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CA9B4" w14:textId="77777777" w:rsidR="003D2241" w:rsidRPr="003D2241" w:rsidRDefault="003D2241" w:rsidP="003D2241">
      <w:pPr>
        <w:pStyle w:val="NormalWeb"/>
        <w:spacing w:before="0" w:beforeAutospacing="0" w:after="0" w:afterAutospacing="0" w:line="480" w:lineRule="auto"/>
        <w:ind w:left="808" w:right="826"/>
        <w:jc w:val="center"/>
        <w:rPr>
          <w:lang w:val="en-US"/>
        </w:rPr>
      </w:pPr>
      <w:bookmarkStart w:id="0" w:name="_Hlk75031098"/>
      <w:r w:rsidRPr="003D2241">
        <w:rPr>
          <w:color w:val="000000"/>
          <w:sz w:val="22"/>
          <w:szCs w:val="22"/>
          <w:lang w:val="en-US"/>
        </w:rPr>
        <w:t>MASTER’S THESIS IN POLITICAL SCIENCE</w:t>
      </w:r>
    </w:p>
    <w:p w14:paraId="4FD71C6E" w14:textId="2F6DFA81" w:rsidR="003D2241" w:rsidRPr="003D2241" w:rsidRDefault="003D2241" w:rsidP="003D2241">
      <w:pPr>
        <w:pStyle w:val="NormalWeb"/>
        <w:spacing w:before="0" w:beforeAutospacing="0" w:after="0" w:afterAutospacing="0" w:line="480" w:lineRule="auto"/>
        <w:ind w:left="808" w:right="826"/>
        <w:jc w:val="center"/>
        <w:rPr>
          <w:lang w:val="en-US"/>
        </w:rPr>
      </w:pPr>
      <w:r w:rsidRPr="003D2241">
        <w:rPr>
          <w:b/>
          <w:bCs/>
          <w:color w:val="000000"/>
          <w:sz w:val="48"/>
          <w:szCs w:val="48"/>
          <w:lang w:val="en-US"/>
        </w:rPr>
        <w:t>To Keep Your Friend</w:t>
      </w:r>
      <w:r w:rsidR="00E261A8">
        <w:rPr>
          <w:b/>
          <w:bCs/>
          <w:color w:val="000000"/>
          <w:sz w:val="48"/>
          <w:szCs w:val="48"/>
          <w:lang w:val="en-US"/>
        </w:rPr>
        <w:t>s</w:t>
      </w:r>
      <w:r w:rsidRPr="003D2241">
        <w:rPr>
          <w:b/>
          <w:bCs/>
          <w:color w:val="000000"/>
          <w:sz w:val="48"/>
          <w:szCs w:val="48"/>
          <w:lang w:val="en-US"/>
        </w:rPr>
        <w:t xml:space="preserve"> Close, </w:t>
      </w:r>
    </w:p>
    <w:p w14:paraId="0A6A9117" w14:textId="676BD8ED" w:rsidR="003D2241" w:rsidRPr="003D2241" w:rsidRDefault="00E261A8" w:rsidP="003D2241">
      <w:pPr>
        <w:pStyle w:val="NormalWeb"/>
        <w:spacing w:before="0" w:beforeAutospacing="0" w:after="0" w:afterAutospacing="0" w:line="480" w:lineRule="auto"/>
        <w:ind w:left="808" w:right="826"/>
        <w:jc w:val="center"/>
        <w:rPr>
          <w:lang w:val="en-US"/>
        </w:rPr>
      </w:pPr>
      <w:r>
        <w:rPr>
          <w:b/>
          <w:bCs/>
          <w:color w:val="000000"/>
          <w:sz w:val="48"/>
          <w:szCs w:val="48"/>
          <w:lang w:val="en-US"/>
        </w:rPr>
        <w:t>And</w:t>
      </w:r>
      <w:r w:rsidR="003D2241" w:rsidRPr="003D2241">
        <w:rPr>
          <w:b/>
          <w:bCs/>
          <w:color w:val="000000"/>
          <w:sz w:val="48"/>
          <w:szCs w:val="48"/>
          <w:lang w:val="en-US"/>
        </w:rPr>
        <w:t xml:space="preserve"> Your Enemies Closer</w:t>
      </w:r>
    </w:p>
    <w:p w14:paraId="0200B8C2" w14:textId="65F9F39A" w:rsidR="009E023A" w:rsidRDefault="00F54444" w:rsidP="009E023A">
      <w:pPr>
        <w:jc w:val="center"/>
        <w:rPr>
          <w:b/>
          <w:sz w:val="28"/>
          <w:szCs w:val="28"/>
          <w:lang w:val="en-US"/>
        </w:rPr>
      </w:pPr>
      <w:r>
        <w:rPr>
          <w:b/>
          <w:sz w:val="28"/>
          <w:szCs w:val="28"/>
          <w:lang w:val="en-US"/>
        </w:rPr>
        <w:t>E</w:t>
      </w:r>
      <w:r w:rsidR="00E261A8">
        <w:rPr>
          <w:b/>
          <w:sz w:val="28"/>
          <w:szCs w:val="28"/>
          <w:lang w:val="en-US"/>
        </w:rPr>
        <w:t>xplain</w:t>
      </w:r>
      <w:r w:rsidR="005262D5">
        <w:rPr>
          <w:b/>
          <w:sz w:val="28"/>
          <w:szCs w:val="28"/>
          <w:lang w:val="en-US"/>
        </w:rPr>
        <w:t>ing</w:t>
      </w:r>
      <w:r w:rsidR="009E023A">
        <w:rPr>
          <w:b/>
          <w:sz w:val="28"/>
          <w:szCs w:val="28"/>
          <w:lang w:val="en-US"/>
        </w:rPr>
        <w:t xml:space="preserve"> </w:t>
      </w:r>
      <w:r>
        <w:rPr>
          <w:b/>
          <w:sz w:val="28"/>
          <w:szCs w:val="28"/>
          <w:lang w:val="en-US"/>
        </w:rPr>
        <w:t xml:space="preserve">the </w:t>
      </w:r>
      <w:r w:rsidR="009E023A">
        <w:rPr>
          <w:b/>
          <w:sz w:val="28"/>
          <w:szCs w:val="28"/>
          <w:lang w:val="en-US"/>
        </w:rPr>
        <w:t>repatriation of IS-affiliated citizens</w:t>
      </w:r>
    </w:p>
    <w:p w14:paraId="5E583186" w14:textId="77777777" w:rsidR="003D2241" w:rsidRPr="003D2241" w:rsidRDefault="003D2241" w:rsidP="003D2241">
      <w:pPr>
        <w:pStyle w:val="NormalWeb"/>
        <w:spacing w:before="4724" w:beforeAutospacing="0" w:after="0" w:afterAutospacing="0"/>
        <w:ind w:left="40"/>
        <w:rPr>
          <w:lang w:val="en-US"/>
        </w:rPr>
      </w:pPr>
      <w:r w:rsidRPr="003D2241">
        <w:rPr>
          <w:b/>
          <w:bCs/>
          <w:color w:val="000000"/>
          <w:sz w:val="22"/>
          <w:szCs w:val="22"/>
          <w:lang w:val="en-US"/>
        </w:rPr>
        <w:t xml:space="preserve">Frits Oostdam </w:t>
      </w:r>
      <w:r w:rsidRPr="003D2241">
        <w:rPr>
          <w:color w:val="000000"/>
          <w:sz w:val="22"/>
          <w:szCs w:val="22"/>
          <w:lang w:val="en-US"/>
        </w:rPr>
        <w:t>(s4850173) </w:t>
      </w:r>
    </w:p>
    <w:p w14:paraId="7870D5F7" w14:textId="77777777" w:rsidR="003D2241" w:rsidRPr="003D2241" w:rsidRDefault="003D2241" w:rsidP="003D2241">
      <w:pPr>
        <w:pStyle w:val="NormalWeb"/>
        <w:spacing w:before="503" w:beforeAutospacing="0" w:after="0" w:afterAutospacing="0"/>
        <w:ind w:left="48"/>
        <w:rPr>
          <w:lang w:val="en-US"/>
        </w:rPr>
      </w:pPr>
      <w:r w:rsidRPr="003D2241">
        <w:rPr>
          <w:i/>
          <w:iCs/>
          <w:color w:val="000000"/>
          <w:sz w:val="23"/>
          <w:szCs w:val="23"/>
          <w:lang w:val="en-US"/>
        </w:rPr>
        <w:t>Thesis Submitted in Partial Fulfillment of the Requirements  </w:t>
      </w:r>
    </w:p>
    <w:p w14:paraId="1BCD6157" w14:textId="77777777" w:rsidR="003D2241" w:rsidRPr="003D2241" w:rsidRDefault="003D2241" w:rsidP="003D2241">
      <w:pPr>
        <w:pStyle w:val="NormalWeb"/>
        <w:spacing w:before="125" w:beforeAutospacing="0" w:after="0" w:afterAutospacing="0"/>
        <w:rPr>
          <w:lang w:val="en-US"/>
        </w:rPr>
      </w:pPr>
      <w:r w:rsidRPr="003D2241">
        <w:rPr>
          <w:i/>
          <w:iCs/>
          <w:color w:val="000000"/>
          <w:sz w:val="23"/>
          <w:szCs w:val="23"/>
          <w:lang w:val="en-US"/>
        </w:rPr>
        <w:t xml:space="preserve">for the Degree of </w:t>
      </w:r>
      <w:proofErr w:type="gramStart"/>
      <w:r w:rsidRPr="003D2241">
        <w:rPr>
          <w:i/>
          <w:iCs/>
          <w:color w:val="000000"/>
          <w:sz w:val="23"/>
          <w:szCs w:val="23"/>
          <w:lang w:val="en-US"/>
        </w:rPr>
        <w:t>Master in Political Science</w:t>
      </w:r>
      <w:proofErr w:type="gramEnd"/>
      <w:r w:rsidRPr="003D2241">
        <w:rPr>
          <w:i/>
          <w:iCs/>
          <w:color w:val="000000"/>
          <w:sz w:val="23"/>
          <w:szCs w:val="23"/>
          <w:lang w:val="en-US"/>
        </w:rPr>
        <w:t xml:space="preserve"> (MSc) - Conflict, Power and Politics</w:t>
      </w:r>
    </w:p>
    <w:p w14:paraId="311BFCC8" w14:textId="77777777" w:rsidR="003D2241" w:rsidRPr="003D2241" w:rsidRDefault="003D2241" w:rsidP="003D2241">
      <w:pPr>
        <w:pStyle w:val="NormalWeb"/>
        <w:spacing w:before="506" w:beforeAutospacing="0" w:after="0" w:afterAutospacing="0"/>
        <w:ind w:left="37"/>
        <w:rPr>
          <w:lang w:val="en-US"/>
        </w:rPr>
      </w:pPr>
      <w:r w:rsidRPr="003D2241">
        <w:rPr>
          <w:color w:val="000000"/>
          <w:sz w:val="22"/>
          <w:szCs w:val="22"/>
          <w:lang w:val="en-US"/>
        </w:rPr>
        <w:t>Nijmegen School of Management </w:t>
      </w:r>
    </w:p>
    <w:p w14:paraId="19BD44A6" w14:textId="77777777" w:rsidR="003D2241" w:rsidRPr="003D2241" w:rsidRDefault="003D2241" w:rsidP="003D2241">
      <w:pPr>
        <w:pStyle w:val="NormalWeb"/>
        <w:spacing w:before="123" w:beforeAutospacing="0" w:after="0" w:afterAutospacing="0"/>
        <w:ind w:left="38"/>
        <w:rPr>
          <w:lang w:val="en-US"/>
        </w:rPr>
      </w:pPr>
      <w:r w:rsidRPr="003D2241">
        <w:rPr>
          <w:color w:val="000000"/>
          <w:sz w:val="22"/>
          <w:szCs w:val="22"/>
          <w:lang w:val="en-US"/>
        </w:rPr>
        <w:t>Radboud Universiteit, Nijmegen, The Netherlands </w:t>
      </w:r>
    </w:p>
    <w:p w14:paraId="0CFF4C6E" w14:textId="60C655B3" w:rsidR="003D2241" w:rsidRPr="003D2241" w:rsidRDefault="003D2241" w:rsidP="003D2241">
      <w:pPr>
        <w:pStyle w:val="NormalWeb"/>
        <w:spacing w:before="503" w:beforeAutospacing="0" w:after="0" w:afterAutospacing="0"/>
        <w:ind w:left="43"/>
        <w:rPr>
          <w:lang w:val="en-US"/>
        </w:rPr>
      </w:pPr>
      <w:r w:rsidRPr="003D2241">
        <w:rPr>
          <w:color w:val="000000"/>
          <w:sz w:val="22"/>
          <w:szCs w:val="22"/>
          <w:lang w:val="en-US"/>
        </w:rPr>
        <w:t>Supervisor: Will</w:t>
      </w:r>
      <w:r w:rsidR="009E023A">
        <w:rPr>
          <w:color w:val="000000"/>
          <w:sz w:val="22"/>
          <w:szCs w:val="22"/>
          <w:lang w:val="en-US"/>
        </w:rPr>
        <w:t>iam</w:t>
      </w:r>
      <w:r w:rsidRPr="003D2241">
        <w:rPr>
          <w:color w:val="000000"/>
          <w:sz w:val="22"/>
          <w:szCs w:val="22"/>
          <w:lang w:val="en-US"/>
        </w:rPr>
        <w:t xml:space="preserve"> Plowright</w:t>
      </w:r>
      <w:r w:rsidR="000979B8">
        <w:rPr>
          <w:color w:val="000000"/>
          <w:sz w:val="22"/>
          <w:szCs w:val="22"/>
          <w:lang w:val="en-US"/>
        </w:rPr>
        <w:t xml:space="preserve"> (PhD)</w:t>
      </w:r>
    </w:p>
    <w:p w14:paraId="3923CD50" w14:textId="69141A48" w:rsidR="003D2241" w:rsidRPr="003D2241" w:rsidRDefault="003D2241" w:rsidP="003D2241">
      <w:pPr>
        <w:pStyle w:val="NormalWeb"/>
        <w:spacing w:before="504" w:beforeAutospacing="0" w:after="0" w:afterAutospacing="0"/>
        <w:ind w:left="37"/>
        <w:rPr>
          <w:lang w:val="en-US"/>
        </w:rPr>
      </w:pPr>
      <w:r w:rsidRPr="003D2241">
        <w:rPr>
          <w:color w:val="000000"/>
          <w:sz w:val="22"/>
          <w:szCs w:val="22"/>
          <w:lang w:val="en-US"/>
        </w:rPr>
        <w:t>Date: 24-06-</w:t>
      </w:r>
      <w:r w:rsidR="00290760">
        <w:rPr>
          <w:color w:val="000000"/>
          <w:sz w:val="22"/>
          <w:szCs w:val="22"/>
          <w:lang w:val="en-US"/>
        </w:rPr>
        <w:t>,</w:t>
      </w:r>
      <w:r w:rsidRPr="003D2241">
        <w:rPr>
          <w:color w:val="000000"/>
          <w:sz w:val="22"/>
          <w:szCs w:val="22"/>
          <w:lang w:val="en-US"/>
        </w:rPr>
        <w:t>2020 </w:t>
      </w:r>
    </w:p>
    <w:p w14:paraId="2D883621" w14:textId="1E761808" w:rsidR="003D2241" w:rsidRPr="003D2241" w:rsidRDefault="003D2241" w:rsidP="003D2241">
      <w:pPr>
        <w:pStyle w:val="NormalWeb"/>
        <w:spacing w:before="119" w:beforeAutospacing="0" w:after="0" w:afterAutospacing="0"/>
        <w:ind w:left="35"/>
        <w:rPr>
          <w:lang w:val="en-US"/>
        </w:rPr>
      </w:pPr>
      <w:r w:rsidRPr="003D2241">
        <w:rPr>
          <w:color w:val="000000"/>
          <w:sz w:val="22"/>
          <w:szCs w:val="22"/>
          <w:lang w:val="en-US"/>
        </w:rPr>
        <w:t>Wordcount: </w:t>
      </w:r>
      <w:r w:rsidR="00290760">
        <w:rPr>
          <w:color w:val="000000"/>
          <w:sz w:val="22"/>
          <w:szCs w:val="22"/>
          <w:lang w:val="en-US"/>
        </w:rPr>
        <w:t>18,528</w:t>
      </w:r>
    </w:p>
    <w:p w14:paraId="3C94BD8D" w14:textId="77777777" w:rsidR="003D2241" w:rsidRDefault="003D2241">
      <w:pPr>
        <w:rPr>
          <w:b/>
          <w:sz w:val="28"/>
          <w:szCs w:val="28"/>
          <w:lang w:val="en-US"/>
        </w:rPr>
      </w:pPr>
    </w:p>
    <w:p w14:paraId="27C19EE9" w14:textId="77777777" w:rsidR="00D14BFB" w:rsidRDefault="00D14BFB" w:rsidP="00F779AE">
      <w:pPr>
        <w:rPr>
          <w:b/>
          <w:sz w:val="28"/>
          <w:szCs w:val="28"/>
          <w:lang w:val="en-US"/>
        </w:rPr>
      </w:pPr>
    </w:p>
    <w:p w14:paraId="1CD24D82" w14:textId="77777777" w:rsidR="00D14BFB" w:rsidRDefault="00D14BFB" w:rsidP="00F779AE">
      <w:pPr>
        <w:rPr>
          <w:b/>
          <w:sz w:val="28"/>
          <w:szCs w:val="28"/>
          <w:lang w:val="en-US"/>
        </w:rPr>
      </w:pPr>
    </w:p>
    <w:p w14:paraId="136D5886" w14:textId="77777777" w:rsidR="00D14BFB" w:rsidRDefault="00D14BFB" w:rsidP="00F779AE">
      <w:pPr>
        <w:rPr>
          <w:b/>
          <w:sz w:val="28"/>
          <w:szCs w:val="28"/>
          <w:lang w:val="en-US"/>
        </w:rPr>
      </w:pPr>
    </w:p>
    <w:p w14:paraId="5F4DEF6C" w14:textId="4BD781C8" w:rsidR="00D14BFB" w:rsidRDefault="009E023A" w:rsidP="009E023A">
      <w:pPr>
        <w:pStyle w:val="Heading3"/>
        <w:jc w:val="center"/>
        <w:rPr>
          <w:lang w:val="en-US"/>
        </w:rPr>
      </w:pPr>
      <w:bookmarkStart w:id="1" w:name="_Toc75446289"/>
      <w:r>
        <w:rPr>
          <w:lang w:val="en-US"/>
        </w:rPr>
        <w:lastRenderedPageBreak/>
        <w:t>Abstract</w:t>
      </w:r>
      <w:bookmarkEnd w:id="1"/>
    </w:p>
    <w:p w14:paraId="740E25A1" w14:textId="5B735A48" w:rsidR="00D14BFB" w:rsidRPr="0041490F" w:rsidRDefault="0041490F" w:rsidP="00F779AE">
      <w:pPr>
        <w:rPr>
          <w:bCs/>
          <w:lang w:val="en-US"/>
        </w:rPr>
      </w:pPr>
      <w:r>
        <w:rPr>
          <w:bCs/>
          <w:lang w:val="en-US"/>
        </w:rPr>
        <w:t xml:space="preserve">The rise of the Islamic State caliphate in the </w:t>
      </w:r>
      <w:proofErr w:type="gramStart"/>
      <w:r>
        <w:rPr>
          <w:bCs/>
          <w:lang w:val="en-US"/>
        </w:rPr>
        <w:t>Middle-East</w:t>
      </w:r>
      <w:proofErr w:type="gramEnd"/>
      <w:r>
        <w:rPr>
          <w:bCs/>
          <w:lang w:val="en-US"/>
        </w:rPr>
        <w:t xml:space="preserve"> has led to a</w:t>
      </w:r>
      <w:r w:rsidR="007E6C74">
        <w:rPr>
          <w:bCs/>
          <w:lang w:val="en-US"/>
        </w:rPr>
        <w:t xml:space="preserve">n </w:t>
      </w:r>
      <w:r>
        <w:rPr>
          <w:bCs/>
          <w:lang w:val="en-US"/>
        </w:rPr>
        <w:t>influx of foreigners who</w:t>
      </w:r>
      <w:r w:rsidR="006B171F">
        <w:rPr>
          <w:bCs/>
          <w:lang w:val="en-US"/>
        </w:rPr>
        <w:t xml:space="preserve"> joined the </w:t>
      </w:r>
      <w:r w:rsidR="007E6C74">
        <w:rPr>
          <w:bCs/>
          <w:lang w:val="en-US"/>
        </w:rPr>
        <w:t>organization</w:t>
      </w:r>
      <w:r>
        <w:rPr>
          <w:bCs/>
          <w:lang w:val="en-US"/>
        </w:rPr>
        <w:t xml:space="preserve">. When in 2019 </w:t>
      </w:r>
      <w:r w:rsidR="006B171F">
        <w:rPr>
          <w:bCs/>
          <w:lang w:val="en-US"/>
        </w:rPr>
        <w:t>Islamic State lost its last pocket of land in Syria, some of these foreigners were captured and put in local prisons. Both the authorities that captured them</w:t>
      </w:r>
      <w:r w:rsidR="00547C78">
        <w:rPr>
          <w:bCs/>
          <w:lang w:val="en-US"/>
        </w:rPr>
        <w:t>,</w:t>
      </w:r>
      <w:r w:rsidR="006B171F">
        <w:rPr>
          <w:bCs/>
          <w:lang w:val="en-US"/>
        </w:rPr>
        <w:t xml:space="preserve"> and the foreigners themselves </w:t>
      </w:r>
      <w:r w:rsidR="007E6C74">
        <w:rPr>
          <w:bCs/>
          <w:lang w:val="en-US"/>
        </w:rPr>
        <w:t>asked</w:t>
      </w:r>
      <w:r w:rsidR="006B171F">
        <w:rPr>
          <w:bCs/>
          <w:lang w:val="en-US"/>
        </w:rPr>
        <w:t xml:space="preserve"> to be repatriated back to their state of origin. </w:t>
      </w:r>
      <w:r w:rsidR="007E6C74">
        <w:rPr>
          <w:bCs/>
          <w:lang w:val="en-US"/>
        </w:rPr>
        <w:t>F</w:t>
      </w:r>
      <w:r w:rsidR="006B171F">
        <w:rPr>
          <w:bCs/>
          <w:lang w:val="en-US"/>
        </w:rPr>
        <w:t xml:space="preserve">ew states have done so, and </w:t>
      </w:r>
      <w:r w:rsidR="00547C78">
        <w:rPr>
          <w:bCs/>
          <w:lang w:val="en-US"/>
        </w:rPr>
        <w:t>it remains unclear</w:t>
      </w:r>
      <w:r w:rsidR="006B171F">
        <w:rPr>
          <w:bCs/>
          <w:lang w:val="en-US"/>
        </w:rPr>
        <w:t xml:space="preserve"> why</w:t>
      </w:r>
      <w:r w:rsidR="007E6C74">
        <w:rPr>
          <w:bCs/>
          <w:lang w:val="en-US"/>
        </w:rPr>
        <w:t xml:space="preserve"> some</w:t>
      </w:r>
      <w:r w:rsidR="006B171F">
        <w:rPr>
          <w:bCs/>
          <w:lang w:val="en-US"/>
        </w:rPr>
        <w:t xml:space="preserve"> </w:t>
      </w:r>
      <w:r w:rsidR="007E6C74">
        <w:rPr>
          <w:bCs/>
          <w:lang w:val="en-US"/>
        </w:rPr>
        <w:t>states repatriate and others not</w:t>
      </w:r>
      <w:r w:rsidR="006B171F">
        <w:rPr>
          <w:bCs/>
          <w:lang w:val="en-US"/>
        </w:rPr>
        <w:t>. Within this thesis a theory is suggested that the existence of a pre-existing internal conflict and the mobilization potential within its population can explain</w:t>
      </w:r>
      <w:r w:rsidR="00547C78">
        <w:rPr>
          <w:bCs/>
          <w:lang w:val="en-US"/>
        </w:rPr>
        <w:t xml:space="preserve"> why</w:t>
      </w:r>
      <w:r w:rsidR="006B171F">
        <w:rPr>
          <w:bCs/>
          <w:lang w:val="en-US"/>
        </w:rPr>
        <w:t xml:space="preserve"> states</w:t>
      </w:r>
      <w:r w:rsidR="00547C78">
        <w:rPr>
          <w:bCs/>
          <w:lang w:val="en-US"/>
        </w:rPr>
        <w:t xml:space="preserve"> </w:t>
      </w:r>
      <w:r w:rsidR="006B171F">
        <w:rPr>
          <w:bCs/>
          <w:lang w:val="en-US"/>
        </w:rPr>
        <w:t>repatriate their civilians. Through a case study on the U</w:t>
      </w:r>
      <w:r w:rsidR="00547C78">
        <w:rPr>
          <w:bCs/>
          <w:lang w:val="en-US"/>
        </w:rPr>
        <w:t xml:space="preserve">nited </w:t>
      </w:r>
      <w:r w:rsidR="006B171F">
        <w:rPr>
          <w:bCs/>
          <w:lang w:val="en-US"/>
        </w:rPr>
        <w:t>S</w:t>
      </w:r>
      <w:r w:rsidR="00547C78">
        <w:rPr>
          <w:bCs/>
          <w:lang w:val="en-US"/>
        </w:rPr>
        <w:t>tates</w:t>
      </w:r>
      <w:r w:rsidR="007E6C74">
        <w:rPr>
          <w:bCs/>
          <w:lang w:val="en-US"/>
        </w:rPr>
        <w:t xml:space="preserve">, which repatriated all known </w:t>
      </w:r>
      <w:r w:rsidR="00547C78">
        <w:rPr>
          <w:bCs/>
          <w:lang w:val="en-US"/>
        </w:rPr>
        <w:t>US-</w:t>
      </w:r>
      <w:r w:rsidR="007E6C74">
        <w:rPr>
          <w:bCs/>
          <w:lang w:val="en-US"/>
        </w:rPr>
        <w:t xml:space="preserve">civilians from Syria, </w:t>
      </w:r>
      <w:r w:rsidR="006B171F">
        <w:rPr>
          <w:bCs/>
          <w:lang w:val="en-US"/>
        </w:rPr>
        <w:t>this theory is put under scrutiny. The result shows that at first no internal conflict seems present within the US</w:t>
      </w:r>
      <w:r w:rsidR="00547C78">
        <w:rPr>
          <w:bCs/>
          <w:lang w:val="en-US"/>
        </w:rPr>
        <w:t>. After closer examination i</w:t>
      </w:r>
      <w:r w:rsidR="007E6C74">
        <w:rPr>
          <w:bCs/>
          <w:lang w:val="en-US"/>
        </w:rPr>
        <w:t>t will be argued that the War on Terror comprehends</w:t>
      </w:r>
      <w:r w:rsidR="00547C78">
        <w:rPr>
          <w:bCs/>
          <w:lang w:val="en-US"/>
        </w:rPr>
        <w:t xml:space="preserve"> a transnational conflict with characteristics of multiple conflict types</w:t>
      </w:r>
      <w:r w:rsidR="007E6C74">
        <w:rPr>
          <w:bCs/>
          <w:lang w:val="en-US"/>
        </w:rPr>
        <w:t xml:space="preserve">, including </w:t>
      </w:r>
      <w:r w:rsidR="00547C78">
        <w:rPr>
          <w:bCs/>
          <w:lang w:val="en-US"/>
        </w:rPr>
        <w:t xml:space="preserve">those of </w:t>
      </w:r>
      <w:r w:rsidR="007E6C74">
        <w:rPr>
          <w:bCs/>
          <w:lang w:val="en-US"/>
        </w:rPr>
        <w:t>intrastate conflic</w:t>
      </w:r>
      <w:r w:rsidR="00547C78">
        <w:rPr>
          <w:bCs/>
          <w:lang w:val="en-US"/>
        </w:rPr>
        <w:t>t</w:t>
      </w:r>
      <w:r w:rsidR="007E6C74">
        <w:rPr>
          <w:bCs/>
          <w:lang w:val="en-US"/>
        </w:rPr>
        <w:t>.</w:t>
      </w:r>
      <w:r w:rsidR="00547C78">
        <w:rPr>
          <w:bCs/>
          <w:lang w:val="en-US"/>
        </w:rPr>
        <w:t xml:space="preserve"> Through this argument the case of US repatriation efforts can be explained.   </w:t>
      </w:r>
    </w:p>
    <w:p w14:paraId="25546A89" w14:textId="305775AC" w:rsidR="00D14BFB" w:rsidRDefault="00D14BFB" w:rsidP="00F779AE">
      <w:pPr>
        <w:rPr>
          <w:b/>
          <w:sz w:val="28"/>
          <w:szCs w:val="28"/>
          <w:lang w:val="en-US"/>
        </w:rPr>
      </w:pPr>
    </w:p>
    <w:p w14:paraId="264A121D" w14:textId="77777777" w:rsidR="00E14520" w:rsidRDefault="00E14520" w:rsidP="00F779AE">
      <w:pPr>
        <w:rPr>
          <w:b/>
          <w:sz w:val="28"/>
          <w:szCs w:val="28"/>
          <w:lang w:val="en-US"/>
        </w:rPr>
      </w:pPr>
    </w:p>
    <w:p w14:paraId="1FF1E357" w14:textId="77777777" w:rsidR="00D14BFB" w:rsidRDefault="00D14BFB" w:rsidP="00F779AE">
      <w:pPr>
        <w:rPr>
          <w:b/>
          <w:sz w:val="28"/>
          <w:szCs w:val="28"/>
          <w:lang w:val="en-US"/>
        </w:rPr>
      </w:pPr>
    </w:p>
    <w:p w14:paraId="4F4F94E4" w14:textId="77777777" w:rsidR="00D14BFB" w:rsidRDefault="00D14BFB" w:rsidP="00F779AE">
      <w:pPr>
        <w:rPr>
          <w:b/>
          <w:sz w:val="28"/>
          <w:szCs w:val="28"/>
          <w:lang w:val="en-US"/>
        </w:rPr>
      </w:pPr>
    </w:p>
    <w:p w14:paraId="680DB43B" w14:textId="77777777" w:rsidR="00D14BFB" w:rsidRDefault="00D14BFB" w:rsidP="00F779AE">
      <w:pPr>
        <w:rPr>
          <w:b/>
          <w:sz w:val="28"/>
          <w:szCs w:val="28"/>
          <w:lang w:val="en-US"/>
        </w:rPr>
      </w:pPr>
    </w:p>
    <w:p w14:paraId="490437A9" w14:textId="77777777" w:rsidR="00D14BFB" w:rsidRDefault="00D14BFB" w:rsidP="00F779AE">
      <w:pPr>
        <w:rPr>
          <w:b/>
          <w:sz w:val="28"/>
          <w:szCs w:val="28"/>
          <w:lang w:val="en-US"/>
        </w:rPr>
      </w:pPr>
    </w:p>
    <w:p w14:paraId="1AC06C2A" w14:textId="77777777" w:rsidR="00D14BFB" w:rsidRDefault="00D14BFB" w:rsidP="00F779AE">
      <w:pPr>
        <w:rPr>
          <w:b/>
          <w:sz w:val="28"/>
          <w:szCs w:val="28"/>
          <w:lang w:val="en-US"/>
        </w:rPr>
      </w:pPr>
    </w:p>
    <w:p w14:paraId="6896C454" w14:textId="77777777" w:rsidR="00D14BFB" w:rsidRDefault="00D14BFB" w:rsidP="00F779AE">
      <w:pPr>
        <w:rPr>
          <w:b/>
          <w:sz w:val="28"/>
          <w:szCs w:val="28"/>
          <w:lang w:val="en-US"/>
        </w:rPr>
      </w:pPr>
    </w:p>
    <w:p w14:paraId="64E37385" w14:textId="77777777" w:rsidR="00D14BFB" w:rsidRDefault="00D14BFB" w:rsidP="00F779AE">
      <w:pPr>
        <w:rPr>
          <w:b/>
          <w:sz w:val="28"/>
          <w:szCs w:val="28"/>
          <w:lang w:val="en-US"/>
        </w:rPr>
      </w:pPr>
    </w:p>
    <w:p w14:paraId="454FAA5F" w14:textId="77777777" w:rsidR="00D14BFB" w:rsidRDefault="00D14BFB" w:rsidP="00F779AE">
      <w:pPr>
        <w:rPr>
          <w:b/>
          <w:sz w:val="28"/>
          <w:szCs w:val="28"/>
          <w:lang w:val="en-US"/>
        </w:rPr>
      </w:pPr>
    </w:p>
    <w:p w14:paraId="0D5A6E51" w14:textId="77777777" w:rsidR="00D14BFB" w:rsidRDefault="00D14BFB" w:rsidP="00F779AE">
      <w:pPr>
        <w:rPr>
          <w:b/>
          <w:sz w:val="28"/>
          <w:szCs w:val="28"/>
          <w:lang w:val="en-US"/>
        </w:rPr>
      </w:pPr>
    </w:p>
    <w:p w14:paraId="743B0B12" w14:textId="77777777" w:rsidR="00D14BFB" w:rsidRDefault="00D14BFB" w:rsidP="00F779AE">
      <w:pPr>
        <w:rPr>
          <w:b/>
          <w:sz w:val="28"/>
          <w:szCs w:val="28"/>
          <w:lang w:val="en-US"/>
        </w:rPr>
      </w:pPr>
    </w:p>
    <w:p w14:paraId="5039F4FF" w14:textId="77777777" w:rsidR="00D14BFB" w:rsidRDefault="00D14BFB" w:rsidP="00F779AE">
      <w:pPr>
        <w:rPr>
          <w:b/>
          <w:sz w:val="28"/>
          <w:szCs w:val="28"/>
          <w:lang w:val="en-US"/>
        </w:rPr>
      </w:pPr>
    </w:p>
    <w:p w14:paraId="6642C060" w14:textId="77777777" w:rsidR="00D14BFB" w:rsidRDefault="00D14BFB" w:rsidP="00F779AE">
      <w:pPr>
        <w:rPr>
          <w:b/>
          <w:sz w:val="28"/>
          <w:szCs w:val="28"/>
          <w:lang w:val="en-US"/>
        </w:rPr>
      </w:pPr>
    </w:p>
    <w:p w14:paraId="5359D06A" w14:textId="77777777" w:rsidR="00D14BFB" w:rsidRDefault="00D14BFB" w:rsidP="00F779AE">
      <w:pPr>
        <w:rPr>
          <w:b/>
          <w:sz w:val="28"/>
          <w:szCs w:val="28"/>
          <w:lang w:val="en-US"/>
        </w:rPr>
      </w:pPr>
    </w:p>
    <w:p w14:paraId="2C0A7B87" w14:textId="77777777" w:rsidR="00D14BFB" w:rsidRDefault="00D14BFB" w:rsidP="00F779AE">
      <w:pPr>
        <w:rPr>
          <w:b/>
          <w:sz w:val="28"/>
          <w:szCs w:val="28"/>
          <w:lang w:val="en-US"/>
        </w:rPr>
      </w:pPr>
    </w:p>
    <w:p w14:paraId="718E50CD" w14:textId="77777777" w:rsidR="00D14BFB" w:rsidRDefault="00D14BFB" w:rsidP="00F779AE">
      <w:pPr>
        <w:rPr>
          <w:b/>
          <w:sz w:val="28"/>
          <w:szCs w:val="28"/>
          <w:lang w:val="en-US"/>
        </w:rPr>
      </w:pPr>
    </w:p>
    <w:p w14:paraId="6092CD1D" w14:textId="77777777" w:rsidR="00D14BFB" w:rsidRDefault="00D14BFB" w:rsidP="00F779AE">
      <w:pPr>
        <w:rPr>
          <w:b/>
          <w:sz w:val="28"/>
          <w:szCs w:val="28"/>
          <w:lang w:val="en-US"/>
        </w:rPr>
      </w:pPr>
    </w:p>
    <w:p w14:paraId="28143483" w14:textId="77777777" w:rsidR="00D14BFB" w:rsidRDefault="00D14BFB" w:rsidP="00F779AE">
      <w:pPr>
        <w:rPr>
          <w:b/>
          <w:sz w:val="28"/>
          <w:szCs w:val="28"/>
          <w:lang w:val="en-US"/>
        </w:rPr>
      </w:pPr>
    </w:p>
    <w:p w14:paraId="71E384E1" w14:textId="77777777" w:rsidR="00D14BFB" w:rsidRDefault="00D14BFB" w:rsidP="00F779AE">
      <w:pPr>
        <w:rPr>
          <w:b/>
          <w:sz w:val="28"/>
          <w:szCs w:val="28"/>
          <w:lang w:val="en-US"/>
        </w:rPr>
      </w:pPr>
    </w:p>
    <w:p w14:paraId="46E376E8" w14:textId="77777777" w:rsidR="00D14BFB" w:rsidRDefault="00D14BFB" w:rsidP="00F779AE">
      <w:pPr>
        <w:rPr>
          <w:b/>
          <w:sz w:val="28"/>
          <w:szCs w:val="28"/>
          <w:lang w:val="en-US"/>
        </w:rPr>
      </w:pPr>
    </w:p>
    <w:p w14:paraId="2CF4E988" w14:textId="77777777" w:rsidR="00D14BFB" w:rsidRDefault="00D14BFB" w:rsidP="00F779AE">
      <w:pPr>
        <w:rPr>
          <w:b/>
          <w:sz w:val="28"/>
          <w:szCs w:val="28"/>
          <w:lang w:val="en-US"/>
        </w:rPr>
      </w:pPr>
    </w:p>
    <w:p w14:paraId="5529E5DD" w14:textId="77777777" w:rsidR="00D14BFB" w:rsidRDefault="00D14BFB" w:rsidP="00F779AE">
      <w:pPr>
        <w:rPr>
          <w:b/>
          <w:sz w:val="28"/>
          <w:szCs w:val="28"/>
          <w:lang w:val="en-US"/>
        </w:rPr>
      </w:pPr>
    </w:p>
    <w:p w14:paraId="5356A392" w14:textId="0F753F17" w:rsidR="00F8394F" w:rsidRDefault="00F8394F" w:rsidP="00F8394F">
      <w:pPr>
        <w:pStyle w:val="NormalWeb"/>
        <w:spacing w:before="0" w:beforeAutospacing="0" w:after="160" w:afterAutospacing="0"/>
        <w:rPr>
          <w:rFonts w:ascii="Arial" w:hAnsi="Arial" w:cs="Arial"/>
          <w:color w:val="000000"/>
          <w:sz w:val="22"/>
          <w:szCs w:val="22"/>
          <w:lang w:val="en-US"/>
        </w:rPr>
      </w:pPr>
    </w:p>
    <w:p w14:paraId="20021E90" w14:textId="0C5B3F8D" w:rsidR="009E023A" w:rsidRDefault="009E023A" w:rsidP="00F8394F">
      <w:pPr>
        <w:pStyle w:val="NormalWeb"/>
        <w:spacing w:before="0" w:beforeAutospacing="0" w:after="160" w:afterAutospacing="0"/>
        <w:rPr>
          <w:rFonts w:ascii="Arial" w:hAnsi="Arial" w:cs="Arial"/>
          <w:color w:val="000000"/>
          <w:sz w:val="22"/>
          <w:szCs w:val="22"/>
          <w:lang w:val="en-US"/>
        </w:rPr>
      </w:pPr>
    </w:p>
    <w:p w14:paraId="23A1B168" w14:textId="0D1FAA91" w:rsidR="009E023A" w:rsidRDefault="009E023A" w:rsidP="00F8394F">
      <w:pPr>
        <w:pStyle w:val="NormalWeb"/>
        <w:spacing w:before="0" w:beforeAutospacing="0" w:after="160" w:afterAutospacing="0"/>
        <w:rPr>
          <w:rFonts w:ascii="Arial" w:hAnsi="Arial" w:cs="Arial"/>
          <w:color w:val="000000"/>
          <w:sz w:val="22"/>
          <w:szCs w:val="22"/>
          <w:lang w:val="en-US"/>
        </w:rPr>
      </w:pPr>
    </w:p>
    <w:sdt>
      <w:sdtPr>
        <w:rPr>
          <w:rFonts w:ascii="Arial" w:eastAsia="Arial" w:hAnsi="Arial" w:cs="Arial"/>
          <w:color w:val="auto"/>
          <w:sz w:val="22"/>
          <w:szCs w:val="22"/>
          <w:lang w:val="nl" w:eastAsia="nl-NL"/>
        </w:rPr>
        <w:id w:val="-730612835"/>
        <w:docPartObj>
          <w:docPartGallery w:val="Table of Contents"/>
          <w:docPartUnique/>
        </w:docPartObj>
      </w:sdtPr>
      <w:sdtEndPr>
        <w:rPr>
          <w:b/>
          <w:bCs/>
          <w:noProof/>
        </w:rPr>
      </w:sdtEndPr>
      <w:sdtContent>
        <w:p w14:paraId="2C330E21" w14:textId="381073E2" w:rsidR="00C16F75" w:rsidRDefault="00C16F75" w:rsidP="009E023A">
          <w:pPr>
            <w:pStyle w:val="TOCHeading"/>
            <w:jc w:val="center"/>
          </w:pPr>
          <w:r>
            <w:t>Contents</w:t>
          </w:r>
        </w:p>
        <w:p w14:paraId="1CA83F54" w14:textId="5B765648" w:rsidR="002E166D" w:rsidRDefault="00C16F75">
          <w:pPr>
            <w:pStyle w:val="TOC3"/>
            <w:tabs>
              <w:tab w:val="right" w:leader="dot" w:pos="9019"/>
            </w:tabs>
            <w:rPr>
              <w:rFonts w:asciiTheme="minorHAnsi" w:eastAsiaTheme="minorEastAsia" w:hAnsiTheme="minorHAnsi" w:cstheme="minorBidi"/>
              <w:noProof/>
              <w:lang w:val="nl-NL"/>
            </w:rPr>
          </w:pPr>
          <w:r>
            <w:fldChar w:fldCharType="begin"/>
          </w:r>
          <w:r>
            <w:instrText xml:space="preserve"> TOC \o "1-3" \h \z \u </w:instrText>
          </w:r>
          <w:r>
            <w:fldChar w:fldCharType="separate"/>
          </w:r>
          <w:hyperlink w:anchor="_Toc75446289" w:history="1">
            <w:r w:rsidR="002E166D" w:rsidRPr="00E50CB1">
              <w:rPr>
                <w:rStyle w:val="Hyperlink"/>
                <w:noProof/>
                <w:lang w:val="en-US"/>
              </w:rPr>
              <w:t>Abstract</w:t>
            </w:r>
            <w:r w:rsidR="002E166D">
              <w:rPr>
                <w:noProof/>
                <w:webHidden/>
              </w:rPr>
              <w:tab/>
            </w:r>
            <w:r w:rsidR="002E166D">
              <w:rPr>
                <w:noProof/>
                <w:webHidden/>
              </w:rPr>
              <w:fldChar w:fldCharType="begin"/>
            </w:r>
            <w:r w:rsidR="002E166D">
              <w:rPr>
                <w:noProof/>
                <w:webHidden/>
              </w:rPr>
              <w:instrText xml:space="preserve"> PAGEREF _Toc75446289 \h </w:instrText>
            </w:r>
            <w:r w:rsidR="002E166D">
              <w:rPr>
                <w:noProof/>
                <w:webHidden/>
              </w:rPr>
            </w:r>
            <w:r w:rsidR="002E166D">
              <w:rPr>
                <w:noProof/>
                <w:webHidden/>
              </w:rPr>
              <w:fldChar w:fldCharType="separate"/>
            </w:r>
            <w:r w:rsidR="002E166D">
              <w:rPr>
                <w:noProof/>
                <w:webHidden/>
              </w:rPr>
              <w:t>2</w:t>
            </w:r>
            <w:r w:rsidR="002E166D">
              <w:rPr>
                <w:noProof/>
                <w:webHidden/>
              </w:rPr>
              <w:fldChar w:fldCharType="end"/>
            </w:r>
          </w:hyperlink>
        </w:p>
        <w:p w14:paraId="7D922F50" w14:textId="7C1C7954" w:rsidR="002E166D" w:rsidRDefault="00255F01">
          <w:pPr>
            <w:pStyle w:val="TOC3"/>
            <w:tabs>
              <w:tab w:val="right" w:leader="dot" w:pos="9019"/>
            </w:tabs>
            <w:rPr>
              <w:rFonts w:asciiTheme="minorHAnsi" w:eastAsiaTheme="minorEastAsia" w:hAnsiTheme="minorHAnsi" w:cstheme="minorBidi"/>
              <w:noProof/>
              <w:lang w:val="nl-NL"/>
            </w:rPr>
          </w:pPr>
          <w:hyperlink w:anchor="_Toc75446290" w:history="1">
            <w:r w:rsidR="002E166D" w:rsidRPr="00E50CB1">
              <w:rPr>
                <w:rStyle w:val="Hyperlink"/>
                <w:noProof/>
                <w:lang w:val="en-US"/>
              </w:rPr>
              <w:t>List of figures and tables</w:t>
            </w:r>
            <w:r w:rsidR="002E166D">
              <w:rPr>
                <w:noProof/>
                <w:webHidden/>
              </w:rPr>
              <w:tab/>
            </w:r>
            <w:r w:rsidR="002E166D">
              <w:rPr>
                <w:noProof/>
                <w:webHidden/>
              </w:rPr>
              <w:fldChar w:fldCharType="begin"/>
            </w:r>
            <w:r w:rsidR="002E166D">
              <w:rPr>
                <w:noProof/>
                <w:webHidden/>
              </w:rPr>
              <w:instrText xml:space="preserve"> PAGEREF _Toc75446290 \h </w:instrText>
            </w:r>
            <w:r w:rsidR="002E166D">
              <w:rPr>
                <w:noProof/>
                <w:webHidden/>
              </w:rPr>
            </w:r>
            <w:r w:rsidR="002E166D">
              <w:rPr>
                <w:noProof/>
                <w:webHidden/>
              </w:rPr>
              <w:fldChar w:fldCharType="separate"/>
            </w:r>
            <w:r w:rsidR="002E166D">
              <w:rPr>
                <w:noProof/>
                <w:webHidden/>
              </w:rPr>
              <w:t>4</w:t>
            </w:r>
            <w:r w:rsidR="002E166D">
              <w:rPr>
                <w:noProof/>
                <w:webHidden/>
              </w:rPr>
              <w:fldChar w:fldCharType="end"/>
            </w:r>
          </w:hyperlink>
        </w:p>
        <w:p w14:paraId="6C2DF9EF" w14:textId="1AA04FB9" w:rsidR="002E166D" w:rsidRDefault="00255F01">
          <w:pPr>
            <w:pStyle w:val="TOC3"/>
            <w:tabs>
              <w:tab w:val="right" w:leader="dot" w:pos="9019"/>
            </w:tabs>
            <w:rPr>
              <w:rFonts w:asciiTheme="minorHAnsi" w:eastAsiaTheme="minorEastAsia" w:hAnsiTheme="minorHAnsi" w:cstheme="minorBidi"/>
              <w:noProof/>
              <w:lang w:val="nl-NL"/>
            </w:rPr>
          </w:pPr>
          <w:hyperlink w:anchor="_Toc75446291" w:history="1">
            <w:r w:rsidR="002E166D" w:rsidRPr="00E50CB1">
              <w:rPr>
                <w:rStyle w:val="Hyperlink"/>
                <w:noProof/>
                <w:lang w:val="en-US"/>
              </w:rPr>
              <w:t>List of abbreviations</w:t>
            </w:r>
            <w:r w:rsidR="002E166D">
              <w:rPr>
                <w:noProof/>
                <w:webHidden/>
              </w:rPr>
              <w:tab/>
            </w:r>
            <w:r w:rsidR="002E166D">
              <w:rPr>
                <w:noProof/>
                <w:webHidden/>
              </w:rPr>
              <w:fldChar w:fldCharType="begin"/>
            </w:r>
            <w:r w:rsidR="002E166D">
              <w:rPr>
                <w:noProof/>
                <w:webHidden/>
              </w:rPr>
              <w:instrText xml:space="preserve"> PAGEREF _Toc75446291 \h </w:instrText>
            </w:r>
            <w:r w:rsidR="002E166D">
              <w:rPr>
                <w:noProof/>
                <w:webHidden/>
              </w:rPr>
            </w:r>
            <w:r w:rsidR="002E166D">
              <w:rPr>
                <w:noProof/>
                <w:webHidden/>
              </w:rPr>
              <w:fldChar w:fldCharType="separate"/>
            </w:r>
            <w:r w:rsidR="002E166D">
              <w:rPr>
                <w:noProof/>
                <w:webHidden/>
              </w:rPr>
              <w:t>5</w:t>
            </w:r>
            <w:r w:rsidR="002E166D">
              <w:rPr>
                <w:noProof/>
                <w:webHidden/>
              </w:rPr>
              <w:fldChar w:fldCharType="end"/>
            </w:r>
          </w:hyperlink>
        </w:p>
        <w:p w14:paraId="3ADA38FD" w14:textId="176191D4" w:rsidR="002E166D" w:rsidRDefault="00255F01">
          <w:pPr>
            <w:pStyle w:val="TOC1"/>
            <w:tabs>
              <w:tab w:val="right" w:leader="dot" w:pos="9019"/>
            </w:tabs>
            <w:rPr>
              <w:rFonts w:asciiTheme="minorHAnsi" w:eastAsiaTheme="minorEastAsia" w:hAnsiTheme="minorHAnsi" w:cstheme="minorBidi"/>
              <w:noProof/>
              <w:lang w:val="nl-NL"/>
            </w:rPr>
          </w:pPr>
          <w:hyperlink w:anchor="_Toc75446292" w:history="1">
            <w:r w:rsidR="002E166D" w:rsidRPr="00E50CB1">
              <w:rPr>
                <w:rStyle w:val="Hyperlink"/>
                <w:noProof/>
                <w:lang w:val="en-US"/>
              </w:rPr>
              <w:t>Chapter 1: Introduction</w:t>
            </w:r>
            <w:r w:rsidR="002E166D">
              <w:rPr>
                <w:noProof/>
                <w:webHidden/>
              </w:rPr>
              <w:tab/>
            </w:r>
            <w:r w:rsidR="002E166D">
              <w:rPr>
                <w:noProof/>
                <w:webHidden/>
              </w:rPr>
              <w:fldChar w:fldCharType="begin"/>
            </w:r>
            <w:r w:rsidR="002E166D">
              <w:rPr>
                <w:noProof/>
                <w:webHidden/>
              </w:rPr>
              <w:instrText xml:space="preserve"> PAGEREF _Toc75446292 \h </w:instrText>
            </w:r>
            <w:r w:rsidR="002E166D">
              <w:rPr>
                <w:noProof/>
                <w:webHidden/>
              </w:rPr>
            </w:r>
            <w:r w:rsidR="002E166D">
              <w:rPr>
                <w:noProof/>
                <w:webHidden/>
              </w:rPr>
              <w:fldChar w:fldCharType="separate"/>
            </w:r>
            <w:r w:rsidR="002E166D">
              <w:rPr>
                <w:noProof/>
                <w:webHidden/>
              </w:rPr>
              <w:t>6</w:t>
            </w:r>
            <w:r w:rsidR="002E166D">
              <w:rPr>
                <w:noProof/>
                <w:webHidden/>
              </w:rPr>
              <w:fldChar w:fldCharType="end"/>
            </w:r>
          </w:hyperlink>
        </w:p>
        <w:p w14:paraId="60C922CA" w14:textId="124D3430" w:rsidR="002E166D" w:rsidRDefault="00255F01">
          <w:pPr>
            <w:pStyle w:val="TOC2"/>
            <w:tabs>
              <w:tab w:val="right" w:leader="dot" w:pos="9019"/>
            </w:tabs>
            <w:rPr>
              <w:rFonts w:asciiTheme="minorHAnsi" w:eastAsiaTheme="minorEastAsia" w:hAnsiTheme="minorHAnsi" w:cstheme="minorBidi"/>
              <w:noProof/>
              <w:lang w:val="nl-NL"/>
            </w:rPr>
          </w:pPr>
          <w:hyperlink w:anchor="_Toc75446293" w:history="1">
            <w:r w:rsidR="002E166D" w:rsidRPr="00E50CB1">
              <w:rPr>
                <w:rStyle w:val="Hyperlink"/>
                <w:noProof/>
                <w:lang w:val="en-US"/>
              </w:rPr>
              <w:t>1.1 Introduction</w:t>
            </w:r>
            <w:r w:rsidR="002E166D">
              <w:rPr>
                <w:noProof/>
                <w:webHidden/>
              </w:rPr>
              <w:tab/>
            </w:r>
            <w:r w:rsidR="002E166D">
              <w:rPr>
                <w:noProof/>
                <w:webHidden/>
              </w:rPr>
              <w:fldChar w:fldCharType="begin"/>
            </w:r>
            <w:r w:rsidR="002E166D">
              <w:rPr>
                <w:noProof/>
                <w:webHidden/>
              </w:rPr>
              <w:instrText xml:space="preserve"> PAGEREF _Toc75446293 \h </w:instrText>
            </w:r>
            <w:r w:rsidR="002E166D">
              <w:rPr>
                <w:noProof/>
                <w:webHidden/>
              </w:rPr>
            </w:r>
            <w:r w:rsidR="002E166D">
              <w:rPr>
                <w:noProof/>
                <w:webHidden/>
              </w:rPr>
              <w:fldChar w:fldCharType="separate"/>
            </w:r>
            <w:r w:rsidR="002E166D">
              <w:rPr>
                <w:noProof/>
                <w:webHidden/>
              </w:rPr>
              <w:t>6</w:t>
            </w:r>
            <w:r w:rsidR="002E166D">
              <w:rPr>
                <w:noProof/>
                <w:webHidden/>
              </w:rPr>
              <w:fldChar w:fldCharType="end"/>
            </w:r>
          </w:hyperlink>
        </w:p>
        <w:p w14:paraId="1F489A44" w14:textId="4136531B" w:rsidR="002E166D" w:rsidRDefault="00255F01">
          <w:pPr>
            <w:pStyle w:val="TOC2"/>
            <w:tabs>
              <w:tab w:val="right" w:leader="dot" w:pos="9019"/>
            </w:tabs>
            <w:rPr>
              <w:rFonts w:asciiTheme="minorHAnsi" w:eastAsiaTheme="minorEastAsia" w:hAnsiTheme="minorHAnsi" w:cstheme="minorBidi"/>
              <w:noProof/>
              <w:lang w:val="nl-NL"/>
            </w:rPr>
          </w:pPr>
          <w:hyperlink w:anchor="_Toc75446294" w:history="1">
            <w:r w:rsidR="002E166D" w:rsidRPr="00E50CB1">
              <w:rPr>
                <w:rStyle w:val="Hyperlink"/>
                <w:noProof/>
                <w:lang w:val="en-US"/>
              </w:rPr>
              <w:t>1.2 The Puzzle</w:t>
            </w:r>
            <w:r w:rsidR="002E166D">
              <w:rPr>
                <w:noProof/>
                <w:webHidden/>
              </w:rPr>
              <w:tab/>
            </w:r>
            <w:r w:rsidR="002E166D">
              <w:rPr>
                <w:noProof/>
                <w:webHidden/>
              </w:rPr>
              <w:fldChar w:fldCharType="begin"/>
            </w:r>
            <w:r w:rsidR="002E166D">
              <w:rPr>
                <w:noProof/>
                <w:webHidden/>
              </w:rPr>
              <w:instrText xml:space="preserve"> PAGEREF _Toc75446294 \h </w:instrText>
            </w:r>
            <w:r w:rsidR="002E166D">
              <w:rPr>
                <w:noProof/>
                <w:webHidden/>
              </w:rPr>
            </w:r>
            <w:r w:rsidR="002E166D">
              <w:rPr>
                <w:noProof/>
                <w:webHidden/>
              </w:rPr>
              <w:fldChar w:fldCharType="separate"/>
            </w:r>
            <w:r w:rsidR="002E166D">
              <w:rPr>
                <w:noProof/>
                <w:webHidden/>
              </w:rPr>
              <w:t>7</w:t>
            </w:r>
            <w:r w:rsidR="002E166D">
              <w:rPr>
                <w:noProof/>
                <w:webHidden/>
              </w:rPr>
              <w:fldChar w:fldCharType="end"/>
            </w:r>
          </w:hyperlink>
        </w:p>
        <w:p w14:paraId="3F52F859" w14:textId="24302B69" w:rsidR="002E166D" w:rsidRDefault="00255F01">
          <w:pPr>
            <w:pStyle w:val="TOC2"/>
            <w:tabs>
              <w:tab w:val="right" w:leader="dot" w:pos="9019"/>
            </w:tabs>
            <w:rPr>
              <w:rFonts w:asciiTheme="minorHAnsi" w:eastAsiaTheme="minorEastAsia" w:hAnsiTheme="minorHAnsi" w:cstheme="minorBidi"/>
              <w:noProof/>
              <w:lang w:val="nl-NL"/>
            </w:rPr>
          </w:pPr>
          <w:hyperlink w:anchor="_Toc75446295" w:history="1">
            <w:r w:rsidR="002E166D" w:rsidRPr="00E50CB1">
              <w:rPr>
                <w:rStyle w:val="Hyperlink"/>
                <w:noProof/>
                <w:lang w:val="en-US"/>
              </w:rPr>
              <w:t>1.3 Thesis outline</w:t>
            </w:r>
            <w:r w:rsidR="002E166D">
              <w:rPr>
                <w:noProof/>
                <w:webHidden/>
              </w:rPr>
              <w:tab/>
            </w:r>
            <w:r w:rsidR="002E166D">
              <w:rPr>
                <w:noProof/>
                <w:webHidden/>
              </w:rPr>
              <w:fldChar w:fldCharType="begin"/>
            </w:r>
            <w:r w:rsidR="002E166D">
              <w:rPr>
                <w:noProof/>
                <w:webHidden/>
              </w:rPr>
              <w:instrText xml:space="preserve"> PAGEREF _Toc75446295 \h </w:instrText>
            </w:r>
            <w:r w:rsidR="002E166D">
              <w:rPr>
                <w:noProof/>
                <w:webHidden/>
              </w:rPr>
            </w:r>
            <w:r w:rsidR="002E166D">
              <w:rPr>
                <w:noProof/>
                <w:webHidden/>
              </w:rPr>
              <w:fldChar w:fldCharType="separate"/>
            </w:r>
            <w:r w:rsidR="002E166D">
              <w:rPr>
                <w:noProof/>
                <w:webHidden/>
              </w:rPr>
              <w:t>10</w:t>
            </w:r>
            <w:r w:rsidR="002E166D">
              <w:rPr>
                <w:noProof/>
                <w:webHidden/>
              </w:rPr>
              <w:fldChar w:fldCharType="end"/>
            </w:r>
          </w:hyperlink>
        </w:p>
        <w:p w14:paraId="6D0E3968" w14:textId="5F119A73" w:rsidR="002E166D" w:rsidRDefault="00255F01">
          <w:pPr>
            <w:pStyle w:val="TOC2"/>
            <w:tabs>
              <w:tab w:val="right" w:leader="dot" w:pos="9019"/>
            </w:tabs>
            <w:rPr>
              <w:rFonts w:asciiTheme="minorHAnsi" w:eastAsiaTheme="minorEastAsia" w:hAnsiTheme="minorHAnsi" w:cstheme="minorBidi"/>
              <w:noProof/>
              <w:lang w:val="nl-NL"/>
            </w:rPr>
          </w:pPr>
          <w:hyperlink w:anchor="_Toc75446296" w:history="1">
            <w:r w:rsidR="002E166D" w:rsidRPr="00E50CB1">
              <w:rPr>
                <w:rStyle w:val="Hyperlink"/>
                <w:noProof/>
                <w:lang w:val="en-US"/>
              </w:rPr>
              <w:t>1.4 Scientific and societal relevance</w:t>
            </w:r>
            <w:r w:rsidR="002E166D">
              <w:rPr>
                <w:noProof/>
                <w:webHidden/>
              </w:rPr>
              <w:tab/>
            </w:r>
            <w:r w:rsidR="002E166D">
              <w:rPr>
                <w:noProof/>
                <w:webHidden/>
              </w:rPr>
              <w:fldChar w:fldCharType="begin"/>
            </w:r>
            <w:r w:rsidR="002E166D">
              <w:rPr>
                <w:noProof/>
                <w:webHidden/>
              </w:rPr>
              <w:instrText xml:space="preserve"> PAGEREF _Toc75446296 \h </w:instrText>
            </w:r>
            <w:r w:rsidR="002E166D">
              <w:rPr>
                <w:noProof/>
                <w:webHidden/>
              </w:rPr>
            </w:r>
            <w:r w:rsidR="002E166D">
              <w:rPr>
                <w:noProof/>
                <w:webHidden/>
              </w:rPr>
              <w:fldChar w:fldCharType="separate"/>
            </w:r>
            <w:r w:rsidR="002E166D">
              <w:rPr>
                <w:noProof/>
                <w:webHidden/>
              </w:rPr>
              <w:t>11</w:t>
            </w:r>
            <w:r w:rsidR="002E166D">
              <w:rPr>
                <w:noProof/>
                <w:webHidden/>
              </w:rPr>
              <w:fldChar w:fldCharType="end"/>
            </w:r>
          </w:hyperlink>
        </w:p>
        <w:p w14:paraId="55BD4B22" w14:textId="1D23BEF4" w:rsidR="002E166D" w:rsidRDefault="00255F01">
          <w:pPr>
            <w:pStyle w:val="TOC1"/>
            <w:tabs>
              <w:tab w:val="right" w:leader="dot" w:pos="9019"/>
            </w:tabs>
            <w:rPr>
              <w:rFonts w:asciiTheme="minorHAnsi" w:eastAsiaTheme="minorEastAsia" w:hAnsiTheme="minorHAnsi" w:cstheme="minorBidi"/>
              <w:noProof/>
              <w:lang w:val="nl-NL"/>
            </w:rPr>
          </w:pPr>
          <w:hyperlink w:anchor="_Toc75446297" w:history="1">
            <w:r w:rsidR="002E166D" w:rsidRPr="00E50CB1">
              <w:rPr>
                <w:rStyle w:val="Hyperlink"/>
                <w:noProof/>
                <w:lang w:val="en-US"/>
              </w:rPr>
              <w:t>Chapter 2: Theory</w:t>
            </w:r>
            <w:r w:rsidR="002E166D">
              <w:rPr>
                <w:noProof/>
                <w:webHidden/>
              </w:rPr>
              <w:tab/>
            </w:r>
            <w:r w:rsidR="002E166D">
              <w:rPr>
                <w:noProof/>
                <w:webHidden/>
              </w:rPr>
              <w:fldChar w:fldCharType="begin"/>
            </w:r>
            <w:r w:rsidR="002E166D">
              <w:rPr>
                <w:noProof/>
                <w:webHidden/>
              </w:rPr>
              <w:instrText xml:space="preserve"> PAGEREF _Toc75446297 \h </w:instrText>
            </w:r>
            <w:r w:rsidR="002E166D">
              <w:rPr>
                <w:noProof/>
                <w:webHidden/>
              </w:rPr>
            </w:r>
            <w:r w:rsidR="002E166D">
              <w:rPr>
                <w:noProof/>
                <w:webHidden/>
              </w:rPr>
              <w:fldChar w:fldCharType="separate"/>
            </w:r>
            <w:r w:rsidR="002E166D">
              <w:rPr>
                <w:noProof/>
                <w:webHidden/>
              </w:rPr>
              <w:t>13</w:t>
            </w:r>
            <w:r w:rsidR="002E166D">
              <w:rPr>
                <w:noProof/>
                <w:webHidden/>
              </w:rPr>
              <w:fldChar w:fldCharType="end"/>
            </w:r>
          </w:hyperlink>
        </w:p>
        <w:p w14:paraId="59F83709" w14:textId="0A35C875" w:rsidR="002E166D" w:rsidRDefault="00255F01">
          <w:pPr>
            <w:pStyle w:val="TOC2"/>
            <w:tabs>
              <w:tab w:val="right" w:leader="dot" w:pos="9019"/>
            </w:tabs>
            <w:rPr>
              <w:rFonts w:asciiTheme="minorHAnsi" w:eastAsiaTheme="minorEastAsia" w:hAnsiTheme="minorHAnsi" w:cstheme="minorBidi"/>
              <w:noProof/>
              <w:lang w:val="nl-NL"/>
            </w:rPr>
          </w:pPr>
          <w:hyperlink w:anchor="_Toc75446298" w:history="1">
            <w:r w:rsidR="002E166D" w:rsidRPr="00E50CB1">
              <w:rPr>
                <w:rStyle w:val="Hyperlink"/>
                <w:noProof/>
                <w:lang w:val="en-US"/>
              </w:rPr>
              <w:t>2.1 Pre-Existing conflicts</w:t>
            </w:r>
            <w:r w:rsidR="002E166D">
              <w:rPr>
                <w:noProof/>
                <w:webHidden/>
              </w:rPr>
              <w:tab/>
            </w:r>
            <w:r w:rsidR="002E166D">
              <w:rPr>
                <w:noProof/>
                <w:webHidden/>
              </w:rPr>
              <w:fldChar w:fldCharType="begin"/>
            </w:r>
            <w:r w:rsidR="002E166D">
              <w:rPr>
                <w:noProof/>
                <w:webHidden/>
              </w:rPr>
              <w:instrText xml:space="preserve"> PAGEREF _Toc75446298 \h </w:instrText>
            </w:r>
            <w:r w:rsidR="002E166D">
              <w:rPr>
                <w:noProof/>
                <w:webHidden/>
              </w:rPr>
            </w:r>
            <w:r w:rsidR="002E166D">
              <w:rPr>
                <w:noProof/>
                <w:webHidden/>
              </w:rPr>
              <w:fldChar w:fldCharType="separate"/>
            </w:r>
            <w:r w:rsidR="002E166D">
              <w:rPr>
                <w:noProof/>
                <w:webHidden/>
              </w:rPr>
              <w:t>14</w:t>
            </w:r>
            <w:r w:rsidR="002E166D">
              <w:rPr>
                <w:noProof/>
                <w:webHidden/>
              </w:rPr>
              <w:fldChar w:fldCharType="end"/>
            </w:r>
          </w:hyperlink>
        </w:p>
        <w:p w14:paraId="22642C63" w14:textId="6A738899" w:rsidR="002E166D" w:rsidRDefault="00255F01">
          <w:pPr>
            <w:pStyle w:val="TOC2"/>
            <w:tabs>
              <w:tab w:val="right" w:leader="dot" w:pos="9019"/>
            </w:tabs>
            <w:rPr>
              <w:rFonts w:asciiTheme="minorHAnsi" w:eastAsiaTheme="minorEastAsia" w:hAnsiTheme="minorHAnsi" w:cstheme="minorBidi"/>
              <w:noProof/>
              <w:lang w:val="nl-NL"/>
            </w:rPr>
          </w:pPr>
          <w:hyperlink w:anchor="_Toc75446299" w:history="1">
            <w:r w:rsidR="002E166D" w:rsidRPr="00E50CB1">
              <w:rPr>
                <w:rStyle w:val="Hyperlink"/>
                <w:noProof/>
                <w:lang w:val="en-US"/>
              </w:rPr>
              <w:t>2.2 Mobilization</w:t>
            </w:r>
            <w:r w:rsidR="002E166D">
              <w:rPr>
                <w:noProof/>
                <w:webHidden/>
              </w:rPr>
              <w:tab/>
            </w:r>
            <w:r w:rsidR="002E166D">
              <w:rPr>
                <w:noProof/>
                <w:webHidden/>
              </w:rPr>
              <w:fldChar w:fldCharType="begin"/>
            </w:r>
            <w:r w:rsidR="002E166D">
              <w:rPr>
                <w:noProof/>
                <w:webHidden/>
              </w:rPr>
              <w:instrText xml:space="preserve"> PAGEREF _Toc75446299 \h </w:instrText>
            </w:r>
            <w:r w:rsidR="002E166D">
              <w:rPr>
                <w:noProof/>
                <w:webHidden/>
              </w:rPr>
            </w:r>
            <w:r w:rsidR="002E166D">
              <w:rPr>
                <w:noProof/>
                <w:webHidden/>
              </w:rPr>
              <w:fldChar w:fldCharType="separate"/>
            </w:r>
            <w:r w:rsidR="002E166D">
              <w:rPr>
                <w:noProof/>
                <w:webHidden/>
              </w:rPr>
              <w:t>15</w:t>
            </w:r>
            <w:r w:rsidR="002E166D">
              <w:rPr>
                <w:noProof/>
                <w:webHidden/>
              </w:rPr>
              <w:fldChar w:fldCharType="end"/>
            </w:r>
          </w:hyperlink>
        </w:p>
        <w:p w14:paraId="78079CD1" w14:textId="3147679B" w:rsidR="002E166D" w:rsidRDefault="00255F01">
          <w:pPr>
            <w:pStyle w:val="TOC2"/>
            <w:tabs>
              <w:tab w:val="right" w:leader="dot" w:pos="9019"/>
            </w:tabs>
            <w:rPr>
              <w:rFonts w:asciiTheme="minorHAnsi" w:eastAsiaTheme="minorEastAsia" w:hAnsiTheme="minorHAnsi" w:cstheme="minorBidi"/>
              <w:noProof/>
              <w:lang w:val="nl-NL"/>
            </w:rPr>
          </w:pPr>
          <w:hyperlink w:anchor="_Toc75446300" w:history="1">
            <w:r w:rsidR="002E166D" w:rsidRPr="00E50CB1">
              <w:rPr>
                <w:rStyle w:val="Hyperlink"/>
                <w:noProof/>
                <w:lang w:val="en-US"/>
              </w:rPr>
              <w:t>2.4 Literature review</w:t>
            </w:r>
            <w:r w:rsidR="002E166D">
              <w:rPr>
                <w:noProof/>
                <w:webHidden/>
              </w:rPr>
              <w:tab/>
            </w:r>
            <w:r w:rsidR="002E166D">
              <w:rPr>
                <w:noProof/>
                <w:webHidden/>
              </w:rPr>
              <w:fldChar w:fldCharType="begin"/>
            </w:r>
            <w:r w:rsidR="002E166D">
              <w:rPr>
                <w:noProof/>
                <w:webHidden/>
              </w:rPr>
              <w:instrText xml:space="preserve"> PAGEREF _Toc75446300 \h </w:instrText>
            </w:r>
            <w:r w:rsidR="002E166D">
              <w:rPr>
                <w:noProof/>
                <w:webHidden/>
              </w:rPr>
            </w:r>
            <w:r w:rsidR="002E166D">
              <w:rPr>
                <w:noProof/>
                <w:webHidden/>
              </w:rPr>
              <w:fldChar w:fldCharType="separate"/>
            </w:r>
            <w:r w:rsidR="002E166D">
              <w:rPr>
                <w:noProof/>
                <w:webHidden/>
              </w:rPr>
              <w:t>17</w:t>
            </w:r>
            <w:r w:rsidR="002E166D">
              <w:rPr>
                <w:noProof/>
                <w:webHidden/>
              </w:rPr>
              <w:fldChar w:fldCharType="end"/>
            </w:r>
          </w:hyperlink>
        </w:p>
        <w:p w14:paraId="5717E95F" w14:textId="14B41974" w:rsidR="002E166D" w:rsidRDefault="00255F01">
          <w:pPr>
            <w:pStyle w:val="TOC3"/>
            <w:tabs>
              <w:tab w:val="right" w:leader="dot" w:pos="9019"/>
            </w:tabs>
            <w:rPr>
              <w:rFonts w:asciiTheme="minorHAnsi" w:eastAsiaTheme="minorEastAsia" w:hAnsiTheme="minorHAnsi" w:cstheme="minorBidi"/>
              <w:noProof/>
              <w:lang w:val="nl-NL"/>
            </w:rPr>
          </w:pPr>
          <w:hyperlink w:anchor="_Toc75446301" w:history="1">
            <w:r w:rsidR="002E166D" w:rsidRPr="00E50CB1">
              <w:rPr>
                <w:rStyle w:val="Hyperlink"/>
                <w:noProof/>
                <w:lang w:val="en-US"/>
              </w:rPr>
              <w:t>2.4.1 Intrastate conflicts and the Syria conflict</w:t>
            </w:r>
            <w:r w:rsidR="002E166D">
              <w:rPr>
                <w:noProof/>
                <w:webHidden/>
              </w:rPr>
              <w:tab/>
            </w:r>
            <w:r w:rsidR="002E166D">
              <w:rPr>
                <w:noProof/>
                <w:webHidden/>
              </w:rPr>
              <w:fldChar w:fldCharType="begin"/>
            </w:r>
            <w:r w:rsidR="002E166D">
              <w:rPr>
                <w:noProof/>
                <w:webHidden/>
              </w:rPr>
              <w:instrText xml:space="preserve"> PAGEREF _Toc75446301 \h </w:instrText>
            </w:r>
            <w:r w:rsidR="002E166D">
              <w:rPr>
                <w:noProof/>
                <w:webHidden/>
              </w:rPr>
            </w:r>
            <w:r w:rsidR="002E166D">
              <w:rPr>
                <w:noProof/>
                <w:webHidden/>
              </w:rPr>
              <w:fldChar w:fldCharType="separate"/>
            </w:r>
            <w:r w:rsidR="002E166D">
              <w:rPr>
                <w:noProof/>
                <w:webHidden/>
              </w:rPr>
              <w:t>17</w:t>
            </w:r>
            <w:r w:rsidR="002E166D">
              <w:rPr>
                <w:noProof/>
                <w:webHidden/>
              </w:rPr>
              <w:fldChar w:fldCharType="end"/>
            </w:r>
          </w:hyperlink>
        </w:p>
        <w:p w14:paraId="4B60CDA2" w14:textId="0E4A664D" w:rsidR="002E166D" w:rsidRDefault="00255F01">
          <w:pPr>
            <w:pStyle w:val="TOC3"/>
            <w:tabs>
              <w:tab w:val="right" w:leader="dot" w:pos="9019"/>
            </w:tabs>
            <w:rPr>
              <w:rFonts w:asciiTheme="minorHAnsi" w:eastAsiaTheme="minorEastAsia" w:hAnsiTheme="minorHAnsi" w:cstheme="minorBidi"/>
              <w:noProof/>
              <w:lang w:val="nl-NL"/>
            </w:rPr>
          </w:pPr>
          <w:hyperlink w:anchor="_Toc75446302" w:history="1">
            <w:r w:rsidR="002E166D" w:rsidRPr="00E50CB1">
              <w:rPr>
                <w:rStyle w:val="Hyperlink"/>
                <w:noProof/>
                <w:lang w:val="en-US"/>
              </w:rPr>
              <w:t>2.4.2 Foreign terrorist fighters</w:t>
            </w:r>
            <w:r w:rsidR="002E166D">
              <w:rPr>
                <w:noProof/>
                <w:webHidden/>
              </w:rPr>
              <w:tab/>
            </w:r>
            <w:r w:rsidR="002E166D">
              <w:rPr>
                <w:noProof/>
                <w:webHidden/>
              </w:rPr>
              <w:fldChar w:fldCharType="begin"/>
            </w:r>
            <w:r w:rsidR="002E166D">
              <w:rPr>
                <w:noProof/>
                <w:webHidden/>
              </w:rPr>
              <w:instrText xml:space="preserve"> PAGEREF _Toc75446302 \h </w:instrText>
            </w:r>
            <w:r w:rsidR="002E166D">
              <w:rPr>
                <w:noProof/>
                <w:webHidden/>
              </w:rPr>
            </w:r>
            <w:r w:rsidR="002E166D">
              <w:rPr>
                <w:noProof/>
                <w:webHidden/>
              </w:rPr>
              <w:fldChar w:fldCharType="separate"/>
            </w:r>
            <w:r w:rsidR="002E166D">
              <w:rPr>
                <w:noProof/>
                <w:webHidden/>
              </w:rPr>
              <w:t>19</w:t>
            </w:r>
            <w:r w:rsidR="002E166D">
              <w:rPr>
                <w:noProof/>
                <w:webHidden/>
              </w:rPr>
              <w:fldChar w:fldCharType="end"/>
            </w:r>
          </w:hyperlink>
        </w:p>
        <w:p w14:paraId="5BBD9DCF" w14:textId="6E043989" w:rsidR="002E166D" w:rsidRDefault="00255F01">
          <w:pPr>
            <w:pStyle w:val="TOC2"/>
            <w:tabs>
              <w:tab w:val="right" w:leader="dot" w:pos="9019"/>
            </w:tabs>
            <w:rPr>
              <w:rFonts w:asciiTheme="minorHAnsi" w:eastAsiaTheme="minorEastAsia" w:hAnsiTheme="minorHAnsi" w:cstheme="minorBidi"/>
              <w:noProof/>
              <w:lang w:val="nl-NL"/>
            </w:rPr>
          </w:pPr>
          <w:hyperlink w:anchor="_Toc75446303" w:history="1">
            <w:r w:rsidR="002E166D" w:rsidRPr="00E50CB1">
              <w:rPr>
                <w:rStyle w:val="Hyperlink"/>
                <w:noProof/>
                <w:lang w:val="en-US"/>
              </w:rPr>
              <w:t>2.5 Alternative explanations</w:t>
            </w:r>
            <w:r w:rsidR="002E166D">
              <w:rPr>
                <w:noProof/>
                <w:webHidden/>
              </w:rPr>
              <w:tab/>
            </w:r>
            <w:r w:rsidR="002E166D">
              <w:rPr>
                <w:noProof/>
                <w:webHidden/>
              </w:rPr>
              <w:fldChar w:fldCharType="begin"/>
            </w:r>
            <w:r w:rsidR="002E166D">
              <w:rPr>
                <w:noProof/>
                <w:webHidden/>
              </w:rPr>
              <w:instrText xml:space="preserve"> PAGEREF _Toc75446303 \h </w:instrText>
            </w:r>
            <w:r w:rsidR="002E166D">
              <w:rPr>
                <w:noProof/>
                <w:webHidden/>
              </w:rPr>
            </w:r>
            <w:r w:rsidR="002E166D">
              <w:rPr>
                <w:noProof/>
                <w:webHidden/>
              </w:rPr>
              <w:fldChar w:fldCharType="separate"/>
            </w:r>
            <w:r w:rsidR="002E166D">
              <w:rPr>
                <w:noProof/>
                <w:webHidden/>
              </w:rPr>
              <w:t>20</w:t>
            </w:r>
            <w:r w:rsidR="002E166D">
              <w:rPr>
                <w:noProof/>
                <w:webHidden/>
              </w:rPr>
              <w:fldChar w:fldCharType="end"/>
            </w:r>
          </w:hyperlink>
        </w:p>
        <w:p w14:paraId="145C05DD" w14:textId="01B084BD" w:rsidR="002E166D" w:rsidRDefault="00255F01">
          <w:pPr>
            <w:pStyle w:val="TOC1"/>
            <w:tabs>
              <w:tab w:val="right" w:leader="dot" w:pos="9019"/>
            </w:tabs>
            <w:rPr>
              <w:rFonts w:asciiTheme="minorHAnsi" w:eastAsiaTheme="minorEastAsia" w:hAnsiTheme="minorHAnsi" w:cstheme="minorBidi"/>
              <w:noProof/>
              <w:lang w:val="nl-NL"/>
            </w:rPr>
          </w:pPr>
          <w:hyperlink w:anchor="_Toc75446304" w:history="1">
            <w:r w:rsidR="002E166D" w:rsidRPr="00E50CB1">
              <w:rPr>
                <w:rStyle w:val="Hyperlink"/>
                <w:noProof/>
                <w:lang w:val="en-US"/>
              </w:rPr>
              <w:t>Chapter 3: Methodology</w:t>
            </w:r>
            <w:r w:rsidR="002E166D">
              <w:rPr>
                <w:noProof/>
                <w:webHidden/>
              </w:rPr>
              <w:tab/>
            </w:r>
            <w:r w:rsidR="002E166D">
              <w:rPr>
                <w:noProof/>
                <w:webHidden/>
              </w:rPr>
              <w:fldChar w:fldCharType="begin"/>
            </w:r>
            <w:r w:rsidR="002E166D">
              <w:rPr>
                <w:noProof/>
                <w:webHidden/>
              </w:rPr>
              <w:instrText xml:space="preserve"> PAGEREF _Toc75446304 \h </w:instrText>
            </w:r>
            <w:r w:rsidR="002E166D">
              <w:rPr>
                <w:noProof/>
                <w:webHidden/>
              </w:rPr>
            </w:r>
            <w:r w:rsidR="002E166D">
              <w:rPr>
                <w:noProof/>
                <w:webHidden/>
              </w:rPr>
              <w:fldChar w:fldCharType="separate"/>
            </w:r>
            <w:r w:rsidR="002E166D">
              <w:rPr>
                <w:noProof/>
                <w:webHidden/>
              </w:rPr>
              <w:t>22</w:t>
            </w:r>
            <w:r w:rsidR="002E166D">
              <w:rPr>
                <w:noProof/>
                <w:webHidden/>
              </w:rPr>
              <w:fldChar w:fldCharType="end"/>
            </w:r>
          </w:hyperlink>
        </w:p>
        <w:p w14:paraId="2959A5D6" w14:textId="57A94E9C" w:rsidR="002E166D" w:rsidRDefault="00255F01">
          <w:pPr>
            <w:pStyle w:val="TOC2"/>
            <w:tabs>
              <w:tab w:val="right" w:leader="dot" w:pos="9019"/>
            </w:tabs>
            <w:rPr>
              <w:rFonts w:asciiTheme="minorHAnsi" w:eastAsiaTheme="minorEastAsia" w:hAnsiTheme="minorHAnsi" w:cstheme="minorBidi"/>
              <w:noProof/>
              <w:lang w:val="nl-NL"/>
            </w:rPr>
          </w:pPr>
          <w:hyperlink w:anchor="_Toc75446305" w:history="1">
            <w:r w:rsidR="002E166D" w:rsidRPr="00E50CB1">
              <w:rPr>
                <w:rStyle w:val="Hyperlink"/>
                <w:noProof/>
                <w:lang w:val="en-US"/>
              </w:rPr>
              <w:t>3.1 Research design</w:t>
            </w:r>
            <w:r w:rsidR="002E166D">
              <w:rPr>
                <w:noProof/>
                <w:webHidden/>
              </w:rPr>
              <w:tab/>
            </w:r>
            <w:r w:rsidR="002E166D">
              <w:rPr>
                <w:noProof/>
                <w:webHidden/>
              </w:rPr>
              <w:fldChar w:fldCharType="begin"/>
            </w:r>
            <w:r w:rsidR="002E166D">
              <w:rPr>
                <w:noProof/>
                <w:webHidden/>
              </w:rPr>
              <w:instrText xml:space="preserve"> PAGEREF _Toc75446305 \h </w:instrText>
            </w:r>
            <w:r w:rsidR="002E166D">
              <w:rPr>
                <w:noProof/>
                <w:webHidden/>
              </w:rPr>
            </w:r>
            <w:r w:rsidR="002E166D">
              <w:rPr>
                <w:noProof/>
                <w:webHidden/>
              </w:rPr>
              <w:fldChar w:fldCharType="separate"/>
            </w:r>
            <w:r w:rsidR="002E166D">
              <w:rPr>
                <w:noProof/>
                <w:webHidden/>
              </w:rPr>
              <w:t>22</w:t>
            </w:r>
            <w:r w:rsidR="002E166D">
              <w:rPr>
                <w:noProof/>
                <w:webHidden/>
              </w:rPr>
              <w:fldChar w:fldCharType="end"/>
            </w:r>
          </w:hyperlink>
        </w:p>
        <w:p w14:paraId="6F3BBF35" w14:textId="3DF8D604" w:rsidR="002E166D" w:rsidRDefault="00255F01">
          <w:pPr>
            <w:pStyle w:val="TOC2"/>
            <w:tabs>
              <w:tab w:val="right" w:leader="dot" w:pos="9019"/>
            </w:tabs>
            <w:rPr>
              <w:rFonts w:asciiTheme="minorHAnsi" w:eastAsiaTheme="minorEastAsia" w:hAnsiTheme="minorHAnsi" w:cstheme="minorBidi"/>
              <w:noProof/>
              <w:lang w:val="nl-NL"/>
            </w:rPr>
          </w:pPr>
          <w:hyperlink w:anchor="_Toc75446306" w:history="1">
            <w:r w:rsidR="002E166D" w:rsidRPr="00E50CB1">
              <w:rPr>
                <w:rStyle w:val="Hyperlink"/>
                <w:noProof/>
                <w:lang w:val="en-US"/>
              </w:rPr>
              <w:t>3.2 Case selection</w:t>
            </w:r>
            <w:r w:rsidR="002E166D">
              <w:rPr>
                <w:noProof/>
                <w:webHidden/>
              </w:rPr>
              <w:tab/>
            </w:r>
            <w:r w:rsidR="002E166D">
              <w:rPr>
                <w:noProof/>
                <w:webHidden/>
              </w:rPr>
              <w:fldChar w:fldCharType="begin"/>
            </w:r>
            <w:r w:rsidR="002E166D">
              <w:rPr>
                <w:noProof/>
                <w:webHidden/>
              </w:rPr>
              <w:instrText xml:space="preserve"> PAGEREF _Toc75446306 \h </w:instrText>
            </w:r>
            <w:r w:rsidR="002E166D">
              <w:rPr>
                <w:noProof/>
                <w:webHidden/>
              </w:rPr>
            </w:r>
            <w:r w:rsidR="002E166D">
              <w:rPr>
                <w:noProof/>
                <w:webHidden/>
              </w:rPr>
              <w:fldChar w:fldCharType="separate"/>
            </w:r>
            <w:r w:rsidR="002E166D">
              <w:rPr>
                <w:noProof/>
                <w:webHidden/>
              </w:rPr>
              <w:t>23</w:t>
            </w:r>
            <w:r w:rsidR="002E166D">
              <w:rPr>
                <w:noProof/>
                <w:webHidden/>
              </w:rPr>
              <w:fldChar w:fldCharType="end"/>
            </w:r>
          </w:hyperlink>
        </w:p>
        <w:p w14:paraId="6223447F" w14:textId="1FC758FD" w:rsidR="002E166D" w:rsidRDefault="00255F01">
          <w:pPr>
            <w:pStyle w:val="TOC2"/>
            <w:tabs>
              <w:tab w:val="right" w:leader="dot" w:pos="9019"/>
            </w:tabs>
            <w:rPr>
              <w:rFonts w:asciiTheme="minorHAnsi" w:eastAsiaTheme="minorEastAsia" w:hAnsiTheme="minorHAnsi" w:cstheme="minorBidi"/>
              <w:noProof/>
              <w:lang w:val="nl-NL"/>
            </w:rPr>
          </w:pPr>
          <w:hyperlink w:anchor="_Toc75446307" w:history="1">
            <w:r w:rsidR="002E166D" w:rsidRPr="00E50CB1">
              <w:rPr>
                <w:rStyle w:val="Hyperlink"/>
                <w:noProof/>
                <w:lang w:val="en-US"/>
              </w:rPr>
              <w:t>3.4 Operationalization</w:t>
            </w:r>
            <w:r w:rsidR="002E166D">
              <w:rPr>
                <w:noProof/>
                <w:webHidden/>
              </w:rPr>
              <w:tab/>
            </w:r>
            <w:r w:rsidR="002E166D">
              <w:rPr>
                <w:noProof/>
                <w:webHidden/>
              </w:rPr>
              <w:fldChar w:fldCharType="begin"/>
            </w:r>
            <w:r w:rsidR="002E166D">
              <w:rPr>
                <w:noProof/>
                <w:webHidden/>
              </w:rPr>
              <w:instrText xml:space="preserve"> PAGEREF _Toc75446307 \h </w:instrText>
            </w:r>
            <w:r w:rsidR="002E166D">
              <w:rPr>
                <w:noProof/>
                <w:webHidden/>
              </w:rPr>
            </w:r>
            <w:r w:rsidR="002E166D">
              <w:rPr>
                <w:noProof/>
                <w:webHidden/>
              </w:rPr>
              <w:fldChar w:fldCharType="separate"/>
            </w:r>
            <w:r w:rsidR="002E166D">
              <w:rPr>
                <w:noProof/>
                <w:webHidden/>
              </w:rPr>
              <w:t>23</w:t>
            </w:r>
            <w:r w:rsidR="002E166D">
              <w:rPr>
                <w:noProof/>
                <w:webHidden/>
              </w:rPr>
              <w:fldChar w:fldCharType="end"/>
            </w:r>
          </w:hyperlink>
        </w:p>
        <w:p w14:paraId="7E0799DE" w14:textId="7189372C" w:rsidR="002E166D" w:rsidRDefault="00255F01">
          <w:pPr>
            <w:pStyle w:val="TOC2"/>
            <w:tabs>
              <w:tab w:val="right" w:leader="dot" w:pos="9019"/>
            </w:tabs>
            <w:rPr>
              <w:rFonts w:asciiTheme="minorHAnsi" w:eastAsiaTheme="minorEastAsia" w:hAnsiTheme="minorHAnsi" w:cstheme="minorBidi"/>
              <w:noProof/>
              <w:lang w:val="nl-NL"/>
            </w:rPr>
          </w:pPr>
          <w:hyperlink w:anchor="_Toc75446308" w:history="1">
            <w:r w:rsidR="002E166D" w:rsidRPr="00E50CB1">
              <w:rPr>
                <w:rStyle w:val="Hyperlink"/>
                <w:noProof/>
                <w:lang w:val="en-US"/>
              </w:rPr>
              <w:t>3.5 Data</w:t>
            </w:r>
            <w:r w:rsidR="002E166D">
              <w:rPr>
                <w:noProof/>
                <w:webHidden/>
              </w:rPr>
              <w:tab/>
            </w:r>
            <w:r w:rsidR="002E166D">
              <w:rPr>
                <w:noProof/>
                <w:webHidden/>
              </w:rPr>
              <w:fldChar w:fldCharType="begin"/>
            </w:r>
            <w:r w:rsidR="002E166D">
              <w:rPr>
                <w:noProof/>
                <w:webHidden/>
              </w:rPr>
              <w:instrText xml:space="preserve"> PAGEREF _Toc75446308 \h </w:instrText>
            </w:r>
            <w:r w:rsidR="002E166D">
              <w:rPr>
                <w:noProof/>
                <w:webHidden/>
              </w:rPr>
            </w:r>
            <w:r w:rsidR="002E166D">
              <w:rPr>
                <w:noProof/>
                <w:webHidden/>
              </w:rPr>
              <w:fldChar w:fldCharType="separate"/>
            </w:r>
            <w:r w:rsidR="002E166D">
              <w:rPr>
                <w:noProof/>
                <w:webHidden/>
              </w:rPr>
              <w:t>25</w:t>
            </w:r>
            <w:r w:rsidR="002E166D">
              <w:rPr>
                <w:noProof/>
                <w:webHidden/>
              </w:rPr>
              <w:fldChar w:fldCharType="end"/>
            </w:r>
          </w:hyperlink>
        </w:p>
        <w:p w14:paraId="04A6E2C5" w14:textId="081EB0DA" w:rsidR="002E166D" w:rsidRDefault="00255F01">
          <w:pPr>
            <w:pStyle w:val="TOC1"/>
            <w:tabs>
              <w:tab w:val="right" w:leader="dot" w:pos="9019"/>
            </w:tabs>
            <w:rPr>
              <w:rFonts w:asciiTheme="minorHAnsi" w:eastAsiaTheme="minorEastAsia" w:hAnsiTheme="minorHAnsi" w:cstheme="minorBidi"/>
              <w:noProof/>
              <w:lang w:val="nl-NL"/>
            </w:rPr>
          </w:pPr>
          <w:hyperlink w:anchor="_Toc75446309" w:history="1">
            <w:r w:rsidR="002E166D" w:rsidRPr="00E50CB1">
              <w:rPr>
                <w:rStyle w:val="Hyperlink"/>
                <w:noProof/>
                <w:lang w:val="en-US"/>
              </w:rPr>
              <w:t>Chapter 4: Empirics – The United States</w:t>
            </w:r>
            <w:r w:rsidR="002E166D">
              <w:rPr>
                <w:noProof/>
                <w:webHidden/>
              </w:rPr>
              <w:tab/>
            </w:r>
            <w:r w:rsidR="002E166D">
              <w:rPr>
                <w:noProof/>
                <w:webHidden/>
              </w:rPr>
              <w:fldChar w:fldCharType="begin"/>
            </w:r>
            <w:r w:rsidR="002E166D">
              <w:rPr>
                <w:noProof/>
                <w:webHidden/>
              </w:rPr>
              <w:instrText xml:space="preserve"> PAGEREF _Toc75446309 \h </w:instrText>
            </w:r>
            <w:r w:rsidR="002E166D">
              <w:rPr>
                <w:noProof/>
                <w:webHidden/>
              </w:rPr>
            </w:r>
            <w:r w:rsidR="002E166D">
              <w:rPr>
                <w:noProof/>
                <w:webHidden/>
              </w:rPr>
              <w:fldChar w:fldCharType="separate"/>
            </w:r>
            <w:r w:rsidR="002E166D">
              <w:rPr>
                <w:noProof/>
                <w:webHidden/>
              </w:rPr>
              <w:t>26</w:t>
            </w:r>
            <w:r w:rsidR="002E166D">
              <w:rPr>
                <w:noProof/>
                <w:webHidden/>
              </w:rPr>
              <w:fldChar w:fldCharType="end"/>
            </w:r>
          </w:hyperlink>
        </w:p>
        <w:p w14:paraId="115662A1" w14:textId="5598022B" w:rsidR="002E166D" w:rsidRDefault="00255F01">
          <w:pPr>
            <w:pStyle w:val="TOC2"/>
            <w:tabs>
              <w:tab w:val="right" w:leader="dot" w:pos="9019"/>
            </w:tabs>
            <w:rPr>
              <w:rFonts w:asciiTheme="minorHAnsi" w:eastAsiaTheme="minorEastAsia" w:hAnsiTheme="minorHAnsi" w:cstheme="minorBidi"/>
              <w:noProof/>
              <w:lang w:val="nl-NL"/>
            </w:rPr>
          </w:pPr>
          <w:hyperlink w:anchor="_Toc75446310" w:history="1">
            <w:r w:rsidR="002E166D" w:rsidRPr="00E50CB1">
              <w:rPr>
                <w:rStyle w:val="Hyperlink"/>
                <w:noProof/>
                <w:lang w:val="en-US"/>
              </w:rPr>
              <w:t>4.1 Introduction</w:t>
            </w:r>
            <w:r w:rsidR="002E166D">
              <w:rPr>
                <w:noProof/>
                <w:webHidden/>
              </w:rPr>
              <w:tab/>
            </w:r>
            <w:r w:rsidR="002E166D">
              <w:rPr>
                <w:noProof/>
                <w:webHidden/>
              </w:rPr>
              <w:fldChar w:fldCharType="begin"/>
            </w:r>
            <w:r w:rsidR="002E166D">
              <w:rPr>
                <w:noProof/>
                <w:webHidden/>
              </w:rPr>
              <w:instrText xml:space="preserve"> PAGEREF _Toc75446310 \h </w:instrText>
            </w:r>
            <w:r w:rsidR="002E166D">
              <w:rPr>
                <w:noProof/>
                <w:webHidden/>
              </w:rPr>
            </w:r>
            <w:r w:rsidR="002E166D">
              <w:rPr>
                <w:noProof/>
                <w:webHidden/>
              </w:rPr>
              <w:fldChar w:fldCharType="separate"/>
            </w:r>
            <w:r w:rsidR="002E166D">
              <w:rPr>
                <w:noProof/>
                <w:webHidden/>
              </w:rPr>
              <w:t>26</w:t>
            </w:r>
            <w:r w:rsidR="002E166D">
              <w:rPr>
                <w:noProof/>
                <w:webHidden/>
              </w:rPr>
              <w:fldChar w:fldCharType="end"/>
            </w:r>
          </w:hyperlink>
        </w:p>
        <w:p w14:paraId="3A1283C5" w14:textId="18A77ADC" w:rsidR="002E166D" w:rsidRDefault="00255F01">
          <w:pPr>
            <w:pStyle w:val="TOC2"/>
            <w:tabs>
              <w:tab w:val="right" w:leader="dot" w:pos="9019"/>
            </w:tabs>
            <w:rPr>
              <w:rFonts w:asciiTheme="minorHAnsi" w:eastAsiaTheme="minorEastAsia" w:hAnsiTheme="minorHAnsi" w:cstheme="minorBidi"/>
              <w:noProof/>
              <w:lang w:val="nl-NL"/>
            </w:rPr>
          </w:pPr>
          <w:hyperlink w:anchor="_Toc75446311" w:history="1">
            <w:r w:rsidR="002E166D" w:rsidRPr="00E50CB1">
              <w:rPr>
                <w:rStyle w:val="Hyperlink"/>
                <w:noProof/>
                <w:lang w:val="en-US"/>
              </w:rPr>
              <w:t>4.2 Pre-existing conflict</w:t>
            </w:r>
            <w:r w:rsidR="002E166D">
              <w:rPr>
                <w:noProof/>
                <w:webHidden/>
              </w:rPr>
              <w:tab/>
            </w:r>
            <w:r w:rsidR="002E166D">
              <w:rPr>
                <w:noProof/>
                <w:webHidden/>
              </w:rPr>
              <w:fldChar w:fldCharType="begin"/>
            </w:r>
            <w:r w:rsidR="002E166D">
              <w:rPr>
                <w:noProof/>
                <w:webHidden/>
              </w:rPr>
              <w:instrText xml:space="preserve"> PAGEREF _Toc75446311 \h </w:instrText>
            </w:r>
            <w:r w:rsidR="002E166D">
              <w:rPr>
                <w:noProof/>
                <w:webHidden/>
              </w:rPr>
            </w:r>
            <w:r w:rsidR="002E166D">
              <w:rPr>
                <w:noProof/>
                <w:webHidden/>
              </w:rPr>
              <w:fldChar w:fldCharType="separate"/>
            </w:r>
            <w:r w:rsidR="002E166D">
              <w:rPr>
                <w:noProof/>
                <w:webHidden/>
              </w:rPr>
              <w:t>28</w:t>
            </w:r>
            <w:r w:rsidR="002E166D">
              <w:rPr>
                <w:noProof/>
                <w:webHidden/>
              </w:rPr>
              <w:fldChar w:fldCharType="end"/>
            </w:r>
          </w:hyperlink>
        </w:p>
        <w:p w14:paraId="7355E8C4" w14:textId="6DD3B39A" w:rsidR="002E166D" w:rsidRDefault="00255F01">
          <w:pPr>
            <w:pStyle w:val="TOC3"/>
            <w:tabs>
              <w:tab w:val="right" w:leader="dot" w:pos="9019"/>
            </w:tabs>
            <w:rPr>
              <w:rFonts w:asciiTheme="minorHAnsi" w:eastAsiaTheme="minorEastAsia" w:hAnsiTheme="minorHAnsi" w:cstheme="minorBidi"/>
              <w:noProof/>
              <w:lang w:val="nl-NL"/>
            </w:rPr>
          </w:pPr>
          <w:hyperlink w:anchor="_Toc75446312" w:history="1">
            <w:r w:rsidR="002E166D" w:rsidRPr="00E50CB1">
              <w:rPr>
                <w:rStyle w:val="Hyperlink"/>
                <w:noProof/>
                <w:lang w:val="en-US"/>
              </w:rPr>
              <w:t>4.2.1 Battle-related deaths</w:t>
            </w:r>
            <w:r w:rsidR="002E166D">
              <w:rPr>
                <w:noProof/>
                <w:webHidden/>
              </w:rPr>
              <w:tab/>
            </w:r>
            <w:r w:rsidR="002E166D">
              <w:rPr>
                <w:noProof/>
                <w:webHidden/>
              </w:rPr>
              <w:fldChar w:fldCharType="begin"/>
            </w:r>
            <w:r w:rsidR="002E166D">
              <w:rPr>
                <w:noProof/>
                <w:webHidden/>
              </w:rPr>
              <w:instrText xml:space="preserve"> PAGEREF _Toc75446312 \h </w:instrText>
            </w:r>
            <w:r w:rsidR="002E166D">
              <w:rPr>
                <w:noProof/>
                <w:webHidden/>
              </w:rPr>
            </w:r>
            <w:r w:rsidR="002E166D">
              <w:rPr>
                <w:noProof/>
                <w:webHidden/>
              </w:rPr>
              <w:fldChar w:fldCharType="separate"/>
            </w:r>
            <w:r w:rsidR="002E166D">
              <w:rPr>
                <w:noProof/>
                <w:webHidden/>
              </w:rPr>
              <w:t>28</w:t>
            </w:r>
            <w:r w:rsidR="002E166D">
              <w:rPr>
                <w:noProof/>
                <w:webHidden/>
              </w:rPr>
              <w:fldChar w:fldCharType="end"/>
            </w:r>
          </w:hyperlink>
        </w:p>
        <w:p w14:paraId="41CF9CFE" w14:textId="328999F3" w:rsidR="002E166D" w:rsidRDefault="00255F01">
          <w:pPr>
            <w:pStyle w:val="TOC3"/>
            <w:tabs>
              <w:tab w:val="right" w:leader="dot" w:pos="9019"/>
            </w:tabs>
            <w:rPr>
              <w:rFonts w:asciiTheme="minorHAnsi" w:eastAsiaTheme="minorEastAsia" w:hAnsiTheme="minorHAnsi" w:cstheme="minorBidi"/>
              <w:noProof/>
              <w:lang w:val="nl-NL"/>
            </w:rPr>
          </w:pPr>
          <w:hyperlink w:anchor="_Toc75446313" w:history="1">
            <w:r w:rsidR="002E166D" w:rsidRPr="00E50CB1">
              <w:rPr>
                <w:rStyle w:val="Hyperlink"/>
                <w:noProof/>
                <w:lang w:val="en-US"/>
              </w:rPr>
              <w:t>4.2.2 War goals: government or territory</w:t>
            </w:r>
            <w:r w:rsidR="002E166D">
              <w:rPr>
                <w:noProof/>
                <w:webHidden/>
              </w:rPr>
              <w:tab/>
            </w:r>
            <w:r w:rsidR="002E166D">
              <w:rPr>
                <w:noProof/>
                <w:webHidden/>
              </w:rPr>
              <w:fldChar w:fldCharType="begin"/>
            </w:r>
            <w:r w:rsidR="002E166D">
              <w:rPr>
                <w:noProof/>
                <w:webHidden/>
              </w:rPr>
              <w:instrText xml:space="preserve"> PAGEREF _Toc75446313 \h </w:instrText>
            </w:r>
            <w:r w:rsidR="002E166D">
              <w:rPr>
                <w:noProof/>
                <w:webHidden/>
              </w:rPr>
            </w:r>
            <w:r w:rsidR="002E166D">
              <w:rPr>
                <w:noProof/>
                <w:webHidden/>
              </w:rPr>
              <w:fldChar w:fldCharType="separate"/>
            </w:r>
            <w:r w:rsidR="002E166D">
              <w:rPr>
                <w:noProof/>
                <w:webHidden/>
              </w:rPr>
              <w:t>30</w:t>
            </w:r>
            <w:r w:rsidR="002E166D">
              <w:rPr>
                <w:noProof/>
                <w:webHidden/>
              </w:rPr>
              <w:fldChar w:fldCharType="end"/>
            </w:r>
          </w:hyperlink>
        </w:p>
        <w:p w14:paraId="54C6846E" w14:textId="048584CA" w:rsidR="002E166D" w:rsidRDefault="00255F01">
          <w:pPr>
            <w:pStyle w:val="TOC3"/>
            <w:tabs>
              <w:tab w:val="right" w:leader="dot" w:pos="9019"/>
            </w:tabs>
            <w:rPr>
              <w:rFonts w:asciiTheme="minorHAnsi" w:eastAsiaTheme="minorEastAsia" w:hAnsiTheme="minorHAnsi" w:cstheme="minorBidi"/>
              <w:noProof/>
              <w:lang w:val="nl-NL"/>
            </w:rPr>
          </w:pPr>
          <w:hyperlink w:anchor="_Toc75446314" w:history="1">
            <w:r w:rsidR="002E166D" w:rsidRPr="00E50CB1">
              <w:rPr>
                <w:rStyle w:val="Hyperlink"/>
                <w:noProof/>
                <w:lang w:val="en-US"/>
              </w:rPr>
              <w:t>4.2.3 Other Western states</w:t>
            </w:r>
            <w:r w:rsidR="002E166D">
              <w:rPr>
                <w:noProof/>
                <w:webHidden/>
              </w:rPr>
              <w:tab/>
            </w:r>
            <w:r w:rsidR="002E166D">
              <w:rPr>
                <w:noProof/>
                <w:webHidden/>
              </w:rPr>
              <w:fldChar w:fldCharType="begin"/>
            </w:r>
            <w:r w:rsidR="002E166D">
              <w:rPr>
                <w:noProof/>
                <w:webHidden/>
              </w:rPr>
              <w:instrText xml:space="preserve"> PAGEREF _Toc75446314 \h </w:instrText>
            </w:r>
            <w:r w:rsidR="002E166D">
              <w:rPr>
                <w:noProof/>
                <w:webHidden/>
              </w:rPr>
            </w:r>
            <w:r w:rsidR="002E166D">
              <w:rPr>
                <w:noProof/>
                <w:webHidden/>
              </w:rPr>
              <w:fldChar w:fldCharType="separate"/>
            </w:r>
            <w:r w:rsidR="002E166D">
              <w:rPr>
                <w:noProof/>
                <w:webHidden/>
              </w:rPr>
              <w:t>32</w:t>
            </w:r>
            <w:r w:rsidR="002E166D">
              <w:rPr>
                <w:noProof/>
                <w:webHidden/>
              </w:rPr>
              <w:fldChar w:fldCharType="end"/>
            </w:r>
          </w:hyperlink>
        </w:p>
        <w:p w14:paraId="5ED346BA" w14:textId="51FD0675" w:rsidR="002E166D" w:rsidRDefault="00255F01">
          <w:pPr>
            <w:pStyle w:val="TOC2"/>
            <w:tabs>
              <w:tab w:val="right" w:leader="dot" w:pos="9019"/>
            </w:tabs>
            <w:rPr>
              <w:rFonts w:asciiTheme="minorHAnsi" w:eastAsiaTheme="minorEastAsia" w:hAnsiTheme="minorHAnsi" w:cstheme="minorBidi"/>
              <w:noProof/>
              <w:lang w:val="nl-NL"/>
            </w:rPr>
          </w:pPr>
          <w:hyperlink w:anchor="_Toc75446315" w:history="1">
            <w:r w:rsidR="002E166D" w:rsidRPr="00E50CB1">
              <w:rPr>
                <w:rStyle w:val="Hyperlink"/>
                <w:noProof/>
                <w:lang w:val="en-US"/>
              </w:rPr>
              <w:t>4.3 Mobilization potential</w:t>
            </w:r>
            <w:r w:rsidR="002E166D">
              <w:rPr>
                <w:noProof/>
                <w:webHidden/>
              </w:rPr>
              <w:tab/>
            </w:r>
            <w:r w:rsidR="002E166D">
              <w:rPr>
                <w:noProof/>
                <w:webHidden/>
              </w:rPr>
              <w:fldChar w:fldCharType="begin"/>
            </w:r>
            <w:r w:rsidR="002E166D">
              <w:rPr>
                <w:noProof/>
                <w:webHidden/>
              </w:rPr>
              <w:instrText xml:space="preserve"> PAGEREF _Toc75446315 \h </w:instrText>
            </w:r>
            <w:r w:rsidR="002E166D">
              <w:rPr>
                <w:noProof/>
                <w:webHidden/>
              </w:rPr>
            </w:r>
            <w:r w:rsidR="002E166D">
              <w:rPr>
                <w:noProof/>
                <w:webHidden/>
              </w:rPr>
              <w:fldChar w:fldCharType="separate"/>
            </w:r>
            <w:r w:rsidR="002E166D">
              <w:rPr>
                <w:noProof/>
                <w:webHidden/>
              </w:rPr>
              <w:t>33</w:t>
            </w:r>
            <w:r w:rsidR="002E166D">
              <w:rPr>
                <w:noProof/>
                <w:webHidden/>
              </w:rPr>
              <w:fldChar w:fldCharType="end"/>
            </w:r>
          </w:hyperlink>
        </w:p>
        <w:p w14:paraId="6A4D3472" w14:textId="66090915" w:rsidR="002E166D" w:rsidRDefault="00255F01">
          <w:pPr>
            <w:pStyle w:val="TOC1"/>
            <w:tabs>
              <w:tab w:val="right" w:leader="dot" w:pos="9019"/>
            </w:tabs>
            <w:rPr>
              <w:rFonts w:asciiTheme="minorHAnsi" w:eastAsiaTheme="minorEastAsia" w:hAnsiTheme="minorHAnsi" w:cstheme="minorBidi"/>
              <w:noProof/>
              <w:lang w:val="nl-NL"/>
            </w:rPr>
          </w:pPr>
          <w:hyperlink w:anchor="_Toc75446316" w:history="1">
            <w:r w:rsidR="002E166D" w:rsidRPr="00E50CB1">
              <w:rPr>
                <w:rStyle w:val="Hyperlink"/>
                <w:noProof/>
                <w:lang w:val="en-US"/>
              </w:rPr>
              <w:t>Chapter 5: Conclusion</w:t>
            </w:r>
            <w:r w:rsidR="002E166D">
              <w:rPr>
                <w:noProof/>
                <w:webHidden/>
              </w:rPr>
              <w:tab/>
            </w:r>
            <w:r w:rsidR="002E166D">
              <w:rPr>
                <w:noProof/>
                <w:webHidden/>
              </w:rPr>
              <w:fldChar w:fldCharType="begin"/>
            </w:r>
            <w:r w:rsidR="002E166D">
              <w:rPr>
                <w:noProof/>
                <w:webHidden/>
              </w:rPr>
              <w:instrText xml:space="preserve"> PAGEREF _Toc75446316 \h </w:instrText>
            </w:r>
            <w:r w:rsidR="002E166D">
              <w:rPr>
                <w:noProof/>
                <w:webHidden/>
              </w:rPr>
            </w:r>
            <w:r w:rsidR="002E166D">
              <w:rPr>
                <w:noProof/>
                <w:webHidden/>
              </w:rPr>
              <w:fldChar w:fldCharType="separate"/>
            </w:r>
            <w:r w:rsidR="002E166D">
              <w:rPr>
                <w:noProof/>
                <w:webHidden/>
              </w:rPr>
              <w:t>36</w:t>
            </w:r>
            <w:r w:rsidR="002E166D">
              <w:rPr>
                <w:noProof/>
                <w:webHidden/>
              </w:rPr>
              <w:fldChar w:fldCharType="end"/>
            </w:r>
          </w:hyperlink>
        </w:p>
        <w:p w14:paraId="2EE1E251" w14:textId="18115C83" w:rsidR="002E166D" w:rsidRDefault="00255F01">
          <w:pPr>
            <w:pStyle w:val="TOC2"/>
            <w:tabs>
              <w:tab w:val="right" w:leader="dot" w:pos="9019"/>
            </w:tabs>
            <w:rPr>
              <w:rFonts w:asciiTheme="minorHAnsi" w:eastAsiaTheme="minorEastAsia" w:hAnsiTheme="minorHAnsi" w:cstheme="minorBidi"/>
              <w:noProof/>
              <w:lang w:val="nl-NL"/>
            </w:rPr>
          </w:pPr>
          <w:hyperlink w:anchor="_Toc75446317" w:history="1">
            <w:r w:rsidR="002E166D" w:rsidRPr="00E50CB1">
              <w:rPr>
                <w:rStyle w:val="Hyperlink"/>
                <w:noProof/>
                <w:lang w:val="en-US"/>
              </w:rPr>
              <w:t>5.2 Recommendations</w:t>
            </w:r>
            <w:r w:rsidR="002E166D">
              <w:rPr>
                <w:noProof/>
                <w:webHidden/>
              </w:rPr>
              <w:tab/>
            </w:r>
            <w:r w:rsidR="002E166D">
              <w:rPr>
                <w:noProof/>
                <w:webHidden/>
              </w:rPr>
              <w:fldChar w:fldCharType="begin"/>
            </w:r>
            <w:r w:rsidR="002E166D">
              <w:rPr>
                <w:noProof/>
                <w:webHidden/>
              </w:rPr>
              <w:instrText xml:space="preserve"> PAGEREF _Toc75446317 \h </w:instrText>
            </w:r>
            <w:r w:rsidR="002E166D">
              <w:rPr>
                <w:noProof/>
                <w:webHidden/>
              </w:rPr>
            </w:r>
            <w:r w:rsidR="002E166D">
              <w:rPr>
                <w:noProof/>
                <w:webHidden/>
              </w:rPr>
              <w:fldChar w:fldCharType="separate"/>
            </w:r>
            <w:r w:rsidR="002E166D">
              <w:rPr>
                <w:noProof/>
                <w:webHidden/>
              </w:rPr>
              <w:t>37</w:t>
            </w:r>
            <w:r w:rsidR="002E166D">
              <w:rPr>
                <w:noProof/>
                <w:webHidden/>
              </w:rPr>
              <w:fldChar w:fldCharType="end"/>
            </w:r>
          </w:hyperlink>
        </w:p>
        <w:p w14:paraId="2AB3FC4B" w14:textId="49FBED83" w:rsidR="002E166D" w:rsidRDefault="00255F01">
          <w:pPr>
            <w:pStyle w:val="TOC1"/>
            <w:tabs>
              <w:tab w:val="right" w:leader="dot" w:pos="9019"/>
            </w:tabs>
            <w:rPr>
              <w:rFonts w:asciiTheme="minorHAnsi" w:eastAsiaTheme="minorEastAsia" w:hAnsiTheme="minorHAnsi" w:cstheme="minorBidi"/>
              <w:noProof/>
              <w:lang w:val="nl-NL"/>
            </w:rPr>
          </w:pPr>
          <w:hyperlink w:anchor="_Toc75446318" w:history="1">
            <w:r w:rsidR="002E166D" w:rsidRPr="00E50CB1">
              <w:rPr>
                <w:rStyle w:val="Hyperlink"/>
                <w:noProof/>
                <w:lang w:val="en-US"/>
              </w:rPr>
              <w:t>Bibliography</w:t>
            </w:r>
            <w:r w:rsidR="002E166D">
              <w:rPr>
                <w:noProof/>
                <w:webHidden/>
              </w:rPr>
              <w:tab/>
            </w:r>
            <w:r w:rsidR="002E166D">
              <w:rPr>
                <w:noProof/>
                <w:webHidden/>
              </w:rPr>
              <w:fldChar w:fldCharType="begin"/>
            </w:r>
            <w:r w:rsidR="002E166D">
              <w:rPr>
                <w:noProof/>
                <w:webHidden/>
              </w:rPr>
              <w:instrText xml:space="preserve"> PAGEREF _Toc75446318 \h </w:instrText>
            </w:r>
            <w:r w:rsidR="002E166D">
              <w:rPr>
                <w:noProof/>
                <w:webHidden/>
              </w:rPr>
            </w:r>
            <w:r w:rsidR="002E166D">
              <w:rPr>
                <w:noProof/>
                <w:webHidden/>
              </w:rPr>
              <w:fldChar w:fldCharType="separate"/>
            </w:r>
            <w:r w:rsidR="002E166D">
              <w:rPr>
                <w:noProof/>
                <w:webHidden/>
              </w:rPr>
              <w:t>38</w:t>
            </w:r>
            <w:r w:rsidR="002E166D">
              <w:rPr>
                <w:noProof/>
                <w:webHidden/>
              </w:rPr>
              <w:fldChar w:fldCharType="end"/>
            </w:r>
          </w:hyperlink>
        </w:p>
        <w:p w14:paraId="3DB1E3C7" w14:textId="55E28BEE" w:rsidR="00C16F75" w:rsidRDefault="00C16F75">
          <w:r>
            <w:rPr>
              <w:b/>
              <w:bCs/>
              <w:noProof/>
            </w:rPr>
            <w:fldChar w:fldCharType="end"/>
          </w:r>
        </w:p>
      </w:sdtContent>
    </w:sdt>
    <w:p w14:paraId="276A2BA2" w14:textId="2F18A35E" w:rsidR="00642ACA" w:rsidRDefault="00642ACA" w:rsidP="00642ACA">
      <w:pPr>
        <w:pStyle w:val="NormalWeb"/>
        <w:spacing w:before="0" w:beforeAutospacing="0" w:after="0" w:afterAutospacing="0"/>
        <w:textAlignment w:val="baseline"/>
        <w:rPr>
          <w:rFonts w:ascii="Arial" w:hAnsi="Arial" w:cs="Arial"/>
          <w:color w:val="000000"/>
          <w:sz w:val="22"/>
          <w:szCs w:val="22"/>
          <w:lang w:val="en-US"/>
        </w:rPr>
      </w:pPr>
    </w:p>
    <w:p w14:paraId="5F402BDB" w14:textId="77777777" w:rsidR="00642ACA" w:rsidRPr="00642ACA" w:rsidRDefault="00642ACA" w:rsidP="00642ACA">
      <w:pPr>
        <w:pStyle w:val="NormalWeb"/>
        <w:spacing w:before="0" w:beforeAutospacing="0" w:after="0" w:afterAutospacing="0"/>
        <w:textAlignment w:val="baseline"/>
        <w:rPr>
          <w:rFonts w:ascii="Arial" w:hAnsi="Arial" w:cs="Arial"/>
          <w:color w:val="000000"/>
          <w:sz w:val="22"/>
          <w:szCs w:val="22"/>
          <w:lang w:val="en-US"/>
        </w:rPr>
      </w:pPr>
    </w:p>
    <w:p w14:paraId="73D8F1BD" w14:textId="77777777" w:rsidR="008A05D1" w:rsidRPr="008A05D1" w:rsidRDefault="008A05D1" w:rsidP="008A05D1">
      <w:pPr>
        <w:rPr>
          <w:b/>
          <w:sz w:val="28"/>
          <w:szCs w:val="28"/>
          <w:lang w:val="en-US"/>
        </w:rPr>
      </w:pPr>
    </w:p>
    <w:p w14:paraId="24334DBA" w14:textId="5F39A5D2" w:rsidR="003D3619" w:rsidRDefault="003D3619" w:rsidP="00F779AE">
      <w:pPr>
        <w:rPr>
          <w:b/>
          <w:sz w:val="28"/>
          <w:szCs w:val="28"/>
          <w:lang w:val="en-US"/>
        </w:rPr>
      </w:pPr>
    </w:p>
    <w:p w14:paraId="419B4D8B" w14:textId="7DFAA8AE" w:rsidR="003D3619" w:rsidRDefault="003D3619" w:rsidP="00F779AE">
      <w:pPr>
        <w:rPr>
          <w:b/>
          <w:sz w:val="28"/>
          <w:szCs w:val="28"/>
          <w:lang w:val="en-US"/>
        </w:rPr>
      </w:pPr>
    </w:p>
    <w:p w14:paraId="4E34236C" w14:textId="698FBF0D" w:rsidR="009E023A" w:rsidRDefault="009E023A" w:rsidP="009E023A">
      <w:pPr>
        <w:pStyle w:val="Heading3"/>
        <w:jc w:val="center"/>
        <w:rPr>
          <w:lang w:val="en-US"/>
        </w:rPr>
      </w:pPr>
      <w:bookmarkStart w:id="2" w:name="_Toc75446290"/>
      <w:r w:rsidRPr="009E023A">
        <w:rPr>
          <w:lang w:val="en-US"/>
        </w:rPr>
        <w:t>List of figures and tables</w:t>
      </w:r>
      <w:bookmarkEnd w:id="2"/>
    </w:p>
    <w:p w14:paraId="4AA151A7" w14:textId="77777777" w:rsidR="00547C78" w:rsidRPr="00547C78" w:rsidRDefault="00547C78" w:rsidP="00547C78">
      <w:pPr>
        <w:rPr>
          <w:lang w:val="en-US"/>
        </w:rPr>
      </w:pPr>
    </w:p>
    <w:p w14:paraId="74B29955" w14:textId="735B5611" w:rsidR="007E6C74" w:rsidRDefault="007E6C74" w:rsidP="007E6C74">
      <w:pPr>
        <w:pStyle w:val="Heading4"/>
        <w:rPr>
          <w:lang w:val="en-US"/>
        </w:rPr>
      </w:pPr>
      <w:r w:rsidRPr="007E6C74">
        <w:rPr>
          <w:lang w:val="en-US"/>
        </w:rPr>
        <w:t>Tables</w:t>
      </w:r>
    </w:p>
    <w:p w14:paraId="1201C92F" w14:textId="77777777" w:rsidR="00547C78" w:rsidRPr="00547C78" w:rsidRDefault="00547C78" w:rsidP="00547C78">
      <w:pPr>
        <w:rPr>
          <w:lang w:val="en-US"/>
        </w:rPr>
      </w:pPr>
    </w:p>
    <w:p w14:paraId="67A101A2" w14:textId="60772F17" w:rsidR="007E6C74" w:rsidRPr="008424C3" w:rsidRDefault="007E6C74" w:rsidP="008424C3">
      <w:pPr>
        <w:pStyle w:val="ListParagraph"/>
        <w:numPr>
          <w:ilvl w:val="0"/>
          <w:numId w:val="32"/>
        </w:numPr>
        <w:rPr>
          <w:lang w:val="en-US"/>
        </w:rPr>
      </w:pPr>
      <w:r w:rsidRPr="008424C3">
        <w:rPr>
          <w:lang w:val="en-US"/>
        </w:rPr>
        <w:t>Repatriation behavior of states regarding their IS-affiliated citizens in Syria and Iraq..................................</w:t>
      </w:r>
      <w:r w:rsidR="008424C3">
        <w:rPr>
          <w:lang w:val="en-US"/>
        </w:rPr>
        <w:t>....................................................................</w:t>
      </w:r>
      <w:r w:rsidRPr="008424C3">
        <w:rPr>
          <w:lang w:val="en-US"/>
        </w:rPr>
        <w:t>.......................</w:t>
      </w:r>
      <w:r w:rsidR="008424C3">
        <w:rPr>
          <w:lang w:val="en-US"/>
        </w:rPr>
        <w:t>..9</w:t>
      </w:r>
    </w:p>
    <w:p w14:paraId="79BC2DBD" w14:textId="77777777" w:rsidR="007E6C74" w:rsidRDefault="007E6C74" w:rsidP="007E6C74">
      <w:pPr>
        <w:rPr>
          <w:lang w:val="en-US"/>
        </w:rPr>
      </w:pPr>
    </w:p>
    <w:p w14:paraId="26C88C75" w14:textId="62BD87F2" w:rsidR="007E6C74" w:rsidRPr="007E6C74" w:rsidRDefault="007E6C74" w:rsidP="008424C3">
      <w:pPr>
        <w:ind w:firstLine="360"/>
        <w:rPr>
          <w:lang w:val="en-US"/>
        </w:rPr>
      </w:pPr>
      <w:r w:rsidRPr="007E6C74">
        <w:rPr>
          <w:lang w:val="en-US"/>
        </w:rPr>
        <w:t xml:space="preserve">2. </w:t>
      </w:r>
      <w:r w:rsidR="008424C3" w:rsidRPr="00290760">
        <w:rPr>
          <w:lang w:val="en-US"/>
        </w:rPr>
        <w:t>Interaction of variables………………………………………………………………...</w:t>
      </w:r>
      <w:r w:rsidRPr="007E6C74">
        <w:rPr>
          <w:lang w:val="en-US"/>
        </w:rPr>
        <w:t>........</w:t>
      </w:r>
      <w:r w:rsidR="008424C3">
        <w:rPr>
          <w:lang w:val="en-US"/>
        </w:rPr>
        <w:t>1</w:t>
      </w:r>
      <w:r w:rsidRPr="007E6C74">
        <w:rPr>
          <w:lang w:val="en-US"/>
        </w:rPr>
        <w:t>7</w:t>
      </w:r>
    </w:p>
    <w:p w14:paraId="316062EE" w14:textId="77777777" w:rsidR="007E6C74" w:rsidRDefault="007E6C74" w:rsidP="007E6C74">
      <w:pPr>
        <w:rPr>
          <w:lang w:val="en-US"/>
        </w:rPr>
      </w:pPr>
    </w:p>
    <w:p w14:paraId="44FB3A1A" w14:textId="74F0CC09" w:rsidR="009E023A" w:rsidRPr="009E023A" w:rsidRDefault="009E023A" w:rsidP="009E023A">
      <w:pPr>
        <w:rPr>
          <w:lang w:val="en-US"/>
        </w:rPr>
      </w:pPr>
    </w:p>
    <w:p w14:paraId="54D0783E" w14:textId="5CA1CFD8" w:rsidR="009E023A" w:rsidRPr="009E023A" w:rsidRDefault="009E023A" w:rsidP="009E023A">
      <w:pPr>
        <w:rPr>
          <w:lang w:val="en-US"/>
        </w:rPr>
      </w:pPr>
    </w:p>
    <w:p w14:paraId="46AF6BD5" w14:textId="52C8A677" w:rsidR="009E023A" w:rsidRPr="009E023A" w:rsidRDefault="009E023A" w:rsidP="009E023A">
      <w:pPr>
        <w:rPr>
          <w:lang w:val="en-US"/>
        </w:rPr>
      </w:pPr>
    </w:p>
    <w:p w14:paraId="76A70622" w14:textId="00A33D91" w:rsidR="009E023A" w:rsidRPr="009E023A" w:rsidRDefault="009E023A" w:rsidP="009E023A">
      <w:pPr>
        <w:rPr>
          <w:lang w:val="en-US"/>
        </w:rPr>
      </w:pPr>
    </w:p>
    <w:p w14:paraId="117D96DB" w14:textId="1A11055C" w:rsidR="009E023A" w:rsidRPr="009E023A" w:rsidRDefault="009E023A" w:rsidP="009E023A">
      <w:pPr>
        <w:rPr>
          <w:lang w:val="en-US"/>
        </w:rPr>
      </w:pPr>
    </w:p>
    <w:p w14:paraId="1A076970" w14:textId="2964A2B3" w:rsidR="009E023A" w:rsidRPr="009E023A" w:rsidRDefault="009E023A" w:rsidP="009E023A">
      <w:pPr>
        <w:rPr>
          <w:lang w:val="en-US"/>
        </w:rPr>
      </w:pPr>
    </w:p>
    <w:p w14:paraId="14C28748" w14:textId="05CC939D" w:rsidR="009E023A" w:rsidRPr="009E023A" w:rsidRDefault="009E023A" w:rsidP="009E023A">
      <w:pPr>
        <w:rPr>
          <w:lang w:val="en-US"/>
        </w:rPr>
      </w:pPr>
    </w:p>
    <w:p w14:paraId="14479D95" w14:textId="1A75070E" w:rsidR="009E023A" w:rsidRPr="009E023A" w:rsidRDefault="009E023A" w:rsidP="009E023A">
      <w:pPr>
        <w:rPr>
          <w:lang w:val="en-US"/>
        </w:rPr>
      </w:pPr>
    </w:p>
    <w:p w14:paraId="169C5C79" w14:textId="07944884" w:rsidR="009E023A" w:rsidRPr="009E023A" w:rsidRDefault="009E023A" w:rsidP="009E023A">
      <w:pPr>
        <w:rPr>
          <w:lang w:val="en-US"/>
        </w:rPr>
      </w:pPr>
    </w:p>
    <w:p w14:paraId="5EAEB4C6" w14:textId="6F59F6B1" w:rsidR="009E023A" w:rsidRPr="009E023A" w:rsidRDefault="009E023A" w:rsidP="009E023A">
      <w:pPr>
        <w:rPr>
          <w:lang w:val="en-US"/>
        </w:rPr>
      </w:pPr>
    </w:p>
    <w:p w14:paraId="6959D5E4" w14:textId="366F73C1" w:rsidR="009E023A" w:rsidRPr="009E023A" w:rsidRDefault="009E023A" w:rsidP="009E023A">
      <w:pPr>
        <w:rPr>
          <w:lang w:val="en-US"/>
        </w:rPr>
      </w:pPr>
    </w:p>
    <w:p w14:paraId="6CB88A7A" w14:textId="7EA56294" w:rsidR="009E023A" w:rsidRPr="009E023A" w:rsidRDefault="009E023A" w:rsidP="009E023A">
      <w:pPr>
        <w:rPr>
          <w:lang w:val="en-US"/>
        </w:rPr>
      </w:pPr>
    </w:p>
    <w:p w14:paraId="29C3B623" w14:textId="542F259F" w:rsidR="009E023A" w:rsidRPr="009E023A" w:rsidRDefault="009E023A" w:rsidP="009E023A">
      <w:pPr>
        <w:rPr>
          <w:lang w:val="en-US"/>
        </w:rPr>
      </w:pPr>
    </w:p>
    <w:p w14:paraId="2FC3147D" w14:textId="69F5BD13" w:rsidR="009E023A" w:rsidRPr="009E023A" w:rsidRDefault="009E023A" w:rsidP="009E023A">
      <w:pPr>
        <w:rPr>
          <w:lang w:val="en-US"/>
        </w:rPr>
      </w:pPr>
    </w:p>
    <w:p w14:paraId="13636E8D" w14:textId="6894D93B" w:rsidR="009E023A" w:rsidRPr="009E023A" w:rsidRDefault="009E023A" w:rsidP="009E023A">
      <w:pPr>
        <w:rPr>
          <w:lang w:val="en-US"/>
        </w:rPr>
      </w:pPr>
    </w:p>
    <w:p w14:paraId="315EAD9C" w14:textId="18371935" w:rsidR="009E023A" w:rsidRPr="009E023A" w:rsidRDefault="009E023A" w:rsidP="009E023A">
      <w:pPr>
        <w:rPr>
          <w:lang w:val="en-US"/>
        </w:rPr>
      </w:pPr>
    </w:p>
    <w:p w14:paraId="14CED070" w14:textId="5D1F056B" w:rsidR="009E023A" w:rsidRPr="009E023A" w:rsidRDefault="009E023A" w:rsidP="009E023A">
      <w:pPr>
        <w:rPr>
          <w:lang w:val="en-US"/>
        </w:rPr>
      </w:pPr>
    </w:p>
    <w:p w14:paraId="0A1FC493" w14:textId="7FC4E1B0" w:rsidR="009E023A" w:rsidRPr="009E023A" w:rsidRDefault="009E023A" w:rsidP="009E023A">
      <w:pPr>
        <w:rPr>
          <w:lang w:val="en-US"/>
        </w:rPr>
      </w:pPr>
    </w:p>
    <w:p w14:paraId="3F13162C" w14:textId="5A466BED" w:rsidR="009E023A" w:rsidRPr="009E023A" w:rsidRDefault="009E023A" w:rsidP="009E023A">
      <w:pPr>
        <w:rPr>
          <w:lang w:val="en-US"/>
        </w:rPr>
      </w:pPr>
    </w:p>
    <w:p w14:paraId="5AA74A0C" w14:textId="5ED09E3A" w:rsidR="009E023A" w:rsidRPr="009E023A" w:rsidRDefault="009E023A" w:rsidP="009E023A">
      <w:pPr>
        <w:rPr>
          <w:lang w:val="en-US"/>
        </w:rPr>
      </w:pPr>
    </w:p>
    <w:p w14:paraId="0452F82E" w14:textId="7E07BFC5" w:rsidR="009E023A" w:rsidRPr="009E023A" w:rsidRDefault="009E023A" w:rsidP="009E023A">
      <w:pPr>
        <w:rPr>
          <w:lang w:val="en-US"/>
        </w:rPr>
      </w:pPr>
    </w:p>
    <w:p w14:paraId="0A54D837" w14:textId="73F75BF7" w:rsidR="009E023A" w:rsidRPr="009E023A" w:rsidRDefault="009E023A" w:rsidP="009E023A">
      <w:pPr>
        <w:rPr>
          <w:lang w:val="en-US"/>
        </w:rPr>
      </w:pPr>
    </w:p>
    <w:p w14:paraId="73901674" w14:textId="79BA4690" w:rsidR="009E023A" w:rsidRPr="009E023A" w:rsidRDefault="009E023A" w:rsidP="009E023A">
      <w:pPr>
        <w:rPr>
          <w:lang w:val="en-US"/>
        </w:rPr>
      </w:pPr>
    </w:p>
    <w:p w14:paraId="7A320E33" w14:textId="6D57BF86" w:rsidR="009E023A" w:rsidRPr="009E023A" w:rsidRDefault="009E023A" w:rsidP="009E023A">
      <w:pPr>
        <w:rPr>
          <w:lang w:val="en-US"/>
        </w:rPr>
      </w:pPr>
    </w:p>
    <w:p w14:paraId="5A5B6167" w14:textId="7EB491A5" w:rsidR="009E023A" w:rsidRPr="009E023A" w:rsidRDefault="009E023A" w:rsidP="009E023A">
      <w:pPr>
        <w:rPr>
          <w:lang w:val="en-US"/>
        </w:rPr>
      </w:pPr>
    </w:p>
    <w:p w14:paraId="70444FFD" w14:textId="07BD903B" w:rsidR="009E023A" w:rsidRPr="009E023A" w:rsidRDefault="009E023A" w:rsidP="009E023A">
      <w:pPr>
        <w:rPr>
          <w:lang w:val="en-US"/>
        </w:rPr>
      </w:pPr>
    </w:p>
    <w:p w14:paraId="0E52C988" w14:textId="190A0C53" w:rsidR="009E023A" w:rsidRPr="009E023A" w:rsidRDefault="009E023A" w:rsidP="009E023A">
      <w:pPr>
        <w:rPr>
          <w:lang w:val="en-US"/>
        </w:rPr>
      </w:pPr>
    </w:p>
    <w:p w14:paraId="31877C2F" w14:textId="35B3DB1C" w:rsidR="009E023A" w:rsidRPr="009E023A" w:rsidRDefault="009E023A" w:rsidP="009E023A">
      <w:pPr>
        <w:rPr>
          <w:lang w:val="en-US"/>
        </w:rPr>
      </w:pPr>
    </w:p>
    <w:p w14:paraId="4FE99850" w14:textId="4F85186B" w:rsidR="009E023A" w:rsidRPr="009E023A" w:rsidRDefault="009E023A" w:rsidP="009E023A">
      <w:pPr>
        <w:rPr>
          <w:lang w:val="en-US"/>
        </w:rPr>
      </w:pPr>
    </w:p>
    <w:p w14:paraId="4006952A" w14:textId="5795535C" w:rsidR="009E023A" w:rsidRPr="009E023A" w:rsidRDefault="009E023A" w:rsidP="009E023A">
      <w:pPr>
        <w:rPr>
          <w:lang w:val="en-US"/>
        </w:rPr>
      </w:pPr>
    </w:p>
    <w:p w14:paraId="16ABC7DE" w14:textId="571F4226" w:rsidR="009E023A" w:rsidRPr="009E023A" w:rsidRDefault="009E023A" w:rsidP="009E023A">
      <w:pPr>
        <w:rPr>
          <w:lang w:val="en-US"/>
        </w:rPr>
      </w:pPr>
    </w:p>
    <w:p w14:paraId="653995FA" w14:textId="6D3B806B" w:rsidR="009E023A" w:rsidRPr="009E023A" w:rsidRDefault="009E023A" w:rsidP="009E023A">
      <w:pPr>
        <w:rPr>
          <w:lang w:val="en-US"/>
        </w:rPr>
      </w:pPr>
    </w:p>
    <w:p w14:paraId="1EBA7897" w14:textId="72B10C19" w:rsidR="009E023A" w:rsidRPr="009E023A" w:rsidRDefault="009E023A" w:rsidP="009E023A">
      <w:pPr>
        <w:rPr>
          <w:lang w:val="en-US"/>
        </w:rPr>
      </w:pPr>
    </w:p>
    <w:p w14:paraId="0D2A13B8" w14:textId="22433E68" w:rsidR="009E023A" w:rsidRPr="009E023A" w:rsidRDefault="009E023A" w:rsidP="009E023A">
      <w:pPr>
        <w:rPr>
          <w:lang w:val="en-US"/>
        </w:rPr>
      </w:pPr>
    </w:p>
    <w:p w14:paraId="08BDD6FA" w14:textId="75ECFB53" w:rsidR="009E023A" w:rsidRPr="009E023A" w:rsidRDefault="009E023A" w:rsidP="009E023A">
      <w:pPr>
        <w:rPr>
          <w:lang w:val="en-US"/>
        </w:rPr>
      </w:pPr>
    </w:p>
    <w:p w14:paraId="1F729C6F" w14:textId="0AE81CC7" w:rsidR="009E023A" w:rsidRPr="009E023A" w:rsidRDefault="009E023A" w:rsidP="009E023A">
      <w:pPr>
        <w:rPr>
          <w:lang w:val="en-US"/>
        </w:rPr>
      </w:pPr>
    </w:p>
    <w:p w14:paraId="05A4B897" w14:textId="1B4A3879" w:rsidR="009E023A" w:rsidRPr="009E023A" w:rsidRDefault="009E023A" w:rsidP="009E023A">
      <w:pPr>
        <w:rPr>
          <w:lang w:val="en-US"/>
        </w:rPr>
      </w:pPr>
    </w:p>
    <w:p w14:paraId="73CC2759" w14:textId="39B5F389" w:rsidR="009E023A" w:rsidRPr="009E023A" w:rsidRDefault="009E023A" w:rsidP="009E023A">
      <w:pPr>
        <w:pStyle w:val="Heading3"/>
        <w:jc w:val="center"/>
        <w:rPr>
          <w:lang w:val="en-US"/>
        </w:rPr>
      </w:pPr>
      <w:bookmarkStart w:id="3" w:name="_Toc75446291"/>
      <w:r w:rsidRPr="009E023A">
        <w:rPr>
          <w:lang w:val="en-US"/>
        </w:rPr>
        <w:t>List of abbreviations</w:t>
      </w:r>
      <w:bookmarkStart w:id="4" w:name="_Hlk73972923"/>
      <w:bookmarkEnd w:id="3"/>
    </w:p>
    <w:p w14:paraId="70359210" w14:textId="4BBEA32A" w:rsidR="009E023A" w:rsidRPr="009E023A" w:rsidRDefault="009E023A" w:rsidP="009E023A">
      <w:pPr>
        <w:rPr>
          <w:lang w:val="en-US"/>
        </w:rPr>
      </w:pPr>
    </w:p>
    <w:p w14:paraId="7BE57766" w14:textId="76DDC51F" w:rsidR="00B818B4" w:rsidRDefault="00B818B4" w:rsidP="009E023A">
      <w:pPr>
        <w:rPr>
          <w:lang w:val="en-US"/>
        </w:rPr>
      </w:pPr>
      <w:r>
        <w:rPr>
          <w:lang w:val="en-US"/>
        </w:rPr>
        <w:t>AQI</w:t>
      </w:r>
      <w:r>
        <w:rPr>
          <w:lang w:val="en-US"/>
        </w:rPr>
        <w:tab/>
      </w:r>
      <w:r>
        <w:rPr>
          <w:lang w:val="en-US"/>
        </w:rPr>
        <w:tab/>
        <w:t>Al Qaeda of Iraq</w:t>
      </w:r>
    </w:p>
    <w:p w14:paraId="3EEA0040" w14:textId="377418BA" w:rsidR="000979B8" w:rsidRDefault="000979B8" w:rsidP="009E023A">
      <w:pPr>
        <w:rPr>
          <w:lang w:val="en-US"/>
        </w:rPr>
      </w:pPr>
      <w:r>
        <w:rPr>
          <w:lang w:val="en-US"/>
        </w:rPr>
        <w:t>ECHR</w:t>
      </w:r>
      <w:r>
        <w:rPr>
          <w:lang w:val="en-US"/>
        </w:rPr>
        <w:tab/>
      </w:r>
      <w:r>
        <w:rPr>
          <w:lang w:val="en-US"/>
        </w:rPr>
        <w:tab/>
        <w:t>European Council of Human Rights</w:t>
      </w:r>
    </w:p>
    <w:p w14:paraId="32186EC4" w14:textId="13A3C5E2" w:rsidR="000979B8" w:rsidRDefault="000979B8" w:rsidP="009E023A">
      <w:pPr>
        <w:rPr>
          <w:lang w:val="en-US"/>
        </w:rPr>
      </w:pPr>
      <w:r>
        <w:rPr>
          <w:lang w:val="en-US"/>
        </w:rPr>
        <w:t>ENP</w:t>
      </w:r>
      <w:r>
        <w:rPr>
          <w:lang w:val="en-US"/>
        </w:rPr>
        <w:tab/>
      </w:r>
      <w:r>
        <w:rPr>
          <w:lang w:val="en-US"/>
        </w:rPr>
        <w:tab/>
        <w:t>European Neighborhood Policy</w:t>
      </w:r>
    </w:p>
    <w:p w14:paraId="6E5E3509" w14:textId="67B907E6" w:rsidR="000979B8" w:rsidRPr="009E023A" w:rsidRDefault="000979B8" w:rsidP="009E023A">
      <w:pPr>
        <w:rPr>
          <w:lang w:val="en-US"/>
        </w:rPr>
      </w:pPr>
      <w:r>
        <w:rPr>
          <w:lang w:val="en-US"/>
        </w:rPr>
        <w:t>EU</w:t>
      </w:r>
      <w:r>
        <w:rPr>
          <w:lang w:val="en-US"/>
        </w:rPr>
        <w:tab/>
      </w:r>
      <w:r>
        <w:rPr>
          <w:lang w:val="en-US"/>
        </w:rPr>
        <w:tab/>
        <w:t>European Union</w:t>
      </w:r>
    </w:p>
    <w:p w14:paraId="2F258053" w14:textId="6139FB79" w:rsidR="000979B8" w:rsidRPr="000979B8" w:rsidRDefault="000979B8" w:rsidP="009E023A">
      <w:pPr>
        <w:rPr>
          <w:lang w:val="en-US"/>
        </w:rPr>
      </w:pPr>
      <w:r w:rsidRPr="000979B8">
        <w:rPr>
          <w:lang w:val="en-US"/>
        </w:rPr>
        <w:t>FTF</w:t>
      </w:r>
      <w:r w:rsidRPr="000979B8">
        <w:rPr>
          <w:lang w:val="en-US"/>
        </w:rPr>
        <w:tab/>
      </w:r>
      <w:r w:rsidRPr="000979B8">
        <w:rPr>
          <w:lang w:val="en-US"/>
        </w:rPr>
        <w:tab/>
        <w:t>F</w:t>
      </w:r>
      <w:r>
        <w:rPr>
          <w:lang w:val="en-US"/>
        </w:rPr>
        <w:t>oreign Terrorist Fighter</w:t>
      </w:r>
    </w:p>
    <w:p w14:paraId="4CB8B2EA" w14:textId="6FEFF7B6" w:rsidR="000979B8" w:rsidRPr="000979B8" w:rsidRDefault="000979B8" w:rsidP="009E023A">
      <w:pPr>
        <w:rPr>
          <w:lang w:val="en-US"/>
        </w:rPr>
      </w:pPr>
      <w:r w:rsidRPr="000979B8">
        <w:rPr>
          <w:lang w:val="en-US"/>
        </w:rPr>
        <w:t>ICRC</w:t>
      </w:r>
      <w:r>
        <w:rPr>
          <w:lang w:val="en-US"/>
        </w:rPr>
        <w:tab/>
      </w:r>
      <w:r>
        <w:rPr>
          <w:lang w:val="en-US"/>
        </w:rPr>
        <w:tab/>
        <w:t xml:space="preserve">International Committee of the Red Cross </w:t>
      </w:r>
    </w:p>
    <w:p w14:paraId="64B48EC7" w14:textId="6893561A" w:rsidR="000979B8" w:rsidRPr="000979B8" w:rsidRDefault="000979B8" w:rsidP="009E023A">
      <w:pPr>
        <w:rPr>
          <w:lang w:val="en-US"/>
        </w:rPr>
      </w:pPr>
      <w:r w:rsidRPr="000979B8">
        <w:rPr>
          <w:lang w:val="en-US"/>
        </w:rPr>
        <w:t>IHL</w:t>
      </w:r>
      <w:r w:rsidRPr="000979B8">
        <w:rPr>
          <w:lang w:val="en-US"/>
        </w:rPr>
        <w:tab/>
      </w:r>
      <w:r w:rsidRPr="000979B8">
        <w:rPr>
          <w:lang w:val="en-US"/>
        </w:rPr>
        <w:tab/>
        <w:t>International Humanitarian Law</w:t>
      </w:r>
    </w:p>
    <w:p w14:paraId="7DD644FA" w14:textId="0E345CF4" w:rsidR="000979B8" w:rsidRPr="000979B8" w:rsidRDefault="000979B8" w:rsidP="009E023A">
      <w:pPr>
        <w:rPr>
          <w:lang w:val="en-US"/>
        </w:rPr>
      </w:pPr>
      <w:r w:rsidRPr="000979B8">
        <w:rPr>
          <w:lang w:val="en-US"/>
        </w:rPr>
        <w:t>IS</w:t>
      </w:r>
      <w:r>
        <w:rPr>
          <w:lang w:val="en-US"/>
        </w:rPr>
        <w:tab/>
      </w:r>
      <w:r>
        <w:rPr>
          <w:lang w:val="en-US"/>
        </w:rPr>
        <w:tab/>
        <w:t>Islamic State</w:t>
      </w:r>
    </w:p>
    <w:p w14:paraId="20211F1C" w14:textId="04E98866" w:rsidR="000979B8" w:rsidRPr="000979B8" w:rsidRDefault="000979B8" w:rsidP="009E023A">
      <w:pPr>
        <w:rPr>
          <w:lang w:val="en-US"/>
        </w:rPr>
      </w:pPr>
      <w:r w:rsidRPr="000979B8">
        <w:rPr>
          <w:lang w:val="en-US"/>
        </w:rPr>
        <w:t>SDF</w:t>
      </w:r>
      <w:r w:rsidRPr="000979B8">
        <w:rPr>
          <w:lang w:val="en-US"/>
        </w:rPr>
        <w:tab/>
      </w:r>
      <w:r w:rsidRPr="000979B8">
        <w:rPr>
          <w:lang w:val="en-US"/>
        </w:rPr>
        <w:tab/>
        <w:t>Syrian Defense For</w:t>
      </w:r>
      <w:r>
        <w:rPr>
          <w:lang w:val="en-US"/>
        </w:rPr>
        <w:t>ces</w:t>
      </w:r>
    </w:p>
    <w:p w14:paraId="31B34B6A" w14:textId="7E81A9E3" w:rsidR="000979B8" w:rsidRPr="000979B8" w:rsidRDefault="000979B8" w:rsidP="009E023A">
      <w:pPr>
        <w:rPr>
          <w:lang w:val="en-US"/>
        </w:rPr>
      </w:pPr>
      <w:r w:rsidRPr="000979B8">
        <w:rPr>
          <w:lang w:val="en-US"/>
        </w:rPr>
        <w:t>UK</w:t>
      </w:r>
      <w:r>
        <w:rPr>
          <w:lang w:val="en-US"/>
        </w:rPr>
        <w:tab/>
      </w:r>
      <w:r>
        <w:rPr>
          <w:lang w:val="en-US"/>
        </w:rPr>
        <w:tab/>
        <w:t>United Kingdom</w:t>
      </w:r>
    </w:p>
    <w:p w14:paraId="4660FDF8" w14:textId="5A63BCBB" w:rsidR="000979B8" w:rsidRDefault="000979B8" w:rsidP="009E023A">
      <w:pPr>
        <w:rPr>
          <w:lang w:val="en-US"/>
        </w:rPr>
      </w:pPr>
      <w:r>
        <w:rPr>
          <w:lang w:val="en-US"/>
        </w:rPr>
        <w:t>UN</w:t>
      </w:r>
      <w:r>
        <w:rPr>
          <w:lang w:val="en-US"/>
        </w:rPr>
        <w:tab/>
      </w:r>
      <w:r>
        <w:rPr>
          <w:lang w:val="en-US"/>
        </w:rPr>
        <w:tab/>
        <w:t>United Nations</w:t>
      </w:r>
    </w:p>
    <w:p w14:paraId="11FBF27B" w14:textId="59D2775E" w:rsidR="000979B8" w:rsidRDefault="000979B8" w:rsidP="009E023A">
      <w:pPr>
        <w:rPr>
          <w:lang w:val="en-US"/>
        </w:rPr>
      </w:pPr>
      <w:r>
        <w:rPr>
          <w:lang w:val="en-US"/>
        </w:rPr>
        <w:t>US</w:t>
      </w:r>
      <w:r>
        <w:rPr>
          <w:lang w:val="en-US"/>
        </w:rPr>
        <w:tab/>
      </w:r>
      <w:r>
        <w:rPr>
          <w:lang w:val="en-US"/>
        </w:rPr>
        <w:tab/>
        <w:t>United States</w:t>
      </w:r>
    </w:p>
    <w:p w14:paraId="099214EE" w14:textId="64186922" w:rsidR="000979B8" w:rsidRDefault="000979B8" w:rsidP="009E023A">
      <w:pPr>
        <w:rPr>
          <w:lang w:val="en-US"/>
        </w:rPr>
      </w:pPr>
      <w:r>
        <w:rPr>
          <w:lang w:val="en-US"/>
        </w:rPr>
        <w:t>WTC</w:t>
      </w:r>
      <w:r>
        <w:rPr>
          <w:lang w:val="en-US"/>
        </w:rPr>
        <w:tab/>
      </w:r>
      <w:r>
        <w:rPr>
          <w:lang w:val="en-US"/>
        </w:rPr>
        <w:tab/>
        <w:t>World Trade Center</w:t>
      </w:r>
    </w:p>
    <w:p w14:paraId="51978AF1" w14:textId="77777777" w:rsidR="000979B8" w:rsidRPr="009E023A" w:rsidRDefault="000979B8" w:rsidP="009E023A">
      <w:pPr>
        <w:rPr>
          <w:lang w:val="en-US"/>
        </w:rPr>
      </w:pPr>
    </w:p>
    <w:p w14:paraId="79146B93" w14:textId="1F6FCDCE" w:rsidR="009E023A" w:rsidRPr="009E023A" w:rsidRDefault="009E023A" w:rsidP="009E023A">
      <w:pPr>
        <w:rPr>
          <w:lang w:val="en-US"/>
        </w:rPr>
      </w:pPr>
    </w:p>
    <w:p w14:paraId="1F3724CA" w14:textId="218B21C4" w:rsidR="009E023A" w:rsidRPr="009E023A" w:rsidRDefault="009E023A" w:rsidP="009E023A">
      <w:pPr>
        <w:rPr>
          <w:lang w:val="en-US"/>
        </w:rPr>
      </w:pPr>
    </w:p>
    <w:p w14:paraId="719B2182" w14:textId="6761791A" w:rsidR="009E023A" w:rsidRPr="009E023A" w:rsidRDefault="009E023A" w:rsidP="009E023A">
      <w:pPr>
        <w:rPr>
          <w:lang w:val="en-US"/>
        </w:rPr>
      </w:pPr>
    </w:p>
    <w:p w14:paraId="216FC479" w14:textId="57D10A41" w:rsidR="009E023A" w:rsidRPr="009E023A" w:rsidRDefault="009E023A" w:rsidP="009E023A">
      <w:pPr>
        <w:rPr>
          <w:lang w:val="en-US"/>
        </w:rPr>
      </w:pPr>
    </w:p>
    <w:p w14:paraId="09835794" w14:textId="0EC374D4" w:rsidR="009E023A" w:rsidRPr="009E023A" w:rsidRDefault="009E023A" w:rsidP="009E023A">
      <w:pPr>
        <w:rPr>
          <w:lang w:val="en-US"/>
        </w:rPr>
      </w:pPr>
    </w:p>
    <w:p w14:paraId="7B6594FF" w14:textId="0311EC62" w:rsidR="009E023A" w:rsidRPr="009E023A" w:rsidRDefault="009E023A" w:rsidP="009E023A">
      <w:pPr>
        <w:rPr>
          <w:lang w:val="en-US"/>
        </w:rPr>
      </w:pPr>
    </w:p>
    <w:p w14:paraId="61A614E3" w14:textId="3B7C2587" w:rsidR="009E023A" w:rsidRPr="009E023A" w:rsidRDefault="009E023A" w:rsidP="009E023A">
      <w:pPr>
        <w:rPr>
          <w:lang w:val="en-US"/>
        </w:rPr>
      </w:pPr>
    </w:p>
    <w:p w14:paraId="24B88D74" w14:textId="571753B6" w:rsidR="009E023A" w:rsidRPr="009E023A" w:rsidRDefault="009E023A" w:rsidP="009E023A">
      <w:pPr>
        <w:rPr>
          <w:lang w:val="en-US"/>
        </w:rPr>
      </w:pPr>
    </w:p>
    <w:p w14:paraId="34F34C47" w14:textId="74C20D7E" w:rsidR="009E023A" w:rsidRPr="009E023A" w:rsidRDefault="009E023A" w:rsidP="009E023A">
      <w:pPr>
        <w:rPr>
          <w:lang w:val="en-US"/>
        </w:rPr>
      </w:pPr>
    </w:p>
    <w:p w14:paraId="538C8279" w14:textId="507644C8" w:rsidR="009E023A" w:rsidRPr="009E023A" w:rsidRDefault="009E023A" w:rsidP="009E023A">
      <w:pPr>
        <w:rPr>
          <w:lang w:val="en-US"/>
        </w:rPr>
      </w:pPr>
    </w:p>
    <w:p w14:paraId="64398AEA" w14:textId="0E93202F" w:rsidR="009E023A" w:rsidRPr="009E023A" w:rsidRDefault="009E023A" w:rsidP="009E023A">
      <w:pPr>
        <w:rPr>
          <w:lang w:val="en-US"/>
        </w:rPr>
      </w:pPr>
    </w:p>
    <w:p w14:paraId="3D465123" w14:textId="4DA3900B" w:rsidR="009E023A" w:rsidRPr="009E023A" w:rsidRDefault="009E023A" w:rsidP="009E023A">
      <w:pPr>
        <w:rPr>
          <w:lang w:val="en-US"/>
        </w:rPr>
      </w:pPr>
    </w:p>
    <w:p w14:paraId="16D9D828" w14:textId="3E46280F" w:rsidR="009E023A" w:rsidRPr="009E023A" w:rsidRDefault="009E023A" w:rsidP="009E023A">
      <w:pPr>
        <w:rPr>
          <w:lang w:val="en-US"/>
        </w:rPr>
      </w:pPr>
    </w:p>
    <w:p w14:paraId="247BA3C3" w14:textId="3646414A" w:rsidR="009E023A" w:rsidRPr="009E023A" w:rsidRDefault="009E023A" w:rsidP="009E023A">
      <w:pPr>
        <w:rPr>
          <w:lang w:val="en-US"/>
        </w:rPr>
      </w:pPr>
    </w:p>
    <w:p w14:paraId="4043785E" w14:textId="776D88BC" w:rsidR="009E023A" w:rsidRPr="009E023A" w:rsidRDefault="009E023A" w:rsidP="009E023A">
      <w:pPr>
        <w:rPr>
          <w:lang w:val="en-US"/>
        </w:rPr>
      </w:pPr>
    </w:p>
    <w:p w14:paraId="4023854A" w14:textId="2DBD3E6D" w:rsidR="009E023A" w:rsidRPr="009E023A" w:rsidRDefault="009E023A" w:rsidP="009E023A">
      <w:pPr>
        <w:rPr>
          <w:lang w:val="en-US"/>
        </w:rPr>
      </w:pPr>
    </w:p>
    <w:p w14:paraId="5010AD92" w14:textId="2ADF88F1" w:rsidR="009E023A" w:rsidRPr="009E023A" w:rsidRDefault="009E023A" w:rsidP="009E023A">
      <w:pPr>
        <w:rPr>
          <w:lang w:val="en-US"/>
        </w:rPr>
      </w:pPr>
    </w:p>
    <w:p w14:paraId="5C95434A" w14:textId="6543617F" w:rsidR="009E023A" w:rsidRPr="009E023A" w:rsidRDefault="009E023A" w:rsidP="009E023A">
      <w:pPr>
        <w:rPr>
          <w:lang w:val="en-US"/>
        </w:rPr>
      </w:pPr>
    </w:p>
    <w:p w14:paraId="65002964" w14:textId="5240BC84" w:rsidR="009E023A" w:rsidRPr="009E023A" w:rsidRDefault="009E023A" w:rsidP="009E023A">
      <w:pPr>
        <w:rPr>
          <w:lang w:val="en-US"/>
        </w:rPr>
      </w:pPr>
    </w:p>
    <w:p w14:paraId="188CEFF8" w14:textId="71DEB2AA" w:rsidR="009E023A" w:rsidRPr="009E023A" w:rsidRDefault="009E023A" w:rsidP="009E023A">
      <w:pPr>
        <w:rPr>
          <w:lang w:val="en-US"/>
        </w:rPr>
      </w:pPr>
    </w:p>
    <w:p w14:paraId="07791F18" w14:textId="4CAA8E98" w:rsidR="009E023A" w:rsidRPr="009E023A" w:rsidRDefault="009E023A" w:rsidP="009E023A">
      <w:pPr>
        <w:rPr>
          <w:lang w:val="en-US"/>
        </w:rPr>
      </w:pPr>
    </w:p>
    <w:p w14:paraId="462D43DF" w14:textId="51919601" w:rsidR="009E023A" w:rsidRPr="009E023A" w:rsidRDefault="009E023A" w:rsidP="009E023A">
      <w:pPr>
        <w:rPr>
          <w:lang w:val="en-US"/>
        </w:rPr>
      </w:pPr>
    </w:p>
    <w:p w14:paraId="593495F4" w14:textId="51699991" w:rsidR="009E023A" w:rsidRPr="009E023A" w:rsidRDefault="009E023A" w:rsidP="009E023A">
      <w:pPr>
        <w:rPr>
          <w:lang w:val="en-US"/>
        </w:rPr>
      </w:pPr>
    </w:p>
    <w:p w14:paraId="5B35270A" w14:textId="2127A2E5" w:rsidR="009E023A" w:rsidRPr="009E023A" w:rsidRDefault="009E023A" w:rsidP="009E023A">
      <w:pPr>
        <w:rPr>
          <w:lang w:val="en-US"/>
        </w:rPr>
      </w:pPr>
    </w:p>
    <w:p w14:paraId="08A0F320" w14:textId="219BD47D" w:rsidR="009E023A" w:rsidRPr="009E023A" w:rsidRDefault="009E023A" w:rsidP="009E023A">
      <w:pPr>
        <w:rPr>
          <w:lang w:val="en-US"/>
        </w:rPr>
      </w:pPr>
    </w:p>
    <w:p w14:paraId="72338C49" w14:textId="3E99B44C" w:rsidR="009E023A" w:rsidRPr="009E023A" w:rsidRDefault="009E023A" w:rsidP="009E023A">
      <w:pPr>
        <w:rPr>
          <w:lang w:val="en-US"/>
        </w:rPr>
      </w:pPr>
    </w:p>
    <w:p w14:paraId="29A6911E" w14:textId="7619E6A4" w:rsidR="009E023A" w:rsidRPr="009E023A" w:rsidRDefault="009E023A" w:rsidP="009E023A">
      <w:pPr>
        <w:rPr>
          <w:lang w:val="en-US"/>
        </w:rPr>
      </w:pPr>
    </w:p>
    <w:p w14:paraId="5AB20B00" w14:textId="7B5CEEB7" w:rsidR="009E023A" w:rsidRPr="009E023A" w:rsidRDefault="009E023A" w:rsidP="009E023A">
      <w:pPr>
        <w:rPr>
          <w:lang w:val="en-US"/>
        </w:rPr>
      </w:pPr>
    </w:p>
    <w:p w14:paraId="373EDC04" w14:textId="018B50E9" w:rsidR="009E023A" w:rsidRPr="009E023A" w:rsidRDefault="009E023A" w:rsidP="009E023A">
      <w:pPr>
        <w:rPr>
          <w:lang w:val="en-US"/>
        </w:rPr>
      </w:pPr>
    </w:p>
    <w:p w14:paraId="58ABAABF" w14:textId="4CC252C1" w:rsidR="009E023A" w:rsidRPr="009E023A" w:rsidRDefault="009E023A" w:rsidP="009E023A">
      <w:pPr>
        <w:rPr>
          <w:lang w:val="en-US"/>
        </w:rPr>
      </w:pPr>
    </w:p>
    <w:p w14:paraId="55ED9499" w14:textId="166A8D4C" w:rsidR="009E023A" w:rsidRPr="009E023A" w:rsidRDefault="009E023A" w:rsidP="009E023A">
      <w:pPr>
        <w:rPr>
          <w:lang w:val="en-US"/>
        </w:rPr>
      </w:pPr>
    </w:p>
    <w:p w14:paraId="0B036106" w14:textId="6675DEC2" w:rsidR="00167E38" w:rsidRDefault="00567DC8" w:rsidP="009E023A">
      <w:pPr>
        <w:pStyle w:val="Heading1"/>
        <w:jc w:val="center"/>
        <w:rPr>
          <w:lang w:val="en-US"/>
        </w:rPr>
      </w:pPr>
      <w:bookmarkStart w:id="5" w:name="_Toc75446292"/>
      <w:r>
        <w:rPr>
          <w:lang w:val="en-US"/>
        </w:rPr>
        <w:t>Chapter 1</w:t>
      </w:r>
      <w:r w:rsidR="00FA4C4D">
        <w:rPr>
          <w:lang w:val="en-US"/>
        </w:rPr>
        <w:t>: Introduction</w:t>
      </w:r>
      <w:bookmarkEnd w:id="5"/>
    </w:p>
    <w:p w14:paraId="137C9A9C" w14:textId="2E441343" w:rsidR="00E059AA" w:rsidRDefault="00E059AA" w:rsidP="00E059AA">
      <w:pPr>
        <w:rPr>
          <w:lang w:val="en-US"/>
        </w:rPr>
      </w:pPr>
    </w:p>
    <w:p w14:paraId="1881B04B" w14:textId="55AFF506" w:rsidR="00E059AA" w:rsidRDefault="00E059AA" w:rsidP="00E059AA">
      <w:pPr>
        <w:rPr>
          <w:b/>
          <w:bCs/>
          <w:lang w:val="en-US"/>
        </w:rPr>
      </w:pPr>
      <w:r w:rsidRPr="00E059AA">
        <w:rPr>
          <w:b/>
          <w:bCs/>
          <w:lang w:val="en-US"/>
        </w:rPr>
        <w:t>“The global threat from ISIL is likely to increase if the international community fails to address pressing challenges</w:t>
      </w:r>
      <w:r>
        <w:rPr>
          <w:b/>
          <w:bCs/>
          <w:lang w:val="en-US"/>
        </w:rPr>
        <w:t>.</w:t>
      </w:r>
      <w:r w:rsidRPr="00E059AA">
        <w:rPr>
          <w:b/>
          <w:bCs/>
          <w:lang w:val="en-US"/>
        </w:rPr>
        <w:t xml:space="preserve">” </w:t>
      </w:r>
    </w:p>
    <w:p w14:paraId="50D5C17E" w14:textId="336CF024" w:rsidR="00E059AA" w:rsidRDefault="00E059AA" w:rsidP="00E059AA">
      <w:pPr>
        <w:ind w:left="720"/>
        <w:rPr>
          <w:b/>
          <w:bCs/>
          <w:lang w:val="en-US"/>
        </w:rPr>
      </w:pPr>
      <w:r w:rsidRPr="00E059AA">
        <w:rPr>
          <w:b/>
          <w:bCs/>
          <w:lang w:val="en-US"/>
        </w:rPr>
        <w:t xml:space="preserve"> </w:t>
      </w:r>
    </w:p>
    <w:p w14:paraId="04A3BAD9" w14:textId="7D39A014" w:rsidR="00E059AA" w:rsidRPr="00E059AA" w:rsidRDefault="00E059AA" w:rsidP="00E059AA">
      <w:pPr>
        <w:ind w:left="720"/>
        <w:rPr>
          <w:i/>
          <w:iCs/>
          <w:lang w:val="en-US"/>
        </w:rPr>
      </w:pPr>
      <w:r w:rsidRPr="00E059AA">
        <w:rPr>
          <w:i/>
          <w:iCs/>
          <w:lang w:val="en-US"/>
        </w:rPr>
        <w:t xml:space="preserve">- Vladimir </w:t>
      </w:r>
      <w:proofErr w:type="spellStart"/>
      <w:r w:rsidRPr="00E059AA">
        <w:rPr>
          <w:i/>
          <w:iCs/>
          <w:lang w:val="en-US"/>
        </w:rPr>
        <w:t>Voronkov</w:t>
      </w:r>
      <w:proofErr w:type="spellEnd"/>
      <w:r w:rsidRPr="00E059AA">
        <w:rPr>
          <w:i/>
          <w:iCs/>
          <w:lang w:val="en-US"/>
        </w:rPr>
        <w:t xml:space="preserve">, Under-Secretary-General of the United Nations Office of </w:t>
      </w:r>
      <w:proofErr w:type="gramStart"/>
      <w:r w:rsidRPr="00E059AA">
        <w:rPr>
          <w:i/>
          <w:iCs/>
          <w:lang w:val="en-US"/>
        </w:rPr>
        <w:t>Counter-Terrorism</w:t>
      </w:r>
      <w:proofErr w:type="gramEnd"/>
      <w:r w:rsidR="006A58A0">
        <w:rPr>
          <w:i/>
          <w:iCs/>
          <w:lang w:val="en-US"/>
        </w:rPr>
        <w:t xml:space="preserve"> (UN News, </w:t>
      </w:r>
      <w:r w:rsidRPr="00E059AA">
        <w:rPr>
          <w:i/>
          <w:iCs/>
          <w:lang w:val="en-US"/>
        </w:rPr>
        <w:t xml:space="preserve">2020). </w:t>
      </w:r>
    </w:p>
    <w:p w14:paraId="02B0CAAF" w14:textId="18FE1A72" w:rsidR="00135AD2" w:rsidRPr="00B94C71" w:rsidRDefault="00B94C71" w:rsidP="00CC5B1D">
      <w:pPr>
        <w:pStyle w:val="Heading2"/>
        <w:rPr>
          <w:lang w:val="en-US"/>
        </w:rPr>
      </w:pPr>
      <w:bookmarkStart w:id="6" w:name="_Toc75446293"/>
      <w:r>
        <w:rPr>
          <w:lang w:val="en-US"/>
        </w:rPr>
        <w:t>1.</w:t>
      </w:r>
      <w:r w:rsidR="00FA4C4D">
        <w:rPr>
          <w:lang w:val="en-US"/>
        </w:rPr>
        <w:t>1</w:t>
      </w:r>
      <w:r>
        <w:rPr>
          <w:lang w:val="en-US"/>
        </w:rPr>
        <w:t xml:space="preserve"> </w:t>
      </w:r>
      <w:r w:rsidR="00274124">
        <w:rPr>
          <w:lang w:val="en-US"/>
        </w:rPr>
        <w:t>Introduction</w:t>
      </w:r>
      <w:bookmarkEnd w:id="6"/>
    </w:p>
    <w:p w14:paraId="3904FEDC" w14:textId="6B9EAD2E" w:rsidR="00E059AA" w:rsidRDefault="008C2AE6" w:rsidP="001C370E">
      <w:pPr>
        <w:ind w:firstLine="720"/>
        <w:rPr>
          <w:lang w:val="en-US"/>
        </w:rPr>
      </w:pPr>
      <w:r>
        <w:rPr>
          <w:lang w:val="en-US"/>
        </w:rPr>
        <w:t xml:space="preserve">When in </w:t>
      </w:r>
      <w:r w:rsidR="007C57E9">
        <w:rPr>
          <w:lang w:val="en-US"/>
        </w:rPr>
        <w:t xml:space="preserve">March </w:t>
      </w:r>
      <w:r>
        <w:rPr>
          <w:lang w:val="en-US"/>
        </w:rPr>
        <w:t>2019 the last remnants of the Islamic State</w:t>
      </w:r>
      <w:r w:rsidR="00E30C6D">
        <w:rPr>
          <w:lang w:val="en-US"/>
        </w:rPr>
        <w:t xml:space="preserve"> (IS)</w:t>
      </w:r>
      <w:r w:rsidR="0047404B">
        <w:rPr>
          <w:rStyle w:val="FootnoteReference"/>
          <w:lang w:val="en-US"/>
        </w:rPr>
        <w:footnoteReference w:id="1"/>
      </w:r>
      <w:r>
        <w:rPr>
          <w:lang w:val="en-US"/>
        </w:rPr>
        <w:t xml:space="preserve"> fell at B</w:t>
      </w:r>
      <w:r w:rsidR="000166CA">
        <w:rPr>
          <w:lang w:val="en-US"/>
        </w:rPr>
        <w:t>agh</w:t>
      </w:r>
      <w:r w:rsidR="00D7501D">
        <w:rPr>
          <w:lang w:val="en-US"/>
        </w:rPr>
        <w:t>o</w:t>
      </w:r>
      <w:r w:rsidR="000166CA">
        <w:rPr>
          <w:lang w:val="en-US"/>
        </w:rPr>
        <w:t>u</w:t>
      </w:r>
      <w:r>
        <w:rPr>
          <w:lang w:val="en-US"/>
        </w:rPr>
        <w:t>z</w:t>
      </w:r>
      <w:r w:rsidR="00FA4C4D">
        <w:rPr>
          <w:lang w:val="en-US"/>
        </w:rPr>
        <w:t xml:space="preserve"> </w:t>
      </w:r>
      <w:r>
        <w:rPr>
          <w:lang w:val="en-US"/>
        </w:rPr>
        <w:t>it meant the end of a short-lived dream of some m</w:t>
      </w:r>
      <w:r w:rsidR="00FA4C4D">
        <w:rPr>
          <w:lang w:val="en-US"/>
        </w:rPr>
        <w:t>e</w:t>
      </w:r>
      <w:r>
        <w:rPr>
          <w:lang w:val="en-US"/>
        </w:rPr>
        <w:t xml:space="preserve">n and women to establish a khalifate in the heart of the </w:t>
      </w:r>
      <w:proofErr w:type="gramStart"/>
      <w:r>
        <w:rPr>
          <w:lang w:val="en-US"/>
        </w:rPr>
        <w:t>Middle-East</w:t>
      </w:r>
      <w:proofErr w:type="gramEnd"/>
      <w:r w:rsidR="0021765C">
        <w:rPr>
          <w:rStyle w:val="FootnoteReference"/>
          <w:lang w:val="en-US"/>
        </w:rPr>
        <w:footnoteReference w:id="2"/>
      </w:r>
      <w:r>
        <w:rPr>
          <w:lang w:val="en-US"/>
        </w:rPr>
        <w:t>.</w:t>
      </w:r>
      <w:r w:rsidR="00D47439">
        <w:rPr>
          <w:lang w:val="en-US"/>
        </w:rPr>
        <w:t xml:space="preserve"> </w:t>
      </w:r>
      <w:r w:rsidR="006A72B0">
        <w:rPr>
          <w:lang w:val="en-US"/>
        </w:rPr>
        <w:t>Within the last months of the fight against IS and during the collapse of the last remnants</w:t>
      </w:r>
      <w:r w:rsidR="00826612">
        <w:rPr>
          <w:lang w:val="en-US"/>
        </w:rPr>
        <w:t>,</w:t>
      </w:r>
      <w:r w:rsidR="006A72B0">
        <w:rPr>
          <w:lang w:val="en-US"/>
        </w:rPr>
        <w:t xml:space="preserve"> most IS members </w:t>
      </w:r>
      <w:r w:rsidR="00492D6E">
        <w:rPr>
          <w:lang w:val="en-US"/>
        </w:rPr>
        <w:t xml:space="preserve">either fled to </w:t>
      </w:r>
      <w:r w:rsidR="00405C7A">
        <w:rPr>
          <w:lang w:val="en-US"/>
        </w:rPr>
        <w:t xml:space="preserve">surrounding </w:t>
      </w:r>
      <w:r w:rsidR="00492D6E">
        <w:rPr>
          <w:lang w:val="en-US"/>
        </w:rPr>
        <w:t xml:space="preserve">refugee camps </w:t>
      </w:r>
      <w:r w:rsidR="00405C7A">
        <w:rPr>
          <w:lang w:val="en-US"/>
        </w:rPr>
        <w:t xml:space="preserve">such as Al Hol in </w:t>
      </w:r>
      <w:proofErr w:type="gramStart"/>
      <w:r w:rsidR="00405C7A">
        <w:rPr>
          <w:lang w:val="en-US"/>
        </w:rPr>
        <w:t xml:space="preserve">Syria, </w:t>
      </w:r>
      <w:r w:rsidR="00492D6E">
        <w:rPr>
          <w:lang w:val="en-US"/>
        </w:rPr>
        <w:t>or</w:t>
      </w:r>
      <w:proofErr w:type="gramEnd"/>
      <w:r w:rsidR="00492D6E">
        <w:rPr>
          <w:lang w:val="en-US"/>
        </w:rPr>
        <w:t xml:space="preserve"> were captured and put in Syrian and Iraqi prisons.</w:t>
      </w:r>
      <w:r w:rsidR="00E059AA">
        <w:rPr>
          <w:lang w:val="en-US"/>
        </w:rPr>
        <w:t xml:space="preserve"> What to do with this population of</w:t>
      </w:r>
      <w:r w:rsidR="00060340">
        <w:rPr>
          <w:lang w:val="en-US"/>
        </w:rPr>
        <w:t xml:space="preserve"> (former)</w:t>
      </w:r>
      <w:r w:rsidR="00E059AA">
        <w:rPr>
          <w:lang w:val="en-US"/>
        </w:rPr>
        <w:t xml:space="preserve"> IS-fighters and sympathizers remains </w:t>
      </w:r>
      <w:r w:rsidR="00826612">
        <w:rPr>
          <w:lang w:val="en-US"/>
        </w:rPr>
        <w:t>both a pressing</w:t>
      </w:r>
      <w:r w:rsidR="00E059AA">
        <w:rPr>
          <w:lang w:val="en-US"/>
        </w:rPr>
        <w:t xml:space="preserve"> an un</w:t>
      </w:r>
      <w:r w:rsidR="00826612">
        <w:rPr>
          <w:lang w:val="en-US"/>
        </w:rPr>
        <w:t>re</w:t>
      </w:r>
      <w:r w:rsidR="00E059AA">
        <w:rPr>
          <w:lang w:val="en-US"/>
        </w:rPr>
        <w:t>solved issue</w:t>
      </w:r>
      <w:r w:rsidR="006A58A0">
        <w:rPr>
          <w:lang w:val="en-US"/>
        </w:rPr>
        <w:t xml:space="preserve"> </w:t>
      </w:r>
      <w:r w:rsidR="00060340">
        <w:rPr>
          <w:lang w:val="en-US"/>
        </w:rPr>
        <w:t xml:space="preserve">in the light of the recovery and rebuilding of the region according </w:t>
      </w:r>
      <w:r w:rsidR="006A58A0">
        <w:rPr>
          <w:lang w:val="en-US"/>
        </w:rPr>
        <w:t>to organizations such as the United Nations (UN), the European Union (EU)</w:t>
      </w:r>
      <w:r w:rsidR="00826612">
        <w:rPr>
          <w:lang w:val="en-US"/>
        </w:rPr>
        <w:t>, T</w:t>
      </w:r>
      <w:r w:rsidR="006A58A0">
        <w:rPr>
          <w:lang w:val="en-US"/>
        </w:rPr>
        <w:t>he Soufan Cente</w:t>
      </w:r>
      <w:r w:rsidR="00826612">
        <w:rPr>
          <w:lang w:val="en-US"/>
        </w:rPr>
        <w:t>r</w:t>
      </w:r>
      <w:r w:rsidR="006A58A0">
        <w:rPr>
          <w:lang w:val="en-US"/>
        </w:rPr>
        <w:t xml:space="preserve"> and Human Rights Watch. </w:t>
      </w:r>
      <w:r w:rsidR="001C370E">
        <w:rPr>
          <w:lang w:val="en-US"/>
        </w:rPr>
        <w:t xml:space="preserve">US </w:t>
      </w:r>
      <w:r w:rsidR="001C370E" w:rsidRPr="001C370E">
        <w:rPr>
          <w:lang w:val="en-US"/>
        </w:rPr>
        <w:t xml:space="preserve">Maj. Gen. Alex Grynkewich, the deputy commander of the US-led military coalition to defeat </w:t>
      </w:r>
      <w:r w:rsidR="00826612">
        <w:rPr>
          <w:lang w:val="en-US"/>
        </w:rPr>
        <w:t xml:space="preserve">IS </w:t>
      </w:r>
      <w:proofErr w:type="spellStart"/>
      <w:r w:rsidR="001C370E">
        <w:rPr>
          <w:lang w:val="en-US"/>
        </w:rPr>
        <w:t>is</w:t>
      </w:r>
      <w:proofErr w:type="spellEnd"/>
      <w:r w:rsidR="001C370E">
        <w:rPr>
          <w:lang w:val="en-US"/>
        </w:rPr>
        <w:t xml:space="preserve"> quoted on the importance of a solution for these people: </w:t>
      </w:r>
      <w:r w:rsidR="001C370E" w:rsidRPr="001C370E">
        <w:rPr>
          <w:lang w:val="en-US"/>
        </w:rPr>
        <w:t>“</w:t>
      </w:r>
      <w:r w:rsidR="001C370E" w:rsidRPr="001C370E">
        <w:rPr>
          <w:i/>
          <w:iCs/>
          <w:lang w:val="en-US"/>
        </w:rPr>
        <w:t>The real danger to me is it’s the next generation of ISIS that’s being programmed there in those camps</w:t>
      </w:r>
      <w:r w:rsidR="001C370E" w:rsidRPr="001C370E">
        <w:rPr>
          <w:lang w:val="en-US"/>
        </w:rPr>
        <w:t>” (Seligman, 2019).</w:t>
      </w:r>
      <w:r w:rsidR="001C370E">
        <w:rPr>
          <w:b/>
          <w:bCs/>
          <w:lang w:val="en-US"/>
        </w:rPr>
        <w:t xml:space="preserve"> </w:t>
      </w:r>
      <w:r w:rsidR="00A54E11">
        <w:rPr>
          <w:lang w:val="en-US"/>
        </w:rPr>
        <w:t>One important element regarding</w:t>
      </w:r>
      <w:r w:rsidR="001C370E">
        <w:rPr>
          <w:lang w:val="en-US"/>
        </w:rPr>
        <w:t xml:space="preserve"> a solution for </w:t>
      </w:r>
      <w:r w:rsidR="00A54E11">
        <w:rPr>
          <w:lang w:val="en-US"/>
        </w:rPr>
        <w:t xml:space="preserve">the overall </w:t>
      </w:r>
      <w:r w:rsidR="00060340">
        <w:rPr>
          <w:lang w:val="en-US"/>
        </w:rPr>
        <w:t>population of IS prisoners and refugees</w:t>
      </w:r>
      <w:r w:rsidR="00826612">
        <w:rPr>
          <w:lang w:val="en-US"/>
        </w:rPr>
        <w:t>,</w:t>
      </w:r>
      <w:r w:rsidR="00060340">
        <w:rPr>
          <w:lang w:val="en-US"/>
        </w:rPr>
        <w:t xml:space="preserve"> </w:t>
      </w:r>
      <w:r w:rsidR="00A54E11">
        <w:rPr>
          <w:lang w:val="en-US"/>
        </w:rPr>
        <w:t>is the presence of a group of</w:t>
      </w:r>
      <w:r w:rsidR="00060340">
        <w:rPr>
          <w:lang w:val="en-US"/>
        </w:rPr>
        <w:t xml:space="preserve"> foreigners that joined IS from all over the world and were a prominent feature of both IS ideology a</w:t>
      </w:r>
      <w:r w:rsidR="00CF0D48">
        <w:rPr>
          <w:lang w:val="en-US"/>
        </w:rPr>
        <w:t>nd</w:t>
      </w:r>
      <w:r w:rsidR="00060340">
        <w:rPr>
          <w:lang w:val="en-US"/>
        </w:rPr>
        <w:t xml:space="preserve"> the organization itself </w:t>
      </w:r>
      <w:sdt>
        <w:sdtPr>
          <w:rPr>
            <w:lang w:val="en-US"/>
          </w:rPr>
          <w:id w:val="-1627082595"/>
          <w:citation/>
        </w:sdtPr>
        <w:sdtContent>
          <w:r w:rsidR="00060340">
            <w:rPr>
              <w:lang w:val="en-US"/>
            </w:rPr>
            <w:fldChar w:fldCharType="begin"/>
          </w:r>
          <w:r w:rsidR="00060340">
            <w:rPr>
              <w:lang w:val="en-US"/>
            </w:rPr>
            <w:instrText xml:space="preserve">CITATION Gre17 \p 89-92 \l 1043 </w:instrText>
          </w:r>
          <w:r w:rsidR="00060340">
            <w:rPr>
              <w:lang w:val="en-US"/>
            </w:rPr>
            <w:fldChar w:fldCharType="separate"/>
          </w:r>
          <w:r w:rsidR="00AE2B4D">
            <w:rPr>
              <w:noProof/>
              <w:lang w:val="en-US"/>
            </w:rPr>
            <w:t>(Greenwood, 2017, pp. 89-92)</w:t>
          </w:r>
          <w:r w:rsidR="00060340">
            <w:rPr>
              <w:lang w:val="en-US"/>
            </w:rPr>
            <w:fldChar w:fldCharType="end"/>
          </w:r>
        </w:sdtContent>
      </w:sdt>
      <w:r w:rsidR="00A54E11">
        <w:rPr>
          <w:lang w:val="en-US"/>
        </w:rPr>
        <w:t xml:space="preserve">. </w:t>
      </w:r>
    </w:p>
    <w:p w14:paraId="6EC24A4B" w14:textId="52EFF521" w:rsidR="00DF7D77" w:rsidRDefault="00060340" w:rsidP="00492D6E">
      <w:pPr>
        <w:ind w:firstLine="720"/>
        <w:rPr>
          <w:lang w:val="en-US"/>
        </w:rPr>
      </w:pPr>
      <w:r>
        <w:rPr>
          <w:lang w:val="en-US"/>
        </w:rPr>
        <w:t xml:space="preserve">Other authors have already </w:t>
      </w:r>
      <w:r w:rsidR="001C370E">
        <w:rPr>
          <w:lang w:val="en-US"/>
        </w:rPr>
        <w:t>written about</w:t>
      </w:r>
      <w:r>
        <w:rPr>
          <w:lang w:val="en-US"/>
        </w:rPr>
        <w:t xml:space="preserve"> the existence of foreigners within the ranks of IS, and the existing </w:t>
      </w:r>
      <w:r w:rsidR="00E059AA">
        <w:rPr>
          <w:lang w:val="en-US"/>
        </w:rPr>
        <w:t>attraction</w:t>
      </w:r>
      <w:r>
        <w:rPr>
          <w:lang w:val="en-US"/>
        </w:rPr>
        <w:t xml:space="preserve"> IS ideology has</w:t>
      </w:r>
      <w:r w:rsidR="00E059AA">
        <w:rPr>
          <w:lang w:val="en-US"/>
        </w:rPr>
        <w:t xml:space="preserve"> towards </w:t>
      </w:r>
      <w:r>
        <w:rPr>
          <w:lang w:val="en-US"/>
        </w:rPr>
        <w:t>people all over the world</w:t>
      </w:r>
      <w:r w:rsidR="00E059AA">
        <w:rPr>
          <w:lang w:val="en-US"/>
        </w:rPr>
        <w:t xml:space="preserve"> to join the ranks of IS (Cook &amp; Vale, 2019; </w:t>
      </w:r>
      <w:r w:rsidR="00E059AA">
        <w:rPr>
          <w:noProof/>
          <w:lang w:val="en-US"/>
        </w:rPr>
        <w:t>Avdimetaj &amp; Coleman, 2020)</w:t>
      </w:r>
      <w:r w:rsidR="00E059AA">
        <w:rPr>
          <w:lang w:val="en-US"/>
        </w:rPr>
        <w:t xml:space="preserve">. This fits </w:t>
      </w:r>
      <w:r w:rsidR="00826612">
        <w:rPr>
          <w:lang w:val="en-US"/>
        </w:rPr>
        <w:t>the</w:t>
      </w:r>
      <w:r w:rsidR="00E059AA">
        <w:rPr>
          <w:lang w:val="en-US"/>
        </w:rPr>
        <w:t xml:space="preserve"> broader argument of the rise of a pan-Islamist community</w:t>
      </w:r>
      <w:r w:rsidR="00826612">
        <w:rPr>
          <w:lang w:val="en-US"/>
        </w:rPr>
        <w:t>,</w:t>
      </w:r>
      <w:r w:rsidR="00E059AA">
        <w:rPr>
          <w:lang w:val="en-US"/>
        </w:rPr>
        <w:t xml:space="preserve"> in which the phenomenon of Muslim foreign-fighters is becoming more common </w:t>
      </w:r>
      <w:r w:rsidR="00E059AA">
        <w:rPr>
          <w:noProof/>
          <w:lang w:val="en-US"/>
        </w:rPr>
        <w:t xml:space="preserve">(Hegghammer, 2010). </w:t>
      </w:r>
      <w:r w:rsidR="00E059AA">
        <w:rPr>
          <w:lang w:val="en-US"/>
        </w:rPr>
        <w:t>Some of these foreigners choose to join the fight of IS by committing acts of terrorism in their home-state</w:t>
      </w:r>
      <w:r w:rsidR="00826612">
        <w:rPr>
          <w:lang w:val="en-US"/>
        </w:rPr>
        <w:t>. O</w:t>
      </w:r>
      <w:r w:rsidR="00E059AA">
        <w:rPr>
          <w:lang w:val="en-US"/>
        </w:rPr>
        <w:t xml:space="preserve">thers travelled to states in which IS was involved in an insurgency, most notably the conflict in Syria and Iraq in the </w:t>
      </w:r>
      <w:proofErr w:type="gramStart"/>
      <w:r w:rsidR="00E059AA">
        <w:rPr>
          <w:lang w:val="en-US"/>
        </w:rPr>
        <w:t>Middle-East</w:t>
      </w:r>
      <w:proofErr w:type="gramEnd"/>
      <w:r w:rsidR="00E059AA">
        <w:rPr>
          <w:lang w:val="en-US"/>
        </w:rPr>
        <w:t>.</w:t>
      </w:r>
      <w:r w:rsidR="00A54E11">
        <w:rPr>
          <w:lang w:val="en-US"/>
        </w:rPr>
        <w:t xml:space="preserve"> E</w:t>
      </w:r>
      <w:r w:rsidR="00B0454F">
        <w:rPr>
          <w:lang w:val="en-US"/>
        </w:rPr>
        <w:t xml:space="preserve">stimates by the UN </w:t>
      </w:r>
      <w:r w:rsidR="00793D4B">
        <w:rPr>
          <w:lang w:val="en-US"/>
        </w:rPr>
        <w:t xml:space="preserve">in 2019 </w:t>
      </w:r>
      <w:r w:rsidR="00B0454F">
        <w:rPr>
          <w:lang w:val="en-US"/>
        </w:rPr>
        <w:t>have put the</w:t>
      </w:r>
      <w:r w:rsidR="00793D4B">
        <w:rPr>
          <w:lang w:val="en-US"/>
        </w:rPr>
        <w:t xml:space="preserve"> current</w:t>
      </w:r>
      <w:r w:rsidR="00B0454F">
        <w:rPr>
          <w:lang w:val="en-US"/>
        </w:rPr>
        <w:t xml:space="preserve"> number of </w:t>
      </w:r>
      <w:r w:rsidR="00A54E11">
        <w:rPr>
          <w:lang w:val="en-US"/>
        </w:rPr>
        <w:t xml:space="preserve">foreign </w:t>
      </w:r>
      <w:r w:rsidR="00B0454F">
        <w:rPr>
          <w:lang w:val="en-US"/>
        </w:rPr>
        <w:t>IS members</w:t>
      </w:r>
      <w:r w:rsidR="00A54E11">
        <w:rPr>
          <w:lang w:val="en-US"/>
        </w:rPr>
        <w:t xml:space="preserve"> </w:t>
      </w:r>
      <w:r w:rsidR="00793D4B">
        <w:rPr>
          <w:lang w:val="en-US"/>
        </w:rPr>
        <w:t xml:space="preserve">in Syrian Defense Force (SDF) prisons </w:t>
      </w:r>
      <w:r w:rsidR="00A54E11">
        <w:rPr>
          <w:lang w:val="en-US"/>
        </w:rPr>
        <w:t xml:space="preserve">at </w:t>
      </w:r>
      <w:r w:rsidR="00793D4B">
        <w:rPr>
          <w:lang w:val="en-US"/>
        </w:rPr>
        <w:t xml:space="preserve">1,000 while other estimates go up to </w:t>
      </w:r>
      <w:r w:rsidR="00793D4B">
        <w:rPr>
          <w:lang w:val="en-US"/>
        </w:rPr>
        <w:lastRenderedPageBreak/>
        <w:t>2,000</w:t>
      </w:r>
      <w:r w:rsidR="00A54E11">
        <w:rPr>
          <w:lang w:val="en-US"/>
        </w:rPr>
        <w:t xml:space="preserve"> </w:t>
      </w:r>
      <w:r w:rsidR="001C370E">
        <w:rPr>
          <w:noProof/>
          <w:lang w:val="en-US"/>
        </w:rPr>
        <w:t>(Jenkins, 2019, p. 11; Seligman, 2019)</w:t>
      </w:r>
      <w:r w:rsidR="00DF7D77">
        <w:rPr>
          <w:lang w:val="en-US"/>
        </w:rPr>
        <w:t xml:space="preserve">. </w:t>
      </w:r>
      <w:r w:rsidR="00A54E11">
        <w:rPr>
          <w:lang w:val="en-US"/>
        </w:rPr>
        <w:t xml:space="preserve">Although the number of </w:t>
      </w:r>
      <w:r w:rsidR="00793D4B">
        <w:rPr>
          <w:lang w:val="en-US"/>
        </w:rPr>
        <w:t xml:space="preserve">somewhere between </w:t>
      </w:r>
      <w:r w:rsidR="00A54E11">
        <w:rPr>
          <w:lang w:val="en-US"/>
        </w:rPr>
        <w:t>1,000</w:t>
      </w:r>
      <w:r w:rsidR="00793D4B">
        <w:rPr>
          <w:lang w:val="en-US"/>
        </w:rPr>
        <w:t xml:space="preserve"> and 2,000</w:t>
      </w:r>
      <w:r w:rsidR="00A54E11">
        <w:rPr>
          <w:lang w:val="en-US"/>
        </w:rPr>
        <w:t xml:space="preserve"> foreign IS-fighters </w:t>
      </w:r>
      <w:r w:rsidR="00826612">
        <w:rPr>
          <w:lang w:val="en-US"/>
        </w:rPr>
        <w:t xml:space="preserve">does not </w:t>
      </w:r>
      <w:r w:rsidR="00A54E11">
        <w:rPr>
          <w:lang w:val="en-US"/>
        </w:rPr>
        <w:t xml:space="preserve">seems like a lot, this number is out of a total </w:t>
      </w:r>
      <w:r w:rsidR="00405C7A">
        <w:rPr>
          <w:lang w:val="en-US"/>
        </w:rPr>
        <w:t>e</w:t>
      </w:r>
      <w:r w:rsidR="008C2AE6">
        <w:rPr>
          <w:lang w:val="en-US"/>
        </w:rPr>
        <w:t>stimate</w:t>
      </w:r>
      <w:r w:rsidR="00405C7A">
        <w:rPr>
          <w:lang w:val="en-US"/>
        </w:rPr>
        <w:t xml:space="preserve"> of 44,279-52,808 foreign</w:t>
      </w:r>
      <w:r w:rsidR="00DF7D77">
        <w:rPr>
          <w:lang w:val="en-US"/>
        </w:rPr>
        <w:t>ers who are</w:t>
      </w:r>
      <w:r w:rsidR="00A54E11">
        <w:rPr>
          <w:lang w:val="en-US"/>
        </w:rPr>
        <w:t xml:space="preserve"> believed to have </w:t>
      </w:r>
      <w:r w:rsidR="00405C7A">
        <w:rPr>
          <w:lang w:val="en-US"/>
        </w:rPr>
        <w:t>joined IS since 2010</w:t>
      </w:r>
      <w:r w:rsidR="0034065B">
        <w:rPr>
          <w:lang w:val="en-US"/>
        </w:rPr>
        <w:t xml:space="preserve"> </w:t>
      </w:r>
      <w:sdt>
        <w:sdtPr>
          <w:rPr>
            <w:lang w:val="en-US"/>
          </w:rPr>
          <w:id w:val="654800631"/>
          <w:citation/>
        </w:sdtPr>
        <w:sdtContent>
          <w:r w:rsidR="0034065B">
            <w:rPr>
              <w:lang w:val="en-US"/>
            </w:rPr>
            <w:fldChar w:fldCharType="begin"/>
          </w:r>
          <w:r w:rsidR="00B27281">
            <w:rPr>
              <w:lang w:val="en-US"/>
            </w:rPr>
            <w:instrText xml:space="preserve">CITATION Coo19 \p 4-5 \l 1043 </w:instrText>
          </w:r>
          <w:r w:rsidR="0034065B">
            <w:rPr>
              <w:lang w:val="en-US"/>
            </w:rPr>
            <w:fldChar w:fldCharType="separate"/>
          </w:r>
          <w:r w:rsidR="00AE2B4D" w:rsidRPr="00AE2B4D">
            <w:rPr>
              <w:noProof/>
              <w:lang w:val="en-US"/>
            </w:rPr>
            <w:t>(Cook &amp; Vale, 2019, pp. 4-5)</w:t>
          </w:r>
          <w:r w:rsidR="0034065B">
            <w:rPr>
              <w:lang w:val="en-US"/>
            </w:rPr>
            <w:fldChar w:fldCharType="end"/>
          </w:r>
        </w:sdtContent>
      </w:sdt>
      <w:r w:rsidR="008C2AE6">
        <w:rPr>
          <w:lang w:val="en-US"/>
        </w:rPr>
        <w:t>.</w:t>
      </w:r>
      <w:r w:rsidR="00826612">
        <w:rPr>
          <w:lang w:val="en-US"/>
        </w:rPr>
        <w:t xml:space="preserve"> </w:t>
      </w:r>
      <w:r w:rsidR="00793D4B">
        <w:rPr>
          <w:lang w:val="en-US"/>
        </w:rPr>
        <w:t xml:space="preserve">The difference between the two estimates is </w:t>
      </w:r>
      <w:proofErr w:type="gramStart"/>
      <w:r w:rsidR="00793D4B">
        <w:rPr>
          <w:lang w:val="en-US"/>
        </w:rPr>
        <w:t>due to the fact that</w:t>
      </w:r>
      <w:proofErr w:type="gramEnd"/>
      <w:r w:rsidR="00793D4B">
        <w:rPr>
          <w:lang w:val="en-US"/>
        </w:rPr>
        <w:t xml:space="preserve"> m</w:t>
      </w:r>
      <w:r w:rsidR="008C2AE6">
        <w:rPr>
          <w:lang w:val="en-US"/>
        </w:rPr>
        <w:t>ost people</w:t>
      </w:r>
      <w:r w:rsidR="00793D4B">
        <w:rPr>
          <w:lang w:val="en-US"/>
        </w:rPr>
        <w:t xml:space="preserve">, especially the male fighters, </w:t>
      </w:r>
      <w:r w:rsidR="00826612">
        <w:rPr>
          <w:lang w:val="en-US"/>
        </w:rPr>
        <w:t>are</w:t>
      </w:r>
      <w:r w:rsidR="008C2AE6">
        <w:rPr>
          <w:lang w:val="en-US"/>
        </w:rPr>
        <w:t xml:space="preserve"> expected to have died over the course of the conflict.</w:t>
      </w:r>
      <w:r w:rsidR="00793D4B">
        <w:rPr>
          <w:lang w:val="en-US"/>
        </w:rPr>
        <w:t xml:space="preserve"> A conflict in which s</w:t>
      </w:r>
      <w:r w:rsidR="000F6CE7">
        <w:rPr>
          <w:lang w:val="en-US"/>
        </w:rPr>
        <w:t xml:space="preserve">ometimes </w:t>
      </w:r>
      <w:r w:rsidR="00793D4B">
        <w:rPr>
          <w:lang w:val="en-US"/>
        </w:rPr>
        <w:t xml:space="preserve">Western states </w:t>
      </w:r>
      <w:r w:rsidR="000F6CE7">
        <w:rPr>
          <w:lang w:val="en-US"/>
        </w:rPr>
        <w:t>resorted to military means such as drone attacks (UK) or bombing raids (France) to eliminate their own citizens within the ranks of IS (Hugues, 2015; MacAskill, 2015).</w:t>
      </w:r>
    </w:p>
    <w:p w14:paraId="643F8704" w14:textId="167420CF" w:rsidR="00DF7D77" w:rsidRDefault="00DF7D77" w:rsidP="00492D6E">
      <w:pPr>
        <w:ind w:firstLine="720"/>
        <w:rPr>
          <w:lang w:val="en-US"/>
        </w:rPr>
      </w:pPr>
      <w:r>
        <w:rPr>
          <w:lang w:val="en-US"/>
        </w:rPr>
        <w:t>In addition to the group of IS-fighters that is left within prisons</w:t>
      </w:r>
      <w:r w:rsidR="00826612">
        <w:rPr>
          <w:lang w:val="en-US"/>
        </w:rPr>
        <w:t>,</w:t>
      </w:r>
      <w:r>
        <w:rPr>
          <w:lang w:val="en-US"/>
        </w:rPr>
        <w:t xml:space="preserve"> is also a group that does not necessarily fit the label of ‘IS-fighter’ but is somehow related to IS in another way. This accounts for the wives and children of IS-fighters </w:t>
      </w:r>
      <w:r w:rsidR="00826612">
        <w:rPr>
          <w:lang w:val="en-US"/>
        </w:rPr>
        <w:t xml:space="preserve">and </w:t>
      </w:r>
      <w:r>
        <w:rPr>
          <w:lang w:val="en-US"/>
        </w:rPr>
        <w:t>people who were not actually fighting but fulfilled other jobs within the organization or were forced to join. The size of this bigger population of IS-affiliates</w:t>
      </w:r>
      <w:r>
        <w:rPr>
          <w:rStyle w:val="FootnoteReference"/>
          <w:lang w:val="en-US"/>
        </w:rPr>
        <w:footnoteReference w:id="3"/>
      </w:r>
      <w:r>
        <w:rPr>
          <w:lang w:val="en-US"/>
        </w:rPr>
        <w:t xml:space="preserve"> is better captured when the make-up of the population of several refugee camps in the region such as Al Hol in Syria. </w:t>
      </w:r>
      <w:r w:rsidR="00826612" w:rsidRPr="00826612">
        <w:rPr>
          <w:lang w:val="en-US"/>
        </w:rPr>
        <w:t>In 2019, this refugee camp, consisting of 60,000-70,000 people, was believed to be housing up to 10,000 foreign IS-affiliates, of which mostly children and women</w:t>
      </w:r>
      <w:r>
        <w:rPr>
          <w:lang w:val="en-US"/>
        </w:rPr>
        <w:t xml:space="preserve"> </w:t>
      </w:r>
      <w:r w:rsidR="001C370E">
        <w:rPr>
          <w:noProof/>
          <w:lang w:val="en-US"/>
        </w:rPr>
        <w:t>(Jenkins, 2019, p. 11; Seligman, 2019)</w:t>
      </w:r>
      <w:r>
        <w:rPr>
          <w:lang w:val="en-US"/>
        </w:rPr>
        <w:t xml:space="preserve">. </w:t>
      </w:r>
    </w:p>
    <w:p w14:paraId="0773E49B" w14:textId="5A13D3CE" w:rsidR="005A1057" w:rsidRDefault="00274124" w:rsidP="003C0E14">
      <w:pPr>
        <w:ind w:firstLine="720"/>
        <w:rPr>
          <w:lang w:val="en-US"/>
        </w:rPr>
      </w:pPr>
      <w:r>
        <w:rPr>
          <w:lang w:val="en-US"/>
        </w:rPr>
        <w:t>Local authorities such as the Iraqi government and the SDF have called upon states to repatriate the</w:t>
      </w:r>
      <w:r w:rsidR="00826612">
        <w:rPr>
          <w:lang w:val="en-US"/>
        </w:rPr>
        <w:t xml:space="preserve">se foreign </w:t>
      </w:r>
      <w:r>
        <w:rPr>
          <w:lang w:val="en-US"/>
        </w:rPr>
        <w:t>citizens out of the</w:t>
      </w:r>
      <w:r w:rsidR="00826612">
        <w:rPr>
          <w:lang w:val="en-US"/>
        </w:rPr>
        <w:t xml:space="preserve">se refugee camps and the overall </w:t>
      </w:r>
      <w:r>
        <w:rPr>
          <w:lang w:val="en-US"/>
        </w:rPr>
        <w:t xml:space="preserve">area. Not only because the SDF is somewhat in uncharted territory for otherwise having to trial foreigners as a non-state actor, but </w:t>
      </w:r>
      <w:r w:rsidRPr="003C26B5">
        <w:rPr>
          <w:lang w:val="en-US"/>
        </w:rPr>
        <w:t xml:space="preserve">they also seem to lack the resources and facilities to offer these people an acceptable stay while awaiting a potential trial or repatriation (McKernan, 2019). </w:t>
      </w:r>
      <w:r>
        <w:rPr>
          <w:lang w:val="en-US"/>
        </w:rPr>
        <w:t>Overall</w:t>
      </w:r>
      <w:r w:rsidR="00826612">
        <w:rPr>
          <w:lang w:val="en-US"/>
        </w:rPr>
        <w:t>,</w:t>
      </w:r>
      <w:r>
        <w:rPr>
          <w:lang w:val="en-US"/>
        </w:rPr>
        <w:t xml:space="preserve"> t</w:t>
      </w:r>
      <w:r w:rsidRPr="003C26B5">
        <w:rPr>
          <w:lang w:val="en-US"/>
        </w:rPr>
        <w:t>hey</w:t>
      </w:r>
      <w:r>
        <w:rPr>
          <w:lang w:val="en-US"/>
        </w:rPr>
        <w:t xml:space="preserve"> argue to be </w:t>
      </w:r>
      <w:r w:rsidRPr="003C26B5">
        <w:rPr>
          <w:lang w:val="en-US"/>
        </w:rPr>
        <w:t>struggl</w:t>
      </w:r>
      <w:r>
        <w:rPr>
          <w:lang w:val="en-US"/>
        </w:rPr>
        <w:t xml:space="preserve">ing </w:t>
      </w:r>
      <w:r w:rsidRPr="003C26B5">
        <w:rPr>
          <w:lang w:val="en-US"/>
        </w:rPr>
        <w:t xml:space="preserve">with the huge </w:t>
      </w:r>
      <w:r w:rsidR="00826612">
        <w:rPr>
          <w:lang w:val="en-US"/>
        </w:rPr>
        <w:t>number</w:t>
      </w:r>
      <w:r w:rsidRPr="003C26B5">
        <w:rPr>
          <w:lang w:val="en-US"/>
        </w:rPr>
        <w:t xml:space="preserve"> of prisoners it has captured in its fight against IS risking the escape of IS-affiliates</w:t>
      </w:r>
      <w:r>
        <w:rPr>
          <w:lang w:val="en-US"/>
        </w:rPr>
        <w:t xml:space="preserve"> </w:t>
      </w:r>
      <w:r w:rsidRPr="003C26B5">
        <w:rPr>
          <w:lang w:val="en-US"/>
        </w:rPr>
        <w:t xml:space="preserve">(Yeung, Browne and </w:t>
      </w:r>
      <w:proofErr w:type="spellStart"/>
      <w:r w:rsidRPr="003C26B5">
        <w:rPr>
          <w:lang w:val="en-US"/>
        </w:rPr>
        <w:t>Balkiz</w:t>
      </w:r>
      <w:proofErr w:type="spellEnd"/>
      <w:r w:rsidRPr="003C26B5">
        <w:rPr>
          <w:lang w:val="en-US"/>
        </w:rPr>
        <w:t>, 2020)</w:t>
      </w:r>
      <w:r>
        <w:rPr>
          <w:lang w:val="en-US"/>
        </w:rPr>
        <w:t>. In opposition to the SDF</w:t>
      </w:r>
      <w:r w:rsidR="00CF0D48">
        <w:rPr>
          <w:lang w:val="en-US"/>
        </w:rPr>
        <w:t>,</w:t>
      </w:r>
      <w:r>
        <w:rPr>
          <w:lang w:val="en-US"/>
        </w:rPr>
        <w:t xml:space="preserve"> we see the Iraqi government prosecut</w:t>
      </w:r>
      <w:r w:rsidR="00CF0D48">
        <w:rPr>
          <w:lang w:val="en-US"/>
        </w:rPr>
        <w:t xml:space="preserve">ing </w:t>
      </w:r>
      <w:r w:rsidR="005A1057">
        <w:rPr>
          <w:lang w:val="en-US"/>
        </w:rPr>
        <w:t xml:space="preserve">much of </w:t>
      </w:r>
      <w:r w:rsidR="00CF0D48">
        <w:rPr>
          <w:lang w:val="en-US"/>
        </w:rPr>
        <w:t>its captured</w:t>
      </w:r>
      <w:r>
        <w:rPr>
          <w:lang w:val="en-US"/>
        </w:rPr>
        <w:t xml:space="preserve"> </w:t>
      </w:r>
      <w:r w:rsidRPr="003C26B5">
        <w:rPr>
          <w:lang w:val="en-US"/>
        </w:rPr>
        <w:t>IS-affiliates</w:t>
      </w:r>
      <w:r>
        <w:rPr>
          <w:lang w:val="en-US"/>
        </w:rPr>
        <w:t xml:space="preserve"> and putting them to trial. </w:t>
      </w:r>
      <w:r w:rsidR="00826612">
        <w:rPr>
          <w:lang w:val="en-US"/>
        </w:rPr>
        <w:t>A</w:t>
      </w:r>
      <w:r w:rsidRPr="003C26B5">
        <w:rPr>
          <w:lang w:val="en-US"/>
        </w:rPr>
        <w:t xml:space="preserve"> few issues remain</w:t>
      </w:r>
      <w:r w:rsidR="00826612">
        <w:rPr>
          <w:lang w:val="en-US"/>
        </w:rPr>
        <w:t xml:space="preserve"> however</w:t>
      </w:r>
      <w:r w:rsidRPr="003C26B5">
        <w:rPr>
          <w:lang w:val="en-US"/>
        </w:rPr>
        <w:t>,</w:t>
      </w:r>
      <w:r w:rsidR="00826612">
        <w:rPr>
          <w:lang w:val="en-US"/>
        </w:rPr>
        <w:t xml:space="preserve"> as</w:t>
      </w:r>
      <w:r w:rsidRPr="003C26B5">
        <w:rPr>
          <w:lang w:val="en-US"/>
        </w:rPr>
        <w:t xml:space="preserve"> reports by Human Rights Watch</w:t>
      </w:r>
      <w:r w:rsidR="005A1057">
        <w:rPr>
          <w:lang w:val="en-US"/>
        </w:rPr>
        <w:t xml:space="preserve"> (2019)</w:t>
      </w:r>
      <w:r w:rsidRPr="003C26B5">
        <w:rPr>
          <w:lang w:val="en-US"/>
        </w:rPr>
        <w:t xml:space="preserve"> about the detention and trial of IS-affiliates show cases of arbitrary detention, systematically violating process rights, torture, prosecution of children under the international recognized age of criminal responsibility and imposing the death penalty on over 3,000 individuals (something especially European states oppose). </w:t>
      </w:r>
      <w:r w:rsidR="005A1057">
        <w:rPr>
          <w:lang w:val="en-US"/>
        </w:rPr>
        <w:t xml:space="preserve">Following much of this criticism, </w:t>
      </w:r>
      <w:r w:rsidRPr="003C26B5">
        <w:rPr>
          <w:lang w:val="en-US"/>
        </w:rPr>
        <w:t>Iraq</w:t>
      </w:r>
      <w:r w:rsidR="00ED0EBF">
        <w:rPr>
          <w:lang w:val="en-US"/>
        </w:rPr>
        <w:t xml:space="preserve"> became </w:t>
      </w:r>
      <w:r w:rsidR="005A1057">
        <w:rPr>
          <w:lang w:val="en-US"/>
        </w:rPr>
        <w:t xml:space="preserve">reluctant to continue prosecuting the remaining </w:t>
      </w:r>
      <w:r w:rsidR="00ED0EBF">
        <w:rPr>
          <w:lang w:val="en-US"/>
        </w:rPr>
        <w:t>foreign IS-affiliates</w:t>
      </w:r>
      <w:r w:rsidR="005A1057">
        <w:rPr>
          <w:lang w:val="en-US"/>
        </w:rPr>
        <w:t>, especially</w:t>
      </w:r>
      <w:r w:rsidR="00ED0EBF">
        <w:rPr>
          <w:lang w:val="en-US"/>
        </w:rPr>
        <w:t xml:space="preserve"> the estimated 800</w:t>
      </w:r>
      <w:r w:rsidR="005A1057">
        <w:rPr>
          <w:lang w:val="en-US"/>
        </w:rPr>
        <w:t xml:space="preserve"> </w:t>
      </w:r>
      <w:r w:rsidRPr="003C26B5">
        <w:rPr>
          <w:lang w:val="en-US"/>
        </w:rPr>
        <w:t>children</w:t>
      </w:r>
      <w:r w:rsidR="00ED0EBF">
        <w:rPr>
          <w:lang w:val="en-US"/>
        </w:rPr>
        <w:t xml:space="preserve"> within its prisons</w:t>
      </w:r>
      <w:r w:rsidRPr="003C26B5">
        <w:rPr>
          <w:lang w:val="en-US"/>
        </w:rPr>
        <w:t xml:space="preserve">, and </w:t>
      </w:r>
      <w:r w:rsidR="00ED0EBF">
        <w:rPr>
          <w:lang w:val="en-US"/>
        </w:rPr>
        <w:t>started requesting</w:t>
      </w:r>
      <w:r w:rsidR="005A1057">
        <w:rPr>
          <w:lang w:val="en-US"/>
        </w:rPr>
        <w:t xml:space="preserve"> repatriat</w:t>
      </w:r>
      <w:r w:rsidR="00ED0EBF">
        <w:rPr>
          <w:lang w:val="en-US"/>
        </w:rPr>
        <w:t xml:space="preserve">ion by the respective states </w:t>
      </w:r>
      <w:sdt>
        <w:sdtPr>
          <w:rPr>
            <w:lang w:val="en-US"/>
          </w:rPr>
          <w:id w:val="1078094358"/>
          <w:citation/>
        </w:sdtPr>
        <w:sdtContent>
          <w:r w:rsidR="005A1057">
            <w:rPr>
              <w:lang w:val="en-US"/>
            </w:rPr>
            <w:fldChar w:fldCharType="begin"/>
          </w:r>
          <w:r w:rsidR="005A1057" w:rsidRPr="005A1057">
            <w:rPr>
              <w:lang w:val="en-US"/>
            </w:rPr>
            <w:instrText xml:space="preserve"> CITATION The18 \l 1043 </w:instrText>
          </w:r>
          <w:r w:rsidR="005A1057">
            <w:rPr>
              <w:lang w:val="en-US"/>
            </w:rPr>
            <w:fldChar w:fldCharType="separate"/>
          </w:r>
          <w:r w:rsidR="00AE2B4D">
            <w:rPr>
              <w:noProof/>
              <w:lang w:val="en-US"/>
            </w:rPr>
            <w:t>(The Defense Post, 2018)</w:t>
          </w:r>
          <w:r w:rsidR="005A1057">
            <w:rPr>
              <w:lang w:val="en-US"/>
            </w:rPr>
            <w:fldChar w:fldCharType="end"/>
          </w:r>
        </w:sdtContent>
      </w:sdt>
      <w:r w:rsidRPr="003C26B5">
        <w:rPr>
          <w:lang w:val="en-US"/>
        </w:rPr>
        <w:t xml:space="preserve">. </w:t>
      </w:r>
      <w:r w:rsidR="005A1057">
        <w:rPr>
          <w:lang w:val="en-US"/>
        </w:rPr>
        <w:t xml:space="preserve"> </w:t>
      </w:r>
    </w:p>
    <w:p w14:paraId="00D46B21" w14:textId="4EEDEF31" w:rsidR="005A1057" w:rsidRDefault="005A1057" w:rsidP="00CC5B1D">
      <w:pPr>
        <w:pStyle w:val="Heading2"/>
        <w:rPr>
          <w:lang w:val="en-US"/>
        </w:rPr>
      </w:pPr>
      <w:bookmarkStart w:id="7" w:name="_Toc75446294"/>
      <w:r>
        <w:rPr>
          <w:lang w:val="en-US"/>
        </w:rPr>
        <w:t>1.2 The Puzzle</w:t>
      </w:r>
      <w:bookmarkEnd w:id="7"/>
      <w:r>
        <w:rPr>
          <w:lang w:val="en-US"/>
        </w:rPr>
        <w:t xml:space="preserve"> </w:t>
      </w:r>
    </w:p>
    <w:p w14:paraId="1367D401" w14:textId="4F0F0374" w:rsidR="003C5972" w:rsidRDefault="005A1057" w:rsidP="00ED0EBF">
      <w:pPr>
        <w:ind w:firstLine="720"/>
        <w:rPr>
          <w:lang w:val="en-US"/>
        </w:rPr>
      </w:pPr>
      <w:r>
        <w:rPr>
          <w:lang w:val="en-US"/>
        </w:rPr>
        <w:t>So far</w:t>
      </w:r>
      <w:r w:rsidR="00826612">
        <w:rPr>
          <w:lang w:val="en-US"/>
        </w:rPr>
        <w:t>,</w:t>
      </w:r>
      <w:r>
        <w:rPr>
          <w:lang w:val="en-US"/>
        </w:rPr>
        <w:t xml:space="preserve"> the request from the SDF and the Iraqi government is met with mixed results from the respective states of the foreign IS-affiliates. </w:t>
      </w:r>
      <w:r w:rsidR="00ED0EBF">
        <w:rPr>
          <w:lang w:val="en-US"/>
        </w:rPr>
        <w:t xml:space="preserve">A </w:t>
      </w:r>
      <w:r w:rsidR="003C5972">
        <w:rPr>
          <w:lang w:val="en-US"/>
        </w:rPr>
        <w:t xml:space="preserve">variation </w:t>
      </w:r>
      <w:r w:rsidR="00ED0EBF">
        <w:rPr>
          <w:lang w:val="en-US"/>
        </w:rPr>
        <w:t>is observed between two groups of states</w:t>
      </w:r>
      <w:r w:rsidR="003C5972">
        <w:rPr>
          <w:lang w:val="en-US"/>
        </w:rPr>
        <w:t xml:space="preserve">. The first group </w:t>
      </w:r>
      <w:r w:rsidR="00ED0EBF">
        <w:rPr>
          <w:lang w:val="en-US"/>
        </w:rPr>
        <w:t>responded to the request without reservation and showed effort to repatriate as m</w:t>
      </w:r>
      <w:r w:rsidR="00CD1DB7">
        <w:rPr>
          <w:lang w:val="en-US"/>
        </w:rPr>
        <w:t>any</w:t>
      </w:r>
      <w:r w:rsidR="00ED0EBF">
        <w:rPr>
          <w:lang w:val="en-US"/>
        </w:rPr>
        <w:t xml:space="preserve"> IS-affiliated citizens as possible. A few examples of these states are most notably </w:t>
      </w:r>
      <w:r w:rsidR="00137D38" w:rsidRPr="003C26B5">
        <w:rPr>
          <w:lang w:val="en-US"/>
        </w:rPr>
        <w:t xml:space="preserve">Kazakhstan </w:t>
      </w:r>
      <w:r w:rsidR="00ED0EBF">
        <w:rPr>
          <w:lang w:val="en-US"/>
        </w:rPr>
        <w:t xml:space="preserve">which </w:t>
      </w:r>
      <w:r w:rsidR="00137D38" w:rsidRPr="003C26B5">
        <w:rPr>
          <w:lang w:val="en-US"/>
        </w:rPr>
        <w:t>repatriated 516 IS-affiliates from Syria,</w:t>
      </w:r>
      <w:r w:rsidR="00ED0EBF">
        <w:rPr>
          <w:lang w:val="en-US"/>
        </w:rPr>
        <w:t xml:space="preserve"> </w:t>
      </w:r>
      <w:r w:rsidR="00137D38" w:rsidRPr="003C26B5">
        <w:rPr>
          <w:lang w:val="en-US"/>
        </w:rPr>
        <w:t xml:space="preserve">Tajikistan </w:t>
      </w:r>
      <w:r w:rsidR="00ED0EBF">
        <w:rPr>
          <w:lang w:val="en-US"/>
        </w:rPr>
        <w:t>that repatriated</w:t>
      </w:r>
      <w:r w:rsidR="00137D38" w:rsidRPr="003C26B5">
        <w:rPr>
          <w:lang w:val="en-US"/>
        </w:rPr>
        <w:t xml:space="preserve"> 84 </w:t>
      </w:r>
      <w:r w:rsidR="00ED0EBF">
        <w:rPr>
          <w:lang w:val="en-US"/>
        </w:rPr>
        <w:t xml:space="preserve">children and </w:t>
      </w:r>
      <w:r w:rsidR="00137D38" w:rsidRPr="003C26B5">
        <w:rPr>
          <w:lang w:val="en-US"/>
        </w:rPr>
        <w:t>Uzbekistan</w:t>
      </w:r>
      <w:r w:rsidR="00ED0EBF">
        <w:rPr>
          <w:lang w:val="en-US"/>
        </w:rPr>
        <w:t xml:space="preserve"> that </w:t>
      </w:r>
      <w:r w:rsidR="00137D38" w:rsidRPr="003C26B5">
        <w:rPr>
          <w:lang w:val="en-US"/>
        </w:rPr>
        <w:t>repatriat</w:t>
      </w:r>
      <w:r w:rsidR="00ED0EBF">
        <w:rPr>
          <w:lang w:val="en-US"/>
        </w:rPr>
        <w:t>ed</w:t>
      </w:r>
      <w:r w:rsidR="00137D38" w:rsidRPr="003C26B5">
        <w:rPr>
          <w:lang w:val="en-US"/>
        </w:rPr>
        <w:t xml:space="preserve"> 156 </w:t>
      </w:r>
      <w:r w:rsidR="00ED0EBF">
        <w:rPr>
          <w:lang w:val="en-US"/>
        </w:rPr>
        <w:t xml:space="preserve">IS-affiliates </w:t>
      </w:r>
      <w:r w:rsidR="00137D38" w:rsidRPr="003C26B5">
        <w:rPr>
          <w:lang w:val="en-US"/>
        </w:rPr>
        <w:t>(United States Institute for Peace, 2019). Also</w:t>
      </w:r>
      <w:r w:rsidR="00826612">
        <w:rPr>
          <w:lang w:val="en-US"/>
        </w:rPr>
        <w:t>,</w:t>
      </w:r>
      <w:r w:rsidR="00137D38" w:rsidRPr="003C26B5">
        <w:rPr>
          <w:lang w:val="en-US"/>
        </w:rPr>
        <w:t xml:space="preserve"> Russia</w:t>
      </w:r>
      <w:r w:rsidR="00137D38">
        <w:rPr>
          <w:lang w:val="en-US"/>
        </w:rPr>
        <w:t xml:space="preserve"> </w:t>
      </w:r>
      <w:r w:rsidR="00137D38" w:rsidRPr="003C26B5">
        <w:rPr>
          <w:lang w:val="en-US"/>
        </w:rPr>
        <w:t>is making work of the repatriation according to</w:t>
      </w:r>
      <w:r w:rsidR="00137D38">
        <w:rPr>
          <w:lang w:val="en-US"/>
        </w:rPr>
        <w:t xml:space="preserve"> </w:t>
      </w:r>
      <w:r w:rsidR="00137D38" w:rsidRPr="003C26B5">
        <w:rPr>
          <w:lang w:val="en-US"/>
        </w:rPr>
        <w:t xml:space="preserve">Tanya </w:t>
      </w:r>
      <w:proofErr w:type="spellStart"/>
      <w:r w:rsidR="00137D38" w:rsidRPr="003C26B5">
        <w:rPr>
          <w:lang w:val="en-US"/>
        </w:rPr>
        <w:lastRenderedPageBreak/>
        <w:t>Lokshina</w:t>
      </w:r>
      <w:proofErr w:type="spellEnd"/>
      <w:r w:rsidR="003C5972">
        <w:rPr>
          <w:rStyle w:val="FootnoteReference"/>
          <w:lang w:val="en-US"/>
        </w:rPr>
        <w:footnoteReference w:id="4"/>
      </w:r>
      <w:r w:rsidR="00137D38" w:rsidRPr="003C26B5">
        <w:rPr>
          <w:lang w:val="en-US"/>
        </w:rPr>
        <w:t>: “</w:t>
      </w:r>
      <w:r w:rsidR="00137D38" w:rsidRPr="009C0531">
        <w:rPr>
          <w:i/>
          <w:iCs/>
          <w:lang w:val="en-US"/>
        </w:rPr>
        <w:t>Globally, Russia had the most active program to return detainees from Iraq and Syria, notably children</w:t>
      </w:r>
      <w:r w:rsidR="00137D38" w:rsidRPr="003C26B5">
        <w:rPr>
          <w:lang w:val="en-US"/>
        </w:rPr>
        <w:t>”</w:t>
      </w:r>
      <w:r w:rsidR="00137D38">
        <w:rPr>
          <w:lang w:val="en-US"/>
        </w:rPr>
        <w:t xml:space="preserve"> </w:t>
      </w:r>
      <w:r w:rsidR="00137D38" w:rsidRPr="003C26B5">
        <w:rPr>
          <w:lang w:val="en-US"/>
        </w:rPr>
        <w:t>with a total of up to 500 returnees according to Cook and Vale (2019, p. 19).</w:t>
      </w:r>
      <w:r w:rsidR="00137D38">
        <w:rPr>
          <w:lang w:val="en-US"/>
        </w:rPr>
        <w:t xml:space="preserve"> The same goes for Kosovo</w:t>
      </w:r>
      <w:r w:rsidR="005955EB">
        <w:rPr>
          <w:lang w:val="en-US"/>
        </w:rPr>
        <w:t xml:space="preserve">, </w:t>
      </w:r>
      <w:r w:rsidR="00137D38">
        <w:rPr>
          <w:lang w:val="en-US"/>
        </w:rPr>
        <w:t xml:space="preserve">the only European state to have </w:t>
      </w:r>
      <w:r w:rsidR="009C0531">
        <w:rPr>
          <w:lang w:val="en-US"/>
        </w:rPr>
        <w:t>unconditionally</w:t>
      </w:r>
      <w:r w:rsidR="00137D38">
        <w:rPr>
          <w:lang w:val="en-US"/>
        </w:rPr>
        <w:t xml:space="preserve"> repatriated </w:t>
      </w:r>
      <w:r w:rsidR="003C5972">
        <w:rPr>
          <w:lang w:val="en-US"/>
        </w:rPr>
        <w:t>110 of their IS-affiliated citizens</w:t>
      </w:r>
      <w:r w:rsidR="00137D38">
        <w:rPr>
          <w:lang w:val="en-US"/>
        </w:rPr>
        <w:t xml:space="preserve"> </w:t>
      </w:r>
      <w:sdt>
        <w:sdtPr>
          <w:rPr>
            <w:lang w:val="en-US"/>
          </w:rPr>
          <w:id w:val="395256953"/>
          <w:citation/>
        </w:sdtPr>
        <w:sdtContent>
          <w:r w:rsidR="00137D38">
            <w:rPr>
              <w:lang w:val="en-US"/>
            </w:rPr>
            <w:fldChar w:fldCharType="begin"/>
          </w:r>
          <w:r w:rsidR="00137D38" w:rsidRPr="00724A1F">
            <w:rPr>
              <w:lang w:val="en-US"/>
            </w:rPr>
            <w:instrText xml:space="preserve"> CITATION Avd20 \l 1043 </w:instrText>
          </w:r>
          <w:r w:rsidR="00137D38">
            <w:rPr>
              <w:lang w:val="en-US"/>
            </w:rPr>
            <w:fldChar w:fldCharType="separate"/>
          </w:r>
          <w:r w:rsidR="00AE2B4D" w:rsidRPr="00AE2B4D">
            <w:rPr>
              <w:noProof/>
              <w:lang w:val="en-US"/>
            </w:rPr>
            <w:t>(Avdimetaj &amp; Coleman, 2020)</w:t>
          </w:r>
          <w:r w:rsidR="00137D38">
            <w:rPr>
              <w:lang w:val="en-US"/>
            </w:rPr>
            <w:fldChar w:fldCharType="end"/>
          </w:r>
        </w:sdtContent>
      </w:sdt>
      <w:r w:rsidR="00137D38">
        <w:rPr>
          <w:lang w:val="en-US"/>
        </w:rPr>
        <w:t xml:space="preserve">. </w:t>
      </w:r>
      <w:r w:rsidR="003C5972">
        <w:rPr>
          <w:lang w:val="en-US"/>
        </w:rPr>
        <w:t xml:space="preserve">Within the Western world </w:t>
      </w:r>
      <w:r w:rsidR="00CF0D48">
        <w:rPr>
          <w:lang w:val="en-US"/>
        </w:rPr>
        <w:t xml:space="preserve">so far only </w:t>
      </w:r>
      <w:r w:rsidR="003C5972">
        <w:rPr>
          <w:lang w:val="en-US"/>
        </w:rPr>
        <w:t xml:space="preserve">the US </w:t>
      </w:r>
      <w:r w:rsidR="00CF0D48">
        <w:rPr>
          <w:lang w:val="en-US"/>
        </w:rPr>
        <w:t>has</w:t>
      </w:r>
      <w:r w:rsidR="003C5972">
        <w:rPr>
          <w:lang w:val="en-US"/>
        </w:rPr>
        <w:t xml:space="preserve"> unconditionally repatriated all of its IS-affiliated citizens</w:t>
      </w:r>
      <w:sdt>
        <w:sdtPr>
          <w:rPr>
            <w:lang w:val="en-US"/>
          </w:rPr>
          <w:id w:val="-689370628"/>
          <w:citation/>
        </w:sdtPr>
        <w:sdtContent>
          <w:r w:rsidR="00137D38">
            <w:rPr>
              <w:lang w:val="en-US"/>
            </w:rPr>
            <w:fldChar w:fldCharType="begin"/>
          </w:r>
          <w:r w:rsidR="00137D38" w:rsidRPr="009A3CF0">
            <w:rPr>
              <w:lang w:val="en-US"/>
            </w:rPr>
            <w:instrText xml:space="preserve"> CITATION The20 \l 1043 </w:instrText>
          </w:r>
          <w:r w:rsidR="00137D38">
            <w:rPr>
              <w:lang w:val="en-US"/>
            </w:rPr>
            <w:fldChar w:fldCharType="separate"/>
          </w:r>
          <w:r w:rsidR="00AE2B4D">
            <w:rPr>
              <w:noProof/>
              <w:lang w:val="en-US"/>
            </w:rPr>
            <w:t xml:space="preserve"> (The United States Department of Justice, 2020)</w:t>
          </w:r>
          <w:r w:rsidR="00137D38">
            <w:rPr>
              <w:lang w:val="en-US"/>
            </w:rPr>
            <w:fldChar w:fldCharType="end"/>
          </w:r>
        </w:sdtContent>
      </w:sdt>
      <w:r w:rsidR="003C5972">
        <w:rPr>
          <w:lang w:val="en-US"/>
        </w:rPr>
        <w:t xml:space="preserve">. In addition to that </w:t>
      </w:r>
      <w:r w:rsidR="00CF0D48">
        <w:rPr>
          <w:lang w:val="en-US"/>
        </w:rPr>
        <w:t xml:space="preserve">the US </w:t>
      </w:r>
      <w:r w:rsidR="005955EB">
        <w:rPr>
          <w:lang w:val="en-US"/>
        </w:rPr>
        <w:t xml:space="preserve">also </w:t>
      </w:r>
      <w:r w:rsidR="003C5972">
        <w:rPr>
          <w:lang w:val="en-US"/>
        </w:rPr>
        <w:t>put</w:t>
      </w:r>
      <w:r w:rsidR="005955EB">
        <w:rPr>
          <w:lang w:val="en-US"/>
        </w:rPr>
        <w:t>s</w:t>
      </w:r>
      <w:r w:rsidR="003C5972">
        <w:rPr>
          <w:lang w:val="en-US"/>
        </w:rPr>
        <w:t xml:space="preserve"> </w:t>
      </w:r>
      <w:r w:rsidR="00137D38" w:rsidRPr="003C26B5">
        <w:rPr>
          <w:lang w:val="en-US"/>
        </w:rPr>
        <w:t>pressure on other states to do so by for instance offering help with any repatriation operations</w:t>
      </w:r>
      <w:r w:rsidR="00BC11FC">
        <w:rPr>
          <w:vertAlign w:val="superscript"/>
          <w:lang w:val="en-US"/>
        </w:rPr>
        <w:t xml:space="preserve"> </w:t>
      </w:r>
      <w:sdt>
        <w:sdtPr>
          <w:rPr>
            <w:vertAlign w:val="superscript"/>
            <w:lang w:val="en-US"/>
          </w:rPr>
          <w:id w:val="-488866037"/>
          <w:citation/>
        </w:sdtPr>
        <w:sdtContent>
          <w:r w:rsidR="00BC11FC">
            <w:rPr>
              <w:vertAlign w:val="superscript"/>
              <w:lang w:val="en-US"/>
            </w:rPr>
            <w:fldChar w:fldCharType="begin"/>
          </w:r>
          <w:r w:rsidR="00BC11FC" w:rsidRPr="00BC11FC">
            <w:rPr>
              <w:vertAlign w:val="superscript"/>
              <w:lang w:val="en-US"/>
            </w:rPr>
            <w:instrText xml:space="preserve"> CITATION Hoo20 \l 1043 </w:instrText>
          </w:r>
          <w:r w:rsidR="00BC11FC">
            <w:rPr>
              <w:vertAlign w:val="superscript"/>
              <w:lang w:val="en-US"/>
            </w:rPr>
            <w:fldChar w:fldCharType="separate"/>
          </w:r>
          <w:r w:rsidR="00AE2B4D">
            <w:rPr>
              <w:noProof/>
              <w:lang w:val="en-US"/>
            </w:rPr>
            <w:t>(Hooper, 2020)</w:t>
          </w:r>
          <w:r w:rsidR="00BC11FC">
            <w:rPr>
              <w:vertAlign w:val="superscript"/>
              <w:lang w:val="en-US"/>
            </w:rPr>
            <w:fldChar w:fldCharType="end"/>
          </w:r>
        </w:sdtContent>
      </w:sdt>
      <w:r w:rsidR="00137D38" w:rsidRPr="003C26B5">
        <w:rPr>
          <w:lang w:val="en-US"/>
        </w:rPr>
        <w:t>.</w:t>
      </w:r>
      <w:r w:rsidR="00137D38">
        <w:rPr>
          <w:lang w:val="en-US"/>
        </w:rPr>
        <w:t xml:space="preserve"> </w:t>
      </w:r>
      <w:r w:rsidR="003C5972">
        <w:rPr>
          <w:lang w:val="en-US"/>
        </w:rPr>
        <w:t xml:space="preserve">Other states that unconditionally repatriated their IS-affiliated citizens are Morocco and Turkey. </w:t>
      </w:r>
    </w:p>
    <w:p w14:paraId="2311F6E5" w14:textId="40367AB8" w:rsidR="005B2CCD" w:rsidRDefault="003C5972" w:rsidP="003C5972">
      <w:pPr>
        <w:ind w:firstLine="720"/>
        <w:rPr>
          <w:noProof/>
          <w:lang w:val="en-US"/>
        </w:rPr>
      </w:pPr>
      <w:r>
        <w:rPr>
          <w:lang w:val="en-US"/>
        </w:rPr>
        <w:t xml:space="preserve">The second group </w:t>
      </w:r>
      <w:r w:rsidR="005B2CCD">
        <w:rPr>
          <w:lang w:val="en-US"/>
        </w:rPr>
        <w:t xml:space="preserve">consists </w:t>
      </w:r>
      <w:r>
        <w:rPr>
          <w:lang w:val="en-US"/>
        </w:rPr>
        <w:t xml:space="preserve">of states </w:t>
      </w:r>
      <w:r w:rsidR="005B2CCD">
        <w:rPr>
          <w:lang w:val="en-US"/>
        </w:rPr>
        <w:t xml:space="preserve">that </w:t>
      </w:r>
      <w:r>
        <w:rPr>
          <w:lang w:val="en-US"/>
        </w:rPr>
        <w:t xml:space="preserve">show no effort to unconditionally repatriate </w:t>
      </w:r>
      <w:proofErr w:type="gramStart"/>
      <w:r>
        <w:rPr>
          <w:lang w:val="en-US"/>
        </w:rPr>
        <w:t xml:space="preserve">all </w:t>
      </w:r>
      <w:r w:rsidR="005B2CCD">
        <w:rPr>
          <w:lang w:val="en-US"/>
        </w:rPr>
        <w:t>of</w:t>
      </w:r>
      <w:proofErr w:type="gramEnd"/>
      <w:r w:rsidR="005B2CCD">
        <w:rPr>
          <w:lang w:val="en-US"/>
        </w:rPr>
        <w:t xml:space="preserve"> </w:t>
      </w:r>
      <w:r>
        <w:rPr>
          <w:lang w:val="en-US"/>
        </w:rPr>
        <w:t>its IS-affiliated citizens.</w:t>
      </w:r>
      <w:r w:rsidR="005B2CCD">
        <w:rPr>
          <w:lang w:val="en-US"/>
        </w:rPr>
        <w:t xml:space="preserve"> </w:t>
      </w:r>
      <w:r>
        <w:rPr>
          <w:lang w:val="en-US"/>
        </w:rPr>
        <w:t xml:space="preserve">This group consists mainly of Western states such as </w:t>
      </w:r>
      <w:r w:rsidR="00137D38" w:rsidRPr="003C26B5">
        <w:rPr>
          <w:lang w:val="en-US"/>
        </w:rPr>
        <w:t>France, Germany,</w:t>
      </w:r>
      <w:r w:rsidR="00E02A16">
        <w:rPr>
          <w:lang w:val="en-US"/>
        </w:rPr>
        <w:t xml:space="preserve"> Denmark, </w:t>
      </w:r>
      <w:r>
        <w:rPr>
          <w:lang w:val="en-US"/>
        </w:rPr>
        <w:t>Th</w:t>
      </w:r>
      <w:r w:rsidR="00137D38" w:rsidRPr="003C26B5">
        <w:rPr>
          <w:lang w:val="en-US"/>
        </w:rPr>
        <w:t>e Netherlands</w:t>
      </w:r>
      <w:r w:rsidR="00137D38">
        <w:rPr>
          <w:lang w:val="en-US"/>
        </w:rPr>
        <w:t>, Canada</w:t>
      </w:r>
      <w:r w:rsidR="00E02A16">
        <w:rPr>
          <w:lang w:val="en-US"/>
        </w:rPr>
        <w:t xml:space="preserve">, </w:t>
      </w:r>
      <w:proofErr w:type="gramStart"/>
      <w:r w:rsidR="00E02A16">
        <w:rPr>
          <w:lang w:val="en-US"/>
        </w:rPr>
        <w:t>Australia</w:t>
      </w:r>
      <w:proofErr w:type="gramEnd"/>
      <w:r w:rsidR="00137D38" w:rsidRPr="003C26B5">
        <w:rPr>
          <w:lang w:val="en-US"/>
        </w:rPr>
        <w:t xml:space="preserve"> and</w:t>
      </w:r>
      <w:r w:rsidR="00137D38">
        <w:rPr>
          <w:lang w:val="en-US"/>
        </w:rPr>
        <w:t xml:space="preserve"> the UK</w:t>
      </w:r>
      <w:r w:rsidR="00137D38" w:rsidRPr="003C26B5">
        <w:rPr>
          <w:lang w:val="en-US"/>
        </w:rPr>
        <w:t xml:space="preserve"> (Cook &amp; Vale, 2019</w:t>
      </w:r>
      <w:r w:rsidR="00E02A16">
        <w:rPr>
          <w:lang w:val="en-US"/>
        </w:rPr>
        <w:t xml:space="preserve">; </w:t>
      </w:r>
      <w:r w:rsidR="00137D38">
        <w:rPr>
          <w:lang w:val="en-US"/>
        </w:rPr>
        <w:t xml:space="preserve">Jones, 2020; </w:t>
      </w:r>
      <w:r w:rsidR="00137D38" w:rsidRPr="003C26B5">
        <w:rPr>
          <w:lang w:val="en-US"/>
        </w:rPr>
        <w:t>Townsend, 2020).</w:t>
      </w:r>
      <w:r w:rsidR="00E02A16">
        <w:rPr>
          <w:lang w:val="en-US"/>
        </w:rPr>
        <w:t xml:space="preserve"> </w:t>
      </w:r>
      <w:r w:rsidR="005B2CCD">
        <w:rPr>
          <w:lang w:val="en-US"/>
        </w:rPr>
        <w:t>B</w:t>
      </w:r>
      <w:r w:rsidR="00E02A16">
        <w:rPr>
          <w:lang w:val="en-US"/>
        </w:rPr>
        <w:t xml:space="preserve">esides the Western states </w:t>
      </w:r>
      <w:r w:rsidR="00CD1DB7">
        <w:rPr>
          <w:lang w:val="en-US"/>
        </w:rPr>
        <w:t>it is also observed</w:t>
      </w:r>
      <w:r w:rsidR="00E02A16">
        <w:rPr>
          <w:lang w:val="en-US"/>
        </w:rPr>
        <w:t xml:space="preserve"> that both Tunisia and Jordan repatriate </w:t>
      </w:r>
      <w:r w:rsidR="005955EB">
        <w:rPr>
          <w:lang w:val="en-US"/>
        </w:rPr>
        <w:t>few or</w:t>
      </w:r>
      <w:r w:rsidR="00983105">
        <w:rPr>
          <w:lang w:val="en-US"/>
        </w:rPr>
        <w:t xml:space="preserve"> even</w:t>
      </w:r>
      <w:r w:rsidR="005955EB">
        <w:rPr>
          <w:lang w:val="en-US"/>
        </w:rPr>
        <w:t xml:space="preserve"> none of their</w:t>
      </w:r>
      <w:r w:rsidR="00E02A16">
        <w:rPr>
          <w:lang w:val="en-US"/>
        </w:rPr>
        <w:t xml:space="preserve"> IS-affiliated citizens </w:t>
      </w:r>
      <w:r w:rsidR="005B2CCD" w:rsidRPr="005B2CCD">
        <w:rPr>
          <w:noProof/>
          <w:lang w:val="en-US"/>
        </w:rPr>
        <w:t>(Raghavan, 2019</w:t>
      </w:r>
      <w:r w:rsidR="005B2CCD">
        <w:rPr>
          <w:noProof/>
          <w:lang w:val="en-US"/>
        </w:rPr>
        <w:t>; Hasan, 2021</w:t>
      </w:r>
      <w:r w:rsidR="005B2CCD" w:rsidRPr="005B2CCD">
        <w:rPr>
          <w:noProof/>
          <w:lang w:val="en-US"/>
        </w:rPr>
        <w:t>)</w:t>
      </w:r>
      <w:r w:rsidR="005B2CCD">
        <w:rPr>
          <w:noProof/>
          <w:lang w:val="en-US"/>
        </w:rPr>
        <w:t xml:space="preserve">. </w:t>
      </w:r>
      <w:r w:rsidR="005955EB">
        <w:rPr>
          <w:noProof/>
          <w:lang w:val="en-US"/>
        </w:rPr>
        <w:t xml:space="preserve">In addition to the </w:t>
      </w:r>
      <w:r w:rsidR="00826612">
        <w:rPr>
          <w:noProof/>
          <w:lang w:val="en-US"/>
        </w:rPr>
        <w:t xml:space="preserve">general </w:t>
      </w:r>
      <w:r w:rsidR="005955EB">
        <w:rPr>
          <w:noProof/>
          <w:lang w:val="en-US"/>
        </w:rPr>
        <w:t>lack of eff</w:t>
      </w:r>
      <w:r w:rsidR="00826612">
        <w:rPr>
          <w:noProof/>
          <w:lang w:val="en-US"/>
        </w:rPr>
        <w:t xml:space="preserve">ort </w:t>
      </w:r>
      <w:r w:rsidR="005955EB">
        <w:rPr>
          <w:noProof/>
          <w:lang w:val="en-US"/>
        </w:rPr>
        <w:t>it is also shown that if</w:t>
      </w:r>
      <w:r w:rsidR="00983105">
        <w:rPr>
          <w:noProof/>
          <w:lang w:val="en-US"/>
        </w:rPr>
        <w:t xml:space="preserve"> a state from this group does </w:t>
      </w:r>
      <w:r w:rsidR="005955EB">
        <w:rPr>
          <w:noProof/>
          <w:lang w:val="en-US"/>
        </w:rPr>
        <w:t xml:space="preserve">repatriate, they </w:t>
      </w:r>
      <w:r w:rsidR="00F0012B">
        <w:rPr>
          <w:lang w:val="en-US"/>
        </w:rPr>
        <w:t xml:space="preserve">usually only </w:t>
      </w:r>
      <w:r w:rsidR="005955EB">
        <w:rPr>
          <w:lang w:val="en-US"/>
        </w:rPr>
        <w:t>r</w:t>
      </w:r>
      <w:r w:rsidR="00F0012B">
        <w:rPr>
          <w:lang w:val="en-US"/>
        </w:rPr>
        <w:t xml:space="preserve">epatriate </w:t>
      </w:r>
      <w:r w:rsidR="005955EB">
        <w:rPr>
          <w:lang w:val="en-US"/>
        </w:rPr>
        <w:t xml:space="preserve">(orphaned) </w:t>
      </w:r>
      <w:r w:rsidR="00F0012B">
        <w:rPr>
          <w:lang w:val="en-US"/>
        </w:rPr>
        <w:t>children</w:t>
      </w:r>
      <w:r w:rsidR="005955EB">
        <w:rPr>
          <w:lang w:val="en-US"/>
        </w:rPr>
        <w:t xml:space="preserve"> </w:t>
      </w:r>
      <w:sdt>
        <w:sdtPr>
          <w:rPr>
            <w:lang w:val="en-US"/>
          </w:rPr>
          <w:id w:val="-110903115"/>
          <w:citation/>
        </w:sdtPr>
        <w:sdtContent>
          <w:r w:rsidR="00F0012B">
            <w:rPr>
              <w:lang w:val="en-US"/>
            </w:rPr>
            <w:fldChar w:fldCharType="begin"/>
          </w:r>
          <w:r w:rsidR="00F0012B" w:rsidRPr="0039382D">
            <w:rPr>
              <w:lang w:val="en-US"/>
            </w:rPr>
            <w:instrText xml:space="preserve"> CITATION NOS19 \l 1043 </w:instrText>
          </w:r>
          <w:r w:rsidR="00F0012B">
            <w:rPr>
              <w:lang w:val="en-US"/>
            </w:rPr>
            <w:fldChar w:fldCharType="separate"/>
          </w:r>
          <w:r w:rsidR="00AE2B4D">
            <w:rPr>
              <w:noProof/>
              <w:lang w:val="en-US"/>
            </w:rPr>
            <w:t>(NOS, 2019)</w:t>
          </w:r>
          <w:r w:rsidR="00F0012B">
            <w:rPr>
              <w:lang w:val="en-US"/>
            </w:rPr>
            <w:fldChar w:fldCharType="end"/>
          </w:r>
        </w:sdtContent>
      </w:sdt>
      <w:r w:rsidR="00F0012B">
        <w:rPr>
          <w:lang w:val="en-US"/>
        </w:rPr>
        <w:t>. Within the literature this is what Cook &amp; Vale call a “hierarchy of victimhood”</w:t>
      </w:r>
      <w:r w:rsidR="00983105">
        <w:rPr>
          <w:lang w:val="en-US"/>
        </w:rPr>
        <w:t xml:space="preserve"> in which only certain poignant cases are repatriated while others are</w:t>
      </w:r>
      <w:r w:rsidR="00710634">
        <w:rPr>
          <w:lang w:val="en-US"/>
        </w:rPr>
        <w:t xml:space="preserve"> no</w:t>
      </w:r>
      <w:r w:rsidR="00983105">
        <w:rPr>
          <w:lang w:val="en-US"/>
        </w:rPr>
        <w:t>t</w:t>
      </w:r>
      <w:r w:rsidR="00F0012B">
        <w:rPr>
          <w:lang w:val="en-US"/>
        </w:rPr>
        <w:t xml:space="preserve"> (2019, p. 9). An exemplary case from The Netherlands shows two orphans who were repatriated</w:t>
      </w:r>
      <w:r w:rsidR="00983105">
        <w:rPr>
          <w:lang w:val="en-US"/>
        </w:rPr>
        <w:t xml:space="preserve"> by the Dutch government</w:t>
      </w:r>
      <w:r w:rsidR="00F0012B">
        <w:rPr>
          <w:lang w:val="en-US"/>
        </w:rPr>
        <w:t xml:space="preserve"> while </w:t>
      </w:r>
      <w:r w:rsidR="00983105">
        <w:rPr>
          <w:lang w:val="en-US"/>
        </w:rPr>
        <w:t xml:space="preserve">at the same time </w:t>
      </w:r>
      <w:r w:rsidR="00F0012B">
        <w:rPr>
          <w:lang w:val="en-US"/>
        </w:rPr>
        <w:t>170 other Dutch minors remained in Syria</w:t>
      </w:r>
      <w:sdt>
        <w:sdtPr>
          <w:rPr>
            <w:lang w:val="en-US"/>
          </w:rPr>
          <w:id w:val="-1213036794"/>
          <w:citation/>
        </w:sdtPr>
        <w:sdtContent>
          <w:r w:rsidR="00F0012B">
            <w:rPr>
              <w:lang w:val="en-US"/>
            </w:rPr>
            <w:fldChar w:fldCharType="begin"/>
          </w:r>
          <w:r w:rsidR="00F0012B" w:rsidRPr="00D55F31">
            <w:rPr>
              <w:lang w:val="en-US"/>
            </w:rPr>
            <w:instrText xml:space="preserve"> CITATION NOS19 \l 1043 </w:instrText>
          </w:r>
          <w:r w:rsidR="00F0012B">
            <w:rPr>
              <w:lang w:val="en-US"/>
            </w:rPr>
            <w:fldChar w:fldCharType="separate"/>
          </w:r>
          <w:r w:rsidR="00AE2B4D">
            <w:rPr>
              <w:noProof/>
              <w:lang w:val="en-US"/>
            </w:rPr>
            <w:t xml:space="preserve"> (NOS, 2019)</w:t>
          </w:r>
          <w:r w:rsidR="00F0012B">
            <w:rPr>
              <w:lang w:val="en-US"/>
            </w:rPr>
            <w:fldChar w:fldCharType="end"/>
          </w:r>
        </w:sdtContent>
      </w:sdt>
      <w:r w:rsidR="00F0012B">
        <w:rPr>
          <w:lang w:val="en-US"/>
        </w:rPr>
        <w:t>.</w:t>
      </w:r>
    </w:p>
    <w:p w14:paraId="4FBB137F" w14:textId="13CE8312" w:rsidR="00371400" w:rsidRDefault="005B2CCD" w:rsidP="00CD1DB7">
      <w:pPr>
        <w:ind w:firstLine="720"/>
        <w:rPr>
          <w:lang w:val="en-US"/>
        </w:rPr>
      </w:pPr>
      <w:r>
        <w:rPr>
          <w:noProof/>
          <w:lang w:val="en-US"/>
        </w:rPr>
        <w:t>Two important distinctions need to be made to be able to emphasize the difference between the first group and the second group.</w:t>
      </w:r>
      <w:r w:rsidR="00F0012B">
        <w:rPr>
          <w:noProof/>
          <w:lang w:val="en-US"/>
        </w:rPr>
        <w:t xml:space="preserve"> The first one being the fact that even if a state does</w:t>
      </w:r>
      <w:r w:rsidR="00710634">
        <w:rPr>
          <w:noProof/>
          <w:lang w:val="en-US"/>
        </w:rPr>
        <w:t xml:space="preserve"> </w:t>
      </w:r>
      <w:r w:rsidR="00F0012B">
        <w:rPr>
          <w:noProof/>
          <w:lang w:val="en-US"/>
        </w:rPr>
        <w:t>n</w:t>
      </w:r>
      <w:r w:rsidR="00710634">
        <w:rPr>
          <w:noProof/>
          <w:lang w:val="en-US"/>
        </w:rPr>
        <w:t>o</w:t>
      </w:r>
      <w:r w:rsidR="00F0012B">
        <w:rPr>
          <w:noProof/>
          <w:lang w:val="en-US"/>
        </w:rPr>
        <w:t xml:space="preserve">t put effort in the repatriation of its citizens, it still means that these citizens can return on their own. All of the states </w:t>
      </w:r>
      <w:r w:rsidR="00EF4F16">
        <w:rPr>
          <w:noProof/>
          <w:lang w:val="en-US"/>
        </w:rPr>
        <w:t xml:space="preserve">are home to </w:t>
      </w:r>
      <w:r w:rsidR="00F0012B">
        <w:rPr>
          <w:noProof/>
          <w:lang w:val="en-US"/>
        </w:rPr>
        <w:t xml:space="preserve">IS-affiliated citizens that </w:t>
      </w:r>
      <w:r w:rsidR="00EF4F16">
        <w:rPr>
          <w:noProof/>
          <w:lang w:val="en-US"/>
        </w:rPr>
        <w:t xml:space="preserve">have </w:t>
      </w:r>
      <w:r w:rsidR="00F0012B">
        <w:rPr>
          <w:noProof/>
          <w:lang w:val="en-US"/>
        </w:rPr>
        <w:t>returned</w:t>
      </w:r>
      <w:r w:rsidR="00EF4F16">
        <w:rPr>
          <w:noProof/>
          <w:lang w:val="en-US"/>
        </w:rPr>
        <w:t>,</w:t>
      </w:r>
      <w:r w:rsidR="00F0012B">
        <w:rPr>
          <w:noProof/>
          <w:lang w:val="en-US"/>
        </w:rPr>
        <w:t xml:space="preserve"> albeit on their own.</w:t>
      </w:r>
      <w:r w:rsidR="00983105">
        <w:rPr>
          <w:noProof/>
          <w:lang w:val="en-US"/>
        </w:rPr>
        <w:t xml:space="preserve"> So it is important not to confuse the lack of repatriation efforts with the actual ability to keep these </w:t>
      </w:r>
      <w:r w:rsidR="00CD1DB7">
        <w:rPr>
          <w:noProof/>
          <w:lang w:val="en-US"/>
        </w:rPr>
        <w:t>individuals</w:t>
      </w:r>
      <w:r w:rsidR="00983105">
        <w:rPr>
          <w:noProof/>
          <w:lang w:val="en-US"/>
        </w:rPr>
        <w:t xml:space="preserve"> outside the borders. </w:t>
      </w:r>
      <w:r w:rsidR="00F0012B">
        <w:rPr>
          <w:noProof/>
          <w:lang w:val="en-US"/>
        </w:rPr>
        <w:t xml:space="preserve">The second distinction is related to the use of the word ‘unconditionally’. As already mentioned, most states don’t withold from repatriation </w:t>
      </w:r>
      <w:r w:rsidR="00710634">
        <w:rPr>
          <w:noProof/>
          <w:lang w:val="en-US"/>
        </w:rPr>
        <w:t>competely</w:t>
      </w:r>
      <w:r w:rsidR="00F0012B">
        <w:rPr>
          <w:noProof/>
          <w:lang w:val="en-US"/>
        </w:rPr>
        <w:t xml:space="preserve">, but only accept to do so in very few poigant cases as was described with the example of the Dutch orphans. </w:t>
      </w:r>
      <w:r w:rsidR="00983105">
        <w:rPr>
          <w:noProof/>
          <w:lang w:val="en-US"/>
        </w:rPr>
        <w:t xml:space="preserve">The main difference between these two groups thus lies within the fact that one group chooses to repatriate unconditionally and facilitate the returnal of as many citizens as possible. While the second group is more selective and only picks certain cases to repatriate. </w:t>
      </w:r>
      <w:r w:rsidR="00004BC7">
        <w:rPr>
          <w:noProof/>
          <w:lang w:val="en-US"/>
        </w:rPr>
        <w:t xml:space="preserve">In addition to this selective repatriation we also see that there exists </w:t>
      </w:r>
      <w:r w:rsidR="00F0012B">
        <w:rPr>
          <w:noProof/>
          <w:lang w:val="en-US"/>
        </w:rPr>
        <w:t xml:space="preserve">a certain degree of variation between how strict states are in their general approach towards their IS-affiliated citizens. Some </w:t>
      </w:r>
      <w:r w:rsidR="00CF0D48">
        <w:rPr>
          <w:noProof/>
          <w:lang w:val="en-US"/>
        </w:rPr>
        <w:t>even go</w:t>
      </w:r>
      <w:r w:rsidR="00F0012B">
        <w:rPr>
          <w:noProof/>
          <w:lang w:val="en-US"/>
        </w:rPr>
        <w:t xml:space="preserve"> as far as stripping them off their citizenship (if possible) such as the UK and Australia (Doherty, 2020; BBC, 2021)</w:t>
      </w:r>
      <w:r w:rsidR="00F0012B">
        <w:rPr>
          <w:lang w:val="en-US"/>
        </w:rPr>
        <w:t xml:space="preserve">. </w:t>
      </w:r>
      <w:r w:rsidR="00CF0D48">
        <w:rPr>
          <w:lang w:val="en-US"/>
        </w:rPr>
        <w:t xml:space="preserve">This way these states are </w:t>
      </w:r>
      <w:r w:rsidR="00826612">
        <w:rPr>
          <w:lang w:val="en-US"/>
        </w:rPr>
        <w:t>essentially</w:t>
      </w:r>
      <w:r w:rsidR="00EF4F16">
        <w:rPr>
          <w:lang w:val="en-US"/>
        </w:rPr>
        <w:t xml:space="preserve"> abandoning any possible responsibilities towards their citizens and making</w:t>
      </w:r>
      <w:r w:rsidR="00137D38">
        <w:rPr>
          <w:lang w:val="en-US"/>
        </w:rPr>
        <w:t xml:space="preserve"> it nearly impossible for those people to </w:t>
      </w:r>
      <w:r w:rsidR="00402EAF">
        <w:rPr>
          <w:lang w:val="en-US"/>
        </w:rPr>
        <w:t xml:space="preserve">ever </w:t>
      </w:r>
      <w:r w:rsidR="00137D38">
        <w:rPr>
          <w:lang w:val="en-US"/>
        </w:rPr>
        <w:t>return</w:t>
      </w:r>
      <w:r w:rsidR="00402EAF">
        <w:rPr>
          <w:lang w:val="en-US"/>
        </w:rPr>
        <w:t xml:space="preserve"> home</w:t>
      </w:r>
      <w:r w:rsidR="00D4025C">
        <w:rPr>
          <w:lang w:val="en-US"/>
        </w:rPr>
        <w:t xml:space="preserve">. </w:t>
      </w:r>
      <w:r w:rsidR="00CE7211">
        <w:rPr>
          <w:lang w:val="en-US"/>
        </w:rPr>
        <w:t xml:space="preserve">Whereas </w:t>
      </w:r>
      <w:r w:rsidR="00CE7211">
        <w:rPr>
          <w:i/>
          <w:iCs/>
          <w:lang w:val="en-US"/>
        </w:rPr>
        <w:t>a priori</w:t>
      </w:r>
      <w:r w:rsidR="00CE7211">
        <w:rPr>
          <w:lang w:val="en-US"/>
        </w:rPr>
        <w:t>, we may hypothesize that democratic governments will respect their citizens</w:t>
      </w:r>
      <w:r w:rsidR="00CD1DB7">
        <w:rPr>
          <w:lang w:val="en-US"/>
        </w:rPr>
        <w:t>’</w:t>
      </w:r>
      <w:r w:rsidR="00CE7211">
        <w:rPr>
          <w:lang w:val="en-US"/>
        </w:rPr>
        <w:t xml:space="preserve"> rights, this observed variation shows that even strong democracies may abandon their democratic responsibilities.</w:t>
      </w:r>
      <w:r w:rsidR="00371400">
        <w:rPr>
          <w:lang w:val="en-US"/>
        </w:rPr>
        <w:t xml:space="preserve"> Of those the UK stands out the most as it also revoked over 150 citizenships in an effort to prevent these citizens from returning </w:t>
      </w:r>
      <w:sdt>
        <w:sdtPr>
          <w:rPr>
            <w:lang w:val="en-US"/>
          </w:rPr>
          <w:id w:val="522974828"/>
          <w:citation/>
        </w:sdtPr>
        <w:sdtContent>
          <w:r w:rsidR="00371400">
            <w:rPr>
              <w:lang w:val="en-US"/>
            </w:rPr>
            <w:fldChar w:fldCharType="begin"/>
          </w:r>
          <w:r w:rsidR="00371400" w:rsidRPr="0008419B">
            <w:rPr>
              <w:lang w:val="en-US"/>
            </w:rPr>
            <w:instrText xml:space="preserve"> CITATION The17 \l 1043 </w:instrText>
          </w:r>
          <w:r w:rsidR="00371400">
            <w:rPr>
              <w:lang w:val="en-US"/>
            </w:rPr>
            <w:fldChar w:fldCharType="separate"/>
          </w:r>
          <w:r w:rsidR="00AE2B4D">
            <w:rPr>
              <w:noProof/>
              <w:lang w:val="en-US"/>
            </w:rPr>
            <w:t>(The Guardian, 2017)</w:t>
          </w:r>
          <w:r w:rsidR="00371400">
            <w:rPr>
              <w:lang w:val="en-US"/>
            </w:rPr>
            <w:fldChar w:fldCharType="end"/>
          </w:r>
        </w:sdtContent>
      </w:sdt>
      <w:r w:rsidR="00371400">
        <w:rPr>
          <w:lang w:val="en-US"/>
        </w:rPr>
        <w:t xml:space="preserve">.  </w:t>
      </w:r>
    </w:p>
    <w:p w14:paraId="232B0827" w14:textId="471CD3D2" w:rsidR="00557DA7" w:rsidRPr="00CE7211" w:rsidRDefault="00557DA7" w:rsidP="009E023A">
      <w:pPr>
        <w:ind w:firstLine="720"/>
        <w:rPr>
          <w:lang w:val="en-US"/>
        </w:rPr>
      </w:pPr>
      <w:r>
        <w:rPr>
          <w:lang w:val="en-US"/>
        </w:rPr>
        <w:t>As we will see, even if the argument is made in favor of repatriation from a rational point of view</w:t>
      </w:r>
      <w:r w:rsidR="00CD1DB7">
        <w:rPr>
          <w:lang w:val="en-US"/>
        </w:rPr>
        <w:t>,</w:t>
      </w:r>
      <w:r>
        <w:rPr>
          <w:lang w:val="en-US"/>
        </w:rPr>
        <w:t xml:space="preserve"> some states still will not repatriate. Some experts even have argued that repatriation of IS-affiliated citizens is an obligation states hold towards their citizens</w:t>
      </w:r>
      <w:r w:rsidR="00F415E6">
        <w:rPr>
          <w:lang w:val="en-US"/>
        </w:rPr>
        <w:t xml:space="preserve"> laid down in domestic and international law</w:t>
      </w:r>
      <w:r>
        <w:rPr>
          <w:lang w:val="en-US"/>
        </w:rPr>
        <w:t xml:space="preserve"> (Capone, 2019, p. 69; The Independent, 2019). </w:t>
      </w:r>
      <w:r>
        <w:rPr>
          <w:lang w:val="en-US"/>
        </w:rPr>
        <w:lastRenderedPageBreak/>
        <w:t xml:space="preserve">Multiple UN resolutions seem to substantiate this claim, </w:t>
      </w:r>
      <w:r w:rsidR="00710634">
        <w:rPr>
          <w:lang w:val="en-US"/>
        </w:rPr>
        <w:t xml:space="preserve">for instance </w:t>
      </w:r>
      <w:r>
        <w:rPr>
          <w:lang w:val="en-US"/>
        </w:rPr>
        <w:t xml:space="preserve">resolution 2396 argues states </w:t>
      </w:r>
      <w:r w:rsidR="00F415E6">
        <w:rPr>
          <w:lang w:val="en-US"/>
        </w:rPr>
        <w:t>to be</w:t>
      </w:r>
      <w:r>
        <w:rPr>
          <w:lang w:val="en-US"/>
        </w:rPr>
        <w:t xml:space="preserve"> the main responsible for the </w:t>
      </w:r>
      <w:r w:rsidRPr="000B5C6C">
        <w:rPr>
          <w:lang w:val="en-US"/>
        </w:rPr>
        <w:t xml:space="preserve">appropriate prosecution, </w:t>
      </w:r>
      <w:proofErr w:type="gramStart"/>
      <w:r w:rsidRPr="000B5C6C">
        <w:rPr>
          <w:lang w:val="en-US"/>
        </w:rPr>
        <w:t>rehabilitation</w:t>
      </w:r>
      <w:proofErr w:type="gramEnd"/>
      <w:r w:rsidRPr="000B5C6C">
        <w:rPr>
          <w:lang w:val="en-US"/>
        </w:rPr>
        <w:t xml:space="preserve"> and reintegration strategies for returning </w:t>
      </w:r>
      <w:r>
        <w:rPr>
          <w:lang w:val="en-US"/>
        </w:rPr>
        <w:t xml:space="preserve">IS-affiliates. More specific it argues to: </w:t>
      </w:r>
      <w:r w:rsidRPr="000B55DD">
        <w:rPr>
          <w:i/>
          <w:iCs/>
          <w:lang w:val="en-US"/>
        </w:rPr>
        <w:t>“highlighting the situation of individuals of more than one nationality who travel abroad for the purpose of the perpetration, planning, preparation of, or participation in, terrorist acts or the providing or receiving of terrorist training, and may seek to return to their state of origin or nationality… and urging States to take action, as appropriate, in compliance with their obligations under their domestic law and international law..”</w:t>
      </w:r>
      <w:r>
        <w:rPr>
          <w:i/>
          <w:iCs/>
          <w:lang w:val="en-US"/>
        </w:rPr>
        <w:t xml:space="preserve"> </w:t>
      </w:r>
      <w:r>
        <w:rPr>
          <w:lang w:val="en-US"/>
        </w:rPr>
        <w:t xml:space="preserve"> </w:t>
      </w:r>
      <w:sdt>
        <w:sdtPr>
          <w:rPr>
            <w:lang w:val="en-US"/>
          </w:rPr>
          <w:id w:val="-761522933"/>
          <w:citation/>
        </w:sdtPr>
        <w:sdtContent>
          <w:r>
            <w:rPr>
              <w:lang w:val="en-US"/>
            </w:rPr>
            <w:fldChar w:fldCharType="begin"/>
          </w:r>
          <w:r w:rsidRPr="000B55DD">
            <w:rPr>
              <w:lang w:val="en-US"/>
            </w:rPr>
            <w:instrText xml:space="preserve">CITATION Uni17 \p 2 \l 1043 </w:instrText>
          </w:r>
          <w:r>
            <w:rPr>
              <w:lang w:val="en-US"/>
            </w:rPr>
            <w:fldChar w:fldCharType="separate"/>
          </w:r>
          <w:r w:rsidR="00AE2B4D">
            <w:rPr>
              <w:noProof/>
              <w:lang w:val="en-US"/>
            </w:rPr>
            <w:t>(United Nations, 2017, p. 2)</w:t>
          </w:r>
          <w:r>
            <w:rPr>
              <w:lang w:val="en-US"/>
            </w:rPr>
            <w:fldChar w:fldCharType="end"/>
          </w:r>
        </w:sdtContent>
      </w:sdt>
      <w:r>
        <w:rPr>
          <w:lang w:val="en-US"/>
        </w:rPr>
        <w:t xml:space="preserve">. Other notions of this idea are found in International Humanitarian Law (IHL) such as described by the International Committee of the Red Cross (ICRC) in rule 128a: </w:t>
      </w:r>
      <w:r w:rsidRPr="001A4D55">
        <w:rPr>
          <w:i/>
          <w:iCs/>
          <w:lang w:val="en-US"/>
        </w:rPr>
        <w:t>“</w:t>
      </w:r>
      <w:r w:rsidRPr="001A4D55">
        <w:rPr>
          <w:rStyle w:val="intro"/>
          <w:i/>
          <w:iCs/>
          <w:lang w:val="en-US"/>
        </w:rPr>
        <w:t>Prisoners of war must be released and repatriated without delay after the cessation of active hostilities”</w:t>
      </w:r>
      <w:r>
        <w:rPr>
          <w:rStyle w:val="intro"/>
          <w:lang w:val="en-US"/>
        </w:rPr>
        <w:t xml:space="preserve"> </w:t>
      </w:r>
      <w:sdt>
        <w:sdtPr>
          <w:rPr>
            <w:rStyle w:val="intro"/>
            <w:lang w:val="en-US"/>
          </w:rPr>
          <w:id w:val="-1979145718"/>
          <w:citation/>
        </w:sdtPr>
        <w:sdtContent>
          <w:r>
            <w:rPr>
              <w:rStyle w:val="intro"/>
              <w:lang w:val="en-US"/>
            </w:rPr>
            <w:fldChar w:fldCharType="begin"/>
          </w:r>
          <w:r w:rsidRPr="001A4D55">
            <w:rPr>
              <w:rStyle w:val="intro"/>
              <w:lang w:val="en-US"/>
            </w:rPr>
            <w:instrText xml:space="preserve"> CITATION ICR21 \l 1043 </w:instrText>
          </w:r>
          <w:r>
            <w:rPr>
              <w:rStyle w:val="intro"/>
              <w:lang w:val="en-US"/>
            </w:rPr>
            <w:fldChar w:fldCharType="separate"/>
          </w:r>
          <w:r w:rsidR="00AE2B4D">
            <w:rPr>
              <w:noProof/>
              <w:lang w:val="en-US"/>
            </w:rPr>
            <w:t>(ICRC, 2021)</w:t>
          </w:r>
          <w:r>
            <w:rPr>
              <w:rStyle w:val="intro"/>
              <w:lang w:val="en-US"/>
            </w:rPr>
            <w:fldChar w:fldCharType="end"/>
          </w:r>
        </w:sdtContent>
      </w:sdt>
      <w:r w:rsidRPr="001A4D55">
        <w:rPr>
          <w:rStyle w:val="intro"/>
          <w:lang w:val="en-US"/>
        </w:rPr>
        <w:t>.</w:t>
      </w:r>
      <w:r>
        <w:rPr>
          <w:rStyle w:val="intro"/>
          <w:lang w:val="en-US"/>
        </w:rPr>
        <w:t xml:space="preserve"> This is part of an underlying premise of international law regarding the governing of detention in times of conflict that assumes repatriation to be part of the process </w:t>
      </w:r>
      <w:sdt>
        <w:sdtPr>
          <w:rPr>
            <w:rStyle w:val="intro"/>
            <w:lang w:val="en-US"/>
          </w:rPr>
          <w:id w:val="-1131174430"/>
          <w:citation/>
        </w:sdtPr>
        <w:sdtContent>
          <w:r>
            <w:rPr>
              <w:rStyle w:val="intro"/>
              <w:lang w:val="en-US"/>
            </w:rPr>
            <w:fldChar w:fldCharType="begin"/>
          </w:r>
          <w:r>
            <w:rPr>
              <w:rStyle w:val="intro"/>
              <w:lang w:val="en-US"/>
            </w:rPr>
            <w:instrText xml:space="preserve">CITATION Sti20 \p 103-104 \l 1043 </w:instrText>
          </w:r>
          <w:r>
            <w:rPr>
              <w:rStyle w:val="intro"/>
              <w:lang w:val="en-US"/>
            </w:rPr>
            <w:fldChar w:fldCharType="separate"/>
          </w:r>
          <w:r w:rsidR="00AE2B4D">
            <w:rPr>
              <w:noProof/>
              <w:lang w:val="en-US"/>
            </w:rPr>
            <w:t>(Stigall, 2020, pp. 103-104)</w:t>
          </w:r>
          <w:r>
            <w:rPr>
              <w:rStyle w:val="intro"/>
              <w:lang w:val="en-US"/>
            </w:rPr>
            <w:fldChar w:fldCharType="end"/>
          </w:r>
        </w:sdtContent>
      </w:sdt>
      <w:r>
        <w:rPr>
          <w:rStyle w:val="intro"/>
          <w:lang w:val="en-US"/>
        </w:rPr>
        <w:t>.</w:t>
      </w:r>
      <w:r w:rsidR="00F415E6">
        <w:rPr>
          <w:rStyle w:val="intro"/>
          <w:lang w:val="en-US"/>
        </w:rPr>
        <w:t xml:space="preserve"> The European Council of Human Rights (ECHR) argues that it is </w:t>
      </w:r>
      <w:r w:rsidR="00CD1DB7">
        <w:rPr>
          <w:rStyle w:val="intro"/>
          <w:lang w:val="en-US"/>
        </w:rPr>
        <w:t>in</w:t>
      </w:r>
      <w:r w:rsidR="00F415E6">
        <w:rPr>
          <w:rStyle w:val="intro"/>
          <w:lang w:val="en-US"/>
        </w:rPr>
        <w:t xml:space="preserve"> the interest of the community and the protection of the individuals</w:t>
      </w:r>
      <w:r w:rsidR="00826612">
        <w:rPr>
          <w:rStyle w:val="intro"/>
          <w:lang w:val="en-US"/>
        </w:rPr>
        <w:t>’</w:t>
      </w:r>
      <w:r w:rsidR="00F415E6">
        <w:rPr>
          <w:rStyle w:val="intro"/>
          <w:lang w:val="en-US"/>
        </w:rPr>
        <w:t xml:space="preserve"> fundamental rights to be brought before a competent legal authority. </w:t>
      </w:r>
      <w:r w:rsidR="00CD1DB7">
        <w:rPr>
          <w:rStyle w:val="intro"/>
          <w:lang w:val="en-US"/>
        </w:rPr>
        <w:t>In the case of</w:t>
      </w:r>
      <w:r w:rsidR="00F415E6">
        <w:rPr>
          <w:rStyle w:val="intro"/>
          <w:lang w:val="en-US"/>
        </w:rPr>
        <w:t xml:space="preserve"> IS-affiliated citizens in Syria </w:t>
      </w:r>
      <w:r w:rsidR="00CD1DB7">
        <w:rPr>
          <w:rStyle w:val="intro"/>
          <w:lang w:val="en-US"/>
        </w:rPr>
        <w:t xml:space="preserve">this </w:t>
      </w:r>
      <w:r w:rsidR="00F415E6">
        <w:rPr>
          <w:rStyle w:val="intro"/>
          <w:lang w:val="en-US"/>
        </w:rPr>
        <w:t xml:space="preserve">lack </w:t>
      </w:r>
      <w:r w:rsidR="00CD1DB7">
        <w:rPr>
          <w:rStyle w:val="intro"/>
          <w:lang w:val="en-US"/>
        </w:rPr>
        <w:t xml:space="preserve">of </w:t>
      </w:r>
      <w:r w:rsidR="00F415E6">
        <w:rPr>
          <w:rStyle w:val="intro"/>
          <w:lang w:val="en-US"/>
        </w:rPr>
        <w:t>access to a competent legal authority</w:t>
      </w:r>
      <w:r w:rsidR="00CD1DB7">
        <w:rPr>
          <w:rStyle w:val="intro"/>
          <w:lang w:val="en-US"/>
        </w:rPr>
        <w:t xml:space="preserve"> is relevant as they are </w:t>
      </w:r>
      <w:r w:rsidR="00F415E6">
        <w:rPr>
          <w:rStyle w:val="intro"/>
          <w:lang w:val="en-US"/>
        </w:rPr>
        <w:t>being detained by a non-state actor (the SDF)</w:t>
      </w:r>
      <w:r w:rsidR="00CD1DB7">
        <w:rPr>
          <w:rStyle w:val="intro"/>
          <w:lang w:val="en-US"/>
        </w:rPr>
        <w:t>. T</w:t>
      </w:r>
      <w:r w:rsidR="00F415E6">
        <w:rPr>
          <w:rStyle w:val="intro"/>
          <w:lang w:val="en-US"/>
        </w:rPr>
        <w:t xml:space="preserve">he ECHR </w:t>
      </w:r>
      <w:r w:rsidR="00CD1DB7">
        <w:rPr>
          <w:rStyle w:val="intro"/>
          <w:lang w:val="en-US"/>
        </w:rPr>
        <w:t xml:space="preserve">thus </w:t>
      </w:r>
      <w:r w:rsidR="00F415E6">
        <w:rPr>
          <w:rStyle w:val="intro"/>
          <w:lang w:val="en-US"/>
        </w:rPr>
        <w:t xml:space="preserve">concludes that </w:t>
      </w:r>
      <w:r w:rsidR="00C16F75">
        <w:rPr>
          <w:rStyle w:val="intro"/>
          <w:lang w:val="en-US"/>
        </w:rPr>
        <w:t xml:space="preserve">due to </w:t>
      </w:r>
      <w:r w:rsidR="00F415E6">
        <w:rPr>
          <w:rStyle w:val="intro"/>
          <w:lang w:val="en-US"/>
        </w:rPr>
        <w:t>these fundamental rights and the interest of the community these objectives could only be met in short-term notice if they would be repatriated back to their host-states and subject</w:t>
      </w:r>
      <w:r w:rsidR="00C16F75">
        <w:rPr>
          <w:rStyle w:val="intro"/>
          <w:lang w:val="en-US"/>
        </w:rPr>
        <w:t>ed t</w:t>
      </w:r>
      <w:r w:rsidR="00F415E6">
        <w:rPr>
          <w:rStyle w:val="intro"/>
          <w:lang w:val="en-US"/>
        </w:rPr>
        <w:t>o</w:t>
      </w:r>
      <w:r w:rsidR="00C16F75">
        <w:rPr>
          <w:rStyle w:val="intro"/>
          <w:lang w:val="en-US"/>
        </w:rPr>
        <w:t xml:space="preserve"> a</w:t>
      </w:r>
      <w:r w:rsidR="00F415E6">
        <w:rPr>
          <w:rStyle w:val="intro"/>
          <w:lang w:val="en-US"/>
        </w:rPr>
        <w:t xml:space="preserve"> fair investigation </w:t>
      </w:r>
      <w:sdt>
        <w:sdtPr>
          <w:rPr>
            <w:rStyle w:val="intro"/>
            <w:lang w:val="en-US"/>
          </w:rPr>
          <w:id w:val="-1474829826"/>
          <w:citation/>
        </w:sdtPr>
        <w:sdtContent>
          <w:r w:rsidR="00F415E6">
            <w:rPr>
              <w:rStyle w:val="intro"/>
              <w:lang w:val="en-US"/>
            </w:rPr>
            <w:fldChar w:fldCharType="begin"/>
          </w:r>
          <w:r w:rsidR="00F415E6">
            <w:rPr>
              <w:rStyle w:val="intro"/>
              <w:lang w:val="en-US"/>
            </w:rPr>
            <w:instrText xml:space="preserve">CITATION Sti20 \p 82 \l 1043 </w:instrText>
          </w:r>
          <w:r w:rsidR="00F415E6">
            <w:rPr>
              <w:rStyle w:val="intro"/>
              <w:lang w:val="en-US"/>
            </w:rPr>
            <w:fldChar w:fldCharType="separate"/>
          </w:r>
          <w:r w:rsidR="00AE2B4D">
            <w:rPr>
              <w:noProof/>
              <w:lang w:val="en-US"/>
            </w:rPr>
            <w:t>(Stigall, 2020, p. 82)</w:t>
          </w:r>
          <w:r w:rsidR="00F415E6">
            <w:rPr>
              <w:rStyle w:val="intro"/>
              <w:lang w:val="en-US"/>
            </w:rPr>
            <w:fldChar w:fldCharType="end"/>
          </w:r>
        </w:sdtContent>
      </w:sdt>
      <w:r w:rsidR="00F415E6">
        <w:rPr>
          <w:rStyle w:val="intro"/>
          <w:lang w:val="en-US"/>
        </w:rPr>
        <w:t xml:space="preserve">. </w:t>
      </w:r>
      <w:proofErr w:type="gramStart"/>
      <w:r w:rsidR="00F415E6">
        <w:rPr>
          <w:rStyle w:val="intro"/>
          <w:lang w:val="en-US"/>
        </w:rPr>
        <w:t>So</w:t>
      </w:r>
      <w:proofErr w:type="gramEnd"/>
      <w:r w:rsidR="00F415E6">
        <w:rPr>
          <w:rStyle w:val="intro"/>
          <w:lang w:val="en-US"/>
        </w:rPr>
        <w:t xml:space="preserve"> it isn’t </w:t>
      </w:r>
      <w:r w:rsidR="00C16F75">
        <w:rPr>
          <w:rStyle w:val="intro"/>
          <w:lang w:val="en-US"/>
        </w:rPr>
        <w:t xml:space="preserve">just </w:t>
      </w:r>
      <w:r w:rsidR="00F415E6">
        <w:rPr>
          <w:rStyle w:val="intro"/>
          <w:lang w:val="en-US"/>
        </w:rPr>
        <w:t xml:space="preserve">states that don’t repatriate, the ones that don’t also </w:t>
      </w:r>
      <w:r w:rsidR="00C16F75">
        <w:rPr>
          <w:rStyle w:val="intro"/>
          <w:lang w:val="en-US"/>
        </w:rPr>
        <w:t xml:space="preserve">are going against what most experts would argue to be rational. </w:t>
      </w:r>
    </w:p>
    <w:p w14:paraId="084F2E58" w14:textId="5AAC1EDE" w:rsidR="003C0E14" w:rsidRDefault="00402EAF" w:rsidP="00D17653">
      <w:pPr>
        <w:ind w:firstLine="720"/>
        <w:rPr>
          <w:lang w:val="en-US"/>
        </w:rPr>
      </w:pPr>
      <w:r>
        <w:rPr>
          <w:lang w:val="en-US"/>
        </w:rPr>
        <w:t xml:space="preserve">This variation in state </w:t>
      </w:r>
      <w:r w:rsidR="00CE7211">
        <w:rPr>
          <w:lang w:val="en-US"/>
        </w:rPr>
        <w:t>behavior</w:t>
      </w:r>
      <w:r>
        <w:rPr>
          <w:lang w:val="en-US"/>
        </w:rPr>
        <w:t xml:space="preserve"> prompts a theoretically and substantively important question: </w:t>
      </w:r>
      <w:r w:rsidR="00D25066">
        <w:rPr>
          <w:lang w:val="en-US"/>
        </w:rPr>
        <w:t>w</w:t>
      </w:r>
      <w:r w:rsidR="002D0E78">
        <w:rPr>
          <w:lang w:val="en-US"/>
        </w:rPr>
        <w:t xml:space="preserve">hy </w:t>
      </w:r>
      <w:r>
        <w:rPr>
          <w:lang w:val="en-US"/>
        </w:rPr>
        <w:t xml:space="preserve">do </w:t>
      </w:r>
      <w:r w:rsidR="002D0E78">
        <w:rPr>
          <w:lang w:val="en-US"/>
        </w:rPr>
        <w:t xml:space="preserve">some states </w:t>
      </w:r>
      <w:r>
        <w:rPr>
          <w:lang w:val="en-US"/>
        </w:rPr>
        <w:t>repatriate</w:t>
      </w:r>
      <w:r w:rsidR="00710634">
        <w:rPr>
          <w:lang w:val="en-US"/>
        </w:rPr>
        <w:t xml:space="preserve"> all</w:t>
      </w:r>
      <w:r>
        <w:rPr>
          <w:lang w:val="en-US"/>
        </w:rPr>
        <w:t xml:space="preserve"> their citizens while </w:t>
      </w:r>
      <w:r w:rsidR="002D0E78">
        <w:rPr>
          <w:lang w:val="en-US"/>
        </w:rPr>
        <w:t xml:space="preserve">others </w:t>
      </w:r>
      <w:r w:rsidR="00710634">
        <w:rPr>
          <w:lang w:val="en-US"/>
        </w:rPr>
        <w:t>only repatriate limited amounts of citizens</w:t>
      </w:r>
      <w:r>
        <w:rPr>
          <w:lang w:val="en-US"/>
        </w:rPr>
        <w:t>?</w:t>
      </w:r>
      <w:r w:rsidR="00803BC2">
        <w:rPr>
          <w:lang w:val="en-US"/>
        </w:rPr>
        <w:t xml:space="preserve"> </w:t>
      </w:r>
      <w:r w:rsidR="00D25066">
        <w:rPr>
          <w:lang w:val="en-US"/>
        </w:rPr>
        <w:t>The puzzle that lies within these questions relates to the following research question which shall be answered throughout this thesis</w:t>
      </w:r>
      <w:r w:rsidR="00302E70">
        <w:rPr>
          <w:lang w:val="en-US"/>
        </w:rPr>
        <w:t xml:space="preserve">: </w:t>
      </w:r>
    </w:p>
    <w:p w14:paraId="16CA7CCA" w14:textId="77777777" w:rsidR="003C0E14" w:rsidRDefault="003C0E14" w:rsidP="00D17653">
      <w:pPr>
        <w:ind w:firstLine="720"/>
        <w:rPr>
          <w:lang w:val="en-US"/>
        </w:rPr>
      </w:pPr>
    </w:p>
    <w:p w14:paraId="009D904A" w14:textId="47AAE43C" w:rsidR="002B0A1B" w:rsidRDefault="0025259F" w:rsidP="003C0E14">
      <w:pPr>
        <w:rPr>
          <w:i/>
          <w:iCs/>
          <w:lang w:val="en-US"/>
        </w:rPr>
      </w:pPr>
      <w:r>
        <w:rPr>
          <w:i/>
          <w:iCs/>
          <w:lang w:val="en-US"/>
        </w:rPr>
        <w:t>What can explain the different type of behavior of states towards their IS-affiliated citizens in Syria and Iraq?</w:t>
      </w:r>
    </w:p>
    <w:p w14:paraId="02029E61" w14:textId="5C2E900A" w:rsidR="00AA5A26" w:rsidRDefault="00AA5A26" w:rsidP="003C0E14">
      <w:pPr>
        <w:rPr>
          <w:i/>
          <w:iCs/>
          <w:lang w:val="en-US"/>
        </w:rPr>
      </w:pPr>
    </w:p>
    <w:p w14:paraId="6A2D5B1A" w14:textId="13C0CA54" w:rsidR="00AA5A26" w:rsidRDefault="00AA5A26" w:rsidP="00AA5A26">
      <w:pPr>
        <w:ind w:firstLine="720"/>
        <w:rPr>
          <w:lang w:val="en-US"/>
        </w:rPr>
      </w:pPr>
      <w:r>
        <w:rPr>
          <w:lang w:val="en-US"/>
        </w:rPr>
        <w:t xml:space="preserve">Based on the dataset created by Cook &amp; Vale (2019) it is possible to estimate which states fall in one of two categories based on their overall efforts to repatriate their citizens. States that are included had to meet one requirement: access to reliable information regarding repatriation efforts (a requirement other states such as China, Saudi-Arabia, </w:t>
      </w:r>
      <w:proofErr w:type="gramStart"/>
      <w:r>
        <w:rPr>
          <w:lang w:val="en-US"/>
        </w:rPr>
        <w:t>Egypt</w:t>
      </w:r>
      <w:proofErr w:type="gramEnd"/>
      <w:r>
        <w:rPr>
          <w:lang w:val="en-US"/>
        </w:rPr>
        <w:t xml:space="preserve"> and others did not meet and therefore aren’t included in the table).  </w:t>
      </w:r>
    </w:p>
    <w:p w14:paraId="690CEEF3" w14:textId="77777777" w:rsidR="00AA5A26" w:rsidRDefault="00AA5A26" w:rsidP="00AA5A26">
      <w:pPr>
        <w:ind w:firstLine="720"/>
        <w:rPr>
          <w:lang w:val="en-US"/>
        </w:rPr>
      </w:pPr>
    </w:p>
    <w:tbl>
      <w:tblPr>
        <w:tblStyle w:val="TableGrid"/>
        <w:tblW w:w="9322" w:type="dxa"/>
        <w:tblLook w:val="04A0" w:firstRow="1" w:lastRow="0" w:firstColumn="1" w:lastColumn="0" w:noHBand="0" w:noVBand="1"/>
      </w:tblPr>
      <w:tblGrid>
        <w:gridCol w:w="4661"/>
        <w:gridCol w:w="4661"/>
      </w:tblGrid>
      <w:tr w:rsidR="00AA5A26" w14:paraId="74B9E36E" w14:textId="77777777" w:rsidTr="00255F01">
        <w:trPr>
          <w:trHeight w:val="252"/>
        </w:trPr>
        <w:tc>
          <w:tcPr>
            <w:tcW w:w="4661" w:type="dxa"/>
          </w:tcPr>
          <w:p w14:paraId="3037DFCE" w14:textId="77777777" w:rsidR="00AA5A26" w:rsidRPr="009B0582" w:rsidRDefault="00AA5A26" w:rsidP="00255F01">
            <w:pPr>
              <w:rPr>
                <w:b/>
                <w:bCs/>
                <w:lang w:val="en-US"/>
              </w:rPr>
            </w:pPr>
            <w:r>
              <w:rPr>
                <w:b/>
                <w:bCs/>
                <w:lang w:val="en-US"/>
              </w:rPr>
              <w:t>Unconditional</w:t>
            </w:r>
            <w:r w:rsidRPr="009B0582">
              <w:rPr>
                <w:b/>
                <w:bCs/>
                <w:lang w:val="en-US"/>
              </w:rPr>
              <w:t xml:space="preserve"> repatriat</w:t>
            </w:r>
            <w:r>
              <w:rPr>
                <w:b/>
                <w:bCs/>
                <w:lang w:val="en-US"/>
              </w:rPr>
              <w:t>ion</w:t>
            </w:r>
          </w:p>
        </w:tc>
        <w:tc>
          <w:tcPr>
            <w:tcW w:w="4661" w:type="dxa"/>
          </w:tcPr>
          <w:p w14:paraId="6A91C184" w14:textId="77777777" w:rsidR="00AA5A26" w:rsidRPr="009B0582" w:rsidRDefault="00AA5A26" w:rsidP="00255F01">
            <w:pPr>
              <w:rPr>
                <w:b/>
                <w:bCs/>
                <w:lang w:val="en-US"/>
              </w:rPr>
            </w:pPr>
            <w:r w:rsidRPr="009B0582">
              <w:rPr>
                <w:b/>
                <w:bCs/>
                <w:lang w:val="en-US"/>
              </w:rPr>
              <w:t>Selective repatriation</w:t>
            </w:r>
          </w:p>
        </w:tc>
      </w:tr>
      <w:tr w:rsidR="00AA5A26" w14:paraId="4CF5A097" w14:textId="77777777" w:rsidTr="00255F01">
        <w:trPr>
          <w:trHeight w:val="240"/>
        </w:trPr>
        <w:tc>
          <w:tcPr>
            <w:tcW w:w="4661" w:type="dxa"/>
          </w:tcPr>
          <w:p w14:paraId="1A56E42E" w14:textId="77777777" w:rsidR="00AA5A26" w:rsidRDefault="00AA5A26" w:rsidP="00255F01">
            <w:pPr>
              <w:rPr>
                <w:lang w:val="en-US"/>
              </w:rPr>
            </w:pPr>
            <w:r>
              <w:rPr>
                <w:lang w:val="en-US"/>
              </w:rPr>
              <w:t>Kazakhstan</w:t>
            </w:r>
          </w:p>
        </w:tc>
        <w:tc>
          <w:tcPr>
            <w:tcW w:w="4661" w:type="dxa"/>
          </w:tcPr>
          <w:p w14:paraId="127C7DDF" w14:textId="77777777" w:rsidR="00AA5A26" w:rsidRDefault="00AA5A26" w:rsidP="00255F01">
            <w:pPr>
              <w:rPr>
                <w:lang w:val="en-US"/>
              </w:rPr>
            </w:pPr>
            <w:r>
              <w:rPr>
                <w:lang w:val="en-US"/>
              </w:rPr>
              <w:t>Australia</w:t>
            </w:r>
          </w:p>
        </w:tc>
      </w:tr>
      <w:tr w:rsidR="00AA5A26" w14:paraId="01B67CF9" w14:textId="77777777" w:rsidTr="00255F01">
        <w:trPr>
          <w:trHeight w:val="240"/>
        </w:trPr>
        <w:tc>
          <w:tcPr>
            <w:tcW w:w="4661" w:type="dxa"/>
          </w:tcPr>
          <w:p w14:paraId="061E8CC3" w14:textId="77777777" w:rsidR="00AA5A26" w:rsidRDefault="00AA5A26" w:rsidP="00255F01">
            <w:pPr>
              <w:rPr>
                <w:lang w:val="en-US"/>
              </w:rPr>
            </w:pPr>
            <w:r>
              <w:rPr>
                <w:lang w:val="en-US"/>
              </w:rPr>
              <w:t>Kosovo</w:t>
            </w:r>
          </w:p>
        </w:tc>
        <w:tc>
          <w:tcPr>
            <w:tcW w:w="4661" w:type="dxa"/>
          </w:tcPr>
          <w:p w14:paraId="5D0AC864" w14:textId="77777777" w:rsidR="00AA5A26" w:rsidRDefault="00AA5A26" w:rsidP="00255F01">
            <w:pPr>
              <w:rPr>
                <w:lang w:val="en-US"/>
              </w:rPr>
            </w:pPr>
            <w:r>
              <w:rPr>
                <w:lang w:val="en-US"/>
              </w:rPr>
              <w:t>Austria</w:t>
            </w:r>
          </w:p>
        </w:tc>
      </w:tr>
      <w:tr w:rsidR="00AA5A26" w14:paraId="3DFB5E33" w14:textId="77777777" w:rsidTr="00255F01">
        <w:trPr>
          <w:trHeight w:val="252"/>
        </w:trPr>
        <w:tc>
          <w:tcPr>
            <w:tcW w:w="4661" w:type="dxa"/>
          </w:tcPr>
          <w:p w14:paraId="50E50B5D" w14:textId="77777777" w:rsidR="00AA5A26" w:rsidRDefault="00AA5A26" w:rsidP="00255F01">
            <w:pPr>
              <w:rPr>
                <w:lang w:val="en-US"/>
              </w:rPr>
            </w:pPr>
            <w:r>
              <w:rPr>
                <w:lang w:val="en-US"/>
              </w:rPr>
              <w:t>Morocco</w:t>
            </w:r>
          </w:p>
        </w:tc>
        <w:tc>
          <w:tcPr>
            <w:tcW w:w="4661" w:type="dxa"/>
          </w:tcPr>
          <w:p w14:paraId="7DF1BD62" w14:textId="77777777" w:rsidR="00AA5A26" w:rsidRDefault="00AA5A26" w:rsidP="00255F01">
            <w:pPr>
              <w:rPr>
                <w:lang w:val="en-US"/>
              </w:rPr>
            </w:pPr>
            <w:r>
              <w:rPr>
                <w:lang w:val="en-US"/>
              </w:rPr>
              <w:t xml:space="preserve">Belgium </w:t>
            </w:r>
          </w:p>
        </w:tc>
      </w:tr>
      <w:tr w:rsidR="00AA5A26" w14:paraId="1EFDE044" w14:textId="77777777" w:rsidTr="00255F01">
        <w:trPr>
          <w:trHeight w:val="252"/>
        </w:trPr>
        <w:tc>
          <w:tcPr>
            <w:tcW w:w="4661" w:type="dxa"/>
          </w:tcPr>
          <w:p w14:paraId="6F599F45" w14:textId="77777777" w:rsidR="00AA5A26" w:rsidRDefault="00AA5A26" w:rsidP="00255F01">
            <w:pPr>
              <w:rPr>
                <w:lang w:val="en-US"/>
              </w:rPr>
            </w:pPr>
            <w:r>
              <w:rPr>
                <w:lang w:val="en-US"/>
              </w:rPr>
              <w:t>Russia</w:t>
            </w:r>
          </w:p>
        </w:tc>
        <w:tc>
          <w:tcPr>
            <w:tcW w:w="4661" w:type="dxa"/>
          </w:tcPr>
          <w:p w14:paraId="5C40049D" w14:textId="77777777" w:rsidR="00AA5A26" w:rsidRDefault="00AA5A26" w:rsidP="00255F01">
            <w:pPr>
              <w:rPr>
                <w:lang w:val="en-US"/>
              </w:rPr>
            </w:pPr>
            <w:r>
              <w:rPr>
                <w:lang w:val="en-US"/>
              </w:rPr>
              <w:t xml:space="preserve">Canada </w:t>
            </w:r>
          </w:p>
        </w:tc>
      </w:tr>
      <w:tr w:rsidR="00AA5A26" w14:paraId="296102CC" w14:textId="77777777" w:rsidTr="00255F01">
        <w:trPr>
          <w:trHeight w:val="252"/>
        </w:trPr>
        <w:tc>
          <w:tcPr>
            <w:tcW w:w="4661" w:type="dxa"/>
          </w:tcPr>
          <w:p w14:paraId="0C915365" w14:textId="77777777" w:rsidR="00AA5A26" w:rsidRDefault="00AA5A26" w:rsidP="00255F01">
            <w:pPr>
              <w:rPr>
                <w:lang w:val="en-US"/>
              </w:rPr>
            </w:pPr>
            <w:r>
              <w:rPr>
                <w:lang w:val="en-US"/>
              </w:rPr>
              <w:t>Tajikistan</w:t>
            </w:r>
          </w:p>
        </w:tc>
        <w:tc>
          <w:tcPr>
            <w:tcW w:w="4661" w:type="dxa"/>
          </w:tcPr>
          <w:p w14:paraId="3E38F021" w14:textId="77777777" w:rsidR="00AA5A26" w:rsidRDefault="00AA5A26" w:rsidP="00255F01">
            <w:pPr>
              <w:rPr>
                <w:lang w:val="en-US"/>
              </w:rPr>
            </w:pPr>
            <w:r>
              <w:rPr>
                <w:lang w:val="en-US"/>
              </w:rPr>
              <w:t xml:space="preserve">Denmark </w:t>
            </w:r>
          </w:p>
        </w:tc>
      </w:tr>
      <w:tr w:rsidR="00AA5A26" w14:paraId="1C44E99A" w14:textId="77777777" w:rsidTr="00255F01">
        <w:trPr>
          <w:trHeight w:val="252"/>
        </w:trPr>
        <w:tc>
          <w:tcPr>
            <w:tcW w:w="4661" w:type="dxa"/>
          </w:tcPr>
          <w:p w14:paraId="09B519AA" w14:textId="77777777" w:rsidR="00AA5A26" w:rsidRDefault="00AA5A26" w:rsidP="00255F01">
            <w:pPr>
              <w:rPr>
                <w:lang w:val="en-US"/>
              </w:rPr>
            </w:pPr>
            <w:r>
              <w:rPr>
                <w:lang w:val="en-US"/>
              </w:rPr>
              <w:t>Turkey</w:t>
            </w:r>
          </w:p>
        </w:tc>
        <w:tc>
          <w:tcPr>
            <w:tcW w:w="4661" w:type="dxa"/>
          </w:tcPr>
          <w:p w14:paraId="03A6422A" w14:textId="77777777" w:rsidR="00AA5A26" w:rsidRDefault="00AA5A26" w:rsidP="00255F01">
            <w:pPr>
              <w:rPr>
                <w:lang w:val="en-US"/>
              </w:rPr>
            </w:pPr>
            <w:r>
              <w:rPr>
                <w:lang w:val="en-US"/>
              </w:rPr>
              <w:t xml:space="preserve">France </w:t>
            </w:r>
          </w:p>
        </w:tc>
      </w:tr>
      <w:tr w:rsidR="00AA5A26" w14:paraId="7E95AE4F" w14:textId="77777777" w:rsidTr="00255F01">
        <w:trPr>
          <w:trHeight w:val="252"/>
        </w:trPr>
        <w:tc>
          <w:tcPr>
            <w:tcW w:w="4661" w:type="dxa"/>
          </w:tcPr>
          <w:p w14:paraId="1AC27018" w14:textId="77777777" w:rsidR="00AA5A26" w:rsidRDefault="00AA5A26" w:rsidP="00255F01">
            <w:pPr>
              <w:rPr>
                <w:lang w:val="en-US"/>
              </w:rPr>
            </w:pPr>
            <w:r>
              <w:rPr>
                <w:lang w:val="en-US"/>
              </w:rPr>
              <w:t>United States</w:t>
            </w:r>
          </w:p>
        </w:tc>
        <w:tc>
          <w:tcPr>
            <w:tcW w:w="4661" w:type="dxa"/>
          </w:tcPr>
          <w:p w14:paraId="30531692" w14:textId="77777777" w:rsidR="00AA5A26" w:rsidRDefault="00AA5A26" w:rsidP="00255F01">
            <w:pPr>
              <w:rPr>
                <w:lang w:val="en-US"/>
              </w:rPr>
            </w:pPr>
            <w:r>
              <w:rPr>
                <w:lang w:val="en-US"/>
              </w:rPr>
              <w:t xml:space="preserve">Germany </w:t>
            </w:r>
          </w:p>
        </w:tc>
      </w:tr>
      <w:tr w:rsidR="00700681" w14:paraId="49ECB80C" w14:textId="77777777" w:rsidTr="00255F01">
        <w:trPr>
          <w:trHeight w:val="252"/>
        </w:trPr>
        <w:tc>
          <w:tcPr>
            <w:tcW w:w="4661" w:type="dxa"/>
          </w:tcPr>
          <w:p w14:paraId="7077531B" w14:textId="4FCB3071" w:rsidR="00700681" w:rsidRDefault="00700681" w:rsidP="00255F01">
            <w:pPr>
              <w:rPr>
                <w:lang w:val="en-US"/>
              </w:rPr>
            </w:pPr>
            <w:r>
              <w:rPr>
                <w:lang w:val="en-US"/>
              </w:rPr>
              <w:t>Uzbekistan</w:t>
            </w:r>
          </w:p>
        </w:tc>
        <w:tc>
          <w:tcPr>
            <w:tcW w:w="4661" w:type="dxa"/>
          </w:tcPr>
          <w:p w14:paraId="2CBC2BE5" w14:textId="58C57760" w:rsidR="00700681" w:rsidRDefault="00700681" w:rsidP="00255F01">
            <w:pPr>
              <w:rPr>
                <w:lang w:val="en-US"/>
              </w:rPr>
            </w:pPr>
            <w:r>
              <w:rPr>
                <w:lang w:val="en-US"/>
              </w:rPr>
              <w:t>Indonesia</w:t>
            </w:r>
          </w:p>
        </w:tc>
      </w:tr>
      <w:tr w:rsidR="00700681" w14:paraId="63F75346" w14:textId="77777777" w:rsidTr="00255F01">
        <w:trPr>
          <w:trHeight w:val="252"/>
        </w:trPr>
        <w:tc>
          <w:tcPr>
            <w:tcW w:w="4661" w:type="dxa"/>
          </w:tcPr>
          <w:p w14:paraId="4F4D13A5" w14:textId="410E507E" w:rsidR="00700681" w:rsidRDefault="00700681" w:rsidP="00255F01">
            <w:pPr>
              <w:rPr>
                <w:lang w:val="en-US"/>
              </w:rPr>
            </w:pPr>
          </w:p>
        </w:tc>
        <w:tc>
          <w:tcPr>
            <w:tcW w:w="4661" w:type="dxa"/>
          </w:tcPr>
          <w:p w14:paraId="5AF78006" w14:textId="77777777" w:rsidR="00700681" w:rsidRDefault="00700681" w:rsidP="00255F01">
            <w:pPr>
              <w:rPr>
                <w:lang w:val="en-US"/>
              </w:rPr>
            </w:pPr>
            <w:r>
              <w:rPr>
                <w:lang w:val="en-US"/>
              </w:rPr>
              <w:t>Jordan</w:t>
            </w:r>
          </w:p>
        </w:tc>
      </w:tr>
      <w:tr w:rsidR="00700681" w14:paraId="43C0E7CF" w14:textId="77777777" w:rsidTr="00255F01">
        <w:trPr>
          <w:trHeight w:val="252"/>
        </w:trPr>
        <w:tc>
          <w:tcPr>
            <w:tcW w:w="4661" w:type="dxa"/>
          </w:tcPr>
          <w:p w14:paraId="22429041" w14:textId="77777777" w:rsidR="00700681" w:rsidRDefault="00700681" w:rsidP="00255F01">
            <w:pPr>
              <w:rPr>
                <w:lang w:val="en-US"/>
              </w:rPr>
            </w:pPr>
          </w:p>
        </w:tc>
        <w:tc>
          <w:tcPr>
            <w:tcW w:w="4661" w:type="dxa"/>
          </w:tcPr>
          <w:p w14:paraId="6EA4CFB3" w14:textId="77777777" w:rsidR="00700681" w:rsidRDefault="00700681" w:rsidP="00255F01">
            <w:pPr>
              <w:rPr>
                <w:lang w:val="en-US"/>
              </w:rPr>
            </w:pPr>
            <w:r>
              <w:rPr>
                <w:lang w:val="en-US"/>
              </w:rPr>
              <w:t>Netherlands</w:t>
            </w:r>
          </w:p>
        </w:tc>
      </w:tr>
      <w:tr w:rsidR="00700681" w14:paraId="0FB0AA53" w14:textId="77777777" w:rsidTr="00255F01">
        <w:trPr>
          <w:trHeight w:val="252"/>
        </w:trPr>
        <w:tc>
          <w:tcPr>
            <w:tcW w:w="4661" w:type="dxa"/>
          </w:tcPr>
          <w:p w14:paraId="5A89CBAF" w14:textId="77777777" w:rsidR="00700681" w:rsidRDefault="00700681" w:rsidP="00255F01">
            <w:pPr>
              <w:rPr>
                <w:lang w:val="en-US"/>
              </w:rPr>
            </w:pPr>
          </w:p>
        </w:tc>
        <w:tc>
          <w:tcPr>
            <w:tcW w:w="4661" w:type="dxa"/>
          </w:tcPr>
          <w:p w14:paraId="7357F075" w14:textId="77777777" w:rsidR="00700681" w:rsidRDefault="00700681" w:rsidP="00255F01">
            <w:pPr>
              <w:rPr>
                <w:lang w:val="en-US"/>
              </w:rPr>
            </w:pPr>
            <w:r>
              <w:rPr>
                <w:lang w:val="en-US"/>
              </w:rPr>
              <w:t>Sweden</w:t>
            </w:r>
          </w:p>
        </w:tc>
      </w:tr>
      <w:tr w:rsidR="00700681" w14:paraId="63278218" w14:textId="77777777" w:rsidTr="00255F01">
        <w:trPr>
          <w:trHeight w:val="252"/>
        </w:trPr>
        <w:tc>
          <w:tcPr>
            <w:tcW w:w="4661" w:type="dxa"/>
          </w:tcPr>
          <w:p w14:paraId="0782E256" w14:textId="77777777" w:rsidR="00700681" w:rsidRDefault="00700681" w:rsidP="00255F01">
            <w:pPr>
              <w:rPr>
                <w:lang w:val="en-US"/>
              </w:rPr>
            </w:pPr>
          </w:p>
        </w:tc>
        <w:tc>
          <w:tcPr>
            <w:tcW w:w="4661" w:type="dxa"/>
          </w:tcPr>
          <w:p w14:paraId="4331A8DA" w14:textId="77777777" w:rsidR="00700681" w:rsidRDefault="00700681" w:rsidP="00255F01">
            <w:pPr>
              <w:rPr>
                <w:lang w:val="en-US"/>
              </w:rPr>
            </w:pPr>
            <w:r>
              <w:rPr>
                <w:lang w:val="en-US"/>
              </w:rPr>
              <w:t>Tunisia</w:t>
            </w:r>
          </w:p>
        </w:tc>
      </w:tr>
      <w:tr w:rsidR="00700681" w14:paraId="7507473E" w14:textId="77777777" w:rsidTr="00255F01">
        <w:trPr>
          <w:trHeight w:val="252"/>
        </w:trPr>
        <w:tc>
          <w:tcPr>
            <w:tcW w:w="4661" w:type="dxa"/>
          </w:tcPr>
          <w:p w14:paraId="7DB6B6D2" w14:textId="77777777" w:rsidR="00700681" w:rsidRDefault="00700681" w:rsidP="00255F01">
            <w:pPr>
              <w:rPr>
                <w:lang w:val="en-US"/>
              </w:rPr>
            </w:pPr>
          </w:p>
        </w:tc>
        <w:tc>
          <w:tcPr>
            <w:tcW w:w="4661" w:type="dxa"/>
          </w:tcPr>
          <w:p w14:paraId="659089E7" w14:textId="77777777" w:rsidR="00700681" w:rsidRDefault="00700681" w:rsidP="00DB2E42">
            <w:pPr>
              <w:keepNext/>
              <w:rPr>
                <w:lang w:val="en-US"/>
              </w:rPr>
            </w:pPr>
            <w:r>
              <w:rPr>
                <w:lang w:val="en-US"/>
              </w:rPr>
              <w:t>United Kingdom</w:t>
            </w:r>
          </w:p>
        </w:tc>
      </w:tr>
    </w:tbl>
    <w:p w14:paraId="60FCDF3E" w14:textId="37B6193E" w:rsidR="00DB2E42" w:rsidRPr="00DB2E42" w:rsidRDefault="00DB2E42">
      <w:pPr>
        <w:pStyle w:val="Caption"/>
        <w:rPr>
          <w:lang w:val="en-US"/>
        </w:rPr>
      </w:pPr>
      <w:r w:rsidRPr="00DB2E42">
        <w:rPr>
          <w:lang w:val="en-US"/>
        </w:rPr>
        <w:t xml:space="preserve">Table </w:t>
      </w:r>
      <w:r>
        <w:fldChar w:fldCharType="begin"/>
      </w:r>
      <w:r w:rsidRPr="00DB2E42">
        <w:rPr>
          <w:lang w:val="en-US"/>
        </w:rPr>
        <w:instrText xml:space="preserve"> SEQ Table \* ARABIC </w:instrText>
      </w:r>
      <w:r>
        <w:fldChar w:fldCharType="separate"/>
      </w:r>
      <w:r w:rsidRPr="00DB2E42">
        <w:rPr>
          <w:noProof/>
          <w:lang w:val="en-US"/>
        </w:rPr>
        <w:t>1</w:t>
      </w:r>
      <w:r>
        <w:fldChar w:fldCharType="end"/>
      </w:r>
      <w:r w:rsidRPr="00DB2E42">
        <w:rPr>
          <w:lang w:val="en-US"/>
        </w:rPr>
        <w:t>. Repatriation behavior of states regarding their IS-affiliated citizens in Syria and Iraq (based on Cook &amp; Vale, 2019).</w:t>
      </w:r>
    </w:p>
    <w:p w14:paraId="38CAA871" w14:textId="77777777" w:rsidR="00710634" w:rsidRDefault="00710634" w:rsidP="00710634">
      <w:pPr>
        <w:pStyle w:val="Heading2"/>
        <w:rPr>
          <w:lang w:val="en-US"/>
        </w:rPr>
      </w:pPr>
      <w:bookmarkStart w:id="8" w:name="_Toc75446295"/>
      <w:r>
        <w:rPr>
          <w:lang w:val="en-US"/>
        </w:rPr>
        <w:t>1.3 Thesis outline</w:t>
      </w:r>
      <w:bookmarkEnd w:id="8"/>
      <w:r>
        <w:rPr>
          <w:lang w:val="en-US"/>
        </w:rPr>
        <w:t xml:space="preserve"> </w:t>
      </w:r>
    </w:p>
    <w:p w14:paraId="06AA80E3" w14:textId="77777777" w:rsidR="00A25337" w:rsidRDefault="00710634" w:rsidP="00710634">
      <w:pPr>
        <w:ind w:firstLine="720"/>
        <w:rPr>
          <w:lang w:val="en-US"/>
        </w:rPr>
      </w:pPr>
      <w:r>
        <w:rPr>
          <w:lang w:val="en-US"/>
        </w:rPr>
        <w:t xml:space="preserve">To answer the research questions proposed in this introduction we need to look at the conditions that make states behave the way they do. As we will discuss </w:t>
      </w:r>
      <w:proofErr w:type="gramStart"/>
      <w:r>
        <w:rPr>
          <w:lang w:val="en-US"/>
        </w:rPr>
        <w:t>later on</w:t>
      </w:r>
      <w:proofErr w:type="gramEnd"/>
      <w:r>
        <w:rPr>
          <w:lang w:val="en-US"/>
        </w:rPr>
        <w:t xml:space="preserve"> in this thesis, not much of the existing literature on the phenomenon of FTF’s, and IS-affiliated citizens in general, aims to explain the difference in repatriation efforts of the</w:t>
      </w:r>
      <w:r w:rsidR="00F8367C">
        <w:rPr>
          <w:lang w:val="en-US"/>
        </w:rPr>
        <w:t xml:space="preserve"> respective states of departure</w:t>
      </w:r>
      <w:r w:rsidR="00F8367C">
        <w:rPr>
          <w:rStyle w:val="FootnoteReference"/>
          <w:lang w:val="en-US"/>
        </w:rPr>
        <w:footnoteReference w:id="5"/>
      </w:r>
      <w:r>
        <w:rPr>
          <w:lang w:val="en-US"/>
        </w:rPr>
        <w:t xml:space="preserve">. </w:t>
      </w:r>
    </w:p>
    <w:p w14:paraId="711FEBE7" w14:textId="64192650" w:rsidR="0005130E" w:rsidRDefault="00710634" w:rsidP="00A25337">
      <w:pPr>
        <w:ind w:firstLine="720"/>
        <w:rPr>
          <w:lang w:val="en-US"/>
        </w:rPr>
      </w:pPr>
      <w:r>
        <w:rPr>
          <w:lang w:val="en-US"/>
        </w:rPr>
        <w:t xml:space="preserve">It is therefore that in </w:t>
      </w:r>
      <w:r w:rsidR="008B4760">
        <w:rPr>
          <w:lang w:val="en-US"/>
        </w:rPr>
        <w:t>C</w:t>
      </w:r>
      <w:r>
        <w:rPr>
          <w:lang w:val="en-US"/>
        </w:rPr>
        <w:t xml:space="preserve">hapter </w:t>
      </w:r>
      <w:r w:rsidR="008B4760">
        <w:rPr>
          <w:lang w:val="en-US"/>
        </w:rPr>
        <w:t>2</w:t>
      </w:r>
      <w:r>
        <w:rPr>
          <w:lang w:val="en-US"/>
        </w:rPr>
        <w:t xml:space="preserve"> a theory is presented in which it is argued that the behavior of states towards their IS-affiliated citizens in Syria and Iraq is best explained through the presence of a set of conditions. The condition</w:t>
      </w:r>
      <w:r w:rsidR="00A25337">
        <w:rPr>
          <w:lang w:val="en-US"/>
        </w:rPr>
        <w:t>s</w:t>
      </w:r>
      <w:r>
        <w:rPr>
          <w:lang w:val="en-US"/>
        </w:rPr>
        <w:t xml:space="preserve"> </w:t>
      </w:r>
      <w:r w:rsidR="00F8367C">
        <w:rPr>
          <w:lang w:val="en-US"/>
        </w:rPr>
        <w:t xml:space="preserve">argued to predict </w:t>
      </w:r>
      <w:r>
        <w:rPr>
          <w:lang w:val="en-US"/>
        </w:rPr>
        <w:t xml:space="preserve">repatriation efforts of states </w:t>
      </w:r>
      <w:proofErr w:type="gramStart"/>
      <w:r>
        <w:rPr>
          <w:lang w:val="en-US"/>
        </w:rPr>
        <w:t>are</w:t>
      </w:r>
      <w:r w:rsidR="00F8367C">
        <w:rPr>
          <w:lang w:val="en-US"/>
        </w:rPr>
        <w:t>:</w:t>
      </w:r>
      <w:proofErr w:type="gramEnd"/>
      <w:r w:rsidR="00F8367C">
        <w:rPr>
          <w:lang w:val="en-US"/>
        </w:rPr>
        <w:t xml:space="preserve"> </w:t>
      </w:r>
      <w:r>
        <w:rPr>
          <w:lang w:val="en-US"/>
        </w:rPr>
        <w:t xml:space="preserve">the pre-existence of a violent conflict within </w:t>
      </w:r>
      <w:r w:rsidR="00F8367C">
        <w:rPr>
          <w:lang w:val="en-US"/>
        </w:rPr>
        <w:t xml:space="preserve">the </w:t>
      </w:r>
      <w:r>
        <w:rPr>
          <w:lang w:val="en-US"/>
        </w:rPr>
        <w:t>borders</w:t>
      </w:r>
      <w:r w:rsidR="00F8367C">
        <w:rPr>
          <w:lang w:val="en-US"/>
        </w:rPr>
        <w:t xml:space="preserve"> of the state of departure, </w:t>
      </w:r>
      <w:r>
        <w:rPr>
          <w:lang w:val="en-US"/>
        </w:rPr>
        <w:t>and the presence of a political community that could be mobilized t</w:t>
      </w:r>
      <w:r w:rsidR="00F8367C">
        <w:rPr>
          <w:lang w:val="en-US"/>
        </w:rPr>
        <w:t>o start a</w:t>
      </w:r>
      <w:r w:rsidR="00A25337">
        <w:rPr>
          <w:lang w:val="en-US"/>
        </w:rPr>
        <w:t xml:space="preserve"> potentially new</w:t>
      </w:r>
      <w:r w:rsidR="00F8367C">
        <w:rPr>
          <w:lang w:val="en-US"/>
        </w:rPr>
        <w:t xml:space="preserve"> conflict</w:t>
      </w:r>
      <w:r>
        <w:rPr>
          <w:lang w:val="en-US"/>
        </w:rPr>
        <w:t xml:space="preserve">. </w:t>
      </w:r>
      <w:r w:rsidR="00F8367C">
        <w:rPr>
          <w:lang w:val="en-US"/>
        </w:rPr>
        <w:t>I</w:t>
      </w:r>
      <w:r>
        <w:rPr>
          <w:lang w:val="en-US"/>
        </w:rPr>
        <w:t>f these independent variables are presen</w:t>
      </w:r>
      <w:r w:rsidR="00A25337">
        <w:rPr>
          <w:lang w:val="en-US"/>
        </w:rPr>
        <w:t>t within a state</w:t>
      </w:r>
      <w:r>
        <w:rPr>
          <w:lang w:val="en-US"/>
        </w:rPr>
        <w:t>, having citizens</w:t>
      </w:r>
      <w:r w:rsidR="00A25337">
        <w:rPr>
          <w:lang w:val="en-US"/>
        </w:rPr>
        <w:t xml:space="preserve"> that joined a violent transnational organization</w:t>
      </w:r>
      <w:r w:rsidR="00A25337">
        <w:rPr>
          <w:rStyle w:val="FootnoteReference"/>
          <w:lang w:val="en-US"/>
        </w:rPr>
        <w:footnoteReference w:id="6"/>
      </w:r>
      <w:r w:rsidR="00A25337">
        <w:rPr>
          <w:lang w:val="en-US"/>
        </w:rPr>
        <w:t xml:space="preserve"> </w:t>
      </w:r>
      <w:r>
        <w:rPr>
          <w:lang w:val="en-US"/>
        </w:rPr>
        <w:t>outside direct state control</w:t>
      </w:r>
      <w:r w:rsidR="00A25337">
        <w:rPr>
          <w:lang w:val="en-US"/>
        </w:rPr>
        <w:t xml:space="preserve"> </w:t>
      </w:r>
      <w:r>
        <w:rPr>
          <w:lang w:val="en-US"/>
        </w:rPr>
        <w:t>(either internally</w:t>
      </w:r>
      <w:r w:rsidR="0005130E">
        <w:rPr>
          <w:lang w:val="en-US"/>
        </w:rPr>
        <w:t xml:space="preserve"> through hiding</w:t>
      </w:r>
      <w:r>
        <w:rPr>
          <w:lang w:val="en-US"/>
        </w:rPr>
        <w:t xml:space="preserve"> or because they are abroad) is assessed as a </w:t>
      </w:r>
      <w:r w:rsidR="00A25337">
        <w:rPr>
          <w:lang w:val="en-US"/>
        </w:rPr>
        <w:t>security risk</w:t>
      </w:r>
      <w:r w:rsidR="0005130E">
        <w:rPr>
          <w:lang w:val="en-US"/>
        </w:rPr>
        <w:t>. The risk is the expectation that these individuals might s</w:t>
      </w:r>
      <w:r w:rsidR="00A25337">
        <w:rPr>
          <w:lang w:val="en-US"/>
        </w:rPr>
        <w:t xml:space="preserve">erve as a catalyst to the existing </w:t>
      </w:r>
      <w:proofErr w:type="gramStart"/>
      <w:r w:rsidR="00A25337">
        <w:rPr>
          <w:lang w:val="en-US"/>
        </w:rPr>
        <w:t>conflict, or</w:t>
      </w:r>
      <w:proofErr w:type="gramEnd"/>
      <w:r w:rsidR="00A25337">
        <w:rPr>
          <w:lang w:val="en-US"/>
        </w:rPr>
        <w:t xml:space="preserve"> start a new one. </w:t>
      </w:r>
      <w:r w:rsidR="0005130E">
        <w:rPr>
          <w:lang w:val="en-US"/>
        </w:rPr>
        <w:t>B</w:t>
      </w:r>
      <w:r w:rsidR="00A25337">
        <w:rPr>
          <w:lang w:val="en-US"/>
        </w:rPr>
        <w:t xml:space="preserve">oth </w:t>
      </w:r>
      <w:r w:rsidR="0005130E">
        <w:rPr>
          <w:lang w:val="en-US"/>
        </w:rPr>
        <w:t xml:space="preserve">believed to </w:t>
      </w:r>
      <w:r w:rsidR="00A25337">
        <w:rPr>
          <w:lang w:val="en-US"/>
        </w:rPr>
        <w:t xml:space="preserve">potentially </w:t>
      </w:r>
      <w:r w:rsidR="0001008D">
        <w:rPr>
          <w:lang w:val="en-US"/>
        </w:rPr>
        <w:t>th</w:t>
      </w:r>
      <w:r>
        <w:rPr>
          <w:lang w:val="en-US"/>
        </w:rPr>
        <w:t>reat</w:t>
      </w:r>
      <w:r w:rsidR="0005130E">
        <w:rPr>
          <w:lang w:val="en-US"/>
        </w:rPr>
        <w:t xml:space="preserve">en </w:t>
      </w:r>
      <w:r>
        <w:rPr>
          <w:lang w:val="en-US"/>
        </w:rPr>
        <w:t xml:space="preserve">the survival of the </w:t>
      </w:r>
      <w:r w:rsidR="0005130E">
        <w:rPr>
          <w:lang w:val="en-US"/>
        </w:rPr>
        <w:t xml:space="preserve">respective </w:t>
      </w:r>
      <w:r>
        <w:rPr>
          <w:lang w:val="en-US"/>
        </w:rPr>
        <w:t>state.</w:t>
      </w:r>
      <w:r w:rsidR="00A25337">
        <w:rPr>
          <w:lang w:val="en-US"/>
        </w:rPr>
        <w:t xml:space="preserve"> The scope condition to this theory is that the identity on which the violent transnational organization is formed is compatible with the identity of communities involved in the existing conflict or the possible new conflict. In the case of IS, which is argued to be mobilized</w:t>
      </w:r>
      <w:r w:rsidR="0005130E">
        <w:rPr>
          <w:lang w:val="en-US"/>
        </w:rPr>
        <w:t xml:space="preserve"> around a pan-Islamic identity, the pre-existing conflicts should relate to a conflict of which Islam plays a significant role. When related to mobilization potential the assessment of the potential is based on how compatible the group within a state would be to IS-ideology. </w:t>
      </w:r>
    </w:p>
    <w:p w14:paraId="66BFC3A2" w14:textId="09870B8F" w:rsidR="00A25337" w:rsidRDefault="00A25337" w:rsidP="00A25337">
      <w:pPr>
        <w:ind w:firstLine="720"/>
        <w:rPr>
          <w:lang w:val="en-US"/>
        </w:rPr>
      </w:pPr>
      <w:r>
        <w:rPr>
          <w:lang w:val="en-US"/>
        </w:rPr>
        <w:t xml:space="preserve">Looking at </w:t>
      </w:r>
      <w:r w:rsidR="0005130E">
        <w:rPr>
          <w:lang w:val="en-US"/>
        </w:rPr>
        <w:t>T</w:t>
      </w:r>
      <w:r>
        <w:rPr>
          <w:lang w:val="en-US"/>
        </w:rPr>
        <w:t>able</w:t>
      </w:r>
      <w:r w:rsidR="0005130E">
        <w:rPr>
          <w:lang w:val="en-US"/>
        </w:rPr>
        <w:t xml:space="preserve"> 1</w:t>
      </w:r>
      <w:r>
        <w:rPr>
          <w:lang w:val="en-US"/>
        </w:rPr>
        <w:t xml:space="preserve"> we can expect this theory to hold in the case of IS-affiliated citizens as the category including Russia, Turkey and Morocco are known to have </w:t>
      </w:r>
      <w:r w:rsidR="0005130E">
        <w:rPr>
          <w:lang w:val="en-US"/>
        </w:rPr>
        <w:t xml:space="preserve">had pre-existing conflicts with successionist movements within their border (respectively the </w:t>
      </w:r>
      <w:r w:rsidR="0005130E" w:rsidRPr="0005130E">
        <w:rPr>
          <w:lang w:val="en-US"/>
        </w:rPr>
        <w:t>Chechnya</w:t>
      </w:r>
      <w:r w:rsidR="0005130E">
        <w:rPr>
          <w:lang w:val="en-US"/>
        </w:rPr>
        <w:t xml:space="preserve"> region, the Kurdish region and the Western-Sahara region). The mobilization potential </w:t>
      </w:r>
      <w:r w:rsidR="00DE70B3">
        <w:rPr>
          <w:lang w:val="en-US"/>
        </w:rPr>
        <w:t xml:space="preserve">in Kazakhstan, Tajikistan, </w:t>
      </w:r>
      <w:proofErr w:type="gramStart"/>
      <w:r w:rsidR="00DE70B3">
        <w:rPr>
          <w:lang w:val="en-US"/>
        </w:rPr>
        <w:t>Uzbekistan</w:t>
      </w:r>
      <w:proofErr w:type="gramEnd"/>
      <w:r w:rsidR="00DE70B3">
        <w:rPr>
          <w:lang w:val="en-US"/>
        </w:rPr>
        <w:t xml:space="preserve"> and Kosovo is considered high as they have a majority Muslim population that, often, holds a socio-economic marginalized position compared to the political elite. This theory would also be able to explain why Western states and some of the more ‘stable’ Muslim states don’t repatriate; they don’t meet the requirements and are therefore feeling less threatened by IS-affiliated citizens ‘on the loose’. The worst these citizens could do is conduct terrorist attacks on return, so considering this theory it then also would make more sense to affect the trade-off these states have to make in such a way that they prefer to leave these citizens within Syria and/or Iraq.  </w:t>
      </w:r>
    </w:p>
    <w:p w14:paraId="124FB955" w14:textId="54A4D68D" w:rsidR="0001008D" w:rsidRDefault="00DE70B3" w:rsidP="00DE70B3">
      <w:pPr>
        <w:rPr>
          <w:lang w:val="en-US"/>
        </w:rPr>
      </w:pPr>
      <w:r>
        <w:rPr>
          <w:lang w:val="en-US"/>
        </w:rPr>
        <w:tab/>
        <w:t>As a possible sharp reader already might have noticed, there remains one case within the category of unconditional repatriation that seems to be left unexplained. The possible exception to this theory included in Table 1 is the U</w:t>
      </w:r>
      <w:r w:rsidR="008424C3">
        <w:rPr>
          <w:lang w:val="en-US"/>
        </w:rPr>
        <w:t xml:space="preserve">S. </w:t>
      </w:r>
      <w:r>
        <w:rPr>
          <w:lang w:val="en-US"/>
        </w:rPr>
        <w:t xml:space="preserve">There is no pre-existing </w:t>
      </w:r>
      <w:r>
        <w:rPr>
          <w:lang w:val="en-US"/>
        </w:rPr>
        <w:lastRenderedPageBreak/>
        <w:t xml:space="preserve">conflict within the borders of the US, and the mobilization potential is not expected to be that high compared to the other states who have a Muslim majority within their population. </w:t>
      </w:r>
      <w:proofErr w:type="gramStart"/>
      <w:r>
        <w:rPr>
          <w:lang w:val="en-US"/>
        </w:rPr>
        <w:t>Therefore</w:t>
      </w:r>
      <w:proofErr w:type="gramEnd"/>
      <w:r>
        <w:rPr>
          <w:lang w:val="en-US"/>
        </w:rPr>
        <w:t xml:space="preserve"> this thesis will revolve around the study of the US as a so-called ‘deviant’ case to see if it can disprove the theory formulated in chapter two. Within chapter three the research design is discussed which leads to the operationalization of the hypotheses based on the theory that are formulated in chapter two. Then, in chapter four the case of the US is looked upon more closely to see if it is indeed the possible ‘black swan’ to this theory. And finally, within chapter five the working of the proposed theory is </w:t>
      </w:r>
      <w:proofErr w:type="gramStart"/>
      <w:r>
        <w:rPr>
          <w:lang w:val="en-US"/>
        </w:rPr>
        <w:t>reviewed</w:t>
      </w:r>
      <w:proofErr w:type="gramEnd"/>
      <w:r>
        <w:rPr>
          <w:lang w:val="en-US"/>
        </w:rPr>
        <w:t xml:space="preserve"> and we will conclude if it works as intended or might need adjustment.</w:t>
      </w:r>
    </w:p>
    <w:p w14:paraId="543D4B89" w14:textId="56345689" w:rsidR="00CE2DA0" w:rsidRDefault="00CE2DA0" w:rsidP="00CF0328">
      <w:pPr>
        <w:pStyle w:val="Heading2"/>
        <w:rPr>
          <w:lang w:val="en-US"/>
        </w:rPr>
      </w:pPr>
      <w:bookmarkStart w:id="9" w:name="_Toc75446296"/>
      <w:r>
        <w:rPr>
          <w:lang w:val="en-US"/>
        </w:rPr>
        <w:t>1.</w:t>
      </w:r>
      <w:r w:rsidR="00710634">
        <w:rPr>
          <w:lang w:val="en-US"/>
        </w:rPr>
        <w:t>4</w:t>
      </w:r>
      <w:r>
        <w:rPr>
          <w:lang w:val="en-US"/>
        </w:rPr>
        <w:t xml:space="preserve"> </w:t>
      </w:r>
      <w:r w:rsidR="003C0E14">
        <w:rPr>
          <w:lang w:val="en-US"/>
        </w:rPr>
        <w:t>Scientific</w:t>
      </w:r>
      <w:r w:rsidR="002B0A1B">
        <w:rPr>
          <w:lang w:val="en-US"/>
        </w:rPr>
        <w:t xml:space="preserve"> and s</w:t>
      </w:r>
      <w:r w:rsidR="00EF4F16">
        <w:rPr>
          <w:lang w:val="en-US"/>
        </w:rPr>
        <w:t>ocietal r</w:t>
      </w:r>
      <w:r>
        <w:rPr>
          <w:lang w:val="en-US"/>
        </w:rPr>
        <w:t>elevance</w:t>
      </w:r>
      <w:bookmarkEnd w:id="9"/>
      <w:r>
        <w:rPr>
          <w:lang w:val="en-US"/>
        </w:rPr>
        <w:t xml:space="preserve"> </w:t>
      </w:r>
    </w:p>
    <w:p w14:paraId="469A0D6D" w14:textId="40FA966C" w:rsidR="002B0A1B" w:rsidRDefault="00835F10" w:rsidP="002B0A1B">
      <w:pPr>
        <w:ind w:firstLine="720"/>
        <w:rPr>
          <w:lang w:val="en-US"/>
        </w:rPr>
      </w:pPr>
      <w:r>
        <w:rPr>
          <w:lang w:val="en-US"/>
        </w:rPr>
        <w:t xml:space="preserve">Although </w:t>
      </w:r>
      <w:r w:rsidR="00CE7211">
        <w:rPr>
          <w:lang w:val="en-US"/>
        </w:rPr>
        <w:t xml:space="preserve">it might seem preferable for a state to </w:t>
      </w:r>
      <w:r>
        <w:rPr>
          <w:lang w:val="en-US"/>
        </w:rPr>
        <w:t>forget about IS-affiliated citizens in a conflict on the other side of the world</w:t>
      </w:r>
      <w:r w:rsidR="00CF0D48">
        <w:rPr>
          <w:lang w:val="en-US"/>
        </w:rPr>
        <w:t>,</w:t>
      </w:r>
      <w:r>
        <w:rPr>
          <w:lang w:val="en-US"/>
        </w:rPr>
        <w:t xml:space="preserve"> there are </w:t>
      </w:r>
      <w:r w:rsidR="002B0A1B">
        <w:rPr>
          <w:lang w:val="en-US"/>
        </w:rPr>
        <w:t xml:space="preserve">many actors who argue there to be good reasons for states to repatriate them. To understand why they do or do not follow these arguments is to then better understand how states behave and what drives them. </w:t>
      </w:r>
    </w:p>
    <w:p w14:paraId="72DF564C" w14:textId="4BCB9148" w:rsidR="002B0A1B" w:rsidRDefault="002B0A1B" w:rsidP="002B0A1B">
      <w:pPr>
        <w:ind w:firstLine="720"/>
        <w:rPr>
          <w:lang w:val="en-US"/>
        </w:rPr>
      </w:pPr>
      <w:r>
        <w:rPr>
          <w:lang w:val="en-US"/>
        </w:rPr>
        <w:t>M</w:t>
      </w:r>
      <w:r w:rsidR="00805CEF">
        <w:rPr>
          <w:lang w:val="en-US"/>
        </w:rPr>
        <w:t>ultiple organizations, experts and scholars have argued</w:t>
      </w:r>
      <w:r>
        <w:rPr>
          <w:lang w:val="en-US"/>
        </w:rPr>
        <w:t xml:space="preserve"> that</w:t>
      </w:r>
      <w:r w:rsidR="00805CEF">
        <w:rPr>
          <w:lang w:val="en-US"/>
        </w:rPr>
        <w:t xml:space="preserve"> the remaining of IS-affiliates in </w:t>
      </w:r>
      <w:r w:rsidR="00D17653">
        <w:rPr>
          <w:lang w:val="en-US"/>
        </w:rPr>
        <w:t>Syria and Iraq</w:t>
      </w:r>
      <w:r w:rsidR="00805CEF">
        <w:rPr>
          <w:lang w:val="en-US"/>
        </w:rPr>
        <w:t xml:space="preserve"> will have a higher chance of leading to new instability opposed to a situation in which they were to be repatriated out of the region and put under the supervision of their respective host-states (Cook &amp; Vale, 2019, p. 17; European Council on Foreign Relations, 2019; The Soufan Center, 2019). </w:t>
      </w:r>
      <w:r w:rsidR="000D7225">
        <w:rPr>
          <w:lang w:val="en-US"/>
        </w:rPr>
        <w:t>As argued t</w:t>
      </w:r>
      <w:r w:rsidR="00805CEF">
        <w:rPr>
          <w:lang w:val="en-US"/>
        </w:rPr>
        <w:t xml:space="preserve">he </w:t>
      </w:r>
      <w:r w:rsidR="000D7225">
        <w:rPr>
          <w:lang w:val="en-US"/>
        </w:rPr>
        <w:t xml:space="preserve">continued presence of foreign IS-affiliates might lead to a </w:t>
      </w:r>
      <w:r w:rsidR="00805CEF">
        <w:rPr>
          <w:lang w:val="en-US"/>
        </w:rPr>
        <w:t>continuation of instability</w:t>
      </w:r>
      <w:r w:rsidR="000D7225">
        <w:rPr>
          <w:lang w:val="en-US"/>
        </w:rPr>
        <w:t>. The local circumstances in which these IS-affiliated citizens are now; a region destroyed by conflict, poverty,</w:t>
      </w:r>
      <w:r w:rsidR="00DB2E42">
        <w:rPr>
          <w:lang w:val="en-US"/>
        </w:rPr>
        <w:t xml:space="preserve"> poor</w:t>
      </w:r>
      <w:r w:rsidR="000D7225">
        <w:rPr>
          <w:lang w:val="en-US"/>
        </w:rPr>
        <w:t xml:space="preserve"> living conditions, lack of education and work are not likely to be the foundation for the recovery and rehabilitation of these individuals. </w:t>
      </w:r>
      <w:proofErr w:type="gramStart"/>
      <w:r w:rsidR="000D7225">
        <w:rPr>
          <w:lang w:val="en-US"/>
        </w:rPr>
        <w:t>As long as</w:t>
      </w:r>
      <w:proofErr w:type="gramEnd"/>
      <w:r w:rsidR="000D7225">
        <w:rPr>
          <w:lang w:val="en-US"/>
        </w:rPr>
        <w:t xml:space="preserve"> people are not convinced to turn their back on IS-ideology and IS </w:t>
      </w:r>
      <w:r w:rsidR="00DB2E42">
        <w:rPr>
          <w:lang w:val="en-US"/>
        </w:rPr>
        <w:t>as an organization</w:t>
      </w:r>
      <w:r w:rsidR="00CD1DB7">
        <w:rPr>
          <w:lang w:val="en-US"/>
        </w:rPr>
        <w:t xml:space="preserve">, </w:t>
      </w:r>
      <w:r w:rsidR="00DB2E42">
        <w:rPr>
          <w:lang w:val="en-US"/>
        </w:rPr>
        <w:t>it</w:t>
      </w:r>
      <w:r w:rsidR="00CD1DB7">
        <w:rPr>
          <w:lang w:val="en-US"/>
        </w:rPr>
        <w:t xml:space="preserve"> enables IS</w:t>
      </w:r>
      <w:r w:rsidR="00DB2E42">
        <w:rPr>
          <w:lang w:val="en-US"/>
        </w:rPr>
        <w:t xml:space="preserve"> to </w:t>
      </w:r>
      <w:r w:rsidR="000D7225">
        <w:rPr>
          <w:lang w:val="en-US"/>
        </w:rPr>
        <w:t>remain active in the region, albeit in a refugee camp or a local prison</w:t>
      </w:r>
      <w:r>
        <w:rPr>
          <w:lang w:val="en-US"/>
        </w:rPr>
        <w:t xml:space="preserve">. </w:t>
      </w:r>
      <w:r w:rsidR="00CD1DB7">
        <w:rPr>
          <w:lang w:val="en-US"/>
        </w:rPr>
        <w:t>W</w:t>
      </w:r>
      <w:r w:rsidR="000D7225">
        <w:rPr>
          <w:lang w:val="en-US"/>
        </w:rPr>
        <w:t>hile IS remains active within the region</w:t>
      </w:r>
      <w:r w:rsidR="009A317B">
        <w:rPr>
          <w:lang w:val="en-US"/>
        </w:rPr>
        <w:t>,</w:t>
      </w:r>
      <w:r w:rsidR="000D7225">
        <w:rPr>
          <w:lang w:val="en-US"/>
        </w:rPr>
        <w:t xml:space="preserve"> they effectively continue to challenge local authorities</w:t>
      </w:r>
      <w:r w:rsidR="009A317B">
        <w:rPr>
          <w:lang w:val="en-US"/>
        </w:rPr>
        <w:t xml:space="preserve">. These local authorities </w:t>
      </w:r>
      <w:r w:rsidR="000D7225">
        <w:rPr>
          <w:lang w:val="en-US"/>
        </w:rPr>
        <w:t xml:space="preserve">in return seem to be unable to properly control, let alone trial, </w:t>
      </w:r>
      <w:r>
        <w:rPr>
          <w:lang w:val="en-US"/>
        </w:rPr>
        <w:t xml:space="preserve">the captured </w:t>
      </w:r>
      <w:r w:rsidR="00805CEF">
        <w:rPr>
          <w:lang w:val="en-US"/>
        </w:rPr>
        <w:t xml:space="preserve">IS-affiliates </w:t>
      </w:r>
      <w:r>
        <w:rPr>
          <w:lang w:val="en-US"/>
        </w:rPr>
        <w:t>and contain the activities of IS</w:t>
      </w:r>
      <w:r w:rsidR="00DB2E42">
        <w:rPr>
          <w:lang w:val="en-US"/>
        </w:rPr>
        <w:t xml:space="preserve"> putting the whole region at danger</w:t>
      </w:r>
      <w:r w:rsidR="00805CEF">
        <w:rPr>
          <w:lang w:val="en-US"/>
        </w:rPr>
        <w:t xml:space="preserve"> </w:t>
      </w:r>
      <w:sdt>
        <w:sdtPr>
          <w:rPr>
            <w:lang w:val="en-US"/>
          </w:rPr>
          <w:id w:val="2083488950"/>
          <w:citation/>
        </w:sdtPr>
        <w:sdtContent>
          <w:r w:rsidR="00805CEF">
            <w:rPr>
              <w:lang w:val="en-US"/>
            </w:rPr>
            <w:fldChar w:fldCharType="begin"/>
          </w:r>
          <w:r w:rsidR="00805CEF">
            <w:rPr>
              <w:lang w:val="en-US"/>
            </w:rPr>
            <w:instrText xml:space="preserve">CITATION Den19 \p 2-3 \l 1043 </w:instrText>
          </w:r>
          <w:r w:rsidR="00805CEF">
            <w:rPr>
              <w:lang w:val="en-US"/>
            </w:rPr>
            <w:fldChar w:fldCharType="separate"/>
          </w:r>
          <w:r w:rsidR="00AE2B4D">
            <w:rPr>
              <w:noProof/>
              <w:lang w:val="en-US"/>
            </w:rPr>
            <w:t>(Dent, 2019, pp. 2-3)</w:t>
          </w:r>
          <w:r w:rsidR="00805CEF">
            <w:rPr>
              <w:lang w:val="en-US"/>
            </w:rPr>
            <w:fldChar w:fldCharType="end"/>
          </w:r>
        </w:sdtContent>
      </w:sdt>
      <w:r w:rsidR="00805CEF">
        <w:rPr>
          <w:lang w:val="en-US"/>
        </w:rPr>
        <w:t>.</w:t>
      </w:r>
    </w:p>
    <w:p w14:paraId="64B5A1FD" w14:textId="3536202A" w:rsidR="00805CEF" w:rsidRPr="002366F0" w:rsidRDefault="008B4760" w:rsidP="002B0A1B">
      <w:pPr>
        <w:ind w:firstLine="720"/>
        <w:rPr>
          <w:lang w:val="en-US"/>
        </w:rPr>
      </w:pPr>
      <w:r>
        <w:rPr>
          <w:lang w:val="en-US"/>
        </w:rPr>
        <w:t xml:space="preserve">The danger of an active IS does not only threaten local </w:t>
      </w:r>
      <w:r w:rsidR="000D7225">
        <w:rPr>
          <w:lang w:val="en-US"/>
        </w:rPr>
        <w:t>authorities such as</w:t>
      </w:r>
      <w:r w:rsidR="002B0A1B">
        <w:rPr>
          <w:lang w:val="en-US"/>
        </w:rPr>
        <w:t xml:space="preserve"> the states of Syria and Iraq </w:t>
      </w:r>
      <w:r>
        <w:rPr>
          <w:lang w:val="en-US"/>
        </w:rPr>
        <w:t xml:space="preserve">but it </w:t>
      </w:r>
      <w:r w:rsidR="002B0A1B">
        <w:rPr>
          <w:lang w:val="en-US"/>
        </w:rPr>
        <w:t xml:space="preserve">also relates to the foreign states that are </w:t>
      </w:r>
      <w:r w:rsidR="00805CEF">
        <w:rPr>
          <w:lang w:val="en-US"/>
        </w:rPr>
        <w:t>fighting IS</w:t>
      </w:r>
      <w:r w:rsidR="002B0A1B">
        <w:rPr>
          <w:lang w:val="en-US"/>
        </w:rPr>
        <w:t xml:space="preserve"> through military campaigns. </w:t>
      </w:r>
      <w:r w:rsidR="003679C0">
        <w:rPr>
          <w:lang w:val="en-US"/>
        </w:rPr>
        <w:t>Almost all</w:t>
      </w:r>
      <w:r w:rsidR="002B0A1B">
        <w:rPr>
          <w:lang w:val="en-US"/>
        </w:rPr>
        <w:t xml:space="preserve"> states have either </w:t>
      </w:r>
      <w:r w:rsidR="00805CEF">
        <w:rPr>
          <w:lang w:val="en-US"/>
        </w:rPr>
        <w:t>suffered from terrorist attacks</w:t>
      </w:r>
      <w:r w:rsidR="003679C0">
        <w:rPr>
          <w:lang w:val="en-US"/>
        </w:rPr>
        <w:t xml:space="preserve"> related to IS</w:t>
      </w:r>
      <w:r w:rsidR="00805CEF">
        <w:rPr>
          <w:lang w:val="en-US"/>
        </w:rPr>
        <w:t xml:space="preserve"> </w:t>
      </w:r>
      <w:r w:rsidR="00DB2E42">
        <w:rPr>
          <w:lang w:val="en-US"/>
        </w:rPr>
        <w:t>at</w:t>
      </w:r>
      <w:r w:rsidR="000D7225">
        <w:rPr>
          <w:lang w:val="en-US"/>
        </w:rPr>
        <w:t xml:space="preserve"> home</w:t>
      </w:r>
      <w:r w:rsidR="00805CEF">
        <w:rPr>
          <w:lang w:val="en-US"/>
        </w:rPr>
        <w:t>,</w:t>
      </w:r>
      <w:r w:rsidR="003679C0">
        <w:rPr>
          <w:lang w:val="en-US"/>
        </w:rPr>
        <w:t xml:space="preserve"> and therefore are expected to have a big interest in reducing instability in the region</w:t>
      </w:r>
      <w:r w:rsidR="0062773C">
        <w:rPr>
          <w:lang w:val="en-US"/>
        </w:rPr>
        <w:t xml:space="preserve"> </w:t>
      </w:r>
      <w:r w:rsidR="003679C0">
        <w:rPr>
          <w:lang w:val="en-US"/>
        </w:rPr>
        <w:t>where the origin of the ideology behind these attack</w:t>
      </w:r>
      <w:r>
        <w:rPr>
          <w:lang w:val="en-US"/>
        </w:rPr>
        <w:t>s</w:t>
      </w:r>
      <w:r w:rsidR="003679C0">
        <w:rPr>
          <w:lang w:val="en-US"/>
        </w:rPr>
        <w:t xml:space="preserve"> lies.</w:t>
      </w:r>
      <w:bookmarkStart w:id="10" w:name="_Hlk72927460"/>
      <w:r w:rsidR="003679C0">
        <w:rPr>
          <w:lang w:val="en-US"/>
        </w:rPr>
        <w:t xml:space="preserve"> Overall r</w:t>
      </w:r>
      <w:r w:rsidR="001C6A5D">
        <w:rPr>
          <w:lang w:val="en-US"/>
        </w:rPr>
        <w:t>egional stabilization</w:t>
      </w:r>
      <w:r w:rsidR="003679C0">
        <w:rPr>
          <w:lang w:val="en-US"/>
        </w:rPr>
        <w:t xml:space="preserve"> would</w:t>
      </w:r>
      <w:r w:rsidR="001C6A5D">
        <w:rPr>
          <w:lang w:val="en-US"/>
        </w:rPr>
        <w:t xml:space="preserve"> decrease </w:t>
      </w:r>
      <w:r w:rsidR="003679C0">
        <w:rPr>
          <w:lang w:val="en-US"/>
        </w:rPr>
        <w:t>the need for</w:t>
      </w:r>
      <w:r w:rsidR="00805CEF">
        <w:rPr>
          <w:lang w:val="en-US"/>
        </w:rPr>
        <w:t xml:space="preserve"> military involvement</w:t>
      </w:r>
      <w:r w:rsidR="003679C0">
        <w:rPr>
          <w:lang w:val="en-US"/>
        </w:rPr>
        <w:t xml:space="preserve"> and thereby </w:t>
      </w:r>
      <w:r w:rsidR="00805CEF">
        <w:rPr>
          <w:lang w:val="en-US"/>
        </w:rPr>
        <w:t xml:space="preserve">reduce </w:t>
      </w:r>
      <w:r w:rsidR="003679C0">
        <w:rPr>
          <w:lang w:val="en-US"/>
        </w:rPr>
        <w:t xml:space="preserve">any </w:t>
      </w:r>
      <w:r w:rsidR="00805CEF">
        <w:rPr>
          <w:lang w:val="en-US"/>
        </w:rPr>
        <w:t>cost</w:t>
      </w:r>
      <w:r w:rsidR="003679C0">
        <w:rPr>
          <w:lang w:val="en-US"/>
        </w:rPr>
        <w:t xml:space="preserve">s related to this conflict in terms of financial resources </w:t>
      </w:r>
      <w:r w:rsidR="001C6A5D">
        <w:rPr>
          <w:lang w:val="en-US"/>
        </w:rPr>
        <w:t>and</w:t>
      </w:r>
      <w:r w:rsidR="003679C0">
        <w:rPr>
          <w:lang w:val="en-US"/>
        </w:rPr>
        <w:t xml:space="preserve"> the</w:t>
      </w:r>
      <w:r w:rsidR="001C6A5D">
        <w:rPr>
          <w:lang w:val="en-US"/>
        </w:rPr>
        <w:t xml:space="preserve"> </w:t>
      </w:r>
      <w:r w:rsidR="00805CEF">
        <w:rPr>
          <w:lang w:val="en-US"/>
        </w:rPr>
        <w:t xml:space="preserve">chance of military </w:t>
      </w:r>
      <w:r w:rsidR="001C6A5D">
        <w:rPr>
          <w:lang w:val="en-US"/>
        </w:rPr>
        <w:t xml:space="preserve">or </w:t>
      </w:r>
      <w:r w:rsidR="003679C0">
        <w:rPr>
          <w:lang w:val="en-US"/>
        </w:rPr>
        <w:t>civilian</w:t>
      </w:r>
      <w:r w:rsidR="001C6A5D">
        <w:rPr>
          <w:lang w:val="en-US"/>
        </w:rPr>
        <w:t xml:space="preserve"> </w:t>
      </w:r>
      <w:r w:rsidR="00805CEF">
        <w:rPr>
          <w:lang w:val="en-US"/>
        </w:rPr>
        <w:t>casualties</w:t>
      </w:r>
      <w:r w:rsidR="003679C0">
        <w:rPr>
          <w:lang w:val="en-US"/>
        </w:rPr>
        <w:t xml:space="preserve">. </w:t>
      </w:r>
      <w:bookmarkEnd w:id="10"/>
      <w:r w:rsidR="001C6A5D">
        <w:rPr>
          <w:lang w:val="en-US"/>
        </w:rPr>
        <w:t>An example of this</w:t>
      </w:r>
      <w:r w:rsidR="003679C0">
        <w:rPr>
          <w:lang w:val="en-US"/>
        </w:rPr>
        <w:t xml:space="preserve"> logic</w:t>
      </w:r>
      <w:r w:rsidR="001C6A5D">
        <w:rPr>
          <w:lang w:val="en-US"/>
        </w:rPr>
        <w:t xml:space="preserve"> is</w:t>
      </w:r>
      <w:r w:rsidR="003679C0">
        <w:rPr>
          <w:lang w:val="en-US"/>
        </w:rPr>
        <w:t xml:space="preserve"> within</w:t>
      </w:r>
      <w:r w:rsidR="00805CEF">
        <w:rPr>
          <w:lang w:val="en-US"/>
        </w:rPr>
        <w:t xml:space="preserve"> the European Neighborhood Policies (ENP) of the EU. This collective policy aims for </w:t>
      </w:r>
      <w:r w:rsidR="00805CEF" w:rsidRPr="00897BBD">
        <w:rPr>
          <w:lang w:val="en-US"/>
        </w:rPr>
        <w:t xml:space="preserve">the EU </w:t>
      </w:r>
      <w:r w:rsidR="00805CEF">
        <w:rPr>
          <w:lang w:val="en-US"/>
        </w:rPr>
        <w:t xml:space="preserve">to </w:t>
      </w:r>
      <w:r w:rsidR="00805CEF" w:rsidRPr="00897BBD">
        <w:rPr>
          <w:lang w:val="en-US"/>
        </w:rPr>
        <w:t xml:space="preserve">support and foster </w:t>
      </w:r>
      <w:r w:rsidR="00805CEF" w:rsidRPr="00897BBD">
        <w:rPr>
          <w:rStyle w:val="highlight"/>
          <w:lang w:val="en-US"/>
        </w:rPr>
        <w:t>stabili</w:t>
      </w:r>
      <w:r w:rsidR="00805CEF" w:rsidRPr="00897BBD">
        <w:rPr>
          <w:lang w:val="en-US"/>
        </w:rPr>
        <w:t>ty, security and prosperity in the countries closest to its borders</w:t>
      </w:r>
      <w:r w:rsidR="003679C0">
        <w:rPr>
          <w:lang w:val="en-US"/>
        </w:rPr>
        <w:t xml:space="preserve"> as a way of improving its own stability, security and prosperity</w:t>
      </w:r>
      <w:r w:rsidR="00805CEF">
        <w:rPr>
          <w:lang w:val="en-US"/>
        </w:rPr>
        <w:t xml:space="preserve"> </w:t>
      </w:r>
      <w:sdt>
        <w:sdtPr>
          <w:rPr>
            <w:lang w:val="en-US"/>
          </w:rPr>
          <w:id w:val="-1882477803"/>
          <w:citation/>
        </w:sdtPr>
        <w:sdtContent>
          <w:r w:rsidR="00805CEF">
            <w:rPr>
              <w:lang w:val="en-US"/>
            </w:rPr>
            <w:fldChar w:fldCharType="begin"/>
          </w:r>
          <w:r w:rsidR="00805CEF">
            <w:rPr>
              <w:lang w:val="en-US"/>
            </w:rPr>
            <w:instrText xml:space="preserve">CITATION Eur15 \p 2 \l 1043 </w:instrText>
          </w:r>
          <w:r w:rsidR="00805CEF">
            <w:rPr>
              <w:lang w:val="en-US"/>
            </w:rPr>
            <w:fldChar w:fldCharType="separate"/>
          </w:r>
          <w:r w:rsidR="00AE2B4D">
            <w:rPr>
              <w:noProof/>
              <w:lang w:val="en-US"/>
            </w:rPr>
            <w:t>(European Council, 2015, p. 2)</w:t>
          </w:r>
          <w:r w:rsidR="00805CEF">
            <w:rPr>
              <w:lang w:val="en-US"/>
            </w:rPr>
            <w:fldChar w:fldCharType="end"/>
          </w:r>
        </w:sdtContent>
      </w:sdt>
      <w:r w:rsidR="00805CEF" w:rsidRPr="00897BBD">
        <w:rPr>
          <w:lang w:val="en-US"/>
        </w:rPr>
        <w:t>.</w:t>
      </w:r>
      <w:r w:rsidR="003679C0">
        <w:rPr>
          <w:lang w:val="en-US"/>
        </w:rPr>
        <w:t xml:space="preserve"> </w:t>
      </w:r>
      <w:r w:rsidR="00805CEF">
        <w:rPr>
          <w:lang w:val="en-US"/>
        </w:rPr>
        <w:t xml:space="preserve">The same is argued by </w:t>
      </w:r>
      <w:r w:rsidR="003679C0">
        <w:rPr>
          <w:lang w:val="en-US"/>
        </w:rPr>
        <w:t>L</w:t>
      </w:r>
      <w:r w:rsidR="00805CEF">
        <w:rPr>
          <w:lang w:val="en-US"/>
        </w:rPr>
        <w:t xml:space="preserve">ead </w:t>
      </w:r>
      <w:r w:rsidR="003679C0">
        <w:rPr>
          <w:lang w:val="en-US"/>
        </w:rPr>
        <w:t>I</w:t>
      </w:r>
      <w:r w:rsidR="00805CEF">
        <w:rPr>
          <w:lang w:val="en-US"/>
        </w:rPr>
        <w:t xml:space="preserve">nspector </w:t>
      </w:r>
      <w:r w:rsidR="003679C0">
        <w:rPr>
          <w:lang w:val="en-US"/>
        </w:rPr>
        <w:t>G</w:t>
      </w:r>
      <w:r w:rsidR="00805CEF">
        <w:rPr>
          <w:lang w:val="en-US"/>
        </w:rPr>
        <w:t>eneral of the</w:t>
      </w:r>
      <w:r w:rsidR="003679C0">
        <w:rPr>
          <w:lang w:val="en-US"/>
        </w:rPr>
        <w:t xml:space="preserve"> US</w:t>
      </w:r>
      <w:r w:rsidR="00805CEF">
        <w:rPr>
          <w:lang w:val="en-US"/>
        </w:rPr>
        <w:t xml:space="preserve"> Department of Defense Sean W. O’Donnell who </w:t>
      </w:r>
      <w:r w:rsidR="003679C0">
        <w:rPr>
          <w:lang w:val="en-US"/>
        </w:rPr>
        <w:t>argued</w:t>
      </w:r>
      <w:r w:rsidR="00805CEF">
        <w:rPr>
          <w:lang w:val="en-US"/>
        </w:rPr>
        <w:t xml:space="preserve">: </w:t>
      </w:r>
      <w:r w:rsidR="00805CEF" w:rsidRPr="0062773C">
        <w:rPr>
          <w:i/>
          <w:iCs/>
          <w:lang w:val="en-US"/>
        </w:rPr>
        <w:t>“In Syria, conditions in camps for refugees and internally displaced persons remained difficult, taxing local security forces. The combination of these factors perpetuates in</w:t>
      </w:r>
      <w:r w:rsidR="00805CEF" w:rsidRPr="0062773C">
        <w:rPr>
          <w:rStyle w:val="highlight"/>
          <w:i/>
          <w:iCs/>
          <w:lang w:val="en-US"/>
        </w:rPr>
        <w:t>stability</w:t>
      </w:r>
      <w:r w:rsidR="00805CEF" w:rsidRPr="0062773C">
        <w:rPr>
          <w:i/>
          <w:iCs/>
          <w:lang w:val="en-US"/>
        </w:rPr>
        <w:t>, which may undermine military gains against ISIS”</w:t>
      </w:r>
      <w:r w:rsidR="00805CEF">
        <w:rPr>
          <w:lang w:val="en-US"/>
        </w:rPr>
        <w:t xml:space="preserve"> </w:t>
      </w:r>
      <w:sdt>
        <w:sdtPr>
          <w:rPr>
            <w:lang w:val="en-US"/>
          </w:rPr>
          <w:id w:val="-1267231186"/>
          <w:citation/>
        </w:sdtPr>
        <w:sdtContent>
          <w:r w:rsidR="00805CEF">
            <w:rPr>
              <w:lang w:val="en-US"/>
            </w:rPr>
            <w:fldChar w:fldCharType="begin"/>
          </w:r>
          <w:r w:rsidR="00805CEF" w:rsidRPr="002E71E6">
            <w:rPr>
              <w:lang w:val="en-US"/>
            </w:rPr>
            <w:instrText xml:space="preserve"> CITATION ODo20 \l 1043 </w:instrText>
          </w:r>
          <w:r w:rsidR="00805CEF">
            <w:rPr>
              <w:lang w:val="en-US"/>
            </w:rPr>
            <w:fldChar w:fldCharType="separate"/>
          </w:r>
          <w:r w:rsidR="00AE2B4D">
            <w:rPr>
              <w:noProof/>
              <w:lang w:val="en-US"/>
            </w:rPr>
            <w:t>(O'Donnell, 2020)</w:t>
          </w:r>
          <w:r w:rsidR="00805CEF">
            <w:rPr>
              <w:lang w:val="en-US"/>
            </w:rPr>
            <w:fldChar w:fldCharType="end"/>
          </w:r>
        </w:sdtContent>
      </w:sdt>
      <w:r w:rsidR="00805CEF">
        <w:rPr>
          <w:lang w:val="en-US"/>
        </w:rPr>
        <w:t xml:space="preserve">. </w:t>
      </w:r>
      <w:r w:rsidR="0062773C">
        <w:rPr>
          <w:lang w:val="en-US"/>
        </w:rPr>
        <w:t xml:space="preserve">This shows that where some would find it rational for a state to repatriate, </w:t>
      </w:r>
      <w:r w:rsidR="00DB2E42">
        <w:rPr>
          <w:lang w:val="en-US"/>
        </w:rPr>
        <w:t xml:space="preserve">it is puzzling that </w:t>
      </w:r>
      <w:r w:rsidR="0062773C">
        <w:rPr>
          <w:lang w:val="en-US"/>
        </w:rPr>
        <w:t xml:space="preserve">we don’t see this behavior across all cases. </w:t>
      </w:r>
      <w:r w:rsidR="003B311C">
        <w:rPr>
          <w:lang w:val="en-US"/>
        </w:rPr>
        <w:t xml:space="preserve">The theoretical relevance thus lies in understanding why states don’t respond to </w:t>
      </w:r>
      <w:r w:rsidR="003B311C">
        <w:rPr>
          <w:lang w:val="en-US"/>
        </w:rPr>
        <w:lastRenderedPageBreak/>
        <w:t>these arguments</w:t>
      </w:r>
      <w:r w:rsidR="0062773C">
        <w:rPr>
          <w:lang w:val="en-US"/>
        </w:rPr>
        <w:t xml:space="preserve"> in favor of repatriation</w:t>
      </w:r>
      <w:r w:rsidR="003B311C">
        <w:rPr>
          <w:lang w:val="en-US"/>
        </w:rPr>
        <w:t xml:space="preserve"> and what their behavior in the case of IS-affiliates means for our understanding of them. </w:t>
      </w:r>
    </w:p>
    <w:p w14:paraId="7C761294" w14:textId="4250EE58" w:rsidR="00835F10" w:rsidRDefault="003679C0" w:rsidP="003679C0">
      <w:pPr>
        <w:ind w:firstLine="720"/>
        <w:rPr>
          <w:lang w:val="en-US"/>
        </w:rPr>
      </w:pPr>
      <w:r>
        <w:rPr>
          <w:lang w:val="en-US"/>
        </w:rPr>
        <w:t xml:space="preserve">In addition to the </w:t>
      </w:r>
      <w:r w:rsidR="00DB2E42">
        <w:rPr>
          <w:lang w:val="en-US"/>
        </w:rPr>
        <w:t>scientific</w:t>
      </w:r>
      <w:r>
        <w:rPr>
          <w:lang w:val="en-US"/>
        </w:rPr>
        <w:t xml:space="preserve"> side of better understanding state behavior </w:t>
      </w:r>
      <w:proofErr w:type="gramStart"/>
      <w:r>
        <w:rPr>
          <w:lang w:val="en-US"/>
        </w:rPr>
        <w:t>in regard to</w:t>
      </w:r>
      <w:proofErr w:type="gramEnd"/>
      <w:r>
        <w:rPr>
          <w:lang w:val="en-US"/>
        </w:rPr>
        <w:t xml:space="preserve"> </w:t>
      </w:r>
      <w:r w:rsidR="003B311C">
        <w:rPr>
          <w:lang w:val="en-US"/>
        </w:rPr>
        <w:t xml:space="preserve">this case is a more moral notion. The phenomenon of IS-affiliates and </w:t>
      </w:r>
      <w:r w:rsidR="006B3C43">
        <w:rPr>
          <w:lang w:val="en-US"/>
        </w:rPr>
        <w:t>Foreign Terrorist Fighters (FTF’s)</w:t>
      </w:r>
      <w:r w:rsidR="00B71869">
        <w:rPr>
          <w:lang w:val="en-US"/>
        </w:rPr>
        <w:t xml:space="preserve"> </w:t>
      </w:r>
      <w:r w:rsidR="003B311C">
        <w:rPr>
          <w:lang w:val="en-US"/>
        </w:rPr>
        <w:t xml:space="preserve">in general raises questions of what it means for a society to have members join an organization that is set out </w:t>
      </w:r>
      <w:r w:rsidR="00B71869">
        <w:rPr>
          <w:lang w:val="en-US"/>
        </w:rPr>
        <w:t>to destroy the very thing they grew up in (i.e. the society they came from).</w:t>
      </w:r>
      <w:r w:rsidR="00DD0EB7">
        <w:rPr>
          <w:lang w:val="en-US"/>
        </w:rPr>
        <w:t xml:space="preserve"> </w:t>
      </w:r>
      <w:r w:rsidR="003B311C">
        <w:rPr>
          <w:lang w:val="en-US"/>
        </w:rPr>
        <w:t xml:space="preserve">We can consider the way a state deals with the issue of IS-affiliated citizens as a way of signaling towards its own citizens and other states what it means to be part of a society, and how you are viewed after you turn your back on it. </w:t>
      </w:r>
      <w:r w:rsidR="00DD0EB7">
        <w:rPr>
          <w:lang w:val="en-US"/>
        </w:rPr>
        <w:t xml:space="preserve">These values of identity and community are important ideas and relate to how a society views itself as much as how it views its adversaries. </w:t>
      </w:r>
      <w:r w:rsidR="00D844E9">
        <w:rPr>
          <w:lang w:val="en-US"/>
        </w:rPr>
        <w:t>U</w:t>
      </w:r>
      <w:r w:rsidR="00DD0EB7">
        <w:rPr>
          <w:lang w:val="en-US"/>
        </w:rPr>
        <w:t xml:space="preserve">nderstanding the behavior of states </w:t>
      </w:r>
      <w:proofErr w:type="gramStart"/>
      <w:r w:rsidR="00DD0EB7">
        <w:rPr>
          <w:lang w:val="en-US"/>
        </w:rPr>
        <w:t>in regard to</w:t>
      </w:r>
      <w:proofErr w:type="gramEnd"/>
      <w:r w:rsidR="00DD0EB7">
        <w:rPr>
          <w:lang w:val="en-US"/>
        </w:rPr>
        <w:t xml:space="preserve"> the case of IS-affiliates </w:t>
      </w:r>
      <w:r w:rsidR="00D844E9">
        <w:rPr>
          <w:lang w:val="en-US"/>
        </w:rPr>
        <w:t>in general will thus have the chance of revealing some of these values. Through the knowledge of these values</w:t>
      </w:r>
      <w:r w:rsidR="009A317B">
        <w:rPr>
          <w:lang w:val="en-US"/>
        </w:rPr>
        <w:t>,</w:t>
      </w:r>
      <w:r w:rsidR="00D844E9">
        <w:rPr>
          <w:lang w:val="en-US"/>
        </w:rPr>
        <w:t xml:space="preserve"> it is then possible to reflect of what it is a state wants to propagate and what it is it is </w:t>
      </w:r>
      <w:proofErr w:type="gramStart"/>
      <w:r w:rsidR="00D844E9">
        <w:rPr>
          <w:lang w:val="en-US"/>
        </w:rPr>
        <w:t>actually propagating</w:t>
      </w:r>
      <w:proofErr w:type="gramEnd"/>
      <w:r w:rsidR="00D844E9">
        <w:rPr>
          <w:lang w:val="en-US"/>
        </w:rPr>
        <w:t xml:space="preserve">. </w:t>
      </w:r>
    </w:p>
    <w:p w14:paraId="0BF3B9A5" w14:textId="13E85452" w:rsidR="00DB2E42" w:rsidRDefault="00DB2E42" w:rsidP="003679C0">
      <w:pPr>
        <w:ind w:firstLine="720"/>
        <w:rPr>
          <w:lang w:val="en-US"/>
        </w:rPr>
      </w:pPr>
      <w:r>
        <w:rPr>
          <w:lang w:val="en-US"/>
        </w:rPr>
        <w:t xml:space="preserve">Based on both the scientific as moral dimension it would also be possible to get an overall better understanding of the case of IS-affiliates in general and would enable states to possible formulate policy based on understanding that case. </w:t>
      </w:r>
    </w:p>
    <w:bookmarkEnd w:id="4"/>
    <w:p w14:paraId="3F83B293" w14:textId="64D2E6CA" w:rsidR="00427FE7" w:rsidRDefault="00427FE7" w:rsidP="00427FE7">
      <w:pPr>
        <w:ind w:firstLine="720"/>
        <w:rPr>
          <w:lang w:val="en-US"/>
        </w:rPr>
      </w:pPr>
    </w:p>
    <w:p w14:paraId="09ECCA4D" w14:textId="717E1E51" w:rsidR="00427FE7" w:rsidRDefault="00427FE7" w:rsidP="00427FE7">
      <w:pPr>
        <w:ind w:firstLine="720"/>
        <w:rPr>
          <w:lang w:val="en-US"/>
        </w:rPr>
      </w:pPr>
    </w:p>
    <w:p w14:paraId="0E5E03C9" w14:textId="198E9B5F" w:rsidR="00427FE7" w:rsidRDefault="00427FE7" w:rsidP="00427FE7">
      <w:pPr>
        <w:ind w:firstLine="720"/>
        <w:rPr>
          <w:lang w:val="en-US"/>
        </w:rPr>
      </w:pPr>
    </w:p>
    <w:p w14:paraId="0EEB49B5" w14:textId="1E6C79F2" w:rsidR="00427FE7" w:rsidRDefault="00427FE7" w:rsidP="00427FE7">
      <w:pPr>
        <w:ind w:firstLine="720"/>
        <w:rPr>
          <w:lang w:val="en-US"/>
        </w:rPr>
      </w:pPr>
    </w:p>
    <w:p w14:paraId="428EFCE0" w14:textId="296AACCA" w:rsidR="00427FE7" w:rsidRDefault="00427FE7" w:rsidP="00427FE7">
      <w:pPr>
        <w:ind w:firstLine="720"/>
        <w:rPr>
          <w:lang w:val="en-US"/>
        </w:rPr>
      </w:pPr>
    </w:p>
    <w:p w14:paraId="7C738018" w14:textId="68BC4979" w:rsidR="00427FE7" w:rsidRDefault="00427FE7" w:rsidP="00427FE7">
      <w:pPr>
        <w:ind w:firstLine="720"/>
        <w:rPr>
          <w:lang w:val="en-US"/>
        </w:rPr>
      </w:pPr>
    </w:p>
    <w:p w14:paraId="1A5B88E4" w14:textId="62B30A55" w:rsidR="00427FE7" w:rsidRDefault="00427FE7" w:rsidP="00427FE7">
      <w:pPr>
        <w:ind w:firstLine="720"/>
        <w:rPr>
          <w:lang w:val="en-US"/>
        </w:rPr>
      </w:pPr>
    </w:p>
    <w:p w14:paraId="09A03DF7" w14:textId="6375F376" w:rsidR="00427FE7" w:rsidRDefault="00427FE7" w:rsidP="00427FE7">
      <w:pPr>
        <w:ind w:firstLine="720"/>
        <w:rPr>
          <w:lang w:val="en-US"/>
        </w:rPr>
      </w:pPr>
    </w:p>
    <w:p w14:paraId="3F09E1B0" w14:textId="3B1A7BC0" w:rsidR="00427FE7" w:rsidRDefault="00427FE7" w:rsidP="00427FE7">
      <w:pPr>
        <w:ind w:firstLine="720"/>
        <w:rPr>
          <w:lang w:val="en-US"/>
        </w:rPr>
      </w:pPr>
    </w:p>
    <w:p w14:paraId="020A58EF" w14:textId="5E420F0B" w:rsidR="00427FE7" w:rsidRDefault="00427FE7" w:rsidP="00427FE7">
      <w:pPr>
        <w:ind w:firstLine="720"/>
        <w:rPr>
          <w:lang w:val="en-US"/>
        </w:rPr>
      </w:pPr>
    </w:p>
    <w:p w14:paraId="2747F635" w14:textId="5ACAA6DC" w:rsidR="00427FE7" w:rsidRDefault="00427FE7" w:rsidP="00427FE7">
      <w:pPr>
        <w:ind w:firstLine="720"/>
        <w:rPr>
          <w:lang w:val="en-US"/>
        </w:rPr>
      </w:pPr>
    </w:p>
    <w:p w14:paraId="2B702B3A" w14:textId="25840026" w:rsidR="00427FE7" w:rsidRDefault="00427FE7" w:rsidP="00427FE7">
      <w:pPr>
        <w:ind w:firstLine="720"/>
        <w:rPr>
          <w:lang w:val="en-US"/>
        </w:rPr>
      </w:pPr>
    </w:p>
    <w:p w14:paraId="540681D4" w14:textId="03B7D2F2" w:rsidR="00427FE7" w:rsidRDefault="00427FE7" w:rsidP="00427FE7">
      <w:pPr>
        <w:ind w:firstLine="720"/>
        <w:rPr>
          <w:lang w:val="en-US"/>
        </w:rPr>
      </w:pPr>
    </w:p>
    <w:p w14:paraId="3E2432A1" w14:textId="77777777" w:rsidR="00427FE7" w:rsidRDefault="00427FE7" w:rsidP="00427FE7">
      <w:pPr>
        <w:ind w:firstLine="720"/>
        <w:rPr>
          <w:lang w:val="en-US"/>
        </w:rPr>
      </w:pPr>
    </w:p>
    <w:p w14:paraId="1646E24B" w14:textId="38E3832C" w:rsidR="00427FE7" w:rsidRDefault="00427FE7" w:rsidP="00427FE7">
      <w:pPr>
        <w:rPr>
          <w:lang w:val="en-US"/>
        </w:rPr>
      </w:pPr>
    </w:p>
    <w:p w14:paraId="0B2C0E86" w14:textId="5B65A213" w:rsidR="00427FE7" w:rsidRDefault="00427FE7" w:rsidP="00427FE7">
      <w:pPr>
        <w:rPr>
          <w:lang w:val="en-US"/>
        </w:rPr>
      </w:pPr>
    </w:p>
    <w:p w14:paraId="6507A05F" w14:textId="38FB8F75" w:rsidR="00427FE7" w:rsidRDefault="00427FE7" w:rsidP="00427FE7">
      <w:pPr>
        <w:rPr>
          <w:lang w:val="en-US"/>
        </w:rPr>
      </w:pPr>
    </w:p>
    <w:p w14:paraId="25BB5C2A" w14:textId="335F4A71" w:rsidR="00427FE7" w:rsidRDefault="00427FE7" w:rsidP="00427FE7">
      <w:pPr>
        <w:rPr>
          <w:lang w:val="en-US"/>
        </w:rPr>
      </w:pPr>
    </w:p>
    <w:p w14:paraId="69B7A45E" w14:textId="52F782C3" w:rsidR="00427FE7" w:rsidRDefault="00427FE7" w:rsidP="00427FE7">
      <w:pPr>
        <w:rPr>
          <w:lang w:val="en-US"/>
        </w:rPr>
      </w:pPr>
    </w:p>
    <w:p w14:paraId="7C605CC9" w14:textId="17D48515" w:rsidR="00DB2E42" w:rsidRDefault="00DB2E42" w:rsidP="00427FE7">
      <w:pPr>
        <w:rPr>
          <w:lang w:val="en-US"/>
        </w:rPr>
      </w:pPr>
    </w:p>
    <w:p w14:paraId="4F02260F" w14:textId="207AE677" w:rsidR="00DB2E42" w:rsidRDefault="00DB2E42" w:rsidP="00427FE7">
      <w:pPr>
        <w:rPr>
          <w:lang w:val="en-US"/>
        </w:rPr>
      </w:pPr>
    </w:p>
    <w:p w14:paraId="25E834FB" w14:textId="58453B2D" w:rsidR="00DB2E42" w:rsidRDefault="00DB2E42" w:rsidP="00427FE7">
      <w:pPr>
        <w:rPr>
          <w:lang w:val="en-US"/>
        </w:rPr>
      </w:pPr>
    </w:p>
    <w:p w14:paraId="72FC1DD0" w14:textId="4D10A70D" w:rsidR="00DB2E42" w:rsidRDefault="00DB2E42" w:rsidP="00427FE7">
      <w:pPr>
        <w:rPr>
          <w:lang w:val="en-US"/>
        </w:rPr>
      </w:pPr>
    </w:p>
    <w:p w14:paraId="12E58C8B" w14:textId="0B4D7CC7" w:rsidR="00DB2E42" w:rsidRDefault="00DB2E42" w:rsidP="00427FE7">
      <w:pPr>
        <w:rPr>
          <w:lang w:val="en-US"/>
        </w:rPr>
      </w:pPr>
    </w:p>
    <w:p w14:paraId="36B88E53" w14:textId="6138CA2F" w:rsidR="00DB2E42" w:rsidRDefault="00DB2E42" w:rsidP="00427FE7">
      <w:pPr>
        <w:rPr>
          <w:lang w:val="en-US"/>
        </w:rPr>
      </w:pPr>
    </w:p>
    <w:p w14:paraId="5AB16A94" w14:textId="6352931E" w:rsidR="00DB2E42" w:rsidRDefault="00DB2E42" w:rsidP="00427FE7">
      <w:pPr>
        <w:rPr>
          <w:lang w:val="en-US"/>
        </w:rPr>
      </w:pPr>
    </w:p>
    <w:p w14:paraId="71E2E08E" w14:textId="27CD8EB0" w:rsidR="00DB2E42" w:rsidRDefault="00DB2E42" w:rsidP="00427FE7">
      <w:pPr>
        <w:rPr>
          <w:lang w:val="en-US"/>
        </w:rPr>
      </w:pPr>
    </w:p>
    <w:p w14:paraId="13E7CD62" w14:textId="3EBEDB1B" w:rsidR="00DB2E42" w:rsidRDefault="00DB2E42" w:rsidP="00427FE7">
      <w:pPr>
        <w:rPr>
          <w:lang w:val="en-US"/>
        </w:rPr>
      </w:pPr>
    </w:p>
    <w:p w14:paraId="3AE85E9F" w14:textId="77777777" w:rsidR="00DB2E42" w:rsidRDefault="00DB2E42" w:rsidP="00427FE7">
      <w:pPr>
        <w:rPr>
          <w:lang w:val="en-US"/>
        </w:rPr>
      </w:pPr>
    </w:p>
    <w:p w14:paraId="7C730A8C" w14:textId="11976262" w:rsidR="00427FE7" w:rsidRDefault="00427FE7" w:rsidP="00427FE7">
      <w:pPr>
        <w:rPr>
          <w:lang w:val="en-US"/>
        </w:rPr>
      </w:pPr>
    </w:p>
    <w:p w14:paraId="77A5F9C7" w14:textId="172E25CF" w:rsidR="00427FE7" w:rsidRDefault="00427FE7" w:rsidP="00427FE7">
      <w:pPr>
        <w:rPr>
          <w:lang w:val="en-US"/>
        </w:rPr>
      </w:pPr>
    </w:p>
    <w:p w14:paraId="606D46AC" w14:textId="746E5CBA" w:rsidR="00427FE7" w:rsidRDefault="00427FE7" w:rsidP="00427FE7">
      <w:pPr>
        <w:rPr>
          <w:lang w:val="en-US"/>
        </w:rPr>
      </w:pPr>
    </w:p>
    <w:p w14:paraId="48E84780" w14:textId="77777777" w:rsidR="00C0340D" w:rsidRDefault="00C0340D" w:rsidP="00427FE7">
      <w:pPr>
        <w:rPr>
          <w:lang w:val="en-US"/>
        </w:rPr>
      </w:pPr>
    </w:p>
    <w:p w14:paraId="0C8FFD9C" w14:textId="4BC270F2" w:rsidR="00427FE7" w:rsidRDefault="00427FE7" w:rsidP="00427FE7">
      <w:pPr>
        <w:rPr>
          <w:lang w:val="en-US"/>
        </w:rPr>
      </w:pPr>
    </w:p>
    <w:p w14:paraId="7D73DE02" w14:textId="5024F259" w:rsidR="00427FE7" w:rsidRDefault="00427FE7" w:rsidP="00427FE7">
      <w:pPr>
        <w:rPr>
          <w:lang w:val="en-US"/>
        </w:rPr>
      </w:pPr>
    </w:p>
    <w:p w14:paraId="3A21D942" w14:textId="0AE8E4F9" w:rsidR="00DD18BD" w:rsidRPr="00CE2DA0" w:rsidRDefault="00CE2DA0" w:rsidP="009E023A">
      <w:pPr>
        <w:pStyle w:val="Heading1"/>
        <w:jc w:val="center"/>
        <w:rPr>
          <w:lang w:val="en-US"/>
        </w:rPr>
      </w:pPr>
      <w:bookmarkStart w:id="11" w:name="_Toc75446297"/>
      <w:r w:rsidRPr="00CE2DA0">
        <w:rPr>
          <w:lang w:val="en-US"/>
        </w:rPr>
        <w:t xml:space="preserve">Chapter 2: </w:t>
      </w:r>
      <w:r w:rsidR="00DD18BD" w:rsidRPr="00CE2DA0">
        <w:rPr>
          <w:lang w:val="en-US"/>
        </w:rPr>
        <w:t>Theory</w:t>
      </w:r>
      <w:bookmarkEnd w:id="11"/>
    </w:p>
    <w:p w14:paraId="2229603C" w14:textId="21365150" w:rsidR="00F415E6" w:rsidRDefault="00C0340D" w:rsidP="00C0340D">
      <w:pPr>
        <w:ind w:firstLine="720"/>
        <w:rPr>
          <w:lang w:val="en-US"/>
        </w:rPr>
      </w:pPr>
      <w:r>
        <w:rPr>
          <w:lang w:val="en-US"/>
        </w:rPr>
        <w:t xml:space="preserve">To some the repatriation of IS-affiliated citizens might not seem like a rational thing to do for a state at first, especially if it views them as a threat. But this chapter will show that this is not the case, their behavior is very rational and the result of a specific trade-off between risks and benefits. This assumption of state rationality is rooted within the two most dominant grand theories within international relations: Realism and Liberalism. </w:t>
      </w:r>
      <w:r w:rsidR="00892D4E">
        <w:rPr>
          <w:lang w:val="en-US"/>
        </w:rPr>
        <w:t>Realism and Liberalism. Both argue that the</w:t>
      </w:r>
      <w:r w:rsidR="00D844E9">
        <w:rPr>
          <w:lang w:val="en-US"/>
        </w:rPr>
        <w:t xml:space="preserve"> core goal of any state is</w:t>
      </w:r>
      <w:r w:rsidR="006E0ED9">
        <w:rPr>
          <w:lang w:val="en-US"/>
        </w:rPr>
        <w:t xml:space="preserve"> </w:t>
      </w:r>
      <w:r w:rsidR="00D844E9">
        <w:rPr>
          <w:lang w:val="en-US"/>
        </w:rPr>
        <w:t>to maintain security and control over its population and territory</w:t>
      </w:r>
      <w:r>
        <w:rPr>
          <w:rStyle w:val="FootnoteReference"/>
          <w:lang w:val="en-US"/>
        </w:rPr>
        <w:footnoteReference w:id="7"/>
      </w:r>
      <w:r w:rsidR="00892D4E">
        <w:rPr>
          <w:lang w:val="en-US"/>
        </w:rPr>
        <w:t xml:space="preserve"> </w:t>
      </w:r>
      <w:sdt>
        <w:sdtPr>
          <w:rPr>
            <w:lang w:val="en-US"/>
          </w:rPr>
          <w:id w:val="-784273848"/>
          <w:citation/>
        </w:sdtPr>
        <w:sdtContent>
          <w:r w:rsidR="00892D4E">
            <w:rPr>
              <w:lang w:val="en-US"/>
            </w:rPr>
            <w:fldChar w:fldCharType="begin"/>
          </w:r>
          <w:r w:rsidR="00892D4E">
            <w:rPr>
              <w:lang w:val="en-US"/>
            </w:rPr>
            <w:instrText xml:space="preserve">CITATION Hey14 \p 56-68 \l 1043 </w:instrText>
          </w:r>
          <w:r w:rsidR="00892D4E">
            <w:rPr>
              <w:lang w:val="en-US"/>
            </w:rPr>
            <w:fldChar w:fldCharType="separate"/>
          </w:r>
          <w:r w:rsidR="00AE2B4D" w:rsidRPr="00AE2B4D">
            <w:rPr>
              <w:noProof/>
              <w:lang w:val="en-US"/>
            </w:rPr>
            <w:t>(Heywood, 2014, pp. 56-68)</w:t>
          </w:r>
          <w:r w:rsidR="00892D4E">
            <w:rPr>
              <w:lang w:val="en-US"/>
            </w:rPr>
            <w:fldChar w:fldCharType="end"/>
          </w:r>
        </w:sdtContent>
      </w:sdt>
      <w:r w:rsidR="00D844E9">
        <w:rPr>
          <w:lang w:val="en-US"/>
        </w:rPr>
        <w:t>.</w:t>
      </w:r>
      <w:r w:rsidR="00E43638">
        <w:rPr>
          <w:lang w:val="en-US"/>
        </w:rPr>
        <w:t xml:space="preserve"> </w:t>
      </w:r>
    </w:p>
    <w:p w14:paraId="42269FA8" w14:textId="36404277" w:rsidR="00453363" w:rsidRDefault="00E43638" w:rsidP="00453363">
      <w:pPr>
        <w:ind w:firstLine="720"/>
        <w:rPr>
          <w:lang w:val="en-US"/>
        </w:rPr>
      </w:pPr>
      <w:r>
        <w:rPr>
          <w:lang w:val="en-US"/>
        </w:rPr>
        <w:t>T</w:t>
      </w:r>
      <w:r w:rsidR="00892D4E">
        <w:rPr>
          <w:lang w:val="en-US"/>
        </w:rPr>
        <w:t xml:space="preserve">his is also taken as the first assumption </w:t>
      </w:r>
      <w:r>
        <w:rPr>
          <w:lang w:val="en-US"/>
        </w:rPr>
        <w:t xml:space="preserve">within this thesis </w:t>
      </w:r>
      <w:r w:rsidR="00892D4E">
        <w:rPr>
          <w:lang w:val="en-US"/>
        </w:rPr>
        <w:t>on which the theory is buil</w:t>
      </w:r>
      <w:r w:rsidR="008B4760">
        <w:rPr>
          <w:lang w:val="en-US"/>
        </w:rPr>
        <w:t>t</w:t>
      </w:r>
      <w:r w:rsidR="00892D4E">
        <w:rPr>
          <w:lang w:val="en-US"/>
        </w:rPr>
        <w:t xml:space="preserve"> t</w:t>
      </w:r>
      <w:r>
        <w:rPr>
          <w:lang w:val="en-US"/>
        </w:rPr>
        <w:t xml:space="preserve">hat will </w:t>
      </w:r>
      <w:r w:rsidR="00892D4E">
        <w:rPr>
          <w:lang w:val="en-US"/>
        </w:rPr>
        <w:t xml:space="preserve">explain the variation in state behavior </w:t>
      </w:r>
      <w:r>
        <w:rPr>
          <w:lang w:val="en-US"/>
        </w:rPr>
        <w:t xml:space="preserve">regarding </w:t>
      </w:r>
      <w:r w:rsidR="005D4607">
        <w:rPr>
          <w:lang w:val="en-US"/>
        </w:rPr>
        <w:t>citizens who have gone abroad to join</w:t>
      </w:r>
      <w:r w:rsidR="00550D2D">
        <w:rPr>
          <w:lang w:val="en-US"/>
        </w:rPr>
        <w:t xml:space="preserve"> </w:t>
      </w:r>
      <w:r w:rsidR="00803BC2">
        <w:rPr>
          <w:lang w:val="en-US"/>
        </w:rPr>
        <w:t>foreign</w:t>
      </w:r>
      <w:r w:rsidR="005D4607">
        <w:rPr>
          <w:lang w:val="en-US"/>
        </w:rPr>
        <w:t xml:space="preserve"> organizations</w:t>
      </w:r>
      <w:r w:rsidR="00803BC2">
        <w:rPr>
          <w:lang w:val="en-US"/>
        </w:rPr>
        <w:t xml:space="preserve"> involved in a conflict</w:t>
      </w:r>
      <w:r w:rsidR="00892D4E">
        <w:rPr>
          <w:lang w:val="en-US"/>
        </w:rPr>
        <w:t>.</w:t>
      </w:r>
      <w:r w:rsidR="00453363">
        <w:rPr>
          <w:lang w:val="en-US"/>
        </w:rPr>
        <w:t xml:space="preserve"> It is assumed that the variation of state behavior is rational in the sense that it is the result of a trade-off between costs and benefits of different options with the ultimate goal of maximizing their ability to maintain security and control over its population and territory. </w:t>
      </w:r>
      <w:r w:rsidR="005D4607">
        <w:rPr>
          <w:lang w:val="en-US"/>
        </w:rPr>
        <w:t>Th</w:t>
      </w:r>
      <w:r w:rsidR="005A48DD">
        <w:rPr>
          <w:lang w:val="en-US"/>
        </w:rPr>
        <w:t xml:space="preserve">ese citizens </w:t>
      </w:r>
      <w:r w:rsidR="00453363">
        <w:rPr>
          <w:lang w:val="en-US"/>
        </w:rPr>
        <w:t xml:space="preserve">thus </w:t>
      </w:r>
      <w:r w:rsidR="005D4607">
        <w:rPr>
          <w:lang w:val="en-US"/>
        </w:rPr>
        <w:t>present states with a security challenge: how best to deal with the possible threat</w:t>
      </w:r>
      <w:r w:rsidR="008B4760">
        <w:rPr>
          <w:lang w:val="en-US"/>
        </w:rPr>
        <w:t>s</w:t>
      </w:r>
      <w:r w:rsidR="005D4607">
        <w:rPr>
          <w:lang w:val="en-US"/>
        </w:rPr>
        <w:t xml:space="preserve"> these individuals</w:t>
      </w:r>
      <w:r w:rsidR="005A48DD">
        <w:rPr>
          <w:lang w:val="en-US"/>
        </w:rPr>
        <w:t xml:space="preserve"> might</w:t>
      </w:r>
      <w:r w:rsidR="005D4607">
        <w:rPr>
          <w:lang w:val="en-US"/>
        </w:rPr>
        <w:t xml:space="preserve"> pose</w:t>
      </w:r>
      <w:r w:rsidR="005A48DD">
        <w:rPr>
          <w:lang w:val="en-US"/>
        </w:rPr>
        <w:t xml:space="preserve"> towards a state’s security</w:t>
      </w:r>
      <w:r w:rsidR="009A317B">
        <w:rPr>
          <w:lang w:val="en-US"/>
        </w:rPr>
        <w:t>.</w:t>
      </w:r>
      <w:r w:rsidR="005D4607">
        <w:rPr>
          <w:lang w:val="en-US"/>
        </w:rPr>
        <w:t xml:space="preserve"> This threat can </w:t>
      </w:r>
      <w:r w:rsidR="00152A3F">
        <w:rPr>
          <w:lang w:val="en-US"/>
        </w:rPr>
        <w:t xml:space="preserve">take the form of individual physical violent attacks on civilians or </w:t>
      </w:r>
      <w:r w:rsidR="005D4607">
        <w:rPr>
          <w:lang w:val="en-US"/>
        </w:rPr>
        <w:t>state</w:t>
      </w:r>
      <w:r w:rsidR="00152A3F">
        <w:rPr>
          <w:lang w:val="en-US"/>
        </w:rPr>
        <w:t xml:space="preserve"> institutions</w:t>
      </w:r>
      <w:r w:rsidR="008D5D4B">
        <w:rPr>
          <w:lang w:val="en-US"/>
        </w:rPr>
        <w:t xml:space="preserve">, </w:t>
      </w:r>
      <w:r w:rsidR="00152A3F">
        <w:rPr>
          <w:lang w:val="en-US"/>
        </w:rPr>
        <w:t xml:space="preserve">the mobilization of a broader population to join the organization or adopt its ideology in an existing conflict. </w:t>
      </w:r>
      <w:r w:rsidR="008D5D4B">
        <w:rPr>
          <w:lang w:val="en-US"/>
        </w:rPr>
        <w:t xml:space="preserve">This can be done internally within the state, but also from abroad through channels such (social) </w:t>
      </w:r>
      <w:r w:rsidR="00453363">
        <w:rPr>
          <w:lang w:val="en-US"/>
        </w:rPr>
        <w:t>media</w:t>
      </w:r>
      <w:r w:rsidR="008D5D4B">
        <w:rPr>
          <w:lang w:val="en-US"/>
        </w:rPr>
        <w:t xml:space="preserve"> and</w:t>
      </w:r>
      <w:r w:rsidR="00453363">
        <w:rPr>
          <w:lang w:val="en-US"/>
        </w:rPr>
        <w:t xml:space="preserve"> </w:t>
      </w:r>
      <w:r w:rsidR="008D5D4B">
        <w:rPr>
          <w:lang w:val="en-US"/>
        </w:rPr>
        <w:t xml:space="preserve">transnational </w:t>
      </w:r>
      <w:r w:rsidR="00453363">
        <w:rPr>
          <w:lang w:val="en-US"/>
        </w:rPr>
        <w:t>criminal and terrorist networks (</w:t>
      </w:r>
      <w:r w:rsidR="000212F7">
        <w:rPr>
          <w:lang w:val="en-US"/>
        </w:rPr>
        <w:t>Devetak, 2007, pp. 18-21;</w:t>
      </w:r>
      <w:r w:rsidR="0038012B">
        <w:rPr>
          <w:lang w:val="en-US"/>
        </w:rPr>
        <w:t xml:space="preserve"> Malet, 2009, pp. 283-284; </w:t>
      </w:r>
      <w:r w:rsidR="00453363">
        <w:rPr>
          <w:lang w:val="en-US"/>
        </w:rPr>
        <w:t>Ali, 2015, pp. 9-11</w:t>
      </w:r>
      <w:r w:rsidR="000212F7">
        <w:rPr>
          <w:lang w:val="en-US"/>
        </w:rPr>
        <w:t>)</w:t>
      </w:r>
      <w:r w:rsidR="007F7BB0">
        <w:rPr>
          <w:lang w:val="en-US"/>
        </w:rPr>
        <w:t>.</w:t>
      </w:r>
      <w:r w:rsidR="00453363">
        <w:rPr>
          <w:lang w:val="en-US"/>
        </w:rPr>
        <w:t xml:space="preserve"> </w:t>
      </w:r>
    </w:p>
    <w:p w14:paraId="57D0DF4E" w14:textId="2C4458E5" w:rsidR="00892D4E" w:rsidRDefault="00892D4E" w:rsidP="00453363">
      <w:pPr>
        <w:ind w:firstLine="720"/>
        <w:rPr>
          <w:lang w:val="en-US"/>
        </w:rPr>
      </w:pPr>
      <w:r>
        <w:rPr>
          <w:lang w:val="en-US"/>
        </w:rPr>
        <w:t xml:space="preserve">Within this chapter </w:t>
      </w:r>
      <w:r w:rsidR="00E43638">
        <w:rPr>
          <w:lang w:val="en-US"/>
        </w:rPr>
        <w:t>a</w:t>
      </w:r>
      <w:r>
        <w:rPr>
          <w:lang w:val="en-US"/>
        </w:rPr>
        <w:t xml:space="preserve"> theory is proposed </w:t>
      </w:r>
      <w:r w:rsidR="00E43638">
        <w:rPr>
          <w:lang w:val="en-US"/>
        </w:rPr>
        <w:t>that</w:t>
      </w:r>
      <w:r>
        <w:rPr>
          <w:lang w:val="en-US"/>
        </w:rPr>
        <w:t xml:space="preserve"> argues that states that meet certain requirements regarding pre-existing internal conflicts</w:t>
      </w:r>
      <w:r w:rsidR="001076AE">
        <w:rPr>
          <w:lang w:val="en-US"/>
        </w:rPr>
        <w:t xml:space="preserve"> and </w:t>
      </w:r>
      <w:r>
        <w:rPr>
          <w:lang w:val="en-US"/>
        </w:rPr>
        <w:t>a population susceptible to</w:t>
      </w:r>
      <w:r w:rsidR="001076AE">
        <w:rPr>
          <w:lang w:val="en-US"/>
        </w:rPr>
        <w:t xml:space="preserve"> possible mobilization </w:t>
      </w:r>
      <w:r>
        <w:rPr>
          <w:lang w:val="en-US"/>
        </w:rPr>
        <w:t>will resort to repatriation</w:t>
      </w:r>
      <w:r w:rsidR="00C0340D">
        <w:rPr>
          <w:lang w:val="en-US"/>
        </w:rPr>
        <w:t xml:space="preserve"> of citizens that joined a foreign violent transnational organization</w:t>
      </w:r>
      <w:r>
        <w:rPr>
          <w:lang w:val="en-US"/>
        </w:rPr>
        <w:t xml:space="preserve">. </w:t>
      </w:r>
      <w:r w:rsidR="00E43638">
        <w:rPr>
          <w:lang w:val="en-US"/>
        </w:rPr>
        <w:t>States</w:t>
      </w:r>
      <w:r w:rsidR="005A48DD">
        <w:rPr>
          <w:lang w:val="en-US"/>
        </w:rPr>
        <w:t xml:space="preserve"> that meet these requirements</w:t>
      </w:r>
      <w:r w:rsidR="00C0340D">
        <w:rPr>
          <w:lang w:val="en-US"/>
        </w:rPr>
        <w:t xml:space="preserve"> and asses both the ideology of the transnational organization as compatible with local communities it</w:t>
      </w:r>
      <w:r w:rsidR="00E43638">
        <w:rPr>
          <w:lang w:val="en-US"/>
        </w:rPr>
        <w:t xml:space="preserve"> will assess </w:t>
      </w:r>
      <w:r w:rsidR="00C0340D">
        <w:rPr>
          <w:lang w:val="en-US"/>
        </w:rPr>
        <w:t xml:space="preserve">them </w:t>
      </w:r>
      <w:r w:rsidR="00EB7C9D">
        <w:rPr>
          <w:lang w:val="en-US"/>
        </w:rPr>
        <w:t xml:space="preserve">as </w:t>
      </w:r>
      <w:r w:rsidR="008A2CAA">
        <w:rPr>
          <w:lang w:val="en-US"/>
        </w:rPr>
        <w:t xml:space="preserve">a big threat to </w:t>
      </w:r>
      <w:r w:rsidR="008D5D4B">
        <w:rPr>
          <w:lang w:val="en-US"/>
        </w:rPr>
        <w:t>the survival of the central state</w:t>
      </w:r>
      <w:r w:rsidR="00C0340D">
        <w:rPr>
          <w:lang w:val="en-US"/>
        </w:rPr>
        <w:t xml:space="preserve"> institutions. </w:t>
      </w:r>
      <w:r w:rsidR="008D5D4B">
        <w:rPr>
          <w:lang w:val="en-US"/>
        </w:rPr>
        <w:t>Th</w:t>
      </w:r>
      <w:r w:rsidR="00C0340D">
        <w:rPr>
          <w:lang w:val="en-US"/>
        </w:rPr>
        <w:t>ey fear the possibility that these</w:t>
      </w:r>
      <w:r w:rsidR="008D5D4B">
        <w:rPr>
          <w:lang w:val="en-US"/>
        </w:rPr>
        <w:t xml:space="preserve"> citizens might target the internal conflict or try to mobilize an already disenfranchised population</w:t>
      </w:r>
      <w:r w:rsidR="00C0340D">
        <w:rPr>
          <w:lang w:val="en-US"/>
        </w:rPr>
        <w:t xml:space="preserve"> around a compatible identity </w:t>
      </w:r>
      <w:r w:rsidR="008D5D4B">
        <w:rPr>
          <w:lang w:val="en-US"/>
        </w:rPr>
        <w:t>using the connections and resources it gained in the foreign</w:t>
      </w:r>
      <w:r w:rsidR="00C0340D">
        <w:rPr>
          <w:lang w:val="en-US"/>
        </w:rPr>
        <w:t xml:space="preserve"> transnational</w:t>
      </w:r>
      <w:r w:rsidR="008D5D4B">
        <w:rPr>
          <w:lang w:val="en-US"/>
        </w:rPr>
        <w:t xml:space="preserve"> organization. The state then risks becoming the theatre of an </w:t>
      </w:r>
      <w:r w:rsidR="008A2CAA">
        <w:rPr>
          <w:lang w:val="en-US"/>
        </w:rPr>
        <w:t xml:space="preserve">internationalized conflict and </w:t>
      </w:r>
      <w:r w:rsidR="00C0340D">
        <w:rPr>
          <w:lang w:val="en-US"/>
        </w:rPr>
        <w:t xml:space="preserve">possibly </w:t>
      </w:r>
      <w:r w:rsidR="00152A3F">
        <w:rPr>
          <w:lang w:val="en-US"/>
        </w:rPr>
        <w:t xml:space="preserve">have more </w:t>
      </w:r>
      <w:r w:rsidR="00C0340D">
        <w:rPr>
          <w:lang w:val="en-US"/>
        </w:rPr>
        <w:t>r</w:t>
      </w:r>
      <w:r w:rsidR="00152A3F">
        <w:rPr>
          <w:lang w:val="en-US"/>
        </w:rPr>
        <w:t xml:space="preserve">esources and recruits </w:t>
      </w:r>
      <w:r w:rsidR="008A2CAA">
        <w:rPr>
          <w:lang w:val="en-US"/>
        </w:rPr>
        <w:t>flow</w:t>
      </w:r>
      <w:r w:rsidR="00152A3F">
        <w:rPr>
          <w:lang w:val="en-US"/>
        </w:rPr>
        <w:t>n</w:t>
      </w:r>
      <w:r w:rsidR="008D5D4B">
        <w:rPr>
          <w:lang w:val="en-US"/>
        </w:rPr>
        <w:t xml:space="preserve"> in</w:t>
      </w:r>
      <w:r w:rsidR="008A2CAA">
        <w:rPr>
          <w:lang w:val="en-US"/>
        </w:rPr>
        <w:t xml:space="preserve"> from all over the world. T</w:t>
      </w:r>
      <w:r w:rsidR="00EB7C9D">
        <w:rPr>
          <w:lang w:val="en-US"/>
        </w:rPr>
        <w:t>he alternative of having</w:t>
      </w:r>
      <w:r w:rsidR="009A317B">
        <w:rPr>
          <w:lang w:val="en-US"/>
        </w:rPr>
        <w:t xml:space="preserve"> FTF’s within the state’s sphere of control, </w:t>
      </w:r>
      <w:proofErr w:type="gramStart"/>
      <w:r w:rsidR="009A317B">
        <w:rPr>
          <w:lang w:val="en-US"/>
        </w:rPr>
        <w:t xml:space="preserve">preferably </w:t>
      </w:r>
      <w:r w:rsidR="005A48DD">
        <w:rPr>
          <w:lang w:val="en-US"/>
        </w:rPr>
        <w:t xml:space="preserve"> </w:t>
      </w:r>
      <w:r w:rsidR="00EB7C9D">
        <w:rPr>
          <w:lang w:val="en-US"/>
        </w:rPr>
        <w:t>within</w:t>
      </w:r>
      <w:proofErr w:type="gramEnd"/>
      <w:r w:rsidR="00EB7C9D">
        <w:rPr>
          <w:lang w:val="en-US"/>
        </w:rPr>
        <w:t xml:space="preserve"> </w:t>
      </w:r>
      <w:r w:rsidR="009A317B">
        <w:rPr>
          <w:lang w:val="en-US"/>
        </w:rPr>
        <w:t xml:space="preserve">its own territory, </w:t>
      </w:r>
      <w:r w:rsidR="005D4607">
        <w:rPr>
          <w:lang w:val="en-US"/>
        </w:rPr>
        <w:t xml:space="preserve">would then be preferable opposed to </w:t>
      </w:r>
      <w:r w:rsidR="008A2CAA">
        <w:rPr>
          <w:lang w:val="en-US"/>
        </w:rPr>
        <w:t xml:space="preserve">them being </w:t>
      </w:r>
      <w:r w:rsidR="005D4607">
        <w:rPr>
          <w:lang w:val="en-US"/>
        </w:rPr>
        <w:t>out of your direct control</w:t>
      </w:r>
      <w:r w:rsidR="008B4760">
        <w:rPr>
          <w:lang w:val="en-US"/>
        </w:rPr>
        <w:t xml:space="preserve">. Being within the sphere of control of the state then offers the state ways to </w:t>
      </w:r>
      <w:r w:rsidR="006662E9">
        <w:rPr>
          <w:lang w:val="en-US"/>
        </w:rPr>
        <w:t xml:space="preserve">monitor, prosecute and rehabilitate </w:t>
      </w:r>
      <w:proofErr w:type="gramStart"/>
      <w:r w:rsidR="008B4760">
        <w:rPr>
          <w:lang w:val="en-US"/>
        </w:rPr>
        <w:t xml:space="preserve">the </w:t>
      </w:r>
      <w:r w:rsidR="009A317B">
        <w:rPr>
          <w:lang w:val="en-US"/>
        </w:rPr>
        <w:t>their</w:t>
      </w:r>
      <w:proofErr w:type="gramEnd"/>
      <w:r w:rsidR="009A317B">
        <w:rPr>
          <w:lang w:val="en-US"/>
        </w:rPr>
        <w:t xml:space="preserve"> citizens</w:t>
      </w:r>
      <w:r w:rsidR="006662E9">
        <w:rPr>
          <w:lang w:val="en-US"/>
        </w:rPr>
        <w:t xml:space="preserve"> if needed</w:t>
      </w:r>
      <w:r w:rsidR="005D4607">
        <w:rPr>
          <w:lang w:val="en-US"/>
        </w:rPr>
        <w:t xml:space="preserve">. States </w:t>
      </w:r>
      <w:r w:rsidR="008A2CAA">
        <w:rPr>
          <w:lang w:val="en-US"/>
        </w:rPr>
        <w:t>that see no</w:t>
      </w:r>
      <w:r w:rsidR="005D4607">
        <w:rPr>
          <w:lang w:val="en-US"/>
        </w:rPr>
        <w:t xml:space="preserve"> risk of </w:t>
      </w:r>
      <w:r w:rsidR="008A2CAA">
        <w:rPr>
          <w:lang w:val="en-US"/>
        </w:rPr>
        <w:t xml:space="preserve">these citizens </w:t>
      </w:r>
      <w:r w:rsidR="005D4607">
        <w:rPr>
          <w:lang w:val="en-US"/>
        </w:rPr>
        <w:t xml:space="preserve">functioning as a catalyst </w:t>
      </w:r>
      <w:r w:rsidR="008A2CAA">
        <w:rPr>
          <w:lang w:val="en-US"/>
        </w:rPr>
        <w:t>in any possible internal conflict</w:t>
      </w:r>
      <w:r w:rsidR="005D4607">
        <w:rPr>
          <w:lang w:val="en-US"/>
        </w:rPr>
        <w:t xml:space="preserve"> will assess the solution in a different </w:t>
      </w:r>
      <w:r w:rsidR="005A48DD">
        <w:rPr>
          <w:lang w:val="en-US"/>
        </w:rPr>
        <w:t>manner</w:t>
      </w:r>
      <w:r w:rsidR="005D4607">
        <w:rPr>
          <w:lang w:val="en-US"/>
        </w:rPr>
        <w:t xml:space="preserve"> and will prefer to keep </w:t>
      </w:r>
      <w:r w:rsidR="005A48DD">
        <w:rPr>
          <w:lang w:val="en-US"/>
        </w:rPr>
        <w:t xml:space="preserve">their </w:t>
      </w:r>
      <w:r w:rsidR="005D4607">
        <w:rPr>
          <w:lang w:val="en-US"/>
        </w:rPr>
        <w:t xml:space="preserve">citizens </w:t>
      </w:r>
      <w:r w:rsidR="005A48DD">
        <w:rPr>
          <w:lang w:val="en-US"/>
        </w:rPr>
        <w:t>outside their own territory</w:t>
      </w:r>
      <w:r w:rsidR="005D4607">
        <w:rPr>
          <w:lang w:val="en-US"/>
        </w:rPr>
        <w:t xml:space="preserve">. </w:t>
      </w:r>
    </w:p>
    <w:p w14:paraId="7E745F37" w14:textId="481859D1" w:rsidR="006662E9" w:rsidRDefault="008A2CAA" w:rsidP="00D844E9">
      <w:pPr>
        <w:rPr>
          <w:lang w:val="en-US"/>
        </w:rPr>
      </w:pPr>
      <w:r>
        <w:rPr>
          <w:lang w:val="en-US"/>
        </w:rPr>
        <w:tab/>
        <w:t xml:space="preserve">The two variables of internal conflict and mobilization potential </w:t>
      </w:r>
      <w:r w:rsidR="006662E9">
        <w:rPr>
          <w:lang w:val="en-US"/>
        </w:rPr>
        <w:t xml:space="preserve">are expected to be able to </w:t>
      </w:r>
      <w:r>
        <w:rPr>
          <w:lang w:val="en-US"/>
        </w:rPr>
        <w:t>explain if a state</w:t>
      </w:r>
      <w:r w:rsidR="006662E9">
        <w:rPr>
          <w:lang w:val="en-US"/>
        </w:rPr>
        <w:t xml:space="preserve"> will </w:t>
      </w:r>
      <w:r>
        <w:rPr>
          <w:lang w:val="en-US"/>
        </w:rPr>
        <w:t>repatriate</w:t>
      </w:r>
      <w:r w:rsidR="006662E9">
        <w:rPr>
          <w:lang w:val="en-US"/>
        </w:rPr>
        <w:t xml:space="preserve"> its citizens involved in a foreign conflict</w:t>
      </w:r>
      <w:r>
        <w:rPr>
          <w:lang w:val="en-US"/>
        </w:rPr>
        <w:t xml:space="preserve"> or not. But if a state has no internal conflict and no population that could possibly be mobilized</w:t>
      </w:r>
      <w:r w:rsidR="00152A3F">
        <w:rPr>
          <w:lang w:val="en-US"/>
        </w:rPr>
        <w:t xml:space="preserve">, </w:t>
      </w:r>
      <w:r w:rsidR="006662E9">
        <w:rPr>
          <w:lang w:val="en-US"/>
        </w:rPr>
        <w:t xml:space="preserve">the </w:t>
      </w:r>
      <w:r w:rsidR="006662E9">
        <w:rPr>
          <w:lang w:val="en-US"/>
        </w:rPr>
        <w:lastRenderedPageBreak/>
        <w:t>arguments for repatriation (monitoring, prosecuting and rehabilitation) would still seem more rational than to not repatriate or even object to a possible return.</w:t>
      </w:r>
      <w:r w:rsidR="00152A3F">
        <w:rPr>
          <w:lang w:val="en-US"/>
        </w:rPr>
        <w:t xml:space="preserve"> </w:t>
      </w:r>
      <w:r w:rsidR="008D5D4B">
        <w:rPr>
          <w:lang w:val="en-US"/>
        </w:rPr>
        <w:t xml:space="preserve">Especially as, like argued in the previous chapter, international law seems to support repatriation of citizens out of a foreign conflict. </w:t>
      </w:r>
      <w:r w:rsidR="00C0340D">
        <w:rPr>
          <w:lang w:val="en-US"/>
        </w:rPr>
        <w:t xml:space="preserve">This is related to a trade-off assessed by the states. A state that might not feel threatened </w:t>
      </w:r>
      <w:r w:rsidR="00AD1739">
        <w:rPr>
          <w:lang w:val="en-US"/>
        </w:rPr>
        <w:t xml:space="preserve">still might feel worried about possibly losing support of its population if it would not be able to keep them safe from possible terrorist attacks. </w:t>
      </w:r>
    </w:p>
    <w:p w14:paraId="6DAFFEBF" w14:textId="0C205117" w:rsidR="00892D4E" w:rsidRDefault="005D4607" w:rsidP="00D844E9">
      <w:pPr>
        <w:rPr>
          <w:lang w:val="en-US"/>
        </w:rPr>
      </w:pPr>
      <w:r>
        <w:rPr>
          <w:lang w:val="en-US"/>
        </w:rPr>
        <w:tab/>
      </w:r>
      <w:r w:rsidR="008D5D4B">
        <w:rPr>
          <w:lang w:val="en-US"/>
        </w:rPr>
        <w:t>In</w:t>
      </w:r>
      <w:r>
        <w:rPr>
          <w:lang w:val="en-US"/>
        </w:rPr>
        <w:t xml:space="preserve"> the next sections within this chapter</w:t>
      </w:r>
      <w:r w:rsidR="009A317B">
        <w:rPr>
          <w:lang w:val="en-US"/>
        </w:rPr>
        <w:t>,</w:t>
      </w:r>
      <w:r>
        <w:rPr>
          <w:lang w:val="en-US"/>
        </w:rPr>
        <w:t xml:space="preserve"> </w:t>
      </w:r>
      <w:r w:rsidR="006662E9">
        <w:rPr>
          <w:lang w:val="en-US"/>
        </w:rPr>
        <w:t>we will dive deeper in the proposed working</w:t>
      </w:r>
      <w:r w:rsidR="008B4760">
        <w:rPr>
          <w:lang w:val="en-US"/>
        </w:rPr>
        <w:t>s</w:t>
      </w:r>
      <w:r w:rsidR="006662E9">
        <w:rPr>
          <w:lang w:val="en-US"/>
        </w:rPr>
        <w:t xml:space="preserve"> of the</w:t>
      </w:r>
      <w:r w:rsidR="00AD1739">
        <w:rPr>
          <w:lang w:val="en-US"/>
        </w:rPr>
        <w:t xml:space="preserve"> two </w:t>
      </w:r>
      <w:r>
        <w:rPr>
          <w:lang w:val="en-US"/>
        </w:rPr>
        <w:t xml:space="preserve">independent variables and how they relate to the </w:t>
      </w:r>
      <w:r w:rsidR="005A48DD">
        <w:rPr>
          <w:lang w:val="en-US"/>
        </w:rPr>
        <w:t>described behavior of states.</w:t>
      </w:r>
      <w:r w:rsidR="006662E9">
        <w:rPr>
          <w:lang w:val="en-US"/>
        </w:rPr>
        <w:t xml:space="preserve"> This will also lead to the formulation of </w:t>
      </w:r>
      <w:r w:rsidR="00AD1739">
        <w:rPr>
          <w:lang w:val="en-US"/>
        </w:rPr>
        <w:t xml:space="preserve">two </w:t>
      </w:r>
      <w:r w:rsidR="006662E9">
        <w:rPr>
          <w:lang w:val="en-US"/>
        </w:rPr>
        <w:t xml:space="preserve">hypotheses that will be used to test the formulated theory in </w:t>
      </w:r>
      <w:r w:rsidR="00AD1739">
        <w:rPr>
          <w:lang w:val="en-US"/>
        </w:rPr>
        <w:t>the case of the US</w:t>
      </w:r>
      <w:r w:rsidR="006662E9">
        <w:rPr>
          <w:lang w:val="en-US"/>
        </w:rPr>
        <w:t>.</w:t>
      </w:r>
      <w:r w:rsidR="00AD1739">
        <w:rPr>
          <w:lang w:val="en-US"/>
        </w:rPr>
        <w:t xml:space="preserve"> </w:t>
      </w:r>
      <w:r w:rsidR="006662E9">
        <w:rPr>
          <w:lang w:val="en-US"/>
        </w:rPr>
        <w:t xml:space="preserve">After that </w:t>
      </w:r>
      <w:r w:rsidR="00224C9E">
        <w:rPr>
          <w:lang w:val="en-US"/>
        </w:rPr>
        <w:t>any</w:t>
      </w:r>
      <w:r w:rsidR="006662E9">
        <w:rPr>
          <w:lang w:val="en-US"/>
        </w:rPr>
        <w:t xml:space="preserve"> existing literature regarding most of the central concepts of this thesis will be </w:t>
      </w:r>
      <w:r w:rsidR="00224C9E">
        <w:rPr>
          <w:lang w:val="en-US"/>
        </w:rPr>
        <w:t xml:space="preserve">discussed. This might offer possible alternative </w:t>
      </w:r>
      <w:r w:rsidR="006662E9">
        <w:rPr>
          <w:lang w:val="en-US"/>
        </w:rPr>
        <w:t>explanations</w:t>
      </w:r>
      <w:r w:rsidR="00224C9E">
        <w:rPr>
          <w:lang w:val="en-US"/>
        </w:rPr>
        <w:t xml:space="preserve"> that will be revised and </w:t>
      </w:r>
      <w:r w:rsidR="006662E9">
        <w:rPr>
          <w:lang w:val="en-US"/>
        </w:rPr>
        <w:t>discussed</w:t>
      </w:r>
      <w:r w:rsidR="00224C9E">
        <w:rPr>
          <w:lang w:val="en-US"/>
        </w:rPr>
        <w:t xml:space="preserve"> as well</w:t>
      </w:r>
      <w:r w:rsidR="006662E9">
        <w:rPr>
          <w:lang w:val="en-US"/>
        </w:rPr>
        <w:t xml:space="preserve">. </w:t>
      </w:r>
    </w:p>
    <w:p w14:paraId="7D2087A6" w14:textId="23A4D59A" w:rsidR="00F404B8" w:rsidRPr="00F404B8" w:rsidRDefault="00CE2DA0" w:rsidP="00CF0328">
      <w:pPr>
        <w:pStyle w:val="Heading2"/>
        <w:rPr>
          <w:lang w:val="en-US"/>
        </w:rPr>
      </w:pPr>
      <w:bookmarkStart w:id="12" w:name="_Toc75446298"/>
      <w:r>
        <w:rPr>
          <w:lang w:val="en-US"/>
        </w:rPr>
        <w:t>2</w:t>
      </w:r>
      <w:r w:rsidR="00F404B8" w:rsidRPr="00F404B8">
        <w:rPr>
          <w:lang w:val="en-US"/>
        </w:rPr>
        <w:t xml:space="preserve">.1 </w:t>
      </w:r>
      <w:r w:rsidR="00861487">
        <w:rPr>
          <w:lang w:val="en-US"/>
        </w:rPr>
        <w:t>Pre-</w:t>
      </w:r>
      <w:r w:rsidR="000829E4">
        <w:rPr>
          <w:lang w:val="en-US"/>
        </w:rPr>
        <w:t xml:space="preserve">Existing </w:t>
      </w:r>
      <w:r w:rsidR="00167E38">
        <w:rPr>
          <w:lang w:val="en-US"/>
        </w:rPr>
        <w:t>conflicts</w:t>
      </w:r>
      <w:bookmarkEnd w:id="12"/>
      <w:r w:rsidR="00F404B8" w:rsidRPr="00F404B8">
        <w:rPr>
          <w:lang w:val="en-US"/>
        </w:rPr>
        <w:t xml:space="preserve"> </w:t>
      </w:r>
    </w:p>
    <w:p w14:paraId="097F3EE7" w14:textId="0E759406" w:rsidR="000212F7" w:rsidRDefault="005A48DD" w:rsidP="006D42B3">
      <w:pPr>
        <w:ind w:firstLine="720"/>
        <w:rPr>
          <w:lang w:val="en-US"/>
        </w:rPr>
      </w:pPr>
      <w:r>
        <w:rPr>
          <w:lang w:val="en-US"/>
        </w:rPr>
        <w:t>The first independent variable</w:t>
      </w:r>
      <w:r w:rsidR="006D42B3">
        <w:rPr>
          <w:lang w:val="en-US"/>
        </w:rPr>
        <w:t xml:space="preserve"> part of the theory is </w:t>
      </w:r>
      <w:r>
        <w:rPr>
          <w:lang w:val="en-US"/>
        </w:rPr>
        <w:t xml:space="preserve">the </w:t>
      </w:r>
      <w:r w:rsidRPr="000212F7">
        <w:rPr>
          <w:b/>
          <w:bCs/>
          <w:lang w:val="en-US"/>
        </w:rPr>
        <w:t>pre-existence of a conflict</w:t>
      </w:r>
      <w:r w:rsidR="00DC78B7">
        <w:rPr>
          <w:lang w:val="en-US"/>
        </w:rPr>
        <w:t xml:space="preserve"> within a state’s borders</w:t>
      </w:r>
      <w:r w:rsidR="006D42B3">
        <w:rPr>
          <w:lang w:val="en-US"/>
        </w:rPr>
        <w:t xml:space="preserve">. This variable describes a condition in which </w:t>
      </w:r>
      <w:r>
        <w:rPr>
          <w:lang w:val="en-US"/>
        </w:rPr>
        <w:t xml:space="preserve">a state is involved in an armed struggle </w:t>
      </w:r>
      <w:r w:rsidR="006D42B3">
        <w:rPr>
          <w:lang w:val="en-US"/>
        </w:rPr>
        <w:t>with</w:t>
      </w:r>
      <w:r>
        <w:rPr>
          <w:lang w:val="en-US"/>
        </w:rPr>
        <w:t xml:space="preserve"> </w:t>
      </w:r>
      <w:r w:rsidR="006D42B3">
        <w:rPr>
          <w:lang w:val="en-US"/>
        </w:rPr>
        <w:t xml:space="preserve">a political movement over independence of the central government or for power over the central government. </w:t>
      </w:r>
    </w:p>
    <w:p w14:paraId="3A3B1CCF" w14:textId="34C80EE2" w:rsidR="000212F7" w:rsidRDefault="000212F7" w:rsidP="006D42B3">
      <w:pPr>
        <w:ind w:firstLine="720"/>
        <w:rPr>
          <w:lang w:val="en-US"/>
        </w:rPr>
      </w:pPr>
      <w:r>
        <w:rPr>
          <w:lang w:val="en-US"/>
        </w:rPr>
        <w:t>Even in the most stable states in the world</w:t>
      </w:r>
      <w:r w:rsidR="008B4760">
        <w:rPr>
          <w:lang w:val="en-US"/>
        </w:rPr>
        <w:t>,</w:t>
      </w:r>
      <w:r>
        <w:rPr>
          <w:lang w:val="en-US"/>
        </w:rPr>
        <w:t xml:space="preserve"> state </w:t>
      </w:r>
      <w:r w:rsidR="00467F3F">
        <w:rPr>
          <w:lang w:val="en-US"/>
        </w:rPr>
        <w:t>legitimacy</w:t>
      </w:r>
      <w:r>
        <w:rPr>
          <w:lang w:val="en-US"/>
        </w:rPr>
        <w:t xml:space="preserve"> is not something that is</w:t>
      </w:r>
      <w:r w:rsidR="006B7926">
        <w:rPr>
          <w:lang w:val="en-US"/>
        </w:rPr>
        <w:t xml:space="preserve"> necessarily </w:t>
      </w:r>
      <w:r>
        <w:rPr>
          <w:lang w:val="en-US"/>
        </w:rPr>
        <w:t>set in stone</w:t>
      </w:r>
      <w:r w:rsidR="006B7926">
        <w:rPr>
          <w:lang w:val="en-US"/>
        </w:rPr>
        <w:t>. Most of the states within the world have at least one political entity within their borders that challenges its legitimacy in general</w:t>
      </w:r>
      <w:r w:rsidR="00467F3F">
        <w:rPr>
          <w:lang w:val="en-US"/>
        </w:rPr>
        <w:t>,</w:t>
      </w:r>
      <w:r w:rsidR="006B7926">
        <w:rPr>
          <w:lang w:val="en-US"/>
        </w:rPr>
        <w:t xml:space="preserve"> or specific within a disputed region of its territory. The degree to which this opposition towards the central state authority exists differs greatly. In some cases</w:t>
      </w:r>
      <w:r w:rsidR="009A317B">
        <w:rPr>
          <w:lang w:val="en-US"/>
        </w:rPr>
        <w:t>,</w:t>
      </w:r>
      <w:r w:rsidR="006B7926">
        <w:rPr>
          <w:lang w:val="en-US"/>
        </w:rPr>
        <w:t xml:space="preserve"> this opposition towards the central government exists only with a small group that is not willing to fight for it, but often this challenging of state legitimacy is one of the root causes for conflict and may </w:t>
      </w:r>
      <w:r w:rsidR="00467F3F">
        <w:rPr>
          <w:lang w:val="en-US"/>
        </w:rPr>
        <w:t xml:space="preserve">even </w:t>
      </w:r>
      <w:r w:rsidR="006B7926">
        <w:rPr>
          <w:lang w:val="en-US"/>
        </w:rPr>
        <w:t>lead to a civil war.</w:t>
      </w:r>
      <w:r w:rsidR="00467F3F">
        <w:rPr>
          <w:lang w:val="en-US"/>
        </w:rPr>
        <w:t xml:space="preserve"> Since the turn of the century these types of conflicts have become more common compared to interstate conflict, leading to states being more wary for a potential civil war </w:t>
      </w:r>
      <w:sdt>
        <w:sdtPr>
          <w:rPr>
            <w:lang w:val="en-US"/>
          </w:rPr>
          <w:id w:val="-478382408"/>
          <w:citation/>
        </w:sdtPr>
        <w:sdtContent>
          <w:r w:rsidR="00467F3F">
            <w:rPr>
              <w:lang w:val="en-US"/>
            </w:rPr>
            <w:fldChar w:fldCharType="begin"/>
          </w:r>
          <w:r w:rsidR="00467F3F">
            <w:rPr>
              <w:lang w:val="en-US"/>
            </w:rPr>
            <w:instrText xml:space="preserve">CITATION SIP20 \p 2 \l 1043 </w:instrText>
          </w:r>
          <w:r w:rsidR="00467F3F">
            <w:rPr>
              <w:lang w:val="en-US"/>
            </w:rPr>
            <w:fldChar w:fldCharType="separate"/>
          </w:r>
          <w:r w:rsidR="00AE2B4D">
            <w:rPr>
              <w:noProof/>
              <w:lang w:val="en-US"/>
            </w:rPr>
            <w:t>(SIPRI, 2020, p. 2)</w:t>
          </w:r>
          <w:r w:rsidR="00467F3F">
            <w:rPr>
              <w:lang w:val="en-US"/>
            </w:rPr>
            <w:fldChar w:fldCharType="end"/>
          </w:r>
        </w:sdtContent>
      </w:sdt>
      <w:r w:rsidR="00467F3F">
        <w:rPr>
          <w:lang w:val="en-US"/>
        </w:rPr>
        <w:t xml:space="preserve">. Due to the </w:t>
      </w:r>
      <w:r w:rsidR="009A317B">
        <w:rPr>
          <w:lang w:val="en-US"/>
        </w:rPr>
        <w:t xml:space="preserve">often-chaotic </w:t>
      </w:r>
      <w:r w:rsidR="00467F3F">
        <w:rPr>
          <w:lang w:val="en-US"/>
        </w:rPr>
        <w:t xml:space="preserve">nature of these types of conflicts </w:t>
      </w:r>
      <w:r w:rsidR="002E62A5">
        <w:rPr>
          <w:lang w:val="en-US"/>
        </w:rPr>
        <w:t xml:space="preserve">it is expected to be susceptible to radicalization. The conflict of Syria offers an example in this regard. It </w:t>
      </w:r>
      <w:r w:rsidR="00550D2D">
        <w:rPr>
          <w:lang w:val="en-US"/>
        </w:rPr>
        <w:t>sh</w:t>
      </w:r>
      <w:r w:rsidR="002E62A5">
        <w:rPr>
          <w:lang w:val="en-US"/>
        </w:rPr>
        <w:t>ow</w:t>
      </w:r>
      <w:r w:rsidR="00550D2D">
        <w:rPr>
          <w:lang w:val="en-US"/>
        </w:rPr>
        <w:t xml:space="preserve">ed that a conflict that started out between </w:t>
      </w:r>
      <w:r w:rsidR="002E62A5">
        <w:rPr>
          <w:lang w:val="en-US"/>
        </w:rPr>
        <w:t>an authoritarian regime</w:t>
      </w:r>
      <w:r w:rsidR="006B7926">
        <w:rPr>
          <w:lang w:val="en-US"/>
        </w:rPr>
        <w:t xml:space="preserve"> </w:t>
      </w:r>
      <w:r w:rsidR="002E62A5">
        <w:rPr>
          <w:lang w:val="en-US"/>
        </w:rPr>
        <w:t xml:space="preserve">that favored religious and cultural minorities </w:t>
      </w:r>
      <w:r w:rsidR="00550D2D">
        <w:rPr>
          <w:lang w:val="en-US"/>
        </w:rPr>
        <w:t xml:space="preserve">and </w:t>
      </w:r>
      <w:r w:rsidR="002E62A5">
        <w:rPr>
          <w:lang w:val="en-US"/>
        </w:rPr>
        <w:t>suppressed the majority of people</w:t>
      </w:r>
      <w:r w:rsidR="00550D2D">
        <w:rPr>
          <w:lang w:val="en-US"/>
        </w:rPr>
        <w:t xml:space="preserve"> eventually can become the breeding ground for more extremist violent non-state actors such as IS </w:t>
      </w:r>
      <w:sdt>
        <w:sdtPr>
          <w:rPr>
            <w:lang w:val="en-US"/>
          </w:rPr>
          <w:id w:val="267503994"/>
          <w:citation/>
        </w:sdtPr>
        <w:sdtContent>
          <w:r w:rsidR="00550D2D">
            <w:rPr>
              <w:lang w:val="en-US"/>
            </w:rPr>
            <w:fldChar w:fldCharType="begin"/>
          </w:r>
          <w:r w:rsidR="00550D2D">
            <w:rPr>
              <w:lang w:val="en-US"/>
            </w:rPr>
            <w:instrText xml:space="preserve">CITATION van17 \l 1043 </w:instrText>
          </w:r>
          <w:r w:rsidR="00550D2D">
            <w:rPr>
              <w:lang w:val="en-US"/>
            </w:rPr>
            <w:fldChar w:fldCharType="separate"/>
          </w:r>
          <w:r w:rsidR="00AE2B4D">
            <w:rPr>
              <w:noProof/>
              <w:lang w:val="en-US"/>
            </w:rPr>
            <w:t>(Van Dam, 2017)</w:t>
          </w:r>
          <w:r w:rsidR="00550D2D">
            <w:rPr>
              <w:lang w:val="en-US"/>
            </w:rPr>
            <w:fldChar w:fldCharType="end"/>
          </w:r>
        </w:sdtContent>
      </w:sdt>
      <w:r w:rsidR="00550D2D">
        <w:rPr>
          <w:lang w:val="en-US"/>
        </w:rPr>
        <w:t xml:space="preserve">. A conflict with </w:t>
      </w:r>
      <w:r w:rsidR="007D195B">
        <w:rPr>
          <w:lang w:val="en-US"/>
        </w:rPr>
        <w:t xml:space="preserve">local </w:t>
      </w:r>
      <w:r w:rsidR="00550D2D">
        <w:rPr>
          <w:lang w:val="en-US"/>
        </w:rPr>
        <w:t xml:space="preserve">political, </w:t>
      </w:r>
      <w:proofErr w:type="gramStart"/>
      <w:r w:rsidR="00550D2D">
        <w:rPr>
          <w:lang w:val="en-US"/>
        </w:rPr>
        <w:t>economic</w:t>
      </w:r>
      <w:proofErr w:type="gramEnd"/>
      <w:r w:rsidR="00550D2D">
        <w:rPr>
          <w:lang w:val="en-US"/>
        </w:rPr>
        <w:t xml:space="preserve"> and cultural causes then might add a religious component to its conflict risking the creation of a more </w:t>
      </w:r>
      <w:r w:rsidR="007D195B">
        <w:rPr>
          <w:lang w:val="en-US"/>
        </w:rPr>
        <w:t xml:space="preserve">tireless adversary that manages to find support, resources and recruits from all over the world </w:t>
      </w:r>
      <w:r w:rsidR="007D195B" w:rsidRPr="007D195B">
        <w:rPr>
          <w:noProof/>
          <w:lang w:val="en-US"/>
        </w:rPr>
        <w:t>(Malet, 2009)</w:t>
      </w:r>
      <w:r w:rsidR="007D195B">
        <w:rPr>
          <w:lang w:val="en-US"/>
        </w:rPr>
        <w:t xml:space="preserve">.  </w:t>
      </w:r>
    </w:p>
    <w:p w14:paraId="191D6E55" w14:textId="6A3E0A5D" w:rsidR="00622279" w:rsidRDefault="007D195B" w:rsidP="007D195B">
      <w:pPr>
        <w:ind w:firstLine="720"/>
        <w:rPr>
          <w:lang w:val="en-US"/>
        </w:rPr>
      </w:pPr>
      <w:r>
        <w:rPr>
          <w:lang w:val="en-US"/>
        </w:rPr>
        <w:t xml:space="preserve">This overall cautions of states from a deteriorating local conflict into a more intense religious conflict with international elements fits within a broader shift of classical </w:t>
      </w:r>
      <w:r w:rsidR="00002D1B">
        <w:rPr>
          <w:lang w:val="en-US"/>
        </w:rPr>
        <w:t>accounts on state-formation towards more recent accounts on security and trans-national threats. Classical</w:t>
      </w:r>
      <w:r w:rsidR="00D131A3">
        <w:rPr>
          <w:lang w:val="en-US"/>
        </w:rPr>
        <w:t xml:space="preserve"> accounts</w:t>
      </w:r>
      <w:r w:rsidR="00DD003D">
        <w:rPr>
          <w:lang w:val="en-US"/>
        </w:rPr>
        <w:t xml:space="preserve"> on state-formation </w:t>
      </w:r>
      <w:r w:rsidR="00002D1B">
        <w:rPr>
          <w:lang w:val="en-US"/>
        </w:rPr>
        <w:t xml:space="preserve">argue </w:t>
      </w:r>
      <w:r w:rsidR="004A25B5">
        <w:rPr>
          <w:lang w:val="en-US"/>
        </w:rPr>
        <w:t>th</w:t>
      </w:r>
      <w:r w:rsidR="00DD003D">
        <w:rPr>
          <w:lang w:val="en-US"/>
        </w:rPr>
        <w:t xml:space="preserve">ere to be </w:t>
      </w:r>
      <w:r w:rsidR="00D131A3">
        <w:rPr>
          <w:lang w:val="en-US"/>
        </w:rPr>
        <w:t>an internal and an external component</w:t>
      </w:r>
      <w:r w:rsidR="00183873">
        <w:rPr>
          <w:lang w:val="en-US"/>
        </w:rPr>
        <w:t xml:space="preserve"> </w:t>
      </w:r>
      <w:sdt>
        <w:sdtPr>
          <w:rPr>
            <w:lang w:val="en-US"/>
          </w:rPr>
          <w:id w:val="107630260"/>
          <w:citation/>
        </w:sdtPr>
        <w:sdtContent>
          <w:r w:rsidR="00183873">
            <w:rPr>
              <w:lang w:val="en-US"/>
            </w:rPr>
            <w:fldChar w:fldCharType="begin"/>
          </w:r>
          <w:r w:rsidR="00183873" w:rsidRPr="00183873">
            <w:rPr>
              <w:lang w:val="en-US"/>
            </w:rPr>
            <w:instrText xml:space="preserve"> CITATION Kal12 \l 1043 </w:instrText>
          </w:r>
          <w:r w:rsidR="00183873">
            <w:rPr>
              <w:lang w:val="en-US"/>
            </w:rPr>
            <w:fldChar w:fldCharType="separate"/>
          </w:r>
          <w:r w:rsidR="00AE2B4D">
            <w:rPr>
              <w:noProof/>
              <w:lang w:val="en-US"/>
            </w:rPr>
            <w:t>(Kaldor M. , 2012)</w:t>
          </w:r>
          <w:r w:rsidR="00183873">
            <w:rPr>
              <w:lang w:val="en-US"/>
            </w:rPr>
            <w:fldChar w:fldCharType="end"/>
          </w:r>
        </w:sdtContent>
      </w:sdt>
      <w:r w:rsidR="00D131A3">
        <w:rPr>
          <w:lang w:val="en-US"/>
        </w:rPr>
        <w:t xml:space="preserve">. The internal component rests on what is called ‘internal pacification’ and refers to the monopolization of violence and instruments of violence by the state </w:t>
      </w:r>
      <w:r w:rsidR="00183873">
        <w:rPr>
          <w:noProof/>
          <w:lang w:val="en-US"/>
        </w:rPr>
        <w:t>(Devetak, 2007, p. 11; Kaldor, 2012, pp. 18-23)</w:t>
      </w:r>
      <w:r w:rsidR="00C6716F">
        <w:rPr>
          <w:lang w:val="en-US"/>
        </w:rPr>
        <w:t xml:space="preserve">. In addition to the monopolization of violence this process was expanded through the concentration of administrative power within state institutions and </w:t>
      </w:r>
      <w:r w:rsidR="004A25B5">
        <w:rPr>
          <w:lang w:val="en-US"/>
        </w:rPr>
        <w:t xml:space="preserve">through </w:t>
      </w:r>
      <w:r w:rsidR="00C6716F">
        <w:rPr>
          <w:lang w:val="en-US"/>
        </w:rPr>
        <w:t xml:space="preserve">forms of social </w:t>
      </w:r>
      <w:r w:rsidR="004A25B5">
        <w:rPr>
          <w:lang w:val="en-US"/>
        </w:rPr>
        <w:t xml:space="preserve">control and surveillance </w:t>
      </w:r>
      <w:r w:rsidR="00183873">
        <w:rPr>
          <w:lang w:val="en-US"/>
        </w:rPr>
        <w:t xml:space="preserve">using </w:t>
      </w:r>
      <w:r w:rsidR="00C6716F">
        <w:rPr>
          <w:lang w:val="en-US"/>
        </w:rPr>
        <w:t>polic</w:t>
      </w:r>
      <w:r w:rsidR="00183873">
        <w:rPr>
          <w:lang w:val="en-US"/>
        </w:rPr>
        <w:t>y instruments</w:t>
      </w:r>
      <w:r w:rsidR="00C6716F">
        <w:rPr>
          <w:lang w:val="en-US"/>
        </w:rPr>
        <w:t xml:space="preserve"> </w:t>
      </w:r>
      <w:sdt>
        <w:sdtPr>
          <w:rPr>
            <w:lang w:val="en-US"/>
          </w:rPr>
          <w:id w:val="1295647600"/>
          <w:citation/>
        </w:sdtPr>
        <w:sdtContent>
          <w:r w:rsidR="00C6716F">
            <w:rPr>
              <w:lang w:val="en-US"/>
            </w:rPr>
            <w:fldChar w:fldCharType="begin"/>
          </w:r>
          <w:r w:rsidR="00C6716F">
            <w:rPr>
              <w:lang w:val="en-US"/>
            </w:rPr>
            <w:instrText xml:space="preserve">CITATION Dev07 \p 11 \l 1043 </w:instrText>
          </w:r>
          <w:r w:rsidR="00C6716F">
            <w:rPr>
              <w:lang w:val="en-US"/>
            </w:rPr>
            <w:fldChar w:fldCharType="separate"/>
          </w:r>
          <w:r w:rsidR="00AE2B4D">
            <w:rPr>
              <w:noProof/>
              <w:lang w:val="en-US"/>
            </w:rPr>
            <w:t>(Devetak, 2007, p. 11)</w:t>
          </w:r>
          <w:r w:rsidR="00C6716F">
            <w:rPr>
              <w:lang w:val="en-US"/>
            </w:rPr>
            <w:fldChar w:fldCharType="end"/>
          </w:r>
        </w:sdtContent>
      </w:sdt>
      <w:r w:rsidR="00C6716F">
        <w:rPr>
          <w:lang w:val="en-US"/>
        </w:rPr>
        <w:t xml:space="preserve">. </w:t>
      </w:r>
    </w:p>
    <w:p w14:paraId="044D1A14" w14:textId="0F610503" w:rsidR="00002D1B" w:rsidRDefault="00C6716F" w:rsidP="007D195B">
      <w:pPr>
        <w:ind w:firstLine="720"/>
        <w:rPr>
          <w:lang w:val="en-US"/>
        </w:rPr>
      </w:pPr>
      <w:r>
        <w:rPr>
          <w:lang w:val="en-US"/>
        </w:rPr>
        <w:lastRenderedPageBreak/>
        <w:t>Thomson (199</w:t>
      </w:r>
      <w:r w:rsidR="004A25B5">
        <w:rPr>
          <w:lang w:val="en-US"/>
        </w:rPr>
        <w:t>6</w:t>
      </w:r>
      <w:r w:rsidR="00622279">
        <w:rPr>
          <w:lang w:val="en-US"/>
        </w:rPr>
        <w:t xml:space="preserve">) </w:t>
      </w:r>
      <w:r w:rsidR="00002D1B">
        <w:rPr>
          <w:lang w:val="en-US"/>
        </w:rPr>
        <w:t>argue</w:t>
      </w:r>
      <w:r w:rsidR="00622279">
        <w:rPr>
          <w:lang w:val="en-US"/>
        </w:rPr>
        <w:t>d</w:t>
      </w:r>
      <w:r w:rsidR="00002D1B">
        <w:rPr>
          <w:lang w:val="en-US"/>
        </w:rPr>
        <w:t xml:space="preserve"> that </w:t>
      </w:r>
      <w:r w:rsidR="004A25B5">
        <w:rPr>
          <w:lang w:val="en-US"/>
        </w:rPr>
        <w:t>this internal process</w:t>
      </w:r>
      <w:r w:rsidR="00002D1B">
        <w:rPr>
          <w:lang w:val="en-US"/>
        </w:rPr>
        <w:t xml:space="preserve"> has become more intertwined with the</w:t>
      </w:r>
      <w:r w:rsidR="004A25B5">
        <w:rPr>
          <w:lang w:val="en-US"/>
        </w:rPr>
        <w:t xml:space="preserve"> external dimension</w:t>
      </w:r>
      <w:r w:rsidR="00002D1B">
        <w:rPr>
          <w:lang w:val="en-US"/>
        </w:rPr>
        <w:t xml:space="preserve"> of security, </w:t>
      </w:r>
      <w:r w:rsidR="004A25B5">
        <w:rPr>
          <w:lang w:val="en-US"/>
        </w:rPr>
        <w:t xml:space="preserve">arguing that the </w:t>
      </w:r>
      <w:r w:rsidR="008B4760">
        <w:rPr>
          <w:lang w:val="en-US"/>
        </w:rPr>
        <w:t>divide</w:t>
      </w:r>
      <w:r w:rsidR="004A25B5">
        <w:rPr>
          <w:lang w:val="en-US"/>
        </w:rPr>
        <w:t xml:space="preserve"> between internal and external accounts of violence </w:t>
      </w:r>
      <w:r w:rsidR="00755C3D">
        <w:rPr>
          <w:lang w:val="en-US"/>
        </w:rPr>
        <w:t>ha</w:t>
      </w:r>
      <w:r w:rsidR="008B4760">
        <w:rPr>
          <w:lang w:val="en-US"/>
        </w:rPr>
        <w:t xml:space="preserve">s </w:t>
      </w:r>
      <w:r w:rsidR="00755C3D">
        <w:rPr>
          <w:lang w:val="en-US"/>
        </w:rPr>
        <w:t>been merging in recent decades</w:t>
      </w:r>
      <w:r w:rsidR="00002D1B">
        <w:rPr>
          <w:lang w:val="en-US"/>
        </w:rPr>
        <w:t xml:space="preserve"> and giving rise to trans-national violent actors</w:t>
      </w:r>
      <w:r w:rsidR="004A25B5">
        <w:rPr>
          <w:lang w:val="en-US"/>
        </w:rPr>
        <w:t>.</w:t>
      </w:r>
      <w:r w:rsidR="00002D1B">
        <w:rPr>
          <w:lang w:val="en-US"/>
        </w:rPr>
        <w:t xml:space="preserve"> S</w:t>
      </w:r>
      <w:r w:rsidR="004A25B5">
        <w:rPr>
          <w:lang w:val="en-US"/>
        </w:rPr>
        <w:t>tate</w:t>
      </w:r>
      <w:r w:rsidR="00755C3D">
        <w:rPr>
          <w:lang w:val="en-US"/>
        </w:rPr>
        <w:t>s</w:t>
      </w:r>
      <w:r w:rsidR="00002D1B">
        <w:rPr>
          <w:lang w:val="en-US"/>
        </w:rPr>
        <w:t xml:space="preserve"> are believed to be in an</w:t>
      </w:r>
      <w:r w:rsidR="00755C3D">
        <w:rPr>
          <w:lang w:val="en-US"/>
        </w:rPr>
        <w:t xml:space="preserve"> ongoing process of state-making</w:t>
      </w:r>
      <w:r w:rsidR="004A25B5">
        <w:rPr>
          <w:lang w:val="en-US"/>
        </w:rPr>
        <w:t xml:space="preserve"> </w:t>
      </w:r>
      <w:r w:rsidR="00002D1B">
        <w:rPr>
          <w:lang w:val="en-US"/>
        </w:rPr>
        <w:t>which involves the</w:t>
      </w:r>
      <w:r w:rsidR="004A25B5">
        <w:rPr>
          <w:lang w:val="en-US"/>
        </w:rPr>
        <w:t xml:space="preserve"> consolidating</w:t>
      </w:r>
      <w:r w:rsidR="00002D1B">
        <w:rPr>
          <w:lang w:val="en-US"/>
        </w:rPr>
        <w:t xml:space="preserve"> of</w:t>
      </w:r>
      <w:r w:rsidR="004A25B5">
        <w:rPr>
          <w:lang w:val="en-US"/>
        </w:rPr>
        <w:t xml:space="preserve"> their sphere of control and legitimacy</w:t>
      </w:r>
      <w:r w:rsidR="00415C88">
        <w:rPr>
          <w:lang w:val="en-US"/>
        </w:rPr>
        <w:t xml:space="preserve"> and thus expected by their civilians to deal with this increasingly difficult blurring of internal and external threats. It is expected from the state that they either </w:t>
      </w:r>
      <w:r w:rsidR="004A25B5">
        <w:rPr>
          <w:lang w:val="en-US"/>
        </w:rPr>
        <w:t>eliminat</w:t>
      </w:r>
      <w:r w:rsidR="00415C88">
        <w:rPr>
          <w:lang w:val="en-US"/>
        </w:rPr>
        <w:t>e</w:t>
      </w:r>
      <w:r w:rsidR="004A25B5">
        <w:rPr>
          <w:lang w:val="en-US"/>
        </w:rPr>
        <w:t xml:space="preserve"> or neutraliz</w:t>
      </w:r>
      <w:r w:rsidR="00415C88">
        <w:rPr>
          <w:lang w:val="en-US"/>
        </w:rPr>
        <w:t>e</w:t>
      </w:r>
      <w:r w:rsidR="004A25B5">
        <w:rPr>
          <w:lang w:val="en-US"/>
        </w:rPr>
        <w:t xml:space="preserve"> these </w:t>
      </w:r>
      <w:r w:rsidR="00622279">
        <w:rPr>
          <w:lang w:val="en-US"/>
        </w:rPr>
        <w:t>threats</w:t>
      </w:r>
      <w:r w:rsidR="004A25B5">
        <w:rPr>
          <w:lang w:val="en-US"/>
        </w:rPr>
        <w:t xml:space="preserve"> of</w:t>
      </w:r>
      <w:r w:rsidR="00415C88">
        <w:rPr>
          <w:lang w:val="en-US"/>
        </w:rPr>
        <w:t xml:space="preserve"> what is called</w:t>
      </w:r>
      <w:r w:rsidR="004A25B5">
        <w:rPr>
          <w:lang w:val="en-US"/>
        </w:rPr>
        <w:t xml:space="preserve"> </w:t>
      </w:r>
      <w:r w:rsidR="00415C88">
        <w:rPr>
          <w:lang w:val="en-US"/>
        </w:rPr>
        <w:t>‘</w:t>
      </w:r>
      <w:r w:rsidR="004A25B5">
        <w:rPr>
          <w:lang w:val="en-US"/>
        </w:rPr>
        <w:t>private international violence</w:t>
      </w:r>
      <w:r w:rsidR="00415C88">
        <w:rPr>
          <w:lang w:val="en-US"/>
        </w:rPr>
        <w:t xml:space="preserve">’ </w:t>
      </w:r>
      <w:sdt>
        <w:sdtPr>
          <w:rPr>
            <w:lang w:val="en-US"/>
          </w:rPr>
          <w:id w:val="651572341"/>
          <w:citation/>
        </w:sdtPr>
        <w:sdtContent>
          <w:r w:rsidR="004A25B5">
            <w:rPr>
              <w:lang w:val="en-US"/>
            </w:rPr>
            <w:fldChar w:fldCharType="begin"/>
          </w:r>
          <w:r w:rsidR="004A25B5" w:rsidRPr="004A25B5">
            <w:rPr>
              <w:lang w:val="en-US"/>
            </w:rPr>
            <w:instrText xml:space="preserve"> CITATION Tho96 \l 1043 </w:instrText>
          </w:r>
          <w:r w:rsidR="004A25B5">
            <w:rPr>
              <w:lang w:val="en-US"/>
            </w:rPr>
            <w:fldChar w:fldCharType="separate"/>
          </w:r>
          <w:r w:rsidR="00AE2B4D">
            <w:rPr>
              <w:noProof/>
              <w:lang w:val="en-US"/>
            </w:rPr>
            <w:t>(Thomson, 1996)</w:t>
          </w:r>
          <w:r w:rsidR="004A25B5">
            <w:rPr>
              <w:lang w:val="en-US"/>
            </w:rPr>
            <w:fldChar w:fldCharType="end"/>
          </w:r>
        </w:sdtContent>
      </w:sdt>
      <w:r w:rsidR="004A25B5">
        <w:rPr>
          <w:lang w:val="en-US"/>
        </w:rPr>
        <w:t xml:space="preserve">. </w:t>
      </w:r>
      <w:r w:rsidR="00183873">
        <w:rPr>
          <w:lang w:val="en-US"/>
        </w:rPr>
        <w:t xml:space="preserve">Kaldor (2012) and Devetak (2007) </w:t>
      </w:r>
      <w:r w:rsidR="00755C3D">
        <w:rPr>
          <w:lang w:val="en-US"/>
        </w:rPr>
        <w:t xml:space="preserve">have expanded upon this notion </w:t>
      </w:r>
      <w:r w:rsidR="00415C88">
        <w:rPr>
          <w:lang w:val="en-US"/>
        </w:rPr>
        <w:t xml:space="preserve">of ‘private international violence’ </w:t>
      </w:r>
      <w:r w:rsidR="00755C3D">
        <w:rPr>
          <w:lang w:val="en-US"/>
        </w:rPr>
        <w:t xml:space="preserve">and described </w:t>
      </w:r>
      <w:r w:rsidR="00415C88">
        <w:rPr>
          <w:lang w:val="en-US"/>
        </w:rPr>
        <w:t xml:space="preserve">it in terms of the </w:t>
      </w:r>
      <w:r w:rsidR="00755C3D">
        <w:rPr>
          <w:lang w:val="en-US"/>
        </w:rPr>
        <w:t>‘</w:t>
      </w:r>
      <w:r w:rsidR="00183873">
        <w:rPr>
          <w:lang w:val="en-US"/>
        </w:rPr>
        <w:t>globalization of violence</w:t>
      </w:r>
      <w:r w:rsidR="00755C3D">
        <w:rPr>
          <w:lang w:val="en-US"/>
        </w:rPr>
        <w:t>’,</w:t>
      </w:r>
      <w:r w:rsidR="00183873">
        <w:rPr>
          <w:lang w:val="en-US"/>
        </w:rPr>
        <w:t xml:space="preserve"> which leads to transnational notions of conflict </w:t>
      </w:r>
      <w:r w:rsidR="00755C3D">
        <w:rPr>
          <w:lang w:val="en-US"/>
        </w:rPr>
        <w:t>through for instance transnational criminal networks, global terrorist organizations and private military firms</w:t>
      </w:r>
      <w:r w:rsidR="00415C88">
        <w:rPr>
          <w:lang w:val="en-US"/>
        </w:rPr>
        <w:t xml:space="preserve">. </w:t>
      </w:r>
      <w:r w:rsidR="00DD003D">
        <w:rPr>
          <w:lang w:val="en-US"/>
        </w:rPr>
        <w:t>F</w:t>
      </w:r>
      <w:r w:rsidR="00415C88">
        <w:rPr>
          <w:lang w:val="en-US"/>
        </w:rPr>
        <w:t>urther</w:t>
      </w:r>
      <w:r w:rsidR="00DD003D">
        <w:rPr>
          <w:lang w:val="en-US"/>
        </w:rPr>
        <w:t>ly</w:t>
      </w:r>
      <w:r w:rsidR="00415C88">
        <w:rPr>
          <w:lang w:val="en-US"/>
        </w:rPr>
        <w:t xml:space="preserve"> blurring the division between the internal and the external element of threats to state legitimacy </w:t>
      </w:r>
      <w:r w:rsidR="00755C3D">
        <w:rPr>
          <w:lang w:val="en-US"/>
        </w:rPr>
        <w:t>(Devetak, 2007, p. 18)</w:t>
      </w:r>
      <w:r w:rsidR="00415C88">
        <w:rPr>
          <w:lang w:val="en-US"/>
        </w:rPr>
        <w:t xml:space="preserve"> and basically describing the same mechanism as Thomson (1996)</w:t>
      </w:r>
      <w:r w:rsidR="00755C3D">
        <w:rPr>
          <w:lang w:val="en-US"/>
        </w:rPr>
        <w:t>.</w:t>
      </w:r>
      <w:r w:rsidR="00622279">
        <w:rPr>
          <w:lang w:val="en-US"/>
        </w:rPr>
        <w:t xml:space="preserve"> While violence and conflict thus become more susceptible to internationalization and involvement of others beyond the direct control of the state, it becomes more challenging to deal with these actors if they remain outside </w:t>
      </w:r>
      <w:r w:rsidR="008B4760">
        <w:rPr>
          <w:lang w:val="en-US"/>
        </w:rPr>
        <w:t>states’</w:t>
      </w:r>
      <w:r w:rsidR="00622279">
        <w:rPr>
          <w:lang w:val="en-US"/>
        </w:rPr>
        <w:t xml:space="preserve"> direct control. </w:t>
      </w:r>
      <w:r w:rsidR="00DF4AAE">
        <w:rPr>
          <w:lang w:val="en-US"/>
        </w:rPr>
        <w:t xml:space="preserve">States can </w:t>
      </w:r>
      <w:r w:rsidR="00622279">
        <w:rPr>
          <w:lang w:val="en-US"/>
        </w:rPr>
        <w:t xml:space="preserve">then </w:t>
      </w:r>
      <w:r w:rsidR="00DF4AAE">
        <w:rPr>
          <w:lang w:val="en-US"/>
        </w:rPr>
        <w:t xml:space="preserve">solve this problem by bringing </w:t>
      </w:r>
      <w:r w:rsidR="00622279">
        <w:rPr>
          <w:lang w:val="en-US"/>
        </w:rPr>
        <w:t xml:space="preserve">these threats </w:t>
      </w:r>
      <w:r w:rsidR="00DF4AAE">
        <w:rPr>
          <w:lang w:val="en-US"/>
        </w:rPr>
        <w:t xml:space="preserve">closer to </w:t>
      </w:r>
      <w:proofErr w:type="gramStart"/>
      <w:r w:rsidR="00DF4AAE">
        <w:rPr>
          <w:lang w:val="en-US"/>
        </w:rPr>
        <w:t>home, and</w:t>
      </w:r>
      <w:proofErr w:type="gramEnd"/>
      <w:r w:rsidR="00DF4AAE">
        <w:rPr>
          <w:lang w:val="en-US"/>
        </w:rPr>
        <w:t xml:space="preserve"> keeping their enemies </w:t>
      </w:r>
      <w:r w:rsidR="00622279">
        <w:rPr>
          <w:lang w:val="en-US"/>
        </w:rPr>
        <w:t xml:space="preserve">within their control. </w:t>
      </w:r>
      <w:r w:rsidR="003E685F">
        <w:rPr>
          <w:lang w:val="en-US"/>
        </w:rPr>
        <w:t xml:space="preserve">This </w:t>
      </w:r>
      <w:proofErr w:type="gramStart"/>
      <w:r w:rsidR="003E685F">
        <w:rPr>
          <w:lang w:val="en-US"/>
        </w:rPr>
        <w:t>can be seen as</w:t>
      </w:r>
      <w:proofErr w:type="gramEnd"/>
      <w:r w:rsidR="003E685F">
        <w:rPr>
          <w:lang w:val="en-US"/>
        </w:rPr>
        <w:t xml:space="preserve"> a form of damage control: the closer the origin of the threat is to the control of the state, the better the state is expected to mitigate any potential danger.</w:t>
      </w:r>
    </w:p>
    <w:p w14:paraId="4FDD41CF" w14:textId="2E0BECDB" w:rsidR="00D131A3" w:rsidRDefault="00002D1B" w:rsidP="003E685F">
      <w:pPr>
        <w:ind w:firstLine="720"/>
        <w:rPr>
          <w:lang w:val="en-US"/>
        </w:rPr>
      </w:pPr>
      <w:r>
        <w:rPr>
          <w:lang w:val="en-US"/>
        </w:rPr>
        <w:t xml:space="preserve">It is therefore </w:t>
      </w:r>
      <w:r w:rsidR="00DD003D">
        <w:rPr>
          <w:lang w:val="en-US"/>
        </w:rPr>
        <w:t>argued</w:t>
      </w:r>
      <w:r>
        <w:rPr>
          <w:lang w:val="en-US"/>
        </w:rPr>
        <w:t xml:space="preserve"> that s</w:t>
      </w:r>
      <w:r w:rsidR="00755C3D">
        <w:rPr>
          <w:lang w:val="en-US"/>
        </w:rPr>
        <w:t>tates</w:t>
      </w:r>
      <w:r w:rsidR="00F66897">
        <w:rPr>
          <w:lang w:val="en-US"/>
        </w:rPr>
        <w:t xml:space="preserve"> that have a</w:t>
      </w:r>
      <w:r w:rsidR="003E685F">
        <w:rPr>
          <w:lang w:val="en-US"/>
        </w:rPr>
        <w:t xml:space="preserve"> pre-</w:t>
      </w:r>
      <w:r w:rsidR="00F66897">
        <w:rPr>
          <w:lang w:val="en-US"/>
        </w:rPr>
        <w:t>existing conflict within their borders, are afraid of it becoming a</w:t>
      </w:r>
      <w:r w:rsidR="003E685F">
        <w:rPr>
          <w:lang w:val="en-US"/>
        </w:rPr>
        <w:t>n internationalized conflict through the involvement of a religious inspired organization</w:t>
      </w:r>
      <w:r w:rsidR="00F66897">
        <w:rPr>
          <w:lang w:val="en-US"/>
        </w:rPr>
        <w:t xml:space="preserve">. Their expected reaction is to try </w:t>
      </w:r>
      <w:r w:rsidR="00755C3D">
        <w:rPr>
          <w:lang w:val="en-US"/>
        </w:rPr>
        <w:t xml:space="preserve">to limit the possibility for </w:t>
      </w:r>
      <w:r>
        <w:rPr>
          <w:lang w:val="en-US"/>
        </w:rPr>
        <w:t xml:space="preserve">citizens </w:t>
      </w:r>
      <w:r w:rsidR="00DD003D">
        <w:rPr>
          <w:lang w:val="en-US"/>
        </w:rPr>
        <w:t xml:space="preserve">outside their own control to </w:t>
      </w:r>
      <w:r w:rsidR="003E685F">
        <w:rPr>
          <w:lang w:val="en-US"/>
        </w:rPr>
        <w:t>influence the conflict</w:t>
      </w:r>
      <w:r w:rsidR="00F66897">
        <w:rPr>
          <w:lang w:val="en-US"/>
        </w:rPr>
        <w:t>.</w:t>
      </w:r>
      <w:r w:rsidR="003E685F">
        <w:rPr>
          <w:lang w:val="en-US"/>
        </w:rPr>
        <w:t xml:space="preserve"> Through repatriation a state then gains this needed control and be able to monitor, prosecute and rehabilitate individuals that might pose a problem. This is expected to reduce the overall </w:t>
      </w:r>
      <w:r w:rsidR="00FE164B">
        <w:rPr>
          <w:lang w:val="en-US"/>
        </w:rPr>
        <w:t>assessed threat</w:t>
      </w:r>
      <w:r w:rsidR="003E685F">
        <w:rPr>
          <w:lang w:val="en-US"/>
        </w:rPr>
        <w:t xml:space="preserve"> these individuals might pose to the security of the state</w:t>
      </w:r>
      <w:r w:rsidR="00FE164B">
        <w:rPr>
          <w:lang w:val="en-US"/>
        </w:rPr>
        <w:t xml:space="preserve">. </w:t>
      </w:r>
      <w:r>
        <w:rPr>
          <w:lang w:val="en-US"/>
        </w:rPr>
        <w:t>This lead</w:t>
      </w:r>
      <w:r w:rsidR="00E11EB1">
        <w:rPr>
          <w:lang w:val="en-US"/>
        </w:rPr>
        <w:t>s us to hypothesize this theory as follows:</w:t>
      </w:r>
    </w:p>
    <w:p w14:paraId="6B6CEDF5" w14:textId="4CF1D3BA" w:rsidR="00E11EB1" w:rsidRDefault="00E11EB1" w:rsidP="003B0F73">
      <w:pPr>
        <w:rPr>
          <w:lang w:val="en-US"/>
        </w:rPr>
      </w:pPr>
    </w:p>
    <w:p w14:paraId="74546CFF" w14:textId="128131C0" w:rsidR="00E11EB1" w:rsidRPr="00822E03" w:rsidRDefault="00E11EB1" w:rsidP="003B0F73">
      <w:pPr>
        <w:rPr>
          <w:i/>
          <w:iCs/>
          <w:lang w:val="en-US"/>
        </w:rPr>
      </w:pPr>
      <w:r w:rsidRPr="00E11EB1">
        <w:rPr>
          <w:i/>
          <w:iCs/>
          <w:lang w:val="en-US"/>
        </w:rPr>
        <w:t xml:space="preserve">H1: </w:t>
      </w:r>
      <w:r w:rsidR="006F0D92">
        <w:rPr>
          <w:i/>
          <w:iCs/>
          <w:lang w:val="en-US"/>
        </w:rPr>
        <w:t xml:space="preserve">If a state </w:t>
      </w:r>
      <w:r w:rsidR="008C4338">
        <w:rPr>
          <w:i/>
          <w:iCs/>
          <w:lang w:val="en-US"/>
        </w:rPr>
        <w:t xml:space="preserve">has </w:t>
      </w:r>
      <w:r w:rsidR="006F0D92">
        <w:rPr>
          <w:i/>
          <w:iCs/>
          <w:lang w:val="en-US"/>
        </w:rPr>
        <w:t xml:space="preserve">an </w:t>
      </w:r>
      <w:r w:rsidRPr="00E11EB1">
        <w:rPr>
          <w:i/>
          <w:iCs/>
          <w:lang w:val="en-US"/>
        </w:rPr>
        <w:t xml:space="preserve">existing violent </w:t>
      </w:r>
      <w:r w:rsidR="00822E03">
        <w:rPr>
          <w:i/>
          <w:iCs/>
          <w:lang w:val="en-US"/>
        </w:rPr>
        <w:t>conflict</w:t>
      </w:r>
      <w:r w:rsidR="006F0D92">
        <w:rPr>
          <w:i/>
          <w:iCs/>
          <w:lang w:val="en-US"/>
        </w:rPr>
        <w:t xml:space="preserve"> within its </w:t>
      </w:r>
      <w:r w:rsidR="00EE2B7C">
        <w:rPr>
          <w:i/>
          <w:iCs/>
          <w:lang w:val="en-US"/>
        </w:rPr>
        <w:t>territory</w:t>
      </w:r>
      <w:r w:rsidR="009A317B">
        <w:rPr>
          <w:i/>
          <w:iCs/>
          <w:lang w:val="en-US"/>
        </w:rPr>
        <w:t>,</w:t>
      </w:r>
      <w:r w:rsidR="006F0D92">
        <w:rPr>
          <w:i/>
          <w:iCs/>
          <w:lang w:val="en-US"/>
        </w:rPr>
        <w:t xml:space="preserve"> it</w:t>
      </w:r>
      <w:r w:rsidRPr="00E11EB1">
        <w:rPr>
          <w:i/>
          <w:iCs/>
          <w:lang w:val="en-US"/>
        </w:rPr>
        <w:t xml:space="preserve"> will repatriate </w:t>
      </w:r>
      <w:r w:rsidR="006F0D92">
        <w:rPr>
          <w:i/>
          <w:iCs/>
          <w:lang w:val="en-US"/>
        </w:rPr>
        <w:t>its</w:t>
      </w:r>
      <w:r w:rsidRPr="00E11EB1">
        <w:rPr>
          <w:i/>
          <w:iCs/>
          <w:lang w:val="en-US"/>
        </w:rPr>
        <w:t xml:space="preserve"> citizens</w:t>
      </w:r>
      <w:r w:rsidR="00822E03">
        <w:rPr>
          <w:i/>
          <w:iCs/>
          <w:lang w:val="en-US"/>
        </w:rPr>
        <w:t xml:space="preserve"> involved in a foreign conflict</w:t>
      </w:r>
      <w:r w:rsidRPr="00E11EB1">
        <w:rPr>
          <w:i/>
          <w:iCs/>
          <w:lang w:val="en-US"/>
        </w:rPr>
        <w:t xml:space="preserve">. </w:t>
      </w:r>
    </w:p>
    <w:p w14:paraId="3F55E5C4" w14:textId="46A70727" w:rsidR="00F139C0" w:rsidRDefault="00F139C0" w:rsidP="003B0F73">
      <w:pPr>
        <w:rPr>
          <w:i/>
          <w:iCs/>
          <w:lang w:val="en-US"/>
        </w:rPr>
      </w:pPr>
    </w:p>
    <w:p w14:paraId="1D6745B2" w14:textId="015E59C9" w:rsidR="00B36BDE" w:rsidRDefault="00822E03" w:rsidP="00822E03">
      <w:pPr>
        <w:ind w:firstLine="720"/>
        <w:rPr>
          <w:lang w:val="en-US"/>
        </w:rPr>
      </w:pPr>
      <w:r>
        <w:rPr>
          <w:lang w:val="en-US"/>
        </w:rPr>
        <w:t>This hypothesis then also predicts that if a state isn’t involved in an internal conflict</w:t>
      </w:r>
      <w:r w:rsidR="009A317B">
        <w:rPr>
          <w:lang w:val="en-US"/>
        </w:rPr>
        <w:t>,</w:t>
      </w:r>
      <w:r>
        <w:rPr>
          <w:lang w:val="en-US"/>
        </w:rPr>
        <w:t xml:space="preserve"> it won’t </w:t>
      </w:r>
      <w:r w:rsidR="00B36BDE">
        <w:rPr>
          <w:lang w:val="en-US"/>
        </w:rPr>
        <w:t xml:space="preserve">repatriate </w:t>
      </w:r>
      <w:r>
        <w:rPr>
          <w:lang w:val="en-US"/>
        </w:rPr>
        <w:t xml:space="preserve">any citizens currently involved in a foreign conflict. This is because </w:t>
      </w:r>
      <w:r w:rsidR="00B36BDE">
        <w:rPr>
          <w:lang w:val="en-US"/>
        </w:rPr>
        <w:t xml:space="preserve">they are </w:t>
      </w:r>
      <w:r>
        <w:rPr>
          <w:lang w:val="en-US"/>
        </w:rPr>
        <w:t xml:space="preserve">expected </w:t>
      </w:r>
      <w:r w:rsidR="00B36BDE">
        <w:rPr>
          <w:lang w:val="en-US"/>
        </w:rPr>
        <w:t>not</w:t>
      </w:r>
      <w:r>
        <w:rPr>
          <w:lang w:val="en-US"/>
        </w:rPr>
        <w:t xml:space="preserve"> to be</w:t>
      </w:r>
      <w:r w:rsidR="00B36BDE">
        <w:rPr>
          <w:lang w:val="en-US"/>
        </w:rPr>
        <w:t xml:space="preserve"> worried about </w:t>
      </w:r>
      <w:r>
        <w:rPr>
          <w:lang w:val="en-US"/>
        </w:rPr>
        <w:t xml:space="preserve">any possible internationalization or radicalization of any internal conflict because they don’t have any. Their citizens in foreign conflicts are then kept there because the perceived threat to the state being uncontrolled outside the state’s sphere of influence is perceived to be smaller than when within the state.  </w:t>
      </w:r>
      <w:r w:rsidR="00B36BDE">
        <w:rPr>
          <w:lang w:val="en-US"/>
        </w:rPr>
        <w:t xml:space="preserve"> </w:t>
      </w:r>
    </w:p>
    <w:p w14:paraId="7AF2FB70" w14:textId="05A34586" w:rsidR="000829E4" w:rsidRPr="000829E4" w:rsidRDefault="00CE2DA0" w:rsidP="00CF0328">
      <w:pPr>
        <w:pStyle w:val="Heading2"/>
        <w:rPr>
          <w:lang w:val="en-US"/>
        </w:rPr>
      </w:pPr>
      <w:bookmarkStart w:id="13" w:name="_Toc75446299"/>
      <w:r>
        <w:rPr>
          <w:lang w:val="en-US"/>
        </w:rPr>
        <w:t>2</w:t>
      </w:r>
      <w:r w:rsidR="000829E4" w:rsidRPr="000829E4">
        <w:rPr>
          <w:lang w:val="en-US"/>
        </w:rPr>
        <w:t xml:space="preserve">.2 </w:t>
      </w:r>
      <w:r w:rsidR="00822E03">
        <w:rPr>
          <w:lang w:val="en-US"/>
        </w:rPr>
        <w:t>Mobilization</w:t>
      </w:r>
      <w:bookmarkEnd w:id="13"/>
    </w:p>
    <w:p w14:paraId="43E03B4E" w14:textId="6558BC22" w:rsidR="002949FE" w:rsidRDefault="002949FE" w:rsidP="002949FE">
      <w:pPr>
        <w:ind w:firstLine="720"/>
        <w:rPr>
          <w:lang w:val="en-US"/>
        </w:rPr>
      </w:pPr>
      <w:r>
        <w:rPr>
          <w:lang w:val="en-US"/>
        </w:rPr>
        <w:t>In the previous section the independent variable of a pre-existing conflict was discussed to explain the repatriation of citizens involved in a foreign conflict. This would be part of the trade-off made by states in assessing the threat citizens involved in a foreign conflict pose. Bu</w:t>
      </w:r>
      <w:r w:rsidR="008B4760">
        <w:rPr>
          <w:lang w:val="en-US"/>
        </w:rPr>
        <w:t xml:space="preserve">t it is argued that </w:t>
      </w:r>
      <w:r w:rsidR="005150B6">
        <w:rPr>
          <w:lang w:val="en-US"/>
        </w:rPr>
        <w:t>state</w:t>
      </w:r>
      <w:r w:rsidR="008B4760">
        <w:rPr>
          <w:lang w:val="en-US"/>
        </w:rPr>
        <w:t xml:space="preserve">s who are not </w:t>
      </w:r>
      <w:r w:rsidR="005150B6">
        <w:rPr>
          <w:lang w:val="en-US"/>
        </w:rPr>
        <w:t>involved within an internal conflict</w:t>
      </w:r>
      <w:r w:rsidR="008B4760">
        <w:rPr>
          <w:lang w:val="en-US"/>
        </w:rPr>
        <w:t>, still might prefer repatriate citizens</w:t>
      </w:r>
      <w:r w:rsidR="005150B6">
        <w:rPr>
          <w:lang w:val="en-US"/>
        </w:rPr>
        <w:t xml:space="preserve">. This relates to the second </w:t>
      </w:r>
      <w:r>
        <w:rPr>
          <w:lang w:val="en-US"/>
        </w:rPr>
        <w:t>condition</w:t>
      </w:r>
      <w:r w:rsidR="005150B6">
        <w:rPr>
          <w:lang w:val="en-US"/>
        </w:rPr>
        <w:t xml:space="preserve"> that is </w:t>
      </w:r>
      <w:r>
        <w:rPr>
          <w:lang w:val="en-US"/>
        </w:rPr>
        <w:t xml:space="preserve">argued to be </w:t>
      </w:r>
      <w:r w:rsidR="005150B6">
        <w:rPr>
          <w:lang w:val="en-US"/>
        </w:rPr>
        <w:t xml:space="preserve">part of the overall </w:t>
      </w:r>
      <w:r>
        <w:rPr>
          <w:lang w:val="en-US"/>
        </w:rPr>
        <w:t>assessment</w:t>
      </w:r>
      <w:r w:rsidR="005150B6">
        <w:rPr>
          <w:lang w:val="en-US"/>
        </w:rPr>
        <w:t xml:space="preserve">: the expected </w:t>
      </w:r>
      <w:r w:rsidR="005150B6" w:rsidRPr="005150B6">
        <w:rPr>
          <w:b/>
          <w:bCs/>
          <w:lang w:val="en-US"/>
        </w:rPr>
        <w:t>mobilization potential</w:t>
      </w:r>
      <w:r w:rsidR="005150B6">
        <w:rPr>
          <w:lang w:val="en-US"/>
        </w:rPr>
        <w:t xml:space="preserve"> within the population of the state. This potential is important because you could argue that if there was a pre-existing </w:t>
      </w:r>
      <w:r w:rsidR="005150B6">
        <w:rPr>
          <w:lang w:val="en-US"/>
        </w:rPr>
        <w:lastRenderedPageBreak/>
        <w:t xml:space="preserve">conflict within a state, this mobilization potential is already (partly) fulfilled. If there is no such conflict, this doesn’t </w:t>
      </w:r>
      <w:r w:rsidR="00C6513D">
        <w:rPr>
          <w:lang w:val="en-US"/>
        </w:rPr>
        <w:t>necessarily</w:t>
      </w:r>
      <w:r w:rsidR="005150B6">
        <w:rPr>
          <w:lang w:val="en-US"/>
        </w:rPr>
        <w:t xml:space="preserve"> mean </w:t>
      </w:r>
      <w:r w:rsidR="00C6513D">
        <w:rPr>
          <w:lang w:val="en-US"/>
        </w:rPr>
        <w:t xml:space="preserve">that there is no potential within a state for certain political groups to be mobilized along certain political cleavages </w:t>
      </w:r>
      <w:r w:rsidR="00151850">
        <w:rPr>
          <w:lang w:val="en-US"/>
        </w:rPr>
        <w:t xml:space="preserve">which might </w:t>
      </w:r>
      <w:r w:rsidR="00C6513D">
        <w:rPr>
          <w:lang w:val="en-US"/>
        </w:rPr>
        <w:t xml:space="preserve">lead to such conflict. It is therefore believed that states will then look at this potential within their population and </w:t>
      </w:r>
      <w:r w:rsidR="00151850">
        <w:rPr>
          <w:lang w:val="en-US"/>
        </w:rPr>
        <w:t xml:space="preserve">use this as a base to </w:t>
      </w:r>
      <w:r w:rsidR="00C6513D">
        <w:rPr>
          <w:lang w:val="en-US"/>
        </w:rPr>
        <w:t xml:space="preserve">assess the risk of </w:t>
      </w:r>
      <w:r w:rsidR="00151850">
        <w:rPr>
          <w:lang w:val="en-US"/>
        </w:rPr>
        <w:t>possible future conflict, leading them to either repatriate its</w:t>
      </w:r>
      <w:r w:rsidR="00C6513D">
        <w:rPr>
          <w:lang w:val="en-US"/>
        </w:rPr>
        <w:t xml:space="preserve"> citizens </w:t>
      </w:r>
      <w:r w:rsidR="00151850">
        <w:rPr>
          <w:lang w:val="en-US"/>
        </w:rPr>
        <w:t xml:space="preserve">or not. </w:t>
      </w:r>
    </w:p>
    <w:p w14:paraId="57A5DA54" w14:textId="1BA72EFE" w:rsidR="0038012B" w:rsidRDefault="00C6513D" w:rsidP="00B94C71">
      <w:pPr>
        <w:rPr>
          <w:lang w:val="en-US"/>
        </w:rPr>
      </w:pPr>
      <w:r>
        <w:rPr>
          <w:lang w:val="en-US"/>
        </w:rPr>
        <w:tab/>
        <w:t>As mentioned earlier</w:t>
      </w:r>
      <w:r w:rsidR="00151850">
        <w:rPr>
          <w:lang w:val="en-US"/>
        </w:rPr>
        <w:t>,</w:t>
      </w:r>
      <w:r>
        <w:rPr>
          <w:lang w:val="en-US"/>
        </w:rPr>
        <w:t xml:space="preserve"> the </w:t>
      </w:r>
      <w:r w:rsidR="00F76F8A">
        <w:rPr>
          <w:lang w:val="en-US"/>
        </w:rPr>
        <w:t>character of conflicts</w:t>
      </w:r>
      <w:r>
        <w:rPr>
          <w:lang w:val="en-US"/>
        </w:rPr>
        <w:t xml:space="preserve"> has been changing</w:t>
      </w:r>
      <w:r w:rsidR="00F76F8A">
        <w:rPr>
          <w:lang w:val="en-US"/>
        </w:rPr>
        <w:t xml:space="preserve"> recently</w:t>
      </w:r>
      <w:r>
        <w:rPr>
          <w:lang w:val="en-US"/>
        </w:rPr>
        <w:t xml:space="preserve">, more conflicts are becoming intrastate opposed to the more traditional interstate we know as the dominant form of conflict of the past few centuries (SIPRI, 2020). </w:t>
      </w:r>
      <w:r w:rsidR="004365B9">
        <w:rPr>
          <w:lang w:val="en-US"/>
        </w:rPr>
        <w:t>These intrastate wars, dubbed ‘new wars’ by Kaldor (2012)</w:t>
      </w:r>
      <w:r w:rsidR="00F76F8A">
        <w:rPr>
          <w:lang w:val="en-US"/>
        </w:rPr>
        <w:t>,</w:t>
      </w:r>
      <w:r w:rsidR="004365B9">
        <w:rPr>
          <w:lang w:val="en-US"/>
        </w:rPr>
        <w:t xml:space="preserve"> are more centered a</w:t>
      </w:r>
      <w:r w:rsidR="00151850">
        <w:rPr>
          <w:lang w:val="en-US"/>
        </w:rPr>
        <w:t>round</w:t>
      </w:r>
      <w:r w:rsidR="004365B9">
        <w:rPr>
          <w:lang w:val="en-US"/>
        </w:rPr>
        <w:t xml:space="preserve"> the concept of identity politics (pp. 79-90). The concept of ‘identity politics’ is used to address movements which mobilize around ethnic, racial or religious characteristics (p. 79). Kaldor explains how identity refers to the label either put on people by others or by themselves, and how politics refers to a certain claim of political power (p. 80). This relates to the ‘mobilization potential’ as argued within this thesis. For such a potential</w:t>
      </w:r>
      <w:r w:rsidR="00151850">
        <w:rPr>
          <w:lang w:val="en-US"/>
        </w:rPr>
        <w:t xml:space="preserve"> to exist,</w:t>
      </w:r>
      <w:r w:rsidR="004365B9">
        <w:rPr>
          <w:lang w:val="en-US"/>
        </w:rPr>
        <w:t xml:space="preserve"> it means that the citizen that is out and involved in a foreign conflict share</w:t>
      </w:r>
      <w:r w:rsidR="00151850">
        <w:rPr>
          <w:lang w:val="en-US"/>
        </w:rPr>
        <w:t>s</w:t>
      </w:r>
      <w:r w:rsidR="004365B9">
        <w:rPr>
          <w:lang w:val="en-US"/>
        </w:rPr>
        <w:t xml:space="preserve"> a part of </w:t>
      </w:r>
      <w:r w:rsidR="00151850">
        <w:rPr>
          <w:lang w:val="en-US"/>
        </w:rPr>
        <w:t xml:space="preserve">their </w:t>
      </w:r>
      <w:r w:rsidR="004365B9">
        <w:rPr>
          <w:lang w:val="en-US"/>
        </w:rPr>
        <w:t xml:space="preserve">identity with other parts of the population of </w:t>
      </w:r>
      <w:r w:rsidR="00151850">
        <w:rPr>
          <w:lang w:val="en-US"/>
        </w:rPr>
        <w:t>their state of departure</w:t>
      </w:r>
      <w:r w:rsidR="004365B9">
        <w:rPr>
          <w:lang w:val="en-US"/>
        </w:rPr>
        <w:t xml:space="preserve">. This could refer to a specific religion, culture, </w:t>
      </w:r>
      <w:proofErr w:type="gramStart"/>
      <w:r w:rsidR="004365B9">
        <w:rPr>
          <w:lang w:val="en-US"/>
        </w:rPr>
        <w:t>ethnicity</w:t>
      </w:r>
      <w:proofErr w:type="gramEnd"/>
      <w:r w:rsidR="004365B9">
        <w:rPr>
          <w:lang w:val="en-US"/>
        </w:rPr>
        <w:t xml:space="preserve"> or specific geographical location. The relation </w:t>
      </w:r>
      <w:r w:rsidR="0038012B">
        <w:rPr>
          <w:lang w:val="en-US"/>
        </w:rPr>
        <w:t>between this idea of a shared identity in relation to foreign fighters is mentioned by Malet (2009) in which he argues that transnational insurgencies have been based mostly on religious identity but also on ethno-nationalism and ideology (pp. 284-285). In addition to his observation</w:t>
      </w:r>
      <w:r w:rsidR="009A317B">
        <w:rPr>
          <w:lang w:val="en-US"/>
        </w:rPr>
        <w:t>,</w:t>
      </w:r>
      <w:r w:rsidR="0038012B">
        <w:rPr>
          <w:lang w:val="en-US"/>
        </w:rPr>
        <w:t xml:space="preserve"> he also argues that this is due to increasingly globalized communications and transportation technologies linked to this </w:t>
      </w:r>
      <w:proofErr w:type="gramStart"/>
      <w:r w:rsidR="0038012B">
        <w:rPr>
          <w:lang w:val="en-US"/>
        </w:rPr>
        <w:t>particular identity</w:t>
      </w:r>
      <w:proofErr w:type="gramEnd"/>
      <w:r w:rsidR="0038012B">
        <w:rPr>
          <w:lang w:val="en-US"/>
        </w:rPr>
        <w:t xml:space="preserve"> community which deems it</w:t>
      </w:r>
      <w:r w:rsidR="00151850">
        <w:rPr>
          <w:lang w:val="en-US"/>
        </w:rPr>
        <w:t>s</w:t>
      </w:r>
      <w:r w:rsidR="0038012B">
        <w:rPr>
          <w:lang w:val="en-US"/>
        </w:rPr>
        <w:t xml:space="preserve"> identity salient (p. 285). </w:t>
      </w:r>
    </w:p>
    <w:p w14:paraId="4A4C165F" w14:textId="23CB3946" w:rsidR="0038012B" w:rsidRDefault="00CE1930" w:rsidP="00B94C71">
      <w:pPr>
        <w:rPr>
          <w:lang w:val="en-US"/>
        </w:rPr>
      </w:pPr>
      <w:r>
        <w:rPr>
          <w:lang w:val="en-US"/>
        </w:rPr>
        <w:tab/>
        <w:t xml:space="preserve">The notion of globalization, transnational identity and new communications techniques are crucial elements for a state to assess the mobilization potential of its citizens abroad. Research on historical cases of foreign terrorist fighters show that the recruitment </w:t>
      </w:r>
      <w:r w:rsidR="00AC795A">
        <w:rPr>
          <w:lang w:val="en-US"/>
        </w:rPr>
        <w:t xml:space="preserve">(similar to mobilization) </w:t>
      </w:r>
      <w:r>
        <w:rPr>
          <w:lang w:val="en-US"/>
        </w:rPr>
        <w:t xml:space="preserve">process often involves a strong communications network (for instance social media), propaganda and elements of framing </w:t>
      </w:r>
      <w:r>
        <w:rPr>
          <w:noProof/>
          <w:lang w:val="en-US"/>
        </w:rPr>
        <w:t>(Ali, 2015, pp. 9-11; Malet, 2009, p. 4)</w:t>
      </w:r>
      <w:r>
        <w:rPr>
          <w:lang w:val="en-US"/>
        </w:rPr>
        <w:t xml:space="preserve">. </w:t>
      </w:r>
      <w:r w:rsidR="00AC795A">
        <w:rPr>
          <w:lang w:val="en-US"/>
        </w:rPr>
        <w:t>Essential is the framing of an existential defensive struggle for the preservation and survival of their identity and therefore also themselves (Malet, 2009, pp. 4-6). The cases of the communications efforts of IS in the pas</w:t>
      </w:r>
      <w:r w:rsidR="00151850">
        <w:rPr>
          <w:lang w:val="en-US"/>
        </w:rPr>
        <w:t>t</w:t>
      </w:r>
      <w:r w:rsidR="00AC795A">
        <w:rPr>
          <w:lang w:val="en-US"/>
        </w:rPr>
        <w:t xml:space="preserve"> decade have also shown that it has become easier for a terrorist organization to communicate to people who share the common identity and can be mobilized (Ali, 2015). </w:t>
      </w:r>
    </w:p>
    <w:p w14:paraId="048032C0" w14:textId="77C277E0" w:rsidR="00AC7E69" w:rsidRDefault="00AC7E69" w:rsidP="00B94C71">
      <w:pPr>
        <w:rPr>
          <w:lang w:val="en-US"/>
        </w:rPr>
      </w:pPr>
      <w:r>
        <w:rPr>
          <w:lang w:val="en-US"/>
        </w:rPr>
        <w:tab/>
        <w:t>It should be noted that the idea of a defensive struggle against a party that threatens your specific identity is so dangerous (to states) and popular (to use) because it is easily copied</w:t>
      </w:r>
      <w:r w:rsidR="00151850">
        <w:rPr>
          <w:lang w:val="en-US"/>
        </w:rPr>
        <w:t xml:space="preserve"> and applied</w:t>
      </w:r>
      <w:r>
        <w:rPr>
          <w:lang w:val="en-US"/>
        </w:rPr>
        <w:t xml:space="preserve"> to a different context. An example is the way in which IS used the idea of ‘Islam under threat’ in their conflict with other Islamist non-state actors and the governments of Syria and Iraq but how it led to being applied in other parts of the world</w:t>
      </w:r>
      <w:r w:rsidR="001604D1">
        <w:rPr>
          <w:lang w:val="en-US"/>
        </w:rPr>
        <w:t xml:space="preserve"> with different adversaries of that ‘struggle’</w:t>
      </w:r>
      <w:r>
        <w:rPr>
          <w:lang w:val="en-US"/>
        </w:rPr>
        <w:t xml:space="preserve"> such as</w:t>
      </w:r>
      <w:r w:rsidR="001604D1">
        <w:rPr>
          <w:lang w:val="en-US"/>
        </w:rPr>
        <w:t xml:space="preserve"> in</w:t>
      </w:r>
      <w:r>
        <w:rPr>
          <w:lang w:val="en-US"/>
        </w:rPr>
        <w:t xml:space="preserve"> Nigeria, Somalia and the Philippines. </w:t>
      </w:r>
    </w:p>
    <w:p w14:paraId="4C624655" w14:textId="176A6671" w:rsidR="00C6513D" w:rsidRDefault="00AC795A" w:rsidP="00B94C71">
      <w:pPr>
        <w:rPr>
          <w:lang w:val="en-US"/>
        </w:rPr>
      </w:pPr>
      <w:r>
        <w:rPr>
          <w:lang w:val="en-US"/>
        </w:rPr>
        <w:t xml:space="preserve"> </w:t>
      </w:r>
      <w:r>
        <w:rPr>
          <w:lang w:val="en-US"/>
        </w:rPr>
        <w:tab/>
      </w:r>
      <w:r w:rsidR="00AC7E69">
        <w:rPr>
          <w:lang w:val="en-US"/>
        </w:rPr>
        <w:t>This leads us to expect</w:t>
      </w:r>
      <w:r w:rsidR="00A16D7A">
        <w:rPr>
          <w:lang w:val="en-US"/>
        </w:rPr>
        <w:t xml:space="preserve"> that</w:t>
      </w:r>
      <w:r w:rsidR="00AC7E69">
        <w:rPr>
          <w:lang w:val="en-US"/>
        </w:rPr>
        <w:t xml:space="preserve"> states </w:t>
      </w:r>
      <w:r w:rsidR="00A16D7A">
        <w:rPr>
          <w:lang w:val="en-US"/>
        </w:rPr>
        <w:t xml:space="preserve">with </w:t>
      </w:r>
      <w:r w:rsidR="00AC7E69">
        <w:rPr>
          <w:lang w:val="en-US"/>
        </w:rPr>
        <w:t xml:space="preserve">citizens that joined a foreign </w:t>
      </w:r>
      <w:proofErr w:type="gramStart"/>
      <w:r w:rsidR="00AC7E69">
        <w:rPr>
          <w:lang w:val="en-US"/>
        </w:rPr>
        <w:t>conflict, and</w:t>
      </w:r>
      <w:proofErr w:type="gramEnd"/>
      <w:r w:rsidR="00AC7E69">
        <w:rPr>
          <w:lang w:val="en-US"/>
        </w:rPr>
        <w:t xml:space="preserve"> did so for reasons such as a common identity, </w:t>
      </w:r>
      <w:r w:rsidR="00A16D7A">
        <w:rPr>
          <w:lang w:val="en-US"/>
        </w:rPr>
        <w:t xml:space="preserve">are worried about the potential of that citizen to </w:t>
      </w:r>
      <w:r w:rsidR="00AC7E69">
        <w:rPr>
          <w:lang w:val="en-US"/>
        </w:rPr>
        <w:t>further mobilize other</w:t>
      </w:r>
      <w:r w:rsidR="00A16D7A">
        <w:rPr>
          <w:lang w:val="en-US"/>
        </w:rPr>
        <w:t>s</w:t>
      </w:r>
      <w:r w:rsidR="00AC7E69">
        <w:rPr>
          <w:lang w:val="en-US"/>
        </w:rPr>
        <w:t xml:space="preserve">. </w:t>
      </w:r>
      <w:r w:rsidR="00A16D7A">
        <w:rPr>
          <w:lang w:val="en-US"/>
        </w:rPr>
        <w:t xml:space="preserve">If it is due to a network-effect or (social) media, this threat is therefore believed to better be controlled for if these people are within control of the state. Much like the same reasons that were mentioned in the previous section: to </w:t>
      </w:r>
      <w:r w:rsidR="001604D1">
        <w:rPr>
          <w:lang w:val="en-US"/>
        </w:rPr>
        <w:t xml:space="preserve">potentially </w:t>
      </w:r>
      <w:r w:rsidR="00A16D7A">
        <w:rPr>
          <w:lang w:val="en-US"/>
        </w:rPr>
        <w:t>monitor, prosecute and</w:t>
      </w:r>
      <w:r w:rsidR="001604D1">
        <w:rPr>
          <w:lang w:val="en-US"/>
        </w:rPr>
        <w:t xml:space="preserve"> rehabilitate these citizens. This leads us to formulate the following hypothesis: </w:t>
      </w:r>
    </w:p>
    <w:p w14:paraId="4727120B" w14:textId="77777777" w:rsidR="0069609E" w:rsidRDefault="0069609E" w:rsidP="00B94C71">
      <w:pPr>
        <w:rPr>
          <w:lang w:val="en-US"/>
        </w:rPr>
      </w:pPr>
    </w:p>
    <w:p w14:paraId="60116FFD" w14:textId="03E047F6" w:rsidR="001604D1" w:rsidRDefault="00DD5783" w:rsidP="00B94C71">
      <w:pPr>
        <w:rPr>
          <w:i/>
          <w:iCs/>
          <w:lang w:val="en-US"/>
        </w:rPr>
      </w:pPr>
      <w:r w:rsidRPr="00DD5783">
        <w:rPr>
          <w:i/>
          <w:iCs/>
          <w:lang w:val="en-US"/>
        </w:rPr>
        <w:lastRenderedPageBreak/>
        <w:t>H</w:t>
      </w:r>
      <w:r w:rsidR="00093690">
        <w:rPr>
          <w:i/>
          <w:iCs/>
          <w:lang w:val="en-US"/>
        </w:rPr>
        <w:t>2</w:t>
      </w:r>
      <w:r w:rsidRPr="00DD5783">
        <w:rPr>
          <w:i/>
          <w:iCs/>
          <w:lang w:val="en-US"/>
        </w:rPr>
        <w:t xml:space="preserve">: </w:t>
      </w:r>
      <w:r w:rsidR="006F0D92">
        <w:rPr>
          <w:i/>
          <w:iCs/>
          <w:lang w:val="en-US"/>
        </w:rPr>
        <w:t xml:space="preserve">If a state </w:t>
      </w:r>
      <w:r w:rsidR="001604D1">
        <w:rPr>
          <w:i/>
          <w:iCs/>
          <w:lang w:val="en-US"/>
        </w:rPr>
        <w:t>assesses citizens to be potentially mobilized through a transnational identity part of a foreign conflict</w:t>
      </w:r>
      <w:r w:rsidR="005B6409">
        <w:rPr>
          <w:i/>
          <w:iCs/>
          <w:lang w:val="en-US"/>
        </w:rPr>
        <w:t>,</w:t>
      </w:r>
      <w:r w:rsidR="001604D1">
        <w:rPr>
          <w:i/>
          <w:iCs/>
          <w:lang w:val="en-US"/>
        </w:rPr>
        <w:t xml:space="preserve"> they will repatriate any citizens in this conflict.</w:t>
      </w:r>
    </w:p>
    <w:p w14:paraId="7244CA46" w14:textId="72E02397" w:rsidR="00F76F8A" w:rsidRDefault="00F76F8A" w:rsidP="00B94C71">
      <w:pPr>
        <w:rPr>
          <w:i/>
          <w:iCs/>
          <w:lang w:val="en-US"/>
        </w:rPr>
      </w:pPr>
    </w:p>
    <w:p w14:paraId="1BC24D92" w14:textId="4E354A62" w:rsidR="00F76F8A" w:rsidRDefault="00F76F8A" w:rsidP="001911A2">
      <w:pPr>
        <w:ind w:firstLine="720"/>
        <w:rPr>
          <w:lang w:val="en-US"/>
        </w:rPr>
      </w:pPr>
      <w:r>
        <w:rPr>
          <w:lang w:val="en-US"/>
        </w:rPr>
        <w:t>As argued, the theory predicts that if a state assesses the risk of its population to be susceptible to mobilization based on its identity and bringing a foreign conflict within its borders, it will repatriate its citizens within that foreign conflict. If the</w:t>
      </w:r>
      <w:r w:rsidR="00436637">
        <w:rPr>
          <w:lang w:val="en-US"/>
        </w:rPr>
        <w:t>re is only a small risk or even none of the foreign conflict to gain traction through foreign fighters into the local population</w:t>
      </w:r>
      <w:r w:rsidR="005B6409">
        <w:rPr>
          <w:lang w:val="en-US"/>
        </w:rPr>
        <w:t>,</w:t>
      </w:r>
      <w:r w:rsidR="00436637">
        <w:rPr>
          <w:lang w:val="en-US"/>
        </w:rPr>
        <w:t xml:space="preserve"> the states will not repatriate. </w:t>
      </w:r>
    </w:p>
    <w:p w14:paraId="4ADFA4AE" w14:textId="70620261" w:rsidR="00224C9E" w:rsidRDefault="005D0F1C" w:rsidP="005D0F1C">
      <w:pPr>
        <w:rPr>
          <w:lang w:val="en-US"/>
        </w:rPr>
      </w:pPr>
      <w:r>
        <w:rPr>
          <w:lang w:val="en-US"/>
        </w:rPr>
        <w:tab/>
        <w:t>Now that both variables relating to states whose main threat is to their survival in general have been explained</w:t>
      </w:r>
      <w:r w:rsidR="005B6409">
        <w:rPr>
          <w:lang w:val="en-US"/>
        </w:rPr>
        <w:t>,</w:t>
      </w:r>
      <w:r>
        <w:rPr>
          <w:lang w:val="en-US"/>
        </w:rPr>
        <w:t xml:space="preserve"> we can look at how they interact with each other. </w:t>
      </w:r>
      <w:r w:rsidR="005B6409">
        <w:rPr>
          <w:lang w:val="en-US"/>
        </w:rPr>
        <w:t>In</w:t>
      </w:r>
      <w:r>
        <w:rPr>
          <w:lang w:val="en-US"/>
        </w:rPr>
        <w:t xml:space="preserve"> figure 1 the effect of both variables is captured and the </w:t>
      </w:r>
      <w:r w:rsidR="005B6409">
        <w:rPr>
          <w:lang w:val="en-US"/>
        </w:rPr>
        <w:t xml:space="preserve">combined </w:t>
      </w:r>
      <w:r>
        <w:rPr>
          <w:lang w:val="en-US"/>
        </w:rPr>
        <w:t>effect they have is predicted</w:t>
      </w:r>
      <w:r w:rsidR="005B6409">
        <w:rPr>
          <w:lang w:val="en-US"/>
        </w:rPr>
        <w:t xml:space="preserve">. </w:t>
      </w:r>
      <w:r>
        <w:rPr>
          <w:lang w:val="en-US"/>
        </w:rPr>
        <w:t xml:space="preserve">As is shown in the table we expect an internal conflict only to be reason to repatriate if it also holds a population susceptible to mobilization. If there is no active internal conflict within a state, we expect them to still repatriate any citizens if the mobilization potential is high, as this </w:t>
      </w:r>
      <w:r w:rsidR="005B6409">
        <w:rPr>
          <w:lang w:val="en-US"/>
        </w:rPr>
        <w:t>c</w:t>
      </w:r>
      <w:r>
        <w:rPr>
          <w:lang w:val="en-US"/>
        </w:rPr>
        <w:t xml:space="preserve">ould signal the possibility of a new conflict. </w:t>
      </w:r>
    </w:p>
    <w:p w14:paraId="03016688" w14:textId="77777777" w:rsidR="00224C9E" w:rsidRDefault="00224C9E" w:rsidP="001911A2">
      <w:pPr>
        <w:ind w:firstLine="720"/>
        <w:rPr>
          <w:lang w:val="en-US"/>
        </w:rPr>
      </w:pPr>
    </w:p>
    <w:tbl>
      <w:tblPr>
        <w:tblStyle w:val="TableGrid"/>
        <w:tblW w:w="0" w:type="auto"/>
        <w:tblLook w:val="04A0" w:firstRow="1" w:lastRow="0" w:firstColumn="1" w:lastColumn="0" w:noHBand="0" w:noVBand="1"/>
      </w:tblPr>
      <w:tblGrid>
        <w:gridCol w:w="2258"/>
        <w:gridCol w:w="2230"/>
        <w:gridCol w:w="2265"/>
        <w:gridCol w:w="2266"/>
      </w:tblGrid>
      <w:tr w:rsidR="00224C9E" w14:paraId="12E2FCA3" w14:textId="77777777" w:rsidTr="00D71322">
        <w:tc>
          <w:tcPr>
            <w:tcW w:w="4584" w:type="dxa"/>
            <w:gridSpan w:val="2"/>
            <w:vMerge w:val="restart"/>
          </w:tcPr>
          <w:p w14:paraId="4051B564" w14:textId="77777777" w:rsidR="00224C9E" w:rsidRDefault="00224C9E" w:rsidP="001911A2">
            <w:pPr>
              <w:rPr>
                <w:lang w:val="en-US"/>
              </w:rPr>
            </w:pPr>
          </w:p>
        </w:tc>
        <w:tc>
          <w:tcPr>
            <w:tcW w:w="4585" w:type="dxa"/>
            <w:gridSpan w:val="2"/>
          </w:tcPr>
          <w:p w14:paraId="73BC1E4A" w14:textId="6F338C01" w:rsidR="00224C9E" w:rsidRDefault="00190CF9" w:rsidP="001911A2">
            <w:pPr>
              <w:rPr>
                <w:lang w:val="en-US"/>
              </w:rPr>
            </w:pPr>
            <w:r>
              <w:rPr>
                <w:lang w:val="en-US"/>
              </w:rPr>
              <w:t>Pre-existing internal</w:t>
            </w:r>
            <w:r w:rsidR="00224C9E">
              <w:rPr>
                <w:lang w:val="en-US"/>
              </w:rPr>
              <w:t xml:space="preserve"> conflict</w:t>
            </w:r>
          </w:p>
        </w:tc>
      </w:tr>
      <w:tr w:rsidR="00224C9E" w14:paraId="7A8BB04D" w14:textId="77777777" w:rsidTr="00D71322">
        <w:tc>
          <w:tcPr>
            <w:tcW w:w="4584" w:type="dxa"/>
            <w:gridSpan w:val="2"/>
            <w:vMerge/>
          </w:tcPr>
          <w:p w14:paraId="6AACE5AC" w14:textId="77777777" w:rsidR="00224C9E" w:rsidRDefault="00224C9E" w:rsidP="001911A2">
            <w:pPr>
              <w:rPr>
                <w:lang w:val="en-US"/>
              </w:rPr>
            </w:pPr>
          </w:p>
        </w:tc>
        <w:tc>
          <w:tcPr>
            <w:tcW w:w="2292" w:type="dxa"/>
          </w:tcPr>
          <w:p w14:paraId="05F3E5B5" w14:textId="479CA3C8" w:rsidR="00224C9E" w:rsidRDefault="00224C9E" w:rsidP="001911A2">
            <w:pPr>
              <w:rPr>
                <w:lang w:val="en-US"/>
              </w:rPr>
            </w:pPr>
            <w:r>
              <w:rPr>
                <w:lang w:val="en-US"/>
              </w:rPr>
              <w:t>Yes</w:t>
            </w:r>
          </w:p>
        </w:tc>
        <w:tc>
          <w:tcPr>
            <w:tcW w:w="2293" w:type="dxa"/>
          </w:tcPr>
          <w:p w14:paraId="78C00BA5" w14:textId="29430D24" w:rsidR="00224C9E" w:rsidRDefault="00224C9E" w:rsidP="001911A2">
            <w:pPr>
              <w:rPr>
                <w:lang w:val="en-US"/>
              </w:rPr>
            </w:pPr>
            <w:r>
              <w:rPr>
                <w:lang w:val="en-US"/>
              </w:rPr>
              <w:t>No</w:t>
            </w:r>
          </w:p>
        </w:tc>
      </w:tr>
      <w:tr w:rsidR="00224C9E" w14:paraId="539DD8DF" w14:textId="77777777" w:rsidTr="00224C9E">
        <w:tc>
          <w:tcPr>
            <w:tcW w:w="2292" w:type="dxa"/>
            <w:vMerge w:val="restart"/>
          </w:tcPr>
          <w:p w14:paraId="5BF76172" w14:textId="3186CD75" w:rsidR="00224C9E" w:rsidRDefault="00224C9E" w:rsidP="001911A2">
            <w:pPr>
              <w:rPr>
                <w:lang w:val="en-US"/>
              </w:rPr>
            </w:pPr>
            <w:r>
              <w:rPr>
                <w:lang w:val="en-US"/>
              </w:rPr>
              <w:t>Mobilization potential</w:t>
            </w:r>
          </w:p>
        </w:tc>
        <w:tc>
          <w:tcPr>
            <w:tcW w:w="2292" w:type="dxa"/>
          </w:tcPr>
          <w:p w14:paraId="3C624CC6" w14:textId="5389B061" w:rsidR="00224C9E" w:rsidRDefault="00224C9E" w:rsidP="001911A2">
            <w:pPr>
              <w:rPr>
                <w:lang w:val="en-US"/>
              </w:rPr>
            </w:pPr>
            <w:r>
              <w:rPr>
                <w:lang w:val="en-US"/>
              </w:rPr>
              <w:t>Yes</w:t>
            </w:r>
          </w:p>
        </w:tc>
        <w:tc>
          <w:tcPr>
            <w:tcW w:w="2292" w:type="dxa"/>
          </w:tcPr>
          <w:p w14:paraId="22281329" w14:textId="7DD9F70A" w:rsidR="00224C9E" w:rsidRDefault="00224C9E" w:rsidP="001911A2">
            <w:pPr>
              <w:rPr>
                <w:lang w:val="en-US"/>
              </w:rPr>
            </w:pPr>
            <w:r>
              <w:rPr>
                <w:lang w:val="en-US"/>
              </w:rPr>
              <w:t>Unconditional repatriation</w:t>
            </w:r>
          </w:p>
        </w:tc>
        <w:tc>
          <w:tcPr>
            <w:tcW w:w="2293" w:type="dxa"/>
          </w:tcPr>
          <w:p w14:paraId="7673CD74" w14:textId="2D92FEE2" w:rsidR="00224C9E" w:rsidRDefault="00224C9E" w:rsidP="001911A2">
            <w:pPr>
              <w:rPr>
                <w:lang w:val="en-US"/>
              </w:rPr>
            </w:pPr>
            <w:r>
              <w:rPr>
                <w:lang w:val="en-US"/>
              </w:rPr>
              <w:t>Unconditional repatriation</w:t>
            </w:r>
          </w:p>
        </w:tc>
      </w:tr>
      <w:tr w:rsidR="00224C9E" w14:paraId="5977B44C" w14:textId="77777777" w:rsidTr="00224C9E">
        <w:tc>
          <w:tcPr>
            <w:tcW w:w="2292" w:type="dxa"/>
            <w:vMerge/>
          </w:tcPr>
          <w:p w14:paraId="6995B50E" w14:textId="77777777" w:rsidR="00224C9E" w:rsidRDefault="00224C9E" w:rsidP="001911A2">
            <w:pPr>
              <w:rPr>
                <w:lang w:val="en-US"/>
              </w:rPr>
            </w:pPr>
          </w:p>
        </w:tc>
        <w:tc>
          <w:tcPr>
            <w:tcW w:w="2292" w:type="dxa"/>
          </w:tcPr>
          <w:p w14:paraId="2F4FD652" w14:textId="50951469" w:rsidR="00224C9E" w:rsidRDefault="00224C9E" w:rsidP="001911A2">
            <w:pPr>
              <w:rPr>
                <w:lang w:val="en-US"/>
              </w:rPr>
            </w:pPr>
            <w:r>
              <w:rPr>
                <w:lang w:val="en-US"/>
              </w:rPr>
              <w:t>No</w:t>
            </w:r>
          </w:p>
        </w:tc>
        <w:tc>
          <w:tcPr>
            <w:tcW w:w="2292" w:type="dxa"/>
          </w:tcPr>
          <w:p w14:paraId="24DDC169" w14:textId="4902DA39" w:rsidR="00224C9E" w:rsidRDefault="00AD1739" w:rsidP="001911A2">
            <w:pPr>
              <w:rPr>
                <w:lang w:val="en-US"/>
              </w:rPr>
            </w:pPr>
            <w:r>
              <w:rPr>
                <w:lang w:val="en-US"/>
              </w:rPr>
              <w:t>Unconditional repatriation</w:t>
            </w:r>
          </w:p>
        </w:tc>
        <w:tc>
          <w:tcPr>
            <w:tcW w:w="2293" w:type="dxa"/>
          </w:tcPr>
          <w:p w14:paraId="6A51A6C5" w14:textId="1F1F116B" w:rsidR="00224C9E" w:rsidRDefault="00604166" w:rsidP="005D0F1C">
            <w:pPr>
              <w:keepNext/>
              <w:rPr>
                <w:lang w:val="en-US"/>
              </w:rPr>
            </w:pPr>
            <w:r>
              <w:rPr>
                <w:lang w:val="en-US"/>
              </w:rPr>
              <w:t>Limited</w:t>
            </w:r>
            <w:r w:rsidR="00224C9E">
              <w:rPr>
                <w:lang w:val="en-US"/>
              </w:rPr>
              <w:t xml:space="preserve"> repatriation</w:t>
            </w:r>
          </w:p>
        </w:tc>
      </w:tr>
    </w:tbl>
    <w:p w14:paraId="6B4263D6" w14:textId="1AA2AD84" w:rsidR="00224C9E" w:rsidRDefault="005D0F1C" w:rsidP="005D0F1C">
      <w:pPr>
        <w:pStyle w:val="Caption"/>
      </w:pPr>
      <w:r>
        <w:t xml:space="preserve">Table </w:t>
      </w:r>
      <w:fldSimple w:instr=" SEQ Table \* ARABIC ">
        <w:r w:rsidR="00DB2E42">
          <w:rPr>
            <w:noProof/>
          </w:rPr>
          <w:t>2</w:t>
        </w:r>
      </w:fldSimple>
      <w:r>
        <w:t xml:space="preserve">. Interaction of variables. </w:t>
      </w:r>
    </w:p>
    <w:p w14:paraId="46B8A6DD" w14:textId="485C75BF" w:rsidR="00D3350E" w:rsidRPr="00D3350E" w:rsidRDefault="00AD1739" w:rsidP="00D3350E">
      <w:pPr>
        <w:rPr>
          <w:lang w:val="en-US"/>
        </w:rPr>
      </w:pPr>
      <w:r>
        <w:rPr>
          <w:lang w:val="en-US"/>
        </w:rPr>
        <w:t xml:space="preserve">As the table shows the two variables are expected to be complementary of each other. Both are different manifestations of an overall fear of losing control by the states and therefore also theoretically compatible. </w:t>
      </w:r>
    </w:p>
    <w:p w14:paraId="65C96C39" w14:textId="6CCD0EB0" w:rsidR="003D2C4D" w:rsidRDefault="00CE2DA0" w:rsidP="00CC5B1D">
      <w:pPr>
        <w:pStyle w:val="Heading2"/>
        <w:rPr>
          <w:b/>
          <w:bCs/>
          <w:noProof/>
          <w:lang w:val="en-US"/>
        </w:rPr>
      </w:pPr>
      <w:bookmarkStart w:id="14" w:name="_Toc75446300"/>
      <w:r w:rsidRPr="00CE2DA0">
        <w:rPr>
          <w:noProof/>
          <w:lang w:val="en-US"/>
        </w:rPr>
        <w:t>2</w:t>
      </w:r>
      <w:r w:rsidR="00642ACA" w:rsidRPr="00CE2DA0">
        <w:rPr>
          <w:noProof/>
          <w:lang w:val="en-US"/>
        </w:rPr>
        <w:t>.</w:t>
      </w:r>
      <w:r w:rsidRPr="00CE2DA0">
        <w:rPr>
          <w:noProof/>
          <w:lang w:val="en-US"/>
        </w:rPr>
        <w:t>4</w:t>
      </w:r>
      <w:r w:rsidR="00315625">
        <w:rPr>
          <w:noProof/>
          <w:lang w:val="en-US"/>
        </w:rPr>
        <w:t xml:space="preserve"> </w:t>
      </w:r>
      <w:r w:rsidR="00D2702C">
        <w:rPr>
          <w:noProof/>
          <w:lang w:val="en-US"/>
        </w:rPr>
        <w:t>L</w:t>
      </w:r>
      <w:r w:rsidR="00AE2F3B">
        <w:rPr>
          <w:noProof/>
          <w:lang w:val="en-US"/>
        </w:rPr>
        <w:t>iterature</w:t>
      </w:r>
      <w:r w:rsidR="00D2702C">
        <w:rPr>
          <w:noProof/>
          <w:lang w:val="en-US"/>
        </w:rPr>
        <w:t xml:space="preserve"> review</w:t>
      </w:r>
      <w:bookmarkEnd w:id="14"/>
      <w:r w:rsidR="003B1E53">
        <w:rPr>
          <w:noProof/>
          <w:lang w:val="en-US"/>
        </w:rPr>
        <w:t xml:space="preserve"> </w:t>
      </w:r>
    </w:p>
    <w:p w14:paraId="484F8BD3" w14:textId="046A8C18" w:rsidR="00AE2F3B" w:rsidRDefault="00AE2F3B" w:rsidP="00AE2F3B">
      <w:pPr>
        <w:ind w:firstLine="720"/>
        <w:rPr>
          <w:noProof/>
          <w:lang w:val="en-US"/>
        </w:rPr>
      </w:pPr>
      <w:r>
        <w:rPr>
          <w:noProof/>
          <w:lang w:val="en-US"/>
        </w:rPr>
        <w:t>The theory that is formulated to explain why some states repatriate and why some try to prevent their citizens from returning out of a foreign conflict is rooted in existing literature. Within this section some of this existing literature will be dis</w:t>
      </w:r>
      <w:r w:rsidR="003B1E53">
        <w:rPr>
          <w:noProof/>
          <w:lang w:val="en-US"/>
        </w:rPr>
        <w:t>cussed. The em</w:t>
      </w:r>
      <w:r w:rsidR="005012C2">
        <w:rPr>
          <w:noProof/>
          <w:lang w:val="en-US"/>
        </w:rPr>
        <w:t>p</w:t>
      </w:r>
      <w:r w:rsidR="003B1E53">
        <w:rPr>
          <w:noProof/>
          <w:lang w:val="en-US"/>
        </w:rPr>
        <w:t xml:space="preserve">hasis will be on the concept of </w:t>
      </w:r>
      <w:r w:rsidR="001F2066">
        <w:rPr>
          <w:noProof/>
          <w:lang w:val="en-US"/>
        </w:rPr>
        <w:t>intrastate conflicts, transnational non-state actors</w:t>
      </w:r>
      <w:r w:rsidR="003B1E53">
        <w:rPr>
          <w:noProof/>
          <w:lang w:val="en-US"/>
        </w:rPr>
        <w:t xml:space="preserve"> and how </w:t>
      </w:r>
      <w:r w:rsidR="001F2066">
        <w:rPr>
          <w:noProof/>
          <w:lang w:val="en-US"/>
        </w:rPr>
        <w:t>they</w:t>
      </w:r>
      <w:r w:rsidR="003B1E53">
        <w:rPr>
          <w:noProof/>
          <w:lang w:val="en-US"/>
        </w:rPr>
        <w:t xml:space="preserve"> relate to the</w:t>
      </w:r>
      <w:r w:rsidR="001F2066">
        <w:rPr>
          <w:noProof/>
          <w:lang w:val="en-US"/>
        </w:rPr>
        <w:t xml:space="preserve"> </w:t>
      </w:r>
      <w:r w:rsidR="003B1E53">
        <w:rPr>
          <w:noProof/>
          <w:lang w:val="en-US"/>
        </w:rPr>
        <w:t xml:space="preserve">conflict in Syria. </w:t>
      </w:r>
      <w:r w:rsidR="005012C2">
        <w:rPr>
          <w:noProof/>
          <w:lang w:val="en-US"/>
        </w:rPr>
        <w:t xml:space="preserve">Furthermore, </w:t>
      </w:r>
      <w:r w:rsidR="001F2066">
        <w:rPr>
          <w:noProof/>
          <w:lang w:val="en-US"/>
        </w:rPr>
        <w:t xml:space="preserve">the role of </w:t>
      </w:r>
      <w:r w:rsidR="00884365">
        <w:rPr>
          <w:noProof/>
          <w:lang w:val="en-US"/>
        </w:rPr>
        <w:t xml:space="preserve">Foreign Terrorist Fighters (FTF’s) </w:t>
      </w:r>
      <w:r w:rsidR="001F2066">
        <w:rPr>
          <w:noProof/>
          <w:lang w:val="en-US"/>
        </w:rPr>
        <w:t xml:space="preserve">will be discussed and what the current literature knows about their relation with their home state. </w:t>
      </w:r>
      <w:r w:rsidR="008D6F25">
        <w:rPr>
          <w:noProof/>
          <w:lang w:val="en-US"/>
        </w:rPr>
        <w:t xml:space="preserve">This section serves the purpose of </w:t>
      </w:r>
      <w:r w:rsidR="00884365">
        <w:rPr>
          <w:noProof/>
          <w:lang w:val="en-US"/>
        </w:rPr>
        <w:t>taking</w:t>
      </w:r>
      <w:r w:rsidR="008D6F25">
        <w:rPr>
          <w:noProof/>
          <w:lang w:val="en-US"/>
        </w:rPr>
        <w:t xml:space="preserve"> a closer look at the case of Syria in the light of existing theory</w:t>
      </w:r>
      <w:r w:rsidR="00884365">
        <w:rPr>
          <w:noProof/>
          <w:lang w:val="en-US"/>
        </w:rPr>
        <w:t xml:space="preserve">. The aim here is </w:t>
      </w:r>
      <w:r w:rsidR="003171A6">
        <w:rPr>
          <w:noProof/>
          <w:lang w:val="en-US"/>
        </w:rPr>
        <w:t>to discuss some of the definitions</w:t>
      </w:r>
      <w:r w:rsidR="008D6F25">
        <w:rPr>
          <w:noProof/>
          <w:lang w:val="en-US"/>
        </w:rPr>
        <w:t xml:space="preserve"> and to serve as a bridge to the next section in which alternative explanations</w:t>
      </w:r>
      <w:r w:rsidR="005012C2">
        <w:rPr>
          <w:noProof/>
          <w:lang w:val="en-US"/>
        </w:rPr>
        <w:t xml:space="preserve"> are discussed</w:t>
      </w:r>
      <w:r w:rsidR="008D6F25">
        <w:rPr>
          <w:noProof/>
          <w:lang w:val="en-US"/>
        </w:rPr>
        <w:t xml:space="preserve"> that were looked at during </w:t>
      </w:r>
      <w:r w:rsidR="001F2066">
        <w:rPr>
          <w:noProof/>
          <w:lang w:val="en-US"/>
        </w:rPr>
        <w:t>the writing of this thesis</w:t>
      </w:r>
      <w:r w:rsidR="008D6F25">
        <w:rPr>
          <w:noProof/>
          <w:lang w:val="en-US"/>
        </w:rPr>
        <w:t xml:space="preserve">. </w:t>
      </w:r>
    </w:p>
    <w:p w14:paraId="3EF2A65A" w14:textId="49A45FB2" w:rsidR="008D6F25" w:rsidRDefault="008D6F25" w:rsidP="00CC5B1D">
      <w:pPr>
        <w:pStyle w:val="Heading3"/>
        <w:rPr>
          <w:noProof/>
          <w:lang w:val="en-US"/>
        </w:rPr>
      </w:pPr>
      <w:bookmarkStart w:id="15" w:name="_Toc75446301"/>
      <w:r>
        <w:rPr>
          <w:noProof/>
          <w:lang w:val="en-US"/>
        </w:rPr>
        <w:t xml:space="preserve">2.4.1 </w:t>
      </w:r>
      <w:r w:rsidR="00296CFC">
        <w:rPr>
          <w:noProof/>
          <w:lang w:val="en-US"/>
        </w:rPr>
        <w:t>Intrastate conflicts and the Syria conflict</w:t>
      </w:r>
      <w:bookmarkEnd w:id="15"/>
      <w:r>
        <w:rPr>
          <w:noProof/>
          <w:lang w:val="en-US"/>
        </w:rPr>
        <w:t xml:space="preserve"> </w:t>
      </w:r>
    </w:p>
    <w:p w14:paraId="42C4C539" w14:textId="2B667ACD" w:rsidR="008D6F25" w:rsidRPr="008D6F25" w:rsidRDefault="008D6F25" w:rsidP="008D6F25">
      <w:pPr>
        <w:rPr>
          <w:lang w:val="en-US"/>
        </w:rPr>
      </w:pPr>
      <w:r>
        <w:rPr>
          <w:lang w:val="en-US"/>
        </w:rPr>
        <w:tab/>
        <w:t xml:space="preserve">One of the biggest changes in theory </w:t>
      </w:r>
      <w:r w:rsidR="001F2066">
        <w:rPr>
          <w:lang w:val="en-US"/>
        </w:rPr>
        <w:t xml:space="preserve">on </w:t>
      </w:r>
      <w:r>
        <w:rPr>
          <w:lang w:val="en-US"/>
        </w:rPr>
        <w:t xml:space="preserve">conflicts </w:t>
      </w:r>
      <w:r w:rsidR="001F2066">
        <w:rPr>
          <w:lang w:val="en-US"/>
        </w:rPr>
        <w:t>since the 20</w:t>
      </w:r>
      <w:r w:rsidR="001F2066" w:rsidRPr="001F2066">
        <w:rPr>
          <w:vertAlign w:val="superscript"/>
          <w:lang w:val="en-US"/>
        </w:rPr>
        <w:t>th</w:t>
      </w:r>
      <w:r w:rsidR="001F2066">
        <w:rPr>
          <w:lang w:val="en-US"/>
        </w:rPr>
        <w:t xml:space="preserve"> century</w:t>
      </w:r>
      <w:r>
        <w:rPr>
          <w:lang w:val="en-US"/>
        </w:rPr>
        <w:t xml:space="preserve"> is the </w:t>
      </w:r>
      <w:r w:rsidR="001F2066">
        <w:rPr>
          <w:lang w:val="en-US"/>
        </w:rPr>
        <w:t>idea</w:t>
      </w:r>
      <w:r w:rsidR="00FC1304">
        <w:rPr>
          <w:lang w:val="en-US"/>
        </w:rPr>
        <w:t xml:space="preserve"> </w:t>
      </w:r>
      <w:r>
        <w:rPr>
          <w:lang w:val="en-US"/>
        </w:rPr>
        <w:t xml:space="preserve">that </w:t>
      </w:r>
      <w:r w:rsidR="001F2066">
        <w:rPr>
          <w:lang w:val="en-US"/>
        </w:rPr>
        <w:t xml:space="preserve">the character of </w:t>
      </w:r>
      <w:r>
        <w:rPr>
          <w:lang w:val="en-US"/>
        </w:rPr>
        <w:t xml:space="preserve">conflicts </w:t>
      </w:r>
      <w:r w:rsidR="001F2066">
        <w:rPr>
          <w:lang w:val="en-US"/>
        </w:rPr>
        <w:t>is</w:t>
      </w:r>
      <w:r>
        <w:rPr>
          <w:lang w:val="en-US"/>
        </w:rPr>
        <w:t xml:space="preserve"> changing. One of the most known authors who contributed to this change of thought is Mary Kaldor who published </w:t>
      </w:r>
      <w:r w:rsidR="005012C2">
        <w:rPr>
          <w:lang w:val="en-US"/>
        </w:rPr>
        <w:t xml:space="preserve">the first edition of </w:t>
      </w:r>
      <w:r>
        <w:rPr>
          <w:lang w:val="en-US"/>
        </w:rPr>
        <w:t xml:space="preserve">her book ‘New and Old Wars’ in 1999. In this book she argues that conflict is a social </w:t>
      </w:r>
      <w:r w:rsidR="004429EF">
        <w:rPr>
          <w:lang w:val="en-US"/>
        </w:rPr>
        <w:t>phenomenon</w:t>
      </w:r>
      <w:r>
        <w:rPr>
          <w:lang w:val="en-US"/>
        </w:rPr>
        <w:t xml:space="preserve"> and that each time, place and </w:t>
      </w:r>
      <w:r w:rsidR="004429EF">
        <w:rPr>
          <w:lang w:val="en-US"/>
        </w:rPr>
        <w:t xml:space="preserve">culture </w:t>
      </w:r>
      <w:proofErr w:type="gramStart"/>
      <w:r w:rsidR="00FC1304">
        <w:rPr>
          <w:lang w:val="en-US"/>
        </w:rPr>
        <w:t>has</w:t>
      </w:r>
      <w:proofErr w:type="gramEnd"/>
      <w:r w:rsidR="004429EF">
        <w:rPr>
          <w:lang w:val="en-US"/>
        </w:rPr>
        <w:t xml:space="preserve"> its own type of war (p. 15-17). She describes the type </w:t>
      </w:r>
      <w:r w:rsidR="001F2066">
        <w:rPr>
          <w:lang w:val="en-US"/>
        </w:rPr>
        <w:t xml:space="preserve">of conflict </w:t>
      </w:r>
      <w:r w:rsidR="004429EF">
        <w:rPr>
          <w:lang w:val="en-US"/>
        </w:rPr>
        <w:t>that the world knew during most of the 20</w:t>
      </w:r>
      <w:r w:rsidR="004429EF" w:rsidRPr="004429EF">
        <w:rPr>
          <w:vertAlign w:val="superscript"/>
          <w:lang w:val="en-US"/>
        </w:rPr>
        <w:t>th</w:t>
      </w:r>
      <w:r w:rsidR="004429EF">
        <w:rPr>
          <w:lang w:val="en-US"/>
        </w:rPr>
        <w:t xml:space="preserve"> century: a total war in which the whole </w:t>
      </w:r>
      <w:r w:rsidR="00D65C1A">
        <w:rPr>
          <w:lang w:val="en-US"/>
        </w:rPr>
        <w:t xml:space="preserve">of </w:t>
      </w:r>
      <w:r w:rsidR="004429EF">
        <w:rPr>
          <w:lang w:val="en-US"/>
        </w:rPr>
        <w:lastRenderedPageBreak/>
        <w:t xml:space="preserve">society was dedicated to </w:t>
      </w:r>
      <w:r w:rsidR="001F2066">
        <w:rPr>
          <w:lang w:val="en-US"/>
        </w:rPr>
        <w:t>an</w:t>
      </w:r>
      <w:r w:rsidR="004429EF">
        <w:rPr>
          <w:lang w:val="en-US"/>
        </w:rPr>
        <w:t xml:space="preserve"> inter-state conflict (p. 27-31). </w:t>
      </w:r>
      <w:r w:rsidR="00EC5299">
        <w:rPr>
          <w:lang w:val="en-US"/>
        </w:rPr>
        <w:t>After the Cold War it was argued that interstate conflict would make place for intrastate conflict, and indeed it did (</w:t>
      </w:r>
      <w:r w:rsidR="00E80111">
        <w:rPr>
          <w:lang w:val="en-US"/>
        </w:rPr>
        <w:t xml:space="preserve">Cramer, 2006; Demmers, 2012; </w:t>
      </w:r>
      <w:r w:rsidR="00EC5299">
        <w:rPr>
          <w:lang w:val="en-US"/>
        </w:rPr>
        <w:t xml:space="preserve">SIPRI, 2020). </w:t>
      </w:r>
      <w:r w:rsidR="001F2066">
        <w:rPr>
          <w:lang w:val="en-US"/>
        </w:rPr>
        <w:t xml:space="preserve">An important characteristic of this </w:t>
      </w:r>
      <w:r w:rsidR="00EC5299">
        <w:rPr>
          <w:lang w:val="en-US"/>
        </w:rPr>
        <w:t xml:space="preserve">type of </w:t>
      </w:r>
      <w:r w:rsidR="004429EF">
        <w:rPr>
          <w:lang w:val="en-US"/>
        </w:rPr>
        <w:t xml:space="preserve">conflict </w:t>
      </w:r>
      <w:r w:rsidR="001F2066">
        <w:rPr>
          <w:lang w:val="en-US"/>
        </w:rPr>
        <w:t xml:space="preserve">is that it </w:t>
      </w:r>
      <w:r w:rsidR="00EC5299">
        <w:rPr>
          <w:lang w:val="en-US"/>
        </w:rPr>
        <w:t xml:space="preserve">seems to take place </w:t>
      </w:r>
      <w:r w:rsidR="004429EF">
        <w:rPr>
          <w:lang w:val="en-US"/>
        </w:rPr>
        <w:t xml:space="preserve">along the lines of nations, </w:t>
      </w:r>
      <w:proofErr w:type="gramStart"/>
      <w:r w:rsidR="004429EF">
        <w:rPr>
          <w:lang w:val="en-US"/>
        </w:rPr>
        <w:t>tribes</w:t>
      </w:r>
      <w:proofErr w:type="gramEnd"/>
      <w:r w:rsidR="004429EF">
        <w:rPr>
          <w:lang w:val="en-US"/>
        </w:rPr>
        <w:t xml:space="preserve"> or religion (</w:t>
      </w:r>
      <w:r w:rsidR="00E80111">
        <w:rPr>
          <w:lang w:val="en-US"/>
        </w:rPr>
        <w:t xml:space="preserve">Kaldor, 2012, </w:t>
      </w:r>
      <w:r w:rsidR="004429EF">
        <w:rPr>
          <w:lang w:val="en-US"/>
        </w:rPr>
        <w:t xml:space="preserve">p. 71). She ascribes this </w:t>
      </w:r>
      <w:r w:rsidR="005012C2">
        <w:rPr>
          <w:lang w:val="en-US"/>
        </w:rPr>
        <w:t xml:space="preserve">change </w:t>
      </w:r>
      <w:r w:rsidR="00EC5299">
        <w:rPr>
          <w:lang w:val="en-US"/>
        </w:rPr>
        <w:t>to the process of globalization that breaks up socio-economic divisions that</w:t>
      </w:r>
      <w:r w:rsidR="001F2066">
        <w:rPr>
          <w:lang w:val="en-US"/>
        </w:rPr>
        <w:t xml:space="preserve"> earlier</w:t>
      </w:r>
      <w:r w:rsidR="00EC5299">
        <w:rPr>
          <w:lang w:val="en-US"/>
        </w:rPr>
        <w:t xml:space="preserve"> defined the state-focused patterns of politics</w:t>
      </w:r>
      <w:r w:rsidR="00AA2842">
        <w:rPr>
          <w:lang w:val="en-US"/>
        </w:rPr>
        <w:t xml:space="preserve"> </w:t>
      </w:r>
      <w:r w:rsidR="00EC5299">
        <w:rPr>
          <w:lang w:val="en-US"/>
        </w:rPr>
        <w:t>(p. 72).</w:t>
      </w:r>
      <w:r w:rsidR="001F2066">
        <w:rPr>
          <w:lang w:val="en-US"/>
        </w:rPr>
        <w:t xml:space="preserve"> Following this growing impotence of the modern state is then the rise of a form of political mobilization through identities around ethnicity, </w:t>
      </w:r>
      <w:proofErr w:type="gramStart"/>
      <w:r w:rsidR="001F2066">
        <w:rPr>
          <w:lang w:val="en-US"/>
        </w:rPr>
        <w:t>race</w:t>
      </w:r>
      <w:proofErr w:type="gramEnd"/>
      <w:r w:rsidR="001F2066">
        <w:rPr>
          <w:lang w:val="en-US"/>
        </w:rPr>
        <w:t xml:space="preserve"> or religion (p. 79). </w:t>
      </w:r>
      <w:r w:rsidR="00EC5299">
        <w:rPr>
          <w:lang w:val="en-US"/>
        </w:rPr>
        <w:t xml:space="preserve">Linked to this development is the rise of more global consciousness and a sense of global responsibility among all different type of actors (p. 72). </w:t>
      </w:r>
      <w:r w:rsidR="00A80826">
        <w:rPr>
          <w:lang w:val="en-US"/>
        </w:rPr>
        <w:t xml:space="preserve">This gives rise to the question if possibly </w:t>
      </w:r>
      <w:r w:rsidR="00D65C1A">
        <w:rPr>
          <w:lang w:val="en-US"/>
        </w:rPr>
        <w:t xml:space="preserve">(state) </w:t>
      </w:r>
      <w:r w:rsidR="00A80826">
        <w:rPr>
          <w:lang w:val="en-US"/>
        </w:rPr>
        <w:t xml:space="preserve">religion or culture could also predict </w:t>
      </w:r>
      <w:r w:rsidR="009D0E85">
        <w:rPr>
          <w:lang w:val="en-US"/>
        </w:rPr>
        <w:t>state behavior regarding the repatriation of citizens</w:t>
      </w:r>
      <w:r w:rsidR="003B020E">
        <w:rPr>
          <w:lang w:val="en-US"/>
        </w:rPr>
        <w:t>. Both repatriation efforts as repatriation obstruction could be the result of a match (or mismatch) between the culture or religion of the citizens that joined the foreign terrorist organization and the dominant culture and religion of the state. As mentioned</w:t>
      </w:r>
      <w:r w:rsidR="00D65C1A">
        <w:rPr>
          <w:lang w:val="en-US"/>
        </w:rPr>
        <w:t>,</w:t>
      </w:r>
      <w:r w:rsidR="003B020E">
        <w:rPr>
          <w:lang w:val="en-US"/>
        </w:rPr>
        <w:t xml:space="preserve"> this will be more </w:t>
      </w:r>
      <w:r w:rsidR="009D0E85">
        <w:rPr>
          <w:lang w:val="en-US"/>
        </w:rPr>
        <w:t xml:space="preserve">elaborated </w:t>
      </w:r>
      <w:r w:rsidR="003B020E">
        <w:rPr>
          <w:lang w:val="en-US"/>
        </w:rPr>
        <w:t xml:space="preserve">on </w:t>
      </w:r>
      <w:r w:rsidR="009D0E85">
        <w:rPr>
          <w:lang w:val="en-US"/>
        </w:rPr>
        <w:t xml:space="preserve">within section 2.5. </w:t>
      </w:r>
    </w:p>
    <w:p w14:paraId="18948ADE" w14:textId="63F31034" w:rsidR="00D65C1A" w:rsidRDefault="00EC5299" w:rsidP="00315625">
      <w:pPr>
        <w:rPr>
          <w:noProof/>
          <w:lang w:val="en-US"/>
        </w:rPr>
      </w:pPr>
      <w:r>
        <w:rPr>
          <w:b/>
          <w:bCs/>
          <w:noProof/>
          <w:lang w:val="en-US"/>
        </w:rPr>
        <w:tab/>
      </w:r>
      <w:r w:rsidR="009D0E85">
        <w:rPr>
          <w:noProof/>
          <w:lang w:val="en-US"/>
        </w:rPr>
        <w:t xml:space="preserve">In response to Kaldor and others there are researchers who claim that the importancy of identity is not new, but that </w:t>
      </w:r>
      <w:r w:rsidR="000E4B68">
        <w:rPr>
          <w:noProof/>
          <w:lang w:val="en-US"/>
        </w:rPr>
        <w:t>traditional nationalism, tribalism or religious fundamentalism</w:t>
      </w:r>
      <w:r w:rsidR="009D0E85">
        <w:rPr>
          <w:noProof/>
          <w:lang w:val="en-US"/>
        </w:rPr>
        <w:t xml:space="preserve"> is of all ages</w:t>
      </w:r>
      <w:r w:rsidR="000E4B68">
        <w:rPr>
          <w:noProof/>
          <w:lang w:val="en-US"/>
        </w:rPr>
        <w:t xml:space="preserve"> (see Kaplan, 2005 </w:t>
      </w:r>
      <w:r w:rsidR="00D65C1A">
        <w:rPr>
          <w:noProof/>
          <w:lang w:val="en-US"/>
        </w:rPr>
        <w:t>for instance</w:t>
      </w:r>
      <w:r w:rsidR="000E4B68">
        <w:rPr>
          <w:noProof/>
          <w:lang w:val="en-US"/>
        </w:rPr>
        <w:t xml:space="preserve">). But </w:t>
      </w:r>
      <w:r w:rsidR="009D0E85">
        <w:rPr>
          <w:noProof/>
          <w:lang w:val="en-US"/>
        </w:rPr>
        <w:t>Kaldor</w:t>
      </w:r>
      <w:r w:rsidR="000E4B68">
        <w:rPr>
          <w:noProof/>
          <w:lang w:val="en-US"/>
        </w:rPr>
        <w:t xml:space="preserve"> argues that altough contemporary conflict might take the guise of these classic phenomenom</w:t>
      </w:r>
      <w:r w:rsidR="001F2066">
        <w:rPr>
          <w:noProof/>
          <w:lang w:val="en-US"/>
        </w:rPr>
        <w:t>,</w:t>
      </w:r>
      <w:r w:rsidR="000E4B68">
        <w:rPr>
          <w:noProof/>
          <w:lang w:val="en-US"/>
        </w:rPr>
        <w:t xml:space="preserve"> the link with globalization makes it fundamentally different </w:t>
      </w:r>
      <w:sdt>
        <w:sdtPr>
          <w:rPr>
            <w:noProof/>
            <w:lang w:val="en-US"/>
          </w:rPr>
          <w:id w:val="-586219156"/>
          <w:citation/>
        </w:sdtPr>
        <w:sdtContent>
          <w:r w:rsidR="000E4B68">
            <w:rPr>
              <w:noProof/>
              <w:lang w:val="en-US"/>
            </w:rPr>
            <w:fldChar w:fldCharType="begin"/>
          </w:r>
          <w:r w:rsidR="000E4B68">
            <w:rPr>
              <w:noProof/>
              <w:lang w:val="en-US"/>
            </w:rPr>
            <w:instrText xml:space="preserve">CITATION Kal12 \p 72 \l 1043 </w:instrText>
          </w:r>
          <w:r w:rsidR="000E4B68">
            <w:rPr>
              <w:noProof/>
              <w:lang w:val="en-US"/>
            </w:rPr>
            <w:fldChar w:fldCharType="separate"/>
          </w:r>
          <w:r w:rsidR="00AE2B4D">
            <w:rPr>
              <w:noProof/>
              <w:lang w:val="en-US"/>
            </w:rPr>
            <w:t>(Kaldor M. , 2012, p. 72)</w:t>
          </w:r>
          <w:r w:rsidR="000E4B68">
            <w:rPr>
              <w:noProof/>
              <w:lang w:val="en-US"/>
            </w:rPr>
            <w:fldChar w:fldCharType="end"/>
          </w:r>
        </w:sdtContent>
      </w:sdt>
      <w:r w:rsidR="000E4B68">
        <w:rPr>
          <w:noProof/>
          <w:lang w:val="en-US"/>
        </w:rPr>
        <w:t xml:space="preserve">. </w:t>
      </w:r>
      <w:r w:rsidR="001F2066">
        <w:rPr>
          <w:noProof/>
          <w:lang w:val="en-US"/>
        </w:rPr>
        <w:t>According to Kaldor this is explained by a</w:t>
      </w:r>
      <w:r w:rsidR="000E4B68">
        <w:rPr>
          <w:noProof/>
          <w:lang w:val="en-US"/>
        </w:rPr>
        <w:t xml:space="preserve"> new cleavage within the broader population.</w:t>
      </w:r>
      <w:r w:rsidR="001F2066">
        <w:rPr>
          <w:noProof/>
          <w:lang w:val="en-US"/>
        </w:rPr>
        <w:t xml:space="preserve"> Within a population</w:t>
      </w:r>
      <w:r w:rsidR="00884365">
        <w:rPr>
          <w:noProof/>
          <w:lang w:val="en-US"/>
        </w:rPr>
        <w:t xml:space="preserve"> </w:t>
      </w:r>
      <w:r w:rsidR="001F2066">
        <w:rPr>
          <w:noProof/>
          <w:lang w:val="en-US"/>
        </w:rPr>
        <w:t>a new demarcation</w:t>
      </w:r>
      <w:r w:rsidR="00884365">
        <w:rPr>
          <w:noProof/>
          <w:lang w:val="en-US"/>
        </w:rPr>
        <w:t xml:space="preserve"> can be observed</w:t>
      </w:r>
      <w:r w:rsidR="001F2066">
        <w:rPr>
          <w:noProof/>
          <w:lang w:val="en-US"/>
        </w:rPr>
        <w:t xml:space="preserve"> between two groups of people. </w:t>
      </w:r>
      <w:r w:rsidR="000E4B68">
        <w:rPr>
          <w:noProof/>
          <w:lang w:val="en-US"/>
        </w:rPr>
        <w:t xml:space="preserve">On one side </w:t>
      </w:r>
      <w:r w:rsidR="00884365">
        <w:rPr>
          <w:noProof/>
          <w:lang w:val="en-US"/>
        </w:rPr>
        <w:t xml:space="preserve">there is </w:t>
      </w:r>
      <w:r w:rsidR="000E4B68">
        <w:rPr>
          <w:noProof/>
          <w:lang w:val="en-US"/>
        </w:rPr>
        <w:t xml:space="preserve">a group of people that </w:t>
      </w:r>
      <w:r w:rsidR="001F2066">
        <w:rPr>
          <w:noProof/>
          <w:lang w:val="en-US"/>
        </w:rPr>
        <w:t>identifies itself</w:t>
      </w:r>
      <w:r w:rsidR="000E4B68">
        <w:rPr>
          <w:noProof/>
          <w:lang w:val="en-US"/>
        </w:rPr>
        <w:t xml:space="preserve"> as </w:t>
      </w:r>
      <w:r w:rsidR="001F2066">
        <w:rPr>
          <w:noProof/>
          <w:lang w:val="en-US"/>
        </w:rPr>
        <w:t xml:space="preserve">a </w:t>
      </w:r>
      <w:r w:rsidR="000E4B68">
        <w:rPr>
          <w:noProof/>
          <w:lang w:val="en-US"/>
        </w:rPr>
        <w:t xml:space="preserve">part of the global community and </w:t>
      </w:r>
      <w:r w:rsidR="001F2066">
        <w:rPr>
          <w:noProof/>
          <w:lang w:val="en-US"/>
        </w:rPr>
        <w:t xml:space="preserve">who also </w:t>
      </w:r>
      <w:r w:rsidR="000E4B68">
        <w:rPr>
          <w:noProof/>
          <w:lang w:val="en-US"/>
        </w:rPr>
        <w:t xml:space="preserve">benefit from </w:t>
      </w:r>
      <w:r w:rsidR="001F2066">
        <w:rPr>
          <w:noProof/>
          <w:lang w:val="en-US"/>
        </w:rPr>
        <w:t>globalization</w:t>
      </w:r>
      <w:r w:rsidR="000E4B68">
        <w:rPr>
          <w:noProof/>
          <w:lang w:val="en-US"/>
        </w:rPr>
        <w:t xml:space="preserve"> (p. 78). </w:t>
      </w:r>
      <w:r w:rsidR="00DB2F35">
        <w:rPr>
          <w:noProof/>
          <w:lang w:val="en-US"/>
        </w:rPr>
        <w:t>Usually these people are well-educated, international oriented, speak multiple languages and are working in information, technology or service sectors. On the other side of the cleavage are people who don’t benefit from globalization, are less educated, and usually work in a sector that operates locally (p. 78). This line of thought i</w:t>
      </w:r>
      <w:r w:rsidR="007A3FF1">
        <w:rPr>
          <w:noProof/>
          <w:lang w:val="en-US"/>
        </w:rPr>
        <w:t>s becoming more agreed upon as you see in the works of Kriesie et al. (2012) in which the new divide of</w:t>
      </w:r>
      <w:r w:rsidR="001F2066">
        <w:rPr>
          <w:noProof/>
          <w:lang w:val="en-US"/>
        </w:rPr>
        <w:t xml:space="preserve"> globalization</w:t>
      </w:r>
      <w:r w:rsidR="007A3FF1">
        <w:rPr>
          <w:noProof/>
          <w:lang w:val="en-US"/>
        </w:rPr>
        <w:t xml:space="preserve"> ‘winners’ and ‘losers’ is empirically tested in Wester</w:t>
      </w:r>
      <w:r w:rsidR="00884365">
        <w:rPr>
          <w:noProof/>
          <w:lang w:val="en-US"/>
        </w:rPr>
        <w:t>n</w:t>
      </w:r>
      <w:r w:rsidR="007A3FF1">
        <w:rPr>
          <w:noProof/>
          <w:lang w:val="en-US"/>
        </w:rPr>
        <w:t>-European democracies. However, it should be noted that although one side of the cleavage is identified as ‘losers’</w:t>
      </w:r>
      <w:r w:rsidR="001F2066">
        <w:rPr>
          <w:noProof/>
          <w:lang w:val="en-US"/>
        </w:rPr>
        <w:t xml:space="preserve"> because they miss</w:t>
      </w:r>
      <w:r w:rsidR="00D65C1A">
        <w:rPr>
          <w:noProof/>
          <w:lang w:val="en-US"/>
        </w:rPr>
        <w:t>ed</w:t>
      </w:r>
      <w:r w:rsidR="001F2066">
        <w:rPr>
          <w:noProof/>
          <w:lang w:val="en-US"/>
        </w:rPr>
        <w:t xml:space="preserve"> the boat on globalization</w:t>
      </w:r>
      <w:r w:rsidR="007A3FF1">
        <w:rPr>
          <w:noProof/>
          <w:lang w:val="en-US"/>
        </w:rPr>
        <w:t xml:space="preserve">, we see seeds of politicalization on both sides </w:t>
      </w:r>
      <w:sdt>
        <w:sdtPr>
          <w:rPr>
            <w:noProof/>
            <w:lang w:val="en-US"/>
          </w:rPr>
          <w:id w:val="684870041"/>
          <w:citation/>
        </w:sdtPr>
        <w:sdtContent>
          <w:r w:rsidR="007A3FF1">
            <w:rPr>
              <w:noProof/>
              <w:lang w:val="en-US"/>
            </w:rPr>
            <w:fldChar w:fldCharType="begin"/>
          </w:r>
          <w:r w:rsidR="007A3FF1">
            <w:rPr>
              <w:noProof/>
              <w:lang w:val="en-US"/>
            </w:rPr>
            <w:instrText xml:space="preserve">CITATION Kal12 \p 78-79 \l 1043 </w:instrText>
          </w:r>
          <w:r w:rsidR="007A3FF1">
            <w:rPr>
              <w:noProof/>
              <w:lang w:val="en-US"/>
            </w:rPr>
            <w:fldChar w:fldCharType="separate"/>
          </w:r>
          <w:r w:rsidR="00AE2B4D">
            <w:rPr>
              <w:noProof/>
              <w:lang w:val="en-US"/>
            </w:rPr>
            <w:t>(Kaldor M. , 2012, pp. 78-79)</w:t>
          </w:r>
          <w:r w:rsidR="007A3FF1">
            <w:rPr>
              <w:noProof/>
              <w:lang w:val="en-US"/>
            </w:rPr>
            <w:fldChar w:fldCharType="end"/>
          </w:r>
        </w:sdtContent>
      </w:sdt>
      <w:r w:rsidR="007A3FF1">
        <w:rPr>
          <w:noProof/>
          <w:lang w:val="en-US"/>
        </w:rPr>
        <w:t>. This means that it is not nescessarely specific communities that are able to benefit from globalization</w:t>
      </w:r>
      <w:r w:rsidR="00884365">
        <w:rPr>
          <w:noProof/>
          <w:lang w:val="en-US"/>
        </w:rPr>
        <w:t xml:space="preserve"> who are expected</w:t>
      </w:r>
      <w:r w:rsidR="007A3FF1">
        <w:rPr>
          <w:noProof/>
          <w:lang w:val="en-US"/>
        </w:rPr>
        <w:t xml:space="preserve"> </w:t>
      </w:r>
      <w:r w:rsidR="001F2066">
        <w:rPr>
          <w:noProof/>
          <w:lang w:val="en-US"/>
        </w:rPr>
        <w:t>to be</w:t>
      </w:r>
      <w:r w:rsidR="007A3FF1">
        <w:rPr>
          <w:noProof/>
          <w:lang w:val="en-US"/>
        </w:rPr>
        <w:t xml:space="preserve"> mobilized. It also means that communities that before were locked in</w:t>
      </w:r>
      <w:r w:rsidR="001F2066">
        <w:rPr>
          <w:noProof/>
          <w:lang w:val="en-US"/>
        </w:rPr>
        <w:t xml:space="preserve"> </w:t>
      </w:r>
      <w:r w:rsidR="007A3FF1">
        <w:rPr>
          <w:noProof/>
          <w:lang w:val="en-US"/>
        </w:rPr>
        <w:t>state-focused cleavages are now able to link with other communities</w:t>
      </w:r>
      <w:r w:rsidR="001F2066">
        <w:rPr>
          <w:noProof/>
          <w:lang w:val="en-US"/>
        </w:rPr>
        <w:t xml:space="preserve">, for example on the </w:t>
      </w:r>
      <w:r w:rsidR="00296CFC">
        <w:rPr>
          <w:noProof/>
          <w:lang w:val="en-US"/>
        </w:rPr>
        <w:t>basis of a transnational identity. With a</w:t>
      </w:r>
      <w:r w:rsidR="00934D87">
        <w:rPr>
          <w:noProof/>
          <w:lang w:val="en-US"/>
        </w:rPr>
        <w:t>n argued</w:t>
      </w:r>
      <w:r w:rsidR="00296CFC">
        <w:rPr>
          <w:noProof/>
          <w:lang w:val="en-US"/>
        </w:rPr>
        <w:t xml:space="preserve"> diminishing </w:t>
      </w:r>
      <w:r w:rsidR="00934D87">
        <w:rPr>
          <w:noProof/>
          <w:lang w:val="en-US"/>
        </w:rPr>
        <w:t xml:space="preserve">power of the </w:t>
      </w:r>
      <w:r w:rsidR="00296CFC">
        <w:rPr>
          <w:noProof/>
          <w:lang w:val="en-US"/>
        </w:rPr>
        <w:t xml:space="preserve">modern-state this then leads to an increase </w:t>
      </w:r>
      <w:r w:rsidR="00BC6D9F">
        <w:rPr>
          <w:noProof/>
          <w:lang w:val="en-US"/>
        </w:rPr>
        <w:t xml:space="preserve">in </w:t>
      </w:r>
      <w:r w:rsidR="00296CFC">
        <w:rPr>
          <w:noProof/>
          <w:lang w:val="en-US"/>
        </w:rPr>
        <w:t>intrastate conflict</w:t>
      </w:r>
      <w:r w:rsidR="00BC6D9F">
        <w:rPr>
          <w:noProof/>
          <w:lang w:val="en-US"/>
        </w:rPr>
        <w:t xml:space="preserve"> in which transnational non-state actors </w:t>
      </w:r>
      <w:r w:rsidR="00934D87">
        <w:rPr>
          <w:noProof/>
          <w:lang w:val="en-US"/>
        </w:rPr>
        <w:t xml:space="preserve">thus become more salient </w:t>
      </w:r>
      <w:r w:rsidR="00296CFC" w:rsidRPr="00296CFC">
        <w:rPr>
          <w:noProof/>
          <w:lang w:val="en-US"/>
        </w:rPr>
        <w:t>(Cramer, 2006</w:t>
      </w:r>
      <w:r w:rsidR="00296CFC">
        <w:rPr>
          <w:noProof/>
          <w:lang w:val="en-US"/>
        </w:rPr>
        <w:t>; SIPRI, 2020</w:t>
      </w:r>
      <w:r w:rsidR="00296CFC" w:rsidRPr="00296CFC">
        <w:rPr>
          <w:noProof/>
          <w:lang w:val="en-US"/>
        </w:rPr>
        <w:t>)</w:t>
      </w:r>
      <w:r w:rsidR="00296CFC">
        <w:rPr>
          <w:noProof/>
          <w:lang w:val="en-US"/>
        </w:rPr>
        <w:t>.</w:t>
      </w:r>
      <w:r w:rsidR="00F5721D">
        <w:rPr>
          <w:noProof/>
          <w:lang w:val="en-US"/>
        </w:rPr>
        <w:t xml:space="preserve"> </w:t>
      </w:r>
    </w:p>
    <w:p w14:paraId="4311AFC6" w14:textId="1DCA5BE2" w:rsidR="003D2C4D" w:rsidRDefault="00D65C1A" w:rsidP="001D1D24">
      <w:pPr>
        <w:ind w:firstLine="720"/>
        <w:rPr>
          <w:noProof/>
          <w:lang w:val="en-US"/>
        </w:rPr>
      </w:pPr>
      <w:r>
        <w:rPr>
          <w:noProof/>
          <w:lang w:val="en-US"/>
        </w:rPr>
        <w:t xml:space="preserve">In turn this would explain both the rise of intrastate and internationalized intrastate conflicts. </w:t>
      </w:r>
      <w:r w:rsidR="00934D87">
        <w:rPr>
          <w:noProof/>
          <w:lang w:val="en-US"/>
        </w:rPr>
        <w:t>The concept of an i</w:t>
      </w:r>
      <w:r w:rsidR="00296CFC">
        <w:rPr>
          <w:noProof/>
          <w:lang w:val="en-US"/>
        </w:rPr>
        <w:t>n</w:t>
      </w:r>
      <w:r w:rsidR="00BC6D9F">
        <w:rPr>
          <w:noProof/>
          <w:lang w:val="en-US"/>
        </w:rPr>
        <w:t xml:space="preserve">ternationalized intrastate conflict is usually described as the involvement of </w:t>
      </w:r>
      <w:r w:rsidR="00934D87">
        <w:rPr>
          <w:noProof/>
          <w:lang w:val="en-US"/>
        </w:rPr>
        <w:t xml:space="preserve">a </w:t>
      </w:r>
      <w:r w:rsidR="00BC6D9F">
        <w:rPr>
          <w:noProof/>
          <w:lang w:val="en-US"/>
        </w:rPr>
        <w:t xml:space="preserve">third </w:t>
      </w:r>
      <w:r w:rsidR="00934D87">
        <w:rPr>
          <w:noProof/>
          <w:lang w:val="en-US"/>
        </w:rPr>
        <w:t xml:space="preserve">state </w:t>
      </w:r>
      <w:r w:rsidR="00E80111">
        <w:rPr>
          <w:noProof/>
          <w:lang w:val="en-US"/>
        </w:rPr>
        <w:t>actor</w:t>
      </w:r>
      <w:r w:rsidR="00BC6D9F">
        <w:rPr>
          <w:noProof/>
          <w:lang w:val="en-US"/>
        </w:rPr>
        <w:t xml:space="preserve"> in</w:t>
      </w:r>
      <w:r w:rsidR="00934D87">
        <w:rPr>
          <w:noProof/>
          <w:lang w:val="en-US"/>
        </w:rPr>
        <w:t xml:space="preserve"> an intrastate conflict in </w:t>
      </w:r>
      <w:r w:rsidR="00BC6D9F">
        <w:rPr>
          <w:noProof/>
          <w:lang w:val="en-US"/>
        </w:rPr>
        <w:t xml:space="preserve">support of </w:t>
      </w:r>
      <w:r w:rsidR="00934D87">
        <w:rPr>
          <w:noProof/>
          <w:lang w:val="en-US"/>
        </w:rPr>
        <w:t xml:space="preserve">a local actor </w:t>
      </w:r>
      <w:sdt>
        <w:sdtPr>
          <w:rPr>
            <w:noProof/>
            <w:lang w:val="en-US"/>
          </w:rPr>
          <w:id w:val="299424824"/>
          <w:citation/>
        </w:sdtPr>
        <w:sdtContent>
          <w:r w:rsidR="00E80111">
            <w:rPr>
              <w:noProof/>
              <w:lang w:val="en-US"/>
            </w:rPr>
            <w:fldChar w:fldCharType="begin"/>
          </w:r>
          <w:r w:rsidR="00E80111">
            <w:rPr>
              <w:noProof/>
              <w:lang w:val="en-US"/>
            </w:rPr>
            <w:instrText xml:space="preserve">CITATION Cra06 \p 62 \l 1043 </w:instrText>
          </w:r>
          <w:r w:rsidR="00E80111">
            <w:rPr>
              <w:noProof/>
              <w:lang w:val="en-US"/>
            </w:rPr>
            <w:fldChar w:fldCharType="separate"/>
          </w:r>
          <w:r w:rsidR="00AE2B4D">
            <w:rPr>
              <w:noProof/>
              <w:lang w:val="en-US"/>
            </w:rPr>
            <w:t>(Cramer, 2006, p. 62)</w:t>
          </w:r>
          <w:r w:rsidR="00E80111">
            <w:rPr>
              <w:noProof/>
              <w:lang w:val="en-US"/>
            </w:rPr>
            <w:fldChar w:fldCharType="end"/>
          </w:r>
        </w:sdtContent>
      </w:sdt>
      <w:r w:rsidR="00E80111">
        <w:rPr>
          <w:noProof/>
          <w:lang w:val="en-US"/>
        </w:rPr>
        <w:t xml:space="preserve">. </w:t>
      </w:r>
      <w:r w:rsidR="00934D87">
        <w:rPr>
          <w:noProof/>
          <w:lang w:val="en-US"/>
        </w:rPr>
        <w:t>The conflict in Syria already qualifies as this, b</w:t>
      </w:r>
      <w:r w:rsidR="00E80111">
        <w:rPr>
          <w:noProof/>
          <w:lang w:val="en-US"/>
        </w:rPr>
        <w:t>ut</w:t>
      </w:r>
      <w:r w:rsidR="00934D87">
        <w:rPr>
          <w:noProof/>
          <w:lang w:val="en-US"/>
        </w:rPr>
        <w:t xml:space="preserve"> based on the increasing </w:t>
      </w:r>
      <w:r w:rsidR="00E80111">
        <w:rPr>
          <w:noProof/>
          <w:lang w:val="en-US"/>
        </w:rPr>
        <w:t>relevancy of transnational violent non-state actors</w:t>
      </w:r>
      <w:r w:rsidR="00B3735E">
        <w:rPr>
          <w:noProof/>
          <w:lang w:val="en-US"/>
        </w:rPr>
        <w:t xml:space="preserve"> such as terrorist organizations like</w:t>
      </w:r>
      <w:r w:rsidR="00934D87">
        <w:rPr>
          <w:noProof/>
          <w:lang w:val="en-US"/>
        </w:rPr>
        <w:t xml:space="preserve"> Jabhat al-Nusra, </w:t>
      </w:r>
      <w:r w:rsidR="00B3735E">
        <w:rPr>
          <w:noProof/>
          <w:lang w:val="en-US"/>
        </w:rPr>
        <w:t>Al</w:t>
      </w:r>
      <w:r w:rsidR="00934D87">
        <w:rPr>
          <w:noProof/>
          <w:lang w:val="en-US"/>
        </w:rPr>
        <w:t xml:space="preserve"> </w:t>
      </w:r>
      <w:r w:rsidR="00B3735E">
        <w:rPr>
          <w:noProof/>
          <w:lang w:val="en-US"/>
        </w:rPr>
        <w:t>Qa</w:t>
      </w:r>
      <w:r w:rsidR="00934D87">
        <w:rPr>
          <w:noProof/>
          <w:lang w:val="en-US"/>
        </w:rPr>
        <w:t>i</w:t>
      </w:r>
      <w:r w:rsidR="00B3735E">
        <w:rPr>
          <w:noProof/>
          <w:lang w:val="en-US"/>
        </w:rPr>
        <w:t>da and IS</w:t>
      </w:r>
      <w:r w:rsidR="00934D87">
        <w:rPr>
          <w:noProof/>
          <w:lang w:val="en-US"/>
        </w:rPr>
        <w:t xml:space="preserve"> this definition should also include the involvement of</w:t>
      </w:r>
      <w:r w:rsidR="001D1D24">
        <w:rPr>
          <w:noProof/>
          <w:lang w:val="en-US"/>
        </w:rPr>
        <w:t xml:space="preserve"> non-state actors. This would then cover more of the different actors present and active in contemporary intrastate conflicts. </w:t>
      </w:r>
    </w:p>
    <w:p w14:paraId="59E5D58A" w14:textId="41F808D4" w:rsidR="00D12E08" w:rsidRDefault="00D12E08" w:rsidP="00D12E08">
      <w:pPr>
        <w:pStyle w:val="Heading3"/>
        <w:rPr>
          <w:noProof/>
          <w:lang w:val="en-US"/>
        </w:rPr>
      </w:pPr>
      <w:bookmarkStart w:id="16" w:name="_Toc75446302"/>
      <w:r>
        <w:rPr>
          <w:noProof/>
          <w:lang w:val="en-US"/>
        </w:rPr>
        <w:lastRenderedPageBreak/>
        <w:t>2.4.2 Foreign terrorist fighters</w:t>
      </w:r>
      <w:bookmarkEnd w:id="16"/>
    </w:p>
    <w:p w14:paraId="1B4B2453" w14:textId="3A1B80FD" w:rsidR="00F5721D" w:rsidRDefault="00F5721D" w:rsidP="00315625">
      <w:pPr>
        <w:rPr>
          <w:noProof/>
          <w:lang w:val="en-US"/>
        </w:rPr>
      </w:pPr>
      <w:r>
        <w:rPr>
          <w:noProof/>
          <w:lang w:val="en-US"/>
        </w:rPr>
        <w:tab/>
        <w:t xml:space="preserve">As already argued, </w:t>
      </w:r>
      <w:r w:rsidR="000F3CA7">
        <w:rPr>
          <w:noProof/>
          <w:lang w:val="en-US"/>
        </w:rPr>
        <w:t>one</w:t>
      </w:r>
      <w:r>
        <w:rPr>
          <w:noProof/>
          <w:lang w:val="en-US"/>
        </w:rPr>
        <w:t xml:space="preserve"> core phenomenom of this thesis and of transnational terrorist organizations and internationalized intrastate conflicts is the phenomenom of </w:t>
      </w:r>
      <w:r w:rsidR="00884365">
        <w:rPr>
          <w:noProof/>
          <w:lang w:val="en-US"/>
        </w:rPr>
        <w:t>FTF’s</w:t>
      </w:r>
      <w:r w:rsidR="00A36597">
        <w:rPr>
          <w:noProof/>
          <w:lang w:val="en-US"/>
        </w:rPr>
        <w:t xml:space="preserve">. The term is defined by the UN </w:t>
      </w:r>
      <w:r w:rsidR="00A36597" w:rsidRPr="00A36597">
        <w:rPr>
          <w:noProof/>
          <w:lang w:val="en-US"/>
        </w:rPr>
        <w:t>as an</w:t>
      </w:r>
      <w:r w:rsidR="000F3CA7">
        <w:rPr>
          <w:noProof/>
          <w:lang w:val="en-US"/>
        </w:rPr>
        <w:t xml:space="preserve"> </w:t>
      </w:r>
      <w:r w:rsidR="00A36597" w:rsidRPr="00A36597">
        <w:rPr>
          <w:noProof/>
          <w:lang w:val="en-US"/>
        </w:rPr>
        <w:t>individual</w:t>
      </w:r>
      <w:r w:rsidR="000F3CA7">
        <w:rPr>
          <w:noProof/>
          <w:lang w:val="en-US"/>
        </w:rPr>
        <w:t xml:space="preserve"> </w:t>
      </w:r>
      <w:r w:rsidR="00A36597" w:rsidRPr="00A36597">
        <w:rPr>
          <w:noProof/>
          <w:lang w:val="en-US"/>
        </w:rPr>
        <w:t>who</w:t>
      </w:r>
      <w:r w:rsidR="000F3CA7">
        <w:rPr>
          <w:noProof/>
          <w:lang w:val="en-US"/>
        </w:rPr>
        <w:t xml:space="preserve"> </w:t>
      </w:r>
      <w:r w:rsidR="00A36597" w:rsidRPr="00A36597">
        <w:rPr>
          <w:noProof/>
          <w:lang w:val="en-US"/>
        </w:rPr>
        <w:t>leaves</w:t>
      </w:r>
      <w:r w:rsidR="000F3CA7">
        <w:rPr>
          <w:noProof/>
          <w:lang w:val="en-US"/>
        </w:rPr>
        <w:t xml:space="preserve"> </w:t>
      </w:r>
      <w:r w:rsidR="00884365">
        <w:rPr>
          <w:noProof/>
          <w:lang w:val="en-US"/>
        </w:rPr>
        <w:t>their</w:t>
      </w:r>
      <w:r w:rsidR="000F3CA7">
        <w:rPr>
          <w:noProof/>
          <w:lang w:val="en-US"/>
        </w:rPr>
        <w:t xml:space="preserve"> </w:t>
      </w:r>
      <w:r w:rsidR="00A36597" w:rsidRPr="00A36597">
        <w:rPr>
          <w:noProof/>
          <w:lang w:val="en-US"/>
        </w:rPr>
        <w:t>country</w:t>
      </w:r>
      <w:r w:rsidR="000F3CA7">
        <w:rPr>
          <w:noProof/>
          <w:lang w:val="en-US"/>
        </w:rPr>
        <w:t xml:space="preserve"> </w:t>
      </w:r>
      <w:r w:rsidR="00A36597" w:rsidRPr="00A36597">
        <w:rPr>
          <w:noProof/>
          <w:lang w:val="en-US"/>
        </w:rPr>
        <w:t>of</w:t>
      </w:r>
      <w:r w:rsidR="000F3CA7">
        <w:rPr>
          <w:noProof/>
          <w:lang w:val="en-US"/>
        </w:rPr>
        <w:t xml:space="preserve"> </w:t>
      </w:r>
      <w:r w:rsidR="00A36597" w:rsidRPr="00A36597">
        <w:rPr>
          <w:noProof/>
          <w:lang w:val="en-US"/>
        </w:rPr>
        <w:t>origin</w:t>
      </w:r>
      <w:r w:rsidR="000F3CA7">
        <w:rPr>
          <w:noProof/>
          <w:lang w:val="en-US"/>
        </w:rPr>
        <w:t xml:space="preserve"> </w:t>
      </w:r>
      <w:r w:rsidR="00A36597" w:rsidRPr="00A36597">
        <w:rPr>
          <w:noProof/>
          <w:lang w:val="en-US"/>
        </w:rPr>
        <w:t>or</w:t>
      </w:r>
      <w:r w:rsidR="000F3CA7">
        <w:rPr>
          <w:noProof/>
          <w:lang w:val="en-US"/>
        </w:rPr>
        <w:t xml:space="preserve"> </w:t>
      </w:r>
      <w:r w:rsidR="00A36597" w:rsidRPr="00A36597">
        <w:rPr>
          <w:noProof/>
          <w:lang w:val="en-US"/>
        </w:rPr>
        <w:t>habitual</w:t>
      </w:r>
      <w:r w:rsidR="000F3CA7">
        <w:rPr>
          <w:noProof/>
          <w:lang w:val="en-US"/>
        </w:rPr>
        <w:t xml:space="preserve"> </w:t>
      </w:r>
      <w:r w:rsidR="00A36597" w:rsidRPr="00A36597">
        <w:rPr>
          <w:noProof/>
          <w:lang w:val="en-US"/>
        </w:rPr>
        <w:t>residence</w:t>
      </w:r>
      <w:r w:rsidR="000F3CA7">
        <w:rPr>
          <w:noProof/>
          <w:lang w:val="en-US"/>
        </w:rPr>
        <w:t xml:space="preserve"> </w:t>
      </w:r>
      <w:r w:rsidR="00A36597" w:rsidRPr="00A36597">
        <w:rPr>
          <w:noProof/>
          <w:lang w:val="en-US"/>
        </w:rPr>
        <w:t>to</w:t>
      </w:r>
      <w:r w:rsidR="000F3CA7">
        <w:rPr>
          <w:noProof/>
          <w:lang w:val="en-US"/>
        </w:rPr>
        <w:t xml:space="preserve"> </w:t>
      </w:r>
      <w:r w:rsidR="00A36597" w:rsidRPr="00A36597">
        <w:rPr>
          <w:noProof/>
          <w:lang w:val="en-US"/>
        </w:rPr>
        <w:t>join</w:t>
      </w:r>
      <w:r w:rsidR="000F3CA7">
        <w:rPr>
          <w:noProof/>
          <w:lang w:val="en-US"/>
        </w:rPr>
        <w:t xml:space="preserve"> </w:t>
      </w:r>
      <w:r w:rsidR="00A36597" w:rsidRPr="00A36597">
        <w:rPr>
          <w:noProof/>
          <w:lang w:val="en-US"/>
        </w:rPr>
        <w:t>a non-</w:t>
      </w:r>
      <w:r w:rsidR="000F3CA7">
        <w:rPr>
          <w:noProof/>
          <w:lang w:val="en-US"/>
        </w:rPr>
        <w:t>s</w:t>
      </w:r>
      <w:r w:rsidR="00A36597" w:rsidRPr="00A36597">
        <w:rPr>
          <w:noProof/>
          <w:lang w:val="en-US"/>
        </w:rPr>
        <w:t>tate</w:t>
      </w:r>
      <w:r w:rsidR="000F3CA7">
        <w:rPr>
          <w:noProof/>
          <w:lang w:val="en-US"/>
        </w:rPr>
        <w:t xml:space="preserve"> </w:t>
      </w:r>
      <w:r w:rsidR="00A36597" w:rsidRPr="00A36597">
        <w:rPr>
          <w:noProof/>
          <w:lang w:val="en-US"/>
        </w:rPr>
        <w:t>armed group</w:t>
      </w:r>
      <w:r w:rsidR="000F3CA7">
        <w:rPr>
          <w:noProof/>
          <w:lang w:val="en-US"/>
        </w:rPr>
        <w:t xml:space="preserve"> </w:t>
      </w:r>
      <w:r w:rsidR="00A36597" w:rsidRPr="00A36597">
        <w:rPr>
          <w:noProof/>
          <w:lang w:val="en-US"/>
        </w:rPr>
        <w:t>in</w:t>
      </w:r>
      <w:r w:rsidR="000F3CA7">
        <w:rPr>
          <w:noProof/>
          <w:lang w:val="en-US"/>
        </w:rPr>
        <w:t xml:space="preserve"> </w:t>
      </w:r>
      <w:r w:rsidR="00A36597" w:rsidRPr="00A36597">
        <w:rPr>
          <w:noProof/>
          <w:lang w:val="en-US"/>
        </w:rPr>
        <w:t>an</w:t>
      </w:r>
      <w:r w:rsidR="000F3CA7">
        <w:rPr>
          <w:noProof/>
          <w:lang w:val="en-US"/>
        </w:rPr>
        <w:t xml:space="preserve"> a</w:t>
      </w:r>
      <w:r w:rsidR="00A36597" w:rsidRPr="00A36597">
        <w:rPr>
          <w:noProof/>
          <w:lang w:val="en-US"/>
        </w:rPr>
        <w:t>rmed conflict abroad and who</w:t>
      </w:r>
      <w:r w:rsidR="000F3CA7">
        <w:rPr>
          <w:noProof/>
          <w:lang w:val="en-US"/>
        </w:rPr>
        <w:t xml:space="preserve"> </w:t>
      </w:r>
      <w:r w:rsidR="00A36597" w:rsidRPr="00A36597">
        <w:rPr>
          <w:noProof/>
          <w:lang w:val="en-US"/>
        </w:rPr>
        <w:t>is</w:t>
      </w:r>
      <w:r w:rsidR="000F3CA7">
        <w:rPr>
          <w:noProof/>
          <w:lang w:val="en-US"/>
        </w:rPr>
        <w:t xml:space="preserve"> </w:t>
      </w:r>
      <w:r w:rsidR="00A36597" w:rsidRPr="00A36597">
        <w:rPr>
          <w:noProof/>
          <w:lang w:val="en-US"/>
        </w:rPr>
        <w:t>primarily</w:t>
      </w:r>
      <w:r w:rsidR="000F3CA7">
        <w:rPr>
          <w:noProof/>
          <w:lang w:val="en-US"/>
        </w:rPr>
        <w:t xml:space="preserve"> </w:t>
      </w:r>
      <w:r w:rsidR="00A36597" w:rsidRPr="00A36597">
        <w:rPr>
          <w:noProof/>
          <w:lang w:val="en-US"/>
        </w:rPr>
        <w:t>motivated</w:t>
      </w:r>
      <w:r w:rsidR="000F3CA7">
        <w:rPr>
          <w:noProof/>
          <w:lang w:val="en-US"/>
        </w:rPr>
        <w:t xml:space="preserve"> </w:t>
      </w:r>
      <w:r w:rsidR="00A36597" w:rsidRPr="00A36597">
        <w:rPr>
          <w:noProof/>
          <w:lang w:val="en-US"/>
        </w:rPr>
        <w:t>by</w:t>
      </w:r>
      <w:r w:rsidR="000F3CA7">
        <w:rPr>
          <w:noProof/>
          <w:lang w:val="en-US"/>
        </w:rPr>
        <w:t xml:space="preserve"> </w:t>
      </w:r>
      <w:r w:rsidR="00A36597" w:rsidRPr="00A36597">
        <w:rPr>
          <w:noProof/>
          <w:lang w:val="en-US"/>
        </w:rPr>
        <w:t>ideology, religion, and/or</w:t>
      </w:r>
      <w:r w:rsidR="000F3CA7">
        <w:rPr>
          <w:noProof/>
          <w:lang w:val="en-US"/>
        </w:rPr>
        <w:t xml:space="preserve"> </w:t>
      </w:r>
      <w:r w:rsidR="00A36597" w:rsidRPr="00A36597">
        <w:rPr>
          <w:noProof/>
          <w:lang w:val="en-US"/>
        </w:rPr>
        <w:t>kinship</w:t>
      </w:r>
      <w:r w:rsidR="00A36597">
        <w:rPr>
          <w:noProof/>
          <w:lang w:val="en-US"/>
        </w:rPr>
        <w:t xml:space="preserve"> </w:t>
      </w:r>
      <w:sdt>
        <w:sdtPr>
          <w:rPr>
            <w:noProof/>
            <w:lang w:val="en-US"/>
          </w:rPr>
          <w:id w:val="1220082802"/>
          <w:citation/>
        </w:sdtPr>
        <w:sdtContent>
          <w:r w:rsidR="003171A6">
            <w:rPr>
              <w:noProof/>
              <w:lang w:val="en-US"/>
            </w:rPr>
            <w:fldChar w:fldCharType="begin"/>
          </w:r>
          <w:r w:rsidR="003171A6" w:rsidRPr="003171A6">
            <w:rPr>
              <w:noProof/>
              <w:lang w:val="en-US"/>
            </w:rPr>
            <w:instrText xml:space="preserve"> CITATION Uni15 \l 1043 </w:instrText>
          </w:r>
          <w:r w:rsidR="003171A6">
            <w:rPr>
              <w:noProof/>
              <w:lang w:val="en-US"/>
            </w:rPr>
            <w:fldChar w:fldCharType="separate"/>
          </w:r>
          <w:r w:rsidR="00AE2B4D">
            <w:rPr>
              <w:noProof/>
              <w:lang w:val="en-US"/>
            </w:rPr>
            <w:t>(United Nations Office on Drugs and Crime, 2015)</w:t>
          </w:r>
          <w:r w:rsidR="003171A6">
            <w:rPr>
              <w:noProof/>
              <w:lang w:val="en-US"/>
            </w:rPr>
            <w:fldChar w:fldCharType="end"/>
          </w:r>
        </w:sdtContent>
      </w:sdt>
      <w:r w:rsidR="003171A6">
        <w:rPr>
          <w:noProof/>
          <w:lang w:val="en-US"/>
        </w:rPr>
        <w:t>. Altough this definition is defined as such as to be able to include people who join a foreign terrorist organization without functioning nescessarely as a fighter within the organization, it still leaves people out who were forced to join</w:t>
      </w:r>
      <w:r w:rsidR="003171A6">
        <w:rPr>
          <w:rStyle w:val="FootnoteReference"/>
          <w:noProof/>
          <w:lang w:val="en-US"/>
        </w:rPr>
        <w:footnoteReference w:id="8"/>
      </w:r>
      <w:r w:rsidR="003171A6">
        <w:rPr>
          <w:noProof/>
          <w:lang w:val="en-US"/>
        </w:rPr>
        <w:t xml:space="preserve"> and the chil</w:t>
      </w:r>
      <w:r w:rsidR="00884365">
        <w:rPr>
          <w:noProof/>
          <w:lang w:val="en-US"/>
        </w:rPr>
        <w:t>d</w:t>
      </w:r>
      <w:r w:rsidR="003171A6">
        <w:rPr>
          <w:noProof/>
          <w:lang w:val="en-US"/>
        </w:rPr>
        <w:t>ren of FTF’s. That</w:t>
      </w:r>
      <w:r w:rsidR="00884365">
        <w:rPr>
          <w:noProof/>
          <w:lang w:val="en-US"/>
        </w:rPr>
        <w:t xml:space="preserve"> i</w:t>
      </w:r>
      <w:r w:rsidR="003171A6">
        <w:rPr>
          <w:noProof/>
          <w:lang w:val="en-US"/>
        </w:rPr>
        <w:t xml:space="preserve">s why Cook &amp; Vale (2019) adopted the more broader term of IS-affiliate in the case of IS as to control for all </w:t>
      </w:r>
      <w:r w:rsidR="003171A6" w:rsidRPr="003171A6">
        <w:rPr>
          <w:noProof/>
          <w:lang w:val="en-US"/>
        </w:rPr>
        <w:t xml:space="preserve">the distinctions between both the roles of various persons within the group as well as the level of volition present in their joining </w:t>
      </w:r>
      <w:r w:rsidR="000F3CA7">
        <w:rPr>
          <w:noProof/>
          <w:lang w:val="en-US"/>
        </w:rPr>
        <w:t>of IS</w:t>
      </w:r>
      <w:r w:rsidR="003171A6">
        <w:rPr>
          <w:noProof/>
          <w:lang w:val="en-US"/>
        </w:rPr>
        <w:t xml:space="preserve"> (p. 31). </w:t>
      </w:r>
      <w:r w:rsidR="00206614">
        <w:rPr>
          <w:noProof/>
          <w:lang w:val="en-US"/>
        </w:rPr>
        <w:t xml:space="preserve">Within this thesis, as shortly mentioned in the introduction, the concept of IS-affiliate is </w:t>
      </w:r>
      <w:r w:rsidR="00EF2A9F">
        <w:rPr>
          <w:noProof/>
          <w:lang w:val="en-US"/>
        </w:rPr>
        <w:t xml:space="preserve">deemed more appropriate </w:t>
      </w:r>
      <w:r w:rsidR="00206614">
        <w:rPr>
          <w:noProof/>
          <w:lang w:val="en-US"/>
        </w:rPr>
        <w:t>for the same reasons as adressed by Cook &amp; Vale</w:t>
      </w:r>
      <w:r w:rsidR="00B80384">
        <w:rPr>
          <w:rStyle w:val="FootnoteReference"/>
          <w:noProof/>
          <w:lang w:val="en-US"/>
        </w:rPr>
        <w:footnoteReference w:id="9"/>
      </w:r>
      <w:r w:rsidR="00206614">
        <w:rPr>
          <w:noProof/>
          <w:lang w:val="en-US"/>
        </w:rPr>
        <w:t xml:space="preserve">. </w:t>
      </w:r>
    </w:p>
    <w:p w14:paraId="0E36379D" w14:textId="3DA5EF45" w:rsidR="00EF2A9F" w:rsidRDefault="00206614" w:rsidP="00315625">
      <w:pPr>
        <w:rPr>
          <w:noProof/>
          <w:lang w:val="en-US"/>
        </w:rPr>
      </w:pPr>
      <w:r>
        <w:rPr>
          <w:noProof/>
          <w:lang w:val="en-US"/>
        </w:rPr>
        <w:tab/>
      </w:r>
      <w:r w:rsidR="00EF2A9F">
        <w:rPr>
          <w:noProof/>
          <w:lang w:val="en-US"/>
        </w:rPr>
        <w:t xml:space="preserve">Recently, </w:t>
      </w:r>
      <w:r w:rsidR="000F3CA7">
        <w:rPr>
          <w:noProof/>
          <w:lang w:val="en-US"/>
        </w:rPr>
        <w:t>a lot of</w:t>
      </w:r>
      <w:r w:rsidR="00EF2A9F">
        <w:rPr>
          <w:noProof/>
          <w:lang w:val="en-US"/>
        </w:rPr>
        <w:t xml:space="preserve"> attention has been focused towards the phenomenom </w:t>
      </w:r>
      <w:r w:rsidR="000F3CA7">
        <w:rPr>
          <w:noProof/>
          <w:lang w:val="en-US"/>
        </w:rPr>
        <w:t xml:space="preserve">of </w:t>
      </w:r>
      <w:r w:rsidR="00EF2A9F">
        <w:rPr>
          <w:noProof/>
          <w:lang w:val="en-US"/>
        </w:rPr>
        <w:t>FTF</w:t>
      </w:r>
      <w:r w:rsidR="006B3C43">
        <w:rPr>
          <w:noProof/>
          <w:lang w:val="en-US"/>
        </w:rPr>
        <w:t>’s</w:t>
      </w:r>
      <w:r w:rsidR="00EF2A9F">
        <w:rPr>
          <w:noProof/>
          <w:lang w:val="en-US"/>
        </w:rPr>
        <w:t xml:space="preserve"> in</w:t>
      </w:r>
      <w:r w:rsidR="000F3CA7">
        <w:rPr>
          <w:noProof/>
          <w:lang w:val="en-US"/>
        </w:rPr>
        <w:t xml:space="preserve"> the context of </w:t>
      </w:r>
      <w:r w:rsidR="00EF2A9F">
        <w:rPr>
          <w:noProof/>
          <w:lang w:val="en-US"/>
        </w:rPr>
        <w:t>the conflict in Syria and Iraq. However, the phenomenom of FTF</w:t>
      </w:r>
      <w:r w:rsidR="006B3C43">
        <w:rPr>
          <w:noProof/>
          <w:lang w:val="en-US"/>
        </w:rPr>
        <w:t>’s</w:t>
      </w:r>
      <w:r w:rsidR="00EF2A9F">
        <w:rPr>
          <w:noProof/>
          <w:lang w:val="en-US"/>
        </w:rPr>
        <w:t xml:space="preserve"> isn’t nescessarely a new phenomenom</w:t>
      </w:r>
      <w:r w:rsidR="000F3CA7">
        <w:rPr>
          <w:noProof/>
          <w:lang w:val="en-US"/>
        </w:rPr>
        <w:t>. T</w:t>
      </w:r>
      <w:r w:rsidR="00EF2A9F">
        <w:rPr>
          <w:noProof/>
          <w:lang w:val="en-US"/>
        </w:rPr>
        <w:t>here are recorded cases of FTF’s in A</w:t>
      </w:r>
      <w:r w:rsidR="00EF2A9F" w:rsidRPr="00EF2A9F">
        <w:rPr>
          <w:noProof/>
          <w:lang w:val="en-US"/>
        </w:rPr>
        <w:t>fghanistan, Iraq,</w:t>
      </w:r>
      <w:r w:rsidR="00EF2A9F">
        <w:rPr>
          <w:noProof/>
          <w:lang w:val="en-US"/>
        </w:rPr>
        <w:t xml:space="preserve"> </w:t>
      </w:r>
      <w:r w:rsidR="00EF2A9F" w:rsidRPr="00EF2A9F">
        <w:rPr>
          <w:noProof/>
          <w:lang w:val="en-US"/>
        </w:rPr>
        <w:t>Libya, Mali, Pakistan, Russia’s North Caucasus region</w:t>
      </w:r>
      <w:r w:rsidR="00EF2A9F">
        <w:rPr>
          <w:noProof/>
          <w:lang w:val="en-US"/>
        </w:rPr>
        <w:t xml:space="preserve"> and Somalia (Bakke, 2014, p. 150). </w:t>
      </w:r>
      <w:r w:rsidR="0035615B">
        <w:rPr>
          <w:noProof/>
          <w:lang w:val="en-US"/>
        </w:rPr>
        <w:t>S</w:t>
      </w:r>
      <w:r w:rsidR="00EF2A9F">
        <w:rPr>
          <w:noProof/>
          <w:lang w:val="en-US"/>
        </w:rPr>
        <w:t xml:space="preserve">ome historical cases of for example the Spanish civil war are known for the participation of foreigners (p. 155). Over the years many scholars have studied the possible motivations for </w:t>
      </w:r>
      <w:r w:rsidR="00FB66E4">
        <w:rPr>
          <w:noProof/>
          <w:lang w:val="en-US"/>
        </w:rPr>
        <w:t xml:space="preserve">FTF’s to become part of a foreign conflict. Often this is a mix of both push and pull factors </w:t>
      </w:r>
      <w:r w:rsidR="005E2FD5">
        <w:rPr>
          <w:noProof/>
          <w:lang w:val="en-US"/>
        </w:rPr>
        <w:t>such as</w:t>
      </w:r>
      <w:r w:rsidR="00F90170">
        <w:rPr>
          <w:noProof/>
          <w:lang w:val="en-US"/>
        </w:rPr>
        <w:t xml:space="preserve"> an</w:t>
      </w:r>
      <w:r w:rsidR="00F90170" w:rsidRPr="00F90170">
        <w:rPr>
          <w:noProof/>
          <w:lang w:val="en-US"/>
        </w:rPr>
        <w:t xml:space="preserve"> individual search for meaning and purpose in life</w:t>
      </w:r>
      <w:r w:rsidR="00F90170">
        <w:rPr>
          <w:noProof/>
          <w:lang w:val="en-US"/>
        </w:rPr>
        <w:t xml:space="preserve"> (push) or the l</w:t>
      </w:r>
      <w:r w:rsidR="00F90170" w:rsidRPr="00F90170">
        <w:rPr>
          <w:noProof/>
          <w:lang w:val="en-US"/>
        </w:rPr>
        <w:t>ure of adventure, fed by images of ‘heroism’ of jihadi fighters on social media</w:t>
      </w:r>
      <w:r w:rsidR="00F90170">
        <w:rPr>
          <w:noProof/>
          <w:lang w:val="en-US"/>
        </w:rPr>
        <w:t xml:space="preserve"> (pull) </w:t>
      </w:r>
      <w:sdt>
        <w:sdtPr>
          <w:rPr>
            <w:noProof/>
            <w:lang w:val="en-US"/>
          </w:rPr>
          <w:id w:val="-821341568"/>
          <w:citation/>
        </w:sdtPr>
        <w:sdtContent>
          <w:r w:rsidR="00F90170">
            <w:rPr>
              <w:noProof/>
              <w:lang w:val="en-US"/>
            </w:rPr>
            <w:fldChar w:fldCharType="begin"/>
          </w:r>
          <w:r w:rsidR="00F90170">
            <w:rPr>
              <w:noProof/>
              <w:lang w:val="en-US"/>
            </w:rPr>
            <w:instrText xml:space="preserve">CITATION Sch15 \p 38 \l 1043 </w:instrText>
          </w:r>
          <w:r w:rsidR="00F90170">
            <w:rPr>
              <w:noProof/>
              <w:lang w:val="en-US"/>
            </w:rPr>
            <w:fldChar w:fldCharType="separate"/>
          </w:r>
          <w:r w:rsidR="00AE2B4D">
            <w:rPr>
              <w:noProof/>
              <w:lang w:val="en-US"/>
            </w:rPr>
            <w:t>(Schmid &amp; Tinnes, 2015, p. 38)</w:t>
          </w:r>
          <w:r w:rsidR="00F90170">
            <w:rPr>
              <w:noProof/>
              <w:lang w:val="en-US"/>
            </w:rPr>
            <w:fldChar w:fldCharType="end"/>
          </w:r>
        </w:sdtContent>
      </w:sdt>
      <w:r w:rsidR="00F90170">
        <w:rPr>
          <w:noProof/>
          <w:lang w:val="en-US"/>
        </w:rPr>
        <w:t xml:space="preserve">. </w:t>
      </w:r>
      <w:r w:rsidR="00CF614A">
        <w:rPr>
          <w:noProof/>
          <w:lang w:val="en-US"/>
        </w:rPr>
        <w:t xml:space="preserve">Looking </w:t>
      </w:r>
      <w:r w:rsidR="000F3CA7">
        <w:rPr>
          <w:noProof/>
          <w:lang w:val="en-US"/>
        </w:rPr>
        <w:t>for</w:t>
      </w:r>
      <w:r w:rsidR="006B3C43">
        <w:rPr>
          <w:noProof/>
          <w:lang w:val="en-US"/>
        </w:rPr>
        <w:t xml:space="preserve"> more of</w:t>
      </w:r>
      <w:r w:rsidR="000F3CA7">
        <w:rPr>
          <w:noProof/>
          <w:lang w:val="en-US"/>
        </w:rPr>
        <w:t xml:space="preserve"> a theor</w:t>
      </w:r>
      <w:r w:rsidR="0035615B">
        <w:rPr>
          <w:noProof/>
          <w:lang w:val="en-US"/>
        </w:rPr>
        <w:t>e</w:t>
      </w:r>
      <w:r w:rsidR="000F3CA7">
        <w:rPr>
          <w:noProof/>
          <w:lang w:val="en-US"/>
        </w:rPr>
        <w:t xml:space="preserve">tical </w:t>
      </w:r>
      <w:r w:rsidR="00CF614A">
        <w:rPr>
          <w:noProof/>
          <w:lang w:val="en-US"/>
        </w:rPr>
        <w:t>explain</w:t>
      </w:r>
      <w:r w:rsidR="0035615B">
        <w:rPr>
          <w:noProof/>
          <w:lang w:val="en-US"/>
        </w:rPr>
        <w:t xml:space="preserve">ation </w:t>
      </w:r>
      <w:r w:rsidR="000F3CA7">
        <w:rPr>
          <w:noProof/>
          <w:lang w:val="en-US"/>
        </w:rPr>
        <w:t>of</w:t>
      </w:r>
      <w:r w:rsidR="00CF614A">
        <w:rPr>
          <w:noProof/>
          <w:lang w:val="en-US"/>
        </w:rPr>
        <w:t xml:space="preserve"> the phenomenom of jihadist FTF’s</w:t>
      </w:r>
      <w:r w:rsidR="0035615B">
        <w:rPr>
          <w:noProof/>
          <w:lang w:val="en-US"/>
        </w:rPr>
        <w:t>,</w:t>
      </w:r>
      <w:r w:rsidR="00CF614A">
        <w:rPr>
          <w:noProof/>
          <w:lang w:val="en-US"/>
        </w:rPr>
        <w:t xml:space="preserve"> Hegghammer (2010) argued it to be the result of a new pan-Islamic identity movement (pp. 89-91). This is in line with the idea that transnational identities are of growing importance in contemporary conflicts and in the case of FTF</w:t>
      </w:r>
      <w:r w:rsidR="006B3C43">
        <w:rPr>
          <w:noProof/>
          <w:lang w:val="en-US"/>
        </w:rPr>
        <w:t>’s</w:t>
      </w:r>
      <w:r w:rsidR="00CF614A">
        <w:rPr>
          <w:noProof/>
          <w:lang w:val="en-US"/>
        </w:rPr>
        <w:t xml:space="preserve">. </w:t>
      </w:r>
    </w:p>
    <w:p w14:paraId="7EA3B717" w14:textId="59236E83" w:rsidR="00A80826" w:rsidRDefault="00D12E08" w:rsidP="00315625">
      <w:pPr>
        <w:rPr>
          <w:noProof/>
          <w:lang w:val="en-US"/>
        </w:rPr>
      </w:pPr>
      <w:r>
        <w:rPr>
          <w:noProof/>
          <w:lang w:val="en-US"/>
        </w:rPr>
        <w:tab/>
      </w:r>
      <w:r w:rsidR="00B80384">
        <w:rPr>
          <w:noProof/>
          <w:lang w:val="en-US"/>
        </w:rPr>
        <w:t xml:space="preserve">The body of literature on the relation between states and </w:t>
      </w:r>
      <w:r w:rsidR="00CF614A">
        <w:rPr>
          <w:noProof/>
          <w:lang w:val="en-US"/>
        </w:rPr>
        <w:t>these</w:t>
      </w:r>
      <w:r w:rsidR="00B80384">
        <w:rPr>
          <w:noProof/>
          <w:lang w:val="en-US"/>
        </w:rPr>
        <w:t xml:space="preserve"> citizens that join a foreign terrorist organization is vast. </w:t>
      </w:r>
      <w:r w:rsidR="00CF614A">
        <w:rPr>
          <w:noProof/>
          <w:lang w:val="en-US"/>
        </w:rPr>
        <w:t>Within it are often hidden ideas about how this relation is constituted. In his work on FTF</w:t>
      </w:r>
      <w:r w:rsidR="006B3C43">
        <w:rPr>
          <w:noProof/>
          <w:lang w:val="en-US"/>
        </w:rPr>
        <w:t>’s</w:t>
      </w:r>
      <w:r w:rsidR="00CF614A">
        <w:rPr>
          <w:noProof/>
          <w:lang w:val="en-US"/>
        </w:rPr>
        <w:t xml:space="preserve"> in the Ukraine conflict</w:t>
      </w:r>
      <w:r w:rsidR="0035615B">
        <w:rPr>
          <w:noProof/>
          <w:lang w:val="en-US"/>
        </w:rPr>
        <w:t>,</w:t>
      </w:r>
      <w:r w:rsidR="00CF614A">
        <w:rPr>
          <w:noProof/>
          <w:lang w:val="en-US"/>
        </w:rPr>
        <w:t xml:space="preserve"> </w:t>
      </w:r>
      <w:r w:rsidR="00CF614A" w:rsidRPr="00CF614A">
        <w:rPr>
          <w:noProof/>
          <w:lang w:val="en-US"/>
        </w:rPr>
        <w:t>Murauskaite</w:t>
      </w:r>
      <w:r w:rsidR="00CF614A">
        <w:rPr>
          <w:noProof/>
          <w:lang w:val="en-US"/>
        </w:rPr>
        <w:t xml:space="preserve"> (</w:t>
      </w:r>
      <w:r w:rsidR="00CF614A" w:rsidRPr="00CF614A">
        <w:rPr>
          <w:noProof/>
          <w:lang w:val="en-US"/>
        </w:rPr>
        <w:t>2020)</w:t>
      </w:r>
      <w:r w:rsidR="00CF614A">
        <w:rPr>
          <w:noProof/>
          <w:lang w:val="en-US"/>
        </w:rPr>
        <w:t xml:space="preserve"> argues </w:t>
      </w:r>
      <w:r w:rsidR="004354A0">
        <w:rPr>
          <w:noProof/>
          <w:lang w:val="en-US"/>
        </w:rPr>
        <w:t>the two greatest concerns with returning FTF</w:t>
      </w:r>
      <w:r w:rsidR="006B3C43">
        <w:rPr>
          <w:noProof/>
          <w:lang w:val="en-US"/>
        </w:rPr>
        <w:t>’s</w:t>
      </w:r>
      <w:r w:rsidR="004354A0">
        <w:rPr>
          <w:noProof/>
          <w:lang w:val="en-US"/>
        </w:rPr>
        <w:t xml:space="preserve"> are both their marginalization within society on return or becoming tools of external influence (p. 21). In addition to this he observes that </w:t>
      </w:r>
      <w:r w:rsidR="00CF614A">
        <w:rPr>
          <w:noProof/>
          <w:lang w:val="en-US"/>
        </w:rPr>
        <w:t xml:space="preserve">European states </w:t>
      </w:r>
      <w:r w:rsidR="004354A0">
        <w:rPr>
          <w:noProof/>
          <w:lang w:val="en-US"/>
        </w:rPr>
        <w:t xml:space="preserve">were more harsh on </w:t>
      </w:r>
      <w:r w:rsidR="00CF614A">
        <w:rPr>
          <w:noProof/>
          <w:lang w:val="en-US"/>
        </w:rPr>
        <w:t xml:space="preserve">returning citizens </w:t>
      </w:r>
      <w:r w:rsidR="004354A0">
        <w:rPr>
          <w:noProof/>
          <w:lang w:val="en-US"/>
        </w:rPr>
        <w:t xml:space="preserve">than the only non-European case included, </w:t>
      </w:r>
      <w:r w:rsidR="00CF614A">
        <w:rPr>
          <w:noProof/>
          <w:lang w:val="en-US"/>
        </w:rPr>
        <w:t>Australia</w:t>
      </w:r>
      <w:r w:rsidR="004354A0">
        <w:rPr>
          <w:noProof/>
          <w:lang w:val="en-US"/>
        </w:rPr>
        <w:t xml:space="preserve">, </w:t>
      </w:r>
      <w:r w:rsidR="006B3C43">
        <w:rPr>
          <w:noProof/>
          <w:lang w:val="en-US"/>
        </w:rPr>
        <w:t>was</w:t>
      </w:r>
      <w:r w:rsidR="004354A0">
        <w:rPr>
          <w:noProof/>
          <w:lang w:val="en-US"/>
        </w:rPr>
        <w:t xml:space="preserve"> </w:t>
      </w:r>
      <w:r w:rsidR="00CF614A">
        <w:rPr>
          <w:noProof/>
          <w:lang w:val="en-US"/>
        </w:rPr>
        <w:t xml:space="preserve">(p. </w:t>
      </w:r>
      <w:r w:rsidR="004354A0">
        <w:rPr>
          <w:noProof/>
          <w:lang w:val="en-US"/>
        </w:rPr>
        <w:t>17).</w:t>
      </w:r>
      <w:r w:rsidR="00A80826">
        <w:rPr>
          <w:noProof/>
          <w:lang w:val="en-US"/>
        </w:rPr>
        <w:t xml:space="preserve"> This gives rise to the question if the divide between repatriation efforts of states might be geographically bound. Another characteristic of states comes to mind as well: governmental type</w:t>
      </w:r>
      <w:r w:rsidR="006B3C43">
        <w:rPr>
          <w:noProof/>
          <w:lang w:val="en-US"/>
        </w:rPr>
        <w:t xml:space="preserve"> and political allingment of the government. </w:t>
      </w:r>
      <w:r w:rsidR="00A80826">
        <w:rPr>
          <w:noProof/>
          <w:lang w:val="en-US"/>
        </w:rPr>
        <w:t xml:space="preserve"> </w:t>
      </w:r>
    </w:p>
    <w:p w14:paraId="3A2B8FE0" w14:textId="3F536A63" w:rsidR="00D12E08" w:rsidRPr="00F90170" w:rsidRDefault="00A80826" w:rsidP="00A80826">
      <w:pPr>
        <w:ind w:firstLine="720"/>
        <w:rPr>
          <w:noProof/>
          <w:lang w:val="en-US"/>
        </w:rPr>
      </w:pPr>
      <w:r>
        <w:rPr>
          <w:noProof/>
          <w:lang w:val="en-US"/>
        </w:rPr>
        <w:t>Another different take on the relation between a state and FTF</w:t>
      </w:r>
      <w:r w:rsidR="006B3C43">
        <w:rPr>
          <w:noProof/>
          <w:lang w:val="en-US"/>
        </w:rPr>
        <w:t>’s</w:t>
      </w:r>
      <w:r>
        <w:rPr>
          <w:noProof/>
          <w:lang w:val="en-US"/>
        </w:rPr>
        <w:t xml:space="preserve"> is coined by Hegghammer (2010) in which he </w:t>
      </w:r>
      <w:r w:rsidR="006B3C43">
        <w:rPr>
          <w:noProof/>
          <w:lang w:val="en-US"/>
        </w:rPr>
        <w:t xml:space="preserve">questions if </w:t>
      </w:r>
      <w:r>
        <w:rPr>
          <w:noProof/>
          <w:lang w:val="en-US"/>
        </w:rPr>
        <w:t>FTF</w:t>
      </w:r>
      <w:r w:rsidR="006B3C43">
        <w:rPr>
          <w:noProof/>
          <w:lang w:val="en-US"/>
        </w:rPr>
        <w:t>’s</w:t>
      </w:r>
      <w:r>
        <w:rPr>
          <w:noProof/>
          <w:lang w:val="en-US"/>
        </w:rPr>
        <w:t xml:space="preserve"> only exist because states let them (p. 68). He explores the idea that states saw an opening in the </w:t>
      </w:r>
      <w:r w:rsidRPr="00A80826">
        <w:rPr>
          <w:noProof/>
          <w:lang w:val="en-US"/>
        </w:rPr>
        <w:t xml:space="preserve">opportunity structure </w:t>
      </w:r>
      <w:r>
        <w:rPr>
          <w:noProof/>
          <w:lang w:val="en-US"/>
        </w:rPr>
        <w:t xml:space="preserve">of foreign states </w:t>
      </w:r>
      <w:r w:rsidRPr="00A80826">
        <w:rPr>
          <w:noProof/>
          <w:lang w:val="en-US"/>
        </w:rPr>
        <w:t>for foreign</w:t>
      </w:r>
      <w:r>
        <w:rPr>
          <w:noProof/>
          <w:lang w:val="en-US"/>
        </w:rPr>
        <w:t xml:space="preserve"> fighter</w:t>
      </w:r>
      <w:r w:rsidRPr="00A80826">
        <w:rPr>
          <w:noProof/>
          <w:lang w:val="en-US"/>
        </w:rPr>
        <w:t xml:space="preserve"> activism</w:t>
      </w:r>
      <w:r>
        <w:rPr>
          <w:noProof/>
          <w:lang w:val="en-US"/>
        </w:rPr>
        <w:t xml:space="preserve">. </w:t>
      </w:r>
      <w:r w:rsidR="006B3C43">
        <w:rPr>
          <w:noProof/>
          <w:lang w:val="en-US"/>
        </w:rPr>
        <w:t>He argues</w:t>
      </w:r>
      <w:r>
        <w:rPr>
          <w:noProof/>
          <w:lang w:val="en-US"/>
        </w:rPr>
        <w:t xml:space="preserve"> that if states wanted to keep FTF</w:t>
      </w:r>
      <w:r w:rsidR="006B3C43">
        <w:rPr>
          <w:noProof/>
          <w:lang w:val="en-US"/>
        </w:rPr>
        <w:t>’s</w:t>
      </w:r>
      <w:r>
        <w:rPr>
          <w:noProof/>
          <w:lang w:val="en-US"/>
        </w:rPr>
        <w:t xml:space="preserve"> from joining foreign terrorist organizations they would, and he uses the example of Israel preventing </w:t>
      </w:r>
      <w:r>
        <w:rPr>
          <w:noProof/>
          <w:lang w:val="en-US"/>
        </w:rPr>
        <w:lastRenderedPageBreak/>
        <w:t>FTF</w:t>
      </w:r>
      <w:r w:rsidR="006B3C43">
        <w:rPr>
          <w:noProof/>
          <w:lang w:val="en-US"/>
        </w:rPr>
        <w:t>’s</w:t>
      </w:r>
      <w:r>
        <w:rPr>
          <w:noProof/>
          <w:lang w:val="en-US"/>
        </w:rPr>
        <w:t xml:space="preserve"> from joining Palestinian organizations in the 90’s and 00’s (p. 68). Could it then be so that the states that refuse to repatriate let their citizens travel to depose the Syrian regime? </w:t>
      </w:r>
      <w:r w:rsidR="003B020E">
        <w:rPr>
          <w:noProof/>
          <w:lang w:val="en-US"/>
        </w:rPr>
        <w:t>If so</w:t>
      </w:r>
      <w:r w:rsidR="0035615B">
        <w:rPr>
          <w:noProof/>
          <w:lang w:val="en-US"/>
        </w:rPr>
        <w:t>,</w:t>
      </w:r>
      <w:r w:rsidR="003B020E">
        <w:rPr>
          <w:noProof/>
          <w:lang w:val="en-US"/>
        </w:rPr>
        <w:t xml:space="preserve"> we could argue that a state in support of the Syrian regime wouldn’t have any FTF</w:t>
      </w:r>
      <w:r w:rsidR="006B3C43">
        <w:rPr>
          <w:noProof/>
          <w:lang w:val="en-US"/>
        </w:rPr>
        <w:t>’s</w:t>
      </w:r>
      <w:r w:rsidR="003B020E">
        <w:rPr>
          <w:noProof/>
          <w:lang w:val="en-US"/>
        </w:rPr>
        <w:t xml:space="preserve"> in the region, and if they had that they would repatriate them. States that are opposed to the Syrian regime they wouldn’t want to repatriate their citizens as they would want to continue the fight against Assad. </w:t>
      </w:r>
      <w:r w:rsidR="00E3712B">
        <w:rPr>
          <w:noProof/>
          <w:lang w:val="en-US"/>
        </w:rPr>
        <w:t xml:space="preserve">In other words, we should see state behavior as the result of state’s allignment with certain sides of the conflict or possible alliances. </w:t>
      </w:r>
    </w:p>
    <w:p w14:paraId="003F37F4" w14:textId="63778CB2" w:rsidR="00EC4153" w:rsidRPr="00CE2DA0" w:rsidRDefault="00315625" w:rsidP="00CF0328">
      <w:pPr>
        <w:pStyle w:val="Heading2"/>
        <w:rPr>
          <w:lang w:val="en-US"/>
        </w:rPr>
      </w:pPr>
      <w:bookmarkStart w:id="17" w:name="_Toc75446303"/>
      <w:r>
        <w:rPr>
          <w:noProof/>
          <w:lang w:val="en-US"/>
        </w:rPr>
        <w:t xml:space="preserve">2.5 </w:t>
      </w:r>
      <w:r w:rsidR="00AE2F3B">
        <w:rPr>
          <w:noProof/>
          <w:lang w:val="en-US"/>
        </w:rPr>
        <w:t>A</w:t>
      </w:r>
      <w:r w:rsidR="001D54A2">
        <w:rPr>
          <w:noProof/>
          <w:lang w:val="en-US"/>
        </w:rPr>
        <w:t>lternative explanations</w:t>
      </w:r>
      <w:bookmarkEnd w:id="17"/>
    </w:p>
    <w:p w14:paraId="6A295C35" w14:textId="2BCAF6C4" w:rsidR="006B3C43" w:rsidRDefault="003B020E" w:rsidP="00B94C71">
      <w:pPr>
        <w:rPr>
          <w:lang w:val="en-US"/>
        </w:rPr>
      </w:pPr>
      <w:r>
        <w:rPr>
          <w:lang w:val="en-US"/>
        </w:rPr>
        <w:tab/>
        <w:t xml:space="preserve">Within the previous section a few alternative explanations were introduced based on existing literature. </w:t>
      </w:r>
      <w:r w:rsidR="006B3C43">
        <w:rPr>
          <w:lang w:val="en-US"/>
        </w:rPr>
        <w:t xml:space="preserve">These will be discussed in this section, </w:t>
      </w:r>
      <w:proofErr w:type="gramStart"/>
      <w:r w:rsidR="006B3C43">
        <w:rPr>
          <w:lang w:val="en-US"/>
        </w:rPr>
        <w:t>and also</w:t>
      </w:r>
      <w:proofErr w:type="gramEnd"/>
      <w:r w:rsidR="006B3C43">
        <w:rPr>
          <w:lang w:val="en-US"/>
        </w:rPr>
        <w:t xml:space="preserve"> why they don’t </w:t>
      </w:r>
      <w:r w:rsidR="00700681">
        <w:rPr>
          <w:lang w:val="en-US"/>
        </w:rPr>
        <w:t xml:space="preserve">seem to offer a complete explanation. </w:t>
      </w:r>
      <w:r w:rsidR="001159E7">
        <w:rPr>
          <w:lang w:val="en-US"/>
        </w:rPr>
        <w:t xml:space="preserve">   </w:t>
      </w:r>
    </w:p>
    <w:p w14:paraId="4130BA86" w14:textId="77777777" w:rsidR="00FD371A" w:rsidRDefault="00FD371A" w:rsidP="00B94C71">
      <w:pPr>
        <w:rPr>
          <w:lang w:val="en-US"/>
        </w:rPr>
      </w:pPr>
    </w:p>
    <w:tbl>
      <w:tblPr>
        <w:tblStyle w:val="TableGrid"/>
        <w:tblW w:w="9322" w:type="dxa"/>
        <w:tblLook w:val="04A0" w:firstRow="1" w:lastRow="0" w:firstColumn="1" w:lastColumn="0" w:noHBand="0" w:noVBand="1"/>
      </w:tblPr>
      <w:tblGrid>
        <w:gridCol w:w="4661"/>
        <w:gridCol w:w="4661"/>
      </w:tblGrid>
      <w:tr w:rsidR="00700681" w14:paraId="5ECFDE36" w14:textId="77777777" w:rsidTr="00255F01">
        <w:trPr>
          <w:trHeight w:val="252"/>
        </w:trPr>
        <w:tc>
          <w:tcPr>
            <w:tcW w:w="4661" w:type="dxa"/>
          </w:tcPr>
          <w:p w14:paraId="197178EA" w14:textId="77777777" w:rsidR="00700681" w:rsidRPr="009B0582" w:rsidRDefault="00700681" w:rsidP="00255F01">
            <w:pPr>
              <w:rPr>
                <w:b/>
                <w:bCs/>
                <w:lang w:val="en-US"/>
              </w:rPr>
            </w:pPr>
            <w:r>
              <w:rPr>
                <w:b/>
                <w:bCs/>
                <w:lang w:val="en-US"/>
              </w:rPr>
              <w:t>Unconditional</w:t>
            </w:r>
            <w:r w:rsidRPr="009B0582">
              <w:rPr>
                <w:b/>
                <w:bCs/>
                <w:lang w:val="en-US"/>
              </w:rPr>
              <w:t xml:space="preserve"> repatriat</w:t>
            </w:r>
            <w:r>
              <w:rPr>
                <w:b/>
                <w:bCs/>
                <w:lang w:val="en-US"/>
              </w:rPr>
              <w:t>ion</w:t>
            </w:r>
          </w:p>
        </w:tc>
        <w:tc>
          <w:tcPr>
            <w:tcW w:w="4661" w:type="dxa"/>
          </w:tcPr>
          <w:p w14:paraId="31387AE8" w14:textId="77777777" w:rsidR="00700681" w:rsidRPr="009B0582" w:rsidRDefault="00700681" w:rsidP="00255F01">
            <w:pPr>
              <w:rPr>
                <w:b/>
                <w:bCs/>
                <w:lang w:val="en-US"/>
              </w:rPr>
            </w:pPr>
            <w:r w:rsidRPr="009B0582">
              <w:rPr>
                <w:b/>
                <w:bCs/>
                <w:lang w:val="en-US"/>
              </w:rPr>
              <w:t>Selective repatriation</w:t>
            </w:r>
          </w:p>
        </w:tc>
      </w:tr>
      <w:tr w:rsidR="00700681" w14:paraId="6D2343BE" w14:textId="77777777" w:rsidTr="00255F01">
        <w:trPr>
          <w:trHeight w:val="240"/>
        </w:trPr>
        <w:tc>
          <w:tcPr>
            <w:tcW w:w="4661" w:type="dxa"/>
          </w:tcPr>
          <w:p w14:paraId="678CA5D7" w14:textId="77777777" w:rsidR="00700681" w:rsidRDefault="00700681" w:rsidP="00255F01">
            <w:pPr>
              <w:rPr>
                <w:lang w:val="en-US"/>
              </w:rPr>
            </w:pPr>
            <w:r>
              <w:rPr>
                <w:lang w:val="en-US"/>
              </w:rPr>
              <w:t>Kazakhstan</w:t>
            </w:r>
          </w:p>
        </w:tc>
        <w:tc>
          <w:tcPr>
            <w:tcW w:w="4661" w:type="dxa"/>
          </w:tcPr>
          <w:p w14:paraId="19C31C59" w14:textId="77777777" w:rsidR="00700681" w:rsidRDefault="00700681" w:rsidP="00255F01">
            <w:pPr>
              <w:rPr>
                <w:lang w:val="en-US"/>
              </w:rPr>
            </w:pPr>
            <w:r>
              <w:rPr>
                <w:lang w:val="en-US"/>
              </w:rPr>
              <w:t>Australia</w:t>
            </w:r>
          </w:p>
        </w:tc>
      </w:tr>
      <w:tr w:rsidR="00700681" w14:paraId="6CF6466E" w14:textId="77777777" w:rsidTr="00255F01">
        <w:trPr>
          <w:trHeight w:val="240"/>
        </w:trPr>
        <w:tc>
          <w:tcPr>
            <w:tcW w:w="4661" w:type="dxa"/>
          </w:tcPr>
          <w:p w14:paraId="7CEABFD0" w14:textId="77777777" w:rsidR="00700681" w:rsidRDefault="00700681" w:rsidP="00255F01">
            <w:pPr>
              <w:rPr>
                <w:lang w:val="en-US"/>
              </w:rPr>
            </w:pPr>
            <w:r>
              <w:rPr>
                <w:lang w:val="en-US"/>
              </w:rPr>
              <w:t>Kosovo</w:t>
            </w:r>
          </w:p>
        </w:tc>
        <w:tc>
          <w:tcPr>
            <w:tcW w:w="4661" w:type="dxa"/>
          </w:tcPr>
          <w:p w14:paraId="54CD8F10" w14:textId="77777777" w:rsidR="00700681" w:rsidRDefault="00700681" w:rsidP="00255F01">
            <w:pPr>
              <w:rPr>
                <w:lang w:val="en-US"/>
              </w:rPr>
            </w:pPr>
            <w:r>
              <w:rPr>
                <w:lang w:val="en-US"/>
              </w:rPr>
              <w:t>Austria</w:t>
            </w:r>
          </w:p>
        </w:tc>
      </w:tr>
      <w:tr w:rsidR="00700681" w14:paraId="48EC2622" w14:textId="77777777" w:rsidTr="00255F01">
        <w:trPr>
          <w:trHeight w:val="252"/>
        </w:trPr>
        <w:tc>
          <w:tcPr>
            <w:tcW w:w="4661" w:type="dxa"/>
          </w:tcPr>
          <w:p w14:paraId="3EF8E033" w14:textId="77777777" w:rsidR="00700681" w:rsidRDefault="00700681" w:rsidP="00255F01">
            <w:pPr>
              <w:rPr>
                <w:lang w:val="en-US"/>
              </w:rPr>
            </w:pPr>
            <w:r>
              <w:rPr>
                <w:lang w:val="en-US"/>
              </w:rPr>
              <w:t>Morocco</w:t>
            </w:r>
          </w:p>
        </w:tc>
        <w:tc>
          <w:tcPr>
            <w:tcW w:w="4661" w:type="dxa"/>
          </w:tcPr>
          <w:p w14:paraId="6CBDD047" w14:textId="77777777" w:rsidR="00700681" w:rsidRDefault="00700681" w:rsidP="00255F01">
            <w:pPr>
              <w:rPr>
                <w:lang w:val="en-US"/>
              </w:rPr>
            </w:pPr>
            <w:r>
              <w:rPr>
                <w:lang w:val="en-US"/>
              </w:rPr>
              <w:t xml:space="preserve">Belgium </w:t>
            </w:r>
          </w:p>
        </w:tc>
      </w:tr>
      <w:tr w:rsidR="00700681" w14:paraId="14FD55DA" w14:textId="77777777" w:rsidTr="00255F01">
        <w:trPr>
          <w:trHeight w:val="252"/>
        </w:trPr>
        <w:tc>
          <w:tcPr>
            <w:tcW w:w="4661" w:type="dxa"/>
          </w:tcPr>
          <w:p w14:paraId="267FC763" w14:textId="77777777" w:rsidR="00700681" w:rsidRDefault="00700681" w:rsidP="00255F01">
            <w:pPr>
              <w:rPr>
                <w:lang w:val="en-US"/>
              </w:rPr>
            </w:pPr>
            <w:r>
              <w:rPr>
                <w:lang w:val="en-US"/>
              </w:rPr>
              <w:t>Russia</w:t>
            </w:r>
          </w:p>
        </w:tc>
        <w:tc>
          <w:tcPr>
            <w:tcW w:w="4661" w:type="dxa"/>
          </w:tcPr>
          <w:p w14:paraId="0F10DD10" w14:textId="77777777" w:rsidR="00700681" w:rsidRDefault="00700681" w:rsidP="00255F01">
            <w:pPr>
              <w:rPr>
                <w:lang w:val="en-US"/>
              </w:rPr>
            </w:pPr>
            <w:r>
              <w:rPr>
                <w:lang w:val="en-US"/>
              </w:rPr>
              <w:t xml:space="preserve">Canada </w:t>
            </w:r>
          </w:p>
        </w:tc>
      </w:tr>
      <w:tr w:rsidR="00700681" w14:paraId="0B6BF564" w14:textId="77777777" w:rsidTr="00255F01">
        <w:trPr>
          <w:trHeight w:val="252"/>
        </w:trPr>
        <w:tc>
          <w:tcPr>
            <w:tcW w:w="4661" w:type="dxa"/>
          </w:tcPr>
          <w:p w14:paraId="55D35806" w14:textId="77777777" w:rsidR="00700681" w:rsidRDefault="00700681" w:rsidP="00255F01">
            <w:pPr>
              <w:rPr>
                <w:lang w:val="en-US"/>
              </w:rPr>
            </w:pPr>
            <w:r>
              <w:rPr>
                <w:lang w:val="en-US"/>
              </w:rPr>
              <w:t>Tajikistan</w:t>
            </w:r>
          </w:p>
        </w:tc>
        <w:tc>
          <w:tcPr>
            <w:tcW w:w="4661" w:type="dxa"/>
          </w:tcPr>
          <w:p w14:paraId="27E4B121" w14:textId="77777777" w:rsidR="00700681" w:rsidRDefault="00700681" w:rsidP="00255F01">
            <w:pPr>
              <w:rPr>
                <w:lang w:val="en-US"/>
              </w:rPr>
            </w:pPr>
            <w:r>
              <w:rPr>
                <w:lang w:val="en-US"/>
              </w:rPr>
              <w:t xml:space="preserve">Denmark </w:t>
            </w:r>
          </w:p>
        </w:tc>
      </w:tr>
      <w:tr w:rsidR="00700681" w14:paraId="516B27D5" w14:textId="77777777" w:rsidTr="00255F01">
        <w:trPr>
          <w:trHeight w:val="252"/>
        </w:trPr>
        <w:tc>
          <w:tcPr>
            <w:tcW w:w="4661" w:type="dxa"/>
          </w:tcPr>
          <w:p w14:paraId="47B1ABDC" w14:textId="77777777" w:rsidR="00700681" w:rsidRDefault="00700681" w:rsidP="00255F01">
            <w:pPr>
              <w:rPr>
                <w:lang w:val="en-US"/>
              </w:rPr>
            </w:pPr>
            <w:r>
              <w:rPr>
                <w:lang w:val="en-US"/>
              </w:rPr>
              <w:t>Turkey</w:t>
            </w:r>
          </w:p>
        </w:tc>
        <w:tc>
          <w:tcPr>
            <w:tcW w:w="4661" w:type="dxa"/>
          </w:tcPr>
          <w:p w14:paraId="061AE90C" w14:textId="77777777" w:rsidR="00700681" w:rsidRDefault="00700681" w:rsidP="00255F01">
            <w:pPr>
              <w:rPr>
                <w:lang w:val="en-US"/>
              </w:rPr>
            </w:pPr>
            <w:r>
              <w:rPr>
                <w:lang w:val="en-US"/>
              </w:rPr>
              <w:t xml:space="preserve">France </w:t>
            </w:r>
          </w:p>
        </w:tc>
      </w:tr>
      <w:tr w:rsidR="00700681" w14:paraId="0A5AABE5" w14:textId="77777777" w:rsidTr="00255F01">
        <w:trPr>
          <w:trHeight w:val="252"/>
        </w:trPr>
        <w:tc>
          <w:tcPr>
            <w:tcW w:w="4661" w:type="dxa"/>
          </w:tcPr>
          <w:p w14:paraId="16E3F23E" w14:textId="77777777" w:rsidR="00700681" w:rsidRDefault="00700681" w:rsidP="00255F01">
            <w:pPr>
              <w:rPr>
                <w:lang w:val="en-US"/>
              </w:rPr>
            </w:pPr>
            <w:r>
              <w:rPr>
                <w:lang w:val="en-US"/>
              </w:rPr>
              <w:t>United States</w:t>
            </w:r>
          </w:p>
        </w:tc>
        <w:tc>
          <w:tcPr>
            <w:tcW w:w="4661" w:type="dxa"/>
          </w:tcPr>
          <w:p w14:paraId="41D10286" w14:textId="77777777" w:rsidR="00700681" w:rsidRDefault="00700681" w:rsidP="00255F01">
            <w:pPr>
              <w:rPr>
                <w:lang w:val="en-US"/>
              </w:rPr>
            </w:pPr>
            <w:r>
              <w:rPr>
                <w:lang w:val="en-US"/>
              </w:rPr>
              <w:t xml:space="preserve">Germany </w:t>
            </w:r>
          </w:p>
        </w:tc>
      </w:tr>
      <w:tr w:rsidR="00700681" w14:paraId="13A38753" w14:textId="77777777" w:rsidTr="00255F01">
        <w:trPr>
          <w:trHeight w:val="252"/>
        </w:trPr>
        <w:tc>
          <w:tcPr>
            <w:tcW w:w="4661" w:type="dxa"/>
          </w:tcPr>
          <w:p w14:paraId="5381222B" w14:textId="77777777" w:rsidR="00700681" w:rsidRDefault="00700681" w:rsidP="00255F01">
            <w:pPr>
              <w:rPr>
                <w:lang w:val="en-US"/>
              </w:rPr>
            </w:pPr>
            <w:r>
              <w:rPr>
                <w:lang w:val="en-US"/>
              </w:rPr>
              <w:t>Uzbekistan</w:t>
            </w:r>
          </w:p>
        </w:tc>
        <w:tc>
          <w:tcPr>
            <w:tcW w:w="4661" w:type="dxa"/>
          </w:tcPr>
          <w:p w14:paraId="1C08AB62" w14:textId="77777777" w:rsidR="00700681" w:rsidRDefault="00700681" w:rsidP="00255F01">
            <w:pPr>
              <w:rPr>
                <w:lang w:val="en-US"/>
              </w:rPr>
            </w:pPr>
            <w:r>
              <w:rPr>
                <w:lang w:val="en-US"/>
              </w:rPr>
              <w:t>Indonesia</w:t>
            </w:r>
          </w:p>
        </w:tc>
      </w:tr>
      <w:tr w:rsidR="00700681" w14:paraId="03585430" w14:textId="77777777" w:rsidTr="00255F01">
        <w:trPr>
          <w:trHeight w:val="252"/>
        </w:trPr>
        <w:tc>
          <w:tcPr>
            <w:tcW w:w="4661" w:type="dxa"/>
          </w:tcPr>
          <w:p w14:paraId="038B41E3" w14:textId="77777777" w:rsidR="00700681" w:rsidRDefault="00700681" w:rsidP="00255F01">
            <w:pPr>
              <w:rPr>
                <w:lang w:val="en-US"/>
              </w:rPr>
            </w:pPr>
          </w:p>
        </w:tc>
        <w:tc>
          <w:tcPr>
            <w:tcW w:w="4661" w:type="dxa"/>
          </w:tcPr>
          <w:p w14:paraId="106B66ED" w14:textId="77777777" w:rsidR="00700681" w:rsidRDefault="00700681" w:rsidP="00255F01">
            <w:pPr>
              <w:rPr>
                <w:lang w:val="en-US"/>
              </w:rPr>
            </w:pPr>
            <w:r>
              <w:rPr>
                <w:lang w:val="en-US"/>
              </w:rPr>
              <w:t>Jordan</w:t>
            </w:r>
          </w:p>
        </w:tc>
      </w:tr>
      <w:tr w:rsidR="00700681" w14:paraId="1C8B8703" w14:textId="77777777" w:rsidTr="00255F01">
        <w:trPr>
          <w:trHeight w:val="252"/>
        </w:trPr>
        <w:tc>
          <w:tcPr>
            <w:tcW w:w="4661" w:type="dxa"/>
          </w:tcPr>
          <w:p w14:paraId="6EA270DA" w14:textId="77777777" w:rsidR="00700681" w:rsidRDefault="00700681" w:rsidP="00255F01">
            <w:pPr>
              <w:rPr>
                <w:lang w:val="en-US"/>
              </w:rPr>
            </w:pPr>
          </w:p>
        </w:tc>
        <w:tc>
          <w:tcPr>
            <w:tcW w:w="4661" w:type="dxa"/>
          </w:tcPr>
          <w:p w14:paraId="68D05CF8" w14:textId="77777777" w:rsidR="00700681" w:rsidRDefault="00700681" w:rsidP="00255F01">
            <w:pPr>
              <w:rPr>
                <w:lang w:val="en-US"/>
              </w:rPr>
            </w:pPr>
            <w:r>
              <w:rPr>
                <w:lang w:val="en-US"/>
              </w:rPr>
              <w:t>Netherlands</w:t>
            </w:r>
          </w:p>
        </w:tc>
      </w:tr>
      <w:tr w:rsidR="00700681" w14:paraId="4226A1B8" w14:textId="77777777" w:rsidTr="00255F01">
        <w:trPr>
          <w:trHeight w:val="252"/>
        </w:trPr>
        <w:tc>
          <w:tcPr>
            <w:tcW w:w="4661" w:type="dxa"/>
          </w:tcPr>
          <w:p w14:paraId="2FC74DAA" w14:textId="77777777" w:rsidR="00700681" w:rsidRDefault="00700681" w:rsidP="00255F01">
            <w:pPr>
              <w:rPr>
                <w:lang w:val="en-US"/>
              </w:rPr>
            </w:pPr>
          </w:p>
        </w:tc>
        <w:tc>
          <w:tcPr>
            <w:tcW w:w="4661" w:type="dxa"/>
          </w:tcPr>
          <w:p w14:paraId="0BFB48DB" w14:textId="77777777" w:rsidR="00700681" w:rsidRDefault="00700681" w:rsidP="00255F01">
            <w:pPr>
              <w:rPr>
                <w:lang w:val="en-US"/>
              </w:rPr>
            </w:pPr>
            <w:r>
              <w:rPr>
                <w:lang w:val="en-US"/>
              </w:rPr>
              <w:t>Sweden</w:t>
            </w:r>
          </w:p>
        </w:tc>
      </w:tr>
      <w:tr w:rsidR="00700681" w14:paraId="70855628" w14:textId="77777777" w:rsidTr="00255F01">
        <w:trPr>
          <w:trHeight w:val="252"/>
        </w:trPr>
        <w:tc>
          <w:tcPr>
            <w:tcW w:w="4661" w:type="dxa"/>
          </w:tcPr>
          <w:p w14:paraId="5F16F778" w14:textId="77777777" w:rsidR="00700681" w:rsidRDefault="00700681" w:rsidP="00255F01">
            <w:pPr>
              <w:rPr>
                <w:lang w:val="en-US"/>
              </w:rPr>
            </w:pPr>
          </w:p>
        </w:tc>
        <w:tc>
          <w:tcPr>
            <w:tcW w:w="4661" w:type="dxa"/>
          </w:tcPr>
          <w:p w14:paraId="0F209874" w14:textId="77777777" w:rsidR="00700681" w:rsidRDefault="00700681" w:rsidP="00255F01">
            <w:pPr>
              <w:rPr>
                <w:lang w:val="en-US"/>
              </w:rPr>
            </w:pPr>
            <w:r>
              <w:rPr>
                <w:lang w:val="en-US"/>
              </w:rPr>
              <w:t>Tunisia</w:t>
            </w:r>
          </w:p>
        </w:tc>
      </w:tr>
      <w:tr w:rsidR="00700681" w14:paraId="06A0E6CE" w14:textId="77777777" w:rsidTr="00255F01">
        <w:trPr>
          <w:trHeight w:val="252"/>
        </w:trPr>
        <w:tc>
          <w:tcPr>
            <w:tcW w:w="4661" w:type="dxa"/>
          </w:tcPr>
          <w:p w14:paraId="46472954" w14:textId="77777777" w:rsidR="00700681" w:rsidRDefault="00700681" w:rsidP="00255F01">
            <w:pPr>
              <w:rPr>
                <w:lang w:val="en-US"/>
              </w:rPr>
            </w:pPr>
          </w:p>
        </w:tc>
        <w:tc>
          <w:tcPr>
            <w:tcW w:w="4661" w:type="dxa"/>
          </w:tcPr>
          <w:p w14:paraId="33094B77" w14:textId="77777777" w:rsidR="00700681" w:rsidRDefault="00700681" w:rsidP="00255F01">
            <w:pPr>
              <w:keepNext/>
              <w:rPr>
                <w:lang w:val="en-US"/>
              </w:rPr>
            </w:pPr>
            <w:r>
              <w:rPr>
                <w:lang w:val="en-US"/>
              </w:rPr>
              <w:t>United Kingdom</w:t>
            </w:r>
          </w:p>
        </w:tc>
      </w:tr>
    </w:tbl>
    <w:p w14:paraId="06AFC852" w14:textId="7F2C7A6B" w:rsidR="009B0582" w:rsidRDefault="001159E7" w:rsidP="001159E7">
      <w:pPr>
        <w:pStyle w:val="Caption"/>
        <w:rPr>
          <w:lang w:val="en-US"/>
        </w:rPr>
      </w:pPr>
      <w:r w:rsidRPr="001159E7">
        <w:rPr>
          <w:lang w:val="en-US"/>
        </w:rPr>
        <w:t xml:space="preserve">Table </w:t>
      </w:r>
      <w:r w:rsidR="00700681">
        <w:rPr>
          <w:lang w:val="en-US"/>
        </w:rPr>
        <w:t>3</w:t>
      </w:r>
      <w:r w:rsidRPr="001159E7">
        <w:rPr>
          <w:lang w:val="en-US"/>
        </w:rPr>
        <w:t>. Repatriation behavior of states regarding their IS-affiliated citizens in Syria and Iraq (</w:t>
      </w:r>
      <w:r w:rsidR="00E3712B">
        <w:rPr>
          <w:lang w:val="en-US"/>
        </w:rPr>
        <w:t xml:space="preserve">based on </w:t>
      </w:r>
      <w:r w:rsidRPr="001159E7">
        <w:rPr>
          <w:lang w:val="en-US"/>
        </w:rPr>
        <w:t>Cook &amp; Vale, 2019).</w:t>
      </w:r>
    </w:p>
    <w:p w14:paraId="1B19F2C7" w14:textId="2EF5E8BD" w:rsidR="00A11D09" w:rsidRDefault="00883A05" w:rsidP="00883A05">
      <w:pPr>
        <w:ind w:firstLine="720"/>
        <w:rPr>
          <w:lang w:val="en-US"/>
        </w:rPr>
      </w:pPr>
      <w:r>
        <w:rPr>
          <w:lang w:val="en-US"/>
        </w:rPr>
        <w:t xml:space="preserve">The alternative explanations coined in the previous section on existing literature </w:t>
      </w:r>
      <w:proofErr w:type="gramStart"/>
      <w:r w:rsidR="00E3712B">
        <w:rPr>
          <w:lang w:val="en-US"/>
        </w:rPr>
        <w:t>were:</w:t>
      </w:r>
      <w:proofErr w:type="gramEnd"/>
      <w:r w:rsidR="00E3712B">
        <w:rPr>
          <w:lang w:val="en-US"/>
        </w:rPr>
        <w:t xml:space="preserve"> geographical location, government type, political alignment of government, dominant culture and/or religion of the state and the side of the conflict the state is aligned to. </w:t>
      </w:r>
    </w:p>
    <w:p w14:paraId="77656734" w14:textId="15EAEE9B" w:rsidR="00E3712B" w:rsidRDefault="00E3712B" w:rsidP="00883A05">
      <w:pPr>
        <w:ind w:firstLine="720"/>
        <w:rPr>
          <w:lang w:val="en-US"/>
        </w:rPr>
      </w:pPr>
      <w:r>
        <w:rPr>
          <w:lang w:val="en-US"/>
        </w:rPr>
        <w:t>Looking at Table 3 we can already conclude a few things. First of all, looking at geographical location</w:t>
      </w:r>
      <w:r w:rsidR="0035615B">
        <w:rPr>
          <w:lang w:val="en-US"/>
        </w:rPr>
        <w:t xml:space="preserve"> one</w:t>
      </w:r>
      <w:r>
        <w:rPr>
          <w:lang w:val="en-US"/>
        </w:rPr>
        <w:t xml:space="preserve"> could make the argument that states that are overseas wouldn’t repatriate as they don’t expect their citizens to be able to return uncontrollabl</w:t>
      </w:r>
      <w:r w:rsidR="0035615B">
        <w:rPr>
          <w:lang w:val="en-US"/>
        </w:rPr>
        <w:t>y</w:t>
      </w:r>
      <w:r>
        <w:rPr>
          <w:lang w:val="en-US"/>
        </w:rPr>
        <w:t xml:space="preserve"> and stay under the radar of internal intelligence organizations. </w:t>
      </w:r>
      <w:r w:rsidR="00ED39D2">
        <w:rPr>
          <w:lang w:val="en-US"/>
        </w:rPr>
        <w:t xml:space="preserve">The risk therefore would be smaller, and there would be less need to repatriate. But looking at Table 3 we see that both Indonesia and the US unconditionally repatriate </w:t>
      </w:r>
      <w:proofErr w:type="gramStart"/>
      <w:r w:rsidR="00ED39D2">
        <w:rPr>
          <w:lang w:val="en-US"/>
        </w:rPr>
        <w:t>all of</w:t>
      </w:r>
      <w:proofErr w:type="gramEnd"/>
      <w:r w:rsidR="00ED39D2">
        <w:rPr>
          <w:lang w:val="en-US"/>
        </w:rPr>
        <w:t xml:space="preserve"> their citizens out of the conflict while they could be considered quite inaccessible for citizens to return. In both columns we see both states (relatively) close to Syria and Iraq and accessible over land as states that we could consider both further away and inaccessible. </w:t>
      </w:r>
    </w:p>
    <w:p w14:paraId="3D27B1F9" w14:textId="5FEEAC2E" w:rsidR="00ED39D2" w:rsidRDefault="00ED39D2" w:rsidP="00883A05">
      <w:pPr>
        <w:ind w:firstLine="720"/>
        <w:rPr>
          <w:lang w:val="en-US"/>
        </w:rPr>
      </w:pPr>
      <w:r>
        <w:rPr>
          <w:lang w:val="en-US"/>
        </w:rPr>
        <w:t>The second condition discussed was government type. The argument could be made that authoritarian regimes are more afraid of conflict as it might lead to regime change than democracies which are more used to change of power. But looking at the table we see</w:t>
      </w:r>
      <w:r w:rsidR="00700681">
        <w:rPr>
          <w:lang w:val="en-US"/>
        </w:rPr>
        <w:t xml:space="preserve"> democracies in </w:t>
      </w:r>
      <w:r>
        <w:rPr>
          <w:lang w:val="en-US"/>
        </w:rPr>
        <w:t xml:space="preserve">both </w:t>
      </w:r>
      <w:r w:rsidR="00700681">
        <w:rPr>
          <w:lang w:val="en-US"/>
        </w:rPr>
        <w:t xml:space="preserve">categories. There are also </w:t>
      </w:r>
      <w:r>
        <w:rPr>
          <w:lang w:val="en-US"/>
        </w:rPr>
        <w:t>authoritarian regimes such as Turkey</w:t>
      </w:r>
      <w:r w:rsidR="00700681">
        <w:rPr>
          <w:lang w:val="en-US"/>
        </w:rPr>
        <w:t xml:space="preserve">, </w:t>
      </w:r>
      <w:r>
        <w:rPr>
          <w:lang w:val="en-US"/>
        </w:rPr>
        <w:t>Russia</w:t>
      </w:r>
      <w:r w:rsidR="00700681">
        <w:rPr>
          <w:lang w:val="en-US"/>
        </w:rPr>
        <w:t xml:space="preserve"> and Jordan spread over the two categories</w:t>
      </w:r>
      <w:r w:rsidR="003021EF">
        <w:rPr>
          <w:lang w:val="en-US"/>
        </w:rPr>
        <w:t xml:space="preserve"> </w:t>
      </w:r>
      <w:sdt>
        <w:sdtPr>
          <w:rPr>
            <w:lang w:val="en-US"/>
          </w:rPr>
          <w:id w:val="-342009469"/>
          <w:citation/>
        </w:sdtPr>
        <w:sdtContent>
          <w:r w:rsidR="003021EF">
            <w:rPr>
              <w:lang w:val="en-US"/>
            </w:rPr>
            <w:fldChar w:fldCharType="begin"/>
          </w:r>
          <w:r w:rsidR="003021EF" w:rsidRPr="003021EF">
            <w:rPr>
              <w:lang w:val="en-US"/>
            </w:rPr>
            <w:instrText xml:space="preserve"> CITATION Eco20 \l 1043 </w:instrText>
          </w:r>
          <w:r w:rsidR="003021EF">
            <w:rPr>
              <w:lang w:val="en-US"/>
            </w:rPr>
            <w:fldChar w:fldCharType="separate"/>
          </w:r>
          <w:r w:rsidR="00AE2B4D">
            <w:rPr>
              <w:noProof/>
              <w:lang w:val="en-US"/>
            </w:rPr>
            <w:t>(Economist Intelligence Unit, 2020)</w:t>
          </w:r>
          <w:r w:rsidR="003021EF">
            <w:rPr>
              <w:lang w:val="en-US"/>
            </w:rPr>
            <w:fldChar w:fldCharType="end"/>
          </w:r>
        </w:sdtContent>
      </w:sdt>
      <w:r w:rsidR="00700681">
        <w:rPr>
          <w:lang w:val="en-US"/>
        </w:rPr>
        <w:t xml:space="preserve">. </w:t>
      </w:r>
      <w:r w:rsidR="003021EF">
        <w:rPr>
          <w:lang w:val="en-US"/>
        </w:rPr>
        <w:t xml:space="preserve">This shows that this variable isn’t conclusive either. </w:t>
      </w:r>
    </w:p>
    <w:p w14:paraId="3CDC3B0A" w14:textId="6B8B8E44" w:rsidR="003021EF" w:rsidRDefault="003021EF" w:rsidP="00883A05">
      <w:pPr>
        <w:ind w:firstLine="720"/>
        <w:rPr>
          <w:lang w:val="en-US"/>
        </w:rPr>
      </w:pPr>
      <w:r>
        <w:rPr>
          <w:lang w:val="en-US"/>
        </w:rPr>
        <w:lastRenderedPageBreak/>
        <w:t>The third variable was political alignment of the government</w:t>
      </w:r>
      <w:r w:rsidR="0035615B">
        <w:rPr>
          <w:lang w:val="en-US"/>
        </w:rPr>
        <w:t>, b</w:t>
      </w:r>
      <w:r>
        <w:rPr>
          <w:lang w:val="en-US"/>
        </w:rPr>
        <w:t xml:space="preserve">y which is meant </w:t>
      </w:r>
      <w:r w:rsidR="0035615B">
        <w:rPr>
          <w:lang w:val="en-US"/>
        </w:rPr>
        <w:t xml:space="preserve">whether </w:t>
      </w:r>
      <w:r>
        <w:rPr>
          <w:lang w:val="en-US"/>
        </w:rPr>
        <w:t xml:space="preserve">the government is more conservative or liberal. </w:t>
      </w:r>
      <w:r w:rsidR="0035615B">
        <w:rPr>
          <w:lang w:val="en-US"/>
        </w:rPr>
        <w:t>T</w:t>
      </w:r>
      <w:r>
        <w:rPr>
          <w:lang w:val="en-US"/>
        </w:rPr>
        <w:t xml:space="preserve">his argument is difficult because authoritarian regimes are less susceptible to terms such as conservative or liberal. </w:t>
      </w:r>
      <w:r w:rsidR="002933DF">
        <w:rPr>
          <w:lang w:val="en-US"/>
        </w:rPr>
        <w:t xml:space="preserve">Although we do see some (arguably) populist governments in both the US and the UK we also see more moderate parties in government in Germany, </w:t>
      </w:r>
      <w:proofErr w:type="gramStart"/>
      <w:r w:rsidR="002933DF">
        <w:rPr>
          <w:lang w:val="en-US"/>
        </w:rPr>
        <w:t>France</w:t>
      </w:r>
      <w:proofErr w:type="gramEnd"/>
      <w:r w:rsidR="002933DF">
        <w:rPr>
          <w:lang w:val="en-US"/>
        </w:rPr>
        <w:t xml:space="preserve"> and The Netherlands. This makes it difficult to </w:t>
      </w:r>
      <w:proofErr w:type="gramStart"/>
      <w:r w:rsidR="002933DF">
        <w:rPr>
          <w:lang w:val="en-US"/>
        </w:rPr>
        <w:t>really pinpoint</w:t>
      </w:r>
      <w:proofErr w:type="gramEnd"/>
      <w:r w:rsidR="002933DF">
        <w:rPr>
          <w:lang w:val="en-US"/>
        </w:rPr>
        <w:t xml:space="preserve"> state behavior to a specific </w:t>
      </w:r>
      <w:r w:rsidR="00FC1304">
        <w:rPr>
          <w:lang w:val="en-US"/>
        </w:rPr>
        <w:t xml:space="preserve">political ideological </w:t>
      </w:r>
      <w:r w:rsidR="00700681">
        <w:rPr>
          <w:lang w:val="en-US"/>
        </w:rPr>
        <w:t>regime</w:t>
      </w:r>
      <w:r w:rsidR="00FC1304">
        <w:rPr>
          <w:lang w:val="en-US"/>
        </w:rPr>
        <w:t xml:space="preserve"> such as liberalism, conservatism or populism. </w:t>
      </w:r>
      <w:r w:rsidR="002933DF">
        <w:rPr>
          <w:lang w:val="en-US"/>
        </w:rPr>
        <w:t xml:space="preserve"> </w:t>
      </w:r>
    </w:p>
    <w:p w14:paraId="4BCDFE56" w14:textId="2140CEE1" w:rsidR="002933DF" w:rsidRDefault="002933DF" w:rsidP="00883A05">
      <w:pPr>
        <w:ind w:firstLine="720"/>
        <w:rPr>
          <w:lang w:val="en-US"/>
        </w:rPr>
      </w:pPr>
      <w:r>
        <w:rPr>
          <w:lang w:val="en-US"/>
        </w:rPr>
        <w:t xml:space="preserve">The fourth possible explanation relates to dominant state religion. What we can observe from Table 3 is that all different kind </w:t>
      </w:r>
      <w:r w:rsidR="003678A3">
        <w:rPr>
          <w:lang w:val="en-US"/>
        </w:rPr>
        <w:t>of state cultures and religions are repatriating both unconditional</w:t>
      </w:r>
      <w:r w:rsidR="0035615B">
        <w:rPr>
          <w:lang w:val="en-US"/>
        </w:rPr>
        <w:t>ly</w:t>
      </w:r>
      <w:r w:rsidR="003678A3">
        <w:rPr>
          <w:lang w:val="en-US"/>
        </w:rPr>
        <w:t xml:space="preserve"> and selective</w:t>
      </w:r>
      <w:r w:rsidR="0035615B">
        <w:rPr>
          <w:lang w:val="en-US"/>
        </w:rPr>
        <w:t>ly</w:t>
      </w:r>
      <w:r w:rsidR="003678A3">
        <w:rPr>
          <w:lang w:val="en-US"/>
        </w:rPr>
        <w:t xml:space="preserve">. We see a few Christian states that repatriate (US and Russia) and a few who don’t (all European states). The same goes for states that </w:t>
      </w:r>
      <w:r w:rsidR="00700681">
        <w:rPr>
          <w:lang w:val="en-US"/>
        </w:rPr>
        <w:t xml:space="preserve">are considered Muslim states such as </w:t>
      </w:r>
      <w:r w:rsidR="00FD371A">
        <w:rPr>
          <w:lang w:val="en-US"/>
        </w:rPr>
        <w:t xml:space="preserve">Morocco who repatriates unconditionally and Jordan and Tunisia who don’t. </w:t>
      </w:r>
    </w:p>
    <w:p w14:paraId="6EFB1B68" w14:textId="55C06265" w:rsidR="00E3712B" w:rsidRDefault="00FD371A" w:rsidP="00883A05">
      <w:pPr>
        <w:ind w:firstLine="720"/>
        <w:rPr>
          <w:lang w:val="en-US"/>
        </w:rPr>
      </w:pPr>
      <w:r>
        <w:rPr>
          <w:lang w:val="en-US"/>
        </w:rPr>
        <w:t xml:space="preserve">That leaves the side of </w:t>
      </w:r>
      <w:r w:rsidR="00FC1304">
        <w:rPr>
          <w:lang w:val="en-US"/>
        </w:rPr>
        <w:t xml:space="preserve">the fighting parties to which states might be </w:t>
      </w:r>
      <w:r>
        <w:rPr>
          <w:lang w:val="en-US"/>
        </w:rPr>
        <w:t>aligned to</w:t>
      </w:r>
      <w:r w:rsidR="00FC1304">
        <w:rPr>
          <w:lang w:val="en-US"/>
        </w:rPr>
        <w:t xml:space="preserve"> </w:t>
      </w:r>
      <w:r>
        <w:rPr>
          <w:lang w:val="en-US"/>
        </w:rPr>
        <w:t xml:space="preserve">as last alternative explanation. What can be observed looking at Table 3 is that both Russia </w:t>
      </w:r>
      <w:r w:rsidR="005F3129">
        <w:rPr>
          <w:lang w:val="en-US"/>
        </w:rPr>
        <w:t xml:space="preserve">who supports Assad and helps fighting against opposition and the US who wants to see regime change and supported the opposition fighting forces to repatriate unconditionally. On both sides we also see states that are </w:t>
      </w:r>
      <w:r w:rsidR="00700681">
        <w:rPr>
          <w:lang w:val="en-US"/>
        </w:rPr>
        <w:t xml:space="preserve">not actively military involved against IS such as Tunisia and Morocco. </w:t>
      </w:r>
    </w:p>
    <w:p w14:paraId="5BB06167" w14:textId="1895892F" w:rsidR="00E3712B" w:rsidRDefault="00E3712B" w:rsidP="00883A05">
      <w:pPr>
        <w:ind w:firstLine="720"/>
        <w:rPr>
          <w:lang w:val="en-US"/>
        </w:rPr>
      </w:pPr>
    </w:p>
    <w:p w14:paraId="3BBC7E9B" w14:textId="4951D26E" w:rsidR="00E3712B" w:rsidRDefault="00E3712B" w:rsidP="00883A05">
      <w:pPr>
        <w:ind w:firstLine="720"/>
        <w:rPr>
          <w:lang w:val="en-US"/>
        </w:rPr>
      </w:pPr>
    </w:p>
    <w:p w14:paraId="6302A2CC" w14:textId="77777777" w:rsidR="00E3712B" w:rsidRDefault="00E3712B" w:rsidP="00883A05">
      <w:pPr>
        <w:ind w:firstLine="720"/>
        <w:rPr>
          <w:lang w:val="en-US"/>
        </w:rPr>
      </w:pPr>
    </w:p>
    <w:p w14:paraId="48FE25C5" w14:textId="58FBDE57" w:rsidR="00372A1B" w:rsidRDefault="00372A1B" w:rsidP="00B94C71">
      <w:pPr>
        <w:rPr>
          <w:lang w:val="en-US"/>
        </w:rPr>
      </w:pPr>
    </w:p>
    <w:p w14:paraId="0859753B" w14:textId="457BD06E" w:rsidR="00EC4153" w:rsidRDefault="00EC4153" w:rsidP="00B94C71">
      <w:pPr>
        <w:rPr>
          <w:lang w:val="en-US"/>
        </w:rPr>
      </w:pPr>
    </w:p>
    <w:p w14:paraId="39F7E7F9" w14:textId="768B1764" w:rsidR="00ED39D2" w:rsidRDefault="00ED39D2" w:rsidP="00B94C71">
      <w:pPr>
        <w:rPr>
          <w:lang w:val="en-US"/>
        </w:rPr>
      </w:pPr>
    </w:p>
    <w:p w14:paraId="510D52A9" w14:textId="6D9286FC" w:rsidR="00ED39D2" w:rsidRDefault="00ED39D2" w:rsidP="00B94C71">
      <w:pPr>
        <w:rPr>
          <w:lang w:val="en-US"/>
        </w:rPr>
      </w:pPr>
    </w:p>
    <w:p w14:paraId="29515E45" w14:textId="319A461F" w:rsidR="005F3129" w:rsidRDefault="005F3129" w:rsidP="00B94C71">
      <w:pPr>
        <w:rPr>
          <w:lang w:val="en-US"/>
        </w:rPr>
      </w:pPr>
    </w:p>
    <w:p w14:paraId="0680F0ED" w14:textId="1BA76986" w:rsidR="005F3129" w:rsidRDefault="005F3129" w:rsidP="00B94C71">
      <w:pPr>
        <w:rPr>
          <w:lang w:val="en-US"/>
        </w:rPr>
      </w:pPr>
    </w:p>
    <w:p w14:paraId="008800B7" w14:textId="7C902772" w:rsidR="005F3129" w:rsidRDefault="005F3129" w:rsidP="00B94C71">
      <w:pPr>
        <w:rPr>
          <w:lang w:val="en-US"/>
        </w:rPr>
      </w:pPr>
    </w:p>
    <w:p w14:paraId="41463EBF" w14:textId="3EE1EDD8" w:rsidR="005F3129" w:rsidRDefault="005F3129" w:rsidP="00B94C71">
      <w:pPr>
        <w:rPr>
          <w:lang w:val="en-US"/>
        </w:rPr>
      </w:pPr>
    </w:p>
    <w:p w14:paraId="7C6E43BE" w14:textId="2D29CCC8" w:rsidR="005F3129" w:rsidRDefault="005F3129" w:rsidP="00B94C71">
      <w:pPr>
        <w:rPr>
          <w:lang w:val="en-US"/>
        </w:rPr>
      </w:pPr>
    </w:p>
    <w:p w14:paraId="37A1D8C4" w14:textId="5705B550" w:rsidR="005F3129" w:rsidRDefault="005F3129" w:rsidP="00B94C71">
      <w:pPr>
        <w:rPr>
          <w:lang w:val="en-US"/>
        </w:rPr>
      </w:pPr>
    </w:p>
    <w:p w14:paraId="11099D4D" w14:textId="38E44147" w:rsidR="005F3129" w:rsidRDefault="005F3129" w:rsidP="00B94C71">
      <w:pPr>
        <w:rPr>
          <w:lang w:val="en-US"/>
        </w:rPr>
      </w:pPr>
    </w:p>
    <w:p w14:paraId="27A92460" w14:textId="1EE539B7" w:rsidR="005F3129" w:rsidRDefault="005F3129" w:rsidP="00B94C71">
      <w:pPr>
        <w:rPr>
          <w:lang w:val="en-US"/>
        </w:rPr>
      </w:pPr>
    </w:p>
    <w:p w14:paraId="5AE3D5DB" w14:textId="71900B1F" w:rsidR="005F3129" w:rsidRDefault="005F3129" w:rsidP="00B94C71">
      <w:pPr>
        <w:rPr>
          <w:lang w:val="en-US"/>
        </w:rPr>
      </w:pPr>
    </w:p>
    <w:p w14:paraId="3E0798ED" w14:textId="44828EE5" w:rsidR="005F3129" w:rsidRDefault="005F3129" w:rsidP="00B94C71">
      <w:pPr>
        <w:rPr>
          <w:lang w:val="en-US"/>
        </w:rPr>
      </w:pPr>
    </w:p>
    <w:p w14:paraId="5FB0B604" w14:textId="19439497" w:rsidR="005F3129" w:rsidRDefault="005F3129" w:rsidP="00B94C71">
      <w:pPr>
        <w:rPr>
          <w:lang w:val="en-US"/>
        </w:rPr>
      </w:pPr>
    </w:p>
    <w:p w14:paraId="50A8363A" w14:textId="603532F3" w:rsidR="005F3129" w:rsidRDefault="005F3129" w:rsidP="00B94C71">
      <w:pPr>
        <w:rPr>
          <w:lang w:val="en-US"/>
        </w:rPr>
      </w:pPr>
    </w:p>
    <w:p w14:paraId="73F072FC" w14:textId="6A781E29" w:rsidR="005F3129" w:rsidRDefault="005F3129" w:rsidP="00B94C71">
      <w:pPr>
        <w:rPr>
          <w:lang w:val="en-US"/>
        </w:rPr>
      </w:pPr>
    </w:p>
    <w:p w14:paraId="1D2A0B66" w14:textId="71040F3C" w:rsidR="005F3129" w:rsidRDefault="005F3129" w:rsidP="00B94C71">
      <w:pPr>
        <w:rPr>
          <w:lang w:val="en-US"/>
        </w:rPr>
      </w:pPr>
    </w:p>
    <w:p w14:paraId="43C96011" w14:textId="1F773BFA" w:rsidR="005F3129" w:rsidRDefault="005F3129" w:rsidP="00B94C71">
      <w:pPr>
        <w:rPr>
          <w:lang w:val="en-US"/>
        </w:rPr>
      </w:pPr>
    </w:p>
    <w:p w14:paraId="3C44AA75" w14:textId="314C0CAB" w:rsidR="005F3129" w:rsidRDefault="005F3129" w:rsidP="00B94C71">
      <w:pPr>
        <w:rPr>
          <w:lang w:val="en-US"/>
        </w:rPr>
      </w:pPr>
    </w:p>
    <w:p w14:paraId="4D8EBE82" w14:textId="782F5884" w:rsidR="005F3129" w:rsidRDefault="005F3129" w:rsidP="00B94C71">
      <w:pPr>
        <w:rPr>
          <w:lang w:val="en-US"/>
        </w:rPr>
      </w:pPr>
    </w:p>
    <w:p w14:paraId="4B63B13F" w14:textId="4A9389F0" w:rsidR="005F3129" w:rsidRDefault="005F3129" w:rsidP="00B94C71">
      <w:pPr>
        <w:rPr>
          <w:lang w:val="en-US"/>
        </w:rPr>
      </w:pPr>
    </w:p>
    <w:p w14:paraId="191FA40A" w14:textId="3856CDE4" w:rsidR="005F3129" w:rsidRDefault="005F3129" w:rsidP="00B94C71">
      <w:pPr>
        <w:rPr>
          <w:lang w:val="en-US"/>
        </w:rPr>
      </w:pPr>
    </w:p>
    <w:p w14:paraId="752564DD" w14:textId="369B659A" w:rsidR="00700681" w:rsidRDefault="00700681" w:rsidP="00B94C71">
      <w:pPr>
        <w:rPr>
          <w:lang w:val="en-US"/>
        </w:rPr>
      </w:pPr>
    </w:p>
    <w:p w14:paraId="02958D68" w14:textId="3E5E74B2" w:rsidR="00700681" w:rsidRDefault="00700681" w:rsidP="00B94C71">
      <w:pPr>
        <w:rPr>
          <w:lang w:val="en-US"/>
        </w:rPr>
      </w:pPr>
    </w:p>
    <w:p w14:paraId="48AFA70F" w14:textId="15A8C57D" w:rsidR="00700681" w:rsidRDefault="00700681" w:rsidP="00B94C71">
      <w:pPr>
        <w:rPr>
          <w:lang w:val="en-US"/>
        </w:rPr>
      </w:pPr>
    </w:p>
    <w:p w14:paraId="06AD1A7D" w14:textId="77777777" w:rsidR="00700681" w:rsidRDefault="00700681" w:rsidP="00B94C71">
      <w:pPr>
        <w:rPr>
          <w:lang w:val="en-US"/>
        </w:rPr>
      </w:pPr>
    </w:p>
    <w:p w14:paraId="010CDCEE" w14:textId="658437A7" w:rsidR="005F3129" w:rsidRDefault="005F3129" w:rsidP="00B94C71">
      <w:pPr>
        <w:rPr>
          <w:lang w:val="en-US"/>
        </w:rPr>
      </w:pPr>
    </w:p>
    <w:p w14:paraId="1C57ED6B" w14:textId="743BE873" w:rsidR="005F3129" w:rsidRDefault="005F3129" w:rsidP="00B94C71">
      <w:pPr>
        <w:rPr>
          <w:lang w:val="en-US"/>
        </w:rPr>
      </w:pPr>
    </w:p>
    <w:p w14:paraId="39518807" w14:textId="07DC3EF3" w:rsidR="005F3129" w:rsidRDefault="005F3129" w:rsidP="00B94C71">
      <w:pPr>
        <w:rPr>
          <w:lang w:val="en-US"/>
        </w:rPr>
      </w:pPr>
    </w:p>
    <w:p w14:paraId="2767B1EB" w14:textId="50213C58" w:rsidR="005F3129" w:rsidRDefault="005F3129" w:rsidP="00B94C71">
      <w:pPr>
        <w:rPr>
          <w:lang w:val="en-US"/>
        </w:rPr>
      </w:pPr>
    </w:p>
    <w:p w14:paraId="789D0E43" w14:textId="42100325" w:rsidR="00567DC8" w:rsidRPr="00F779AE" w:rsidRDefault="00567DC8" w:rsidP="009E023A">
      <w:pPr>
        <w:pStyle w:val="Heading1"/>
        <w:jc w:val="center"/>
        <w:rPr>
          <w:lang w:val="en-US"/>
        </w:rPr>
      </w:pPr>
      <w:bookmarkStart w:id="18" w:name="_Toc75446304"/>
      <w:r w:rsidRPr="00F779AE">
        <w:rPr>
          <w:lang w:val="en-US"/>
        </w:rPr>
        <w:t xml:space="preserve">Chapter </w:t>
      </w:r>
      <w:r w:rsidR="006D6C28">
        <w:rPr>
          <w:lang w:val="en-US"/>
        </w:rPr>
        <w:t>3</w:t>
      </w:r>
      <w:r w:rsidR="009E023A">
        <w:rPr>
          <w:lang w:val="en-US"/>
        </w:rPr>
        <w:t>:</w:t>
      </w:r>
      <w:r w:rsidR="00F779AE">
        <w:rPr>
          <w:lang w:val="en-US"/>
        </w:rPr>
        <w:t xml:space="preserve"> </w:t>
      </w:r>
      <w:r w:rsidR="009F1BBC">
        <w:rPr>
          <w:lang w:val="en-US"/>
        </w:rPr>
        <w:t>Methodology</w:t>
      </w:r>
      <w:bookmarkEnd w:id="18"/>
    </w:p>
    <w:p w14:paraId="258DA738" w14:textId="1741B060" w:rsidR="009F1BBC" w:rsidRDefault="005F3129" w:rsidP="006332FB">
      <w:pPr>
        <w:ind w:firstLine="720"/>
        <w:rPr>
          <w:lang w:val="en-US"/>
        </w:rPr>
      </w:pPr>
      <w:r>
        <w:rPr>
          <w:lang w:val="en-US"/>
        </w:rPr>
        <w:t xml:space="preserve">In the previous </w:t>
      </w:r>
      <w:r w:rsidR="00700681">
        <w:rPr>
          <w:lang w:val="en-US"/>
        </w:rPr>
        <w:t>chapter</w:t>
      </w:r>
      <w:r w:rsidR="003E4ED1">
        <w:rPr>
          <w:lang w:val="en-US"/>
        </w:rPr>
        <w:t xml:space="preserve"> the theory was presented that the </w:t>
      </w:r>
      <w:r w:rsidR="002C30EE">
        <w:rPr>
          <w:lang w:val="en-US"/>
        </w:rPr>
        <w:t xml:space="preserve">variables </w:t>
      </w:r>
      <w:r w:rsidR="003E4ED1">
        <w:rPr>
          <w:lang w:val="en-US"/>
        </w:rPr>
        <w:t>of a pre-existing conflict and mobilization potential can be used to predict repatriation efforts by states</w:t>
      </w:r>
      <w:r w:rsidR="001645C8">
        <w:rPr>
          <w:lang w:val="en-US"/>
        </w:rPr>
        <w:t>.</w:t>
      </w:r>
      <w:r w:rsidR="00700681">
        <w:rPr>
          <w:lang w:val="en-US"/>
        </w:rPr>
        <w:t xml:space="preserve"> It also showed that the US seems to be a difficult </w:t>
      </w:r>
      <w:r w:rsidR="00974553">
        <w:rPr>
          <w:lang w:val="en-US"/>
        </w:rPr>
        <w:t xml:space="preserve">case to explain using this theory. </w:t>
      </w:r>
      <w:proofErr w:type="gramStart"/>
      <w:r w:rsidR="00974553">
        <w:rPr>
          <w:lang w:val="en-US"/>
        </w:rPr>
        <w:t>Therefore</w:t>
      </w:r>
      <w:proofErr w:type="gramEnd"/>
      <w:r w:rsidR="00974553">
        <w:rPr>
          <w:lang w:val="en-US"/>
        </w:rPr>
        <w:t xml:space="preserve"> this case is selected to be tested. </w:t>
      </w:r>
      <w:r w:rsidR="001645C8">
        <w:rPr>
          <w:lang w:val="en-US"/>
        </w:rPr>
        <w:t xml:space="preserve">Within this chapter the research design will be discussed, </w:t>
      </w:r>
      <w:r w:rsidR="00974553">
        <w:rPr>
          <w:lang w:val="en-US"/>
        </w:rPr>
        <w:t>why it makes sense to study the case of the US</w:t>
      </w:r>
      <w:r w:rsidR="001645C8">
        <w:rPr>
          <w:lang w:val="en-US"/>
        </w:rPr>
        <w:t xml:space="preserve"> and what type of data is expected to be needed to test the hypotheses.</w:t>
      </w:r>
    </w:p>
    <w:p w14:paraId="6474A7D6" w14:textId="7B556E57" w:rsidR="009F1BBC" w:rsidRDefault="006D6C28" w:rsidP="00CC5B1D">
      <w:pPr>
        <w:pStyle w:val="Heading2"/>
        <w:rPr>
          <w:lang w:val="en-US"/>
        </w:rPr>
      </w:pPr>
      <w:bookmarkStart w:id="19" w:name="_Toc75446305"/>
      <w:r>
        <w:rPr>
          <w:lang w:val="en-US"/>
        </w:rPr>
        <w:t>3</w:t>
      </w:r>
      <w:r w:rsidR="004D7416" w:rsidRPr="004D7416">
        <w:rPr>
          <w:lang w:val="en-US"/>
        </w:rPr>
        <w:t>.1 Research design</w:t>
      </w:r>
      <w:bookmarkEnd w:id="19"/>
    </w:p>
    <w:p w14:paraId="2669A994" w14:textId="1AB6B422" w:rsidR="00927A5D" w:rsidRDefault="00CF1C6F" w:rsidP="00927A5D">
      <w:pPr>
        <w:ind w:firstLine="720"/>
        <w:rPr>
          <w:lang w:val="en-US"/>
        </w:rPr>
      </w:pPr>
      <w:r>
        <w:rPr>
          <w:lang w:val="en-US"/>
        </w:rPr>
        <w:t>Within this thesis a qual</w:t>
      </w:r>
      <w:r w:rsidR="00081A16">
        <w:rPr>
          <w:lang w:val="en-US"/>
        </w:rPr>
        <w:t>it</w:t>
      </w:r>
      <w:r>
        <w:rPr>
          <w:lang w:val="en-US"/>
        </w:rPr>
        <w:t xml:space="preserve">ative approach is used </w:t>
      </w:r>
      <w:r w:rsidR="00993B08">
        <w:rPr>
          <w:lang w:val="en-US"/>
        </w:rPr>
        <w:t>in</w:t>
      </w:r>
      <w:r>
        <w:rPr>
          <w:lang w:val="en-US"/>
        </w:rPr>
        <w:t xml:space="preserve"> the case of state behavior </w:t>
      </w:r>
      <w:r w:rsidR="00081A16">
        <w:rPr>
          <w:lang w:val="en-US"/>
        </w:rPr>
        <w:t xml:space="preserve">towards IS-affiliated citizens. </w:t>
      </w:r>
      <w:r w:rsidR="00D363AE">
        <w:rPr>
          <w:lang w:val="en-US"/>
        </w:rPr>
        <w:t>The method of qualitative research is chosen because the alternative</w:t>
      </w:r>
      <w:r w:rsidR="005C1D45">
        <w:rPr>
          <w:lang w:val="en-US"/>
        </w:rPr>
        <w:t xml:space="preserve">, </w:t>
      </w:r>
      <w:r w:rsidR="00081A16">
        <w:rPr>
          <w:lang w:val="en-US"/>
        </w:rPr>
        <w:t>a quantitative approach</w:t>
      </w:r>
      <w:r w:rsidR="005C1D45">
        <w:rPr>
          <w:lang w:val="en-US"/>
        </w:rPr>
        <w:t xml:space="preserve">, can be argued to work better </w:t>
      </w:r>
      <w:r w:rsidR="00081A16">
        <w:rPr>
          <w:lang w:val="en-US"/>
        </w:rPr>
        <w:t xml:space="preserve">on </w:t>
      </w:r>
      <w:r w:rsidR="00993B08">
        <w:rPr>
          <w:lang w:val="en-US"/>
        </w:rPr>
        <w:t>a large population</w:t>
      </w:r>
      <w:r w:rsidR="005C1D45">
        <w:rPr>
          <w:lang w:val="en-US"/>
        </w:rPr>
        <w:t xml:space="preserve"> </w:t>
      </w:r>
      <w:sdt>
        <w:sdtPr>
          <w:rPr>
            <w:lang w:val="en-US"/>
          </w:rPr>
          <w:id w:val="-631014004"/>
          <w:citation/>
        </w:sdtPr>
        <w:sdtContent>
          <w:r w:rsidR="005C1D45">
            <w:rPr>
              <w:lang w:val="en-US"/>
            </w:rPr>
            <w:fldChar w:fldCharType="begin"/>
          </w:r>
          <w:r w:rsidR="005C1D45">
            <w:rPr>
              <w:lang w:val="en-US"/>
            </w:rPr>
            <w:instrText xml:space="preserve">CITATION Joh10 \p 268 \l 1043 </w:instrText>
          </w:r>
          <w:r w:rsidR="005C1D45">
            <w:rPr>
              <w:lang w:val="en-US"/>
            </w:rPr>
            <w:fldChar w:fldCharType="separate"/>
          </w:r>
          <w:r w:rsidR="00AE2B4D" w:rsidRPr="00AE2B4D">
            <w:rPr>
              <w:noProof/>
              <w:lang w:val="en-US"/>
            </w:rPr>
            <w:t>(John, 2010, p. 268)</w:t>
          </w:r>
          <w:r w:rsidR="005C1D45">
            <w:rPr>
              <w:lang w:val="en-US"/>
            </w:rPr>
            <w:fldChar w:fldCharType="end"/>
          </w:r>
        </w:sdtContent>
      </w:sdt>
      <w:r w:rsidR="00993B08">
        <w:rPr>
          <w:lang w:val="en-US"/>
        </w:rPr>
        <w:t xml:space="preserve">. </w:t>
      </w:r>
      <w:r w:rsidR="00150C80">
        <w:rPr>
          <w:lang w:val="en-US"/>
        </w:rPr>
        <w:t>I</w:t>
      </w:r>
      <w:r w:rsidR="00993B08">
        <w:rPr>
          <w:lang w:val="en-US"/>
        </w:rPr>
        <w:t>f one would</w:t>
      </w:r>
      <w:r w:rsidR="00150C80">
        <w:rPr>
          <w:lang w:val="en-US"/>
        </w:rPr>
        <w:t xml:space="preserve"> want to </w:t>
      </w:r>
      <w:r w:rsidR="00993B08">
        <w:rPr>
          <w:lang w:val="en-US"/>
        </w:rPr>
        <w:t>use a quantitative approach to study th</w:t>
      </w:r>
      <w:r w:rsidR="002C30EE">
        <w:rPr>
          <w:lang w:val="en-US"/>
        </w:rPr>
        <w:t>e case of IS-affiliated citizens and their return</w:t>
      </w:r>
      <w:r w:rsidR="00150C80">
        <w:rPr>
          <w:lang w:val="en-US"/>
        </w:rPr>
        <w:t xml:space="preserve">, a larger size of </w:t>
      </w:r>
      <w:r w:rsidR="00993B08">
        <w:rPr>
          <w:lang w:val="en-US"/>
        </w:rPr>
        <w:t>clearly communicate</w:t>
      </w:r>
      <w:r w:rsidR="001020D6">
        <w:rPr>
          <w:lang w:val="en-US"/>
        </w:rPr>
        <w:t xml:space="preserve">d reliable </w:t>
      </w:r>
      <w:r w:rsidR="00150C80">
        <w:rPr>
          <w:lang w:val="en-US"/>
        </w:rPr>
        <w:t>data</w:t>
      </w:r>
      <w:r w:rsidR="0035615B">
        <w:rPr>
          <w:lang w:val="en-US"/>
        </w:rPr>
        <w:t xml:space="preserve"> would be needed</w:t>
      </w:r>
      <w:r w:rsidR="00150C80">
        <w:rPr>
          <w:lang w:val="en-US"/>
        </w:rPr>
        <w:t>. Looking at the dataset by Cook &amp; Vale we see that some states don’t share reliable data on their IS-affiliated citizens or probably don’t know due to weak state institutions</w:t>
      </w:r>
      <w:r w:rsidR="002C30EE">
        <w:rPr>
          <w:lang w:val="en-US"/>
        </w:rPr>
        <w:t xml:space="preserve"> </w:t>
      </w:r>
      <w:sdt>
        <w:sdtPr>
          <w:rPr>
            <w:lang w:val="en-US"/>
          </w:rPr>
          <w:id w:val="-1698461771"/>
          <w:citation/>
        </w:sdtPr>
        <w:sdtContent>
          <w:r w:rsidR="002C30EE">
            <w:rPr>
              <w:lang w:val="en-US"/>
            </w:rPr>
            <w:fldChar w:fldCharType="begin"/>
          </w:r>
          <w:r w:rsidR="002C30EE">
            <w:rPr>
              <w:lang w:val="en-US"/>
            </w:rPr>
            <w:instrText xml:space="preserve">CITATION Coo19 \p 30 \l 1043 </w:instrText>
          </w:r>
          <w:r w:rsidR="002C30EE">
            <w:rPr>
              <w:lang w:val="en-US"/>
            </w:rPr>
            <w:fldChar w:fldCharType="separate"/>
          </w:r>
          <w:r w:rsidR="00AE2B4D" w:rsidRPr="00AE2B4D">
            <w:rPr>
              <w:noProof/>
              <w:lang w:val="en-US"/>
            </w:rPr>
            <w:t>(Cook &amp; Vale, 2019, p. 30)</w:t>
          </w:r>
          <w:r w:rsidR="002C30EE">
            <w:rPr>
              <w:lang w:val="en-US"/>
            </w:rPr>
            <w:fldChar w:fldCharType="end"/>
          </w:r>
        </w:sdtContent>
      </w:sdt>
      <w:r w:rsidR="002C30EE">
        <w:rPr>
          <w:lang w:val="en-US"/>
        </w:rPr>
        <w:t>. This make</w:t>
      </w:r>
      <w:r w:rsidR="00150C80">
        <w:rPr>
          <w:lang w:val="en-US"/>
        </w:rPr>
        <w:t>s</w:t>
      </w:r>
      <w:r w:rsidR="002C30EE">
        <w:rPr>
          <w:lang w:val="en-US"/>
        </w:rPr>
        <w:t xml:space="preserve"> </w:t>
      </w:r>
      <w:r w:rsidR="005C1D45">
        <w:rPr>
          <w:lang w:val="en-US"/>
        </w:rPr>
        <w:t>th</w:t>
      </w:r>
      <w:r w:rsidR="002C30EE">
        <w:rPr>
          <w:lang w:val="en-US"/>
        </w:rPr>
        <w:t xml:space="preserve">e possible sample size </w:t>
      </w:r>
      <w:r w:rsidR="005C1D45">
        <w:rPr>
          <w:lang w:val="en-US"/>
        </w:rPr>
        <w:t>too small for a quantitative approach</w:t>
      </w:r>
      <w:r w:rsidR="00493709">
        <w:rPr>
          <w:lang w:val="en-US"/>
        </w:rPr>
        <w:t xml:space="preserve"> and inadvisab</w:t>
      </w:r>
      <w:r w:rsidR="0035615B">
        <w:rPr>
          <w:lang w:val="en-US"/>
        </w:rPr>
        <w:t xml:space="preserve">le to </w:t>
      </w:r>
      <w:r w:rsidR="00493709">
        <w:rPr>
          <w:lang w:val="en-US"/>
        </w:rPr>
        <w:t xml:space="preserve">extend the sample to include additional cases </w:t>
      </w:r>
      <w:sdt>
        <w:sdtPr>
          <w:rPr>
            <w:lang w:val="en-US"/>
          </w:rPr>
          <w:id w:val="340128377"/>
          <w:citation/>
        </w:sdtPr>
        <w:sdtContent>
          <w:r w:rsidR="00493709">
            <w:rPr>
              <w:lang w:val="en-US"/>
            </w:rPr>
            <w:fldChar w:fldCharType="begin"/>
          </w:r>
          <w:r w:rsidR="00493709">
            <w:rPr>
              <w:lang w:val="en-US"/>
            </w:rPr>
            <w:instrText xml:space="preserve">CITATION Ger17 \p 93 \l 1043 </w:instrText>
          </w:r>
          <w:r w:rsidR="00493709">
            <w:rPr>
              <w:lang w:val="en-US"/>
            </w:rPr>
            <w:fldChar w:fldCharType="separate"/>
          </w:r>
          <w:r w:rsidR="00AE2B4D">
            <w:rPr>
              <w:noProof/>
              <w:lang w:val="en-US"/>
            </w:rPr>
            <w:t>(Gerring, 2017, p. 93)</w:t>
          </w:r>
          <w:r w:rsidR="00493709">
            <w:rPr>
              <w:lang w:val="en-US"/>
            </w:rPr>
            <w:fldChar w:fldCharType="end"/>
          </w:r>
        </w:sdtContent>
      </w:sdt>
      <w:r w:rsidR="001020D6">
        <w:rPr>
          <w:lang w:val="en-US"/>
        </w:rPr>
        <w:t xml:space="preserve">. </w:t>
      </w:r>
      <w:r w:rsidR="005C1D45">
        <w:rPr>
          <w:lang w:val="en-US"/>
        </w:rPr>
        <w:t xml:space="preserve">It is therefore argued that a qualitative approach better suits the available data </w:t>
      </w:r>
      <w:r w:rsidR="00974553">
        <w:rPr>
          <w:lang w:val="en-US"/>
        </w:rPr>
        <w:t xml:space="preserve">and to draw a conclusion from it. </w:t>
      </w:r>
    </w:p>
    <w:p w14:paraId="77B99BCA" w14:textId="76F513BD" w:rsidR="00CF1C6F" w:rsidRDefault="00927A5D" w:rsidP="003F1551">
      <w:pPr>
        <w:ind w:firstLine="720"/>
        <w:rPr>
          <w:lang w:val="en-US"/>
        </w:rPr>
      </w:pPr>
      <w:r w:rsidRPr="00927A5D">
        <w:rPr>
          <w:lang w:val="en-US"/>
        </w:rPr>
        <w:t xml:space="preserve">The methodology that </w:t>
      </w:r>
      <w:r>
        <w:rPr>
          <w:lang w:val="en-US"/>
        </w:rPr>
        <w:t>is</w:t>
      </w:r>
      <w:r w:rsidRPr="00927A5D">
        <w:rPr>
          <w:lang w:val="en-US"/>
        </w:rPr>
        <w:t xml:space="preserve"> use</w:t>
      </w:r>
      <w:r w:rsidR="00150C80">
        <w:rPr>
          <w:lang w:val="en-US"/>
        </w:rPr>
        <w:t>d</w:t>
      </w:r>
      <w:r w:rsidRPr="00927A5D">
        <w:rPr>
          <w:lang w:val="en-US"/>
        </w:rPr>
        <w:t xml:space="preserve"> is </w:t>
      </w:r>
      <w:r>
        <w:rPr>
          <w:lang w:val="en-US"/>
        </w:rPr>
        <w:t xml:space="preserve">that of a </w:t>
      </w:r>
      <w:r w:rsidR="00974553">
        <w:rPr>
          <w:lang w:val="en-US"/>
        </w:rPr>
        <w:t>single</w:t>
      </w:r>
      <w:r w:rsidRPr="00927A5D">
        <w:rPr>
          <w:lang w:val="en-US"/>
        </w:rPr>
        <w:t xml:space="preserve"> case stud</w:t>
      </w:r>
      <w:r w:rsidR="00974553">
        <w:rPr>
          <w:lang w:val="en-US"/>
        </w:rPr>
        <w:t>y analysis</w:t>
      </w:r>
      <w:r w:rsidR="00150C80">
        <w:rPr>
          <w:lang w:val="en-US"/>
        </w:rPr>
        <w:t xml:space="preserve"> in which </w:t>
      </w:r>
      <w:r>
        <w:rPr>
          <w:lang w:val="en-US"/>
        </w:rPr>
        <w:t>the conditions that lead to the behavior of interest</w:t>
      </w:r>
      <w:r w:rsidR="00150C80">
        <w:rPr>
          <w:lang w:val="en-US"/>
        </w:rPr>
        <w:t xml:space="preserve"> are </w:t>
      </w:r>
      <w:r w:rsidR="00974553">
        <w:rPr>
          <w:lang w:val="en-US"/>
        </w:rPr>
        <w:t>studied</w:t>
      </w:r>
      <w:r>
        <w:rPr>
          <w:lang w:val="en-US"/>
        </w:rPr>
        <w:t>.</w:t>
      </w:r>
      <w:r w:rsidR="003F1551">
        <w:rPr>
          <w:lang w:val="en-US"/>
        </w:rPr>
        <w:t xml:space="preserve"> </w:t>
      </w:r>
      <w:r w:rsidR="00FC1304">
        <w:rPr>
          <w:lang w:val="en-US"/>
        </w:rPr>
        <w:t>Because i</w:t>
      </w:r>
      <w:r w:rsidR="003F1551">
        <w:rPr>
          <w:lang w:val="en-US"/>
        </w:rPr>
        <w:t xml:space="preserve">t is difficult to conduct an experimental research design </w:t>
      </w:r>
      <w:r w:rsidR="00FC1304">
        <w:rPr>
          <w:lang w:val="en-US"/>
        </w:rPr>
        <w:t>which</w:t>
      </w:r>
      <w:r w:rsidR="003F1551">
        <w:rPr>
          <w:lang w:val="en-US"/>
        </w:rPr>
        <w:t xml:space="preserve"> distillate</w:t>
      </w:r>
      <w:r w:rsidR="00FC1304">
        <w:rPr>
          <w:lang w:val="en-US"/>
        </w:rPr>
        <w:t>s</w:t>
      </w:r>
      <w:r w:rsidR="003F1551">
        <w:rPr>
          <w:lang w:val="en-US"/>
        </w:rPr>
        <w:t xml:space="preserve"> two variables when </w:t>
      </w:r>
      <w:r w:rsidR="00150C80">
        <w:rPr>
          <w:lang w:val="en-US"/>
        </w:rPr>
        <w:t>studying</w:t>
      </w:r>
      <w:r w:rsidR="003F1551">
        <w:rPr>
          <w:lang w:val="en-US"/>
        </w:rPr>
        <w:t xml:space="preserve"> states</w:t>
      </w:r>
      <w:r w:rsidR="00974553">
        <w:rPr>
          <w:lang w:val="en-US"/>
        </w:rPr>
        <w:t xml:space="preserve">. </w:t>
      </w:r>
      <w:proofErr w:type="gramStart"/>
      <w:r w:rsidR="00974553">
        <w:rPr>
          <w:lang w:val="en-US"/>
        </w:rPr>
        <w:t>Therefore</w:t>
      </w:r>
      <w:proofErr w:type="gramEnd"/>
      <w:r w:rsidR="00974553">
        <w:rPr>
          <w:lang w:val="en-US"/>
        </w:rPr>
        <w:t xml:space="preserve"> the study also look</w:t>
      </w:r>
      <w:r w:rsidR="00EC2E1F">
        <w:rPr>
          <w:lang w:val="en-US"/>
        </w:rPr>
        <w:t>s</w:t>
      </w:r>
      <w:r w:rsidR="00974553">
        <w:rPr>
          <w:lang w:val="en-US"/>
        </w:rPr>
        <w:t xml:space="preserve"> at the specific context </w:t>
      </w:r>
      <w:r>
        <w:rPr>
          <w:lang w:val="en-US"/>
        </w:rPr>
        <w:t xml:space="preserve">in which the state behavior came to be. </w:t>
      </w:r>
      <w:r w:rsidR="003F1551">
        <w:rPr>
          <w:lang w:val="en-US"/>
        </w:rPr>
        <w:t xml:space="preserve">This way we not only </w:t>
      </w:r>
      <w:r w:rsidR="00EC2E1F">
        <w:rPr>
          <w:lang w:val="en-US"/>
        </w:rPr>
        <w:t>study</w:t>
      </w:r>
      <w:r w:rsidR="003F1551">
        <w:rPr>
          <w:lang w:val="en-US"/>
        </w:rPr>
        <w:t xml:space="preserve"> the preconditions of the behavior, but also try to achieve a broad understanding of the exact mechanism between the conditions and the behavior of the state </w:t>
      </w:r>
      <w:sdt>
        <w:sdtPr>
          <w:rPr>
            <w:lang w:val="en-US"/>
          </w:rPr>
          <w:id w:val="-734933440"/>
          <w:citation/>
        </w:sdtPr>
        <w:sdtContent>
          <w:r w:rsidR="003F1551">
            <w:rPr>
              <w:lang w:val="en-US"/>
            </w:rPr>
            <w:fldChar w:fldCharType="begin"/>
          </w:r>
          <w:r w:rsidR="003F1551">
            <w:rPr>
              <w:lang w:val="en-US"/>
            </w:rPr>
            <w:instrText xml:space="preserve">CITATION Gol01 \p 2 \l 1043 </w:instrText>
          </w:r>
          <w:r w:rsidR="003F1551">
            <w:rPr>
              <w:lang w:val="en-US"/>
            </w:rPr>
            <w:fldChar w:fldCharType="separate"/>
          </w:r>
          <w:r w:rsidR="00AE2B4D">
            <w:rPr>
              <w:noProof/>
              <w:lang w:val="en-US"/>
            </w:rPr>
            <w:t>(Goldthorpe, 2001, p. 2)</w:t>
          </w:r>
          <w:r w:rsidR="003F1551">
            <w:rPr>
              <w:lang w:val="en-US"/>
            </w:rPr>
            <w:fldChar w:fldCharType="end"/>
          </w:r>
        </w:sdtContent>
      </w:sdt>
      <w:r w:rsidR="003F1551">
        <w:rPr>
          <w:lang w:val="en-US"/>
        </w:rPr>
        <w:t xml:space="preserve">. </w:t>
      </w:r>
      <w:proofErr w:type="gramStart"/>
      <w:r w:rsidR="00FC1304">
        <w:rPr>
          <w:lang w:val="en-US"/>
        </w:rPr>
        <w:t>Therefore</w:t>
      </w:r>
      <w:proofErr w:type="gramEnd"/>
      <w:r w:rsidR="00FC1304">
        <w:rPr>
          <w:lang w:val="en-US"/>
        </w:rPr>
        <w:t xml:space="preserve"> it is </w:t>
      </w:r>
      <w:r w:rsidR="003F1551">
        <w:rPr>
          <w:lang w:val="en-US"/>
        </w:rPr>
        <w:t>ne</w:t>
      </w:r>
      <w:r w:rsidR="0035615B">
        <w:rPr>
          <w:lang w:val="en-US"/>
        </w:rPr>
        <w:t>cessary</w:t>
      </w:r>
      <w:r w:rsidR="003F1551">
        <w:rPr>
          <w:lang w:val="en-US"/>
        </w:rPr>
        <w:t xml:space="preserve"> to observe other possible contributing conditions, create a broader context </w:t>
      </w:r>
      <w:r w:rsidR="002C1872">
        <w:rPr>
          <w:lang w:val="en-US"/>
        </w:rPr>
        <w:t xml:space="preserve">of relevant actors that influenced the decision-making process and if their motivations can be linked to the pre-conditions as set out. </w:t>
      </w:r>
    </w:p>
    <w:p w14:paraId="7657705A" w14:textId="44973B17" w:rsidR="006D6C28" w:rsidRDefault="00CC5B1D" w:rsidP="00CC5B1D">
      <w:pPr>
        <w:ind w:firstLine="720"/>
        <w:rPr>
          <w:lang w:val="en-US"/>
        </w:rPr>
      </w:pPr>
      <w:r>
        <w:rPr>
          <w:lang w:val="en-US"/>
        </w:rPr>
        <w:t>Looking at the concept of a case</w:t>
      </w:r>
      <w:r w:rsidR="006D6C28">
        <w:rPr>
          <w:lang w:val="en-US"/>
        </w:rPr>
        <w:t xml:space="preserve"> study research</w:t>
      </w:r>
      <w:r>
        <w:rPr>
          <w:lang w:val="en-US"/>
        </w:rPr>
        <w:t xml:space="preserve"> it is argued that it is </w:t>
      </w:r>
      <w:r w:rsidR="006D6C28">
        <w:rPr>
          <w:lang w:val="en-US"/>
        </w:rPr>
        <w:t xml:space="preserve">a type of research that sets out to both explain the selected case under investigation </w:t>
      </w:r>
      <w:r>
        <w:rPr>
          <w:lang w:val="en-US"/>
        </w:rPr>
        <w:t>but</w:t>
      </w:r>
      <w:r w:rsidR="006D6C28">
        <w:rPr>
          <w:lang w:val="en-US"/>
        </w:rPr>
        <w:t xml:space="preserve"> also shed light on the larger population of cases </w:t>
      </w:r>
      <w:sdt>
        <w:sdtPr>
          <w:rPr>
            <w:lang w:val="en-US"/>
          </w:rPr>
          <w:id w:val="1129050086"/>
          <w:citation/>
        </w:sdtPr>
        <w:sdtContent>
          <w:r w:rsidR="006D6C28">
            <w:rPr>
              <w:lang w:val="en-US"/>
            </w:rPr>
            <w:fldChar w:fldCharType="begin"/>
          </w:r>
          <w:r w:rsidR="006D6C28">
            <w:rPr>
              <w:lang w:val="en-US"/>
            </w:rPr>
            <w:instrText xml:space="preserve">CITATION Ger17 \p 30 \l 1043 </w:instrText>
          </w:r>
          <w:r w:rsidR="006D6C28">
            <w:rPr>
              <w:lang w:val="en-US"/>
            </w:rPr>
            <w:fldChar w:fldCharType="separate"/>
          </w:r>
          <w:r w:rsidR="00AE2B4D">
            <w:rPr>
              <w:noProof/>
              <w:lang w:val="en-US"/>
            </w:rPr>
            <w:t>(Gerring, 2017, p. 30)</w:t>
          </w:r>
          <w:r w:rsidR="006D6C28">
            <w:rPr>
              <w:lang w:val="en-US"/>
            </w:rPr>
            <w:fldChar w:fldCharType="end"/>
          </w:r>
        </w:sdtContent>
      </w:sdt>
      <w:r w:rsidR="006D6C28">
        <w:rPr>
          <w:lang w:val="en-US"/>
        </w:rPr>
        <w:t xml:space="preserve">. </w:t>
      </w:r>
      <w:r w:rsidR="00CF1C6F">
        <w:rPr>
          <w:lang w:val="en-US"/>
        </w:rPr>
        <w:t xml:space="preserve">The first part of this definition relates to the demarcation of the case and refers to the facts that it is a method in which a spatially and temporally delimited phenomenon of theoretical significance is studied and attempted to be either described, predicted or explained through a theory </w:t>
      </w:r>
      <w:sdt>
        <w:sdtPr>
          <w:rPr>
            <w:lang w:val="en-US"/>
          </w:rPr>
          <w:id w:val="1162896370"/>
          <w:citation/>
        </w:sdtPr>
        <w:sdtContent>
          <w:r w:rsidR="00CF1C6F">
            <w:rPr>
              <w:lang w:val="en-US"/>
            </w:rPr>
            <w:fldChar w:fldCharType="begin"/>
          </w:r>
          <w:r w:rsidR="00CF1C6F">
            <w:rPr>
              <w:lang w:val="en-US"/>
            </w:rPr>
            <w:instrText xml:space="preserve">CITATION Ger17 \p 27 \l 1043 </w:instrText>
          </w:r>
          <w:r w:rsidR="00CF1C6F">
            <w:rPr>
              <w:lang w:val="en-US"/>
            </w:rPr>
            <w:fldChar w:fldCharType="separate"/>
          </w:r>
          <w:r w:rsidR="00AE2B4D">
            <w:rPr>
              <w:noProof/>
              <w:lang w:val="en-US"/>
            </w:rPr>
            <w:t>(Gerring, 2017, p. 27)</w:t>
          </w:r>
          <w:r w:rsidR="00CF1C6F">
            <w:rPr>
              <w:lang w:val="en-US"/>
            </w:rPr>
            <w:fldChar w:fldCharType="end"/>
          </w:r>
        </w:sdtContent>
      </w:sdt>
      <w:r w:rsidR="00CF1C6F">
        <w:rPr>
          <w:lang w:val="en-US"/>
        </w:rPr>
        <w:t>.</w:t>
      </w:r>
      <w:r w:rsidR="00D363AE">
        <w:rPr>
          <w:lang w:val="en-US"/>
        </w:rPr>
        <w:t xml:space="preserve"> T</w:t>
      </w:r>
      <w:r w:rsidR="00CF1C6F">
        <w:rPr>
          <w:lang w:val="en-US"/>
        </w:rPr>
        <w:t>he second part of the definition by Gerring relates to the generalizable element of the study. It is argued that h</w:t>
      </w:r>
      <w:r w:rsidR="006D6C28">
        <w:rPr>
          <w:lang w:val="en-US"/>
        </w:rPr>
        <w:t>aving an element within the study</w:t>
      </w:r>
      <w:r w:rsidR="00CF1C6F">
        <w:rPr>
          <w:lang w:val="en-US"/>
        </w:rPr>
        <w:t xml:space="preserve"> that makes it possible to generalize the outcome to other cases is what makes a case study different from a regular in-depth research on a certain topic. Within this research the variables of </w:t>
      </w:r>
      <w:r>
        <w:rPr>
          <w:lang w:val="en-US"/>
        </w:rPr>
        <w:t xml:space="preserve">pre-existing </w:t>
      </w:r>
      <w:r>
        <w:rPr>
          <w:lang w:val="en-US"/>
        </w:rPr>
        <w:lastRenderedPageBreak/>
        <w:t>conflicts and mobilization potential</w:t>
      </w:r>
      <w:r w:rsidR="00CF1C6F">
        <w:rPr>
          <w:lang w:val="en-US"/>
        </w:rPr>
        <w:t xml:space="preserve"> constitute the generalizable part of the research which will, depending on the outcome of the research, facilitate explaining other cases as well.</w:t>
      </w:r>
      <w:r>
        <w:rPr>
          <w:lang w:val="en-US"/>
        </w:rPr>
        <w:t xml:space="preserve"> </w:t>
      </w:r>
    </w:p>
    <w:p w14:paraId="4E80B922" w14:textId="605ABF7D" w:rsidR="00DD54F8" w:rsidRDefault="00DD54F8" w:rsidP="00DD54F8">
      <w:pPr>
        <w:ind w:firstLine="720"/>
        <w:rPr>
          <w:lang w:val="en-US"/>
        </w:rPr>
      </w:pPr>
      <w:r>
        <w:rPr>
          <w:lang w:val="en-US"/>
        </w:rPr>
        <w:t xml:space="preserve">Within the overarching method of comparative analysis of multiple case studies a few different types can be distinguished. The two categories under which most type of case studies can be placed relate to the overall nature of the study: for it to be either descriptive or causal </w:t>
      </w:r>
      <w:sdt>
        <w:sdtPr>
          <w:rPr>
            <w:lang w:val="en-US"/>
          </w:rPr>
          <w:id w:val="-353968494"/>
          <w:citation/>
        </w:sdtPr>
        <w:sdtContent>
          <w:r>
            <w:rPr>
              <w:lang w:val="en-US"/>
            </w:rPr>
            <w:fldChar w:fldCharType="begin"/>
          </w:r>
          <w:r>
            <w:rPr>
              <w:lang w:val="en-US"/>
            </w:rPr>
            <w:instrText xml:space="preserve">CITATION Ger17 \p 40 \l 1043 </w:instrText>
          </w:r>
          <w:r>
            <w:rPr>
              <w:lang w:val="en-US"/>
            </w:rPr>
            <w:fldChar w:fldCharType="separate"/>
          </w:r>
          <w:r w:rsidR="00AE2B4D">
            <w:rPr>
              <w:noProof/>
              <w:lang w:val="en-US"/>
            </w:rPr>
            <w:t>(Gerring, 2017, p. 40)</w:t>
          </w:r>
          <w:r>
            <w:rPr>
              <w:lang w:val="en-US"/>
            </w:rPr>
            <w:fldChar w:fldCharType="end"/>
          </w:r>
        </w:sdtContent>
      </w:sdt>
      <w:r>
        <w:rPr>
          <w:lang w:val="en-US"/>
        </w:rPr>
        <w:t>. As this thesis tries to explain variation of state behavior regarding repatriation of IS-affiliated citizens using multiple different variables</w:t>
      </w:r>
      <w:r w:rsidR="0035615B">
        <w:rPr>
          <w:lang w:val="en-US"/>
        </w:rPr>
        <w:t>,</w:t>
      </w:r>
      <w:r>
        <w:rPr>
          <w:lang w:val="en-US"/>
        </w:rPr>
        <w:t xml:space="preserve"> it is a causal type of case study. This category can again be divided in three sub categories: exploratory, estimating and diagnostic </w:t>
      </w:r>
      <w:sdt>
        <w:sdtPr>
          <w:rPr>
            <w:lang w:val="en-US"/>
          </w:rPr>
          <w:id w:val="30240609"/>
          <w:citation/>
        </w:sdtPr>
        <w:sdtContent>
          <w:r>
            <w:rPr>
              <w:lang w:val="en-US"/>
            </w:rPr>
            <w:fldChar w:fldCharType="begin"/>
          </w:r>
          <w:r>
            <w:rPr>
              <w:lang w:val="en-US"/>
            </w:rPr>
            <w:instrText xml:space="preserve">CITATION Ger17 \p 41 \l 1043 </w:instrText>
          </w:r>
          <w:r>
            <w:rPr>
              <w:lang w:val="en-US"/>
            </w:rPr>
            <w:fldChar w:fldCharType="separate"/>
          </w:r>
          <w:r w:rsidR="00AE2B4D">
            <w:rPr>
              <w:noProof/>
              <w:lang w:val="en-US"/>
            </w:rPr>
            <w:t>(Gerring, 2017, p. 41)</w:t>
          </w:r>
          <w:r>
            <w:rPr>
              <w:lang w:val="en-US"/>
            </w:rPr>
            <w:fldChar w:fldCharType="end"/>
          </w:r>
        </w:sdtContent>
      </w:sdt>
      <w:r>
        <w:rPr>
          <w:lang w:val="en-US"/>
        </w:rPr>
        <w:t xml:space="preserve">. These categories are also a further specification of the goal of the research, either to identify a possible hypothesis (exploratory), to estimate the causal effect of one factor on the outcome of interest (estimating) or to assess whether a hypothesis is true (diagnostic) </w:t>
      </w:r>
      <w:sdt>
        <w:sdtPr>
          <w:rPr>
            <w:lang w:val="en-US"/>
          </w:rPr>
          <w:id w:val="819843824"/>
          <w:citation/>
        </w:sdtPr>
        <w:sdtContent>
          <w:r>
            <w:rPr>
              <w:lang w:val="en-US"/>
            </w:rPr>
            <w:fldChar w:fldCharType="begin"/>
          </w:r>
          <w:r>
            <w:rPr>
              <w:lang w:val="en-US"/>
            </w:rPr>
            <w:instrText xml:space="preserve">CITATION Ger17 \p 40 \l 1043 </w:instrText>
          </w:r>
          <w:r>
            <w:rPr>
              <w:lang w:val="en-US"/>
            </w:rPr>
            <w:fldChar w:fldCharType="separate"/>
          </w:r>
          <w:r w:rsidR="00AE2B4D">
            <w:rPr>
              <w:noProof/>
              <w:lang w:val="en-US"/>
            </w:rPr>
            <w:t>(Gerring, 2017, p. 40)</w:t>
          </w:r>
          <w:r>
            <w:rPr>
              <w:lang w:val="en-US"/>
            </w:rPr>
            <w:fldChar w:fldCharType="end"/>
          </w:r>
        </w:sdtContent>
      </w:sdt>
      <w:r>
        <w:rPr>
          <w:lang w:val="en-US"/>
        </w:rPr>
        <w:t>. In addition</w:t>
      </w:r>
      <w:r w:rsidR="0035615B">
        <w:rPr>
          <w:lang w:val="en-US"/>
        </w:rPr>
        <w:t>,</w:t>
      </w:r>
      <w:r>
        <w:rPr>
          <w:lang w:val="en-US"/>
        </w:rPr>
        <w:t xml:space="preserve"> Gerring argues that cases ideally should be independent. This relates to the idea that cases should provide independent evidence, and that being affected by each other doesn’t provide this independent evidence. Although it is difficult for states to be</w:t>
      </w:r>
      <w:r w:rsidR="00B62EBE">
        <w:rPr>
          <w:lang w:val="en-US"/>
        </w:rPr>
        <w:t xml:space="preserve"> completely</w:t>
      </w:r>
      <w:r>
        <w:rPr>
          <w:lang w:val="en-US"/>
        </w:rPr>
        <w:t xml:space="preserve"> independent of each other</w:t>
      </w:r>
      <w:r w:rsidR="00B62EBE">
        <w:rPr>
          <w:lang w:val="en-US"/>
        </w:rPr>
        <w:t xml:space="preserve">, </w:t>
      </w:r>
      <w:r>
        <w:rPr>
          <w:lang w:val="en-US"/>
        </w:rPr>
        <w:t xml:space="preserve">it is important to </w:t>
      </w:r>
      <w:r w:rsidR="00B62EBE">
        <w:rPr>
          <w:lang w:val="en-US"/>
        </w:rPr>
        <w:t xml:space="preserve">acknowledge any potential influence there is and if it is significant or not. </w:t>
      </w:r>
    </w:p>
    <w:p w14:paraId="6FEFB3FE" w14:textId="3973E5F6" w:rsidR="007E3CFD" w:rsidRDefault="00B62EBE" w:rsidP="007E3CFD">
      <w:pPr>
        <w:ind w:firstLine="720"/>
        <w:rPr>
          <w:lang w:val="en-US"/>
        </w:rPr>
      </w:pPr>
      <w:r>
        <w:rPr>
          <w:lang w:val="en-US"/>
        </w:rPr>
        <w:t>As t</w:t>
      </w:r>
      <w:r w:rsidR="007E3CFD">
        <w:rPr>
          <w:lang w:val="en-US"/>
        </w:rPr>
        <w:t xml:space="preserve">he goal of this thesis is to </w:t>
      </w:r>
      <w:r w:rsidR="00EC2E1F">
        <w:rPr>
          <w:lang w:val="en-US"/>
        </w:rPr>
        <w:t xml:space="preserve">study the possible deviation of </w:t>
      </w:r>
      <w:proofErr w:type="gramStart"/>
      <w:r w:rsidR="00EC2E1F">
        <w:rPr>
          <w:lang w:val="en-US"/>
        </w:rPr>
        <w:t>a</w:t>
      </w:r>
      <w:proofErr w:type="gramEnd"/>
      <w:r w:rsidR="00EC2E1F">
        <w:rPr>
          <w:lang w:val="en-US"/>
        </w:rPr>
        <w:t xml:space="preserve"> expected causal pattern registering a surprising result the case study within this thesis can best be described as a deviant case study (p. 74). The goal of this type of study is to explain the ‘oddball’ case, that is poorly explained by the theory (p 74-75). This might lead to a new causal factor, a rework of the theory and possible new scope conditions (p. 75). </w:t>
      </w:r>
    </w:p>
    <w:p w14:paraId="7A687E59" w14:textId="1776FFE3" w:rsidR="003162F5" w:rsidRDefault="003162F5" w:rsidP="00CF0328">
      <w:pPr>
        <w:pStyle w:val="Heading2"/>
        <w:rPr>
          <w:lang w:val="en-US"/>
        </w:rPr>
      </w:pPr>
      <w:bookmarkStart w:id="20" w:name="_Toc75446306"/>
      <w:r w:rsidRPr="0004789A">
        <w:rPr>
          <w:lang w:val="en-US"/>
        </w:rPr>
        <w:t>3.2 Case selection</w:t>
      </w:r>
      <w:bookmarkEnd w:id="20"/>
    </w:p>
    <w:p w14:paraId="29485C50" w14:textId="4E88C463" w:rsidR="00DD54F8" w:rsidRDefault="007E3CFD" w:rsidP="00DD54F8">
      <w:pPr>
        <w:rPr>
          <w:lang w:val="en-US"/>
        </w:rPr>
      </w:pPr>
      <w:r>
        <w:rPr>
          <w:lang w:val="en-US"/>
        </w:rPr>
        <w:tab/>
        <w:t xml:space="preserve">The primary goal of </w:t>
      </w:r>
      <w:r w:rsidR="003F1DF4">
        <w:rPr>
          <w:lang w:val="en-US"/>
        </w:rPr>
        <w:t xml:space="preserve">studying the case of the US is twofold. </w:t>
      </w:r>
      <w:proofErr w:type="gramStart"/>
      <w:r w:rsidR="003F1DF4">
        <w:rPr>
          <w:lang w:val="en-US"/>
        </w:rPr>
        <w:t>First of all</w:t>
      </w:r>
      <w:proofErr w:type="gramEnd"/>
      <w:r w:rsidR="003F1DF4">
        <w:rPr>
          <w:lang w:val="en-US"/>
        </w:rPr>
        <w:t xml:space="preserve">, within the </w:t>
      </w:r>
      <w:r>
        <w:rPr>
          <w:lang w:val="en-US"/>
        </w:rPr>
        <w:t>spirit of Karl Popper</w:t>
      </w:r>
      <w:r w:rsidR="00FC1304">
        <w:rPr>
          <w:lang w:val="en-US"/>
        </w:rPr>
        <w:t>,</w:t>
      </w:r>
      <w:r w:rsidR="003F1DF4">
        <w:rPr>
          <w:lang w:val="en-US"/>
        </w:rPr>
        <w:t xml:space="preserve"> the selection of the US as a case enables us to possibly falsify the proposed theory. As Popper argued that </w:t>
      </w:r>
      <w:r>
        <w:rPr>
          <w:lang w:val="en-US"/>
        </w:rPr>
        <w:t xml:space="preserve">for a scientific theory to be relevant it needs </w:t>
      </w:r>
      <w:r w:rsidR="00AF1F64">
        <w:rPr>
          <w:lang w:val="en-US"/>
        </w:rPr>
        <w:t xml:space="preserve">to </w:t>
      </w:r>
      <w:r>
        <w:rPr>
          <w:lang w:val="en-US"/>
        </w:rPr>
        <w:t xml:space="preserve">resist being falsified (Popper, 1963, p. 2). </w:t>
      </w:r>
      <w:r w:rsidR="00AF1F64">
        <w:rPr>
          <w:lang w:val="en-US"/>
        </w:rPr>
        <w:t>Looking at Table 3 and the predictions based on our theory</w:t>
      </w:r>
      <w:r w:rsidR="0035615B">
        <w:rPr>
          <w:lang w:val="en-US"/>
        </w:rPr>
        <w:t>,</w:t>
      </w:r>
      <w:r w:rsidR="00AF1F64">
        <w:rPr>
          <w:lang w:val="en-US"/>
        </w:rPr>
        <w:t xml:space="preserve"> </w:t>
      </w:r>
      <w:r w:rsidR="003F1DF4">
        <w:rPr>
          <w:lang w:val="en-US"/>
        </w:rPr>
        <w:t>the case of the</w:t>
      </w:r>
      <w:r w:rsidR="00AF1F64">
        <w:rPr>
          <w:lang w:val="en-US"/>
        </w:rPr>
        <w:t xml:space="preserve"> US </w:t>
      </w:r>
      <w:r w:rsidR="003F1DF4">
        <w:rPr>
          <w:lang w:val="en-US"/>
        </w:rPr>
        <w:t xml:space="preserve">stands out as it is not properly explained through the theory. </w:t>
      </w:r>
      <w:r w:rsidR="00AF1F64">
        <w:rPr>
          <w:lang w:val="en-US"/>
        </w:rPr>
        <w:t>The theory predicts that a pre-existing internal conflict and mobilization potential lead to repatriation. But within the case of the US</w:t>
      </w:r>
      <w:r w:rsidR="00B62EBE">
        <w:rPr>
          <w:lang w:val="en-US"/>
        </w:rPr>
        <w:t xml:space="preserve"> (that repatriated unconditionally)</w:t>
      </w:r>
      <w:r w:rsidR="00AF1F64">
        <w:rPr>
          <w:lang w:val="en-US"/>
        </w:rPr>
        <w:t xml:space="preserve"> it is hard to distinguish a specific internal conflict or any potential mobilization potential</w:t>
      </w:r>
      <w:r w:rsidR="003F1DF4">
        <w:rPr>
          <w:lang w:val="en-US"/>
        </w:rPr>
        <w:t xml:space="preserve"> at first sight</w:t>
      </w:r>
      <w:r w:rsidR="00AF1F64">
        <w:rPr>
          <w:lang w:val="en-US"/>
        </w:rPr>
        <w:t>. Although the US has a reasonable Muslim population, it isn’t necessarily a population looking to be susceptible to mobilization efforts as it is more diverse than the Muslim population i</w:t>
      </w:r>
      <w:r w:rsidR="00B62EBE">
        <w:rPr>
          <w:lang w:val="en-US"/>
        </w:rPr>
        <w:t>n</w:t>
      </w:r>
      <w:r w:rsidR="00AF1F64">
        <w:rPr>
          <w:lang w:val="en-US"/>
        </w:rPr>
        <w:t xml:space="preserve"> other states that fall in that category. To an extent the Muslim population of the US is probably even more like the Muslim population in much of the other Western states that didn’t repatriate. </w:t>
      </w:r>
      <w:proofErr w:type="gramStart"/>
      <w:r w:rsidR="00AF1F64">
        <w:rPr>
          <w:lang w:val="en-US"/>
        </w:rPr>
        <w:t>Therefore</w:t>
      </w:r>
      <w:proofErr w:type="gramEnd"/>
      <w:r w:rsidR="00AF1F64">
        <w:rPr>
          <w:lang w:val="en-US"/>
        </w:rPr>
        <w:t xml:space="preserve"> it would be interesting to look closer at the case of the US and if the theory will hold.</w:t>
      </w:r>
    </w:p>
    <w:p w14:paraId="0BD01C63" w14:textId="3290F668" w:rsidR="004E57B5" w:rsidRDefault="00DD54F8" w:rsidP="003F1DF4">
      <w:pPr>
        <w:rPr>
          <w:lang w:val="en-US"/>
        </w:rPr>
      </w:pPr>
      <w:r>
        <w:rPr>
          <w:lang w:val="en-US"/>
        </w:rPr>
        <w:tab/>
      </w:r>
      <w:r w:rsidR="003F1DF4">
        <w:rPr>
          <w:lang w:val="en-US"/>
        </w:rPr>
        <w:t xml:space="preserve">The second reason to study the case of the US is that even when it won’t be able to falsify the proposed theory, it will contribute to a better understanding of the proposed theory. As it offers </w:t>
      </w:r>
      <w:proofErr w:type="gramStart"/>
      <w:r w:rsidR="003F1DF4">
        <w:rPr>
          <w:lang w:val="en-US"/>
        </w:rPr>
        <w:t>an</w:t>
      </w:r>
      <w:proofErr w:type="gramEnd"/>
      <w:r w:rsidR="003F1DF4">
        <w:rPr>
          <w:lang w:val="en-US"/>
        </w:rPr>
        <w:t xml:space="preserve"> unique case, as the only Western state to repatriate, that it might be the missing piece of creating a fully generalizable theory. </w:t>
      </w:r>
      <w:r w:rsidR="004E57B5">
        <w:rPr>
          <w:lang w:val="en-US"/>
        </w:rPr>
        <w:t xml:space="preserve"> </w:t>
      </w:r>
    </w:p>
    <w:p w14:paraId="5337C9BB" w14:textId="4B4359BE" w:rsidR="003162F5" w:rsidRDefault="0028412D" w:rsidP="0028412D">
      <w:pPr>
        <w:pStyle w:val="Heading2"/>
        <w:rPr>
          <w:lang w:val="en-US"/>
        </w:rPr>
      </w:pPr>
      <w:bookmarkStart w:id="21" w:name="_Toc75446307"/>
      <w:r>
        <w:rPr>
          <w:lang w:val="en-US"/>
        </w:rPr>
        <w:t>3.4 Operationalization</w:t>
      </w:r>
      <w:bookmarkEnd w:id="21"/>
    </w:p>
    <w:p w14:paraId="35304F95" w14:textId="22B74A88" w:rsidR="0028412D" w:rsidRDefault="0028412D" w:rsidP="0028412D">
      <w:pPr>
        <w:rPr>
          <w:lang w:val="en-US"/>
        </w:rPr>
      </w:pPr>
      <w:r>
        <w:rPr>
          <w:lang w:val="en-US"/>
        </w:rPr>
        <w:tab/>
        <w:t xml:space="preserve">The bridge between the theoretical part of the thesis and the practical research on which conclusions will be drawn is rooted in this operationalization section. In this section the </w:t>
      </w:r>
      <w:r>
        <w:rPr>
          <w:lang w:val="en-US"/>
        </w:rPr>
        <w:lastRenderedPageBreak/>
        <w:t>concepts included in the hypotheses will be demarcated and the conditions that need to be met to be either confirmed or denied will be formulated.</w:t>
      </w:r>
    </w:p>
    <w:p w14:paraId="752B66E2" w14:textId="6F91D8C3" w:rsidR="00251F9A" w:rsidRDefault="0028412D" w:rsidP="0028412D">
      <w:pPr>
        <w:rPr>
          <w:lang w:val="en-US"/>
        </w:rPr>
      </w:pPr>
      <w:r>
        <w:rPr>
          <w:lang w:val="en-US"/>
        </w:rPr>
        <w:tab/>
        <w:t xml:space="preserve">As the first hypothesis revolves around the concept of conflict it is important to determine what constitutes a conflict. Within Demmers (2016) </w:t>
      </w:r>
      <w:r w:rsidR="003F1DF4">
        <w:rPr>
          <w:lang w:val="en-US"/>
        </w:rPr>
        <w:t xml:space="preserve">it is argued that a conflict is </w:t>
      </w:r>
      <w:r>
        <w:rPr>
          <w:lang w:val="en-US"/>
        </w:rPr>
        <w:t>a contested incompatibility that concerns government or territory or both, where the use of force between two parti</w:t>
      </w:r>
      <w:r w:rsidR="0069758A">
        <w:rPr>
          <w:lang w:val="en-US"/>
        </w:rPr>
        <w:t>e</w:t>
      </w:r>
      <w:r>
        <w:rPr>
          <w:lang w:val="en-US"/>
        </w:rPr>
        <w:t xml:space="preserve">s results in at least 25 battle-related deaths in a year. Of these two parties, at least one </w:t>
      </w:r>
      <w:proofErr w:type="gramStart"/>
      <w:r>
        <w:rPr>
          <w:lang w:val="en-US"/>
        </w:rPr>
        <w:t>has to</w:t>
      </w:r>
      <w:proofErr w:type="gramEnd"/>
      <w:r>
        <w:rPr>
          <w:lang w:val="en-US"/>
        </w:rPr>
        <w:t xml:space="preserve"> be the government of a state (p. 3). Different definitions exist, especially the number of casualties that need to be met differ, but usually each definition knows three central components. The first one being that a conflict needs to have an element of incompatibility. This means that each actor involved believe</w:t>
      </w:r>
      <w:r w:rsidR="003F1DF4">
        <w:rPr>
          <w:lang w:val="en-US"/>
        </w:rPr>
        <w:t>s</w:t>
      </w:r>
      <w:r>
        <w:rPr>
          <w:lang w:val="en-US"/>
        </w:rPr>
        <w:t xml:space="preserve"> that t</w:t>
      </w:r>
      <w:r w:rsidR="00251F9A">
        <w:rPr>
          <w:lang w:val="en-US"/>
        </w:rPr>
        <w:t>he realization of its goals is blocked by the respective goals of the other (p. 5). The second component relates to conflict attitudes. This includes both emotional orientations such as feelings of anger, fear and distrust and cognitive processes such as stereotyping and tunnel visions.</w:t>
      </w:r>
      <w:r w:rsidR="00FC1304">
        <w:rPr>
          <w:lang w:val="en-US"/>
        </w:rPr>
        <w:t xml:space="preserve"> </w:t>
      </w:r>
      <w:r w:rsidR="00251F9A">
        <w:rPr>
          <w:lang w:val="en-US"/>
        </w:rPr>
        <w:t xml:space="preserve">The third component involves conflict behavior and encompasses all actions undertaken by an actor to make the other modify or abandon its goals (p. 6). </w:t>
      </w:r>
    </w:p>
    <w:p w14:paraId="56C27AFC" w14:textId="2A5A55D1" w:rsidR="00251F9A" w:rsidRDefault="00251F9A" w:rsidP="0028412D">
      <w:pPr>
        <w:rPr>
          <w:lang w:val="en-US"/>
        </w:rPr>
      </w:pPr>
      <w:r>
        <w:rPr>
          <w:lang w:val="en-US"/>
        </w:rPr>
        <w:tab/>
        <w:t>Different theories are interested in different aspects of conflict. Some theories focus on what causes conflict (such as economic scarcity or unequal distribution of resources)</w:t>
      </w:r>
      <w:r w:rsidR="005C1CC5">
        <w:rPr>
          <w:lang w:val="en-US"/>
        </w:rPr>
        <w:t>. This is argued to be</w:t>
      </w:r>
      <w:r w:rsidR="003F1DF4">
        <w:rPr>
          <w:lang w:val="en-US"/>
        </w:rPr>
        <w:t xml:space="preserve"> the</w:t>
      </w:r>
      <w:r w:rsidR="005C1CC5">
        <w:rPr>
          <w:lang w:val="en-US"/>
        </w:rPr>
        <w:t xml:space="preserve"> motive-oriented approaches, while other theories tend to look at structure</w:t>
      </w:r>
      <w:r w:rsidR="00FC1304">
        <w:rPr>
          <w:lang w:val="en-US"/>
        </w:rPr>
        <w:t>-</w:t>
      </w:r>
      <w:r w:rsidR="005C1CC5">
        <w:rPr>
          <w:lang w:val="en-US"/>
        </w:rPr>
        <w:t xml:space="preserve">based </w:t>
      </w:r>
      <w:r w:rsidR="003F1DF4">
        <w:rPr>
          <w:lang w:val="en-US"/>
        </w:rPr>
        <w:t xml:space="preserve">explanations. An example of this is the idea that </w:t>
      </w:r>
      <w:r w:rsidR="005C1CC5">
        <w:rPr>
          <w:lang w:val="en-US"/>
        </w:rPr>
        <w:t xml:space="preserve">conflict </w:t>
      </w:r>
      <w:r w:rsidR="003F1DF4">
        <w:rPr>
          <w:lang w:val="en-US"/>
        </w:rPr>
        <w:t>is</w:t>
      </w:r>
      <w:r w:rsidR="005C1CC5">
        <w:rPr>
          <w:lang w:val="en-US"/>
        </w:rPr>
        <w:t xml:space="preserve"> the result of social change and the rupture of a collective belief system (Mitchel, 1981, p. 26). As the first hypothesis </w:t>
      </w:r>
      <w:r w:rsidR="005845A8">
        <w:rPr>
          <w:lang w:val="en-US"/>
        </w:rPr>
        <w:t xml:space="preserve">revolves around the determination of the existence of a conflict the definition of Demmers (2016) will be used. Although it is a bit arbitrary to determine 25 battle-related deaths to be the threshold there we could argue that every threshold is </w:t>
      </w:r>
      <w:r w:rsidR="007B49B7">
        <w:rPr>
          <w:lang w:val="en-US"/>
        </w:rPr>
        <w:t xml:space="preserve">some way doomed to be perceived as </w:t>
      </w:r>
      <w:r w:rsidR="005845A8">
        <w:rPr>
          <w:lang w:val="en-US"/>
        </w:rPr>
        <w:t xml:space="preserve">arbitrary. </w:t>
      </w:r>
      <w:r w:rsidR="00AE419F">
        <w:rPr>
          <w:lang w:val="en-US"/>
        </w:rPr>
        <w:t xml:space="preserve">It should be noted that the definition by Demmers is a rather narrow definition. Much research on other factors of influence such as economic incentives, access to weapons, socio-economic inequality and many other factors are often mentioned (see for instance </w:t>
      </w:r>
      <w:proofErr w:type="spellStart"/>
      <w:r w:rsidR="00AE419F">
        <w:rPr>
          <w:lang w:val="en-US"/>
        </w:rPr>
        <w:t>Berdal</w:t>
      </w:r>
      <w:proofErr w:type="spellEnd"/>
      <w:r w:rsidR="00AE419F">
        <w:rPr>
          <w:lang w:val="en-US"/>
        </w:rPr>
        <w:t xml:space="preserve"> &amp; Malone, 2000 and Collier, 2000). But it is argued that whether a conflict is influenced by natural resources, racial violence, </w:t>
      </w:r>
      <w:proofErr w:type="gramStart"/>
      <w:r w:rsidR="00AE419F">
        <w:rPr>
          <w:lang w:val="en-US"/>
        </w:rPr>
        <w:t>inequality</w:t>
      </w:r>
      <w:proofErr w:type="gramEnd"/>
      <w:r w:rsidR="00AE419F">
        <w:rPr>
          <w:lang w:val="en-US"/>
        </w:rPr>
        <w:t xml:space="preserve"> or religion; it ultimately is about who gets what it wants and who doesn’t. The distribution of this happens through a form of government in which the territory over which authority is taken is </w:t>
      </w:r>
      <w:r w:rsidR="00AB0AAC">
        <w:rPr>
          <w:lang w:val="en-US"/>
        </w:rPr>
        <w:t>essential</w:t>
      </w:r>
      <w:r w:rsidR="00AE419F">
        <w:rPr>
          <w:lang w:val="en-US"/>
        </w:rPr>
        <w:t xml:space="preserve">. </w:t>
      </w:r>
      <w:proofErr w:type="gramStart"/>
      <w:r w:rsidR="00AE419F">
        <w:rPr>
          <w:lang w:val="en-US"/>
        </w:rPr>
        <w:t>Therefore</w:t>
      </w:r>
      <w:proofErr w:type="gramEnd"/>
      <w:r w:rsidR="00AE419F">
        <w:rPr>
          <w:lang w:val="en-US"/>
        </w:rPr>
        <w:t xml:space="preserve"> it is argued, although narrow in scope, to be the basis for identifying conflicts within this thesis.</w:t>
      </w:r>
    </w:p>
    <w:p w14:paraId="2CFCCD8B" w14:textId="3E0B41D6" w:rsidR="005845A8" w:rsidRDefault="005845A8" w:rsidP="0028412D">
      <w:pPr>
        <w:rPr>
          <w:lang w:val="en-US"/>
        </w:rPr>
      </w:pPr>
      <w:r>
        <w:rPr>
          <w:lang w:val="en-US"/>
        </w:rPr>
        <w:tab/>
        <w:t xml:space="preserve">The second hypothesis regarding mobilization potential poses a bigger challenge to capture. </w:t>
      </w:r>
      <w:r w:rsidR="00641832">
        <w:rPr>
          <w:lang w:val="en-US"/>
        </w:rPr>
        <w:t xml:space="preserve">As shown in the previous section, contemporary </w:t>
      </w:r>
      <w:r>
        <w:rPr>
          <w:lang w:val="en-US"/>
        </w:rPr>
        <w:t>literature regarding transnational organizations</w:t>
      </w:r>
      <w:r w:rsidR="00641832">
        <w:rPr>
          <w:lang w:val="en-US"/>
        </w:rPr>
        <w:t xml:space="preserve"> argues that </w:t>
      </w:r>
      <w:r>
        <w:rPr>
          <w:lang w:val="en-US"/>
        </w:rPr>
        <w:t>transnational identities</w:t>
      </w:r>
      <w:r w:rsidR="00641832">
        <w:rPr>
          <w:lang w:val="en-US"/>
        </w:rPr>
        <w:t xml:space="preserve"> </w:t>
      </w:r>
      <w:r>
        <w:rPr>
          <w:lang w:val="en-US"/>
        </w:rPr>
        <w:t>along the line of religion and ethnicity a</w:t>
      </w:r>
      <w:r w:rsidR="00641832">
        <w:rPr>
          <w:lang w:val="en-US"/>
        </w:rPr>
        <w:t xml:space="preserve">re </w:t>
      </w:r>
      <w:r w:rsidR="00AB0AAC">
        <w:rPr>
          <w:lang w:val="en-US"/>
        </w:rPr>
        <w:t>at the core of this</w:t>
      </w:r>
      <w:r w:rsidR="00641832">
        <w:rPr>
          <w:lang w:val="en-US"/>
        </w:rPr>
        <w:t>. This shows in more specific literature regarding the recruitment of FTF’s in the case of Al Qaeda and IS using a pan-Islamist identity</w:t>
      </w:r>
      <w:r w:rsidR="00AB0AAC">
        <w:rPr>
          <w:lang w:val="en-US"/>
        </w:rPr>
        <w:t xml:space="preserve">, </w:t>
      </w:r>
      <w:r w:rsidR="008F57CF">
        <w:rPr>
          <w:lang w:val="en-US"/>
        </w:rPr>
        <w:t>using religion as an instrument to mobilize</w:t>
      </w:r>
      <w:r w:rsidR="00641832">
        <w:rPr>
          <w:lang w:val="en-US"/>
        </w:rPr>
        <w:t xml:space="preserve"> </w:t>
      </w:r>
      <w:r w:rsidR="00641832" w:rsidRPr="00641832">
        <w:rPr>
          <w:noProof/>
          <w:lang w:val="en-US"/>
        </w:rPr>
        <w:t>(Hegghammer, 2010)</w:t>
      </w:r>
      <w:r w:rsidR="00641832">
        <w:rPr>
          <w:noProof/>
          <w:lang w:val="en-US"/>
        </w:rPr>
        <w:t xml:space="preserve">. </w:t>
      </w:r>
      <w:r w:rsidR="008F57CF">
        <w:rPr>
          <w:noProof/>
          <w:lang w:val="en-US"/>
        </w:rPr>
        <w:t>The share of Muslims within a population therefore is essensential to determine the overall mobilization potential</w:t>
      </w:r>
      <w:r w:rsidR="00EF7099">
        <w:rPr>
          <w:noProof/>
          <w:lang w:val="en-US"/>
        </w:rPr>
        <w:t>, as it might possibly include an already mobilized group that is already willing to enter a conflict</w:t>
      </w:r>
      <w:r w:rsidR="008F57CF">
        <w:rPr>
          <w:noProof/>
          <w:lang w:val="en-US"/>
        </w:rPr>
        <w:t xml:space="preserve">. But this isn’t merely enough, looking at literature on individual motivations for someone to join a terrorist organization we see all sorts of condotions that might be usefull to look at. Overall literature takes two type of conditions into account: push and pull. These actors can be either on the strucutral level or on the individual level. On the individual level you’re looking at conditions such as </w:t>
      </w:r>
      <w:r>
        <w:rPr>
          <w:lang w:val="en-US"/>
        </w:rPr>
        <w:t>l</w:t>
      </w:r>
      <w:r w:rsidRPr="005845A8">
        <w:rPr>
          <w:lang w:val="en-US"/>
        </w:rPr>
        <w:t>ow educational attainment, unemployment, dysfunctional or broken families and mental health issues</w:t>
      </w:r>
      <w:r w:rsidR="00B60606">
        <w:rPr>
          <w:lang w:val="en-US"/>
        </w:rPr>
        <w:t xml:space="preserve"> </w:t>
      </w:r>
      <w:sdt>
        <w:sdtPr>
          <w:rPr>
            <w:lang w:val="en-US"/>
          </w:rPr>
          <w:id w:val="555057212"/>
          <w:citation/>
        </w:sdtPr>
        <w:sdtContent>
          <w:r w:rsidR="00B60606">
            <w:rPr>
              <w:lang w:val="en-US"/>
            </w:rPr>
            <w:fldChar w:fldCharType="begin"/>
          </w:r>
          <w:r w:rsidR="00B60606">
            <w:rPr>
              <w:lang w:val="en-US"/>
            </w:rPr>
            <w:instrText xml:space="preserve">CITATION Azi17 \p 12 \l 1043 </w:instrText>
          </w:r>
          <w:r w:rsidR="00B60606">
            <w:rPr>
              <w:lang w:val="en-US"/>
            </w:rPr>
            <w:fldChar w:fldCharType="separate"/>
          </w:r>
          <w:r w:rsidR="00AE2B4D">
            <w:rPr>
              <w:noProof/>
              <w:lang w:val="en-US"/>
            </w:rPr>
            <w:t>(Azinović, 2017, p. 12)</w:t>
          </w:r>
          <w:r w:rsidR="00B60606">
            <w:rPr>
              <w:lang w:val="en-US"/>
            </w:rPr>
            <w:fldChar w:fldCharType="end"/>
          </w:r>
        </w:sdtContent>
      </w:sdt>
      <w:r w:rsidRPr="005845A8">
        <w:rPr>
          <w:lang w:val="en-US"/>
        </w:rPr>
        <w:t>.</w:t>
      </w:r>
      <w:r>
        <w:rPr>
          <w:lang w:val="en-US"/>
        </w:rPr>
        <w:t xml:space="preserve"> </w:t>
      </w:r>
      <w:r w:rsidR="008F57CF">
        <w:rPr>
          <w:lang w:val="en-US"/>
        </w:rPr>
        <w:t xml:space="preserve">More structural components are for instance </w:t>
      </w:r>
      <w:r w:rsidR="008F57CF" w:rsidRPr="008F57CF">
        <w:rPr>
          <w:lang w:val="en-US"/>
        </w:rPr>
        <w:t>collective desire for (vicarious) revenge, based on humiliation and/or experience of discrimination and injustice</w:t>
      </w:r>
      <w:r w:rsidR="008F57CF">
        <w:rPr>
          <w:lang w:val="en-US"/>
        </w:rPr>
        <w:t xml:space="preserve">, </w:t>
      </w:r>
      <w:r w:rsidR="008F57CF" w:rsidRPr="008F57CF">
        <w:rPr>
          <w:lang w:val="en-US"/>
        </w:rPr>
        <w:t>socio-economic marginalization</w:t>
      </w:r>
      <w:r w:rsidR="008F57CF">
        <w:rPr>
          <w:lang w:val="en-US"/>
        </w:rPr>
        <w:t xml:space="preserve"> and </w:t>
      </w:r>
      <w:r w:rsidR="008F57CF" w:rsidRPr="008F57CF">
        <w:rPr>
          <w:lang w:val="en-US"/>
        </w:rPr>
        <w:t>political exclusion</w:t>
      </w:r>
      <w:r w:rsidR="008F57CF">
        <w:rPr>
          <w:lang w:val="en-US"/>
        </w:rPr>
        <w:t xml:space="preserve"> </w:t>
      </w:r>
      <w:sdt>
        <w:sdtPr>
          <w:rPr>
            <w:lang w:val="en-US"/>
          </w:rPr>
          <w:id w:val="-68272398"/>
          <w:citation/>
        </w:sdtPr>
        <w:sdtContent>
          <w:r w:rsidR="008F57CF">
            <w:rPr>
              <w:lang w:val="en-US"/>
            </w:rPr>
            <w:fldChar w:fldCharType="begin"/>
          </w:r>
          <w:r w:rsidR="008F57CF">
            <w:rPr>
              <w:lang w:val="en-US"/>
            </w:rPr>
            <w:instrText xml:space="preserve">CITATION Sch15 \p 38 \l 1043 </w:instrText>
          </w:r>
          <w:r w:rsidR="008F57CF">
            <w:rPr>
              <w:lang w:val="en-US"/>
            </w:rPr>
            <w:fldChar w:fldCharType="separate"/>
          </w:r>
          <w:r w:rsidR="00AE2B4D">
            <w:rPr>
              <w:noProof/>
              <w:lang w:val="en-US"/>
            </w:rPr>
            <w:t xml:space="preserve">(Schmid </w:t>
          </w:r>
          <w:r w:rsidR="00AE2B4D">
            <w:rPr>
              <w:noProof/>
              <w:lang w:val="en-US"/>
            </w:rPr>
            <w:lastRenderedPageBreak/>
            <w:t>&amp; Tinnes, 2015, p. 38)</w:t>
          </w:r>
          <w:r w:rsidR="008F57CF">
            <w:rPr>
              <w:lang w:val="en-US"/>
            </w:rPr>
            <w:fldChar w:fldCharType="end"/>
          </w:r>
        </w:sdtContent>
      </w:sdt>
      <w:r w:rsidR="008F57CF">
        <w:rPr>
          <w:lang w:val="en-US"/>
        </w:rPr>
        <w:t xml:space="preserve">. We can assume that if these actors are structural higher in Muslim populations than in other groups that the mobilization rooted in individual and structural </w:t>
      </w:r>
      <w:r w:rsidR="00EF7099">
        <w:rPr>
          <w:lang w:val="en-US"/>
        </w:rPr>
        <w:t xml:space="preserve">problems is more likely. </w:t>
      </w:r>
    </w:p>
    <w:p w14:paraId="260721F7" w14:textId="0E0BFFB7" w:rsidR="003162F5" w:rsidRDefault="00EF7099" w:rsidP="004D7416">
      <w:pPr>
        <w:rPr>
          <w:lang w:val="en-US"/>
        </w:rPr>
      </w:pPr>
      <w:r>
        <w:rPr>
          <w:lang w:val="en-US"/>
        </w:rPr>
        <w:tab/>
      </w:r>
    </w:p>
    <w:p w14:paraId="2B12272A" w14:textId="4DF53627" w:rsidR="00641832" w:rsidRPr="0004789A" w:rsidRDefault="00641832" w:rsidP="00641832">
      <w:pPr>
        <w:pStyle w:val="Heading2"/>
        <w:rPr>
          <w:lang w:val="en-US"/>
        </w:rPr>
      </w:pPr>
      <w:bookmarkStart w:id="22" w:name="_Toc75446308"/>
      <w:r w:rsidRPr="0004789A">
        <w:rPr>
          <w:lang w:val="en-US"/>
        </w:rPr>
        <w:t>3.</w:t>
      </w:r>
      <w:r w:rsidR="00AB0AAC">
        <w:rPr>
          <w:lang w:val="en-US"/>
        </w:rPr>
        <w:t>5</w:t>
      </w:r>
      <w:r w:rsidRPr="0004789A">
        <w:rPr>
          <w:lang w:val="en-US"/>
        </w:rPr>
        <w:t xml:space="preserve"> Data</w:t>
      </w:r>
      <w:bookmarkEnd w:id="22"/>
    </w:p>
    <w:p w14:paraId="3758313F" w14:textId="52EF8EA5" w:rsidR="00641832" w:rsidRDefault="00641832" w:rsidP="00641832">
      <w:pPr>
        <w:ind w:firstLine="720"/>
        <w:rPr>
          <w:lang w:val="en-US"/>
        </w:rPr>
      </w:pPr>
      <w:r>
        <w:rPr>
          <w:lang w:val="en-US"/>
        </w:rPr>
        <w:t xml:space="preserve">The thesis will rely on a wide variety of both primary and secondary sources. The primary sources will include statements from government officials, domestic </w:t>
      </w:r>
      <w:proofErr w:type="gramStart"/>
      <w:r w:rsidR="00AB0AAC">
        <w:rPr>
          <w:lang w:val="en-US"/>
        </w:rPr>
        <w:t>policy</w:t>
      </w:r>
      <w:proofErr w:type="gramEnd"/>
      <w:r w:rsidR="00AB0AAC">
        <w:rPr>
          <w:lang w:val="en-US"/>
        </w:rPr>
        <w:t xml:space="preserve"> and surveys</w:t>
      </w:r>
      <w:r>
        <w:rPr>
          <w:lang w:val="en-US"/>
        </w:rPr>
        <w:t xml:space="preserve">. The secondary sources include </w:t>
      </w:r>
      <w:r w:rsidR="003E1090">
        <w:rPr>
          <w:lang w:val="en-US"/>
        </w:rPr>
        <w:t xml:space="preserve">demographic data, </w:t>
      </w:r>
      <w:r>
        <w:rPr>
          <w:lang w:val="en-US"/>
        </w:rPr>
        <w:t xml:space="preserve">scientific articles </w:t>
      </w:r>
      <w:r w:rsidR="003E1090">
        <w:rPr>
          <w:lang w:val="en-US"/>
        </w:rPr>
        <w:t xml:space="preserve">by experts </w:t>
      </w:r>
      <w:r>
        <w:rPr>
          <w:lang w:val="en-US"/>
        </w:rPr>
        <w:t xml:space="preserve">and reports by NGO’s. </w:t>
      </w:r>
      <w:r w:rsidRPr="004F2917">
        <w:rPr>
          <w:lang w:val="en-US"/>
        </w:rPr>
        <w:t>By using multiple sources that have competing interests it is</w:t>
      </w:r>
      <w:r>
        <w:rPr>
          <w:lang w:val="en-US"/>
        </w:rPr>
        <w:t xml:space="preserve"> </w:t>
      </w:r>
      <w:r w:rsidRPr="004F2917">
        <w:rPr>
          <w:lang w:val="en-US"/>
        </w:rPr>
        <w:t xml:space="preserve">possible to wash out </w:t>
      </w:r>
      <w:r w:rsidR="003E1090">
        <w:rPr>
          <w:lang w:val="en-US"/>
        </w:rPr>
        <w:t xml:space="preserve">for </w:t>
      </w:r>
      <w:r w:rsidRPr="004F2917">
        <w:rPr>
          <w:lang w:val="en-US"/>
        </w:rPr>
        <w:t>bias or self-interest of individual actor</w:t>
      </w:r>
      <w:r w:rsidR="003E1090">
        <w:rPr>
          <w:lang w:val="en-US"/>
        </w:rPr>
        <w:t>s</w:t>
      </w:r>
      <w:r w:rsidRPr="004F2917">
        <w:rPr>
          <w:lang w:val="en-US"/>
        </w:rPr>
        <w:t xml:space="preserve"> who may have incentive to misrepresent.</w:t>
      </w:r>
      <w:r>
        <w:rPr>
          <w:lang w:val="en-US"/>
        </w:rPr>
        <w:t xml:space="preserve"> </w:t>
      </w:r>
      <w:r w:rsidR="00AB0AAC">
        <w:rPr>
          <w:lang w:val="en-US"/>
        </w:rPr>
        <w:t xml:space="preserve">Using existing literature relating to the motivations of IS-affiliates to travel to Syria and Iraq we can study what is needed to mobilize an individual and how then it can be used to successfully mobilize a broader population. </w:t>
      </w:r>
      <w:r>
        <w:rPr>
          <w:lang w:val="en-US"/>
        </w:rPr>
        <w:t xml:space="preserve">Scientific sources will be used to define what constitutes a conflict and to what degree the US </w:t>
      </w:r>
      <w:r w:rsidR="00AB0AAC">
        <w:rPr>
          <w:lang w:val="en-US"/>
        </w:rPr>
        <w:t>has one</w:t>
      </w:r>
      <w:r>
        <w:rPr>
          <w:lang w:val="en-US"/>
        </w:rPr>
        <w:t xml:space="preserve">. In addition to that we can trace the process of governmental policies over the coarse of multiple years meaning that we will look at the relevant governments of the </w:t>
      </w:r>
      <w:proofErr w:type="gramStart"/>
      <w:r>
        <w:rPr>
          <w:lang w:val="en-US"/>
        </w:rPr>
        <w:t xml:space="preserve">US </w:t>
      </w:r>
      <w:r w:rsidR="00AB0AAC">
        <w:rPr>
          <w:lang w:val="en-US"/>
        </w:rPr>
        <w:t xml:space="preserve"> over</w:t>
      </w:r>
      <w:proofErr w:type="gramEnd"/>
      <w:r w:rsidR="00AB0AAC">
        <w:rPr>
          <w:lang w:val="en-US"/>
        </w:rPr>
        <w:t xml:space="preserve"> the pas few years (especially </w:t>
      </w:r>
      <w:r>
        <w:rPr>
          <w:lang w:val="en-US"/>
        </w:rPr>
        <w:t>Obama</w:t>
      </w:r>
      <w:r w:rsidR="00AB0AAC">
        <w:rPr>
          <w:lang w:val="en-US"/>
        </w:rPr>
        <w:t xml:space="preserve"> and </w:t>
      </w:r>
      <w:r>
        <w:rPr>
          <w:lang w:val="en-US"/>
        </w:rPr>
        <w:t xml:space="preserve">Trump). </w:t>
      </w:r>
    </w:p>
    <w:bookmarkEnd w:id="0"/>
    <w:p w14:paraId="1D46AFC7" w14:textId="3BD235FE" w:rsidR="003162F5" w:rsidRDefault="003162F5" w:rsidP="004D7416">
      <w:pPr>
        <w:rPr>
          <w:lang w:val="en-US"/>
        </w:rPr>
      </w:pPr>
    </w:p>
    <w:p w14:paraId="0A6E1CCE" w14:textId="77777777" w:rsidR="003162F5" w:rsidRDefault="003162F5" w:rsidP="004D7416">
      <w:pPr>
        <w:rPr>
          <w:lang w:val="en-US"/>
        </w:rPr>
      </w:pPr>
    </w:p>
    <w:p w14:paraId="59341DAE" w14:textId="3F638111" w:rsidR="003162F5" w:rsidRDefault="003162F5" w:rsidP="004D7416">
      <w:pPr>
        <w:rPr>
          <w:lang w:val="en-US"/>
        </w:rPr>
      </w:pPr>
    </w:p>
    <w:p w14:paraId="41015313" w14:textId="77777777" w:rsidR="009F1BBC" w:rsidRDefault="009F1BBC" w:rsidP="00532A5D">
      <w:pPr>
        <w:rPr>
          <w:lang w:val="en-US"/>
        </w:rPr>
      </w:pPr>
    </w:p>
    <w:p w14:paraId="37CD8659" w14:textId="77777777" w:rsidR="009F1BBC" w:rsidRDefault="009F1BBC" w:rsidP="00532A5D">
      <w:pPr>
        <w:rPr>
          <w:lang w:val="en-US"/>
        </w:rPr>
      </w:pPr>
    </w:p>
    <w:p w14:paraId="5CA713CB" w14:textId="77777777" w:rsidR="009F1BBC" w:rsidRDefault="009F1BBC" w:rsidP="00532A5D">
      <w:pPr>
        <w:rPr>
          <w:lang w:val="en-US"/>
        </w:rPr>
      </w:pPr>
    </w:p>
    <w:p w14:paraId="2DC0EBF9" w14:textId="77777777" w:rsidR="009F1BBC" w:rsidRDefault="009F1BBC" w:rsidP="00532A5D">
      <w:pPr>
        <w:rPr>
          <w:lang w:val="en-US"/>
        </w:rPr>
      </w:pPr>
    </w:p>
    <w:p w14:paraId="1B0C96BC" w14:textId="77777777" w:rsidR="009F1BBC" w:rsidRDefault="009F1BBC" w:rsidP="00532A5D">
      <w:pPr>
        <w:rPr>
          <w:lang w:val="en-US"/>
        </w:rPr>
      </w:pPr>
    </w:p>
    <w:p w14:paraId="7F4F5D79" w14:textId="77777777" w:rsidR="009F1BBC" w:rsidRDefault="009F1BBC" w:rsidP="00532A5D">
      <w:pPr>
        <w:rPr>
          <w:lang w:val="en-US"/>
        </w:rPr>
      </w:pPr>
    </w:p>
    <w:p w14:paraId="036A6107" w14:textId="77777777" w:rsidR="009F1BBC" w:rsidRDefault="009F1BBC" w:rsidP="00532A5D">
      <w:pPr>
        <w:rPr>
          <w:lang w:val="en-US"/>
        </w:rPr>
      </w:pPr>
    </w:p>
    <w:p w14:paraId="0E84B374" w14:textId="77777777" w:rsidR="009F1BBC" w:rsidRDefault="009F1BBC" w:rsidP="00532A5D">
      <w:pPr>
        <w:rPr>
          <w:lang w:val="en-US"/>
        </w:rPr>
      </w:pPr>
    </w:p>
    <w:p w14:paraId="55EC9D90" w14:textId="77777777" w:rsidR="009F1BBC" w:rsidRDefault="009F1BBC" w:rsidP="00532A5D">
      <w:pPr>
        <w:rPr>
          <w:lang w:val="en-US"/>
        </w:rPr>
      </w:pPr>
    </w:p>
    <w:p w14:paraId="5E9B6DB0" w14:textId="77777777" w:rsidR="009F1BBC" w:rsidRDefault="009F1BBC" w:rsidP="00532A5D">
      <w:pPr>
        <w:rPr>
          <w:lang w:val="en-US"/>
        </w:rPr>
      </w:pPr>
    </w:p>
    <w:p w14:paraId="29C2FB88" w14:textId="77777777" w:rsidR="009F1BBC" w:rsidRDefault="009F1BBC" w:rsidP="00532A5D">
      <w:pPr>
        <w:rPr>
          <w:lang w:val="en-US"/>
        </w:rPr>
      </w:pPr>
    </w:p>
    <w:p w14:paraId="621B0090" w14:textId="77777777" w:rsidR="009F1BBC" w:rsidRDefault="009F1BBC" w:rsidP="00532A5D">
      <w:pPr>
        <w:rPr>
          <w:lang w:val="en-US"/>
        </w:rPr>
      </w:pPr>
    </w:p>
    <w:p w14:paraId="0DE428C0" w14:textId="77777777" w:rsidR="009F1BBC" w:rsidRDefault="009F1BBC" w:rsidP="00532A5D">
      <w:pPr>
        <w:rPr>
          <w:lang w:val="en-US"/>
        </w:rPr>
      </w:pPr>
    </w:p>
    <w:p w14:paraId="541550BD" w14:textId="77777777" w:rsidR="009F1BBC" w:rsidRDefault="009F1BBC" w:rsidP="00532A5D">
      <w:pPr>
        <w:rPr>
          <w:lang w:val="en-US"/>
        </w:rPr>
      </w:pPr>
    </w:p>
    <w:p w14:paraId="0970E942" w14:textId="77777777" w:rsidR="009F1BBC" w:rsidRDefault="009F1BBC" w:rsidP="00532A5D">
      <w:pPr>
        <w:rPr>
          <w:lang w:val="en-US"/>
        </w:rPr>
      </w:pPr>
    </w:p>
    <w:p w14:paraId="695200D8" w14:textId="77777777" w:rsidR="009F1BBC" w:rsidRDefault="009F1BBC" w:rsidP="00532A5D">
      <w:pPr>
        <w:rPr>
          <w:lang w:val="en-US"/>
        </w:rPr>
      </w:pPr>
    </w:p>
    <w:p w14:paraId="7117883E" w14:textId="51645DED" w:rsidR="009F1BBC" w:rsidRDefault="009F1BBC" w:rsidP="00532A5D">
      <w:pPr>
        <w:rPr>
          <w:lang w:val="en-US"/>
        </w:rPr>
      </w:pPr>
    </w:p>
    <w:p w14:paraId="127420A5" w14:textId="33A32D42" w:rsidR="00C16F75" w:rsidRDefault="00C16F75" w:rsidP="00532A5D">
      <w:pPr>
        <w:rPr>
          <w:lang w:val="en-US"/>
        </w:rPr>
      </w:pPr>
    </w:p>
    <w:p w14:paraId="160BFDA4" w14:textId="650E4D0D" w:rsidR="00C16F75" w:rsidRDefault="00C16F75" w:rsidP="00532A5D">
      <w:pPr>
        <w:rPr>
          <w:lang w:val="en-US"/>
        </w:rPr>
      </w:pPr>
    </w:p>
    <w:p w14:paraId="70AEC8B5" w14:textId="280DC065" w:rsidR="00C16F75" w:rsidRDefault="00C16F75" w:rsidP="00532A5D">
      <w:pPr>
        <w:rPr>
          <w:lang w:val="en-US"/>
        </w:rPr>
      </w:pPr>
    </w:p>
    <w:p w14:paraId="329AB62A" w14:textId="623E8905" w:rsidR="00A6111C" w:rsidRDefault="00A6111C" w:rsidP="00532A5D">
      <w:pPr>
        <w:rPr>
          <w:lang w:val="en-US"/>
        </w:rPr>
      </w:pPr>
    </w:p>
    <w:p w14:paraId="141B6F5F" w14:textId="7B8C3EDD" w:rsidR="00A6111C" w:rsidRDefault="00A6111C" w:rsidP="00532A5D">
      <w:pPr>
        <w:rPr>
          <w:lang w:val="en-US"/>
        </w:rPr>
      </w:pPr>
    </w:p>
    <w:p w14:paraId="4E549CB2" w14:textId="1F0C2E9C" w:rsidR="00A6111C" w:rsidRDefault="00A6111C" w:rsidP="00532A5D">
      <w:pPr>
        <w:rPr>
          <w:lang w:val="en-US"/>
        </w:rPr>
      </w:pPr>
    </w:p>
    <w:p w14:paraId="3164D743" w14:textId="04A2EED9" w:rsidR="00A6111C" w:rsidRDefault="00A6111C" w:rsidP="00532A5D">
      <w:pPr>
        <w:rPr>
          <w:lang w:val="en-US"/>
        </w:rPr>
      </w:pPr>
    </w:p>
    <w:p w14:paraId="79B1B593" w14:textId="4FA9C605" w:rsidR="00A6111C" w:rsidRDefault="00A6111C" w:rsidP="00532A5D">
      <w:pPr>
        <w:rPr>
          <w:lang w:val="en-US"/>
        </w:rPr>
      </w:pPr>
    </w:p>
    <w:p w14:paraId="3F1E9272" w14:textId="77777777" w:rsidR="00B818B4" w:rsidRDefault="00B818B4" w:rsidP="00532A5D">
      <w:pPr>
        <w:rPr>
          <w:lang w:val="en-US"/>
        </w:rPr>
      </w:pPr>
    </w:p>
    <w:p w14:paraId="70A5DB5E" w14:textId="25DD9EAF" w:rsidR="00A6111C" w:rsidRDefault="00A6111C" w:rsidP="00532A5D">
      <w:pPr>
        <w:rPr>
          <w:lang w:val="en-US"/>
        </w:rPr>
      </w:pPr>
    </w:p>
    <w:p w14:paraId="74685A3C" w14:textId="49A65E33" w:rsidR="00B818B4" w:rsidRDefault="00A6111C" w:rsidP="00B818B4">
      <w:pPr>
        <w:pStyle w:val="Heading1"/>
        <w:jc w:val="center"/>
        <w:rPr>
          <w:lang w:val="en-US"/>
        </w:rPr>
      </w:pPr>
      <w:bookmarkStart w:id="23" w:name="_Toc75446309"/>
      <w:r>
        <w:rPr>
          <w:lang w:val="en-US"/>
        </w:rPr>
        <w:t>Chapter 4</w:t>
      </w:r>
      <w:r w:rsidR="00D04AC3">
        <w:rPr>
          <w:lang w:val="en-US"/>
        </w:rPr>
        <w:t>: Empirics – The United States</w:t>
      </w:r>
      <w:bookmarkEnd w:id="23"/>
    </w:p>
    <w:p w14:paraId="2E59C6B9" w14:textId="63068984" w:rsidR="00F075E8" w:rsidRDefault="00B818B4" w:rsidP="00F075E8">
      <w:pPr>
        <w:ind w:firstLine="720"/>
        <w:rPr>
          <w:lang w:val="en-US"/>
        </w:rPr>
      </w:pPr>
      <w:r>
        <w:rPr>
          <w:lang w:val="en-US"/>
        </w:rPr>
        <w:t xml:space="preserve">The purpose of this chapter is to explore if the conditions formulated within </w:t>
      </w:r>
      <w:r w:rsidR="00F075E8">
        <w:rPr>
          <w:lang w:val="en-US"/>
        </w:rPr>
        <w:t>C</w:t>
      </w:r>
      <w:r>
        <w:rPr>
          <w:lang w:val="en-US"/>
        </w:rPr>
        <w:t xml:space="preserve">hapter </w:t>
      </w:r>
      <w:r w:rsidR="00F075E8">
        <w:rPr>
          <w:lang w:val="en-US"/>
        </w:rPr>
        <w:t>2</w:t>
      </w:r>
      <w:r>
        <w:rPr>
          <w:lang w:val="en-US"/>
        </w:rPr>
        <w:t xml:space="preserve"> are present in the case</w:t>
      </w:r>
      <w:r w:rsidR="00F075E8">
        <w:rPr>
          <w:lang w:val="en-US"/>
        </w:rPr>
        <w:t xml:space="preserve"> </w:t>
      </w:r>
      <w:r>
        <w:rPr>
          <w:lang w:val="en-US"/>
        </w:rPr>
        <w:t xml:space="preserve">of the US. </w:t>
      </w:r>
      <w:r w:rsidR="00F075E8">
        <w:rPr>
          <w:lang w:val="en-US"/>
        </w:rPr>
        <w:t xml:space="preserve">Either a pre-existing internal conflict or a mobilization potential within the population. Although most would argue that there is no such internal conflict within the US there is one possible case that could offer an unexpected explanation. After all, it was in 1996 that Al Qaeda leader Osama Bin Laden declared war on the US, and in response it was then US president George W. Bush that declared a war on terror. Much of it is was rhetoric and mostly of symbolic meaning, and some would even argue that a non-state actor is in no position to declare war on a state. But the act of attacking the US on its own territory on 9/11 and the years that followed might fall within the set parameters of the definition of conflict. </w:t>
      </w:r>
      <w:r w:rsidR="00F075E8" w:rsidRPr="00BE6B27">
        <w:rPr>
          <w:noProof/>
          <w:lang w:val="en-US"/>
        </w:rPr>
        <w:t xml:space="preserve">Pettersson </w:t>
      </w:r>
      <w:r w:rsidR="00F075E8">
        <w:rPr>
          <w:noProof/>
          <w:lang w:val="en-US"/>
        </w:rPr>
        <w:t>and</w:t>
      </w:r>
      <w:r w:rsidR="00F075E8" w:rsidRPr="00BE6B27">
        <w:rPr>
          <w:noProof/>
          <w:lang w:val="en-US"/>
        </w:rPr>
        <w:t xml:space="preserve"> Wallensteen</w:t>
      </w:r>
      <w:r w:rsidR="00F075E8">
        <w:rPr>
          <w:noProof/>
          <w:lang w:val="en-US"/>
        </w:rPr>
        <w:t xml:space="preserve"> (</w:t>
      </w:r>
      <w:r w:rsidR="00F075E8" w:rsidRPr="00BE6B27">
        <w:rPr>
          <w:noProof/>
          <w:lang w:val="en-US"/>
        </w:rPr>
        <w:t>2014)</w:t>
      </w:r>
      <w:r w:rsidR="00F075E8">
        <w:rPr>
          <w:noProof/>
          <w:lang w:val="en-US"/>
        </w:rPr>
        <w:t xml:space="preserve"> even go as far as to argue that the US is involved in an internationalized intrastate conflict due to the attacks of Al Qaeda on its soil and the support Al Qaeda recieved from states such as Afghanistan, Pakistan and Saudi-Arabia (p. 537). Altough slightly far-fetched at first sight this signals the possibility of meeting the criteria of an intrastate conflict. </w:t>
      </w:r>
      <w:r w:rsidR="00F075E8">
        <w:rPr>
          <w:lang w:val="en-US"/>
        </w:rPr>
        <w:t xml:space="preserve">Within the following sections we will take a closer look at this possibility. </w:t>
      </w:r>
      <w:proofErr w:type="gramStart"/>
      <w:r w:rsidR="00F075E8">
        <w:rPr>
          <w:lang w:val="en-US"/>
        </w:rPr>
        <w:t>First</w:t>
      </w:r>
      <w:proofErr w:type="gramEnd"/>
      <w:r w:rsidR="00F075E8">
        <w:rPr>
          <w:lang w:val="en-US"/>
        </w:rPr>
        <w:t xml:space="preserve"> we will look at the role of Al Qaeda starting in 1996 while we will also add IS to this in 2013 arguing that they are the two main adversaries of the US in the war of terror from the past decades. </w:t>
      </w:r>
      <w:r w:rsidR="00F075E8">
        <w:rPr>
          <w:lang w:val="en-US"/>
        </w:rPr>
        <w:tab/>
      </w:r>
    </w:p>
    <w:p w14:paraId="58D36591" w14:textId="3C175508" w:rsidR="00B818B4" w:rsidRPr="00B818B4" w:rsidRDefault="00F075E8" w:rsidP="00B818B4">
      <w:pPr>
        <w:ind w:firstLine="720"/>
        <w:rPr>
          <w:lang w:val="en-US"/>
        </w:rPr>
      </w:pPr>
      <w:r>
        <w:rPr>
          <w:lang w:val="en-US"/>
        </w:rPr>
        <w:t>T</w:t>
      </w:r>
      <w:r w:rsidR="00B818B4">
        <w:rPr>
          <w:lang w:val="en-US"/>
        </w:rPr>
        <w:t>he sections</w:t>
      </w:r>
      <w:r>
        <w:rPr>
          <w:lang w:val="en-US"/>
        </w:rPr>
        <w:t xml:space="preserve"> within this chapter will f</w:t>
      </w:r>
      <w:r w:rsidR="00B818B4">
        <w:rPr>
          <w:lang w:val="en-US"/>
        </w:rPr>
        <w:t>irst</w:t>
      </w:r>
      <w:r>
        <w:rPr>
          <w:lang w:val="en-US"/>
        </w:rPr>
        <w:t xml:space="preserve"> offer an introduction in the overall</w:t>
      </w:r>
      <w:r w:rsidR="00B818B4">
        <w:rPr>
          <w:lang w:val="en-US"/>
        </w:rPr>
        <w:t xml:space="preserve"> relation between </w:t>
      </w:r>
      <w:r>
        <w:rPr>
          <w:lang w:val="en-US"/>
        </w:rPr>
        <w:t>the US and modern Muslim extremism</w:t>
      </w:r>
      <w:r w:rsidR="00B818B4">
        <w:rPr>
          <w:lang w:val="en-US"/>
        </w:rPr>
        <w:t>.</w:t>
      </w:r>
      <w:r>
        <w:rPr>
          <w:lang w:val="en-US"/>
        </w:rPr>
        <w:t xml:space="preserve"> </w:t>
      </w:r>
      <w:r w:rsidR="00B818B4">
        <w:rPr>
          <w:lang w:val="en-US"/>
        </w:rPr>
        <w:t xml:space="preserve">This is to offer a </w:t>
      </w:r>
      <w:proofErr w:type="gramStart"/>
      <w:r w:rsidR="00B818B4">
        <w:rPr>
          <w:lang w:val="en-US"/>
        </w:rPr>
        <w:t>much needed</w:t>
      </w:r>
      <w:proofErr w:type="gramEnd"/>
      <w:r w:rsidR="00B818B4">
        <w:rPr>
          <w:lang w:val="en-US"/>
        </w:rPr>
        <w:t xml:space="preserve"> context that helps us understand the starting point</w:t>
      </w:r>
      <w:r>
        <w:rPr>
          <w:lang w:val="en-US"/>
        </w:rPr>
        <w:t xml:space="preserve"> of US behavior</w:t>
      </w:r>
      <w:r w:rsidR="00B818B4">
        <w:rPr>
          <w:lang w:val="en-US"/>
        </w:rPr>
        <w:t xml:space="preserve">. </w:t>
      </w:r>
      <w:r>
        <w:rPr>
          <w:lang w:val="en-US"/>
        </w:rPr>
        <w:t xml:space="preserve">Then follows a section on both independent variables, including </w:t>
      </w:r>
      <w:r w:rsidR="00B818B4">
        <w:rPr>
          <w:lang w:val="en-US"/>
        </w:rPr>
        <w:t xml:space="preserve">the two hypotheses. This means that we will dive in any potential pre-existing conflicts within both states and the mobilization potential within their population. </w:t>
      </w:r>
    </w:p>
    <w:p w14:paraId="3A4CA783" w14:textId="2EE07800" w:rsidR="00A6111C" w:rsidRDefault="00A86BA7" w:rsidP="008B051A">
      <w:pPr>
        <w:pStyle w:val="Heading2"/>
        <w:rPr>
          <w:lang w:val="en-US"/>
        </w:rPr>
      </w:pPr>
      <w:bookmarkStart w:id="24" w:name="_Toc75446310"/>
      <w:r>
        <w:rPr>
          <w:lang w:val="en-US"/>
        </w:rPr>
        <w:t>4.1</w:t>
      </w:r>
      <w:r w:rsidR="00D04AC3">
        <w:rPr>
          <w:lang w:val="en-US"/>
        </w:rPr>
        <w:t xml:space="preserve"> </w:t>
      </w:r>
      <w:r>
        <w:rPr>
          <w:lang w:val="en-US"/>
        </w:rPr>
        <w:t>Introduction</w:t>
      </w:r>
      <w:bookmarkEnd w:id="24"/>
    </w:p>
    <w:p w14:paraId="43D7105F" w14:textId="36CD4671" w:rsidR="003A28A5" w:rsidRDefault="00A86BA7" w:rsidP="009609D4">
      <w:pPr>
        <w:ind w:firstLine="720"/>
        <w:rPr>
          <w:lang w:val="en-US"/>
        </w:rPr>
      </w:pPr>
      <w:r>
        <w:rPr>
          <w:lang w:val="en-US"/>
        </w:rPr>
        <w:t>If you ask people what they consider the most recent turning point in Western history</w:t>
      </w:r>
      <w:r w:rsidR="00547C78">
        <w:rPr>
          <w:lang w:val="en-US"/>
        </w:rPr>
        <w:t>,</w:t>
      </w:r>
      <w:r>
        <w:rPr>
          <w:lang w:val="en-US"/>
        </w:rPr>
        <w:t xml:space="preserve"> chances are most of them would respond with the attack on the World Trade Center (WTC)</w:t>
      </w:r>
      <w:r w:rsidR="00547C78">
        <w:rPr>
          <w:lang w:val="en-US"/>
        </w:rPr>
        <w:t xml:space="preserve"> in New York, US on September 11 2001 by </w:t>
      </w:r>
      <w:r w:rsidR="009609D4">
        <w:rPr>
          <w:lang w:val="en-US"/>
        </w:rPr>
        <w:t>Al Qaeda</w:t>
      </w:r>
      <w:r>
        <w:rPr>
          <w:lang w:val="en-US"/>
        </w:rPr>
        <w:t xml:space="preserve">. </w:t>
      </w:r>
      <w:r w:rsidR="003A28A5">
        <w:rPr>
          <w:lang w:val="en-US"/>
        </w:rPr>
        <w:t xml:space="preserve">The significance of this event was in the first place symbolic as it showed a transnational terrorist organization to be able to strike at the heart of the West and to inflict an unprecedented </w:t>
      </w:r>
      <w:proofErr w:type="gramStart"/>
      <w:r w:rsidR="003A28A5">
        <w:rPr>
          <w:lang w:val="en-US"/>
        </w:rPr>
        <w:t>amount</w:t>
      </w:r>
      <w:proofErr w:type="gramEnd"/>
      <w:r w:rsidR="003A28A5">
        <w:rPr>
          <w:lang w:val="en-US"/>
        </w:rPr>
        <w:t xml:space="preserve"> of casualties. But it was also significant because it led to what former US president George W. Bush argued to be a ‘war on terror’. This didn’t only </w:t>
      </w:r>
      <w:proofErr w:type="gramStart"/>
      <w:r w:rsidR="003A28A5">
        <w:rPr>
          <w:lang w:val="en-US"/>
        </w:rPr>
        <w:t>led</w:t>
      </w:r>
      <w:proofErr w:type="gramEnd"/>
      <w:r w:rsidR="003A28A5">
        <w:rPr>
          <w:lang w:val="en-US"/>
        </w:rPr>
        <w:t xml:space="preserve"> to worldwide adoption of new counter-terrorism legislation</w:t>
      </w:r>
      <w:r w:rsidR="00547C78">
        <w:rPr>
          <w:lang w:val="en-US"/>
        </w:rPr>
        <w:t>,</w:t>
      </w:r>
      <w:r w:rsidR="003A28A5">
        <w:rPr>
          <w:lang w:val="en-US"/>
        </w:rPr>
        <w:t xml:space="preserve"> but it also gave way to war</w:t>
      </w:r>
      <w:r w:rsidR="00547C78">
        <w:rPr>
          <w:lang w:val="en-US"/>
        </w:rPr>
        <w:t>s</w:t>
      </w:r>
      <w:r w:rsidR="003A28A5">
        <w:rPr>
          <w:lang w:val="en-US"/>
        </w:rPr>
        <w:t xml:space="preserve"> in Afghanistan</w:t>
      </w:r>
      <w:r w:rsidR="00547C78">
        <w:rPr>
          <w:lang w:val="en-US"/>
        </w:rPr>
        <w:t xml:space="preserve"> and Iraq</w:t>
      </w:r>
      <w:r w:rsidR="003A28A5">
        <w:rPr>
          <w:lang w:val="en-US"/>
        </w:rPr>
        <w:t xml:space="preserve">. Although the scope of the </w:t>
      </w:r>
      <w:r w:rsidR="00547C78">
        <w:rPr>
          <w:lang w:val="en-US"/>
        </w:rPr>
        <w:t>9/11</w:t>
      </w:r>
      <w:r w:rsidR="003A28A5">
        <w:rPr>
          <w:lang w:val="en-US"/>
        </w:rPr>
        <w:t xml:space="preserve"> attack has</w:t>
      </w:r>
      <w:r w:rsidR="00547C78">
        <w:rPr>
          <w:lang w:val="en-US"/>
        </w:rPr>
        <w:t xml:space="preserve"> not</w:t>
      </w:r>
      <w:r w:rsidR="003A28A5">
        <w:rPr>
          <w:lang w:val="en-US"/>
        </w:rPr>
        <w:t xml:space="preserve"> been repeated ever since, </w:t>
      </w:r>
      <w:r w:rsidR="00547C78">
        <w:rPr>
          <w:lang w:val="en-US"/>
        </w:rPr>
        <w:t xml:space="preserve">there still was a </w:t>
      </w:r>
      <w:r w:rsidR="003A28A5">
        <w:rPr>
          <w:lang w:val="en-US"/>
        </w:rPr>
        <w:t>continuation of smaller terrorist attacks aimed at</w:t>
      </w:r>
      <w:r w:rsidR="0097407D">
        <w:rPr>
          <w:lang w:val="en-US"/>
        </w:rPr>
        <w:t xml:space="preserve"> the US and other</w:t>
      </w:r>
      <w:r w:rsidR="003A28A5">
        <w:rPr>
          <w:lang w:val="en-US"/>
        </w:rPr>
        <w:t xml:space="preserve"> Western states</w:t>
      </w:r>
      <w:r w:rsidR="00547C78">
        <w:rPr>
          <w:lang w:val="en-US"/>
        </w:rPr>
        <w:t xml:space="preserve"> throughout the years that followed</w:t>
      </w:r>
      <w:r w:rsidR="003A28A5">
        <w:rPr>
          <w:lang w:val="en-US"/>
        </w:rPr>
        <w:t>.</w:t>
      </w:r>
      <w:r w:rsidR="00547C78">
        <w:rPr>
          <w:lang w:val="en-US"/>
        </w:rPr>
        <w:t xml:space="preserve"> Overall, t</w:t>
      </w:r>
      <w:r w:rsidR="0097407D">
        <w:rPr>
          <w:lang w:val="en-US"/>
        </w:rPr>
        <w:t>he event of 9/11 fits in a broader context that is part of this ‘war on terror’</w:t>
      </w:r>
      <w:r w:rsidR="00547C78">
        <w:rPr>
          <w:lang w:val="en-US"/>
        </w:rPr>
        <w:t xml:space="preserve">, </w:t>
      </w:r>
      <w:r w:rsidR="0097407D">
        <w:rPr>
          <w:lang w:val="en-US"/>
        </w:rPr>
        <w:t xml:space="preserve">the existence of the phenomenon of FTF’s and more specifically foreign IS-affiliates. </w:t>
      </w:r>
    </w:p>
    <w:p w14:paraId="39A1C9A7" w14:textId="3370A845" w:rsidR="00126CC1" w:rsidRDefault="0097407D" w:rsidP="003A28A5">
      <w:pPr>
        <w:ind w:firstLine="720"/>
        <w:rPr>
          <w:lang w:val="en-US"/>
        </w:rPr>
      </w:pPr>
      <w:r>
        <w:rPr>
          <w:lang w:val="en-US"/>
        </w:rPr>
        <w:t>But t</w:t>
      </w:r>
      <w:r w:rsidR="009609D4">
        <w:rPr>
          <w:lang w:val="en-US"/>
        </w:rPr>
        <w:t>o</w:t>
      </w:r>
      <w:r w:rsidR="003A28A5">
        <w:rPr>
          <w:lang w:val="en-US"/>
        </w:rPr>
        <w:t xml:space="preserve"> be able to </w:t>
      </w:r>
      <w:r w:rsidR="009609D4">
        <w:rPr>
          <w:lang w:val="en-US"/>
        </w:rPr>
        <w:t xml:space="preserve">understand </w:t>
      </w:r>
      <w:r w:rsidR="00B818B4">
        <w:rPr>
          <w:lang w:val="en-US"/>
        </w:rPr>
        <w:t xml:space="preserve">this contemporary phenomenon </w:t>
      </w:r>
      <w:r w:rsidR="003A28A5">
        <w:rPr>
          <w:lang w:val="en-US"/>
        </w:rPr>
        <w:t xml:space="preserve">we also need to understand </w:t>
      </w:r>
      <w:r w:rsidR="00B818B4">
        <w:rPr>
          <w:lang w:val="en-US"/>
        </w:rPr>
        <w:t>where it came from</w:t>
      </w:r>
      <w:r w:rsidR="00C44C62">
        <w:rPr>
          <w:lang w:val="en-US"/>
        </w:rPr>
        <w:t>. Although</w:t>
      </w:r>
      <w:r w:rsidR="00B818B4">
        <w:rPr>
          <w:lang w:val="en-US"/>
        </w:rPr>
        <w:t>,</w:t>
      </w:r>
      <w:r w:rsidR="00C44C62">
        <w:rPr>
          <w:lang w:val="en-US"/>
        </w:rPr>
        <w:t xml:space="preserve"> one could start with the rise of the Mujahideen guerrillas in the Soviet-Afghan war in the 80’s if in search of a complete understanding of modern Muslim </w:t>
      </w:r>
      <w:r w:rsidR="00B818B4">
        <w:rPr>
          <w:lang w:val="en-US"/>
        </w:rPr>
        <w:t>extremism. T</w:t>
      </w:r>
      <w:r w:rsidR="00C44C62">
        <w:rPr>
          <w:lang w:val="en-US"/>
        </w:rPr>
        <w:t>o understand the case of IS-affiliates</w:t>
      </w:r>
      <w:r w:rsidR="00B818B4">
        <w:rPr>
          <w:lang w:val="en-US"/>
        </w:rPr>
        <w:t xml:space="preserve"> this is not necessary</w:t>
      </w:r>
      <w:r w:rsidR="00C44C62">
        <w:rPr>
          <w:lang w:val="en-US"/>
        </w:rPr>
        <w:t xml:space="preserve">. The </w:t>
      </w:r>
      <w:r w:rsidR="00C44C62">
        <w:rPr>
          <w:lang w:val="en-US"/>
        </w:rPr>
        <w:lastRenderedPageBreak/>
        <w:t>starting point to understand th</w:t>
      </w:r>
      <w:r w:rsidR="00B818B4">
        <w:rPr>
          <w:lang w:val="en-US"/>
        </w:rPr>
        <w:t>e</w:t>
      </w:r>
      <w:r w:rsidR="00C44C62">
        <w:rPr>
          <w:lang w:val="en-US"/>
        </w:rPr>
        <w:t xml:space="preserve"> case is </w:t>
      </w:r>
      <w:r w:rsidR="00D07810">
        <w:rPr>
          <w:lang w:val="en-US"/>
        </w:rPr>
        <w:t>1996</w:t>
      </w:r>
      <w:r w:rsidR="000F335D">
        <w:rPr>
          <w:rStyle w:val="FootnoteReference"/>
          <w:lang w:val="en-US"/>
        </w:rPr>
        <w:footnoteReference w:id="10"/>
      </w:r>
      <w:r w:rsidR="00D07810">
        <w:rPr>
          <w:lang w:val="en-US"/>
        </w:rPr>
        <w:t xml:space="preserve"> when</w:t>
      </w:r>
      <w:r w:rsidR="009609D4">
        <w:rPr>
          <w:lang w:val="en-US"/>
        </w:rPr>
        <w:t xml:space="preserve"> Osama Bin Laden, head of Al Qaeda and one of the people behind 9/11, declared </w:t>
      </w:r>
      <w:r>
        <w:rPr>
          <w:lang w:val="en-US"/>
        </w:rPr>
        <w:t xml:space="preserve">a </w:t>
      </w:r>
      <w:r w:rsidR="009609D4">
        <w:rPr>
          <w:lang w:val="en-US"/>
        </w:rPr>
        <w:t xml:space="preserve">war on the US. </w:t>
      </w:r>
      <w:r w:rsidR="00D07810">
        <w:rPr>
          <w:lang w:val="en-US"/>
        </w:rPr>
        <w:t xml:space="preserve">Reason for this ‘declaration of war’ was the influence of Western states in the </w:t>
      </w:r>
      <w:proofErr w:type="gramStart"/>
      <w:r w:rsidR="00D07810">
        <w:rPr>
          <w:lang w:val="en-US"/>
        </w:rPr>
        <w:t>Middle-East</w:t>
      </w:r>
      <w:proofErr w:type="gramEnd"/>
      <w:r w:rsidR="00D07810">
        <w:rPr>
          <w:lang w:val="en-US"/>
        </w:rPr>
        <w:t xml:space="preserve">. </w:t>
      </w:r>
      <w:r w:rsidR="00B3631F">
        <w:rPr>
          <w:lang w:val="en-US"/>
        </w:rPr>
        <w:t xml:space="preserve">He </w:t>
      </w:r>
      <w:r w:rsidR="009609D4">
        <w:rPr>
          <w:lang w:val="en-US"/>
        </w:rPr>
        <w:t>specifically</w:t>
      </w:r>
      <w:r w:rsidR="00B3631F">
        <w:rPr>
          <w:lang w:val="en-US"/>
        </w:rPr>
        <w:t xml:space="preserve"> addressed</w:t>
      </w:r>
      <w:r w:rsidR="009609D4">
        <w:rPr>
          <w:lang w:val="en-US"/>
        </w:rPr>
        <w:t xml:space="preserve"> the presence of </w:t>
      </w:r>
      <w:r w:rsidR="00B818B4">
        <w:rPr>
          <w:lang w:val="en-US"/>
        </w:rPr>
        <w:t xml:space="preserve">(in his view Christian) </w:t>
      </w:r>
      <w:r w:rsidR="009609D4">
        <w:rPr>
          <w:lang w:val="en-US"/>
        </w:rPr>
        <w:t>US troops in Saudi-Arabia since 1990</w:t>
      </w:r>
      <w:r w:rsidR="00B818B4">
        <w:rPr>
          <w:lang w:val="en-US"/>
        </w:rPr>
        <w:t>,</w:t>
      </w:r>
      <w:r w:rsidR="009609D4">
        <w:rPr>
          <w:lang w:val="en-US"/>
        </w:rPr>
        <w:t xml:space="preserve"> which he </w:t>
      </w:r>
      <w:r w:rsidR="00B3631F">
        <w:rPr>
          <w:lang w:val="en-US"/>
        </w:rPr>
        <w:t xml:space="preserve">argued </w:t>
      </w:r>
      <w:r w:rsidR="009609D4">
        <w:rPr>
          <w:lang w:val="en-US"/>
        </w:rPr>
        <w:t>to be an occupation of the holy land</w:t>
      </w:r>
      <w:r w:rsidR="00B3631F">
        <w:rPr>
          <w:lang w:val="en-US"/>
        </w:rPr>
        <w:t>s</w:t>
      </w:r>
      <w:r w:rsidR="009609D4">
        <w:rPr>
          <w:lang w:val="en-US"/>
        </w:rPr>
        <w:t xml:space="preserve"> of Islam</w:t>
      </w:r>
      <w:r w:rsidR="00C00447">
        <w:rPr>
          <w:lang w:val="en-US"/>
        </w:rPr>
        <w:t xml:space="preserve"> </w:t>
      </w:r>
      <w:sdt>
        <w:sdtPr>
          <w:rPr>
            <w:lang w:val="en-US"/>
          </w:rPr>
          <w:id w:val="1799640773"/>
          <w:citation/>
        </w:sdtPr>
        <w:sdtContent>
          <w:r w:rsidR="00C00447">
            <w:rPr>
              <w:lang w:val="en-US"/>
            </w:rPr>
            <w:fldChar w:fldCharType="begin"/>
          </w:r>
          <w:r w:rsidR="00C00447" w:rsidRPr="00C00447">
            <w:rPr>
              <w:lang w:val="en-US"/>
            </w:rPr>
            <w:instrText xml:space="preserve"> CITATION Tie16 \l 1043 </w:instrText>
          </w:r>
          <w:r w:rsidR="00C00447">
            <w:rPr>
              <w:lang w:val="en-US"/>
            </w:rPr>
            <w:fldChar w:fldCharType="separate"/>
          </w:r>
          <w:r w:rsidR="00AE2B4D">
            <w:rPr>
              <w:noProof/>
              <w:lang w:val="en-US"/>
            </w:rPr>
            <w:t>(Tierney, 2016)</w:t>
          </w:r>
          <w:r w:rsidR="00C00447">
            <w:rPr>
              <w:lang w:val="en-US"/>
            </w:rPr>
            <w:fldChar w:fldCharType="end"/>
          </w:r>
        </w:sdtContent>
      </w:sdt>
      <w:r w:rsidR="009609D4">
        <w:rPr>
          <w:lang w:val="en-US"/>
        </w:rPr>
        <w:t xml:space="preserve">. </w:t>
      </w:r>
      <w:r>
        <w:rPr>
          <w:lang w:val="en-US"/>
        </w:rPr>
        <w:t>Back then</w:t>
      </w:r>
      <w:r w:rsidR="00B3631F">
        <w:rPr>
          <w:lang w:val="en-US"/>
        </w:rPr>
        <w:t xml:space="preserve"> not much attention was given to this declaration of war</w:t>
      </w:r>
      <w:r>
        <w:rPr>
          <w:lang w:val="en-US"/>
        </w:rPr>
        <w:t xml:space="preserve">, but this changed in the years that followed. </w:t>
      </w:r>
      <w:r w:rsidR="00B818B4">
        <w:rPr>
          <w:lang w:val="en-US"/>
        </w:rPr>
        <w:t>T</w:t>
      </w:r>
      <w:r w:rsidR="00C00447">
        <w:rPr>
          <w:lang w:val="en-US"/>
        </w:rPr>
        <w:t>his</w:t>
      </w:r>
      <w:r>
        <w:rPr>
          <w:lang w:val="en-US"/>
        </w:rPr>
        <w:t xml:space="preserve"> especially</w:t>
      </w:r>
      <w:r w:rsidR="00C00447">
        <w:rPr>
          <w:lang w:val="en-US"/>
        </w:rPr>
        <w:t xml:space="preserve"> changed after 9/11, but the case of Muslim terrorism aimed at the US was already gaining importance</w:t>
      </w:r>
      <w:r w:rsidR="00126CC1">
        <w:rPr>
          <w:lang w:val="en-US"/>
        </w:rPr>
        <w:t xml:space="preserve"> in the years before. </w:t>
      </w:r>
      <w:r w:rsidR="00B818B4">
        <w:rPr>
          <w:lang w:val="en-US"/>
        </w:rPr>
        <w:t xml:space="preserve">The first serious attack on an US target was in </w:t>
      </w:r>
      <w:r w:rsidR="00126CC1">
        <w:rPr>
          <w:lang w:val="en-US"/>
        </w:rPr>
        <w:t xml:space="preserve">1998 </w:t>
      </w:r>
      <w:r w:rsidR="00B818B4">
        <w:rPr>
          <w:lang w:val="en-US"/>
        </w:rPr>
        <w:t xml:space="preserve">when </w:t>
      </w:r>
      <w:r w:rsidR="00126CC1">
        <w:rPr>
          <w:lang w:val="en-US"/>
        </w:rPr>
        <w:t xml:space="preserve">Al Qaeda </w:t>
      </w:r>
      <w:r w:rsidR="00B818B4">
        <w:rPr>
          <w:lang w:val="en-US"/>
        </w:rPr>
        <w:t>bombed</w:t>
      </w:r>
      <w:r w:rsidR="00C00447">
        <w:rPr>
          <w:lang w:val="en-US"/>
        </w:rPr>
        <w:t xml:space="preserve"> US embassies in Kenya and Tanzania kill</w:t>
      </w:r>
      <w:r w:rsidR="00B818B4">
        <w:rPr>
          <w:lang w:val="en-US"/>
        </w:rPr>
        <w:t>ing</w:t>
      </w:r>
      <w:r w:rsidR="00C00447">
        <w:rPr>
          <w:lang w:val="en-US"/>
        </w:rPr>
        <w:t xml:space="preserve"> 12 Americans and 224 people in total. </w:t>
      </w:r>
      <w:r w:rsidR="00126CC1">
        <w:rPr>
          <w:lang w:val="en-US"/>
        </w:rPr>
        <w:t xml:space="preserve">The US responded with cruise missile attacks in Afghanistan and Sudan killing six Al Qaeda personnel. </w:t>
      </w:r>
      <w:r w:rsidR="00B818B4">
        <w:rPr>
          <w:lang w:val="en-US"/>
        </w:rPr>
        <w:t xml:space="preserve">Two years later the </w:t>
      </w:r>
      <w:r w:rsidR="00126CC1">
        <w:rPr>
          <w:lang w:val="en-US"/>
        </w:rPr>
        <w:t xml:space="preserve">USS Cole was targeted by suicide bombers in Yemen </w:t>
      </w:r>
      <w:r>
        <w:rPr>
          <w:lang w:val="en-US"/>
        </w:rPr>
        <w:t xml:space="preserve">in 2000 </w:t>
      </w:r>
      <w:r w:rsidR="00126CC1">
        <w:rPr>
          <w:lang w:val="en-US"/>
        </w:rPr>
        <w:t>killing 17 Americans</w:t>
      </w:r>
      <w:r w:rsidR="00C22DDC">
        <w:rPr>
          <w:lang w:val="en-US"/>
        </w:rPr>
        <w:t xml:space="preserve"> </w:t>
      </w:r>
      <w:sdt>
        <w:sdtPr>
          <w:rPr>
            <w:lang w:val="en-US"/>
          </w:rPr>
          <w:id w:val="1200276849"/>
          <w:citation/>
        </w:sdtPr>
        <w:sdtContent>
          <w:r w:rsidR="00C22DDC">
            <w:rPr>
              <w:lang w:val="en-US"/>
            </w:rPr>
            <w:fldChar w:fldCharType="begin"/>
          </w:r>
          <w:r w:rsidR="00C22DDC" w:rsidRPr="00C22DDC">
            <w:rPr>
              <w:lang w:val="en-US"/>
            </w:rPr>
            <w:instrText xml:space="preserve"> CITATION Tie16 \l 1043 </w:instrText>
          </w:r>
          <w:r w:rsidR="00C22DDC">
            <w:rPr>
              <w:lang w:val="en-US"/>
            </w:rPr>
            <w:fldChar w:fldCharType="separate"/>
          </w:r>
          <w:r w:rsidR="00AE2B4D">
            <w:rPr>
              <w:noProof/>
              <w:lang w:val="en-US"/>
            </w:rPr>
            <w:t>(Tierney, 2016)</w:t>
          </w:r>
          <w:r w:rsidR="00C22DDC">
            <w:rPr>
              <w:lang w:val="en-US"/>
            </w:rPr>
            <w:fldChar w:fldCharType="end"/>
          </w:r>
        </w:sdtContent>
      </w:sdt>
      <w:r w:rsidR="00126CC1">
        <w:rPr>
          <w:lang w:val="en-US"/>
        </w:rPr>
        <w:t xml:space="preserve">. </w:t>
      </w:r>
    </w:p>
    <w:p w14:paraId="289F3225" w14:textId="666A6820" w:rsidR="0054277A" w:rsidRDefault="002D0F97" w:rsidP="003A28A5">
      <w:pPr>
        <w:ind w:firstLine="720"/>
        <w:rPr>
          <w:lang w:val="en-US"/>
        </w:rPr>
      </w:pPr>
      <w:r>
        <w:rPr>
          <w:lang w:val="en-US"/>
        </w:rPr>
        <w:t>This trend leading up to 9/11 shows that the US was</w:t>
      </w:r>
      <w:r w:rsidR="00B818B4">
        <w:rPr>
          <w:lang w:val="en-US"/>
        </w:rPr>
        <w:t xml:space="preserve"> not only </w:t>
      </w:r>
      <w:r>
        <w:rPr>
          <w:lang w:val="en-US"/>
        </w:rPr>
        <w:t xml:space="preserve">a target at home, it was a target everywhere it showed itself. This enables us to better understand why the US was so motivated to go to ‘war’ with terrorist </w:t>
      </w:r>
      <w:r w:rsidR="00B818B4">
        <w:rPr>
          <w:lang w:val="en-US"/>
        </w:rPr>
        <w:t>after</w:t>
      </w:r>
      <w:r w:rsidR="0097407D">
        <w:rPr>
          <w:lang w:val="en-US"/>
        </w:rPr>
        <w:t xml:space="preserve"> 2001</w:t>
      </w:r>
      <w:r>
        <w:rPr>
          <w:lang w:val="en-US"/>
        </w:rPr>
        <w:t xml:space="preserve">. </w:t>
      </w:r>
      <w:r w:rsidR="000E26E5">
        <w:rPr>
          <w:lang w:val="en-US"/>
        </w:rPr>
        <w:t xml:space="preserve">Their </w:t>
      </w:r>
      <w:r w:rsidR="0097407D">
        <w:rPr>
          <w:lang w:val="en-US"/>
        </w:rPr>
        <w:t>logic</w:t>
      </w:r>
      <w:r w:rsidR="000E26E5">
        <w:rPr>
          <w:lang w:val="en-US"/>
        </w:rPr>
        <w:t xml:space="preserve"> was that i</w:t>
      </w:r>
      <w:r>
        <w:rPr>
          <w:lang w:val="en-US"/>
        </w:rPr>
        <w:t xml:space="preserve">f the US </w:t>
      </w:r>
      <w:r w:rsidR="0097407D">
        <w:rPr>
          <w:lang w:val="en-US"/>
        </w:rPr>
        <w:t xml:space="preserve">had become </w:t>
      </w:r>
      <w:r w:rsidR="000E26E5">
        <w:rPr>
          <w:lang w:val="en-US"/>
        </w:rPr>
        <w:t>a</w:t>
      </w:r>
      <w:r>
        <w:rPr>
          <w:lang w:val="en-US"/>
        </w:rPr>
        <w:t xml:space="preserve"> target </w:t>
      </w:r>
      <w:r w:rsidR="0097407D">
        <w:rPr>
          <w:lang w:val="en-US"/>
        </w:rPr>
        <w:t xml:space="preserve">both </w:t>
      </w:r>
      <w:r w:rsidR="000E26E5">
        <w:rPr>
          <w:lang w:val="en-US"/>
        </w:rPr>
        <w:t>at home</w:t>
      </w:r>
      <w:r w:rsidR="00B818B4">
        <w:rPr>
          <w:lang w:val="en-US"/>
        </w:rPr>
        <w:t xml:space="preserve"> and abroad, </w:t>
      </w:r>
      <w:r>
        <w:rPr>
          <w:lang w:val="en-US"/>
        </w:rPr>
        <w:t xml:space="preserve">then it will fight those who want to harm it everywhere they are. </w:t>
      </w:r>
      <w:r w:rsidR="000E26E5">
        <w:rPr>
          <w:lang w:val="en-US"/>
        </w:rPr>
        <w:t>Although not of the same scope as 9/11</w:t>
      </w:r>
      <w:r w:rsidR="00B818B4">
        <w:rPr>
          <w:lang w:val="en-US"/>
        </w:rPr>
        <w:t xml:space="preserve">, these attacks continued both domestically and abroad in the years that followed </w:t>
      </w:r>
      <w:r w:rsidR="000E26E5">
        <w:rPr>
          <w:lang w:val="en-US"/>
        </w:rPr>
        <w:t xml:space="preserve"> </w:t>
      </w:r>
      <w:sdt>
        <w:sdtPr>
          <w:rPr>
            <w:lang w:val="en-US"/>
          </w:rPr>
          <w:id w:val="433950111"/>
          <w:citation/>
        </w:sdtPr>
        <w:sdtContent>
          <w:r w:rsidR="00215FB4">
            <w:rPr>
              <w:lang w:val="en-US"/>
            </w:rPr>
            <w:fldChar w:fldCharType="begin"/>
          </w:r>
          <w:r w:rsidR="00215FB4">
            <w:rPr>
              <w:lang w:val="en-US"/>
            </w:rPr>
            <w:instrText xml:space="preserve">CITATION Kur11 \p 466 \l 1043 </w:instrText>
          </w:r>
          <w:r w:rsidR="00215FB4">
            <w:rPr>
              <w:lang w:val="en-US"/>
            </w:rPr>
            <w:fldChar w:fldCharType="separate"/>
          </w:r>
          <w:r w:rsidR="00AE2B4D">
            <w:rPr>
              <w:noProof/>
              <w:lang w:val="en-US"/>
            </w:rPr>
            <w:t>(Kurzman, Schanzer, &amp; Moosa, 2011, p. 466)</w:t>
          </w:r>
          <w:r w:rsidR="00215FB4">
            <w:rPr>
              <w:lang w:val="en-US"/>
            </w:rPr>
            <w:fldChar w:fldCharType="end"/>
          </w:r>
        </w:sdtContent>
      </w:sdt>
      <w:r w:rsidR="00215FB4">
        <w:rPr>
          <w:lang w:val="en-US"/>
        </w:rPr>
        <w:t xml:space="preserve">. </w:t>
      </w:r>
    </w:p>
    <w:p w14:paraId="420DD1AB" w14:textId="0E59B14A" w:rsidR="009609D4" w:rsidRDefault="0054277A" w:rsidP="003A28A5">
      <w:pPr>
        <w:ind w:firstLine="720"/>
        <w:rPr>
          <w:lang w:val="en-US"/>
        </w:rPr>
      </w:pPr>
      <w:r>
        <w:rPr>
          <w:lang w:val="en-US"/>
        </w:rPr>
        <w:t xml:space="preserve">The wars that followed 9/11, the invasions of Afghanistan and Iraq, </w:t>
      </w:r>
      <w:r w:rsidR="00B818B4">
        <w:rPr>
          <w:lang w:val="en-US"/>
        </w:rPr>
        <w:t xml:space="preserve">proved relatively </w:t>
      </w:r>
      <w:r>
        <w:rPr>
          <w:lang w:val="en-US"/>
        </w:rPr>
        <w:t>successfully in toppling the respective regimes</w:t>
      </w:r>
      <w:r w:rsidR="00B818B4">
        <w:rPr>
          <w:lang w:val="en-US"/>
        </w:rPr>
        <w:t xml:space="preserve"> but were not as decisive in fighting terrorism as was hoped. In b</w:t>
      </w:r>
      <w:r w:rsidR="0097407D">
        <w:rPr>
          <w:lang w:val="en-US"/>
        </w:rPr>
        <w:t xml:space="preserve">oth </w:t>
      </w:r>
      <w:r w:rsidR="00B818B4">
        <w:rPr>
          <w:lang w:val="en-US"/>
        </w:rPr>
        <w:t xml:space="preserve">wars the US lacked a plan on what to do after the fighting was over, which was clearly a mistake. After the old regimes were gone and the US had no clear idea on how to rebuild both states, it gave </w:t>
      </w:r>
      <w:r w:rsidR="0097407D">
        <w:rPr>
          <w:lang w:val="en-US"/>
        </w:rPr>
        <w:t xml:space="preserve">rise to a </w:t>
      </w:r>
      <w:r>
        <w:rPr>
          <w:lang w:val="en-US"/>
        </w:rPr>
        <w:t>power-vacuum</w:t>
      </w:r>
      <w:r w:rsidR="00C22DDC">
        <w:rPr>
          <w:lang w:val="en-US"/>
        </w:rPr>
        <w:t xml:space="preserve"> </w:t>
      </w:r>
      <w:sdt>
        <w:sdtPr>
          <w:rPr>
            <w:lang w:val="en-US"/>
          </w:rPr>
          <w:id w:val="-2067787001"/>
          <w:citation/>
        </w:sdtPr>
        <w:sdtContent>
          <w:r w:rsidR="00C22DDC">
            <w:rPr>
              <w:lang w:val="en-US"/>
            </w:rPr>
            <w:fldChar w:fldCharType="begin"/>
          </w:r>
          <w:r w:rsidR="00C22DDC" w:rsidRPr="00C22DDC">
            <w:rPr>
              <w:lang w:val="en-US"/>
            </w:rPr>
            <w:instrText xml:space="preserve"> CITATION Bur08 \l 1043 </w:instrText>
          </w:r>
          <w:r w:rsidR="00C22DDC">
            <w:rPr>
              <w:lang w:val="en-US"/>
            </w:rPr>
            <w:fldChar w:fldCharType="separate"/>
          </w:r>
          <w:r w:rsidR="00AE2B4D">
            <w:rPr>
              <w:noProof/>
              <w:lang w:val="en-US"/>
            </w:rPr>
            <w:t>(Burton &amp; Nagl, 2008)</w:t>
          </w:r>
          <w:r w:rsidR="00C22DDC">
            <w:rPr>
              <w:lang w:val="en-US"/>
            </w:rPr>
            <w:fldChar w:fldCharType="end"/>
          </w:r>
        </w:sdtContent>
      </w:sdt>
      <w:r w:rsidR="0097407D">
        <w:rPr>
          <w:lang w:val="en-US"/>
        </w:rPr>
        <w:t>.</w:t>
      </w:r>
      <w:r w:rsidR="00B818B4">
        <w:rPr>
          <w:lang w:val="en-US"/>
        </w:rPr>
        <w:t xml:space="preserve"> </w:t>
      </w:r>
      <w:r w:rsidR="0097407D">
        <w:rPr>
          <w:lang w:val="en-US"/>
        </w:rPr>
        <w:t xml:space="preserve">Especially in Iraq this gave the </w:t>
      </w:r>
      <w:r>
        <w:rPr>
          <w:lang w:val="en-US"/>
        </w:rPr>
        <w:t>Iraq</w:t>
      </w:r>
      <w:r w:rsidR="0097407D">
        <w:rPr>
          <w:lang w:val="en-US"/>
        </w:rPr>
        <w:t>i</w:t>
      </w:r>
      <w:r>
        <w:rPr>
          <w:lang w:val="en-US"/>
        </w:rPr>
        <w:t xml:space="preserve"> branch of Al Qaeda (AQI or the Islamic State of Iraq) the opportunity</w:t>
      </w:r>
      <w:r w:rsidR="0097407D">
        <w:rPr>
          <w:lang w:val="en-US"/>
        </w:rPr>
        <w:t xml:space="preserve"> to </w:t>
      </w:r>
      <w:r w:rsidR="00B818B4">
        <w:rPr>
          <w:lang w:val="en-US"/>
        </w:rPr>
        <w:t>strengthen its position within the region</w:t>
      </w:r>
      <w:r>
        <w:rPr>
          <w:lang w:val="en-US"/>
        </w:rPr>
        <w:t>. When in 2011 the Syrian civil war started</w:t>
      </w:r>
      <w:r w:rsidR="00B818B4">
        <w:rPr>
          <w:lang w:val="en-US"/>
        </w:rPr>
        <w:t>,</w:t>
      </w:r>
      <w:r>
        <w:rPr>
          <w:lang w:val="en-US"/>
        </w:rPr>
        <w:t xml:space="preserve"> AQI grabbed </w:t>
      </w:r>
      <w:r w:rsidR="0097407D">
        <w:rPr>
          <w:lang w:val="en-US"/>
        </w:rPr>
        <w:t>the</w:t>
      </w:r>
      <w:r>
        <w:rPr>
          <w:lang w:val="en-US"/>
        </w:rPr>
        <w:t xml:space="preserve"> momentum and consolidated itself within a big part of Syria as well. Splitting loose from Al Qaeda in 2013 it rebranded itself into what we now call IS</w:t>
      </w:r>
      <w:r w:rsidR="00C22DDC">
        <w:rPr>
          <w:lang w:val="en-US"/>
        </w:rPr>
        <w:t xml:space="preserve"> </w:t>
      </w:r>
      <w:sdt>
        <w:sdtPr>
          <w:rPr>
            <w:lang w:val="en-US"/>
          </w:rPr>
          <w:id w:val="-1907832001"/>
          <w:citation/>
        </w:sdtPr>
        <w:sdtContent>
          <w:r w:rsidR="00C22DDC">
            <w:rPr>
              <w:lang w:val="en-US"/>
            </w:rPr>
            <w:fldChar w:fldCharType="begin"/>
          </w:r>
          <w:r w:rsidR="00C22DDC">
            <w:rPr>
              <w:lang w:val="en-US"/>
            </w:rPr>
            <w:instrText xml:space="preserve">CITATION Sha15 \p 366-367 \l 1043 </w:instrText>
          </w:r>
          <w:r w:rsidR="00C22DDC">
            <w:rPr>
              <w:lang w:val="en-US"/>
            </w:rPr>
            <w:fldChar w:fldCharType="separate"/>
          </w:r>
          <w:r w:rsidR="00AE2B4D">
            <w:rPr>
              <w:noProof/>
              <w:lang w:val="en-US"/>
            </w:rPr>
            <w:t>(Shamieh &amp; Szenes, 2015, pp. 366-367)</w:t>
          </w:r>
          <w:r w:rsidR="00C22DDC">
            <w:rPr>
              <w:lang w:val="en-US"/>
            </w:rPr>
            <w:fldChar w:fldCharType="end"/>
          </w:r>
        </w:sdtContent>
      </w:sdt>
      <w:r>
        <w:rPr>
          <w:lang w:val="en-US"/>
        </w:rPr>
        <w:t xml:space="preserve">. </w:t>
      </w:r>
    </w:p>
    <w:p w14:paraId="010A5941" w14:textId="6A01A2D0" w:rsidR="00D962EA" w:rsidRDefault="00E5469A" w:rsidP="00AE5C1C">
      <w:pPr>
        <w:ind w:firstLine="720"/>
        <w:rPr>
          <w:lang w:val="en-US"/>
        </w:rPr>
      </w:pPr>
      <w:r>
        <w:rPr>
          <w:lang w:val="en-US"/>
        </w:rPr>
        <w:t>Although the name changed, not much else changed for the US.</w:t>
      </w:r>
      <w:r w:rsidR="00F26403">
        <w:rPr>
          <w:lang w:val="en-US"/>
        </w:rPr>
        <w:t xml:space="preserve"> On one hand</w:t>
      </w:r>
      <w:r w:rsidR="00F075E8">
        <w:rPr>
          <w:lang w:val="en-US"/>
        </w:rPr>
        <w:t>,</w:t>
      </w:r>
      <w:r w:rsidR="00F26403">
        <w:rPr>
          <w:lang w:val="en-US"/>
        </w:rPr>
        <w:t xml:space="preserve"> it remained target of terrorist attacks by individuals inspired by IS at home </w:t>
      </w:r>
      <w:sdt>
        <w:sdtPr>
          <w:rPr>
            <w:lang w:val="en-US"/>
          </w:rPr>
          <w:id w:val="-479857232"/>
          <w:citation/>
        </w:sdtPr>
        <w:sdtContent>
          <w:r w:rsidR="00F26403">
            <w:rPr>
              <w:lang w:val="en-US"/>
            </w:rPr>
            <w:fldChar w:fldCharType="begin"/>
          </w:r>
          <w:r w:rsidR="00F26403" w:rsidRPr="00F26403">
            <w:rPr>
              <w:lang w:val="en-US"/>
            </w:rPr>
            <w:instrText xml:space="preserve"> CITATION Lis18 \l 1043 </w:instrText>
          </w:r>
          <w:r w:rsidR="00F26403">
            <w:rPr>
              <w:lang w:val="en-US"/>
            </w:rPr>
            <w:fldChar w:fldCharType="separate"/>
          </w:r>
          <w:r w:rsidR="00AE2B4D">
            <w:rPr>
              <w:noProof/>
              <w:lang w:val="en-US"/>
            </w:rPr>
            <w:t>(Lister, et al., 2018)</w:t>
          </w:r>
          <w:r w:rsidR="00F26403">
            <w:rPr>
              <w:lang w:val="en-US"/>
            </w:rPr>
            <w:fldChar w:fldCharType="end"/>
          </w:r>
        </w:sdtContent>
      </w:sdt>
      <w:r w:rsidR="00F26403">
        <w:rPr>
          <w:lang w:val="en-US"/>
        </w:rPr>
        <w:t>. On the other hand</w:t>
      </w:r>
      <w:r w:rsidR="00F075E8">
        <w:rPr>
          <w:lang w:val="en-US"/>
        </w:rPr>
        <w:t>,</w:t>
      </w:r>
      <w:r w:rsidR="00F26403">
        <w:rPr>
          <w:lang w:val="en-US"/>
        </w:rPr>
        <w:t xml:space="preserve"> the US</w:t>
      </w:r>
      <w:r w:rsidR="00AE5C1C">
        <w:rPr>
          <w:lang w:val="en-US"/>
        </w:rPr>
        <w:t xml:space="preserve"> </w:t>
      </w:r>
      <w:r w:rsidR="00F26403">
        <w:rPr>
          <w:lang w:val="en-US"/>
        </w:rPr>
        <w:t>remained</w:t>
      </w:r>
      <w:r w:rsidR="00AE5C1C">
        <w:rPr>
          <w:lang w:val="en-US"/>
        </w:rPr>
        <w:t xml:space="preserve"> active in fighting terrorist organizations worldwide</w:t>
      </w:r>
      <w:r w:rsidR="00F075E8">
        <w:rPr>
          <w:lang w:val="en-US"/>
        </w:rPr>
        <w:t xml:space="preserve"> and especially in Africa and the </w:t>
      </w:r>
      <w:proofErr w:type="gramStart"/>
      <w:r w:rsidR="00F075E8">
        <w:rPr>
          <w:lang w:val="en-US"/>
        </w:rPr>
        <w:t>Middle-East</w:t>
      </w:r>
      <w:proofErr w:type="gramEnd"/>
      <w:r w:rsidR="00AE5C1C">
        <w:rPr>
          <w:lang w:val="en-US"/>
        </w:rPr>
        <w:t xml:space="preserve">. In the case of IS this mostly related to spearheading a Western military coalition </w:t>
      </w:r>
      <w:r w:rsidR="00F075E8">
        <w:rPr>
          <w:lang w:val="en-US"/>
        </w:rPr>
        <w:t>against</w:t>
      </w:r>
      <w:r w:rsidR="00AE5C1C">
        <w:rPr>
          <w:lang w:val="en-US"/>
        </w:rPr>
        <w:t xml:space="preserve"> IS in Syria and Iraq </w:t>
      </w:r>
      <w:sdt>
        <w:sdtPr>
          <w:rPr>
            <w:lang w:val="en-US"/>
          </w:rPr>
          <w:id w:val="-610660951"/>
          <w:citation/>
        </w:sdtPr>
        <w:sdtContent>
          <w:r w:rsidR="007315D3">
            <w:rPr>
              <w:lang w:val="en-US"/>
            </w:rPr>
            <w:fldChar w:fldCharType="begin"/>
          </w:r>
          <w:r w:rsidR="007315D3" w:rsidRPr="007315D3">
            <w:rPr>
              <w:lang w:val="en-US"/>
            </w:rPr>
            <w:instrText xml:space="preserve"> CITATION Fan14 \l 1043 </w:instrText>
          </w:r>
          <w:r w:rsidR="007315D3">
            <w:rPr>
              <w:lang w:val="en-US"/>
            </w:rPr>
            <w:fldChar w:fldCharType="separate"/>
          </w:r>
          <w:r w:rsidR="00AE2B4D">
            <w:rPr>
              <w:noProof/>
              <w:lang w:val="en-US"/>
            </w:rPr>
            <w:t>(Fantz, 2014)</w:t>
          </w:r>
          <w:r w:rsidR="007315D3">
            <w:rPr>
              <w:lang w:val="en-US"/>
            </w:rPr>
            <w:fldChar w:fldCharType="end"/>
          </w:r>
        </w:sdtContent>
      </w:sdt>
      <w:r w:rsidR="007315D3">
        <w:rPr>
          <w:lang w:val="en-US"/>
        </w:rPr>
        <w:t>.</w:t>
      </w:r>
      <w:r w:rsidR="00D962EA">
        <w:rPr>
          <w:lang w:val="en-US"/>
        </w:rPr>
        <w:t xml:space="preserve"> This is done through a strategy that was formulated under the Obama government which revolved around </w:t>
      </w:r>
      <w:r w:rsidR="00D962EA" w:rsidRPr="00D962EA">
        <w:rPr>
          <w:lang w:val="en-US"/>
        </w:rPr>
        <w:t>the principle of working “by, with, and through” US-supported local partners</w:t>
      </w:r>
      <w:r w:rsidR="00D962EA">
        <w:rPr>
          <w:lang w:val="en-US"/>
        </w:rPr>
        <w:t xml:space="preserve"> instead of having to deploy a full force of American troops</w:t>
      </w:r>
      <w:r w:rsidR="007B7875">
        <w:rPr>
          <w:lang w:val="en-US"/>
        </w:rPr>
        <w:t xml:space="preserve">. </w:t>
      </w:r>
      <w:r w:rsidR="00C22DDC">
        <w:rPr>
          <w:lang w:val="en-US"/>
        </w:rPr>
        <w:t>The</w:t>
      </w:r>
      <w:r w:rsidR="00D962EA">
        <w:rPr>
          <w:lang w:val="en-US"/>
        </w:rPr>
        <w:t xml:space="preserve"> strategy continued under Trump although some </w:t>
      </w:r>
      <w:r w:rsidR="00F075E8">
        <w:rPr>
          <w:lang w:val="en-US"/>
        </w:rPr>
        <w:t xml:space="preserve">additional </w:t>
      </w:r>
      <w:r w:rsidR="00D962EA">
        <w:rPr>
          <w:lang w:val="en-US"/>
        </w:rPr>
        <w:t>American troops were deployed</w:t>
      </w:r>
      <w:r w:rsidR="007B7875">
        <w:rPr>
          <w:lang w:val="en-US"/>
        </w:rPr>
        <w:t xml:space="preserve"> </w:t>
      </w:r>
      <w:sdt>
        <w:sdtPr>
          <w:rPr>
            <w:lang w:val="en-US"/>
          </w:rPr>
          <w:id w:val="811761959"/>
          <w:citation/>
        </w:sdtPr>
        <w:sdtContent>
          <w:r w:rsidR="007B7875">
            <w:rPr>
              <w:lang w:val="en-US"/>
            </w:rPr>
            <w:fldChar w:fldCharType="begin"/>
          </w:r>
          <w:r w:rsidR="007B7875">
            <w:rPr>
              <w:lang w:val="en-US"/>
            </w:rPr>
            <w:instrText xml:space="preserve">CITATION Bla18 \p 4 \l 1043 </w:instrText>
          </w:r>
          <w:r w:rsidR="007B7875">
            <w:rPr>
              <w:lang w:val="en-US"/>
            </w:rPr>
            <w:fldChar w:fldCharType="separate"/>
          </w:r>
          <w:r w:rsidR="00AE2B4D">
            <w:rPr>
              <w:noProof/>
              <w:lang w:val="en-US"/>
            </w:rPr>
            <w:t>(Blanchard &amp; Humud, 2018, p. 4)</w:t>
          </w:r>
          <w:r w:rsidR="007B7875">
            <w:rPr>
              <w:lang w:val="en-US"/>
            </w:rPr>
            <w:fldChar w:fldCharType="end"/>
          </w:r>
        </w:sdtContent>
      </w:sdt>
      <w:r w:rsidR="007B7875">
        <w:rPr>
          <w:lang w:val="en-US"/>
        </w:rPr>
        <w:t>.</w:t>
      </w:r>
      <w:r w:rsidR="00D962EA">
        <w:rPr>
          <w:lang w:val="en-US"/>
        </w:rPr>
        <w:t xml:space="preserve"> </w:t>
      </w:r>
    </w:p>
    <w:p w14:paraId="788D4FDB" w14:textId="183F582C" w:rsidR="00A6111C" w:rsidRPr="0063356A" w:rsidRDefault="007315D3" w:rsidP="00BC11FC">
      <w:pPr>
        <w:ind w:firstLine="720"/>
        <w:rPr>
          <w:lang w:val="en-US"/>
        </w:rPr>
      </w:pPr>
      <w:r>
        <w:rPr>
          <w:lang w:val="en-US"/>
        </w:rPr>
        <w:t xml:space="preserve"> </w:t>
      </w:r>
      <w:r w:rsidR="00AE5C1C">
        <w:rPr>
          <w:lang w:val="en-US"/>
        </w:rPr>
        <w:t xml:space="preserve">Earlier it was mentioned that the ranks of IS were filled with up to 40,000 foreign fighters from all over the world. The US was no exception and was </w:t>
      </w:r>
      <w:r w:rsidR="00D25B5A">
        <w:rPr>
          <w:lang w:val="en-US"/>
        </w:rPr>
        <w:t xml:space="preserve">the point of departure for approximately 200-300 individuals </w:t>
      </w:r>
      <w:r w:rsidR="00D962EA" w:rsidRPr="00D25B5A">
        <w:rPr>
          <w:noProof/>
          <w:lang w:val="en-US"/>
        </w:rPr>
        <w:t>(Homeland Security Committee, 2015</w:t>
      </w:r>
      <w:r w:rsidR="00D962EA">
        <w:rPr>
          <w:noProof/>
          <w:lang w:val="en-US"/>
        </w:rPr>
        <w:t>; Cook &amp; Vale, 2019</w:t>
      </w:r>
      <w:r w:rsidR="00D962EA" w:rsidRPr="00D25B5A">
        <w:rPr>
          <w:noProof/>
          <w:lang w:val="en-US"/>
        </w:rPr>
        <w:t>)</w:t>
      </w:r>
      <w:r w:rsidR="00D25B5A">
        <w:rPr>
          <w:lang w:val="en-US"/>
        </w:rPr>
        <w:t xml:space="preserve">. </w:t>
      </w:r>
      <w:r w:rsidR="00D962EA">
        <w:rPr>
          <w:lang w:val="en-US"/>
        </w:rPr>
        <w:t>Of those around</w:t>
      </w:r>
      <w:r w:rsidR="007B7875">
        <w:rPr>
          <w:lang w:val="en-US"/>
        </w:rPr>
        <w:t xml:space="preserve"> 59 are supposed to have </w:t>
      </w:r>
      <w:r w:rsidR="00D962EA">
        <w:rPr>
          <w:lang w:val="en-US"/>
        </w:rPr>
        <w:t>returned</w:t>
      </w:r>
      <w:r w:rsidR="007B7875">
        <w:rPr>
          <w:lang w:val="en-US"/>
        </w:rPr>
        <w:t xml:space="preserve"> both </w:t>
      </w:r>
      <w:r w:rsidR="00F075E8">
        <w:rPr>
          <w:lang w:val="en-US"/>
        </w:rPr>
        <w:t xml:space="preserve">independently as with help of the state </w:t>
      </w:r>
      <w:sdt>
        <w:sdtPr>
          <w:rPr>
            <w:lang w:val="en-US"/>
          </w:rPr>
          <w:id w:val="1226032462"/>
          <w:citation/>
        </w:sdtPr>
        <w:sdtContent>
          <w:r w:rsidR="007B7875">
            <w:rPr>
              <w:lang w:val="en-US"/>
            </w:rPr>
            <w:fldChar w:fldCharType="begin"/>
          </w:r>
          <w:r w:rsidR="007B7875">
            <w:rPr>
              <w:lang w:val="en-US"/>
            </w:rPr>
            <w:instrText xml:space="preserve">CITATION Coo19 \p 37 \l 1043 </w:instrText>
          </w:r>
          <w:r w:rsidR="007B7875">
            <w:rPr>
              <w:lang w:val="en-US"/>
            </w:rPr>
            <w:fldChar w:fldCharType="separate"/>
          </w:r>
          <w:r w:rsidR="00AE2B4D" w:rsidRPr="00AE2B4D">
            <w:rPr>
              <w:noProof/>
              <w:lang w:val="en-US"/>
            </w:rPr>
            <w:t>(Cook &amp; Vale, 2019, p. 37)</w:t>
          </w:r>
          <w:r w:rsidR="007B7875">
            <w:rPr>
              <w:lang w:val="en-US"/>
            </w:rPr>
            <w:fldChar w:fldCharType="end"/>
          </w:r>
        </w:sdtContent>
      </w:sdt>
      <w:r w:rsidR="007B7875">
        <w:rPr>
          <w:lang w:val="en-US"/>
        </w:rPr>
        <w:t xml:space="preserve">. The difference between both numbers is </w:t>
      </w:r>
      <w:proofErr w:type="gramStart"/>
      <w:r w:rsidR="007B7875">
        <w:rPr>
          <w:lang w:val="en-US"/>
        </w:rPr>
        <w:t>due to the fact that</w:t>
      </w:r>
      <w:proofErr w:type="gramEnd"/>
      <w:r w:rsidR="007B7875">
        <w:rPr>
          <w:lang w:val="en-US"/>
        </w:rPr>
        <w:t xml:space="preserve"> a lot of them are expected to have died over the course of the conflict</w:t>
      </w:r>
      <w:r w:rsidR="00F075E8">
        <w:rPr>
          <w:lang w:val="en-US"/>
        </w:rPr>
        <w:t>,</w:t>
      </w:r>
      <w:r w:rsidR="007B7875">
        <w:rPr>
          <w:lang w:val="en-US"/>
        </w:rPr>
        <w:t xml:space="preserve"> or still remain active within the region as part of IS. In October 2020 the US Department of Justice stated </w:t>
      </w:r>
      <w:r w:rsidR="007B7875">
        <w:rPr>
          <w:lang w:val="en-US"/>
        </w:rPr>
        <w:lastRenderedPageBreak/>
        <w:t xml:space="preserve">that </w:t>
      </w:r>
      <w:r w:rsidR="007B7875" w:rsidRPr="007B7875">
        <w:rPr>
          <w:i/>
          <w:iCs/>
          <w:lang w:val="en-US"/>
        </w:rPr>
        <w:t>“the United States has successfully repatriated all Americans held by the Syrian Democratic Forces (SDF)”</w:t>
      </w:r>
      <w:r w:rsidR="00BC11FC">
        <w:rPr>
          <w:i/>
          <w:iCs/>
          <w:lang w:val="en-US"/>
        </w:rPr>
        <w:t xml:space="preserve"> </w:t>
      </w:r>
      <w:sdt>
        <w:sdtPr>
          <w:rPr>
            <w:i/>
            <w:iCs/>
            <w:lang w:val="en-US"/>
          </w:rPr>
          <w:id w:val="1648781148"/>
          <w:citation/>
        </w:sdtPr>
        <w:sdtContent>
          <w:r w:rsidR="00BC11FC">
            <w:rPr>
              <w:i/>
              <w:iCs/>
              <w:lang w:val="en-US"/>
            </w:rPr>
            <w:fldChar w:fldCharType="begin"/>
          </w:r>
          <w:r w:rsidR="00BC11FC" w:rsidRPr="00BC11FC">
            <w:rPr>
              <w:lang w:val="en-US"/>
            </w:rPr>
            <w:instrText xml:space="preserve"> CITATION The20 \l 1043 </w:instrText>
          </w:r>
          <w:r w:rsidR="00BC11FC">
            <w:rPr>
              <w:i/>
              <w:iCs/>
              <w:lang w:val="en-US"/>
            </w:rPr>
            <w:fldChar w:fldCharType="separate"/>
          </w:r>
          <w:r w:rsidR="00AE2B4D">
            <w:rPr>
              <w:noProof/>
              <w:lang w:val="en-US"/>
            </w:rPr>
            <w:t>(The United States Department of Justice, 2020)</w:t>
          </w:r>
          <w:r w:rsidR="00BC11FC">
            <w:rPr>
              <w:i/>
              <w:iCs/>
              <w:lang w:val="en-US"/>
            </w:rPr>
            <w:fldChar w:fldCharType="end"/>
          </w:r>
        </w:sdtContent>
      </w:sdt>
      <w:r w:rsidR="00BC11FC">
        <w:rPr>
          <w:lang w:val="en-US"/>
        </w:rPr>
        <w:t>. In addition to repatriating all of its own IS-affiliated citizens</w:t>
      </w:r>
      <w:r w:rsidR="00F075E8">
        <w:rPr>
          <w:lang w:val="en-US"/>
        </w:rPr>
        <w:t xml:space="preserve">, </w:t>
      </w:r>
      <w:r w:rsidR="00BC11FC">
        <w:rPr>
          <w:lang w:val="en-US"/>
        </w:rPr>
        <w:t xml:space="preserve">the US also has urged other states to do the same multiple times offering both protection and logistical help with the repatriation operation </w:t>
      </w:r>
      <w:sdt>
        <w:sdtPr>
          <w:rPr>
            <w:lang w:val="en-US"/>
          </w:rPr>
          <w:id w:val="-2007272822"/>
          <w:citation/>
        </w:sdtPr>
        <w:sdtContent>
          <w:r w:rsidR="00BC11FC">
            <w:rPr>
              <w:lang w:val="en-US"/>
            </w:rPr>
            <w:fldChar w:fldCharType="begin"/>
          </w:r>
          <w:r w:rsidR="00BC11FC" w:rsidRPr="00BC11FC">
            <w:rPr>
              <w:lang w:val="en-US"/>
            </w:rPr>
            <w:instrText xml:space="preserve"> CITATION Hoo20 \l 1043 </w:instrText>
          </w:r>
          <w:r w:rsidR="00BC11FC">
            <w:rPr>
              <w:lang w:val="en-US"/>
            </w:rPr>
            <w:fldChar w:fldCharType="separate"/>
          </w:r>
          <w:r w:rsidR="00AE2B4D">
            <w:rPr>
              <w:noProof/>
              <w:lang w:val="en-US"/>
            </w:rPr>
            <w:t>(Hooper, 2020)</w:t>
          </w:r>
          <w:r w:rsidR="00BC11FC">
            <w:rPr>
              <w:lang w:val="en-US"/>
            </w:rPr>
            <w:fldChar w:fldCharType="end"/>
          </w:r>
        </w:sdtContent>
      </w:sdt>
      <w:r w:rsidR="00BC11FC">
        <w:rPr>
          <w:lang w:val="en-US"/>
        </w:rPr>
        <w:t xml:space="preserve">. </w:t>
      </w:r>
    </w:p>
    <w:p w14:paraId="4F2CE512" w14:textId="1B9F76C3" w:rsidR="008203DB" w:rsidRDefault="008203DB" w:rsidP="00BC11FC">
      <w:pPr>
        <w:ind w:firstLine="720"/>
        <w:rPr>
          <w:lang w:val="en-US"/>
        </w:rPr>
      </w:pPr>
      <w:r>
        <w:rPr>
          <w:lang w:val="en-US"/>
        </w:rPr>
        <w:t xml:space="preserve">Without a doubt the US stands out as the only Western state that is committed to bringing back all its IS-affiliated citizens from Syria. The motivations that lie behind the policy of repatriation seem to differ depending on which American you ask. US </w:t>
      </w:r>
      <w:r w:rsidRPr="001C370E">
        <w:rPr>
          <w:lang w:val="en-US"/>
        </w:rPr>
        <w:t>Maj. Gen. Alex Grynkewich</w:t>
      </w:r>
      <w:r>
        <w:rPr>
          <w:lang w:val="en-US"/>
        </w:rPr>
        <w:t xml:space="preserve"> in charge of the military coalition against IS in Syria and Iraq argues that the IS-affiliated foreigners within the region</w:t>
      </w:r>
      <w:r w:rsidR="00F075E8">
        <w:rPr>
          <w:lang w:val="en-US"/>
        </w:rPr>
        <w:t xml:space="preserve"> remain a security threat</w:t>
      </w:r>
      <w:r>
        <w:rPr>
          <w:lang w:val="en-US"/>
        </w:rPr>
        <w:t xml:space="preserve"> </w:t>
      </w:r>
      <w:sdt>
        <w:sdtPr>
          <w:rPr>
            <w:lang w:val="en-US"/>
          </w:rPr>
          <w:id w:val="1273204917"/>
          <w:citation/>
        </w:sdtPr>
        <w:sdtContent>
          <w:r>
            <w:rPr>
              <w:lang w:val="en-US"/>
            </w:rPr>
            <w:fldChar w:fldCharType="begin"/>
          </w:r>
          <w:r w:rsidRPr="008203DB">
            <w:rPr>
              <w:lang w:val="en-US"/>
            </w:rPr>
            <w:instrText xml:space="preserve"> CITATION Sel19 \l 1043 </w:instrText>
          </w:r>
          <w:r>
            <w:rPr>
              <w:lang w:val="en-US"/>
            </w:rPr>
            <w:fldChar w:fldCharType="separate"/>
          </w:r>
          <w:r w:rsidR="00AE2B4D">
            <w:rPr>
              <w:noProof/>
              <w:lang w:val="en-US"/>
            </w:rPr>
            <w:t>(Seligman, 2019)</w:t>
          </w:r>
          <w:r>
            <w:rPr>
              <w:lang w:val="en-US"/>
            </w:rPr>
            <w:fldChar w:fldCharType="end"/>
          </w:r>
        </w:sdtContent>
      </w:sdt>
      <w:r>
        <w:rPr>
          <w:lang w:val="en-US"/>
        </w:rPr>
        <w:t>. The US Department of Justice argues differently and views it as a “</w:t>
      </w:r>
      <w:r w:rsidRPr="00F075E8">
        <w:rPr>
          <w:i/>
          <w:iCs/>
          <w:lang w:val="en-US"/>
        </w:rPr>
        <w:t>moral responsibility to the American people and to the people of the countries to which these terrorists traveled</w:t>
      </w:r>
      <w:r>
        <w:rPr>
          <w:lang w:val="en-US"/>
        </w:rPr>
        <w:t xml:space="preserve">” </w:t>
      </w:r>
      <w:sdt>
        <w:sdtPr>
          <w:rPr>
            <w:lang w:val="en-US"/>
          </w:rPr>
          <w:id w:val="-1884617692"/>
          <w:citation/>
        </w:sdtPr>
        <w:sdtContent>
          <w:r>
            <w:rPr>
              <w:lang w:val="en-US"/>
            </w:rPr>
            <w:fldChar w:fldCharType="begin"/>
          </w:r>
          <w:r w:rsidRPr="008203DB">
            <w:rPr>
              <w:lang w:val="en-US"/>
            </w:rPr>
            <w:instrText xml:space="preserve"> CITATION The20 \l 1043 </w:instrText>
          </w:r>
          <w:r>
            <w:rPr>
              <w:lang w:val="en-US"/>
            </w:rPr>
            <w:fldChar w:fldCharType="separate"/>
          </w:r>
          <w:r w:rsidR="00AE2B4D">
            <w:rPr>
              <w:noProof/>
              <w:lang w:val="en-US"/>
            </w:rPr>
            <w:t>(The United States Department of Justice, 2020)</w:t>
          </w:r>
          <w:r>
            <w:rPr>
              <w:lang w:val="en-US"/>
            </w:rPr>
            <w:fldChar w:fldCharType="end"/>
          </w:r>
        </w:sdtContent>
      </w:sdt>
      <w:r>
        <w:rPr>
          <w:lang w:val="en-US"/>
        </w:rPr>
        <w:t xml:space="preserve">. </w:t>
      </w:r>
      <w:r w:rsidR="009F183F">
        <w:rPr>
          <w:lang w:val="en-US"/>
        </w:rPr>
        <w:t xml:space="preserve">As already </w:t>
      </w:r>
      <w:proofErr w:type="gramStart"/>
      <w:r w:rsidR="009F183F">
        <w:rPr>
          <w:lang w:val="en-US"/>
        </w:rPr>
        <w:t>discussed</w:t>
      </w:r>
      <w:proofErr w:type="gramEnd"/>
      <w:r w:rsidR="009F183F">
        <w:rPr>
          <w:lang w:val="en-US"/>
        </w:rPr>
        <w:t xml:space="preserve"> these motivations to repatriate are probably true to a certain degree, but cannot explain why we see other states behave differently. </w:t>
      </w:r>
    </w:p>
    <w:p w14:paraId="6D379B7E" w14:textId="4508ED0B" w:rsidR="009F183F" w:rsidRDefault="009F183F" w:rsidP="008B051A">
      <w:pPr>
        <w:pStyle w:val="Heading2"/>
        <w:rPr>
          <w:lang w:val="en-US"/>
        </w:rPr>
      </w:pPr>
      <w:bookmarkStart w:id="25" w:name="_Toc75446311"/>
      <w:r>
        <w:rPr>
          <w:lang w:val="en-US"/>
        </w:rPr>
        <w:t>4.2 Pre-existing conflict</w:t>
      </w:r>
      <w:bookmarkEnd w:id="25"/>
    </w:p>
    <w:p w14:paraId="25235A79" w14:textId="41664682" w:rsidR="001652AD" w:rsidRDefault="009F183F" w:rsidP="001652AD">
      <w:pPr>
        <w:rPr>
          <w:lang w:val="en-US"/>
        </w:rPr>
      </w:pPr>
      <w:r>
        <w:rPr>
          <w:lang w:val="en-US"/>
        </w:rPr>
        <w:tab/>
        <w:t xml:space="preserve">The </w:t>
      </w:r>
      <w:r w:rsidR="00F075E8">
        <w:rPr>
          <w:lang w:val="en-US"/>
        </w:rPr>
        <w:t xml:space="preserve">theory formulated within this thesis </w:t>
      </w:r>
      <w:r>
        <w:rPr>
          <w:lang w:val="en-US"/>
        </w:rPr>
        <w:t xml:space="preserve">argues that states that are involved in a pre-existing conflict </w:t>
      </w:r>
      <w:r w:rsidR="009206D3">
        <w:rPr>
          <w:lang w:val="en-US"/>
        </w:rPr>
        <w:t xml:space="preserve">within their borders </w:t>
      </w:r>
      <w:r>
        <w:rPr>
          <w:lang w:val="en-US"/>
        </w:rPr>
        <w:t xml:space="preserve">threatening the survival of the state will repatriate their IS-affiliated citizens </w:t>
      </w:r>
      <w:r w:rsidR="00F075E8">
        <w:rPr>
          <w:lang w:val="en-US"/>
        </w:rPr>
        <w:t>from</w:t>
      </w:r>
      <w:r>
        <w:rPr>
          <w:lang w:val="en-US"/>
        </w:rPr>
        <w:t xml:space="preserve"> Syria. The reason being that they fear that having these citizens outside of their </w:t>
      </w:r>
      <w:r w:rsidR="00F075E8">
        <w:rPr>
          <w:lang w:val="en-US"/>
        </w:rPr>
        <w:t xml:space="preserve">direct </w:t>
      </w:r>
      <w:r>
        <w:rPr>
          <w:lang w:val="en-US"/>
        </w:rPr>
        <w:t xml:space="preserve">control might </w:t>
      </w:r>
      <w:r w:rsidR="00F075E8">
        <w:rPr>
          <w:lang w:val="en-US"/>
        </w:rPr>
        <w:t>enable them to function as</w:t>
      </w:r>
      <w:r>
        <w:rPr>
          <w:lang w:val="en-US"/>
        </w:rPr>
        <w:t xml:space="preserve"> a catalyst </w:t>
      </w:r>
      <w:r w:rsidR="0069758A">
        <w:rPr>
          <w:lang w:val="en-US"/>
        </w:rPr>
        <w:t xml:space="preserve">in the existing conflict. Within the operationalization section of </w:t>
      </w:r>
      <w:r w:rsidR="00F075E8">
        <w:rPr>
          <w:lang w:val="en-US"/>
        </w:rPr>
        <w:t>C</w:t>
      </w:r>
      <w:r w:rsidR="0069758A">
        <w:rPr>
          <w:lang w:val="en-US"/>
        </w:rPr>
        <w:t xml:space="preserve">hapter </w:t>
      </w:r>
      <w:r w:rsidR="00F075E8">
        <w:rPr>
          <w:lang w:val="en-US"/>
        </w:rPr>
        <w:t>3, it was</w:t>
      </w:r>
      <w:r w:rsidR="0069758A">
        <w:rPr>
          <w:lang w:val="en-US"/>
        </w:rPr>
        <w:t xml:space="preserve"> </w:t>
      </w:r>
      <w:r w:rsidR="00196242">
        <w:rPr>
          <w:lang w:val="en-US"/>
        </w:rPr>
        <w:t xml:space="preserve">described </w:t>
      </w:r>
      <w:r w:rsidR="00F075E8">
        <w:rPr>
          <w:lang w:val="en-US"/>
        </w:rPr>
        <w:t xml:space="preserve">that the </w:t>
      </w:r>
      <w:r w:rsidR="007B49B7">
        <w:rPr>
          <w:lang w:val="en-US"/>
        </w:rPr>
        <w:t>definition of</w:t>
      </w:r>
      <w:r w:rsidR="0069758A">
        <w:rPr>
          <w:lang w:val="en-US"/>
        </w:rPr>
        <w:t xml:space="preserve"> conflict by Demmers (2012) is used: a contested incompatibility that concerns government or territory or both, where the use of force between two parties results in at least 25 battle-related deaths in a year. Of these two parties, at least one </w:t>
      </w:r>
      <w:proofErr w:type="gramStart"/>
      <w:r w:rsidR="0069758A">
        <w:rPr>
          <w:lang w:val="en-US"/>
        </w:rPr>
        <w:t>has to</w:t>
      </w:r>
      <w:proofErr w:type="gramEnd"/>
      <w:r w:rsidR="0069758A">
        <w:rPr>
          <w:lang w:val="en-US"/>
        </w:rPr>
        <w:t xml:space="preserve"> be the government of a state</w:t>
      </w:r>
      <w:r w:rsidR="004B2335">
        <w:rPr>
          <w:lang w:val="en-US"/>
        </w:rPr>
        <w:t xml:space="preserve"> (p. 3)</w:t>
      </w:r>
      <w:r w:rsidR="0069758A">
        <w:rPr>
          <w:lang w:val="en-US"/>
        </w:rPr>
        <w:t xml:space="preserve">. </w:t>
      </w:r>
      <w:r w:rsidR="00196242">
        <w:rPr>
          <w:lang w:val="en-US"/>
        </w:rPr>
        <w:t xml:space="preserve">This section revolves around the question if the US is involved in an internal conflict as </w:t>
      </w:r>
      <w:r w:rsidR="00F075E8">
        <w:rPr>
          <w:lang w:val="en-US"/>
        </w:rPr>
        <w:t xml:space="preserve">we would expect to be one of the two proposed possibilities </w:t>
      </w:r>
      <w:r w:rsidR="00196242">
        <w:rPr>
          <w:lang w:val="en-US"/>
        </w:rPr>
        <w:t>argued by the theory.</w:t>
      </w:r>
      <w:r w:rsidR="00F075E8">
        <w:rPr>
          <w:lang w:val="en-US"/>
        </w:rPr>
        <w:t xml:space="preserve"> </w:t>
      </w:r>
      <w:r w:rsidR="0069758A">
        <w:rPr>
          <w:lang w:val="en-US"/>
        </w:rPr>
        <w:t>The parameters within th</w:t>
      </w:r>
      <w:r w:rsidR="00F075E8">
        <w:rPr>
          <w:lang w:val="en-US"/>
        </w:rPr>
        <w:t xml:space="preserve">e </w:t>
      </w:r>
      <w:r w:rsidR="0069758A">
        <w:rPr>
          <w:lang w:val="en-US"/>
        </w:rPr>
        <w:t>definition</w:t>
      </w:r>
      <w:r w:rsidR="00F075E8">
        <w:rPr>
          <w:lang w:val="en-US"/>
        </w:rPr>
        <w:t xml:space="preserve"> of Demmers</w:t>
      </w:r>
      <w:r w:rsidR="0069758A">
        <w:rPr>
          <w:lang w:val="en-US"/>
        </w:rPr>
        <w:t xml:space="preserve"> are clear: a conflict revolves around government and/or territory, the use of force, 25 battle-related deaths in a year and one side </w:t>
      </w:r>
      <w:proofErr w:type="gramStart"/>
      <w:r w:rsidR="0069758A">
        <w:rPr>
          <w:lang w:val="en-US"/>
        </w:rPr>
        <w:t>has to</w:t>
      </w:r>
      <w:proofErr w:type="gramEnd"/>
      <w:r w:rsidR="0069758A">
        <w:rPr>
          <w:lang w:val="en-US"/>
        </w:rPr>
        <w:t xml:space="preserve"> be the government. </w:t>
      </w:r>
      <w:r w:rsidR="009206D3">
        <w:rPr>
          <w:lang w:val="en-US"/>
        </w:rPr>
        <w:t>Adding to this</w:t>
      </w:r>
      <w:r w:rsidR="00F075E8">
        <w:rPr>
          <w:lang w:val="en-US"/>
        </w:rPr>
        <w:t xml:space="preserve"> from the theory</w:t>
      </w:r>
      <w:r w:rsidR="009206D3">
        <w:rPr>
          <w:lang w:val="en-US"/>
        </w:rPr>
        <w:t xml:space="preserve"> is the notion that </w:t>
      </w:r>
      <w:r w:rsidR="00F075E8">
        <w:rPr>
          <w:lang w:val="en-US"/>
        </w:rPr>
        <w:t xml:space="preserve">it </w:t>
      </w:r>
      <w:proofErr w:type="gramStart"/>
      <w:r w:rsidR="00F075E8">
        <w:rPr>
          <w:lang w:val="en-US"/>
        </w:rPr>
        <w:t>has to</w:t>
      </w:r>
      <w:proofErr w:type="gramEnd"/>
      <w:r w:rsidR="00F075E8">
        <w:rPr>
          <w:lang w:val="en-US"/>
        </w:rPr>
        <w:t xml:space="preserve"> be an </w:t>
      </w:r>
      <w:r w:rsidR="009206D3">
        <w:rPr>
          <w:lang w:val="en-US"/>
        </w:rPr>
        <w:t xml:space="preserve">internal conflict. </w:t>
      </w:r>
    </w:p>
    <w:p w14:paraId="3837D9AA" w14:textId="18FE347E" w:rsidR="001652AD" w:rsidRDefault="001652AD" w:rsidP="008B051A">
      <w:pPr>
        <w:pStyle w:val="Heading3"/>
        <w:rPr>
          <w:lang w:val="en-US"/>
        </w:rPr>
      </w:pPr>
      <w:bookmarkStart w:id="26" w:name="_Toc75446312"/>
      <w:r>
        <w:rPr>
          <w:lang w:val="en-US"/>
        </w:rPr>
        <w:t>4</w:t>
      </w:r>
      <w:r w:rsidR="00D04AC3">
        <w:rPr>
          <w:lang w:val="en-US"/>
        </w:rPr>
        <w:t>.2</w:t>
      </w:r>
      <w:r>
        <w:rPr>
          <w:lang w:val="en-US"/>
        </w:rPr>
        <w:t>.1 Battle-related deaths</w:t>
      </w:r>
      <w:bookmarkEnd w:id="26"/>
    </w:p>
    <w:p w14:paraId="5DB8ED0A" w14:textId="1DC44FB4" w:rsidR="00C249D3" w:rsidRDefault="00F075E8" w:rsidP="001652AD">
      <w:pPr>
        <w:ind w:firstLine="720"/>
        <w:rPr>
          <w:lang w:val="en-US"/>
        </w:rPr>
      </w:pPr>
      <w:r>
        <w:rPr>
          <w:lang w:val="en-US"/>
        </w:rPr>
        <w:t xml:space="preserve">With almost 3,000 fatalities the </w:t>
      </w:r>
      <w:r w:rsidR="004E76B6">
        <w:rPr>
          <w:lang w:val="en-US"/>
        </w:rPr>
        <w:t>attack on 9/11 was the biggest attack on US soil since the Second World War</w:t>
      </w:r>
      <w:r w:rsidR="000F335D">
        <w:rPr>
          <w:lang w:val="en-US"/>
        </w:rPr>
        <w:t xml:space="preserve"> </w:t>
      </w:r>
      <w:sdt>
        <w:sdtPr>
          <w:rPr>
            <w:lang w:val="en-US"/>
          </w:rPr>
          <w:id w:val="-1981606752"/>
          <w:citation/>
        </w:sdtPr>
        <w:sdtContent>
          <w:r w:rsidR="004E76B6">
            <w:rPr>
              <w:lang w:val="en-US"/>
            </w:rPr>
            <w:fldChar w:fldCharType="begin"/>
          </w:r>
          <w:r w:rsidR="004E76B6" w:rsidRPr="004E76B6">
            <w:rPr>
              <w:lang w:val="en-US"/>
            </w:rPr>
            <w:instrText xml:space="preserve"> CITATION Hol01 \l 1043 </w:instrText>
          </w:r>
          <w:r w:rsidR="004E76B6">
            <w:rPr>
              <w:lang w:val="en-US"/>
            </w:rPr>
            <w:fldChar w:fldCharType="separate"/>
          </w:r>
          <w:r w:rsidR="00AE2B4D">
            <w:rPr>
              <w:noProof/>
              <w:lang w:val="en-US"/>
            </w:rPr>
            <w:t>(Holmes, 2001)</w:t>
          </w:r>
          <w:r w:rsidR="004E76B6">
            <w:rPr>
              <w:lang w:val="en-US"/>
            </w:rPr>
            <w:fldChar w:fldCharType="end"/>
          </w:r>
        </w:sdtContent>
      </w:sdt>
      <w:r w:rsidR="000F335D">
        <w:rPr>
          <w:lang w:val="en-US"/>
        </w:rPr>
        <w:t>.</w:t>
      </w:r>
      <w:r w:rsidR="004E76B6">
        <w:rPr>
          <w:lang w:val="en-US"/>
        </w:rPr>
        <w:t xml:space="preserve"> </w:t>
      </w:r>
      <w:r w:rsidR="005800C7">
        <w:rPr>
          <w:lang w:val="en-US"/>
        </w:rPr>
        <w:t>After 9/11 t</w:t>
      </w:r>
      <w:r w:rsidR="000F335D">
        <w:rPr>
          <w:lang w:val="en-US"/>
        </w:rPr>
        <w:t xml:space="preserve">he years that followed were more modest in terms of fatalities. </w:t>
      </w:r>
      <w:r w:rsidR="00C12180">
        <w:rPr>
          <w:lang w:val="en-US"/>
        </w:rPr>
        <w:t xml:space="preserve">Between 2002 and 2010 there were 33 fatalities as the result of six Muslim terrorist attacks in the US </w:t>
      </w:r>
      <w:sdt>
        <w:sdtPr>
          <w:rPr>
            <w:lang w:val="en-US"/>
          </w:rPr>
          <w:id w:val="445818870"/>
          <w:citation/>
        </w:sdtPr>
        <w:sdtContent>
          <w:r w:rsidR="00C12180">
            <w:rPr>
              <w:lang w:val="en-US"/>
            </w:rPr>
            <w:fldChar w:fldCharType="begin"/>
          </w:r>
          <w:r w:rsidR="00C12180">
            <w:rPr>
              <w:lang w:val="en-US"/>
            </w:rPr>
            <w:instrText xml:space="preserve">CITATION Kur11 \p 467 \l 1043 </w:instrText>
          </w:r>
          <w:r w:rsidR="00C12180">
            <w:rPr>
              <w:lang w:val="en-US"/>
            </w:rPr>
            <w:fldChar w:fldCharType="separate"/>
          </w:r>
          <w:r w:rsidR="00AE2B4D">
            <w:rPr>
              <w:noProof/>
              <w:lang w:val="en-US"/>
            </w:rPr>
            <w:t>(Kurzman, Schanzer, &amp; Moosa, 2011, p. 467)</w:t>
          </w:r>
          <w:r w:rsidR="00C12180">
            <w:rPr>
              <w:lang w:val="en-US"/>
            </w:rPr>
            <w:fldChar w:fldCharType="end"/>
          </w:r>
        </w:sdtContent>
      </w:sdt>
      <w:r w:rsidR="00C12180">
        <w:rPr>
          <w:lang w:val="en-US"/>
        </w:rPr>
        <w:t xml:space="preserve">. </w:t>
      </w:r>
      <w:r w:rsidR="00DA496E">
        <w:rPr>
          <w:lang w:val="en-US"/>
        </w:rPr>
        <w:t xml:space="preserve">In the years between 2010 and 2016 there were 63 fatalities due to Muslim terrorist attacks within the US based on a dataset by The Investigative Fund </w:t>
      </w:r>
      <w:sdt>
        <w:sdtPr>
          <w:rPr>
            <w:lang w:val="en-US"/>
          </w:rPr>
          <w:id w:val="395244604"/>
          <w:citation/>
        </w:sdtPr>
        <w:sdtContent>
          <w:r w:rsidR="00DA496E">
            <w:rPr>
              <w:lang w:val="en-US"/>
            </w:rPr>
            <w:fldChar w:fldCharType="begin"/>
          </w:r>
          <w:r w:rsidR="00DA496E" w:rsidRPr="00DA496E">
            <w:rPr>
              <w:lang w:val="en-US"/>
            </w:rPr>
            <w:instrText xml:space="preserve"> CITATION Nei17 \l 1043 </w:instrText>
          </w:r>
          <w:r w:rsidR="00DA496E">
            <w:rPr>
              <w:lang w:val="en-US"/>
            </w:rPr>
            <w:fldChar w:fldCharType="separate"/>
          </w:r>
          <w:r w:rsidR="00AE2B4D">
            <w:rPr>
              <w:noProof/>
              <w:lang w:val="en-US"/>
            </w:rPr>
            <w:t>(Neiwert, 2017)</w:t>
          </w:r>
          <w:r w:rsidR="00DA496E">
            <w:rPr>
              <w:lang w:val="en-US"/>
            </w:rPr>
            <w:fldChar w:fldCharType="end"/>
          </w:r>
        </w:sdtContent>
      </w:sdt>
      <w:r w:rsidR="00DA496E">
        <w:rPr>
          <w:lang w:val="en-US"/>
        </w:rPr>
        <w:t>. In the years that followed</w:t>
      </w:r>
      <w:r w:rsidR="005800C7">
        <w:rPr>
          <w:lang w:val="en-US"/>
        </w:rPr>
        <w:t>,</w:t>
      </w:r>
      <w:r w:rsidR="00DA496E">
        <w:rPr>
          <w:lang w:val="en-US"/>
        </w:rPr>
        <w:t xml:space="preserve"> </w:t>
      </w:r>
      <w:r w:rsidR="00BE6B27">
        <w:rPr>
          <w:lang w:val="en-US"/>
        </w:rPr>
        <w:t xml:space="preserve">a few attacks on US soil happened such as the 2017 New York City Truck attack (8 fatalities) and the Naval Air Station Pensacola Shooting of 2019 (3 fatalities). </w:t>
      </w:r>
      <w:r w:rsidR="00C249D3">
        <w:rPr>
          <w:lang w:val="en-US"/>
        </w:rPr>
        <w:t xml:space="preserve">It is therefore clear that the terrorist attacks by Al-Qaeda and </w:t>
      </w:r>
      <w:proofErr w:type="gramStart"/>
      <w:r w:rsidR="00C249D3">
        <w:rPr>
          <w:lang w:val="en-US"/>
        </w:rPr>
        <w:t>later on</w:t>
      </w:r>
      <w:proofErr w:type="gramEnd"/>
      <w:r w:rsidR="00C249D3">
        <w:rPr>
          <w:lang w:val="en-US"/>
        </w:rPr>
        <w:t xml:space="preserve"> IS do not meet the requirement of 25 battle-deaths a ye</w:t>
      </w:r>
      <w:r w:rsidR="00A14207">
        <w:rPr>
          <w:lang w:val="en-US"/>
        </w:rPr>
        <w:t>ar except for 2001 and 2016</w:t>
      </w:r>
      <w:r w:rsidR="00A14207">
        <w:rPr>
          <w:rStyle w:val="FootnoteReference"/>
          <w:lang w:val="en-US"/>
        </w:rPr>
        <w:footnoteReference w:id="11"/>
      </w:r>
      <w:r w:rsidR="00C249D3">
        <w:rPr>
          <w:lang w:val="en-US"/>
        </w:rPr>
        <w:t xml:space="preserve">. </w:t>
      </w:r>
    </w:p>
    <w:p w14:paraId="59F17D5F" w14:textId="200A202B" w:rsidR="00E65D70" w:rsidRDefault="00C249D3" w:rsidP="00C249D3">
      <w:pPr>
        <w:ind w:firstLine="720"/>
        <w:rPr>
          <w:lang w:val="en-US"/>
        </w:rPr>
      </w:pPr>
      <w:r>
        <w:rPr>
          <w:lang w:val="en-US"/>
        </w:rPr>
        <w:lastRenderedPageBreak/>
        <w:t xml:space="preserve">The big defect of this approach is the fact that this really encompasses </w:t>
      </w:r>
      <w:r w:rsidR="005800C7">
        <w:rPr>
          <w:lang w:val="en-US"/>
        </w:rPr>
        <w:t xml:space="preserve">only </w:t>
      </w:r>
      <w:r>
        <w:rPr>
          <w:lang w:val="en-US"/>
        </w:rPr>
        <w:t xml:space="preserve">one side of the </w:t>
      </w:r>
      <w:r w:rsidR="005800C7">
        <w:rPr>
          <w:lang w:val="en-US"/>
        </w:rPr>
        <w:t xml:space="preserve">possible conflict between the </w:t>
      </w:r>
      <w:r>
        <w:rPr>
          <w:lang w:val="en-US"/>
        </w:rPr>
        <w:t xml:space="preserve">US and </w:t>
      </w:r>
      <w:r w:rsidR="005800C7">
        <w:rPr>
          <w:lang w:val="en-US"/>
        </w:rPr>
        <w:t>Muslims extremism</w:t>
      </w:r>
      <w:r>
        <w:rPr>
          <w:lang w:val="en-US"/>
        </w:rPr>
        <w:t>. Pettersson and Wallensteen (2015) argue that an intrastate</w:t>
      </w:r>
      <w:r w:rsidR="00FD5DD8">
        <w:rPr>
          <w:lang w:val="en-US"/>
        </w:rPr>
        <w:t xml:space="preserve"> conflict</w:t>
      </w:r>
      <w:r>
        <w:rPr>
          <w:lang w:val="en-US"/>
        </w:rPr>
        <w:t xml:space="preserve"> happens in the territory of one country, and an internationalized intrastate conflict </w:t>
      </w:r>
      <w:r w:rsidR="00FD5DD8">
        <w:rPr>
          <w:lang w:val="en-US"/>
        </w:rPr>
        <w:t xml:space="preserve">is when an actor within the conflict is supported by troops of another state. We already argued that we should broaden the scope of internationalized intrastate conflicts to be able to include transnational non-state actors as part of the conflict as well (see section 2.4.1). But </w:t>
      </w:r>
      <w:r w:rsidR="005800C7">
        <w:rPr>
          <w:lang w:val="en-US"/>
        </w:rPr>
        <w:t xml:space="preserve">adding to this is the idea that </w:t>
      </w:r>
      <w:r w:rsidR="00196242">
        <w:rPr>
          <w:lang w:val="en-US"/>
        </w:rPr>
        <w:t>the transnational character of these organizations might lead to an involvement in multiple theaters of conflict.</w:t>
      </w:r>
      <w:r w:rsidR="005800C7">
        <w:rPr>
          <w:lang w:val="en-US"/>
        </w:rPr>
        <w:t xml:space="preserve"> Making the limitation of the conflict to only one country questionable. </w:t>
      </w:r>
      <w:r w:rsidR="00196242">
        <w:rPr>
          <w:lang w:val="en-US"/>
        </w:rPr>
        <w:t xml:space="preserve">For instance, </w:t>
      </w:r>
      <w:r w:rsidR="00FD5DD8">
        <w:rPr>
          <w:lang w:val="en-US"/>
        </w:rPr>
        <w:t xml:space="preserve">what happens if a state strikes back at the transnational non-state actor (or one of the supporting states) in another region or state? </w:t>
      </w:r>
      <w:r w:rsidR="008E7E84">
        <w:rPr>
          <w:lang w:val="en-US"/>
        </w:rPr>
        <w:t xml:space="preserve">Or when it shifts some of its operations at other parts in the world where the transnational non-state actor is active as well? </w:t>
      </w:r>
      <w:r w:rsidR="00E65D70">
        <w:rPr>
          <w:lang w:val="en-US"/>
        </w:rPr>
        <w:t xml:space="preserve">It is argued that </w:t>
      </w:r>
      <w:r w:rsidR="00E65D70" w:rsidRPr="00E65D70">
        <w:rPr>
          <w:lang w:val="en-US"/>
        </w:rPr>
        <w:t>a</w:t>
      </w:r>
      <w:r w:rsidR="00E65D70">
        <w:rPr>
          <w:lang w:val="en-US"/>
        </w:rPr>
        <w:t xml:space="preserve">ny attack on a </w:t>
      </w:r>
      <w:r w:rsidR="00E65D70" w:rsidRPr="00E65D70">
        <w:rPr>
          <w:lang w:val="en-US"/>
        </w:rPr>
        <w:t>great power</w:t>
      </w:r>
      <w:r w:rsidR="00E65D70">
        <w:rPr>
          <w:lang w:val="en-US"/>
        </w:rPr>
        <w:t xml:space="preserve"> (such as the US) is not so much defined by the act in the first place but by the destructive reaction that follows in response to the act </w:t>
      </w:r>
      <w:sdt>
        <w:sdtPr>
          <w:rPr>
            <w:lang w:val="en-US"/>
          </w:rPr>
          <w:id w:val="919594305"/>
          <w:citation/>
        </w:sdtPr>
        <w:sdtContent>
          <w:r w:rsidR="00E65D70">
            <w:rPr>
              <w:lang w:val="en-US"/>
            </w:rPr>
            <w:fldChar w:fldCharType="begin"/>
          </w:r>
          <w:r w:rsidR="00E65D70" w:rsidRPr="00E65D70">
            <w:rPr>
              <w:lang w:val="en-US"/>
            </w:rPr>
            <w:instrText xml:space="preserve"> CITATION Tie16 \l 1043 </w:instrText>
          </w:r>
          <w:r w:rsidR="00E65D70">
            <w:rPr>
              <w:lang w:val="en-US"/>
            </w:rPr>
            <w:fldChar w:fldCharType="separate"/>
          </w:r>
          <w:r w:rsidR="00AE2B4D">
            <w:rPr>
              <w:noProof/>
              <w:lang w:val="en-US"/>
            </w:rPr>
            <w:t>(Tierney, 2016)</w:t>
          </w:r>
          <w:r w:rsidR="00E65D70">
            <w:rPr>
              <w:lang w:val="en-US"/>
            </w:rPr>
            <w:fldChar w:fldCharType="end"/>
          </w:r>
        </w:sdtContent>
      </w:sdt>
      <w:r w:rsidR="00E65D70" w:rsidRPr="00E65D70">
        <w:rPr>
          <w:lang w:val="en-US"/>
        </w:rPr>
        <w:t xml:space="preserve">. </w:t>
      </w:r>
    </w:p>
    <w:p w14:paraId="4AC4AA9E" w14:textId="622B2316" w:rsidR="00FC253D" w:rsidRPr="00FC253D" w:rsidRDefault="005800C7" w:rsidP="00C249D3">
      <w:pPr>
        <w:ind w:firstLine="720"/>
        <w:rPr>
          <w:lang w:val="en-US"/>
        </w:rPr>
      </w:pPr>
      <w:r>
        <w:rPr>
          <w:lang w:val="en-US"/>
        </w:rPr>
        <w:t xml:space="preserve">As we would then take into account the response of the US as </w:t>
      </w:r>
      <w:proofErr w:type="gramStart"/>
      <w:r>
        <w:rPr>
          <w:lang w:val="en-US"/>
        </w:rPr>
        <w:t>well</w:t>
      </w:r>
      <w:proofErr w:type="gramEnd"/>
      <w:r>
        <w:rPr>
          <w:lang w:val="en-US"/>
        </w:rPr>
        <w:t xml:space="preserve"> we can look at the conflict that followed. The two </w:t>
      </w:r>
      <w:proofErr w:type="gramStart"/>
      <w:r>
        <w:rPr>
          <w:lang w:val="en-US"/>
        </w:rPr>
        <w:t>most clearest</w:t>
      </w:r>
      <w:proofErr w:type="gramEnd"/>
      <w:r>
        <w:rPr>
          <w:lang w:val="en-US"/>
        </w:rPr>
        <w:t xml:space="preserve"> operations that followed were t</w:t>
      </w:r>
      <w:r w:rsidR="00FC1746">
        <w:rPr>
          <w:lang w:val="en-US"/>
        </w:rPr>
        <w:t>he invasion</w:t>
      </w:r>
      <w:r>
        <w:rPr>
          <w:lang w:val="en-US"/>
        </w:rPr>
        <w:t>s</w:t>
      </w:r>
      <w:r w:rsidR="00FC1746">
        <w:rPr>
          <w:lang w:val="en-US"/>
        </w:rPr>
        <w:t xml:space="preserve"> of Afghanistan and Ira</w:t>
      </w:r>
      <w:r>
        <w:rPr>
          <w:lang w:val="en-US"/>
        </w:rPr>
        <w:t xml:space="preserve">q which had both </w:t>
      </w:r>
      <w:r w:rsidR="00FC1746">
        <w:rPr>
          <w:lang w:val="en-US"/>
        </w:rPr>
        <w:t>more interstate conflict characteristics</w:t>
      </w:r>
      <w:r>
        <w:rPr>
          <w:lang w:val="en-US"/>
        </w:rPr>
        <w:t>. B</w:t>
      </w:r>
      <w:r w:rsidR="00FC1746">
        <w:rPr>
          <w:lang w:val="en-US"/>
        </w:rPr>
        <w:t>ut while the US was fighting the respective regimes of the Taliban and Saddam Hussein</w:t>
      </w:r>
      <w:r>
        <w:rPr>
          <w:lang w:val="en-US"/>
        </w:rPr>
        <w:t>,</w:t>
      </w:r>
      <w:r w:rsidR="00FC1746">
        <w:rPr>
          <w:lang w:val="en-US"/>
        </w:rPr>
        <w:t xml:space="preserve"> </w:t>
      </w:r>
      <w:r w:rsidR="004B71AE">
        <w:rPr>
          <w:lang w:val="en-US"/>
        </w:rPr>
        <w:t>it also continued to fight transnational non-state actors in both those states and the rest of the world. Not only did it conduct military operations aimed against Al Qaeda, IS and affiliated organizations</w:t>
      </w:r>
      <w:r w:rsidR="008E7E84">
        <w:rPr>
          <w:lang w:val="en-US"/>
        </w:rPr>
        <w:t xml:space="preserve"> </w:t>
      </w:r>
      <w:r w:rsidR="004B71AE">
        <w:rPr>
          <w:lang w:val="en-US"/>
        </w:rPr>
        <w:t>in both Afghanistan and Iraq. It did also conduct military campaigns and deploy troops in Pakistan, Yemen, Libya, Cameroon, Somalia, Philippines</w:t>
      </w:r>
      <w:r>
        <w:rPr>
          <w:lang w:val="en-US"/>
        </w:rPr>
        <w:t xml:space="preserve"> </w:t>
      </w:r>
      <w:sdt>
        <w:sdtPr>
          <w:rPr>
            <w:lang w:val="en-US"/>
          </w:rPr>
          <w:id w:val="-351878440"/>
          <w:citation/>
        </w:sdtPr>
        <w:sdtContent>
          <w:r>
            <w:rPr>
              <w:lang w:val="en-US"/>
            </w:rPr>
            <w:fldChar w:fldCharType="begin"/>
          </w:r>
          <w:r w:rsidRPr="005800C7">
            <w:rPr>
              <w:lang w:val="en-US"/>
            </w:rPr>
            <w:instrText xml:space="preserve"> CITATION Sav18 \l 1043 </w:instrText>
          </w:r>
          <w:r>
            <w:rPr>
              <w:lang w:val="en-US"/>
            </w:rPr>
            <w:fldChar w:fldCharType="separate"/>
          </w:r>
          <w:r w:rsidR="00AE2B4D">
            <w:rPr>
              <w:noProof/>
              <w:lang w:val="en-US"/>
            </w:rPr>
            <w:t>(Savell, 2018)</w:t>
          </w:r>
          <w:r>
            <w:rPr>
              <w:lang w:val="en-US"/>
            </w:rPr>
            <w:fldChar w:fldCharType="end"/>
          </w:r>
        </w:sdtContent>
      </w:sdt>
      <w:r>
        <w:rPr>
          <w:lang w:val="en-US"/>
        </w:rPr>
        <w:t>. All a</w:t>
      </w:r>
      <w:r w:rsidR="008E7E84">
        <w:rPr>
          <w:lang w:val="en-US"/>
        </w:rPr>
        <w:t xml:space="preserve">imed at </w:t>
      </w:r>
      <w:r w:rsidR="00620384">
        <w:rPr>
          <w:lang w:val="en-US"/>
        </w:rPr>
        <w:t xml:space="preserve">local </w:t>
      </w:r>
      <w:r w:rsidR="00196242">
        <w:rPr>
          <w:lang w:val="en-US"/>
        </w:rPr>
        <w:t>affiliates</w:t>
      </w:r>
      <w:r w:rsidR="00620384">
        <w:rPr>
          <w:lang w:val="en-US"/>
        </w:rPr>
        <w:t xml:space="preserve"> of I</w:t>
      </w:r>
      <w:r>
        <w:rPr>
          <w:lang w:val="en-US"/>
        </w:rPr>
        <w:t>S</w:t>
      </w:r>
      <w:r w:rsidR="00620384">
        <w:rPr>
          <w:lang w:val="en-US"/>
        </w:rPr>
        <w:t xml:space="preserve"> and Al Qaeda</w:t>
      </w:r>
      <w:r>
        <w:rPr>
          <w:lang w:val="en-US"/>
        </w:rPr>
        <w:t xml:space="preserve"> and other types of violent non-state actors</w:t>
      </w:r>
      <w:r w:rsidR="004B71AE">
        <w:rPr>
          <w:lang w:val="en-US"/>
        </w:rPr>
        <w:t xml:space="preserve">. </w:t>
      </w:r>
      <w:r w:rsidR="00FC253D">
        <w:rPr>
          <w:lang w:val="en-US"/>
        </w:rPr>
        <w:t xml:space="preserve">Would it make sense to include other organizations not necessarily part of Al Qaeda (or IS) within the context of a war on terror? </w:t>
      </w:r>
      <w:r w:rsidR="00FC253D" w:rsidRPr="00FC253D">
        <w:rPr>
          <w:lang w:val="en-US"/>
        </w:rPr>
        <w:t xml:space="preserve">Thomas </w:t>
      </w:r>
      <w:proofErr w:type="spellStart"/>
      <w:r w:rsidR="00FC253D" w:rsidRPr="00FC253D">
        <w:rPr>
          <w:lang w:val="en-US"/>
        </w:rPr>
        <w:t>Joscelyn</w:t>
      </w:r>
      <w:proofErr w:type="spellEnd"/>
      <w:r w:rsidR="00FC253D" w:rsidRPr="00FC253D">
        <w:rPr>
          <w:lang w:val="en-US"/>
        </w:rPr>
        <w:t xml:space="preserve"> </w:t>
      </w:r>
      <w:r w:rsidR="00FC253D">
        <w:rPr>
          <w:lang w:val="en-US"/>
        </w:rPr>
        <w:t xml:space="preserve">argues that it </w:t>
      </w:r>
      <w:r w:rsidR="00FC253D" w:rsidRPr="00FC253D">
        <w:rPr>
          <w:lang w:val="en-US"/>
        </w:rPr>
        <w:t>does</w:t>
      </w:r>
      <w:r>
        <w:rPr>
          <w:lang w:val="en-US"/>
        </w:rPr>
        <w:t>,</w:t>
      </w:r>
      <w:r w:rsidR="00FC253D" w:rsidRPr="00FC253D">
        <w:rPr>
          <w:lang w:val="en-US"/>
        </w:rPr>
        <w:t xml:space="preserve"> </w:t>
      </w:r>
      <w:r w:rsidR="00886A85">
        <w:rPr>
          <w:lang w:val="en-US"/>
        </w:rPr>
        <w:t>as</w:t>
      </w:r>
      <w:r w:rsidR="00FC253D" w:rsidRPr="00FC253D">
        <w:rPr>
          <w:lang w:val="en-US"/>
        </w:rPr>
        <w:t xml:space="preserve"> draw</w:t>
      </w:r>
      <w:r w:rsidR="00886A85">
        <w:rPr>
          <w:lang w:val="en-US"/>
        </w:rPr>
        <w:t xml:space="preserve">ing </w:t>
      </w:r>
      <w:r w:rsidR="00FC253D" w:rsidRPr="00FC253D">
        <w:rPr>
          <w:lang w:val="en-US"/>
        </w:rPr>
        <w:t xml:space="preserve">a firm line between </w:t>
      </w:r>
      <w:r w:rsidR="00FC253D">
        <w:rPr>
          <w:lang w:val="en-US"/>
        </w:rPr>
        <w:t>Al</w:t>
      </w:r>
      <w:r w:rsidR="00FC253D" w:rsidRPr="00FC253D">
        <w:rPr>
          <w:lang w:val="en-US"/>
        </w:rPr>
        <w:t xml:space="preserve"> Qaeda’s core</w:t>
      </w:r>
      <w:r w:rsidR="00FC253D">
        <w:rPr>
          <w:lang w:val="en-US"/>
        </w:rPr>
        <w:t xml:space="preserve"> </w:t>
      </w:r>
      <w:r w:rsidR="00FC253D" w:rsidRPr="00FC253D">
        <w:rPr>
          <w:lang w:val="en-US"/>
        </w:rPr>
        <w:t>and</w:t>
      </w:r>
      <w:r w:rsidR="00FC253D">
        <w:rPr>
          <w:lang w:val="en-US"/>
        </w:rPr>
        <w:t xml:space="preserve"> its </w:t>
      </w:r>
      <w:r w:rsidR="00FC253D" w:rsidRPr="00FC253D">
        <w:rPr>
          <w:lang w:val="en-US"/>
        </w:rPr>
        <w:t>affiliates</w:t>
      </w:r>
      <w:r w:rsidR="004C4174">
        <w:rPr>
          <w:rStyle w:val="FootnoteReference"/>
          <w:lang w:val="en-US"/>
        </w:rPr>
        <w:footnoteReference w:id="12"/>
      </w:r>
      <w:r w:rsidR="00886A85">
        <w:rPr>
          <w:lang w:val="en-US"/>
        </w:rPr>
        <w:t xml:space="preserve"> would lead to underestimating any possible estimates on the organization itself</w:t>
      </w:r>
      <w:r w:rsidR="00FC253D" w:rsidRPr="00FC253D">
        <w:rPr>
          <w:lang w:val="en-US"/>
        </w:rPr>
        <w:t>.</w:t>
      </w:r>
      <w:r w:rsidR="00886A85">
        <w:rPr>
          <w:lang w:val="en-US"/>
        </w:rPr>
        <w:t xml:space="preserve"> As</w:t>
      </w:r>
      <w:r w:rsidR="00FC253D" w:rsidRPr="00FC253D">
        <w:rPr>
          <w:lang w:val="en-US"/>
        </w:rPr>
        <w:t xml:space="preserve"> Al Qaeda</w:t>
      </w:r>
      <w:r w:rsidR="00FC253D">
        <w:rPr>
          <w:lang w:val="en-US"/>
        </w:rPr>
        <w:t xml:space="preserve"> has</w:t>
      </w:r>
      <w:r w:rsidR="00FC253D" w:rsidRPr="00FC253D">
        <w:rPr>
          <w:lang w:val="en-US"/>
        </w:rPr>
        <w:t xml:space="preserve"> always pursued a policy of geographic expansion</w:t>
      </w:r>
      <w:r w:rsidR="00886A85">
        <w:rPr>
          <w:lang w:val="en-US"/>
        </w:rPr>
        <w:t xml:space="preserve"> the </w:t>
      </w:r>
      <w:r w:rsidR="00FC253D" w:rsidRPr="00FC253D">
        <w:rPr>
          <w:lang w:val="en-US"/>
        </w:rPr>
        <w:t xml:space="preserve">emergence of formal affiliates, or branches, has been a core objective </w:t>
      </w:r>
      <w:r w:rsidR="00FC253D">
        <w:rPr>
          <w:lang w:val="en-US"/>
        </w:rPr>
        <w:t xml:space="preserve">in </w:t>
      </w:r>
      <w:r w:rsidR="00FC253D" w:rsidRPr="00FC253D">
        <w:rPr>
          <w:lang w:val="en-US"/>
        </w:rPr>
        <w:t xml:space="preserve">serving </w:t>
      </w:r>
      <w:r w:rsidR="00886A85">
        <w:rPr>
          <w:lang w:val="en-US"/>
        </w:rPr>
        <w:t>this</w:t>
      </w:r>
      <w:r w:rsidR="00FC253D" w:rsidRPr="00FC253D">
        <w:rPr>
          <w:lang w:val="en-US"/>
        </w:rPr>
        <w:t xml:space="preserve"> broader goal</w:t>
      </w:r>
      <w:r w:rsidR="00FC253D">
        <w:rPr>
          <w:lang w:val="en-US"/>
        </w:rPr>
        <w:t xml:space="preserve"> </w:t>
      </w:r>
      <w:sdt>
        <w:sdtPr>
          <w:rPr>
            <w:lang w:val="en-US"/>
          </w:rPr>
          <w:id w:val="-149368316"/>
          <w:citation/>
        </w:sdtPr>
        <w:sdtContent>
          <w:r w:rsidR="00FC253D">
            <w:rPr>
              <w:lang w:val="en-US"/>
            </w:rPr>
            <w:fldChar w:fldCharType="begin"/>
          </w:r>
          <w:r w:rsidR="00FC253D" w:rsidRPr="00FC253D">
            <w:rPr>
              <w:lang w:val="en-US"/>
            </w:rPr>
            <w:instrText xml:space="preserve"> CITATION Jos13 \l 1043 </w:instrText>
          </w:r>
          <w:r w:rsidR="00FC253D">
            <w:rPr>
              <w:lang w:val="en-US"/>
            </w:rPr>
            <w:fldChar w:fldCharType="separate"/>
          </w:r>
          <w:r w:rsidR="00AE2B4D">
            <w:rPr>
              <w:noProof/>
              <w:lang w:val="en-US"/>
            </w:rPr>
            <w:t>(Joscelyn, 2013)</w:t>
          </w:r>
          <w:r w:rsidR="00FC253D">
            <w:rPr>
              <w:lang w:val="en-US"/>
            </w:rPr>
            <w:fldChar w:fldCharType="end"/>
          </w:r>
        </w:sdtContent>
      </w:sdt>
      <w:r w:rsidR="00FC253D" w:rsidRPr="00FC253D">
        <w:rPr>
          <w:lang w:val="en-US"/>
        </w:rPr>
        <w:t>.</w:t>
      </w:r>
    </w:p>
    <w:p w14:paraId="3400F43E" w14:textId="3C093606" w:rsidR="00A6111C" w:rsidRDefault="00EF4BF4" w:rsidP="00C249D3">
      <w:pPr>
        <w:ind w:firstLine="720"/>
        <w:rPr>
          <w:lang w:val="en-US"/>
        </w:rPr>
      </w:pPr>
      <w:r>
        <w:rPr>
          <w:lang w:val="en-US"/>
        </w:rPr>
        <w:t xml:space="preserve">Research by the </w:t>
      </w:r>
      <w:r w:rsidR="001652AD">
        <w:rPr>
          <w:lang w:val="en-US"/>
        </w:rPr>
        <w:t xml:space="preserve">‘Costs of War’ initiative by the </w:t>
      </w:r>
      <w:r>
        <w:rPr>
          <w:lang w:val="en-US"/>
        </w:rPr>
        <w:t xml:space="preserve">Watson Institute on International Relations </w:t>
      </w:r>
      <w:r w:rsidR="001652AD">
        <w:rPr>
          <w:lang w:val="en-US"/>
        </w:rPr>
        <w:t xml:space="preserve">part of </w:t>
      </w:r>
      <w:r w:rsidR="004B71AE">
        <w:rPr>
          <w:lang w:val="en-US"/>
        </w:rPr>
        <w:t xml:space="preserve">Brown University stated that 37% of the countries worldwide are somehow part of the American war on terror, either by housing military bases or having </w:t>
      </w:r>
      <w:r>
        <w:rPr>
          <w:lang w:val="en-US"/>
        </w:rPr>
        <w:t xml:space="preserve">military operations conducted within their border by the US </w:t>
      </w:r>
      <w:sdt>
        <w:sdtPr>
          <w:rPr>
            <w:lang w:val="en-US"/>
          </w:rPr>
          <w:id w:val="-1828430189"/>
          <w:citation/>
        </w:sdtPr>
        <w:sdtContent>
          <w:r>
            <w:rPr>
              <w:lang w:val="en-US"/>
            </w:rPr>
            <w:fldChar w:fldCharType="begin"/>
          </w:r>
          <w:r w:rsidRPr="00EF4BF4">
            <w:rPr>
              <w:lang w:val="en-US"/>
            </w:rPr>
            <w:instrText xml:space="preserve"> CITATION Sav18 \l 1043 </w:instrText>
          </w:r>
          <w:r>
            <w:rPr>
              <w:lang w:val="en-US"/>
            </w:rPr>
            <w:fldChar w:fldCharType="separate"/>
          </w:r>
          <w:r w:rsidR="00AE2B4D">
            <w:rPr>
              <w:noProof/>
              <w:lang w:val="en-US"/>
            </w:rPr>
            <w:t>(Savell, 2018)</w:t>
          </w:r>
          <w:r>
            <w:rPr>
              <w:lang w:val="en-US"/>
            </w:rPr>
            <w:fldChar w:fldCharType="end"/>
          </w:r>
        </w:sdtContent>
      </w:sdt>
      <w:r>
        <w:rPr>
          <w:lang w:val="en-US"/>
        </w:rPr>
        <w:t>. If we would broaden our scope to these other theatres of the world in which somehow the war on terror had effect</w:t>
      </w:r>
      <w:r w:rsidR="001652AD">
        <w:rPr>
          <w:lang w:val="en-US"/>
        </w:rPr>
        <w:t>,</w:t>
      </w:r>
      <w:r>
        <w:rPr>
          <w:lang w:val="en-US"/>
        </w:rPr>
        <w:t xml:space="preserve"> </w:t>
      </w:r>
      <w:r w:rsidR="005800C7">
        <w:rPr>
          <w:lang w:val="en-US"/>
        </w:rPr>
        <w:t xml:space="preserve">we should take into account </w:t>
      </w:r>
      <w:r>
        <w:rPr>
          <w:lang w:val="en-US"/>
        </w:rPr>
        <w:t>that over 15,000 Americans</w:t>
      </w:r>
      <w:r w:rsidR="005800C7">
        <w:rPr>
          <w:rStyle w:val="FootnoteReference"/>
          <w:lang w:val="en-US"/>
        </w:rPr>
        <w:footnoteReference w:id="13"/>
      </w:r>
      <w:r>
        <w:rPr>
          <w:lang w:val="en-US"/>
        </w:rPr>
        <w:t xml:space="preserve"> were killed</w:t>
      </w:r>
      <w:r w:rsidR="005800C7">
        <w:rPr>
          <w:lang w:val="en-US"/>
        </w:rPr>
        <w:t xml:space="preserve"> in those theatres</w:t>
      </w:r>
      <w:r>
        <w:rPr>
          <w:lang w:val="en-US"/>
        </w:rPr>
        <w:t xml:space="preserve"> </w:t>
      </w:r>
      <w:sdt>
        <w:sdtPr>
          <w:rPr>
            <w:lang w:val="en-US"/>
          </w:rPr>
          <w:id w:val="-467970214"/>
          <w:citation/>
        </w:sdtPr>
        <w:sdtContent>
          <w:r>
            <w:rPr>
              <w:lang w:val="en-US"/>
            </w:rPr>
            <w:fldChar w:fldCharType="begin"/>
          </w:r>
          <w:r w:rsidRPr="00EF4BF4">
            <w:rPr>
              <w:lang w:val="en-US"/>
            </w:rPr>
            <w:instrText xml:space="preserve"> CITATION Cra19 \l 1043 </w:instrText>
          </w:r>
          <w:r>
            <w:rPr>
              <w:lang w:val="en-US"/>
            </w:rPr>
            <w:fldChar w:fldCharType="separate"/>
          </w:r>
          <w:r w:rsidR="00AE2B4D">
            <w:rPr>
              <w:noProof/>
              <w:lang w:val="en-US"/>
            </w:rPr>
            <w:t>(Crawford &amp; Lutz, 2019)</w:t>
          </w:r>
          <w:r>
            <w:rPr>
              <w:lang w:val="en-US"/>
            </w:rPr>
            <w:fldChar w:fldCharType="end"/>
          </w:r>
        </w:sdtContent>
      </w:sdt>
      <w:r>
        <w:rPr>
          <w:lang w:val="en-US"/>
        </w:rPr>
        <w:t>.</w:t>
      </w:r>
      <w:r w:rsidR="005800C7">
        <w:rPr>
          <w:lang w:val="en-US"/>
        </w:rPr>
        <w:t xml:space="preserve"> </w:t>
      </w:r>
      <w:proofErr w:type="gramStart"/>
      <w:r w:rsidR="00620384">
        <w:rPr>
          <w:lang w:val="en-US"/>
        </w:rPr>
        <w:t>Thus</w:t>
      </w:r>
      <w:proofErr w:type="gramEnd"/>
      <w:r w:rsidR="00620384">
        <w:rPr>
          <w:lang w:val="en-US"/>
        </w:rPr>
        <w:t xml:space="preserve"> if we viewed the war on terror in its totality, reaching the threshold of 25 battle-related deaths would by no means pose any problem. </w:t>
      </w:r>
      <w:r w:rsidR="001652AD">
        <w:rPr>
          <w:lang w:val="en-US"/>
        </w:rPr>
        <w:t xml:space="preserve"> </w:t>
      </w:r>
      <w:r>
        <w:rPr>
          <w:lang w:val="en-US"/>
        </w:rPr>
        <w:t xml:space="preserve"> </w:t>
      </w:r>
    </w:p>
    <w:p w14:paraId="319EA524" w14:textId="5B13C462" w:rsidR="001652AD" w:rsidRDefault="00620384" w:rsidP="00C249D3">
      <w:pPr>
        <w:ind w:firstLine="720"/>
        <w:rPr>
          <w:lang w:val="en-US"/>
        </w:rPr>
      </w:pPr>
      <w:r>
        <w:rPr>
          <w:lang w:val="en-US"/>
        </w:rPr>
        <w:t xml:space="preserve">But would it make sense </w:t>
      </w:r>
      <w:r w:rsidR="001652AD">
        <w:rPr>
          <w:lang w:val="en-US"/>
        </w:rPr>
        <w:t xml:space="preserve">to </w:t>
      </w:r>
      <w:r w:rsidR="00A26CE4">
        <w:rPr>
          <w:lang w:val="en-US"/>
        </w:rPr>
        <w:t>study</w:t>
      </w:r>
      <w:r w:rsidR="001652AD">
        <w:rPr>
          <w:lang w:val="en-US"/>
        </w:rPr>
        <w:t xml:space="preserve"> the </w:t>
      </w:r>
      <w:proofErr w:type="gramStart"/>
      <w:r w:rsidR="001652AD">
        <w:rPr>
          <w:lang w:val="en-US"/>
        </w:rPr>
        <w:t>so called</w:t>
      </w:r>
      <w:proofErr w:type="gramEnd"/>
      <w:r w:rsidR="001652AD">
        <w:rPr>
          <w:lang w:val="en-US"/>
        </w:rPr>
        <w:t xml:space="preserve"> US </w:t>
      </w:r>
      <w:r w:rsidR="005800C7">
        <w:rPr>
          <w:lang w:val="en-US"/>
        </w:rPr>
        <w:t>W</w:t>
      </w:r>
      <w:r w:rsidR="001652AD">
        <w:rPr>
          <w:lang w:val="en-US"/>
        </w:rPr>
        <w:t xml:space="preserve">ar on </w:t>
      </w:r>
      <w:r w:rsidR="005800C7">
        <w:rPr>
          <w:lang w:val="en-US"/>
        </w:rPr>
        <w:t>T</w:t>
      </w:r>
      <w:r w:rsidR="001652AD">
        <w:rPr>
          <w:lang w:val="en-US"/>
        </w:rPr>
        <w:t xml:space="preserve">error </w:t>
      </w:r>
      <w:r w:rsidR="00196242">
        <w:rPr>
          <w:lang w:val="en-US"/>
        </w:rPr>
        <w:t>on this scope</w:t>
      </w:r>
      <w:r>
        <w:rPr>
          <w:lang w:val="en-US"/>
        </w:rPr>
        <w:t>? Concepts such as (internationalized) intrastate and interstate war seem useless to capture this totality and are only useful in describing different operations within this war on terror. Looking back at what Kaldor and others</w:t>
      </w:r>
      <w:r w:rsidR="008352D6">
        <w:rPr>
          <w:lang w:val="en-US"/>
        </w:rPr>
        <w:t xml:space="preserve"> (see Cramer, 2006 and Devetak 2007)</w:t>
      </w:r>
      <w:r>
        <w:rPr>
          <w:lang w:val="en-US"/>
        </w:rPr>
        <w:t xml:space="preserve"> have written </w:t>
      </w:r>
      <w:r w:rsidR="008352D6">
        <w:rPr>
          <w:lang w:val="en-US"/>
        </w:rPr>
        <w:lastRenderedPageBreak/>
        <w:t>on</w:t>
      </w:r>
      <w:r>
        <w:rPr>
          <w:lang w:val="en-US"/>
        </w:rPr>
        <w:t xml:space="preserve"> contemporary conflicts</w:t>
      </w:r>
      <w:r w:rsidR="008352D6">
        <w:rPr>
          <w:lang w:val="en-US"/>
        </w:rPr>
        <w:t xml:space="preserve">, the </w:t>
      </w:r>
      <w:proofErr w:type="gramStart"/>
      <w:r w:rsidR="008352D6">
        <w:rPr>
          <w:lang w:val="en-US"/>
        </w:rPr>
        <w:t>so called</w:t>
      </w:r>
      <w:proofErr w:type="gramEnd"/>
      <w:r w:rsidR="008352D6">
        <w:rPr>
          <w:lang w:val="en-US"/>
        </w:rPr>
        <w:t xml:space="preserve"> </w:t>
      </w:r>
      <w:r>
        <w:rPr>
          <w:lang w:val="en-US"/>
        </w:rPr>
        <w:t>new wars</w:t>
      </w:r>
      <w:r w:rsidR="008352D6">
        <w:rPr>
          <w:lang w:val="en-US"/>
        </w:rPr>
        <w:t xml:space="preserve">, </w:t>
      </w:r>
      <w:r w:rsidR="005842C7">
        <w:rPr>
          <w:lang w:val="en-US"/>
        </w:rPr>
        <w:t>as a battle between identities</w:t>
      </w:r>
      <w:r w:rsidR="00A26CE4">
        <w:rPr>
          <w:lang w:val="en-US"/>
        </w:rPr>
        <w:t xml:space="preserve"> is a way to usefully interpret this ‘conflict’. The identities at play</w:t>
      </w:r>
      <w:r w:rsidR="005800C7">
        <w:rPr>
          <w:lang w:val="en-US"/>
        </w:rPr>
        <w:t xml:space="preserve"> with the violent transnational organization fighting the US and the West within </w:t>
      </w:r>
      <w:r w:rsidR="00886A85">
        <w:rPr>
          <w:lang w:val="en-US"/>
        </w:rPr>
        <w:t>th</w:t>
      </w:r>
      <w:r w:rsidR="005800C7">
        <w:rPr>
          <w:lang w:val="en-US"/>
        </w:rPr>
        <w:t>is</w:t>
      </w:r>
      <w:r w:rsidR="00886A85">
        <w:rPr>
          <w:lang w:val="en-US"/>
        </w:rPr>
        <w:t xml:space="preserve"> </w:t>
      </w:r>
      <w:r w:rsidR="00A26CE4">
        <w:rPr>
          <w:lang w:val="en-US"/>
        </w:rPr>
        <w:t xml:space="preserve">are, despite the local war aims of some </w:t>
      </w:r>
      <w:r w:rsidR="005842C7">
        <w:rPr>
          <w:lang w:val="en-US"/>
        </w:rPr>
        <w:t>divisions</w:t>
      </w:r>
      <w:r w:rsidR="005800C7">
        <w:rPr>
          <w:lang w:val="en-US"/>
        </w:rPr>
        <w:t xml:space="preserve">, </w:t>
      </w:r>
      <w:r w:rsidR="00A26CE4">
        <w:rPr>
          <w:lang w:val="en-US"/>
        </w:rPr>
        <w:t xml:space="preserve">mobilized around </w:t>
      </w:r>
      <w:r w:rsidR="005800C7">
        <w:rPr>
          <w:lang w:val="en-US"/>
        </w:rPr>
        <w:t>a</w:t>
      </w:r>
      <w:r w:rsidR="005842C7">
        <w:rPr>
          <w:lang w:val="en-US"/>
        </w:rPr>
        <w:t xml:space="preserve"> pan-Islamist identity</w:t>
      </w:r>
      <w:r w:rsidR="005800C7">
        <w:rPr>
          <w:lang w:val="en-US"/>
        </w:rPr>
        <w:t xml:space="preserve">. This identity also </w:t>
      </w:r>
      <w:r w:rsidR="005842C7">
        <w:rPr>
          <w:lang w:val="en-US"/>
        </w:rPr>
        <w:t>gave rise to Al Qaeda and IS in the first place</w:t>
      </w:r>
      <w:r w:rsidR="005842C7">
        <w:rPr>
          <w:rStyle w:val="FootnoteReference"/>
          <w:lang w:val="en-US"/>
        </w:rPr>
        <w:footnoteReference w:id="14"/>
      </w:r>
      <w:r w:rsidR="005842C7">
        <w:rPr>
          <w:lang w:val="en-US"/>
        </w:rPr>
        <w:t xml:space="preserve"> </w:t>
      </w:r>
      <w:r w:rsidR="005842C7" w:rsidRPr="005842C7">
        <w:rPr>
          <w:noProof/>
          <w:lang w:val="en-US"/>
        </w:rPr>
        <w:t>(Hegghammer, 2010</w:t>
      </w:r>
      <w:r w:rsidR="005842C7">
        <w:rPr>
          <w:noProof/>
          <w:lang w:val="en-US"/>
        </w:rPr>
        <w:t>, p. 89</w:t>
      </w:r>
      <w:r w:rsidR="00F87512">
        <w:rPr>
          <w:noProof/>
          <w:lang w:val="en-US"/>
        </w:rPr>
        <w:t xml:space="preserve">; </w:t>
      </w:r>
      <w:r w:rsidR="00F87512" w:rsidRPr="00F87512">
        <w:rPr>
          <w:noProof/>
          <w:lang w:val="en-US"/>
        </w:rPr>
        <w:t>Joscelyn, 2013</w:t>
      </w:r>
      <w:r w:rsidR="005842C7" w:rsidRPr="005842C7">
        <w:rPr>
          <w:noProof/>
          <w:lang w:val="en-US"/>
        </w:rPr>
        <w:t>)</w:t>
      </w:r>
      <w:r w:rsidR="005842C7">
        <w:rPr>
          <w:noProof/>
          <w:lang w:val="en-US"/>
        </w:rPr>
        <w:t xml:space="preserve">. </w:t>
      </w:r>
      <w:r w:rsidR="00A26CE4">
        <w:rPr>
          <w:lang w:val="en-US"/>
        </w:rPr>
        <w:t xml:space="preserve">The role of this pan-Islamist identity seems to </w:t>
      </w:r>
      <w:r w:rsidR="008352D6">
        <w:rPr>
          <w:lang w:val="en-US"/>
        </w:rPr>
        <w:t>be a constant characteristic of both IS and Al Qaeda and all its affiliated organizations and divisions</w:t>
      </w:r>
      <w:r w:rsidR="005800C7">
        <w:rPr>
          <w:lang w:val="en-US"/>
        </w:rPr>
        <w:t>,</w:t>
      </w:r>
      <w:r w:rsidR="0016199A">
        <w:rPr>
          <w:lang w:val="en-US"/>
        </w:rPr>
        <w:t xml:space="preserve"> for instance</w:t>
      </w:r>
      <w:r w:rsidR="008352D6">
        <w:rPr>
          <w:lang w:val="en-US"/>
        </w:rPr>
        <w:t xml:space="preserve"> ranging from </w:t>
      </w:r>
      <w:r w:rsidR="00A26CE4">
        <w:rPr>
          <w:lang w:val="en-US"/>
        </w:rPr>
        <w:t xml:space="preserve">divisions of IS in </w:t>
      </w:r>
      <w:r w:rsidR="007D71E9">
        <w:rPr>
          <w:lang w:val="en-US"/>
        </w:rPr>
        <w:t>the Philippines</w:t>
      </w:r>
      <w:r w:rsidR="008352D6">
        <w:rPr>
          <w:lang w:val="en-US"/>
        </w:rPr>
        <w:t xml:space="preserve"> (Abu Sayyaf)</w:t>
      </w:r>
      <w:r w:rsidR="00A26CE4">
        <w:rPr>
          <w:lang w:val="en-US"/>
        </w:rPr>
        <w:t xml:space="preserve"> </w:t>
      </w:r>
      <w:r w:rsidR="008352D6">
        <w:rPr>
          <w:lang w:val="en-US"/>
        </w:rPr>
        <w:t>to</w:t>
      </w:r>
      <w:r w:rsidR="007D71E9">
        <w:rPr>
          <w:lang w:val="en-US"/>
        </w:rPr>
        <w:t xml:space="preserve"> Cameroon </w:t>
      </w:r>
      <w:r w:rsidR="008352D6">
        <w:rPr>
          <w:lang w:val="en-US"/>
        </w:rPr>
        <w:t>(</w:t>
      </w:r>
      <w:r w:rsidR="007D71E9">
        <w:rPr>
          <w:lang w:val="en-US"/>
        </w:rPr>
        <w:t>Boko Haram</w:t>
      </w:r>
      <w:r w:rsidR="008352D6">
        <w:rPr>
          <w:lang w:val="en-US"/>
        </w:rPr>
        <w:t xml:space="preserve">) </w:t>
      </w:r>
      <w:sdt>
        <w:sdtPr>
          <w:rPr>
            <w:lang w:val="en-US"/>
          </w:rPr>
          <w:id w:val="415988795"/>
          <w:citation/>
        </w:sdtPr>
        <w:sdtContent>
          <w:r w:rsidR="007D71E9">
            <w:rPr>
              <w:lang w:val="en-US"/>
            </w:rPr>
            <w:fldChar w:fldCharType="begin"/>
          </w:r>
          <w:r w:rsidR="007D71E9" w:rsidRPr="007D71E9">
            <w:rPr>
              <w:lang w:val="en-US"/>
            </w:rPr>
            <w:instrText xml:space="preserve"> CITATION Fra15 \l 1043 </w:instrText>
          </w:r>
          <w:r w:rsidR="007D71E9">
            <w:rPr>
              <w:lang w:val="en-US"/>
            </w:rPr>
            <w:fldChar w:fldCharType="separate"/>
          </w:r>
          <w:r w:rsidR="00AE2B4D">
            <w:rPr>
              <w:noProof/>
              <w:lang w:val="en-US"/>
            </w:rPr>
            <w:t>(France-Presse, 2015)</w:t>
          </w:r>
          <w:r w:rsidR="007D71E9">
            <w:rPr>
              <w:lang w:val="en-US"/>
            </w:rPr>
            <w:fldChar w:fldCharType="end"/>
          </w:r>
        </w:sdtContent>
      </w:sdt>
      <w:r w:rsidR="007D71E9">
        <w:rPr>
          <w:lang w:val="en-US"/>
        </w:rPr>
        <w:t xml:space="preserve">. </w:t>
      </w:r>
    </w:p>
    <w:p w14:paraId="266223B5" w14:textId="67AC06CE" w:rsidR="00360C23" w:rsidRDefault="00030967" w:rsidP="00030967">
      <w:pPr>
        <w:ind w:firstLine="720"/>
        <w:rPr>
          <w:lang w:val="en-US"/>
        </w:rPr>
      </w:pPr>
      <w:r>
        <w:rPr>
          <w:lang w:val="en-US"/>
        </w:rPr>
        <w:t xml:space="preserve">Stretching the classical notion of conflict to encompass the war on terror as a conflict in its totality will probably worry a lot of scholars. But there are good reasons to do so. It is argued that the most important </w:t>
      </w:r>
      <w:r w:rsidR="006354C4">
        <w:rPr>
          <w:lang w:val="en-US"/>
        </w:rPr>
        <w:t xml:space="preserve">reason </w:t>
      </w:r>
      <w:r>
        <w:rPr>
          <w:lang w:val="en-US"/>
        </w:rPr>
        <w:t>is</w:t>
      </w:r>
      <w:r w:rsidR="006354C4">
        <w:rPr>
          <w:lang w:val="en-US"/>
        </w:rPr>
        <w:t xml:space="preserve"> the fact that </w:t>
      </w:r>
      <w:r>
        <w:rPr>
          <w:lang w:val="en-US"/>
        </w:rPr>
        <w:t xml:space="preserve">regular theories on war </w:t>
      </w:r>
      <w:r w:rsidRPr="00030967">
        <w:rPr>
          <w:lang w:val="en-US"/>
        </w:rPr>
        <w:t>never really envisioned to cover a conflict between a non-</w:t>
      </w:r>
      <w:r>
        <w:rPr>
          <w:lang w:val="en-US"/>
        </w:rPr>
        <w:t>s</w:t>
      </w:r>
      <w:r w:rsidRPr="00030967">
        <w:rPr>
          <w:lang w:val="en-US"/>
        </w:rPr>
        <w:t>tate</w:t>
      </w:r>
      <w:r>
        <w:rPr>
          <w:lang w:val="en-US"/>
        </w:rPr>
        <w:t xml:space="preserve"> actor</w:t>
      </w:r>
      <w:r w:rsidRPr="00030967">
        <w:rPr>
          <w:lang w:val="en-US"/>
        </w:rPr>
        <w:t xml:space="preserve">, such as </w:t>
      </w:r>
      <w:r>
        <w:rPr>
          <w:lang w:val="en-US"/>
        </w:rPr>
        <w:t>A</w:t>
      </w:r>
      <w:r w:rsidRPr="00030967">
        <w:rPr>
          <w:lang w:val="en-US"/>
        </w:rPr>
        <w:t>l</w:t>
      </w:r>
      <w:r>
        <w:rPr>
          <w:lang w:val="en-US"/>
        </w:rPr>
        <w:t xml:space="preserve"> </w:t>
      </w:r>
      <w:r w:rsidRPr="00030967">
        <w:rPr>
          <w:lang w:val="en-US"/>
        </w:rPr>
        <w:t xml:space="preserve">Qaeda, and a </w:t>
      </w:r>
      <w:r>
        <w:rPr>
          <w:lang w:val="en-US"/>
        </w:rPr>
        <w:t>s</w:t>
      </w:r>
      <w:r w:rsidRPr="00030967">
        <w:rPr>
          <w:lang w:val="en-US"/>
        </w:rPr>
        <w:t>tate</w:t>
      </w:r>
      <w:r w:rsidR="005800C7">
        <w:rPr>
          <w:lang w:val="en-US"/>
        </w:rPr>
        <w:t xml:space="preserve"> </w:t>
      </w:r>
      <w:sdt>
        <w:sdtPr>
          <w:rPr>
            <w:lang w:val="en-US"/>
          </w:rPr>
          <w:id w:val="-665702470"/>
          <w:citation/>
        </w:sdtPr>
        <w:sdtContent>
          <w:r w:rsidR="005800C7">
            <w:rPr>
              <w:lang w:val="en-US"/>
            </w:rPr>
            <w:fldChar w:fldCharType="begin"/>
          </w:r>
          <w:r w:rsidR="005800C7" w:rsidRPr="005800C7">
            <w:rPr>
              <w:lang w:val="en-US"/>
            </w:rPr>
            <w:instrText xml:space="preserve"> CITATION Add08 \l 1043 </w:instrText>
          </w:r>
          <w:r w:rsidR="005800C7">
            <w:rPr>
              <w:lang w:val="en-US"/>
            </w:rPr>
            <w:fldChar w:fldCharType="separate"/>
          </w:r>
          <w:r w:rsidR="00AE2B4D">
            <w:rPr>
              <w:noProof/>
              <w:lang w:val="en-US"/>
            </w:rPr>
            <w:t>(Addicott, 2008)</w:t>
          </w:r>
          <w:r w:rsidR="005800C7">
            <w:rPr>
              <w:lang w:val="en-US"/>
            </w:rPr>
            <w:fldChar w:fldCharType="end"/>
          </w:r>
        </w:sdtContent>
      </w:sdt>
      <w:r w:rsidRPr="00030967">
        <w:rPr>
          <w:lang w:val="en-US"/>
        </w:rPr>
        <w:t>.</w:t>
      </w:r>
      <w:r w:rsidR="006354C4">
        <w:rPr>
          <w:lang w:val="en-US"/>
        </w:rPr>
        <w:t xml:space="preserve"> </w:t>
      </w:r>
      <w:r w:rsidR="005800C7">
        <w:rPr>
          <w:lang w:val="en-US"/>
        </w:rPr>
        <w:t>After 9/11 s</w:t>
      </w:r>
      <w:r>
        <w:rPr>
          <w:lang w:val="en-US"/>
        </w:rPr>
        <w:t>ome states expanded their domestic criminal law to confront terrorist threats (such as France, Russia and the UK) but</w:t>
      </w:r>
      <w:r w:rsidRPr="00030967">
        <w:rPr>
          <w:lang w:val="en-US"/>
        </w:rPr>
        <w:t xml:space="preserve"> the </w:t>
      </w:r>
      <w:r>
        <w:rPr>
          <w:lang w:val="en-US"/>
        </w:rPr>
        <w:t xml:space="preserve">US </w:t>
      </w:r>
      <w:r w:rsidRPr="00030967">
        <w:rPr>
          <w:lang w:val="en-US"/>
        </w:rPr>
        <w:t>has both expanded its criminal domestic law and reached into the international law of war</w:t>
      </w:r>
      <w:r w:rsidR="006354C4">
        <w:rPr>
          <w:lang w:val="en-US"/>
        </w:rPr>
        <w:t xml:space="preserve"> to motivate its fight against Al Qaeda and IS</w:t>
      </w:r>
      <w:r w:rsidR="006354C4">
        <w:rPr>
          <w:rStyle w:val="FootnoteReference"/>
          <w:lang w:val="en-US"/>
        </w:rPr>
        <w:footnoteReference w:id="15"/>
      </w:r>
      <w:r>
        <w:rPr>
          <w:lang w:val="en-US"/>
        </w:rPr>
        <w:t xml:space="preserve"> </w:t>
      </w:r>
      <w:sdt>
        <w:sdtPr>
          <w:rPr>
            <w:lang w:val="en-US"/>
          </w:rPr>
          <w:id w:val="-86545061"/>
          <w:citation/>
        </w:sdtPr>
        <w:sdtContent>
          <w:r>
            <w:rPr>
              <w:lang w:val="en-US"/>
            </w:rPr>
            <w:fldChar w:fldCharType="begin"/>
          </w:r>
          <w:r w:rsidRPr="00030967">
            <w:rPr>
              <w:lang w:val="en-US"/>
            </w:rPr>
            <w:instrText xml:space="preserve"> CITATION Add08 \l 1043 </w:instrText>
          </w:r>
          <w:r>
            <w:rPr>
              <w:lang w:val="en-US"/>
            </w:rPr>
            <w:fldChar w:fldCharType="separate"/>
          </w:r>
          <w:r w:rsidR="00AE2B4D">
            <w:rPr>
              <w:noProof/>
              <w:lang w:val="en-US"/>
            </w:rPr>
            <w:t>(Addicott, 2008)</w:t>
          </w:r>
          <w:r>
            <w:rPr>
              <w:lang w:val="en-US"/>
            </w:rPr>
            <w:fldChar w:fldCharType="end"/>
          </w:r>
        </w:sdtContent>
      </w:sdt>
      <w:r w:rsidRPr="00030967">
        <w:rPr>
          <w:lang w:val="en-US"/>
        </w:rPr>
        <w:t>.</w:t>
      </w:r>
      <w:r>
        <w:rPr>
          <w:lang w:val="en-US"/>
        </w:rPr>
        <w:t xml:space="preserve"> </w:t>
      </w:r>
      <w:r w:rsidR="00360C23">
        <w:rPr>
          <w:lang w:val="en-US"/>
        </w:rPr>
        <w:t xml:space="preserve">This </w:t>
      </w:r>
      <w:r w:rsidR="005800C7">
        <w:rPr>
          <w:lang w:val="en-US"/>
        </w:rPr>
        <w:t xml:space="preserve">is shown for instance in </w:t>
      </w:r>
      <w:r w:rsidR="00360C23">
        <w:rPr>
          <w:lang w:val="en-US"/>
        </w:rPr>
        <w:t xml:space="preserve">the 2003 </w:t>
      </w:r>
      <w:r w:rsidR="00360C23" w:rsidRPr="00360C23">
        <w:rPr>
          <w:lang w:val="en-US"/>
        </w:rPr>
        <w:t>National Strategy for Combating Terrorism</w:t>
      </w:r>
      <w:r w:rsidR="00360C23">
        <w:rPr>
          <w:lang w:val="en-US"/>
        </w:rPr>
        <w:t xml:space="preserve"> by the White House</w:t>
      </w:r>
      <w:r w:rsidR="005800C7">
        <w:rPr>
          <w:lang w:val="en-US"/>
        </w:rPr>
        <w:t>,</w:t>
      </w:r>
      <w:r w:rsidR="00360C23">
        <w:rPr>
          <w:lang w:val="en-US"/>
        </w:rPr>
        <w:t xml:space="preserve"> in which it stated that: </w:t>
      </w:r>
      <w:r w:rsidR="00360C23" w:rsidRPr="00573AE2">
        <w:rPr>
          <w:i/>
          <w:iCs/>
          <w:lang w:val="en-US"/>
        </w:rPr>
        <w:t>“The struggle against international terrorism is different from any other war in our history. We will not triumph solely or even primarily through military might. We must fight terrorist networks, and all those who support their efforts to spread fear around the world</w:t>
      </w:r>
      <w:proofErr w:type="gramStart"/>
      <w:r w:rsidR="00573AE2" w:rsidRPr="00573AE2">
        <w:rPr>
          <w:i/>
          <w:iCs/>
          <w:lang w:val="en-US"/>
        </w:rPr>
        <w:t>… .</w:t>
      </w:r>
      <w:proofErr w:type="gramEnd"/>
      <w:r w:rsidR="00360C23" w:rsidRPr="00573AE2">
        <w:rPr>
          <w:i/>
          <w:iCs/>
          <w:lang w:val="en-US"/>
        </w:rPr>
        <w:t>”</w:t>
      </w:r>
      <w:r w:rsidR="00573AE2">
        <w:rPr>
          <w:i/>
          <w:iCs/>
          <w:lang w:val="en-US"/>
        </w:rPr>
        <w:t xml:space="preserve"> </w:t>
      </w:r>
      <w:sdt>
        <w:sdtPr>
          <w:rPr>
            <w:i/>
            <w:iCs/>
            <w:lang w:val="en-US"/>
          </w:rPr>
          <w:id w:val="181321786"/>
          <w:citation/>
        </w:sdtPr>
        <w:sdtContent>
          <w:r w:rsidR="00573AE2">
            <w:rPr>
              <w:i/>
              <w:iCs/>
              <w:lang w:val="en-US"/>
            </w:rPr>
            <w:fldChar w:fldCharType="begin"/>
          </w:r>
          <w:r w:rsidR="00573AE2" w:rsidRPr="00290760">
            <w:rPr>
              <w:lang w:val="en-US"/>
            </w:rPr>
            <w:instrText xml:space="preserve"> CITATION Rob08 \l 1043 </w:instrText>
          </w:r>
          <w:r w:rsidR="00573AE2">
            <w:rPr>
              <w:i/>
              <w:iCs/>
              <w:lang w:val="en-US"/>
            </w:rPr>
            <w:fldChar w:fldCharType="separate"/>
          </w:r>
          <w:r w:rsidR="00AE2B4D" w:rsidRPr="00290760">
            <w:rPr>
              <w:noProof/>
              <w:lang w:val="en-US"/>
            </w:rPr>
            <w:t>(Roberts, 2008)</w:t>
          </w:r>
          <w:r w:rsidR="00573AE2">
            <w:rPr>
              <w:i/>
              <w:iCs/>
              <w:lang w:val="en-US"/>
            </w:rPr>
            <w:fldChar w:fldCharType="end"/>
          </w:r>
        </w:sdtContent>
      </w:sdt>
      <w:r w:rsidR="00573AE2">
        <w:rPr>
          <w:lang w:val="en-US"/>
        </w:rPr>
        <w:t xml:space="preserve">. </w:t>
      </w:r>
    </w:p>
    <w:p w14:paraId="7ADFD23F" w14:textId="34433C4E" w:rsidR="008352D6" w:rsidRDefault="00030967" w:rsidP="00030967">
      <w:pPr>
        <w:ind w:firstLine="720"/>
        <w:rPr>
          <w:lang w:val="en-US"/>
        </w:rPr>
      </w:pPr>
      <w:r>
        <w:rPr>
          <w:lang w:val="en-US"/>
        </w:rPr>
        <w:t xml:space="preserve">They justify this by arguing that Al Qaeda is </w:t>
      </w:r>
      <w:r w:rsidR="006354C4">
        <w:rPr>
          <w:lang w:val="en-US"/>
        </w:rPr>
        <w:t>not</w:t>
      </w:r>
      <w:r>
        <w:rPr>
          <w:lang w:val="en-US"/>
        </w:rPr>
        <w:t xml:space="preserve"> just a terrorist organization, but a ‘virtual state’. It </w:t>
      </w:r>
      <w:r w:rsidRPr="00030967">
        <w:rPr>
          <w:lang w:val="en-US"/>
        </w:rPr>
        <w:t>exhibits many of the characteristics of</w:t>
      </w:r>
      <w:r>
        <w:rPr>
          <w:lang w:val="en-US"/>
        </w:rPr>
        <w:t xml:space="preserve"> a s</w:t>
      </w:r>
      <w:r w:rsidRPr="00030967">
        <w:rPr>
          <w:lang w:val="en-US"/>
        </w:rPr>
        <w:t>tate</w:t>
      </w:r>
      <w:r>
        <w:rPr>
          <w:lang w:val="en-US"/>
        </w:rPr>
        <w:t xml:space="preserve"> such as having a </w:t>
      </w:r>
      <w:r w:rsidRPr="00030967">
        <w:rPr>
          <w:lang w:val="en-US"/>
        </w:rPr>
        <w:t xml:space="preserve">political arm that directs its policy, a media </w:t>
      </w:r>
      <w:r>
        <w:rPr>
          <w:lang w:val="en-US"/>
        </w:rPr>
        <w:t>division</w:t>
      </w:r>
      <w:r w:rsidRPr="00030967">
        <w:rPr>
          <w:lang w:val="en-US"/>
        </w:rPr>
        <w:t xml:space="preserve"> for propaganda, a military </w:t>
      </w:r>
      <w:r>
        <w:rPr>
          <w:lang w:val="en-US"/>
        </w:rPr>
        <w:t>division</w:t>
      </w:r>
      <w:r w:rsidRPr="00030967">
        <w:rPr>
          <w:lang w:val="en-US"/>
        </w:rPr>
        <w:t xml:space="preserve">, a treasury that raises funds across the globe, direct and indirect links to the leaders of </w:t>
      </w:r>
      <w:r>
        <w:rPr>
          <w:lang w:val="en-US"/>
        </w:rPr>
        <w:t xml:space="preserve">states </w:t>
      </w:r>
      <w:r w:rsidRPr="00030967">
        <w:rPr>
          <w:lang w:val="en-US"/>
        </w:rPr>
        <w:t>and a mission statement that reflects a desire to engage in global warfare</w:t>
      </w:r>
      <w:r>
        <w:rPr>
          <w:lang w:val="en-US"/>
        </w:rPr>
        <w:t xml:space="preserve"> </w:t>
      </w:r>
      <w:sdt>
        <w:sdtPr>
          <w:rPr>
            <w:lang w:val="en-US"/>
          </w:rPr>
          <w:id w:val="-1957164468"/>
          <w:citation/>
        </w:sdtPr>
        <w:sdtContent>
          <w:r>
            <w:rPr>
              <w:lang w:val="en-US"/>
            </w:rPr>
            <w:fldChar w:fldCharType="begin"/>
          </w:r>
          <w:r w:rsidRPr="00030967">
            <w:rPr>
              <w:lang w:val="en-US"/>
            </w:rPr>
            <w:instrText xml:space="preserve"> CITATION Add08 \l 1043 </w:instrText>
          </w:r>
          <w:r>
            <w:rPr>
              <w:lang w:val="en-US"/>
            </w:rPr>
            <w:fldChar w:fldCharType="separate"/>
          </w:r>
          <w:r w:rsidR="00AE2B4D">
            <w:rPr>
              <w:noProof/>
              <w:lang w:val="en-US"/>
            </w:rPr>
            <w:t>(Addicott, 2008)</w:t>
          </w:r>
          <w:r>
            <w:rPr>
              <w:lang w:val="en-US"/>
            </w:rPr>
            <w:fldChar w:fldCharType="end"/>
          </w:r>
        </w:sdtContent>
      </w:sdt>
      <w:r w:rsidRPr="00030967">
        <w:rPr>
          <w:lang w:val="en-US"/>
        </w:rPr>
        <w:t>.</w:t>
      </w:r>
      <w:r>
        <w:rPr>
          <w:lang w:val="en-US"/>
        </w:rPr>
        <w:t xml:space="preserve"> The only difference is that it has no </w:t>
      </w:r>
      <w:r w:rsidRPr="00030967">
        <w:rPr>
          <w:lang w:val="en-US"/>
        </w:rPr>
        <w:t>fixed national boundaries</w:t>
      </w:r>
      <w:r>
        <w:rPr>
          <w:lang w:val="en-US"/>
        </w:rPr>
        <w:t xml:space="preserve">, and even this changed with the introduction of IS which was able to effectively </w:t>
      </w:r>
      <w:r w:rsidR="006354C4">
        <w:rPr>
          <w:lang w:val="en-US"/>
        </w:rPr>
        <w:t xml:space="preserve">rule over a specific territory in Syria and Iraq as if it were a real state for some time. </w:t>
      </w:r>
      <w:r w:rsidR="00573AE2">
        <w:rPr>
          <w:lang w:val="en-US"/>
        </w:rPr>
        <w:t>Kaldor (2005) agreed</w:t>
      </w:r>
      <w:r w:rsidR="00573AE2">
        <w:rPr>
          <w:rStyle w:val="FootnoteReference"/>
          <w:lang w:val="en-US"/>
        </w:rPr>
        <w:footnoteReference w:id="16"/>
      </w:r>
      <w:r w:rsidR="00573AE2">
        <w:rPr>
          <w:lang w:val="en-US"/>
        </w:rPr>
        <w:t xml:space="preserve"> that the war on terror indeed is a war, albeit a ‘new’ one opposed to the classic ‘old wars’ she described in her earlier works (496-498). </w:t>
      </w:r>
    </w:p>
    <w:p w14:paraId="169102E1" w14:textId="4AE53C1D" w:rsidR="00103568" w:rsidRPr="00030967" w:rsidRDefault="00E65D70" w:rsidP="00030967">
      <w:pPr>
        <w:ind w:firstLine="720"/>
        <w:rPr>
          <w:lang w:val="en-US"/>
        </w:rPr>
      </w:pPr>
      <w:r>
        <w:rPr>
          <w:lang w:val="en-US"/>
        </w:rPr>
        <w:t xml:space="preserve">We can conclude that within a narrow classical approach </w:t>
      </w:r>
      <w:r w:rsidR="00A14207">
        <w:rPr>
          <w:lang w:val="en-US"/>
        </w:rPr>
        <w:t>the internal threshold of 25 battle-related deaths is</w:t>
      </w:r>
      <w:r w:rsidR="00574C32">
        <w:rPr>
          <w:lang w:val="en-US"/>
        </w:rPr>
        <w:t xml:space="preserve"> no</w:t>
      </w:r>
      <w:r w:rsidR="00A14207">
        <w:rPr>
          <w:lang w:val="en-US"/>
        </w:rPr>
        <w:t>t met throughout 2001 till 2021 except for the two years of 2001 and 2016</w:t>
      </w:r>
      <w:r w:rsidR="00574C32">
        <w:rPr>
          <w:lang w:val="en-US"/>
        </w:rPr>
        <w:t xml:space="preserve">. Even if </w:t>
      </w:r>
      <w:r w:rsidR="00A14207">
        <w:rPr>
          <w:lang w:val="en-US"/>
        </w:rPr>
        <w:t xml:space="preserve">the few dozen fatalities due to anti-Muslim terrorism </w:t>
      </w:r>
      <w:r w:rsidR="00574C32">
        <w:rPr>
          <w:lang w:val="en-US"/>
        </w:rPr>
        <w:t xml:space="preserve">in the US </w:t>
      </w:r>
      <w:r w:rsidR="00A14207">
        <w:rPr>
          <w:lang w:val="en-US"/>
        </w:rPr>
        <w:t xml:space="preserve">are included </w:t>
      </w:r>
      <w:sdt>
        <w:sdtPr>
          <w:rPr>
            <w:lang w:val="en-US"/>
          </w:rPr>
          <w:id w:val="-1762516685"/>
          <w:citation/>
        </w:sdtPr>
        <w:sdtContent>
          <w:r w:rsidR="00A14207">
            <w:rPr>
              <w:lang w:val="en-US"/>
            </w:rPr>
            <w:fldChar w:fldCharType="begin"/>
          </w:r>
          <w:r w:rsidR="00AE1906">
            <w:rPr>
              <w:lang w:val="en-US"/>
            </w:rPr>
            <w:instrText xml:space="preserve">CITATION Sou11 \l 1043 </w:instrText>
          </w:r>
          <w:r w:rsidR="00A14207">
            <w:rPr>
              <w:lang w:val="en-US"/>
            </w:rPr>
            <w:fldChar w:fldCharType="separate"/>
          </w:r>
          <w:r w:rsidR="00AE2B4D">
            <w:rPr>
              <w:noProof/>
              <w:lang w:val="en-US"/>
            </w:rPr>
            <w:t>(Southern Poverty Law Center, 2011)</w:t>
          </w:r>
          <w:r w:rsidR="00A14207">
            <w:rPr>
              <w:lang w:val="en-US"/>
            </w:rPr>
            <w:fldChar w:fldCharType="end"/>
          </w:r>
        </w:sdtContent>
      </w:sdt>
      <w:r w:rsidR="00A14207">
        <w:rPr>
          <w:lang w:val="en-US"/>
        </w:rPr>
        <w:t xml:space="preserve">. </w:t>
      </w:r>
      <w:r w:rsidR="00F87512">
        <w:rPr>
          <w:lang w:val="en-US"/>
        </w:rPr>
        <w:t>The only way we could argue the US to be in a conflict with an internal component is if the war on terror is studied in its totality with the attacks on US soil being a part of it</w:t>
      </w:r>
      <w:r>
        <w:rPr>
          <w:lang w:val="en-US"/>
        </w:rPr>
        <w:t xml:space="preserve">. </w:t>
      </w:r>
    </w:p>
    <w:p w14:paraId="283DCBE8" w14:textId="0DCFDEFA" w:rsidR="00B27B73" w:rsidRDefault="00B27B73" w:rsidP="008B051A">
      <w:pPr>
        <w:pStyle w:val="Heading3"/>
        <w:rPr>
          <w:lang w:val="en-US"/>
        </w:rPr>
      </w:pPr>
      <w:bookmarkStart w:id="27" w:name="_Toc75446313"/>
      <w:r>
        <w:rPr>
          <w:lang w:val="en-US"/>
        </w:rPr>
        <w:t>4.</w:t>
      </w:r>
      <w:r w:rsidR="00D04AC3">
        <w:rPr>
          <w:lang w:val="en-US"/>
        </w:rPr>
        <w:t>2</w:t>
      </w:r>
      <w:r>
        <w:rPr>
          <w:lang w:val="en-US"/>
        </w:rPr>
        <w:t>.2 War goals: government or territory</w:t>
      </w:r>
      <w:bookmarkEnd w:id="27"/>
    </w:p>
    <w:p w14:paraId="14B98FC5" w14:textId="0286F801" w:rsidR="00B04725" w:rsidRDefault="00B27B73" w:rsidP="00FD5DD8">
      <w:pPr>
        <w:rPr>
          <w:lang w:val="en-US"/>
        </w:rPr>
      </w:pPr>
      <w:r>
        <w:rPr>
          <w:lang w:val="en-US"/>
        </w:rPr>
        <w:tab/>
      </w:r>
      <w:r w:rsidR="00573AE2">
        <w:rPr>
          <w:lang w:val="en-US"/>
        </w:rPr>
        <w:t xml:space="preserve">Even if we could argue that the </w:t>
      </w:r>
      <w:r w:rsidR="00574C32">
        <w:rPr>
          <w:lang w:val="en-US"/>
        </w:rPr>
        <w:t>W</w:t>
      </w:r>
      <w:r w:rsidR="00573AE2">
        <w:rPr>
          <w:lang w:val="en-US"/>
        </w:rPr>
        <w:t xml:space="preserve">ar on </w:t>
      </w:r>
      <w:r w:rsidR="00574C32">
        <w:rPr>
          <w:lang w:val="en-US"/>
        </w:rPr>
        <w:t>T</w:t>
      </w:r>
      <w:r w:rsidR="00573AE2">
        <w:rPr>
          <w:lang w:val="en-US"/>
        </w:rPr>
        <w:t xml:space="preserve">error is a real conflict </w:t>
      </w:r>
      <w:r w:rsidR="00574C32">
        <w:rPr>
          <w:lang w:val="en-US"/>
        </w:rPr>
        <w:t xml:space="preserve">with both intrastate as interstate characteristics and therefore </w:t>
      </w:r>
      <w:r w:rsidR="00573AE2">
        <w:rPr>
          <w:lang w:val="en-US"/>
        </w:rPr>
        <w:t xml:space="preserve">meeting the requirement of battle-deaths per year, </w:t>
      </w:r>
      <w:r w:rsidR="00573AE2">
        <w:rPr>
          <w:lang w:val="en-US"/>
        </w:rPr>
        <w:lastRenderedPageBreak/>
        <w:t xml:space="preserve">we would also need to look at the other conditions of defining a conflict. </w:t>
      </w:r>
      <w:r>
        <w:rPr>
          <w:lang w:val="en-US"/>
        </w:rPr>
        <w:t xml:space="preserve">Part of the definition of Demmers as described in section 4.1.2 is the role </w:t>
      </w:r>
      <w:r w:rsidR="00A30EFD">
        <w:rPr>
          <w:lang w:val="en-US"/>
        </w:rPr>
        <w:t>war</w:t>
      </w:r>
      <w:r>
        <w:rPr>
          <w:lang w:val="en-US"/>
        </w:rPr>
        <w:t xml:space="preserve"> goals play within </w:t>
      </w:r>
      <w:r w:rsidR="002F324F">
        <w:rPr>
          <w:lang w:val="en-US"/>
        </w:rPr>
        <w:t>a</w:t>
      </w:r>
      <w:r>
        <w:rPr>
          <w:lang w:val="en-US"/>
        </w:rPr>
        <w:t xml:space="preserve"> conflict. </w:t>
      </w:r>
      <w:r w:rsidR="00886A85">
        <w:rPr>
          <w:lang w:val="en-US"/>
        </w:rPr>
        <w:t xml:space="preserve">All goals of the actors involved </w:t>
      </w:r>
      <w:r>
        <w:rPr>
          <w:lang w:val="en-US"/>
        </w:rPr>
        <w:t>contribute to the conflict</w:t>
      </w:r>
      <w:r w:rsidR="00886A85">
        <w:rPr>
          <w:lang w:val="en-US"/>
        </w:rPr>
        <w:t xml:space="preserve"> </w:t>
      </w:r>
      <w:r>
        <w:rPr>
          <w:lang w:val="en-US"/>
        </w:rPr>
        <w:t>through</w:t>
      </w:r>
      <w:r w:rsidR="00886A85">
        <w:rPr>
          <w:lang w:val="en-US"/>
        </w:rPr>
        <w:t xml:space="preserve"> a perception of incompatibility of one’s own goals with those of your </w:t>
      </w:r>
      <w:r>
        <w:rPr>
          <w:lang w:val="en-US"/>
        </w:rPr>
        <w:t xml:space="preserve">adversaries. </w:t>
      </w:r>
      <w:r w:rsidR="00886A85">
        <w:rPr>
          <w:lang w:val="en-US"/>
        </w:rPr>
        <w:t>According to Demmers these</w:t>
      </w:r>
      <w:r w:rsidR="00A30EFD">
        <w:rPr>
          <w:lang w:val="en-US"/>
        </w:rPr>
        <w:t xml:space="preserve"> goals should involve at least a political dimension involv</w:t>
      </w:r>
      <w:r w:rsidR="00886A85">
        <w:rPr>
          <w:lang w:val="en-US"/>
        </w:rPr>
        <w:t>ing a claim on</w:t>
      </w:r>
      <w:r w:rsidR="00A30EFD">
        <w:rPr>
          <w:lang w:val="en-US"/>
        </w:rPr>
        <w:t xml:space="preserve"> governance or territor</w:t>
      </w:r>
      <w:r w:rsidR="00886A85">
        <w:rPr>
          <w:lang w:val="en-US"/>
        </w:rPr>
        <w:t>y</w:t>
      </w:r>
      <w:r w:rsidR="00A30EFD">
        <w:rPr>
          <w:lang w:val="en-US"/>
        </w:rPr>
        <w:t xml:space="preserve">. The fact that these two factors are taken as the most defining </w:t>
      </w:r>
      <w:r w:rsidR="00886A85">
        <w:rPr>
          <w:lang w:val="en-US"/>
        </w:rPr>
        <w:t>characteristics</w:t>
      </w:r>
      <w:r w:rsidR="00A30EFD">
        <w:rPr>
          <w:lang w:val="en-US"/>
        </w:rPr>
        <w:t xml:space="preserve"> of conflict is an extension of the classic Clausewitzian </w:t>
      </w:r>
      <w:r w:rsidR="00B04725">
        <w:rPr>
          <w:lang w:val="en-US"/>
        </w:rPr>
        <w:t xml:space="preserve">concept of conflict, in which two entities fight each other for political </w:t>
      </w:r>
      <w:r w:rsidR="00DB49E7">
        <w:rPr>
          <w:lang w:val="en-US"/>
        </w:rPr>
        <w:t xml:space="preserve">motives </w:t>
      </w:r>
      <w:sdt>
        <w:sdtPr>
          <w:rPr>
            <w:lang w:val="en-US"/>
          </w:rPr>
          <w:id w:val="477431903"/>
          <w:citation/>
        </w:sdtPr>
        <w:sdtContent>
          <w:r w:rsidR="00DB49E7">
            <w:rPr>
              <w:lang w:val="en-US"/>
            </w:rPr>
            <w:fldChar w:fldCharType="begin"/>
          </w:r>
          <w:r w:rsidR="00DB49E7">
            <w:rPr>
              <w:lang w:val="en-US"/>
            </w:rPr>
            <w:instrText xml:space="preserve">CITATION Von08 \p 32-33 \l 1043 </w:instrText>
          </w:r>
          <w:r w:rsidR="00DB49E7">
            <w:rPr>
              <w:lang w:val="en-US"/>
            </w:rPr>
            <w:fldChar w:fldCharType="separate"/>
          </w:r>
          <w:r w:rsidR="00AE2B4D">
            <w:rPr>
              <w:noProof/>
              <w:lang w:val="en-US"/>
            </w:rPr>
            <w:t>(Von Clausewitz, 2008, pp. 32-33)</w:t>
          </w:r>
          <w:r w:rsidR="00DB49E7">
            <w:rPr>
              <w:lang w:val="en-US"/>
            </w:rPr>
            <w:fldChar w:fldCharType="end"/>
          </w:r>
        </w:sdtContent>
      </w:sdt>
      <w:r w:rsidR="00B04725">
        <w:rPr>
          <w:lang w:val="en-US"/>
        </w:rPr>
        <w:t xml:space="preserve">. </w:t>
      </w:r>
    </w:p>
    <w:p w14:paraId="78C37611" w14:textId="5BA02738" w:rsidR="00076B29" w:rsidRPr="00076B29" w:rsidRDefault="00B04725" w:rsidP="00FD5DD8">
      <w:pPr>
        <w:rPr>
          <w:lang w:val="en-US"/>
        </w:rPr>
      </w:pPr>
      <w:r>
        <w:rPr>
          <w:lang w:val="en-US"/>
        </w:rPr>
        <w:tab/>
      </w:r>
      <w:r w:rsidR="00CA1FD1">
        <w:rPr>
          <w:lang w:val="en-US"/>
        </w:rPr>
        <w:t>Both Al Qaeda and IS had clear motives related to government and territory. But there is a difference to be made between the two</w:t>
      </w:r>
      <w:r w:rsidR="00886A85">
        <w:rPr>
          <w:lang w:val="en-US"/>
        </w:rPr>
        <w:t xml:space="preserve"> regarding their primary goal and their strategy to achieve this goal</w:t>
      </w:r>
      <w:r w:rsidR="00CA1FD1">
        <w:rPr>
          <w:lang w:val="en-US"/>
        </w:rPr>
        <w:t xml:space="preserve">. </w:t>
      </w:r>
      <w:r w:rsidR="004C4174">
        <w:rPr>
          <w:lang w:val="en-US"/>
        </w:rPr>
        <w:t>From the</w:t>
      </w:r>
      <w:r w:rsidR="002F324F">
        <w:rPr>
          <w:lang w:val="en-US"/>
        </w:rPr>
        <w:t>ir</w:t>
      </w:r>
      <w:r w:rsidR="004C4174">
        <w:rPr>
          <w:lang w:val="en-US"/>
        </w:rPr>
        <w:t xml:space="preserve"> start</w:t>
      </w:r>
      <w:r w:rsidR="002F324F">
        <w:rPr>
          <w:lang w:val="en-US"/>
        </w:rPr>
        <w:t xml:space="preserve"> </w:t>
      </w:r>
      <w:proofErr w:type="gramStart"/>
      <w:r w:rsidR="002F324F">
        <w:rPr>
          <w:lang w:val="en-US"/>
        </w:rPr>
        <w:t>early on i</w:t>
      </w:r>
      <w:r w:rsidR="004C4174">
        <w:rPr>
          <w:lang w:val="en-US"/>
        </w:rPr>
        <w:t>n the</w:t>
      </w:r>
      <w:proofErr w:type="gramEnd"/>
      <w:r w:rsidR="004C4174">
        <w:rPr>
          <w:lang w:val="en-US"/>
        </w:rPr>
        <w:t xml:space="preserve"> 90’s t</w:t>
      </w:r>
      <w:r w:rsidR="00CA1FD1">
        <w:rPr>
          <w:lang w:val="en-US"/>
        </w:rPr>
        <w:t xml:space="preserve">he focus of Al Qaeda was on the US, hence the declaration of war in 1996 and the focusing on US targets all over the world. It is argued that the </w:t>
      </w:r>
      <w:proofErr w:type="gramStart"/>
      <w:r w:rsidR="00CA1FD1">
        <w:rPr>
          <w:lang w:val="en-US"/>
        </w:rPr>
        <w:t>u</w:t>
      </w:r>
      <w:r w:rsidR="00CA1FD1" w:rsidRPr="00CA1FD1">
        <w:rPr>
          <w:lang w:val="en-US"/>
        </w:rPr>
        <w:t>ltimate goal</w:t>
      </w:r>
      <w:proofErr w:type="gramEnd"/>
      <w:r w:rsidR="00CA1FD1" w:rsidRPr="00CA1FD1">
        <w:rPr>
          <w:lang w:val="en-US"/>
        </w:rPr>
        <w:t xml:space="preserve"> of Al Qaeda is to overthrow the corrupt </w:t>
      </w:r>
      <w:r w:rsidR="004C4174">
        <w:rPr>
          <w:lang w:val="en-US"/>
        </w:rPr>
        <w:t>‘</w:t>
      </w:r>
      <w:r w:rsidR="00CA1FD1" w:rsidRPr="00CA1FD1">
        <w:rPr>
          <w:lang w:val="en-US"/>
        </w:rPr>
        <w:t>apostate</w:t>
      </w:r>
      <w:r w:rsidR="004C4174">
        <w:rPr>
          <w:lang w:val="en-US"/>
        </w:rPr>
        <w:t>’</w:t>
      </w:r>
      <w:r w:rsidR="00CA1FD1" w:rsidRPr="00CA1FD1">
        <w:rPr>
          <w:lang w:val="en-US"/>
        </w:rPr>
        <w:t xml:space="preserve"> regimes</w:t>
      </w:r>
      <w:r w:rsidR="00FD0311">
        <w:rPr>
          <w:lang w:val="en-US"/>
        </w:rPr>
        <w:t xml:space="preserve"> set in place by the US</w:t>
      </w:r>
      <w:r w:rsidR="00CA1FD1" w:rsidRPr="00CA1FD1">
        <w:rPr>
          <w:lang w:val="en-US"/>
        </w:rPr>
        <w:t xml:space="preserve"> in the Middle East</w:t>
      </w:r>
      <w:r w:rsidR="00574C32">
        <w:rPr>
          <w:lang w:val="en-US"/>
        </w:rPr>
        <w:t>,</w:t>
      </w:r>
      <w:r w:rsidR="00FD0311">
        <w:rPr>
          <w:lang w:val="en-US"/>
        </w:rPr>
        <w:t xml:space="preserve"> and then</w:t>
      </w:r>
      <w:r w:rsidR="00CA1FD1" w:rsidRPr="00CA1FD1">
        <w:rPr>
          <w:lang w:val="en-US"/>
        </w:rPr>
        <w:t xml:space="preserve"> replace them with true Islamic governments</w:t>
      </w:r>
      <w:r w:rsidR="00FD0311">
        <w:rPr>
          <w:lang w:val="en-US"/>
        </w:rPr>
        <w:t xml:space="preserve">. Its prime enemy is therefore </w:t>
      </w:r>
      <w:r w:rsidR="00CA1FD1" w:rsidRPr="00CA1FD1">
        <w:rPr>
          <w:lang w:val="en-US"/>
        </w:rPr>
        <w:t>the United States, which it sees as the root cause of the</w:t>
      </w:r>
      <w:r w:rsidR="002F324F">
        <w:rPr>
          <w:lang w:val="en-US"/>
        </w:rPr>
        <w:t>se regimes and other</w:t>
      </w:r>
      <w:r w:rsidR="00CA1FD1" w:rsidRPr="00CA1FD1">
        <w:rPr>
          <w:lang w:val="en-US"/>
        </w:rPr>
        <w:t xml:space="preserve"> Middle East</w:t>
      </w:r>
      <w:r w:rsidR="002F324F">
        <w:rPr>
          <w:lang w:val="en-US"/>
        </w:rPr>
        <w:t>ern</w:t>
      </w:r>
      <w:r w:rsidR="00CA1FD1" w:rsidRPr="00CA1FD1">
        <w:rPr>
          <w:lang w:val="en-US"/>
        </w:rPr>
        <w:t xml:space="preserve"> problems. </w:t>
      </w:r>
      <w:r w:rsidR="00FD0311">
        <w:rPr>
          <w:lang w:val="en-US"/>
        </w:rPr>
        <w:t xml:space="preserve">By attacking the US </w:t>
      </w:r>
      <w:proofErr w:type="gramStart"/>
      <w:r w:rsidR="00FD0311">
        <w:rPr>
          <w:lang w:val="en-US"/>
        </w:rPr>
        <w:t>everywhere</w:t>
      </w:r>
      <w:proofErr w:type="gramEnd"/>
      <w:r w:rsidR="00FD0311">
        <w:rPr>
          <w:lang w:val="en-US"/>
        </w:rPr>
        <w:t xml:space="preserve"> it can, both in the Middle East and </w:t>
      </w:r>
      <w:r w:rsidR="004C4174">
        <w:rPr>
          <w:lang w:val="en-US"/>
        </w:rPr>
        <w:t xml:space="preserve">on </w:t>
      </w:r>
      <w:r w:rsidR="002F324F">
        <w:rPr>
          <w:lang w:val="en-US"/>
        </w:rPr>
        <w:t>US</w:t>
      </w:r>
      <w:r w:rsidR="004C4174">
        <w:rPr>
          <w:lang w:val="en-US"/>
        </w:rPr>
        <w:t xml:space="preserve"> soil</w:t>
      </w:r>
      <w:r w:rsidR="00FD0311">
        <w:rPr>
          <w:lang w:val="en-US"/>
        </w:rPr>
        <w:t>, it tries to induce the US to leave the Middle East. This is what is called a ‘far enemy’ strategy</w:t>
      </w:r>
      <w:r w:rsidR="00FC253D">
        <w:rPr>
          <w:lang w:val="en-US"/>
        </w:rPr>
        <w:t xml:space="preserve"> </w:t>
      </w:r>
      <w:sdt>
        <w:sdtPr>
          <w:rPr>
            <w:lang w:val="en-US"/>
          </w:rPr>
          <w:id w:val="1880349409"/>
          <w:citation/>
        </w:sdtPr>
        <w:sdtContent>
          <w:r w:rsidR="00FC253D">
            <w:rPr>
              <w:lang w:val="en-US"/>
            </w:rPr>
            <w:fldChar w:fldCharType="begin"/>
          </w:r>
          <w:r w:rsidR="00FC253D" w:rsidRPr="00FC253D">
            <w:rPr>
              <w:lang w:val="en-US"/>
            </w:rPr>
            <w:instrText xml:space="preserve"> CITATION Bym15 \l 1043 </w:instrText>
          </w:r>
          <w:r w:rsidR="00FC253D">
            <w:rPr>
              <w:lang w:val="en-US"/>
            </w:rPr>
            <w:fldChar w:fldCharType="separate"/>
          </w:r>
          <w:r w:rsidR="00AE2B4D">
            <w:rPr>
              <w:noProof/>
              <w:lang w:val="en-US"/>
            </w:rPr>
            <w:t>(Byman, 2015)</w:t>
          </w:r>
          <w:r w:rsidR="00FC253D">
            <w:rPr>
              <w:lang w:val="en-US"/>
            </w:rPr>
            <w:fldChar w:fldCharType="end"/>
          </w:r>
        </w:sdtContent>
      </w:sdt>
      <w:r w:rsidR="00FD0311">
        <w:rPr>
          <w:lang w:val="en-US"/>
        </w:rPr>
        <w:t xml:space="preserve">. </w:t>
      </w:r>
      <w:r w:rsidR="00AD6FE2">
        <w:rPr>
          <w:lang w:val="en-US"/>
        </w:rPr>
        <w:t>T</w:t>
      </w:r>
      <w:r w:rsidR="00C006F9">
        <w:rPr>
          <w:lang w:val="en-US"/>
        </w:rPr>
        <w:t xml:space="preserve">he expulsion of foreign troops and influence out of the Middle East </w:t>
      </w:r>
      <w:r w:rsidR="00AD6FE2">
        <w:rPr>
          <w:lang w:val="en-US"/>
        </w:rPr>
        <w:t xml:space="preserve">as </w:t>
      </w:r>
      <w:r w:rsidR="00C006F9">
        <w:rPr>
          <w:lang w:val="en-US"/>
        </w:rPr>
        <w:t xml:space="preserve">the main goal and the </w:t>
      </w:r>
      <w:r w:rsidR="00AD6FE2">
        <w:rPr>
          <w:lang w:val="en-US"/>
        </w:rPr>
        <w:t xml:space="preserve">accompanying strategy to achieve this by attacking </w:t>
      </w:r>
      <w:r w:rsidR="00C006F9">
        <w:rPr>
          <w:lang w:val="en-US"/>
        </w:rPr>
        <w:t>the US is</w:t>
      </w:r>
      <w:r w:rsidR="00AD6FE2">
        <w:rPr>
          <w:lang w:val="en-US"/>
        </w:rPr>
        <w:t xml:space="preserve"> clearly </w:t>
      </w:r>
      <w:r w:rsidR="00C006F9">
        <w:rPr>
          <w:lang w:val="en-US"/>
        </w:rPr>
        <w:t xml:space="preserve">political in nature. </w:t>
      </w:r>
      <w:r w:rsidR="00AD6FE2">
        <w:rPr>
          <w:lang w:val="en-US"/>
        </w:rPr>
        <w:t xml:space="preserve">But even more clearly relating to </w:t>
      </w:r>
      <w:r w:rsidR="00574C32">
        <w:rPr>
          <w:lang w:val="en-US"/>
        </w:rPr>
        <w:t xml:space="preserve">an </w:t>
      </w:r>
      <w:r w:rsidR="00AD6FE2">
        <w:rPr>
          <w:lang w:val="en-US"/>
        </w:rPr>
        <w:t>incompatible goal</w:t>
      </w:r>
      <w:r w:rsidR="00574C32">
        <w:rPr>
          <w:lang w:val="en-US"/>
        </w:rPr>
        <w:t xml:space="preserve"> related to the idea of </w:t>
      </w:r>
      <w:r w:rsidR="00AD6FE2">
        <w:rPr>
          <w:lang w:val="en-US"/>
        </w:rPr>
        <w:t xml:space="preserve">‘government’ is the </w:t>
      </w:r>
      <w:r w:rsidR="00C006F9">
        <w:rPr>
          <w:lang w:val="en-US"/>
        </w:rPr>
        <w:t>second goal of Al Qaeda</w:t>
      </w:r>
      <w:r w:rsidR="00AD6FE2">
        <w:rPr>
          <w:lang w:val="en-US"/>
        </w:rPr>
        <w:t>. This goal</w:t>
      </w:r>
      <w:r w:rsidR="00C006F9">
        <w:rPr>
          <w:lang w:val="en-US"/>
        </w:rPr>
        <w:t xml:space="preserve"> relates</w:t>
      </w:r>
      <w:r w:rsidR="00AD6FE2">
        <w:rPr>
          <w:lang w:val="en-US"/>
        </w:rPr>
        <w:t xml:space="preserve"> to</w:t>
      </w:r>
      <w:r w:rsidR="00C006F9">
        <w:rPr>
          <w:lang w:val="en-US"/>
        </w:rPr>
        <w:t xml:space="preserve"> </w:t>
      </w:r>
      <w:r w:rsidR="00076B29" w:rsidRPr="00076B29">
        <w:rPr>
          <w:lang w:val="en-US"/>
        </w:rPr>
        <w:t>the creation of an Islamic state</w:t>
      </w:r>
      <w:r w:rsidR="00076B29">
        <w:rPr>
          <w:lang w:val="en-US"/>
        </w:rPr>
        <w:t xml:space="preserve"> </w:t>
      </w:r>
      <w:r w:rsidR="00076B29" w:rsidRPr="00076B29">
        <w:rPr>
          <w:lang w:val="en-US"/>
        </w:rPr>
        <w:t>ruled by sharia law</w:t>
      </w:r>
      <w:r w:rsidR="00076B29">
        <w:rPr>
          <w:lang w:val="en-US"/>
        </w:rPr>
        <w:t xml:space="preserve">. </w:t>
      </w:r>
      <w:r w:rsidR="00574C32">
        <w:rPr>
          <w:lang w:val="en-US"/>
        </w:rPr>
        <w:t xml:space="preserve">They therefore clearly envision a different type of regime than we see in the </w:t>
      </w:r>
      <w:proofErr w:type="gramStart"/>
      <w:r w:rsidR="00574C32">
        <w:rPr>
          <w:lang w:val="en-US"/>
        </w:rPr>
        <w:t>Middle-East</w:t>
      </w:r>
      <w:proofErr w:type="gramEnd"/>
      <w:r w:rsidR="00574C32">
        <w:rPr>
          <w:lang w:val="en-US"/>
        </w:rPr>
        <w:t xml:space="preserve"> at this moment. This shows from statements made by </w:t>
      </w:r>
      <w:r w:rsidR="00076B29">
        <w:rPr>
          <w:lang w:val="en-US"/>
        </w:rPr>
        <w:t>Bin Laden and some other high-ranking officers of Al Qaeda that they view democracy as</w:t>
      </w:r>
      <w:r w:rsidR="00AD6FE2">
        <w:rPr>
          <w:lang w:val="en-US"/>
        </w:rPr>
        <w:t xml:space="preserve"> a</w:t>
      </w:r>
      <w:r w:rsidR="00076B29">
        <w:rPr>
          <w:lang w:val="en-US"/>
        </w:rPr>
        <w:t xml:space="preserve"> ‘rival religion’ to Islam </w:t>
      </w:r>
      <w:r w:rsidR="00076B29" w:rsidRPr="00076B29">
        <w:rPr>
          <w:noProof/>
          <w:lang w:val="en-US"/>
        </w:rPr>
        <w:t>(Blanchard</w:t>
      </w:r>
      <w:r w:rsidR="00076B29">
        <w:rPr>
          <w:noProof/>
          <w:lang w:val="en-US"/>
        </w:rPr>
        <w:t xml:space="preserve">, </w:t>
      </w:r>
      <w:r w:rsidR="00076B29" w:rsidRPr="00076B29">
        <w:rPr>
          <w:noProof/>
          <w:lang w:val="en-US"/>
        </w:rPr>
        <w:t>2007</w:t>
      </w:r>
      <w:r w:rsidR="00076B29">
        <w:rPr>
          <w:noProof/>
          <w:lang w:val="en-US"/>
        </w:rPr>
        <w:t>, p. 15</w:t>
      </w:r>
      <w:r w:rsidR="00076B29" w:rsidRPr="00076B29">
        <w:rPr>
          <w:noProof/>
          <w:lang w:val="en-US"/>
        </w:rPr>
        <w:t>)</w:t>
      </w:r>
      <w:r w:rsidR="00076B29" w:rsidRPr="00076B29">
        <w:rPr>
          <w:lang w:val="en-US"/>
        </w:rPr>
        <w:t>.</w:t>
      </w:r>
      <w:r w:rsidR="00076B29">
        <w:rPr>
          <w:lang w:val="en-US"/>
        </w:rPr>
        <w:t xml:space="preserve"> </w:t>
      </w:r>
      <w:r w:rsidR="00AD6FE2">
        <w:rPr>
          <w:lang w:val="en-US"/>
        </w:rPr>
        <w:t xml:space="preserve">In </w:t>
      </w:r>
      <w:proofErr w:type="gramStart"/>
      <w:r w:rsidR="00AD6FE2">
        <w:rPr>
          <w:lang w:val="en-US"/>
        </w:rPr>
        <w:t>addition</w:t>
      </w:r>
      <w:proofErr w:type="gramEnd"/>
      <w:r w:rsidR="00AD6FE2">
        <w:rPr>
          <w:lang w:val="en-US"/>
        </w:rPr>
        <w:t xml:space="preserve"> they voiced multiple times that </w:t>
      </w:r>
      <w:r w:rsidR="00076B29" w:rsidRPr="00076B29">
        <w:rPr>
          <w:lang w:val="en-US"/>
        </w:rPr>
        <w:t>democracies</w:t>
      </w:r>
      <w:r w:rsidR="00076B29">
        <w:rPr>
          <w:lang w:val="en-US"/>
        </w:rPr>
        <w:t xml:space="preserve"> and </w:t>
      </w:r>
      <w:r w:rsidR="00076B29" w:rsidRPr="00076B29">
        <w:rPr>
          <w:lang w:val="en-US"/>
        </w:rPr>
        <w:t>constitutional</w:t>
      </w:r>
      <w:r w:rsidR="00076B29">
        <w:rPr>
          <w:lang w:val="en-US"/>
        </w:rPr>
        <w:t xml:space="preserve"> </w:t>
      </w:r>
      <w:r w:rsidR="00076B29" w:rsidRPr="00076B29">
        <w:rPr>
          <w:lang w:val="en-US"/>
        </w:rPr>
        <w:t>governments</w:t>
      </w:r>
      <w:r w:rsidR="00076B29">
        <w:rPr>
          <w:lang w:val="en-US"/>
        </w:rPr>
        <w:t xml:space="preserve"> </w:t>
      </w:r>
      <w:r w:rsidR="00076B29" w:rsidRPr="00076B29">
        <w:rPr>
          <w:lang w:val="en-US"/>
        </w:rPr>
        <w:t>are unacceptable forms of governance for Islamic societies</w:t>
      </w:r>
      <w:r w:rsidR="00076B29">
        <w:rPr>
          <w:lang w:val="en-US"/>
        </w:rPr>
        <w:t xml:space="preserve"> </w:t>
      </w:r>
      <w:r w:rsidR="00076B29" w:rsidRPr="00076B29">
        <w:rPr>
          <w:noProof/>
          <w:lang w:val="en-US"/>
        </w:rPr>
        <w:t>(Blanchard, 2007</w:t>
      </w:r>
      <w:r w:rsidR="00076B29">
        <w:rPr>
          <w:noProof/>
          <w:lang w:val="en-US"/>
        </w:rPr>
        <w:t>, p. 11</w:t>
      </w:r>
      <w:r w:rsidR="00076B29" w:rsidRPr="00076B29">
        <w:rPr>
          <w:noProof/>
          <w:lang w:val="en-US"/>
        </w:rPr>
        <w:t>)</w:t>
      </w:r>
      <w:r w:rsidR="00076B29" w:rsidRPr="00076B29">
        <w:rPr>
          <w:lang w:val="en-US"/>
        </w:rPr>
        <w:t>.</w:t>
      </w:r>
      <w:r w:rsidR="00AD6FE2">
        <w:rPr>
          <w:lang w:val="en-US"/>
        </w:rPr>
        <w:t xml:space="preserve"> </w:t>
      </w:r>
    </w:p>
    <w:p w14:paraId="5A555E82" w14:textId="34BF2B57" w:rsidR="00F87512" w:rsidRDefault="00FD0311" w:rsidP="00FD5DD8">
      <w:pPr>
        <w:rPr>
          <w:lang w:val="en-US"/>
        </w:rPr>
      </w:pPr>
      <w:r>
        <w:rPr>
          <w:lang w:val="en-US"/>
        </w:rPr>
        <w:tab/>
      </w:r>
      <w:r w:rsidR="007E7785">
        <w:rPr>
          <w:lang w:val="en-US"/>
        </w:rPr>
        <w:t>Although having similar goals, IS takes another route</w:t>
      </w:r>
      <w:r>
        <w:rPr>
          <w:lang w:val="en-US"/>
        </w:rPr>
        <w:t>. T</w:t>
      </w:r>
      <w:r w:rsidRPr="00FD0311">
        <w:rPr>
          <w:lang w:val="en-US"/>
        </w:rPr>
        <w:t xml:space="preserve">he primary target of </w:t>
      </w:r>
      <w:r>
        <w:rPr>
          <w:lang w:val="en-US"/>
        </w:rPr>
        <w:t xml:space="preserve">IS </w:t>
      </w:r>
      <w:r w:rsidRPr="00FD0311">
        <w:rPr>
          <w:lang w:val="en-US"/>
        </w:rPr>
        <w:t xml:space="preserve">has not been the </w:t>
      </w:r>
      <w:r>
        <w:rPr>
          <w:lang w:val="en-US"/>
        </w:rPr>
        <w:t>US</w:t>
      </w:r>
      <w:r w:rsidR="007E7785">
        <w:rPr>
          <w:lang w:val="en-US"/>
        </w:rPr>
        <w:t xml:space="preserve"> per se</w:t>
      </w:r>
      <w:r w:rsidRPr="00FD0311">
        <w:rPr>
          <w:lang w:val="en-US"/>
        </w:rPr>
        <w:t xml:space="preserve">, but rather </w:t>
      </w:r>
      <w:r>
        <w:rPr>
          <w:lang w:val="en-US"/>
        </w:rPr>
        <w:t xml:space="preserve">the Islamic community itself. </w:t>
      </w:r>
      <w:r w:rsidR="007E7785">
        <w:rPr>
          <w:lang w:val="en-US"/>
        </w:rPr>
        <w:t>While they agree with Al Qaeda that the governments within the Middle East are so-called ‘apostate regimes’ (and installed and supported by the US)</w:t>
      </w:r>
      <w:r w:rsidR="00574C32">
        <w:rPr>
          <w:lang w:val="en-US"/>
        </w:rPr>
        <w:t>,</w:t>
      </w:r>
      <w:r w:rsidR="007E7785">
        <w:rPr>
          <w:lang w:val="en-US"/>
        </w:rPr>
        <w:t xml:space="preserve"> IS chooses to fight these regimes</w:t>
      </w:r>
      <w:r w:rsidR="00574C32">
        <w:rPr>
          <w:lang w:val="en-US"/>
        </w:rPr>
        <w:t xml:space="preserve"> </w:t>
      </w:r>
      <w:r w:rsidR="007E7785">
        <w:rPr>
          <w:lang w:val="en-US"/>
        </w:rPr>
        <w:t>and any other actor within the region that opposes their goals</w:t>
      </w:r>
      <w:r w:rsidR="00574C32">
        <w:rPr>
          <w:lang w:val="en-US"/>
        </w:rPr>
        <w:t xml:space="preserve"> directly</w:t>
      </w:r>
      <w:r w:rsidR="007E7785">
        <w:rPr>
          <w:lang w:val="en-US"/>
        </w:rPr>
        <w:t xml:space="preserve">. They combine this with an aim to purify the Islamic </w:t>
      </w:r>
      <w:r w:rsidRPr="00FD0311">
        <w:rPr>
          <w:lang w:val="en-US"/>
        </w:rPr>
        <w:t xml:space="preserve">community by attacking Shia and other religious minorities as well as rival jihadist groups. </w:t>
      </w:r>
      <w:r>
        <w:rPr>
          <w:lang w:val="en-US"/>
        </w:rPr>
        <w:t xml:space="preserve">In effect this means that IS </w:t>
      </w:r>
      <w:r w:rsidR="00574C32">
        <w:rPr>
          <w:lang w:val="en-US"/>
        </w:rPr>
        <w:t>also</w:t>
      </w:r>
      <w:r w:rsidR="00FC253D">
        <w:rPr>
          <w:lang w:val="en-US"/>
        </w:rPr>
        <w:t xml:space="preserve"> fights </w:t>
      </w:r>
      <w:r>
        <w:rPr>
          <w:lang w:val="en-US"/>
        </w:rPr>
        <w:t xml:space="preserve">against groups such as the </w:t>
      </w:r>
      <w:r w:rsidRPr="00FD0311">
        <w:rPr>
          <w:lang w:val="en-US"/>
        </w:rPr>
        <w:t>Shia</w:t>
      </w:r>
      <w:r w:rsidR="002F324F">
        <w:rPr>
          <w:lang w:val="en-US"/>
        </w:rPr>
        <w:t xml:space="preserve"> in Iraq</w:t>
      </w:r>
      <w:r w:rsidRPr="00FD0311">
        <w:rPr>
          <w:lang w:val="en-US"/>
        </w:rPr>
        <w:t>, the Lebanese Hizballah, the Yazidis</w:t>
      </w:r>
      <w:r>
        <w:rPr>
          <w:lang w:val="en-US"/>
        </w:rPr>
        <w:t xml:space="preserve"> </w:t>
      </w:r>
      <w:r w:rsidRPr="00FD0311">
        <w:rPr>
          <w:lang w:val="en-US"/>
        </w:rPr>
        <w:t>and rival opposition groups in Syria including Jabhat al-Nusra</w:t>
      </w:r>
      <w:r>
        <w:rPr>
          <w:rStyle w:val="FootnoteReference"/>
          <w:lang w:val="en-US"/>
        </w:rPr>
        <w:footnoteReference w:id="17"/>
      </w:r>
      <w:r>
        <w:rPr>
          <w:lang w:val="en-US"/>
        </w:rPr>
        <w:t xml:space="preserve"> </w:t>
      </w:r>
      <w:sdt>
        <w:sdtPr>
          <w:rPr>
            <w:lang w:val="en-US"/>
          </w:rPr>
          <w:id w:val="-1067031712"/>
          <w:citation/>
        </w:sdtPr>
        <w:sdtContent>
          <w:r>
            <w:rPr>
              <w:lang w:val="en-US"/>
            </w:rPr>
            <w:fldChar w:fldCharType="begin"/>
          </w:r>
          <w:r w:rsidR="002F324F">
            <w:rPr>
              <w:lang w:val="en-US"/>
            </w:rPr>
            <w:instrText xml:space="preserve">CITATION Bym15 \m Gre17 \p 90 \l 1043 </w:instrText>
          </w:r>
          <w:r>
            <w:rPr>
              <w:lang w:val="en-US"/>
            </w:rPr>
            <w:fldChar w:fldCharType="separate"/>
          </w:r>
          <w:r w:rsidR="00AE2B4D">
            <w:rPr>
              <w:noProof/>
              <w:lang w:val="en-US"/>
            </w:rPr>
            <w:t>(Byman, 2015; Greenwood, 2017, p. 90)</w:t>
          </w:r>
          <w:r>
            <w:rPr>
              <w:lang w:val="en-US"/>
            </w:rPr>
            <w:fldChar w:fldCharType="end"/>
          </w:r>
        </w:sdtContent>
      </w:sdt>
      <w:r w:rsidRPr="00FD0311">
        <w:rPr>
          <w:lang w:val="en-US"/>
        </w:rPr>
        <w:t>.</w:t>
      </w:r>
      <w:r w:rsidR="004C4174">
        <w:rPr>
          <w:lang w:val="en-US"/>
        </w:rPr>
        <w:t xml:space="preserve"> </w:t>
      </w:r>
    </w:p>
    <w:p w14:paraId="7176593B" w14:textId="01A5F233" w:rsidR="00E261A8" w:rsidRDefault="00574C32" w:rsidP="00793665">
      <w:pPr>
        <w:ind w:firstLine="720"/>
        <w:rPr>
          <w:noProof/>
          <w:lang w:val="en-US"/>
        </w:rPr>
      </w:pPr>
      <w:r>
        <w:rPr>
          <w:rStyle w:val="jlqj4b"/>
          <w:lang w:val="en"/>
        </w:rPr>
        <w:t xml:space="preserve">Although they seem more </w:t>
      </w:r>
      <w:r w:rsidR="007E7785">
        <w:rPr>
          <w:rStyle w:val="jlqj4b"/>
          <w:lang w:val="en"/>
        </w:rPr>
        <w:t xml:space="preserve">locally focused </w:t>
      </w:r>
      <w:r>
        <w:rPr>
          <w:rStyle w:val="jlqj4b"/>
          <w:lang w:val="en"/>
        </w:rPr>
        <w:t xml:space="preserve">at first through the absence of a clear ‘far enemy’ strategy, </w:t>
      </w:r>
      <w:r w:rsidR="00F54444">
        <w:rPr>
          <w:rStyle w:val="jlqj4b"/>
          <w:lang w:val="en"/>
        </w:rPr>
        <w:t xml:space="preserve">there are some </w:t>
      </w:r>
      <w:r>
        <w:rPr>
          <w:rStyle w:val="jlqj4b"/>
          <w:lang w:val="en"/>
        </w:rPr>
        <w:t>IS members</w:t>
      </w:r>
      <w:r w:rsidR="00793665">
        <w:rPr>
          <w:rStyle w:val="jlqj4b"/>
          <w:lang w:val="en"/>
        </w:rPr>
        <w:t xml:space="preserve"> who </w:t>
      </w:r>
      <w:r w:rsidR="007E7785">
        <w:rPr>
          <w:rStyle w:val="jlqj4b"/>
          <w:lang w:val="en"/>
        </w:rPr>
        <w:t xml:space="preserve">have </w:t>
      </w:r>
      <w:r w:rsidR="00F54444">
        <w:rPr>
          <w:rStyle w:val="jlqj4b"/>
          <w:lang w:val="en"/>
        </w:rPr>
        <w:t>voice</w:t>
      </w:r>
      <w:r w:rsidR="007E7785">
        <w:rPr>
          <w:rStyle w:val="jlqj4b"/>
          <w:lang w:val="en"/>
        </w:rPr>
        <w:t>d</w:t>
      </w:r>
      <w:r w:rsidR="00F54444">
        <w:rPr>
          <w:rStyle w:val="jlqj4b"/>
          <w:lang w:val="en"/>
        </w:rPr>
        <w:t xml:space="preserve"> </w:t>
      </w:r>
      <w:r w:rsidR="00793665">
        <w:rPr>
          <w:rStyle w:val="jlqj4b"/>
          <w:lang w:val="en"/>
        </w:rPr>
        <w:t xml:space="preserve">threats aimed at the West. </w:t>
      </w:r>
      <w:r w:rsidR="00F54444">
        <w:rPr>
          <w:rStyle w:val="jlqj4b"/>
          <w:lang w:val="en"/>
        </w:rPr>
        <w:t xml:space="preserve">For </w:t>
      </w:r>
      <w:proofErr w:type="gramStart"/>
      <w:r w:rsidR="00F54444">
        <w:rPr>
          <w:rStyle w:val="jlqj4b"/>
          <w:lang w:val="en"/>
        </w:rPr>
        <w:t>instance</w:t>
      </w:r>
      <w:proofErr w:type="gramEnd"/>
      <w:r w:rsidR="00F54444">
        <w:rPr>
          <w:rStyle w:val="jlqj4b"/>
          <w:lang w:val="en"/>
        </w:rPr>
        <w:t xml:space="preserve"> </w:t>
      </w:r>
      <w:r w:rsidR="002F324F" w:rsidRPr="002F324F">
        <w:rPr>
          <w:lang w:val="en-US"/>
        </w:rPr>
        <w:t xml:space="preserve">German foreign fighter ‘Abu Qatada’ (Christian </w:t>
      </w:r>
      <w:proofErr w:type="spellStart"/>
      <w:r w:rsidR="002F324F" w:rsidRPr="002F324F">
        <w:rPr>
          <w:lang w:val="en-US"/>
        </w:rPr>
        <w:t>Emde</w:t>
      </w:r>
      <w:proofErr w:type="spellEnd"/>
      <w:r w:rsidR="002F324F">
        <w:rPr>
          <w:lang w:val="en-US"/>
        </w:rPr>
        <w:t>)</w:t>
      </w:r>
      <w:r w:rsidR="00F54444">
        <w:rPr>
          <w:lang w:val="en-US"/>
        </w:rPr>
        <w:t xml:space="preserve"> and member of IS</w:t>
      </w:r>
      <w:r w:rsidR="002F324F">
        <w:rPr>
          <w:lang w:val="en-US"/>
        </w:rPr>
        <w:t xml:space="preserve"> was quoted saying: </w:t>
      </w:r>
      <w:r w:rsidR="002F324F" w:rsidRPr="002F324F">
        <w:rPr>
          <w:i/>
          <w:iCs/>
          <w:lang w:val="en-US"/>
        </w:rPr>
        <w:t>“We will conquer Europe one day. It is not a question of if we will conquer Europe, just a matter of when that will happen.”</w:t>
      </w:r>
      <w:r w:rsidR="002F324F">
        <w:rPr>
          <w:i/>
          <w:iCs/>
          <w:lang w:val="en-US"/>
        </w:rPr>
        <w:t xml:space="preserve"> </w:t>
      </w:r>
      <w:sdt>
        <w:sdtPr>
          <w:rPr>
            <w:i/>
            <w:iCs/>
            <w:lang w:val="en-US"/>
          </w:rPr>
          <w:id w:val="684798418"/>
          <w:citation/>
        </w:sdtPr>
        <w:sdtContent>
          <w:r w:rsidR="002F324F">
            <w:rPr>
              <w:i/>
              <w:iCs/>
              <w:lang w:val="en-US"/>
            </w:rPr>
            <w:fldChar w:fldCharType="begin"/>
          </w:r>
          <w:r w:rsidR="002F324F" w:rsidRPr="00290760">
            <w:rPr>
              <w:lang w:val="en-US"/>
            </w:rPr>
            <w:instrText xml:space="preserve">CITATION Gre17 \p 90 \l 1043 </w:instrText>
          </w:r>
          <w:r w:rsidR="002F324F">
            <w:rPr>
              <w:i/>
              <w:iCs/>
              <w:lang w:val="en-US"/>
            </w:rPr>
            <w:fldChar w:fldCharType="separate"/>
          </w:r>
          <w:r w:rsidR="00AE2B4D" w:rsidRPr="002E166D">
            <w:rPr>
              <w:noProof/>
              <w:lang w:val="en-US"/>
            </w:rPr>
            <w:t>(Greenwood, 2017, p. 90)</w:t>
          </w:r>
          <w:r w:rsidR="002F324F">
            <w:rPr>
              <w:i/>
              <w:iCs/>
              <w:lang w:val="en-US"/>
            </w:rPr>
            <w:fldChar w:fldCharType="end"/>
          </w:r>
        </w:sdtContent>
      </w:sdt>
      <w:r w:rsidR="002F324F">
        <w:rPr>
          <w:lang w:val="en-US"/>
        </w:rPr>
        <w:t xml:space="preserve">. </w:t>
      </w:r>
      <w:r w:rsidR="003A6DFF" w:rsidRPr="003A6DFF">
        <w:rPr>
          <w:lang w:val="en-US"/>
        </w:rPr>
        <w:t xml:space="preserve">IS spokesman Abu Mohammed al </w:t>
      </w:r>
      <w:proofErr w:type="spellStart"/>
      <w:r w:rsidR="003A6DFF" w:rsidRPr="003A6DFF">
        <w:rPr>
          <w:lang w:val="en-US"/>
        </w:rPr>
        <w:t>Adnani</w:t>
      </w:r>
      <w:proofErr w:type="spellEnd"/>
      <w:r w:rsidR="003A6DFF" w:rsidRPr="003A6DFF">
        <w:rPr>
          <w:lang w:val="en-US"/>
        </w:rPr>
        <w:t xml:space="preserve"> </w:t>
      </w:r>
      <w:r w:rsidR="00793665">
        <w:rPr>
          <w:lang w:val="en-US"/>
        </w:rPr>
        <w:t xml:space="preserve">said something similar and </w:t>
      </w:r>
      <w:r w:rsidR="003A6DFF" w:rsidRPr="003A6DFF">
        <w:rPr>
          <w:lang w:val="en-US"/>
        </w:rPr>
        <w:t>urged IS supporters in Europe and the United States to carry out individual attacks</w:t>
      </w:r>
      <w:r>
        <w:rPr>
          <w:lang w:val="en-US"/>
        </w:rPr>
        <w:t xml:space="preserve"> against those respective states</w:t>
      </w:r>
      <w:r w:rsidR="003A6DFF">
        <w:rPr>
          <w:lang w:val="en-US"/>
        </w:rPr>
        <w:t xml:space="preserve"> </w:t>
      </w:r>
      <w:sdt>
        <w:sdtPr>
          <w:rPr>
            <w:lang w:val="en-US"/>
          </w:rPr>
          <w:id w:val="-989169423"/>
          <w:citation/>
        </w:sdtPr>
        <w:sdtContent>
          <w:r w:rsidR="003A6DFF">
            <w:rPr>
              <w:lang w:val="en-US"/>
            </w:rPr>
            <w:fldChar w:fldCharType="begin"/>
          </w:r>
          <w:r w:rsidR="003A6DFF">
            <w:rPr>
              <w:lang w:val="en-US"/>
            </w:rPr>
            <w:instrText xml:space="preserve">CITATION Bla18 \p 5 \l 1043 </w:instrText>
          </w:r>
          <w:r w:rsidR="003A6DFF">
            <w:rPr>
              <w:lang w:val="en-US"/>
            </w:rPr>
            <w:fldChar w:fldCharType="separate"/>
          </w:r>
          <w:r w:rsidR="00AE2B4D">
            <w:rPr>
              <w:noProof/>
              <w:lang w:val="en-US"/>
            </w:rPr>
            <w:t>(Blanchard &amp; Humud, 2018, p. 5)</w:t>
          </w:r>
          <w:r w:rsidR="003A6DFF">
            <w:rPr>
              <w:lang w:val="en-US"/>
            </w:rPr>
            <w:fldChar w:fldCharType="end"/>
          </w:r>
        </w:sdtContent>
      </w:sdt>
      <w:r w:rsidR="003A6DFF">
        <w:rPr>
          <w:lang w:val="en-US"/>
        </w:rPr>
        <w:t xml:space="preserve">. </w:t>
      </w:r>
      <w:r w:rsidR="00740931">
        <w:rPr>
          <w:lang w:val="en-US"/>
        </w:rPr>
        <w:t>Although</w:t>
      </w:r>
      <w:r w:rsidR="007E7785">
        <w:rPr>
          <w:lang w:val="en-US"/>
        </w:rPr>
        <w:t xml:space="preserve"> these threats to Western states are not taken lightly, assessments </w:t>
      </w:r>
      <w:r w:rsidR="00793665">
        <w:rPr>
          <w:lang w:val="en-US"/>
        </w:rPr>
        <w:t xml:space="preserve">shown that although some IS inspired plots occurred in the West its overall </w:t>
      </w:r>
      <w:r w:rsidR="00793665">
        <w:rPr>
          <w:lang w:val="en-US"/>
        </w:rPr>
        <w:lastRenderedPageBreak/>
        <w:t xml:space="preserve">threat is nowhere near the level of Al Qaeda </w:t>
      </w:r>
      <w:r w:rsidR="00F54444">
        <w:rPr>
          <w:lang w:val="en-US"/>
        </w:rPr>
        <w:t xml:space="preserve">at its peak in the early 2000’s </w:t>
      </w:r>
      <w:r w:rsidR="00E261A8" w:rsidRPr="00E261A8">
        <w:rPr>
          <w:noProof/>
          <w:lang w:val="en-US"/>
        </w:rPr>
        <w:t>(Hegghammer &amp; Nesser, 2015)</w:t>
      </w:r>
      <w:r w:rsidR="00E261A8">
        <w:rPr>
          <w:noProof/>
          <w:lang w:val="en-US"/>
        </w:rPr>
        <w:t xml:space="preserve">. </w:t>
      </w:r>
    </w:p>
    <w:p w14:paraId="0869894F" w14:textId="78B751DE" w:rsidR="00C32531" w:rsidRDefault="00C32531" w:rsidP="00793665">
      <w:pPr>
        <w:ind w:firstLine="720"/>
        <w:rPr>
          <w:lang w:val="en-US"/>
        </w:rPr>
      </w:pPr>
      <w:r>
        <w:rPr>
          <w:lang w:val="en-US"/>
        </w:rPr>
        <w:t>To the US t</w:t>
      </w:r>
      <w:r w:rsidRPr="00C32531">
        <w:rPr>
          <w:lang w:val="en-US"/>
        </w:rPr>
        <w:t xml:space="preserve">he importance of the region </w:t>
      </w:r>
      <w:r>
        <w:rPr>
          <w:lang w:val="en-US"/>
        </w:rPr>
        <w:t>is clear as well</w:t>
      </w:r>
      <w:r w:rsidR="004F1672">
        <w:rPr>
          <w:lang w:val="en-US"/>
        </w:rPr>
        <w:t xml:space="preserve"> and is considered </w:t>
      </w:r>
      <w:r>
        <w:rPr>
          <w:lang w:val="en-US"/>
        </w:rPr>
        <w:t xml:space="preserve">an </w:t>
      </w:r>
      <w:r w:rsidRPr="00C32531">
        <w:rPr>
          <w:lang w:val="en-US"/>
        </w:rPr>
        <w:t>essential</w:t>
      </w:r>
      <w:r>
        <w:rPr>
          <w:lang w:val="en-US"/>
        </w:rPr>
        <w:t xml:space="preserve"> region</w:t>
      </w:r>
      <w:r w:rsidRPr="00C32531">
        <w:rPr>
          <w:lang w:val="en-US"/>
        </w:rPr>
        <w:t xml:space="preserve"> in the US-led global security system</w:t>
      </w:r>
      <w:r w:rsidR="004F1672">
        <w:rPr>
          <w:lang w:val="en-US"/>
        </w:rPr>
        <w:t xml:space="preserve"> </w:t>
      </w:r>
      <w:sdt>
        <w:sdtPr>
          <w:rPr>
            <w:lang w:val="en-US"/>
          </w:rPr>
          <w:id w:val="1726949102"/>
          <w:citation/>
        </w:sdtPr>
        <w:sdtContent>
          <w:r w:rsidR="004F1672">
            <w:rPr>
              <w:lang w:val="en-US"/>
            </w:rPr>
            <w:fldChar w:fldCharType="begin"/>
          </w:r>
          <w:r w:rsidR="004F1672" w:rsidRPr="004F1672">
            <w:rPr>
              <w:lang w:val="en-US"/>
            </w:rPr>
            <w:instrText xml:space="preserve"> CITATION Jef17 \l 1043 </w:instrText>
          </w:r>
          <w:r w:rsidR="004F1672">
            <w:rPr>
              <w:lang w:val="en-US"/>
            </w:rPr>
            <w:fldChar w:fldCharType="separate"/>
          </w:r>
          <w:r w:rsidR="00AE2B4D">
            <w:rPr>
              <w:noProof/>
              <w:lang w:val="en-US"/>
            </w:rPr>
            <w:t>(Jeffrey, 2017)</w:t>
          </w:r>
          <w:r w:rsidR="004F1672">
            <w:rPr>
              <w:lang w:val="en-US"/>
            </w:rPr>
            <w:fldChar w:fldCharType="end"/>
          </w:r>
        </w:sdtContent>
      </w:sdt>
      <w:r w:rsidR="004F1672">
        <w:rPr>
          <w:lang w:val="en-US"/>
        </w:rPr>
        <w:t>. F</w:t>
      </w:r>
      <w:r w:rsidRPr="00C32531">
        <w:rPr>
          <w:lang w:val="en-US"/>
        </w:rPr>
        <w:t>ailure to resolve</w:t>
      </w:r>
      <w:r>
        <w:rPr>
          <w:lang w:val="en-US"/>
        </w:rPr>
        <w:t xml:space="preserve"> any of the </w:t>
      </w:r>
      <w:r w:rsidRPr="00C32531">
        <w:rPr>
          <w:lang w:val="en-US"/>
        </w:rPr>
        <w:t>conflicts</w:t>
      </w:r>
      <w:r>
        <w:rPr>
          <w:lang w:val="en-US"/>
        </w:rPr>
        <w:t xml:space="preserve"> abundant in the region </w:t>
      </w:r>
      <w:r w:rsidR="00574C32">
        <w:rPr>
          <w:lang w:val="en-US"/>
        </w:rPr>
        <w:t xml:space="preserve">is expected to have </w:t>
      </w:r>
      <w:r>
        <w:rPr>
          <w:lang w:val="en-US"/>
        </w:rPr>
        <w:t xml:space="preserve">effect on US </w:t>
      </w:r>
      <w:r w:rsidRPr="00C32531">
        <w:rPr>
          <w:lang w:val="en-US"/>
        </w:rPr>
        <w:t xml:space="preserve">domestic security and </w:t>
      </w:r>
      <w:r>
        <w:rPr>
          <w:lang w:val="en-US"/>
        </w:rPr>
        <w:t xml:space="preserve">that of its </w:t>
      </w:r>
      <w:r w:rsidRPr="00C32531">
        <w:rPr>
          <w:lang w:val="en-US"/>
        </w:rPr>
        <w:t>allies</w:t>
      </w:r>
      <w:r w:rsidR="004F1672">
        <w:rPr>
          <w:lang w:val="en-US"/>
        </w:rPr>
        <w:t xml:space="preserve"> </w:t>
      </w:r>
      <w:r>
        <w:rPr>
          <w:lang w:val="en-US"/>
        </w:rPr>
        <w:t xml:space="preserve">through </w:t>
      </w:r>
      <w:r w:rsidR="003B44FB">
        <w:rPr>
          <w:lang w:val="en-US"/>
        </w:rPr>
        <w:t>terrorism</w:t>
      </w:r>
      <w:r w:rsidRPr="00C32531">
        <w:rPr>
          <w:lang w:val="en-US"/>
        </w:rPr>
        <w:t>, destabilizing refugee flows out of Syria, and threats from weapons of mass destruction</w:t>
      </w:r>
      <w:sdt>
        <w:sdtPr>
          <w:rPr>
            <w:lang w:val="en-US"/>
          </w:rPr>
          <w:id w:val="979805182"/>
          <w:citation/>
        </w:sdtPr>
        <w:sdtContent>
          <w:r w:rsidR="00574C32">
            <w:rPr>
              <w:lang w:val="en-US"/>
            </w:rPr>
            <w:fldChar w:fldCharType="begin"/>
          </w:r>
          <w:r w:rsidR="00574C32" w:rsidRPr="00574C32">
            <w:rPr>
              <w:lang w:val="en-US"/>
            </w:rPr>
            <w:instrText xml:space="preserve"> CITATION Ott05 \l 1043 </w:instrText>
          </w:r>
          <w:r w:rsidR="00574C32">
            <w:rPr>
              <w:lang w:val="en-US"/>
            </w:rPr>
            <w:fldChar w:fldCharType="separate"/>
          </w:r>
          <w:r w:rsidR="00AE2B4D">
            <w:rPr>
              <w:noProof/>
              <w:lang w:val="en-US"/>
            </w:rPr>
            <w:t xml:space="preserve"> (Otterman, 2005)</w:t>
          </w:r>
          <w:r w:rsidR="00574C32">
            <w:rPr>
              <w:lang w:val="en-US"/>
            </w:rPr>
            <w:fldChar w:fldCharType="end"/>
          </w:r>
        </w:sdtContent>
      </w:sdt>
      <w:r w:rsidRPr="00C32531">
        <w:rPr>
          <w:lang w:val="en-US"/>
        </w:rPr>
        <w:t xml:space="preserve">. In addition, the region's energy supplies </w:t>
      </w:r>
      <w:proofErr w:type="gramStart"/>
      <w:r w:rsidRPr="00C32531">
        <w:rPr>
          <w:lang w:val="en-US"/>
        </w:rPr>
        <w:t>still remain</w:t>
      </w:r>
      <w:proofErr w:type="gramEnd"/>
      <w:r w:rsidRPr="00C32531">
        <w:rPr>
          <w:lang w:val="en-US"/>
        </w:rPr>
        <w:t xml:space="preserve"> critical for global economic health</w:t>
      </w:r>
      <w:r w:rsidR="003B44FB">
        <w:rPr>
          <w:lang w:val="en-US"/>
        </w:rPr>
        <w:t>. Lastly</w:t>
      </w:r>
      <w:r w:rsidR="00574C32">
        <w:rPr>
          <w:lang w:val="en-US"/>
        </w:rPr>
        <w:t>,</w:t>
      </w:r>
      <w:r w:rsidR="003B44FB">
        <w:rPr>
          <w:lang w:val="en-US"/>
        </w:rPr>
        <w:t xml:space="preserve"> the US has </w:t>
      </w:r>
      <w:r w:rsidR="00574C32">
        <w:rPr>
          <w:lang w:val="en-US"/>
        </w:rPr>
        <w:t xml:space="preserve">also shown to promote this security through the promoting of democracy through local </w:t>
      </w:r>
      <w:r w:rsidR="004F1672">
        <w:rPr>
          <w:lang w:val="en-US"/>
        </w:rPr>
        <w:t>p</w:t>
      </w:r>
      <w:r w:rsidR="004F1672" w:rsidRPr="004F1672">
        <w:rPr>
          <w:lang w:val="en-US"/>
        </w:rPr>
        <w:t xml:space="preserve">artnership </w:t>
      </w:r>
      <w:r w:rsidR="004F1672">
        <w:rPr>
          <w:lang w:val="en-US"/>
        </w:rPr>
        <w:t>i</w:t>
      </w:r>
      <w:r w:rsidR="004F1672" w:rsidRPr="004F1672">
        <w:rPr>
          <w:lang w:val="en-US"/>
        </w:rPr>
        <w:t>nitiative</w:t>
      </w:r>
      <w:r w:rsidR="004F1672">
        <w:rPr>
          <w:lang w:val="en-US"/>
        </w:rPr>
        <w:t xml:space="preserve">s </w:t>
      </w:r>
      <w:r w:rsidR="00574C32">
        <w:rPr>
          <w:lang w:val="en-US"/>
        </w:rPr>
        <w:t>as a way of securing their influence and interests</w:t>
      </w:r>
      <w:r w:rsidR="004F1672">
        <w:rPr>
          <w:lang w:val="en-US"/>
        </w:rPr>
        <w:t xml:space="preserve"> </w:t>
      </w:r>
      <w:sdt>
        <w:sdtPr>
          <w:rPr>
            <w:lang w:val="en-US"/>
          </w:rPr>
          <w:id w:val="1728804386"/>
          <w:citation/>
        </w:sdtPr>
        <w:sdtContent>
          <w:r w:rsidR="004F1672">
            <w:rPr>
              <w:lang w:val="en-US"/>
            </w:rPr>
            <w:fldChar w:fldCharType="begin"/>
          </w:r>
          <w:r w:rsidR="004F1672" w:rsidRPr="004F1672">
            <w:rPr>
              <w:lang w:val="en-US"/>
            </w:rPr>
            <w:instrText xml:space="preserve"> CITATION Ott05 \l 1043 </w:instrText>
          </w:r>
          <w:r w:rsidR="004F1672">
            <w:rPr>
              <w:lang w:val="en-US"/>
            </w:rPr>
            <w:fldChar w:fldCharType="separate"/>
          </w:r>
          <w:r w:rsidR="00AE2B4D">
            <w:rPr>
              <w:noProof/>
              <w:lang w:val="en-US"/>
            </w:rPr>
            <w:t>(Otterman, 2005)</w:t>
          </w:r>
          <w:r w:rsidR="004F1672">
            <w:rPr>
              <w:lang w:val="en-US"/>
            </w:rPr>
            <w:fldChar w:fldCharType="end"/>
          </w:r>
        </w:sdtContent>
      </w:sdt>
      <w:r w:rsidR="004F1672" w:rsidRPr="004F1672">
        <w:rPr>
          <w:lang w:val="en-US"/>
        </w:rPr>
        <w:t>.</w:t>
      </w:r>
      <w:r w:rsidR="004F1672">
        <w:rPr>
          <w:lang w:val="en-US"/>
        </w:rPr>
        <w:t xml:space="preserve"> </w:t>
      </w:r>
    </w:p>
    <w:p w14:paraId="4C273750" w14:textId="5959597F" w:rsidR="00574C32" w:rsidRDefault="00A92045" w:rsidP="00AE0F42">
      <w:pPr>
        <w:ind w:firstLine="720"/>
        <w:rPr>
          <w:lang w:val="en-US"/>
        </w:rPr>
      </w:pPr>
      <w:r>
        <w:rPr>
          <w:lang w:val="en-US"/>
        </w:rPr>
        <w:tab/>
      </w:r>
    </w:p>
    <w:p w14:paraId="49AD4168" w14:textId="0176F87B" w:rsidR="00574C32" w:rsidRDefault="00574C32" w:rsidP="00AE0F42">
      <w:pPr>
        <w:pStyle w:val="Heading3"/>
        <w:rPr>
          <w:lang w:val="en-US"/>
        </w:rPr>
      </w:pPr>
      <w:bookmarkStart w:id="28" w:name="_Toc75446314"/>
      <w:r>
        <w:rPr>
          <w:lang w:val="en-US"/>
        </w:rPr>
        <w:t>4.2.3 Other Western states</w:t>
      </w:r>
      <w:bookmarkEnd w:id="28"/>
    </w:p>
    <w:p w14:paraId="651A9F2F" w14:textId="667AB124" w:rsidR="00574C32" w:rsidRPr="00A343C2" w:rsidRDefault="00574C32" w:rsidP="00574C32">
      <w:pPr>
        <w:ind w:firstLine="720"/>
        <w:rPr>
          <w:lang w:val="en-US"/>
        </w:rPr>
      </w:pPr>
      <w:r>
        <w:rPr>
          <w:lang w:val="en-US"/>
        </w:rPr>
        <w:t xml:space="preserve">If we would argue the war of conflict to be able to explain the case of the US, wouldn’t it then also falsify the cases of other Western states also involved within the war on terror in the category of limited repatriation? The same argued in the case of the US could especially be argued in the case of the UK, as the most important ally to the US in fighting the war on terror and the invasion in Iraq </w:t>
      </w:r>
      <w:sdt>
        <w:sdtPr>
          <w:rPr>
            <w:lang w:val="en-US"/>
          </w:rPr>
          <w:id w:val="1357466890"/>
          <w:citation/>
        </w:sdtPr>
        <w:sdtContent>
          <w:r>
            <w:rPr>
              <w:lang w:val="en-US"/>
            </w:rPr>
            <w:fldChar w:fldCharType="begin"/>
          </w:r>
          <w:r>
            <w:rPr>
              <w:lang w:val="en-US"/>
            </w:rPr>
            <w:instrText xml:space="preserve">CITATION Kra03 \p 96-101 \l 1043 </w:instrText>
          </w:r>
          <w:r>
            <w:rPr>
              <w:lang w:val="en-US"/>
            </w:rPr>
            <w:fldChar w:fldCharType="separate"/>
          </w:r>
          <w:r w:rsidR="00AE2B4D">
            <w:rPr>
              <w:noProof/>
              <w:lang w:val="en-US"/>
            </w:rPr>
            <w:t>(Kramer, 2003, pp. 96-101)</w:t>
          </w:r>
          <w:r>
            <w:rPr>
              <w:lang w:val="en-US"/>
            </w:rPr>
            <w:fldChar w:fldCharType="end"/>
          </w:r>
        </w:sdtContent>
      </w:sdt>
      <w:r>
        <w:rPr>
          <w:lang w:val="en-US"/>
        </w:rPr>
        <w:t xml:space="preserve">. The UK has indeed also suffered from terrorist attacks by Al Qaeda and IS on its own soil. The first one being the London bombing of July 2005 when </w:t>
      </w:r>
      <w:r w:rsidRPr="00A343C2">
        <w:rPr>
          <w:lang w:val="en-US"/>
        </w:rPr>
        <w:t>four</w:t>
      </w:r>
      <w:r>
        <w:rPr>
          <w:lang w:val="en-US"/>
        </w:rPr>
        <w:t xml:space="preserve"> British</w:t>
      </w:r>
      <w:r w:rsidRPr="00A343C2">
        <w:rPr>
          <w:lang w:val="en-US"/>
        </w:rPr>
        <w:t xml:space="preserve"> suicide bombers with rucksacks full of explosives attacked central London, killing 52 people and injuring hundreds more</w:t>
      </w:r>
      <w:r>
        <w:rPr>
          <w:lang w:val="en-US"/>
        </w:rPr>
        <w:t xml:space="preserve"> </w:t>
      </w:r>
      <w:sdt>
        <w:sdtPr>
          <w:rPr>
            <w:lang w:val="en-US"/>
          </w:rPr>
          <w:id w:val="-720835757"/>
          <w:citation/>
        </w:sdtPr>
        <w:sdtContent>
          <w:r>
            <w:rPr>
              <w:lang w:val="en-US"/>
            </w:rPr>
            <w:fldChar w:fldCharType="begin"/>
          </w:r>
          <w:r w:rsidRPr="00A343C2">
            <w:rPr>
              <w:lang w:val="en-US"/>
            </w:rPr>
            <w:instrText xml:space="preserve"> CITATION BBC15 \l 1043 </w:instrText>
          </w:r>
          <w:r>
            <w:rPr>
              <w:lang w:val="en-US"/>
            </w:rPr>
            <w:fldChar w:fldCharType="separate"/>
          </w:r>
          <w:r w:rsidR="00AE2B4D">
            <w:rPr>
              <w:noProof/>
              <w:lang w:val="en-US"/>
            </w:rPr>
            <w:t>(BBC, 2015)</w:t>
          </w:r>
          <w:r>
            <w:rPr>
              <w:lang w:val="en-US"/>
            </w:rPr>
            <w:fldChar w:fldCharType="end"/>
          </w:r>
        </w:sdtContent>
      </w:sdt>
      <w:r>
        <w:rPr>
          <w:lang w:val="en-US"/>
        </w:rPr>
        <w:t xml:space="preserve">. This was already four years after 9/11, and the UK did not suffer much more attacks on its soil in the years after. This came to a halt in 2017 when a new wave of multiple attacks shortly followed up on each other. The biggest of the three, a bombing in Manchester, resulted in the death of 22 people </w:t>
      </w:r>
      <w:sdt>
        <w:sdtPr>
          <w:rPr>
            <w:lang w:val="en-US"/>
          </w:rPr>
          <w:id w:val="775910571"/>
          <w:citation/>
        </w:sdtPr>
        <w:sdtContent>
          <w:r>
            <w:rPr>
              <w:lang w:val="en-US"/>
            </w:rPr>
            <w:fldChar w:fldCharType="begin"/>
          </w:r>
          <w:r w:rsidRPr="00133D16">
            <w:rPr>
              <w:lang w:val="en-US"/>
            </w:rPr>
            <w:instrText xml:space="preserve"> CITATION Phi17 \l 1043 </w:instrText>
          </w:r>
          <w:r>
            <w:rPr>
              <w:lang w:val="en-US"/>
            </w:rPr>
            <w:fldChar w:fldCharType="separate"/>
          </w:r>
          <w:r w:rsidR="00AE2B4D">
            <w:rPr>
              <w:noProof/>
              <w:lang w:val="en-US"/>
            </w:rPr>
            <w:t>(Phipss, Sparrow, Ross, Weaver, &amp; Rawlinson, 2017)</w:t>
          </w:r>
          <w:r>
            <w:rPr>
              <w:lang w:val="en-US"/>
            </w:rPr>
            <w:fldChar w:fldCharType="end"/>
          </w:r>
        </w:sdtContent>
      </w:sdt>
      <w:r>
        <w:rPr>
          <w:lang w:val="en-US"/>
        </w:rPr>
        <w:t xml:space="preserve">. </w:t>
      </w:r>
    </w:p>
    <w:p w14:paraId="4959B89F" w14:textId="16130F36" w:rsidR="00574C32" w:rsidRDefault="00574C32" w:rsidP="00574C32">
      <w:pPr>
        <w:rPr>
          <w:lang w:val="en-US"/>
        </w:rPr>
      </w:pPr>
      <w:r>
        <w:rPr>
          <w:lang w:val="en-US"/>
        </w:rPr>
        <w:tab/>
        <w:t xml:space="preserve">It seems that a few differences arise when both cases are compared. </w:t>
      </w:r>
      <w:proofErr w:type="gramStart"/>
      <w:r>
        <w:rPr>
          <w:lang w:val="en-US"/>
        </w:rPr>
        <w:t>First of all</w:t>
      </w:r>
      <w:proofErr w:type="gramEnd"/>
      <w:r>
        <w:rPr>
          <w:lang w:val="en-US"/>
        </w:rPr>
        <w:t xml:space="preserve">, looking at the relation between the UK and transnational violent organizations such as Al Qaeda and IS we see no formal declaration of war as was the case with he US in 1996. Although you could argue that this was just highly symbolic and rhetoric, it signals a degree of importance to the targeting of the US which is thus absent in the case of the UK. In addition to that the London bombings of 2005 and the Manchester bombing of 2017 were significant to the UK, but less so internationally. </w:t>
      </w:r>
      <w:r w:rsidRPr="000444C5">
        <w:rPr>
          <w:lang w:val="en-US"/>
        </w:rPr>
        <w:t>The 2001 terrorist attack seemed to come out of nowhere</w:t>
      </w:r>
      <w:r>
        <w:rPr>
          <w:lang w:val="en-US"/>
        </w:rPr>
        <w:t xml:space="preserve"> while the London bombings of 2005 happened years into the war on terror and just a year after the bombing of Madrid </w:t>
      </w:r>
      <w:sdt>
        <w:sdtPr>
          <w:rPr>
            <w:lang w:val="en-US"/>
          </w:rPr>
          <w:id w:val="589129792"/>
          <w:citation/>
        </w:sdtPr>
        <w:sdtContent>
          <w:r>
            <w:rPr>
              <w:lang w:val="en-US"/>
            </w:rPr>
            <w:fldChar w:fldCharType="begin"/>
          </w:r>
          <w:r w:rsidRPr="000444C5">
            <w:rPr>
              <w:lang w:val="en-US"/>
            </w:rPr>
            <w:instrText xml:space="preserve"> CITATION Sei15 \l 1043 </w:instrText>
          </w:r>
          <w:r>
            <w:rPr>
              <w:lang w:val="en-US"/>
            </w:rPr>
            <w:fldChar w:fldCharType="separate"/>
          </w:r>
          <w:r w:rsidR="00AE2B4D">
            <w:rPr>
              <w:noProof/>
              <w:lang w:val="en-US"/>
            </w:rPr>
            <w:t>(Seidler, 2015)</w:t>
          </w:r>
          <w:r>
            <w:rPr>
              <w:lang w:val="en-US"/>
            </w:rPr>
            <w:fldChar w:fldCharType="end"/>
          </w:r>
        </w:sdtContent>
      </w:sdt>
      <w:r>
        <w:rPr>
          <w:lang w:val="en-US"/>
        </w:rPr>
        <w:t xml:space="preserve">. Another important difference was that with 9/11 the US became the center of terrorism and under attack from people outside the state. </w:t>
      </w:r>
      <w:r w:rsidRPr="000444C5">
        <w:rPr>
          <w:lang w:val="en-US"/>
        </w:rPr>
        <w:t>Th</w:t>
      </w:r>
      <w:r>
        <w:rPr>
          <w:lang w:val="en-US"/>
        </w:rPr>
        <w:t xml:space="preserve">erefore 9/11 was viewed as an attack from outside </w:t>
      </w:r>
      <w:r w:rsidRPr="000444C5">
        <w:rPr>
          <w:lang w:val="en-US"/>
        </w:rPr>
        <w:t xml:space="preserve">struck </w:t>
      </w:r>
      <w:r>
        <w:rPr>
          <w:lang w:val="en-US"/>
        </w:rPr>
        <w:t xml:space="preserve">at a </w:t>
      </w:r>
      <w:r w:rsidRPr="000444C5">
        <w:rPr>
          <w:lang w:val="en-US"/>
        </w:rPr>
        <w:t>central symbol of US global power</w:t>
      </w:r>
      <w:r>
        <w:rPr>
          <w:lang w:val="en-US"/>
        </w:rPr>
        <w:t xml:space="preserve">, </w:t>
      </w:r>
      <w:r w:rsidRPr="000444C5">
        <w:rPr>
          <w:lang w:val="en-US"/>
        </w:rPr>
        <w:t>cut</w:t>
      </w:r>
      <w:r>
        <w:rPr>
          <w:lang w:val="en-US"/>
        </w:rPr>
        <w:t>ting</w:t>
      </w:r>
      <w:r w:rsidRPr="000444C5">
        <w:rPr>
          <w:lang w:val="en-US"/>
        </w:rPr>
        <w:t xml:space="preserve"> deep into the American psyche</w:t>
      </w:r>
      <w:r>
        <w:rPr>
          <w:lang w:val="en-US"/>
        </w:rPr>
        <w:t xml:space="preserve"> </w:t>
      </w:r>
      <w:sdt>
        <w:sdtPr>
          <w:rPr>
            <w:lang w:val="en-US"/>
          </w:rPr>
          <w:id w:val="-1339150290"/>
          <w:citation/>
        </w:sdtPr>
        <w:sdtContent>
          <w:r>
            <w:rPr>
              <w:lang w:val="en-US"/>
            </w:rPr>
            <w:fldChar w:fldCharType="begin"/>
          </w:r>
          <w:r w:rsidRPr="0022371B">
            <w:rPr>
              <w:lang w:val="en-US"/>
            </w:rPr>
            <w:instrText xml:space="preserve"> CITATION Sei15 \l 1043 </w:instrText>
          </w:r>
          <w:r>
            <w:rPr>
              <w:lang w:val="en-US"/>
            </w:rPr>
            <w:fldChar w:fldCharType="separate"/>
          </w:r>
          <w:r w:rsidR="00AE2B4D">
            <w:rPr>
              <w:noProof/>
              <w:lang w:val="en-US"/>
            </w:rPr>
            <w:t>(Seidler, 2015)</w:t>
          </w:r>
          <w:r>
            <w:rPr>
              <w:lang w:val="en-US"/>
            </w:rPr>
            <w:fldChar w:fldCharType="end"/>
          </w:r>
        </w:sdtContent>
      </w:sdt>
      <w:r w:rsidRPr="000444C5">
        <w:rPr>
          <w:lang w:val="en-US"/>
        </w:rPr>
        <w:t>.</w:t>
      </w:r>
      <w:r>
        <w:rPr>
          <w:lang w:val="en-US"/>
        </w:rPr>
        <w:t xml:space="preserve"> The London bombings of 2005 were conducted by British citizens which less sparked debates on international security regimes such as with the US, but more about t</w:t>
      </w:r>
      <w:r w:rsidRPr="0022371B">
        <w:rPr>
          <w:lang w:val="en-US"/>
        </w:rPr>
        <w:t xml:space="preserve">he separate lives being lived by different communities in the UK. </w:t>
      </w:r>
      <w:r>
        <w:rPr>
          <w:lang w:val="en-US"/>
        </w:rPr>
        <w:t xml:space="preserve">This also explains why the US after 9/11 moved the war of terror more in the traditional territory of war while other states, such as the UK, sought to combat terrorism more in the domestic dimension </w:t>
      </w:r>
      <w:sdt>
        <w:sdtPr>
          <w:rPr>
            <w:lang w:val="en-US"/>
          </w:rPr>
          <w:id w:val="-1542134554"/>
          <w:citation/>
        </w:sdtPr>
        <w:sdtContent>
          <w:r>
            <w:rPr>
              <w:lang w:val="en-US"/>
            </w:rPr>
            <w:fldChar w:fldCharType="begin"/>
          </w:r>
          <w:r w:rsidRPr="00201075">
            <w:rPr>
              <w:lang w:val="en-US"/>
            </w:rPr>
            <w:instrText xml:space="preserve"> CITATION Add08 \l 1043 </w:instrText>
          </w:r>
          <w:r>
            <w:rPr>
              <w:lang w:val="en-US"/>
            </w:rPr>
            <w:fldChar w:fldCharType="separate"/>
          </w:r>
          <w:r w:rsidR="00AE2B4D">
            <w:rPr>
              <w:noProof/>
              <w:lang w:val="en-US"/>
            </w:rPr>
            <w:t>(Addicott, 2008)</w:t>
          </w:r>
          <w:r>
            <w:rPr>
              <w:lang w:val="en-US"/>
            </w:rPr>
            <w:fldChar w:fldCharType="end"/>
          </w:r>
        </w:sdtContent>
      </w:sdt>
      <w:r>
        <w:rPr>
          <w:lang w:val="en-US"/>
        </w:rPr>
        <w:t>.</w:t>
      </w:r>
    </w:p>
    <w:p w14:paraId="120C90D8" w14:textId="3C34711C" w:rsidR="00574C32" w:rsidRDefault="00574C32" w:rsidP="00574C32">
      <w:pPr>
        <w:ind w:firstLine="720"/>
        <w:rPr>
          <w:lang w:val="en-US"/>
        </w:rPr>
      </w:pPr>
      <w:r>
        <w:rPr>
          <w:lang w:val="en-US"/>
        </w:rPr>
        <w:t xml:space="preserve">Besides the moral aspect of the attacks we also clearly see less fatalities on UK soil due to Islamic terrorism. </w:t>
      </w:r>
      <w:proofErr w:type="gramStart"/>
      <w:r>
        <w:rPr>
          <w:lang w:val="en-US"/>
        </w:rPr>
        <w:t>Overall</w:t>
      </w:r>
      <w:proofErr w:type="gramEnd"/>
      <w:r>
        <w:rPr>
          <w:lang w:val="en-US"/>
        </w:rPr>
        <w:t xml:space="preserve"> the number of fatalities since 2001 in the UK is estimated around 100 mostly stemming from the 2005 London and 2017 Manchester bombings. This is significantly lower than both the amount of attacks on US soil and the number of fatalities </w:t>
      </w:r>
      <w:sdt>
        <w:sdtPr>
          <w:rPr>
            <w:lang w:val="en-US"/>
          </w:rPr>
          <w:id w:val="-1476532908"/>
          <w:citation/>
        </w:sdtPr>
        <w:sdtContent>
          <w:r>
            <w:rPr>
              <w:lang w:val="en-US"/>
            </w:rPr>
            <w:fldChar w:fldCharType="begin"/>
          </w:r>
          <w:r w:rsidRPr="0022371B">
            <w:rPr>
              <w:lang w:val="en-US"/>
            </w:rPr>
            <w:instrText xml:space="preserve"> CITATION The171 \l 1043 </w:instrText>
          </w:r>
          <w:r>
            <w:rPr>
              <w:lang w:val="en-US"/>
            </w:rPr>
            <w:fldChar w:fldCharType="separate"/>
          </w:r>
          <w:r w:rsidR="00AE2B4D">
            <w:rPr>
              <w:noProof/>
              <w:lang w:val="en-US"/>
            </w:rPr>
            <w:t>(The Military Times, 2017)</w:t>
          </w:r>
          <w:r>
            <w:rPr>
              <w:lang w:val="en-US"/>
            </w:rPr>
            <w:fldChar w:fldCharType="end"/>
          </w:r>
        </w:sdtContent>
      </w:sdt>
      <w:r>
        <w:rPr>
          <w:lang w:val="en-US"/>
        </w:rPr>
        <w:t xml:space="preserve">. The same goes if casualties outside the US and UK territory are </w:t>
      </w:r>
      <w:proofErr w:type="gramStart"/>
      <w:r>
        <w:rPr>
          <w:lang w:val="en-US"/>
        </w:rPr>
        <w:lastRenderedPageBreak/>
        <w:t>taken into account</w:t>
      </w:r>
      <w:proofErr w:type="gramEnd"/>
      <w:r>
        <w:rPr>
          <w:lang w:val="en-US"/>
        </w:rPr>
        <w:t xml:space="preserve">. While </w:t>
      </w:r>
      <w:r w:rsidRPr="0022371B">
        <w:rPr>
          <w:noProof/>
          <w:lang w:val="en-US"/>
        </w:rPr>
        <w:t xml:space="preserve">Crawford </w:t>
      </w:r>
      <w:r>
        <w:rPr>
          <w:noProof/>
          <w:lang w:val="en-US"/>
        </w:rPr>
        <w:t xml:space="preserve">and </w:t>
      </w:r>
      <w:r w:rsidRPr="0022371B">
        <w:rPr>
          <w:noProof/>
          <w:lang w:val="en-US"/>
        </w:rPr>
        <w:t>Lutz</w:t>
      </w:r>
      <w:r>
        <w:rPr>
          <w:noProof/>
          <w:lang w:val="en-US"/>
        </w:rPr>
        <w:t xml:space="preserve"> (</w:t>
      </w:r>
      <w:r w:rsidRPr="0022371B">
        <w:rPr>
          <w:noProof/>
          <w:lang w:val="en-US"/>
        </w:rPr>
        <w:t>2019)</w:t>
      </w:r>
      <w:r>
        <w:rPr>
          <w:lang w:val="en-US"/>
        </w:rPr>
        <w:t xml:space="preserve"> estimated around 15,000 US fatalities abroad since 2001 the number of UK soldiers to have died since 2001 is estimated at around 700 </w:t>
      </w:r>
      <w:sdt>
        <w:sdtPr>
          <w:rPr>
            <w:lang w:val="en-US"/>
          </w:rPr>
          <w:id w:val="668519143"/>
          <w:citation/>
        </w:sdtPr>
        <w:sdtContent>
          <w:r>
            <w:rPr>
              <w:lang w:val="en-US"/>
            </w:rPr>
            <w:fldChar w:fldCharType="begin"/>
          </w:r>
          <w:r w:rsidRPr="0022371B">
            <w:rPr>
              <w:lang w:val="en-US"/>
            </w:rPr>
            <w:instrText xml:space="preserve"> CITATION Fai20 \l 1043 </w:instrText>
          </w:r>
          <w:r>
            <w:rPr>
              <w:lang w:val="en-US"/>
            </w:rPr>
            <w:fldChar w:fldCharType="separate"/>
          </w:r>
          <w:r w:rsidR="00AE2B4D">
            <w:rPr>
              <w:noProof/>
              <w:lang w:val="en-US"/>
            </w:rPr>
            <w:t>(Fairhurst, Jones, &amp; Overton, 2020)</w:t>
          </w:r>
          <w:r>
            <w:rPr>
              <w:lang w:val="en-US"/>
            </w:rPr>
            <w:fldChar w:fldCharType="end"/>
          </w:r>
        </w:sdtContent>
      </w:sdt>
      <w:r>
        <w:rPr>
          <w:lang w:val="en-US"/>
        </w:rPr>
        <w:t xml:space="preserve">. Although allies within the war on terror, the UK is significantly less involved in the war on terror and has suffered less from the conflict both within the UK and abroad. It would therefore be too far fetched to argue that the war on terror holds the same implications for the UK as it does for the US. </w:t>
      </w:r>
    </w:p>
    <w:p w14:paraId="2054A062" w14:textId="3183248C" w:rsidR="00AE0F42" w:rsidRDefault="00AE0F42" w:rsidP="00574C32">
      <w:pPr>
        <w:ind w:firstLine="720"/>
        <w:rPr>
          <w:lang w:val="en-US"/>
        </w:rPr>
      </w:pPr>
      <w:r>
        <w:rPr>
          <w:lang w:val="en-US"/>
        </w:rPr>
        <w:t xml:space="preserve">Concluding we can see that multiple states are involved in fighting terrorism. But few of them are as globally active or involved as much as the US. Including a significant internal dynamic of terrorist attacks and fatalities on US soil. The US is well invested in the </w:t>
      </w:r>
      <w:proofErr w:type="gramStart"/>
      <w:r>
        <w:rPr>
          <w:lang w:val="en-US"/>
        </w:rPr>
        <w:t>Middle-East</w:t>
      </w:r>
      <w:proofErr w:type="gramEnd"/>
      <w:r>
        <w:rPr>
          <w:lang w:val="en-US"/>
        </w:rPr>
        <w:t xml:space="preserve"> to serve its interests, more than any other Western state. This gives it a whole different dynamic with both Al Qaeda and IS than others. These violent transnational organizations ultimately share the goal to rid the </w:t>
      </w:r>
      <w:proofErr w:type="gramStart"/>
      <w:r>
        <w:rPr>
          <w:lang w:val="en-US"/>
        </w:rPr>
        <w:t>Middle-East</w:t>
      </w:r>
      <w:proofErr w:type="gramEnd"/>
      <w:r>
        <w:rPr>
          <w:lang w:val="en-US"/>
        </w:rPr>
        <w:t xml:space="preserve"> of outside (most specifically US) influence, and to create a just Islamic state based on Sharia law. Meanwhile, the US has been trying to continue its influence within the region and promote its democratic values This is clearly incompatible with the goals the US holds on democracy, constitutional governments and human rights in the </w:t>
      </w:r>
      <w:proofErr w:type="gramStart"/>
      <w:r>
        <w:rPr>
          <w:lang w:val="en-US"/>
        </w:rPr>
        <w:t>Middle-East</w:t>
      </w:r>
      <w:proofErr w:type="gramEnd"/>
      <w:r>
        <w:rPr>
          <w:lang w:val="en-US"/>
        </w:rPr>
        <w:t xml:space="preserve">. </w:t>
      </w:r>
    </w:p>
    <w:p w14:paraId="70F1A449" w14:textId="38821561" w:rsidR="00B04725" w:rsidRDefault="0080090C" w:rsidP="008B051A">
      <w:pPr>
        <w:pStyle w:val="Heading2"/>
        <w:rPr>
          <w:lang w:val="en-US"/>
        </w:rPr>
      </w:pPr>
      <w:bookmarkStart w:id="29" w:name="_Toc75446315"/>
      <w:r>
        <w:rPr>
          <w:lang w:val="en-US"/>
        </w:rPr>
        <w:t>4.</w:t>
      </w:r>
      <w:r w:rsidR="00D04AC3">
        <w:rPr>
          <w:lang w:val="en-US"/>
        </w:rPr>
        <w:t>3</w:t>
      </w:r>
      <w:r>
        <w:rPr>
          <w:lang w:val="en-US"/>
        </w:rPr>
        <w:t xml:space="preserve"> </w:t>
      </w:r>
      <w:r w:rsidR="00B04725">
        <w:rPr>
          <w:lang w:val="en-US"/>
        </w:rPr>
        <w:t>Mobilization</w:t>
      </w:r>
      <w:r>
        <w:rPr>
          <w:lang w:val="en-US"/>
        </w:rPr>
        <w:t xml:space="preserve"> potential</w:t>
      </w:r>
      <w:bookmarkEnd w:id="29"/>
    </w:p>
    <w:p w14:paraId="02FD5EF2" w14:textId="2C19D624" w:rsidR="00D6265D" w:rsidRDefault="0080090C" w:rsidP="00205431">
      <w:pPr>
        <w:rPr>
          <w:lang w:val="en-US"/>
        </w:rPr>
      </w:pPr>
      <w:r>
        <w:rPr>
          <w:lang w:val="en-US"/>
        </w:rPr>
        <w:tab/>
        <w:t xml:space="preserve">The second condition that was argued to influence repatriation behavior of states was the domestic mobilization potential by IS-affiliated citizens. </w:t>
      </w:r>
      <w:r w:rsidR="00D6265D">
        <w:rPr>
          <w:lang w:val="en-US"/>
        </w:rPr>
        <w:t xml:space="preserve">This relates to one of the most </w:t>
      </w:r>
      <w:r>
        <w:rPr>
          <w:lang w:val="en-US"/>
        </w:rPr>
        <w:t>threatening function</w:t>
      </w:r>
      <w:r w:rsidR="00D6265D">
        <w:rPr>
          <w:lang w:val="en-US"/>
        </w:rPr>
        <w:t>s</w:t>
      </w:r>
      <w:r>
        <w:rPr>
          <w:lang w:val="en-US"/>
        </w:rPr>
        <w:t xml:space="preserve"> IS-affiliated citizens </w:t>
      </w:r>
      <w:proofErr w:type="gramStart"/>
      <w:r>
        <w:rPr>
          <w:lang w:val="en-US"/>
        </w:rPr>
        <w:t>fulfill</w:t>
      </w:r>
      <w:r w:rsidR="00D6265D">
        <w:rPr>
          <w:lang w:val="en-US"/>
        </w:rPr>
        <w:t>;</w:t>
      </w:r>
      <w:proofErr w:type="gramEnd"/>
      <w:r w:rsidR="00D6265D">
        <w:rPr>
          <w:lang w:val="en-US"/>
        </w:rPr>
        <w:t xml:space="preserve"> </w:t>
      </w:r>
      <w:r>
        <w:rPr>
          <w:lang w:val="en-US"/>
        </w:rPr>
        <w:t>the recruiting of others</w:t>
      </w:r>
      <w:r w:rsidR="00D6265D">
        <w:rPr>
          <w:lang w:val="en-US"/>
        </w:rPr>
        <w:t xml:space="preserve">. Either from </w:t>
      </w:r>
      <w:r>
        <w:rPr>
          <w:lang w:val="en-US"/>
        </w:rPr>
        <w:t xml:space="preserve">abroad through online communication or locally in person </w:t>
      </w:r>
      <w:sdt>
        <w:sdtPr>
          <w:rPr>
            <w:lang w:val="en-US"/>
          </w:rPr>
          <w:id w:val="-906845938"/>
          <w:citation/>
        </w:sdtPr>
        <w:sdtContent>
          <w:r>
            <w:rPr>
              <w:lang w:val="en-US"/>
            </w:rPr>
            <w:fldChar w:fldCharType="begin"/>
          </w:r>
          <w:r>
            <w:rPr>
              <w:lang w:val="en-US"/>
            </w:rPr>
            <w:instrText xml:space="preserve">CITATION Hom15 \p 14 \l 1043 </w:instrText>
          </w:r>
          <w:r>
            <w:rPr>
              <w:lang w:val="en-US"/>
            </w:rPr>
            <w:fldChar w:fldCharType="separate"/>
          </w:r>
          <w:r w:rsidR="00AE2B4D">
            <w:rPr>
              <w:noProof/>
              <w:lang w:val="en-US"/>
            </w:rPr>
            <w:t>(Homeland Security Committee, 2015, p. 14)</w:t>
          </w:r>
          <w:r>
            <w:rPr>
              <w:lang w:val="en-US"/>
            </w:rPr>
            <w:fldChar w:fldCharType="end"/>
          </w:r>
        </w:sdtContent>
      </w:sdt>
      <w:r>
        <w:rPr>
          <w:lang w:val="en-US"/>
        </w:rPr>
        <w:t>. This would worry states as an increase in IS-affiliates might challenge stability and security of the state.</w:t>
      </w:r>
      <w:r w:rsidR="00AE0F42">
        <w:rPr>
          <w:lang w:val="en-US"/>
        </w:rPr>
        <w:t xml:space="preserve"> </w:t>
      </w:r>
      <w:r w:rsidR="00D6265D">
        <w:rPr>
          <w:lang w:val="en-US"/>
        </w:rPr>
        <w:t xml:space="preserve">The variable of mobilization potential tries to estimate how easy it will be for IS-affiliates to recruit new members if they would have free play. </w:t>
      </w:r>
      <w:proofErr w:type="gramStart"/>
      <w:r w:rsidR="00D6265D">
        <w:rPr>
          <w:lang w:val="en-US"/>
        </w:rPr>
        <w:t>Obviously</w:t>
      </w:r>
      <w:proofErr w:type="gramEnd"/>
      <w:r w:rsidR="00D6265D">
        <w:rPr>
          <w:lang w:val="en-US"/>
        </w:rPr>
        <w:t xml:space="preserve"> each individual that is being recruited would be one too many as you would need only one person to conduct a terrorist attack. But this variable relates to mobilizing a group of people, possibly a whole community, around a certain identity against another identity</w:t>
      </w:r>
      <w:r w:rsidR="00205431">
        <w:rPr>
          <w:lang w:val="en-US"/>
        </w:rPr>
        <w:t xml:space="preserve"> and thereby endangering the survival of the state</w:t>
      </w:r>
      <w:r w:rsidR="00D6265D">
        <w:rPr>
          <w:lang w:val="en-US"/>
        </w:rPr>
        <w:t>.</w:t>
      </w:r>
      <w:r w:rsidR="00205431">
        <w:rPr>
          <w:lang w:val="en-US"/>
        </w:rPr>
        <w:t xml:space="preserve"> </w:t>
      </w:r>
      <w:r w:rsidR="00D6265D">
        <w:rPr>
          <w:lang w:val="en-US"/>
        </w:rPr>
        <w:t>As argued in section 2.2</w:t>
      </w:r>
      <w:r w:rsidR="00AE0F42">
        <w:rPr>
          <w:lang w:val="en-US"/>
        </w:rPr>
        <w:t>,</w:t>
      </w:r>
      <w:r w:rsidR="00D6265D">
        <w:rPr>
          <w:lang w:val="en-US"/>
        </w:rPr>
        <w:t xml:space="preserve"> </w:t>
      </w:r>
      <w:r w:rsidR="00205431">
        <w:rPr>
          <w:lang w:val="en-US"/>
        </w:rPr>
        <w:t>we see IS</w:t>
      </w:r>
      <w:r w:rsidR="00AE0F42">
        <w:rPr>
          <w:lang w:val="en-US"/>
        </w:rPr>
        <w:t xml:space="preserve"> </w:t>
      </w:r>
      <w:r w:rsidR="00205431">
        <w:rPr>
          <w:lang w:val="en-US"/>
        </w:rPr>
        <w:t>and Muslim extremism in general, mobilize around a specific ideology involving Islam.</w:t>
      </w:r>
      <w:r w:rsidR="00AE0F42">
        <w:rPr>
          <w:lang w:val="en-US"/>
        </w:rPr>
        <w:t xml:space="preserve"> The scope condition regarding this variable was that the identity of the population within the state needs to be compatible with the identity around which the violent transnational organization is organized. </w:t>
      </w:r>
      <w:r w:rsidR="00205431">
        <w:rPr>
          <w:lang w:val="en-US"/>
        </w:rPr>
        <w:t>It is</w:t>
      </w:r>
      <w:r w:rsidR="00AE0F42">
        <w:rPr>
          <w:lang w:val="en-US"/>
        </w:rPr>
        <w:t xml:space="preserve"> therefore</w:t>
      </w:r>
      <w:r w:rsidR="00205431">
        <w:rPr>
          <w:lang w:val="en-US"/>
        </w:rPr>
        <w:t xml:space="preserve"> argued that people of Muslim descent will be more susceptible to</w:t>
      </w:r>
      <w:r w:rsidR="00AE0F42">
        <w:rPr>
          <w:lang w:val="en-US"/>
        </w:rPr>
        <w:t xml:space="preserve"> be influenced to IS-affiliates</w:t>
      </w:r>
      <w:r w:rsidR="00205431">
        <w:rPr>
          <w:lang w:val="en-US"/>
        </w:rPr>
        <w:t xml:space="preserve">. In addition to </w:t>
      </w:r>
      <w:r w:rsidR="00AE0F42">
        <w:rPr>
          <w:lang w:val="en-US"/>
        </w:rPr>
        <w:t xml:space="preserve">religion characteristics of </w:t>
      </w:r>
      <w:r w:rsidR="00205431">
        <w:rPr>
          <w:lang w:val="en-US"/>
        </w:rPr>
        <w:t>ethnicity, nationality and culture might play a role as well</w:t>
      </w:r>
      <w:r w:rsidR="00AE0F42">
        <w:rPr>
          <w:lang w:val="en-US"/>
        </w:rPr>
        <w:t xml:space="preserve"> </w:t>
      </w:r>
      <w:r w:rsidR="00AE0F42" w:rsidRPr="00AE0F42">
        <w:rPr>
          <w:noProof/>
          <w:lang w:val="en-US"/>
        </w:rPr>
        <w:t>(Kaldor, 2005)</w:t>
      </w:r>
      <w:r w:rsidR="00205431">
        <w:rPr>
          <w:lang w:val="en-US"/>
        </w:rPr>
        <w:t xml:space="preserve">. </w:t>
      </w:r>
      <w:r w:rsidR="00962BCF">
        <w:rPr>
          <w:lang w:val="en-US"/>
        </w:rPr>
        <w:t>Important is to try to estimate to what degree this population is assimilated with the rest of society and if it is embracing non-Islamic values. This also relates to the conditions that were formulated in section 3.4: l</w:t>
      </w:r>
      <w:r w:rsidR="00962BCF" w:rsidRPr="005845A8">
        <w:rPr>
          <w:lang w:val="en-US"/>
        </w:rPr>
        <w:t>ow educational attainment, unemployment, dysfunctional or broken families</w:t>
      </w:r>
      <w:r w:rsidR="00962BCF">
        <w:rPr>
          <w:lang w:val="en-US"/>
        </w:rPr>
        <w:t xml:space="preserve">, </w:t>
      </w:r>
      <w:r w:rsidR="00962BCF" w:rsidRPr="005845A8">
        <w:rPr>
          <w:lang w:val="en-US"/>
        </w:rPr>
        <w:t>mental health issues</w:t>
      </w:r>
      <w:r w:rsidR="00962BCF">
        <w:rPr>
          <w:lang w:val="en-US"/>
        </w:rPr>
        <w:t xml:space="preserve">, </w:t>
      </w:r>
      <w:r w:rsidR="00962BCF" w:rsidRPr="008F57CF">
        <w:rPr>
          <w:lang w:val="en-US"/>
        </w:rPr>
        <w:t xml:space="preserve">socio-economic </w:t>
      </w:r>
      <w:proofErr w:type="gramStart"/>
      <w:r w:rsidR="00962BCF" w:rsidRPr="008F57CF">
        <w:rPr>
          <w:lang w:val="en-US"/>
        </w:rPr>
        <w:t>marginalization</w:t>
      </w:r>
      <w:proofErr w:type="gramEnd"/>
      <w:r w:rsidR="00962BCF">
        <w:rPr>
          <w:lang w:val="en-US"/>
        </w:rPr>
        <w:t xml:space="preserve"> and </w:t>
      </w:r>
      <w:r w:rsidR="00962BCF" w:rsidRPr="008F57CF">
        <w:rPr>
          <w:lang w:val="en-US"/>
        </w:rPr>
        <w:t>political exclusion</w:t>
      </w:r>
      <w:r w:rsidR="00962BCF">
        <w:rPr>
          <w:lang w:val="en-US"/>
        </w:rPr>
        <w:t>.</w:t>
      </w:r>
    </w:p>
    <w:p w14:paraId="2F917155" w14:textId="77B7CEF5" w:rsidR="00B04725" w:rsidRDefault="00205431" w:rsidP="00FD5DD8">
      <w:pPr>
        <w:rPr>
          <w:lang w:val="en-US"/>
        </w:rPr>
      </w:pPr>
      <w:r>
        <w:rPr>
          <w:lang w:val="en-US"/>
        </w:rPr>
        <w:tab/>
      </w:r>
      <w:proofErr w:type="gramStart"/>
      <w:r w:rsidR="00962BCF">
        <w:rPr>
          <w:lang w:val="en-US"/>
        </w:rPr>
        <w:t>First of all</w:t>
      </w:r>
      <w:proofErr w:type="gramEnd"/>
      <w:r w:rsidR="00962BCF">
        <w:rPr>
          <w:lang w:val="en-US"/>
        </w:rPr>
        <w:t xml:space="preserve">, demographic data shows no characteristic relating to </w:t>
      </w:r>
      <w:r w:rsidR="00CE00D7">
        <w:rPr>
          <w:lang w:val="en-US"/>
        </w:rPr>
        <w:t xml:space="preserve">race or </w:t>
      </w:r>
      <w:r w:rsidR="00962BCF">
        <w:rPr>
          <w:lang w:val="en-US"/>
        </w:rPr>
        <w:t xml:space="preserve">ethnicity that </w:t>
      </w:r>
      <w:r w:rsidR="00CE00D7">
        <w:rPr>
          <w:lang w:val="en-US"/>
        </w:rPr>
        <w:t>defined</w:t>
      </w:r>
      <w:r w:rsidR="00962BCF">
        <w:rPr>
          <w:lang w:val="en-US"/>
        </w:rPr>
        <w:t xml:space="preserve"> a majority of Muslims in the US. </w:t>
      </w:r>
      <w:r w:rsidR="00AE0F42">
        <w:rPr>
          <w:lang w:val="en-US"/>
        </w:rPr>
        <w:t>Also, i</w:t>
      </w:r>
      <w:r w:rsidR="00962BCF">
        <w:rPr>
          <w:lang w:val="en-US"/>
        </w:rPr>
        <w:t>n total the population of Muslims in the US is</w:t>
      </w:r>
      <w:r w:rsidR="00AE0F42">
        <w:rPr>
          <w:lang w:val="en-US"/>
        </w:rPr>
        <w:t xml:space="preserve"> </w:t>
      </w:r>
      <w:r w:rsidR="00962BCF">
        <w:rPr>
          <w:lang w:val="en-US"/>
        </w:rPr>
        <w:t xml:space="preserve">relatively small. </w:t>
      </w:r>
      <w:r w:rsidR="003041F1">
        <w:rPr>
          <w:lang w:val="en-US"/>
        </w:rPr>
        <w:t xml:space="preserve">In 2017 out of an estimated </w:t>
      </w:r>
      <w:r w:rsidR="00962BCF">
        <w:rPr>
          <w:lang w:val="en-US"/>
        </w:rPr>
        <w:t xml:space="preserve">total </w:t>
      </w:r>
      <w:r w:rsidR="003041F1">
        <w:rPr>
          <w:lang w:val="en-US"/>
        </w:rPr>
        <w:t>population of 315 million 3,45</w:t>
      </w:r>
      <w:r w:rsidR="005B3A00">
        <w:rPr>
          <w:lang w:val="en-US"/>
        </w:rPr>
        <w:t xml:space="preserve"> (1,1%) </w:t>
      </w:r>
      <w:r w:rsidR="003041F1">
        <w:rPr>
          <w:lang w:val="en-US"/>
        </w:rPr>
        <w:t>identified as Muslim in the US</w:t>
      </w:r>
      <w:r w:rsidR="00AE1906" w:rsidRPr="00AE1906">
        <w:rPr>
          <w:noProof/>
          <w:lang w:val="en-US"/>
        </w:rPr>
        <w:t xml:space="preserve"> (Mohamed, 2018)</w:t>
      </w:r>
      <w:r w:rsidR="003041F1">
        <w:rPr>
          <w:lang w:val="en-US"/>
        </w:rPr>
        <w:t>. This is for instance</w:t>
      </w:r>
      <w:r w:rsidR="005B3A00">
        <w:rPr>
          <w:lang w:val="en-US"/>
        </w:rPr>
        <w:t xml:space="preserve"> significantly</w:t>
      </w:r>
      <w:r w:rsidR="003041F1">
        <w:rPr>
          <w:lang w:val="en-US"/>
        </w:rPr>
        <w:t xml:space="preserve"> less than in France and the UK in which it is estimated</w:t>
      </w:r>
      <w:r w:rsidR="005B3A00">
        <w:rPr>
          <w:lang w:val="en-US"/>
        </w:rPr>
        <w:t xml:space="preserve"> </w:t>
      </w:r>
      <w:r w:rsidR="00AE0F42">
        <w:rPr>
          <w:lang w:val="en-US"/>
        </w:rPr>
        <w:t xml:space="preserve">that </w:t>
      </w:r>
      <w:r w:rsidR="005B3A00">
        <w:rPr>
          <w:lang w:val="en-US"/>
        </w:rPr>
        <w:t xml:space="preserve">Muslims account </w:t>
      </w:r>
      <w:r w:rsidR="00AE0F42">
        <w:rPr>
          <w:lang w:val="en-US"/>
        </w:rPr>
        <w:t xml:space="preserve">for </w:t>
      </w:r>
      <w:r w:rsidR="003041F1">
        <w:rPr>
          <w:lang w:val="en-US"/>
        </w:rPr>
        <w:t>at least 5%</w:t>
      </w:r>
      <w:r w:rsidR="005B3A00">
        <w:rPr>
          <w:lang w:val="en-US"/>
        </w:rPr>
        <w:t xml:space="preserve"> of the population</w:t>
      </w:r>
      <w:r w:rsidR="00AE0F42">
        <w:rPr>
          <w:lang w:val="en-US"/>
        </w:rPr>
        <w:t>,</w:t>
      </w:r>
      <w:r w:rsidR="005B3A00">
        <w:rPr>
          <w:lang w:val="en-US"/>
        </w:rPr>
        <w:t xml:space="preserve"> </w:t>
      </w:r>
      <w:r w:rsidR="003041F1">
        <w:rPr>
          <w:lang w:val="en-US"/>
        </w:rPr>
        <w:t>and Germany</w:t>
      </w:r>
      <w:r w:rsidR="005B3A00">
        <w:rPr>
          <w:lang w:val="en-US"/>
        </w:rPr>
        <w:t xml:space="preserve"> in which it is estimated at </w:t>
      </w:r>
      <w:r w:rsidR="003041F1">
        <w:rPr>
          <w:lang w:val="en-US"/>
        </w:rPr>
        <w:t xml:space="preserve">6% </w:t>
      </w:r>
      <w:r w:rsidR="005B3A00">
        <w:rPr>
          <w:lang w:val="en-US"/>
        </w:rPr>
        <w:t xml:space="preserve">of the population </w:t>
      </w:r>
      <w:sdt>
        <w:sdtPr>
          <w:rPr>
            <w:lang w:val="en-US"/>
          </w:rPr>
          <w:id w:val="1100144704"/>
          <w:citation/>
        </w:sdtPr>
        <w:sdtContent>
          <w:r w:rsidR="003041F1">
            <w:rPr>
              <w:lang w:val="en-US"/>
            </w:rPr>
            <w:fldChar w:fldCharType="begin"/>
          </w:r>
          <w:r w:rsidR="003041F1" w:rsidRPr="003041F1">
            <w:rPr>
              <w:lang w:val="en-US"/>
            </w:rPr>
            <w:instrText xml:space="preserve"> CITATION Wor21 \l 1043 </w:instrText>
          </w:r>
          <w:r w:rsidR="003041F1">
            <w:rPr>
              <w:lang w:val="en-US"/>
            </w:rPr>
            <w:fldChar w:fldCharType="separate"/>
          </w:r>
          <w:r w:rsidR="00AE2B4D">
            <w:rPr>
              <w:noProof/>
              <w:lang w:val="en-US"/>
            </w:rPr>
            <w:t>(World Population Review, 2021)</w:t>
          </w:r>
          <w:r w:rsidR="003041F1">
            <w:rPr>
              <w:lang w:val="en-US"/>
            </w:rPr>
            <w:fldChar w:fldCharType="end"/>
          </w:r>
        </w:sdtContent>
      </w:sdt>
      <w:r w:rsidR="003041F1">
        <w:rPr>
          <w:lang w:val="en-US"/>
        </w:rPr>
        <w:t xml:space="preserve">. </w:t>
      </w:r>
      <w:r w:rsidR="00CE00D7">
        <w:rPr>
          <w:lang w:val="en-US"/>
        </w:rPr>
        <w:t xml:space="preserve">Of the 3,45 million Muslims in 2017 no more than 15% originated from the </w:t>
      </w:r>
      <w:r w:rsidR="00CE00D7">
        <w:rPr>
          <w:lang w:val="en-US"/>
        </w:rPr>
        <w:lastRenderedPageBreak/>
        <w:t>same country</w:t>
      </w:r>
      <w:r w:rsidR="005B3A00">
        <w:rPr>
          <w:lang w:val="en-US"/>
        </w:rPr>
        <w:t>.</w:t>
      </w:r>
      <w:r w:rsidR="00CE00D7">
        <w:rPr>
          <w:lang w:val="en-US"/>
        </w:rPr>
        <w:t xml:space="preserve"> In </w:t>
      </w:r>
      <w:proofErr w:type="gramStart"/>
      <w:r w:rsidR="00CE00D7">
        <w:rPr>
          <w:lang w:val="en-US"/>
        </w:rPr>
        <w:t>addition</w:t>
      </w:r>
      <w:proofErr w:type="gramEnd"/>
      <w:r w:rsidR="00CE00D7">
        <w:rPr>
          <w:lang w:val="en-US"/>
        </w:rPr>
        <w:t xml:space="preserve"> Muslims defined themselves as Asian, African-American or White</w:t>
      </w:r>
      <w:r w:rsidR="00CE00D7">
        <w:rPr>
          <w:rStyle w:val="FootnoteReference"/>
          <w:lang w:val="en-US"/>
        </w:rPr>
        <w:footnoteReference w:id="18"/>
      </w:r>
      <w:r w:rsidR="00CE00D7">
        <w:rPr>
          <w:lang w:val="en-US"/>
        </w:rPr>
        <w:t xml:space="preserve"> almost evenly</w:t>
      </w:r>
      <w:r w:rsidR="00AE1906">
        <w:rPr>
          <w:noProof/>
          <w:lang w:val="en-US"/>
        </w:rPr>
        <w:t xml:space="preserve"> (Mohamed &amp; Smith, 2017, p. 35)</w:t>
      </w:r>
      <w:r w:rsidR="00CE00D7">
        <w:rPr>
          <w:lang w:val="en-US"/>
        </w:rPr>
        <w:t xml:space="preserve">. </w:t>
      </w:r>
    </w:p>
    <w:p w14:paraId="11CBF0AA" w14:textId="5863F457" w:rsidR="005262D5" w:rsidRDefault="00E553EB" w:rsidP="00FD5DD8">
      <w:pPr>
        <w:rPr>
          <w:noProof/>
          <w:lang w:val="en-US"/>
        </w:rPr>
      </w:pPr>
      <w:r>
        <w:rPr>
          <w:lang w:val="en-US"/>
        </w:rPr>
        <w:tab/>
      </w:r>
      <w:r w:rsidR="005262D5">
        <w:rPr>
          <w:lang w:val="en-US"/>
        </w:rPr>
        <w:t xml:space="preserve">The socio-economic position of Muslim-Americans </w:t>
      </w:r>
      <w:r w:rsidR="00AE0F42">
        <w:rPr>
          <w:lang w:val="en-US"/>
        </w:rPr>
        <w:t xml:space="preserve">also does not seem problematic. </w:t>
      </w:r>
      <w:r w:rsidR="005262D5">
        <w:rPr>
          <w:lang w:val="en-US"/>
        </w:rPr>
        <w:t>They attain higher education and middle-class incomes at the same rate as the rest of society</w:t>
      </w:r>
      <w:r w:rsidR="00DB557A">
        <w:rPr>
          <w:lang w:val="en-US"/>
        </w:rPr>
        <w:t xml:space="preserve"> </w:t>
      </w:r>
      <w:sdt>
        <w:sdtPr>
          <w:rPr>
            <w:lang w:val="en-US"/>
          </w:rPr>
          <w:id w:val="114029251"/>
          <w:citation/>
        </w:sdtPr>
        <w:sdtContent>
          <w:r w:rsidR="00DB557A">
            <w:rPr>
              <w:lang w:val="en-US"/>
            </w:rPr>
            <w:fldChar w:fldCharType="begin"/>
          </w:r>
          <w:r w:rsidR="00DB557A">
            <w:rPr>
              <w:lang w:val="en-US"/>
            </w:rPr>
            <w:instrText xml:space="preserve">CITATION Kur11 \p 471-472 \l 1043 </w:instrText>
          </w:r>
          <w:r w:rsidR="00DB557A">
            <w:rPr>
              <w:lang w:val="en-US"/>
            </w:rPr>
            <w:fldChar w:fldCharType="separate"/>
          </w:r>
          <w:r w:rsidR="00AE2B4D">
            <w:rPr>
              <w:noProof/>
              <w:lang w:val="en-US"/>
            </w:rPr>
            <w:t>(Kurzman, Schanzer, &amp; Moosa, 2011, pp. 471-472)</w:t>
          </w:r>
          <w:r w:rsidR="00DB557A">
            <w:rPr>
              <w:lang w:val="en-US"/>
            </w:rPr>
            <w:fldChar w:fldCharType="end"/>
          </w:r>
        </w:sdtContent>
      </w:sdt>
      <w:r w:rsidRPr="00E553EB">
        <w:rPr>
          <w:lang w:val="en-US"/>
        </w:rPr>
        <w:t xml:space="preserve">. </w:t>
      </w:r>
      <w:r w:rsidR="007C1C90">
        <w:rPr>
          <w:lang w:val="en-US"/>
        </w:rPr>
        <w:t xml:space="preserve">Within a survey conducted as part of a research </w:t>
      </w:r>
      <w:r w:rsidR="00EE1F01">
        <w:rPr>
          <w:lang w:val="en-US"/>
        </w:rPr>
        <w:t>by the Pew Research Center 1,001 American-Muslims were interviewed</w:t>
      </w:r>
      <w:r w:rsidR="00EE1F01">
        <w:rPr>
          <w:rStyle w:val="FootnoteReference"/>
          <w:lang w:val="en-US"/>
        </w:rPr>
        <w:footnoteReference w:id="19"/>
      </w:r>
      <w:r w:rsidR="00EE1F01">
        <w:rPr>
          <w:lang w:val="en-US"/>
        </w:rPr>
        <w:t xml:space="preserve">. Within the sample </w:t>
      </w:r>
      <w:r w:rsidR="00EE1F01" w:rsidRPr="00EE1F01">
        <w:rPr>
          <w:lang w:val="en-US"/>
        </w:rPr>
        <w:t xml:space="preserve">43% </w:t>
      </w:r>
      <w:r w:rsidR="00EE1F01">
        <w:rPr>
          <w:lang w:val="en-US"/>
        </w:rPr>
        <w:t xml:space="preserve">regarded their financial position </w:t>
      </w:r>
      <w:r w:rsidR="00EE1F01" w:rsidRPr="00EE1F01">
        <w:rPr>
          <w:lang w:val="en-US"/>
        </w:rPr>
        <w:t>either “good” or “excellent”, while 56% say they are in “only fair” or “poor” shape financially</w:t>
      </w:r>
      <w:r w:rsidR="00EE1F01">
        <w:rPr>
          <w:lang w:val="en-US"/>
        </w:rPr>
        <w:t xml:space="preserve"> </w:t>
      </w:r>
      <w:r w:rsidR="00EE1F01" w:rsidRPr="00EE1F01">
        <w:rPr>
          <w:noProof/>
          <w:lang w:val="en-US"/>
        </w:rPr>
        <w:t>(Mohamed &amp; Smith,</w:t>
      </w:r>
      <w:r w:rsidR="00EE1F01">
        <w:rPr>
          <w:noProof/>
          <w:lang w:val="en-US"/>
        </w:rPr>
        <w:t xml:space="preserve"> </w:t>
      </w:r>
      <w:r w:rsidR="00EE1F01" w:rsidRPr="00EE1F01">
        <w:rPr>
          <w:noProof/>
          <w:lang w:val="en-US"/>
        </w:rPr>
        <w:t>2017</w:t>
      </w:r>
      <w:r w:rsidR="00EE1F01">
        <w:rPr>
          <w:noProof/>
          <w:lang w:val="en-US"/>
        </w:rPr>
        <w:t>, p. 44</w:t>
      </w:r>
      <w:r w:rsidR="00EE1F01" w:rsidRPr="00EE1F01">
        <w:rPr>
          <w:noProof/>
          <w:lang w:val="en-US"/>
        </w:rPr>
        <w:t>)</w:t>
      </w:r>
      <w:r w:rsidR="00EE1F01">
        <w:rPr>
          <w:noProof/>
          <w:lang w:val="en-US"/>
        </w:rPr>
        <w:t xml:space="preserve">. These percentages are very similair </w:t>
      </w:r>
      <w:r w:rsidR="00A40E12">
        <w:rPr>
          <w:noProof/>
          <w:lang w:val="en-US"/>
        </w:rPr>
        <w:t xml:space="preserve">when asked </w:t>
      </w:r>
      <w:r w:rsidR="00AE0F42">
        <w:rPr>
          <w:noProof/>
          <w:lang w:val="en-US"/>
        </w:rPr>
        <w:t>to</w:t>
      </w:r>
      <w:r w:rsidR="00A40E12">
        <w:rPr>
          <w:noProof/>
          <w:lang w:val="en-US"/>
        </w:rPr>
        <w:t xml:space="preserve"> </w:t>
      </w:r>
      <w:r w:rsidR="00EE1F01">
        <w:rPr>
          <w:noProof/>
          <w:lang w:val="en-US"/>
        </w:rPr>
        <w:t xml:space="preserve">the general US public. </w:t>
      </w:r>
    </w:p>
    <w:p w14:paraId="3B9E3C38" w14:textId="2D1DB17F" w:rsidR="005262D5" w:rsidRDefault="00EE1F01" w:rsidP="00FD5DD8">
      <w:pPr>
        <w:rPr>
          <w:lang w:val="en-US"/>
        </w:rPr>
      </w:pPr>
      <w:r>
        <w:rPr>
          <w:noProof/>
          <w:lang w:val="en-US"/>
        </w:rPr>
        <w:tab/>
        <w:t>Besides the demographics it is important to estimate possible grievances</w:t>
      </w:r>
      <w:r w:rsidR="00871CA5">
        <w:rPr>
          <w:noProof/>
          <w:lang w:val="en-US"/>
        </w:rPr>
        <w:t xml:space="preserve"> within the Muslim population</w:t>
      </w:r>
      <w:r>
        <w:rPr>
          <w:noProof/>
          <w:lang w:val="en-US"/>
        </w:rPr>
        <w:t xml:space="preserve"> as the result of marginalization or political exclusion. </w:t>
      </w:r>
      <w:r w:rsidR="00871CA5">
        <w:rPr>
          <w:noProof/>
          <w:lang w:val="en-US"/>
        </w:rPr>
        <w:t>In</w:t>
      </w:r>
      <w:r>
        <w:rPr>
          <w:noProof/>
          <w:lang w:val="en-US"/>
        </w:rPr>
        <w:t xml:space="preserve"> the Pew Research Center </w:t>
      </w:r>
      <w:r w:rsidR="00871CA5">
        <w:rPr>
          <w:noProof/>
          <w:lang w:val="en-US"/>
        </w:rPr>
        <w:t>survey</w:t>
      </w:r>
      <w:r>
        <w:rPr>
          <w:noProof/>
          <w:lang w:val="en-US"/>
        </w:rPr>
        <w:t xml:space="preserve"> by Mohamed &amp; Smith</w:t>
      </w:r>
      <w:r w:rsidR="00871CA5">
        <w:rPr>
          <w:noProof/>
          <w:lang w:val="en-US"/>
        </w:rPr>
        <w:t xml:space="preserve"> (2017)</w:t>
      </w:r>
      <w:r>
        <w:rPr>
          <w:noProof/>
          <w:lang w:val="en-US"/>
        </w:rPr>
        <w:t xml:space="preserve"> American-Muslims were </w:t>
      </w:r>
      <w:r w:rsidR="00A40E12">
        <w:rPr>
          <w:noProof/>
          <w:lang w:val="en-US"/>
        </w:rPr>
        <w:t xml:space="preserve">also </w:t>
      </w:r>
      <w:r>
        <w:rPr>
          <w:noProof/>
          <w:lang w:val="en-US"/>
        </w:rPr>
        <w:t xml:space="preserve">asked if </w:t>
      </w:r>
      <w:r w:rsidR="00A40E12">
        <w:rPr>
          <w:noProof/>
          <w:lang w:val="en-US"/>
        </w:rPr>
        <w:t>they were</w:t>
      </w:r>
      <w:r w:rsidR="00871CA5">
        <w:rPr>
          <w:noProof/>
          <w:lang w:val="en-US"/>
        </w:rPr>
        <w:t xml:space="preserve"> proud to be American</w:t>
      </w:r>
      <w:r w:rsidR="00A40E12">
        <w:rPr>
          <w:noProof/>
          <w:lang w:val="en-US"/>
        </w:rPr>
        <w:t>,</w:t>
      </w:r>
      <w:r w:rsidR="00871CA5">
        <w:rPr>
          <w:noProof/>
          <w:lang w:val="en-US"/>
        </w:rPr>
        <w:t xml:space="preserve"> of which nine out of ten agreed with the statement (p. 51). In addition to this another nine out of ten felt both American and Muslim and 60% argues that they have a lot in common with other Americans (p. 50). Overall 80% of the questioned American-Muslims are satisfied with the way things are going in their lives (p. 53). </w:t>
      </w:r>
      <w:r w:rsidR="007D4231">
        <w:rPr>
          <w:noProof/>
          <w:lang w:val="en-US"/>
        </w:rPr>
        <w:t xml:space="preserve">An interesting </w:t>
      </w:r>
      <w:r w:rsidR="00A40E12">
        <w:rPr>
          <w:noProof/>
          <w:lang w:val="en-US"/>
        </w:rPr>
        <w:t>finding</w:t>
      </w:r>
      <w:r w:rsidR="007D4231">
        <w:rPr>
          <w:noProof/>
          <w:lang w:val="en-US"/>
        </w:rPr>
        <w:t xml:space="preserve"> by Mohamed &amp; Smith</w:t>
      </w:r>
      <w:r w:rsidR="00A40E12">
        <w:rPr>
          <w:noProof/>
          <w:lang w:val="en-US"/>
        </w:rPr>
        <w:t xml:space="preserve"> is that 65% of the questioned American-Muslims sees no conflict between Islam and democracy (p. 89). While organizations such as Al Qaeda </w:t>
      </w:r>
      <w:r w:rsidR="007D4231">
        <w:rPr>
          <w:noProof/>
          <w:lang w:val="en-US"/>
        </w:rPr>
        <w:t>and IS portray democracy as a ‘rival ideology’ and incompatible with Islam</w:t>
      </w:r>
      <w:r w:rsidR="00AE0F42">
        <w:rPr>
          <w:noProof/>
          <w:lang w:val="en-US"/>
        </w:rPr>
        <w:t>,</w:t>
      </w:r>
      <w:r w:rsidR="007D4231">
        <w:rPr>
          <w:noProof/>
          <w:lang w:val="en-US"/>
        </w:rPr>
        <w:t xml:space="preserve"> most American-Muslims seem to disagree with this statement </w:t>
      </w:r>
      <w:r w:rsidR="007D4231" w:rsidRPr="007D4231">
        <w:rPr>
          <w:noProof/>
          <w:lang w:val="en-US"/>
        </w:rPr>
        <w:t>(Blanchard, 2007</w:t>
      </w:r>
      <w:r w:rsidR="007D4231">
        <w:rPr>
          <w:noProof/>
          <w:lang w:val="en-US"/>
        </w:rPr>
        <w:t>, pp. 11-15</w:t>
      </w:r>
      <w:r w:rsidR="007D4231" w:rsidRPr="007D4231">
        <w:rPr>
          <w:noProof/>
          <w:lang w:val="en-US"/>
        </w:rPr>
        <w:t>)</w:t>
      </w:r>
      <w:r w:rsidR="007D4231">
        <w:rPr>
          <w:noProof/>
          <w:lang w:val="en-US"/>
        </w:rPr>
        <w:t>. In addition</w:t>
      </w:r>
      <w:r w:rsidR="00AE0F42">
        <w:rPr>
          <w:noProof/>
          <w:lang w:val="en-US"/>
        </w:rPr>
        <w:t>,</w:t>
      </w:r>
      <w:r w:rsidR="007D4231">
        <w:rPr>
          <w:noProof/>
          <w:lang w:val="en-US"/>
        </w:rPr>
        <w:t xml:space="preserve"> </w:t>
      </w:r>
      <w:r w:rsidR="007D4231">
        <w:rPr>
          <w:lang w:val="en-US"/>
        </w:rPr>
        <w:t xml:space="preserve">especially the part of the Muslim population that came to the US as </w:t>
      </w:r>
      <w:r w:rsidR="007D4231" w:rsidRPr="00E553EB">
        <w:rPr>
          <w:lang w:val="en-US"/>
        </w:rPr>
        <w:t>immigrants</w:t>
      </w:r>
      <w:r w:rsidR="007D4231">
        <w:rPr>
          <w:lang w:val="en-US"/>
        </w:rPr>
        <w:t xml:space="preserve"> </w:t>
      </w:r>
      <w:r w:rsidR="007D4231" w:rsidRPr="00E553EB">
        <w:rPr>
          <w:lang w:val="en-US"/>
        </w:rPr>
        <w:t>for educational or economic opportunities</w:t>
      </w:r>
      <w:r w:rsidR="007D4231">
        <w:rPr>
          <w:lang w:val="en-US"/>
        </w:rPr>
        <w:t xml:space="preserve"> </w:t>
      </w:r>
      <w:r w:rsidR="007D4231" w:rsidRPr="00E553EB">
        <w:rPr>
          <w:lang w:val="en-US"/>
        </w:rPr>
        <w:t>still</w:t>
      </w:r>
      <w:r w:rsidR="007D4231">
        <w:rPr>
          <w:lang w:val="en-US"/>
        </w:rPr>
        <w:t xml:space="preserve"> </w:t>
      </w:r>
      <w:r w:rsidR="007D4231" w:rsidRPr="00E553EB">
        <w:rPr>
          <w:lang w:val="en-US"/>
        </w:rPr>
        <w:t xml:space="preserve">retains an optimistic view of the </w:t>
      </w:r>
      <w:r w:rsidR="007D4231">
        <w:rPr>
          <w:lang w:val="en-US"/>
        </w:rPr>
        <w:t xml:space="preserve">US </w:t>
      </w:r>
      <w:r w:rsidR="007D4231" w:rsidRPr="00E553EB">
        <w:rPr>
          <w:lang w:val="en-US"/>
        </w:rPr>
        <w:t>as a land of opportunity</w:t>
      </w:r>
      <w:r w:rsidR="00DB557A">
        <w:rPr>
          <w:lang w:val="en-US"/>
        </w:rPr>
        <w:t xml:space="preserve"> </w:t>
      </w:r>
      <w:sdt>
        <w:sdtPr>
          <w:rPr>
            <w:lang w:val="en-US"/>
          </w:rPr>
          <w:id w:val="-512380469"/>
          <w:citation/>
        </w:sdtPr>
        <w:sdtContent>
          <w:r w:rsidR="00DB557A">
            <w:rPr>
              <w:lang w:val="en-US"/>
            </w:rPr>
            <w:fldChar w:fldCharType="begin"/>
          </w:r>
          <w:r w:rsidR="00DB557A">
            <w:rPr>
              <w:lang w:val="en-US"/>
            </w:rPr>
            <w:instrText xml:space="preserve">CITATION Kur11 \p 472 \l 1043 </w:instrText>
          </w:r>
          <w:r w:rsidR="00DB557A">
            <w:rPr>
              <w:lang w:val="en-US"/>
            </w:rPr>
            <w:fldChar w:fldCharType="separate"/>
          </w:r>
          <w:r w:rsidR="00AE2B4D">
            <w:rPr>
              <w:noProof/>
              <w:lang w:val="en-US"/>
            </w:rPr>
            <w:t>(Kurzman, Schanzer, &amp; Moosa, 2011, p. 472)</w:t>
          </w:r>
          <w:r w:rsidR="00DB557A">
            <w:rPr>
              <w:lang w:val="en-US"/>
            </w:rPr>
            <w:fldChar w:fldCharType="end"/>
          </w:r>
        </w:sdtContent>
      </w:sdt>
      <w:r w:rsidR="007D4231" w:rsidRPr="00E553EB">
        <w:rPr>
          <w:lang w:val="en-US"/>
        </w:rPr>
        <w:t>.</w:t>
      </w:r>
    </w:p>
    <w:p w14:paraId="586C691F" w14:textId="6582FBEB" w:rsidR="00E553EB" w:rsidRDefault="007D4231" w:rsidP="00FD5DD8">
      <w:pPr>
        <w:rPr>
          <w:noProof/>
          <w:lang w:val="en-US"/>
        </w:rPr>
      </w:pPr>
      <w:r>
        <w:rPr>
          <w:lang w:val="en-US"/>
        </w:rPr>
        <w:tab/>
      </w:r>
      <w:proofErr w:type="gramStart"/>
      <w:r>
        <w:rPr>
          <w:lang w:val="en-US"/>
        </w:rPr>
        <w:t>Furthermore</w:t>
      </w:r>
      <w:proofErr w:type="gramEnd"/>
      <w:r>
        <w:rPr>
          <w:lang w:val="en-US"/>
        </w:rPr>
        <w:t xml:space="preserve"> the Muslim community in the US </w:t>
      </w:r>
      <w:r w:rsidR="00DB557A">
        <w:rPr>
          <w:lang w:val="en-US"/>
        </w:rPr>
        <w:t>shows to be vocal in condemning terrorism attacks by Muslim both abroad as within the US. In 2005 a document</w:t>
      </w:r>
      <w:r w:rsidR="00A04082">
        <w:rPr>
          <w:rStyle w:val="FootnoteReference"/>
          <w:lang w:val="en-US"/>
        </w:rPr>
        <w:footnoteReference w:id="20"/>
      </w:r>
      <w:r w:rsidR="00DB557A">
        <w:rPr>
          <w:lang w:val="en-US"/>
        </w:rPr>
        <w:t xml:space="preserve"> drafted by </w:t>
      </w:r>
      <w:r w:rsidR="00E553EB" w:rsidRPr="00E553EB">
        <w:rPr>
          <w:lang w:val="en-US"/>
        </w:rPr>
        <w:t>the Fiqh Council of North America</w:t>
      </w:r>
      <w:r w:rsidR="00DB557A">
        <w:rPr>
          <w:lang w:val="en-US"/>
        </w:rPr>
        <w:t xml:space="preserve">, </w:t>
      </w:r>
      <w:r w:rsidR="00E553EB" w:rsidRPr="00E553EB">
        <w:rPr>
          <w:lang w:val="en-US"/>
        </w:rPr>
        <w:t>the Council on American-Islamic Relations, the Islamic Society of North</w:t>
      </w:r>
      <w:r w:rsidR="00293C54">
        <w:rPr>
          <w:lang w:val="en-US"/>
        </w:rPr>
        <w:t xml:space="preserve"> </w:t>
      </w:r>
      <w:r w:rsidR="00E553EB" w:rsidRPr="00E553EB">
        <w:rPr>
          <w:lang w:val="en-US"/>
        </w:rPr>
        <w:t>America</w:t>
      </w:r>
      <w:r w:rsidR="00DB557A">
        <w:rPr>
          <w:lang w:val="en-US"/>
        </w:rPr>
        <w:t xml:space="preserve"> </w:t>
      </w:r>
      <w:r w:rsidR="00E553EB" w:rsidRPr="00E553EB">
        <w:rPr>
          <w:lang w:val="en-US"/>
        </w:rPr>
        <w:t>and more than 130 Muslim organizations,</w:t>
      </w:r>
      <w:r w:rsidR="00293C54">
        <w:rPr>
          <w:lang w:val="en-US"/>
        </w:rPr>
        <w:t xml:space="preserve"> </w:t>
      </w:r>
      <w:r w:rsidR="00E553EB" w:rsidRPr="00E553EB">
        <w:rPr>
          <w:lang w:val="en-US"/>
        </w:rPr>
        <w:t>mosques and leaders in the United States</w:t>
      </w:r>
      <w:r w:rsidR="00DB557A">
        <w:rPr>
          <w:lang w:val="en-US"/>
        </w:rPr>
        <w:t xml:space="preserve"> </w:t>
      </w:r>
      <w:r w:rsidR="00E553EB" w:rsidRPr="00E553EB">
        <w:rPr>
          <w:lang w:val="en-US"/>
        </w:rPr>
        <w:t>stated:</w:t>
      </w:r>
      <w:r w:rsidR="00DB557A">
        <w:rPr>
          <w:lang w:val="en-US"/>
        </w:rPr>
        <w:t xml:space="preserve"> </w:t>
      </w:r>
      <w:r w:rsidR="00DB557A" w:rsidRPr="00DB557A">
        <w:rPr>
          <w:i/>
          <w:iCs/>
          <w:lang w:val="en-US"/>
        </w:rPr>
        <w:t>“</w:t>
      </w:r>
      <w:r w:rsidR="00E553EB" w:rsidRPr="00DB557A">
        <w:rPr>
          <w:i/>
          <w:iCs/>
          <w:lang w:val="en-US"/>
        </w:rPr>
        <w:t>We have consistently condemned terrorism and extremism in all forms and under</w:t>
      </w:r>
      <w:r w:rsidR="00293C54" w:rsidRPr="00DB557A">
        <w:rPr>
          <w:i/>
          <w:iCs/>
          <w:lang w:val="en-US"/>
        </w:rPr>
        <w:t xml:space="preserve"> </w:t>
      </w:r>
      <w:r w:rsidR="00E553EB" w:rsidRPr="00DB557A">
        <w:rPr>
          <w:i/>
          <w:iCs/>
          <w:lang w:val="en-US"/>
        </w:rPr>
        <w:t>all circumstances, and we reiterate this unequivocal position. Islam strictly</w:t>
      </w:r>
      <w:r w:rsidR="00293C54" w:rsidRPr="00DB557A">
        <w:rPr>
          <w:i/>
          <w:iCs/>
          <w:lang w:val="en-US"/>
        </w:rPr>
        <w:t xml:space="preserve"> </w:t>
      </w:r>
      <w:r w:rsidR="00E553EB" w:rsidRPr="00DB557A">
        <w:rPr>
          <w:i/>
          <w:iCs/>
          <w:lang w:val="en-US"/>
        </w:rPr>
        <w:t>condemns religious extremism and the use of violence against innocent lives.</w:t>
      </w:r>
      <w:r w:rsidR="00293C54" w:rsidRPr="00DB557A">
        <w:rPr>
          <w:i/>
          <w:iCs/>
          <w:lang w:val="en-US"/>
        </w:rPr>
        <w:t xml:space="preserve"> </w:t>
      </w:r>
      <w:r w:rsidR="00E553EB" w:rsidRPr="00DB557A">
        <w:rPr>
          <w:i/>
          <w:iCs/>
          <w:lang w:val="en-US"/>
        </w:rPr>
        <w:t>There is no justification in Islam for extremism or terrorism. Targeting civilians’ life</w:t>
      </w:r>
      <w:r w:rsidR="00293C54" w:rsidRPr="00DB557A">
        <w:rPr>
          <w:i/>
          <w:iCs/>
          <w:lang w:val="en-US"/>
        </w:rPr>
        <w:t xml:space="preserve"> </w:t>
      </w:r>
      <w:r w:rsidR="00E553EB" w:rsidRPr="00DB557A">
        <w:rPr>
          <w:i/>
          <w:iCs/>
          <w:lang w:val="en-US"/>
        </w:rPr>
        <w:t>and property through suicide bombings or any other method of attack is haram —</w:t>
      </w:r>
      <w:r w:rsidR="00293C54" w:rsidRPr="00DB557A">
        <w:rPr>
          <w:i/>
          <w:iCs/>
          <w:lang w:val="en-US"/>
        </w:rPr>
        <w:t xml:space="preserve"> prohibited in Islam — and those who commit these barbaric acts are criminals, not ‘</w:t>
      </w:r>
      <w:proofErr w:type="gramStart"/>
      <w:r w:rsidR="00293C54" w:rsidRPr="00DB557A">
        <w:rPr>
          <w:i/>
          <w:iCs/>
          <w:lang w:val="en-US"/>
        </w:rPr>
        <w:t>martyrs’</w:t>
      </w:r>
      <w:proofErr w:type="gramEnd"/>
      <w:r w:rsidR="00293C54" w:rsidRPr="00DB557A">
        <w:rPr>
          <w:i/>
          <w:iCs/>
          <w:lang w:val="en-US"/>
        </w:rPr>
        <w:t>.</w:t>
      </w:r>
      <w:r w:rsidR="00DB557A" w:rsidRPr="00DB557A">
        <w:rPr>
          <w:i/>
          <w:iCs/>
          <w:lang w:val="en-US"/>
        </w:rPr>
        <w:t>”</w:t>
      </w:r>
      <w:r w:rsidR="00DB557A">
        <w:rPr>
          <w:i/>
          <w:iCs/>
          <w:lang w:val="en-US"/>
        </w:rPr>
        <w:t xml:space="preserve"> </w:t>
      </w:r>
      <w:sdt>
        <w:sdtPr>
          <w:rPr>
            <w:i/>
            <w:iCs/>
            <w:lang w:val="en-US"/>
          </w:rPr>
          <w:id w:val="1820693108"/>
          <w:citation/>
        </w:sdtPr>
        <w:sdtContent>
          <w:r w:rsidR="00A04082">
            <w:rPr>
              <w:i/>
              <w:iCs/>
              <w:lang w:val="en-US"/>
            </w:rPr>
            <w:fldChar w:fldCharType="begin"/>
          </w:r>
          <w:r w:rsidR="00A04082" w:rsidRPr="00290760">
            <w:rPr>
              <w:lang w:val="en-US"/>
            </w:rPr>
            <w:instrText xml:space="preserve">CITATION Kur11 \p 473-474 \l 1043 </w:instrText>
          </w:r>
          <w:r w:rsidR="00A04082">
            <w:rPr>
              <w:i/>
              <w:iCs/>
              <w:lang w:val="en-US"/>
            </w:rPr>
            <w:fldChar w:fldCharType="separate"/>
          </w:r>
          <w:r w:rsidR="00AE2B4D" w:rsidRPr="00290760">
            <w:rPr>
              <w:noProof/>
              <w:lang w:val="en-US"/>
            </w:rPr>
            <w:t>(Kurzman, Schanzer, &amp; Moosa, 2011, pp. 473-474)</w:t>
          </w:r>
          <w:r w:rsidR="00A04082">
            <w:rPr>
              <w:i/>
              <w:iCs/>
              <w:lang w:val="en-US"/>
            </w:rPr>
            <w:fldChar w:fldCharType="end"/>
          </w:r>
        </w:sdtContent>
      </w:sdt>
      <w:r w:rsidR="00A04082">
        <w:rPr>
          <w:lang w:val="en-US"/>
        </w:rPr>
        <w:t>. Furthermore</w:t>
      </w:r>
      <w:r w:rsidR="00AE0F42">
        <w:rPr>
          <w:lang w:val="en-US"/>
        </w:rPr>
        <w:t xml:space="preserve">, </w:t>
      </w:r>
      <w:r w:rsidR="00A04082" w:rsidRPr="00A04082">
        <w:rPr>
          <w:lang w:val="en-US"/>
        </w:rPr>
        <w:t>three</w:t>
      </w:r>
      <w:r w:rsidR="00A04082">
        <w:rPr>
          <w:lang w:val="en-US"/>
        </w:rPr>
        <w:t xml:space="preserve"> </w:t>
      </w:r>
      <w:r w:rsidR="00A04082" w:rsidRPr="00A04082">
        <w:rPr>
          <w:lang w:val="en-US"/>
        </w:rPr>
        <w:t xml:space="preserve">quarters of </w:t>
      </w:r>
      <w:r w:rsidR="00A04082">
        <w:rPr>
          <w:lang w:val="en-US"/>
        </w:rPr>
        <w:t>Muslim-Americans</w:t>
      </w:r>
      <w:r w:rsidR="00A04082" w:rsidRPr="00A04082">
        <w:rPr>
          <w:lang w:val="en-US"/>
        </w:rPr>
        <w:t xml:space="preserve"> say there is either little or no support for extremism within the American Muslim community</w:t>
      </w:r>
      <w:r w:rsidR="00AE0F42">
        <w:rPr>
          <w:lang w:val="en-US"/>
        </w:rPr>
        <w:t xml:space="preserve">. Of which </w:t>
      </w:r>
      <w:r w:rsidR="00A04082" w:rsidRPr="00A04082">
        <w:rPr>
          <w:lang w:val="en-US"/>
        </w:rPr>
        <w:t>30% who say there is “not much” support for extremism and 43% who say there is “none at all.”</w:t>
      </w:r>
      <w:r w:rsidR="00A04082">
        <w:rPr>
          <w:lang w:val="en-US"/>
        </w:rPr>
        <w:t xml:space="preserve"> </w:t>
      </w:r>
      <w:r w:rsidR="00A04082" w:rsidRPr="00A04082">
        <w:rPr>
          <w:noProof/>
          <w:lang w:val="en-US"/>
        </w:rPr>
        <w:t>(Mohamed &amp; Smith, 2017</w:t>
      </w:r>
      <w:r w:rsidR="00A04082">
        <w:rPr>
          <w:noProof/>
          <w:lang w:val="en-US"/>
        </w:rPr>
        <w:t>, p. 99</w:t>
      </w:r>
      <w:r w:rsidR="00A04082" w:rsidRPr="00A04082">
        <w:rPr>
          <w:noProof/>
          <w:lang w:val="en-US"/>
        </w:rPr>
        <w:t>)</w:t>
      </w:r>
      <w:r w:rsidR="00A04082">
        <w:rPr>
          <w:noProof/>
          <w:lang w:val="en-US"/>
        </w:rPr>
        <w:t xml:space="preserve">. </w:t>
      </w:r>
    </w:p>
    <w:p w14:paraId="4E24A29B" w14:textId="02BB2400" w:rsidR="00672D7C" w:rsidRDefault="00672D7C" w:rsidP="00FD5DD8">
      <w:pPr>
        <w:rPr>
          <w:noProof/>
          <w:lang w:val="en-US"/>
        </w:rPr>
      </w:pPr>
      <w:r>
        <w:rPr>
          <w:noProof/>
          <w:lang w:val="en-US"/>
        </w:rPr>
        <w:tab/>
        <w:t>Lastly Muslim-Americans show no specific signs of political exclusion. On the contrary</w:t>
      </w:r>
      <w:r w:rsidR="00AE0F42">
        <w:rPr>
          <w:noProof/>
          <w:lang w:val="en-US"/>
        </w:rPr>
        <w:t>,</w:t>
      </w:r>
      <w:r>
        <w:rPr>
          <w:noProof/>
          <w:lang w:val="en-US"/>
        </w:rPr>
        <w:t xml:space="preserve"> Kurzman, et al. (2011) identify an increase in participation in </w:t>
      </w:r>
      <w:r w:rsidRPr="00672D7C">
        <w:rPr>
          <w:noProof/>
          <w:lang w:val="en-US"/>
        </w:rPr>
        <w:t xml:space="preserve">democratic forums </w:t>
      </w:r>
      <w:r w:rsidRPr="00672D7C">
        <w:rPr>
          <w:noProof/>
          <w:lang w:val="en-US"/>
        </w:rPr>
        <w:lastRenderedPageBreak/>
        <w:t>and integrat</w:t>
      </w:r>
      <w:r w:rsidR="00AE2B4D">
        <w:rPr>
          <w:noProof/>
          <w:lang w:val="en-US"/>
        </w:rPr>
        <w:t>ed</w:t>
      </w:r>
      <w:r w:rsidRPr="00672D7C">
        <w:rPr>
          <w:noProof/>
          <w:lang w:val="en-US"/>
        </w:rPr>
        <w:t xml:space="preserve"> Muslim-Americans into the democratic system.</w:t>
      </w:r>
      <w:r>
        <w:rPr>
          <w:noProof/>
          <w:lang w:val="en-US"/>
        </w:rPr>
        <w:t xml:space="preserve"> Opposed to what Al Qaeda and IS </w:t>
      </w:r>
      <w:r w:rsidR="008B051A">
        <w:rPr>
          <w:noProof/>
          <w:lang w:val="en-US"/>
        </w:rPr>
        <w:t xml:space="preserve">have stated about the relation between democracy and Islam it is clear that Muslim-Americans treat </w:t>
      </w:r>
      <w:r w:rsidRPr="00672D7C">
        <w:rPr>
          <w:noProof/>
          <w:lang w:val="en-US"/>
        </w:rPr>
        <w:t xml:space="preserve">democracy as part of the solution, </w:t>
      </w:r>
      <w:r w:rsidR="008B051A">
        <w:rPr>
          <w:noProof/>
          <w:lang w:val="en-US"/>
        </w:rPr>
        <w:t xml:space="preserve">and </w:t>
      </w:r>
      <w:r w:rsidRPr="00672D7C">
        <w:rPr>
          <w:noProof/>
          <w:lang w:val="en-US"/>
        </w:rPr>
        <w:t>not part</w:t>
      </w:r>
      <w:r w:rsidR="008B051A">
        <w:rPr>
          <w:noProof/>
          <w:lang w:val="en-US"/>
        </w:rPr>
        <w:t xml:space="preserve"> </w:t>
      </w:r>
      <w:r w:rsidRPr="00672D7C">
        <w:rPr>
          <w:noProof/>
          <w:lang w:val="en-US"/>
        </w:rPr>
        <w:t>of the problem.</w:t>
      </w:r>
      <w:r w:rsidR="008B051A">
        <w:rPr>
          <w:noProof/>
          <w:lang w:val="en-US"/>
        </w:rPr>
        <w:t xml:space="preserve"> This leads us to conclude that altough the US has given rise to homegrown terrorist</w:t>
      </w:r>
      <w:r w:rsidR="00AE2B4D">
        <w:rPr>
          <w:noProof/>
          <w:lang w:val="en-US"/>
        </w:rPr>
        <w:t>,</w:t>
      </w:r>
      <w:r w:rsidR="008B051A">
        <w:rPr>
          <w:noProof/>
          <w:lang w:val="en-US"/>
        </w:rPr>
        <w:t xml:space="preserve"> these should be considered exceptions. There is no bigger trend of political grievance, socio-economic marginalization and </w:t>
      </w:r>
      <w:r w:rsidR="008B051A" w:rsidRPr="008B051A">
        <w:rPr>
          <w:noProof/>
          <w:lang w:val="en-US"/>
        </w:rPr>
        <w:t>disenfranchising</w:t>
      </w:r>
      <w:r w:rsidR="008B051A">
        <w:rPr>
          <w:noProof/>
          <w:lang w:val="en-US"/>
        </w:rPr>
        <w:t xml:space="preserve">. </w:t>
      </w:r>
    </w:p>
    <w:p w14:paraId="48C99658" w14:textId="0DC4E9B5" w:rsidR="00B04725" w:rsidRPr="003E7244" w:rsidRDefault="008B051A" w:rsidP="00FD5DD8">
      <w:pPr>
        <w:rPr>
          <w:lang w:val="en-US"/>
        </w:rPr>
      </w:pPr>
      <w:r>
        <w:rPr>
          <w:noProof/>
          <w:lang w:val="en-US"/>
        </w:rPr>
        <w:tab/>
        <w:t>The only side-note that can be made is that we should disinguish between the empiric observations as presented through surveys and scientific articles</w:t>
      </w:r>
      <w:r w:rsidR="00AE2B4D">
        <w:rPr>
          <w:noProof/>
          <w:lang w:val="en-US"/>
        </w:rPr>
        <w:t>,</w:t>
      </w:r>
      <w:r>
        <w:rPr>
          <w:noProof/>
          <w:lang w:val="en-US"/>
        </w:rPr>
        <w:t xml:space="preserve"> and the perception of </w:t>
      </w:r>
      <w:r w:rsidR="00001122">
        <w:rPr>
          <w:noProof/>
          <w:lang w:val="en-US"/>
        </w:rPr>
        <w:t>related actors such as the American public (both Muslim as non-Muslim) and political actors. A</w:t>
      </w:r>
      <w:r w:rsidR="003E7244">
        <w:rPr>
          <w:noProof/>
          <w:lang w:val="en-US"/>
        </w:rPr>
        <w:t>ltough</w:t>
      </w:r>
      <w:r w:rsidR="00001122">
        <w:rPr>
          <w:noProof/>
          <w:lang w:val="en-US"/>
        </w:rPr>
        <w:t xml:space="preserve"> the data shows that Muslim-Americans </w:t>
      </w:r>
      <w:r w:rsidR="003E7244">
        <w:rPr>
          <w:noProof/>
          <w:lang w:val="en-US"/>
        </w:rPr>
        <w:t>well assimilated</w:t>
      </w:r>
      <w:r w:rsidR="00AE2B4D">
        <w:rPr>
          <w:noProof/>
          <w:lang w:val="en-US"/>
        </w:rPr>
        <w:t>,</w:t>
      </w:r>
      <w:r w:rsidR="003E7244">
        <w:rPr>
          <w:noProof/>
          <w:lang w:val="en-US"/>
        </w:rPr>
        <w:t xml:space="preserve"> </w:t>
      </w:r>
      <w:r w:rsidR="00001122">
        <w:rPr>
          <w:noProof/>
          <w:lang w:val="en-US"/>
        </w:rPr>
        <w:t xml:space="preserve">they still argue to be increasingly discriminated against </w:t>
      </w:r>
      <w:r w:rsidR="00001122" w:rsidRPr="00001122">
        <w:rPr>
          <w:noProof/>
          <w:lang w:val="en-US"/>
        </w:rPr>
        <w:t>(Mohamed &amp; Smith, 2017</w:t>
      </w:r>
      <w:r w:rsidR="00001122">
        <w:rPr>
          <w:noProof/>
          <w:lang w:val="en-US"/>
        </w:rPr>
        <w:t>, 74-76</w:t>
      </w:r>
      <w:r w:rsidR="00001122" w:rsidRPr="00001122">
        <w:rPr>
          <w:noProof/>
          <w:lang w:val="en-US"/>
        </w:rPr>
        <w:t>)</w:t>
      </w:r>
      <w:r w:rsidR="00001122">
        <w:rPr>
          <w:noProof/>
          <w:lang w:val="en-US"/>
        </w:rPr>
        <w:t>. From 2007 till 2017 there is an increase of almost 10% (from 40</w:t>
      </w:r>
      <w:r w:rsidR="00AE2B4D">
        <w:rPr>
          <w:noProof/>
          <w:lang w:val="en-US"/>
        </w:rPr>
        <w:t>%</w:t>
      </w:r>
      <w:r w:rsidR="00001122">
        <w:rPr>
          <w:noProof/>
          <w:lang w:val="en-US"/>
        </w:rPr>
        <w:t xml:space="preserve"> up to 48</w:t>
      </w:r>
      <w:r w:rsidR="00AE2B4D">
        <w:rPr>
          <w:noProof/>
          <w:lang w:val="en-US"/>
        </w:rPr>
        <w:t>%</w:t>
      </w:r>
      <w:r w:rsidR="00001122">
        <w:rPr>
          <w:noProof/>
          <w:lang w:val="en-US"/>
        </w:rPr>
        <w:t xml:space="preserve">) of Muslim-Americans who argued to have been the victim of discrimination in the last 12 months (p. 76). In addition 75% of questioned Muslim-Americans argued there to be a lot of discrimination in the US (p. 74). </w:t>
      </w:r>
      <w:r w:rsidR="003E7244">
        <w:rPr>
          <w:noProof/>
          <w:lang w:val="en-US"/>
        </w:rPr>
        <w:t>It should especially be noted that this rise also took place within a time-period in which the then president of the US, Donald Trump, appointed a travel-ban on citizens from specifically Muslim-majority states</w:t>
      </w:r>
      <w:r w:rsidR="006E5130">
        <w:rPr>
          <w:noProof/>
          <w:lang w:val="en-US"/>
        </w:rPr>
        <w:t xml:space="preserve"> </w:t>
      </w:r>
      <w:r w:rsidR="00AE2B4D">
        <w:rPr>
          <w:noProof/>
          <w:lang w:val="en-US"/>
        </w:rPr>
        <w:t>,</w:t>
      </w:r>
      <w:r w:rsidR="006E5130">
        <w:rPr>
          <w:noProof/>
          <w:lang w:val="en-US"/>
        </w:rPr>
        <w:t>and stating multiple times that radical Islam is a danger to America</w:t>
      </w:r>
      <w:r w:rsidR="003E7244">
        <w:rPr>
          <w:noProof/>
          <w:lang w:val="en-US"/>
        </w:rPr>
        <w:t xml:space="preserve"> </w:t>
      </w:r>
      <w:sdt>
        <w:sdtPr>
          <w:rPr>
            <w:noProof/>
            <w:lang w:val="en-US"/>
          </w:rPr>
          <w:id w:val="465236933"/>
          <w:citation/>
        </w:sdtPr>
        <w:sdtContent>
          <w:r w:rsidR="003E7244">
            <w:rPr>
              <w:noProof/>
              <w:lang w:val="en-US"/>
            </w:rPr>
            <w:fldChar w:fldCharType="begin"/>
          </w:r>
          <w:r w:rsidR="003E7244" w:rsidRPr="003E7244">
            <w:rPr>
              <w:noProof/>
              <w:lang w:val="en-US"/>
            </w:rPr>
            <w:instrText xml:space="preserve"> CITATION Nei17 \l 1043 </w:instrText>
          </w:r>
          <w:r w:rsidR="003E7244">
            <w:rPr>
              <w:noProof/>
              <w:lang w:val="en-US"/>
            </w:rPr>
            <w:fldChar w:fldCharType="separate"/>
          </w:r>
          <w:r w:rsidR="00AE2B4D">
            <w:rPr>
              <w:noProof/>
              <w:lang w:val="en-US"/>
            </w:rPr>
            <w:t>(Neiwert, 2017)</w:t>
          </w:r>
          <w:r w:rsidR="003E7244">
            <w:rPr>
              <w:noProof/>
              <w:lang w:val="en-US"/>
            </w:rPr>
            <w:fldChar w:fldCharType="end"/>
          </w:r>
        </w:sdtContent>
      </w:sdt>
      <w:r w:rsidR="003E7244">
        <w:rPr>
          <w:noProof/>
          <w:lang w:val="en-US"/>
        </w:rPr>
        <w:t xml:space="preserve">. This fits within a broader context in which Islamophobia is argued to have moved from </w:t>
      </w:r>
      <w:r w:rsidR="003E7244" w:rsidRPr="003E7244">
        <w:rPr>
          <w:lang w:val="en-US"/>
        </w:rPr>
        <w:t>the fringes of American society to the mainstream</w:t>
      </w:r>
      <w:r w:rsidR="003E7244">
        <w:rPr>
          <w:lang w:val="en-US"/>
        </w:rPr>
        <w:t xml:space="preserve"> </w:t>
      </w:r>
      <w:sdt>
        <w:sdtPr>
          <w:rPr>
            <w:lang w:val="en-US"/>
          </w:rPr>
          <w:id w:val="171462005"/>
          <w:citation/>
        </w:sdtPr>
        <w:sdtContent>
          <w:r w:rsidR="003E7244">
            <w:rPr>
              <w:lang w:val="en-US"/>
            </w:rPr>
            <w:fldChar w:fldCharType="begin"/>
          </w:r>
          <w:r w:rsidR="003E7244">
            <w:rPr>
              <w:lang w:val="en-US"/>
            </w:rPr>
            <w:instrText xml:space="preserve">CITATION Con17 \p 2 \l 1043 </w:instrText>
          </w:r>
          <w:r w:rsidR="003E7244">
            <w:rPr>
              <w:lang w:val="en-US"/>
            </w:rPr>
            <w:fldChar w:fldCharType="separate"/>
          </w:r>
          <w:r w:rsidR="00AE2B4D">
            <w:rPr>
              <w:noProof/>
              <w:lang w:val="en-US"/>
            </w:rPr>
            <w:t>(Considine, 2017, p. 2)</w:t>
          </w:r>
          <w:r w:rsidR="003E7244">
            <w:rPr>
              <w:lang w:val="en-US"/>
            </w:rPr>
            <w:fldChar w:fldCharType="end"/>
          </w:r>
        </w:sdtContent>
      </w:sdt>
      <w:r w:rsidR="003E7244">
        <w:rPr>
          <w:lang w:val="en-US"/>
        </w:rPr>
        <w:t xml:space="preserve">. </w:t>
      </w:r>
      <w:r w:rsidR="006E5130">
        <w:rPr>
          <w:lang w:val="en-US"/>
        </w:rPr>
        <w:t xml:space="preserve">Not only present </w:t>
      </w:r>
      <w:r w:rsidR="003E7244" w:rsidRPr="003E7244">
        <w:rPr>
          <w:lang w:val="en-US"/>
        </w:rPr>
        <w:t>at the interactional</w:t>
      </w:r>
      <w:r w:rsidR="006E5130">
        <w:rPr>
          <w:lang w:val="en-US"/>
        </w:rPr>
        <w:t xml:space="preserve"> level but also at the</w:t>
      </w:r>
      <w:r w:rsidR="003E7244" w:rsidRPr="003E7244">
        <w:rPr>
          <w:lang w:val="en-US"/>
        </w:rPr>
        <w:t xml:space="preserve"> institutional level</w:t>
      </w:r>
      <w:r w:rsidR="006E5130">
        <w:rPr>
          <w:lang w:val="en-US"/>
        </w:rPr>
        <w:t xml:space="preserve"> (p. 13)</w:t>
      </w:r>
      <w:r w:rsidR="003E7244">
        <w:rPr>
          <w:lang w:val="en-US"/>
        </w:rPr>
        <w:t>.</w:t>
      </w:r>
      <w:r w:rsidR="006E5130">
        <w:rPr>
          <w:lang w:val="en-US"/>
        </w:rPr>
        <w:t xml:space="preserve"> </w:t>
      </w:r>
      <w:proofErr w:type="gramStart"/>
      <w:r w:rsidR="006E5130">
        <w:rPr>
          <w:lang w:val="en-US"/>
        </w:rPr>
        <w:t>So</w:t>
      </w:r>
      <w:proofErr w:type="gramEnd"/>
      <w:r w:rsidR="006E5130">
        <w:rPr>
          <w:lang w:val="en-US"/>
        </w:rPr>
        <w:t xml:space="preserve"> the data shows that Muslims are doing well adopting to American live and are showing no signs of sensitivity mobilizing around a pan-Islamic political identity activated by IS-affiliates or others. But if the perception of the rest of the public and the political actors show a discrepancy with this, it might then also influence policy making and explain the increasing Islamophobia</w:t>
      </w:r>
      <w:r w:rsidR="006E5130">
        <w:rPr>
          <w:rStyle w:val="FootnoteReference"/>
          <w:lang w:val="en-US"/>
        </w:rPr>
        <w:footnoteReference w:id="21"/>
      </w:r>
      <w:r w:rsidR="006E5130">
        <w:rPr>
          <w:lang w:val="en-US"/>
        </w:rPr>
        <w:t xml:space="preserve">. </w:t>
      </w:r>
      <w:r w:rsidR="00AE2B4D">
        <w:rPr>
          <w:lang w:val="en-US"/>
        </w:rPr>
        <w:t>Even r</w:t>
      </w:r>
      <w:r w:rsidR="006E5130">
        <w:rPr>
          <w:lang w:val="en-US"/>
        </w:rPr>
        <w:t xml:space="preserve">isking </w:t>
      </w:r>
      <w:r w:rsidR="00AE2B4D">
        <w:rPr>
          <w:lang w:val="en-US"/>
        </w:rPr>
        <w:t xml:space="preserve">in effect </w:t>
      </w:r>
      <w:r w:rsidR="006E5130">
        <w:rPr>
          <w:lang w:val="en-US"/>
        </w:rPr>
        <w:t xml:space="preserve">marginalizing Muslim-Americans and becoming a self-fulfilling prophecy. </w:t>
      </w:r>
    </w:p>
    <w:p w14:paraId="333B760C" w14:textId="47ACEB39" w:rsidR="00B04725" w:rsidRDefault="00B04725" w:rsidP="00FD5DD8">
      <w:pPr>
        <w:rPr>
          <w:lang w:val="en-US"/>
        </w:rPr>
      </w:pPr>
    </w:p>
    <w:p w14:paraId="4FC8B5FC" w14:textId="61FA5AF0" w:rsidR="00AB0AAC" w:rsidRDefault="00AB0AAC" w:rsidP="00FD5DD8">
      <w:pPr>
        <w:rPr>
          <w:lang w:val="en-US"/>
        </w:rPr>
      </w:pPr>
    </w:p>
    <w:p w14:paraId="5C7F9396" w14:textId="254DB8A3" w:rsidR="00AB0AAC" w:rsidRDefault="00AB0AAC" w:rsidP="00FD5DD8">
      <w:pPr>
        <w:rPr>
          <w:lang w:val="en-US"/>
        </w:rPr>
      </w:pPr>
    </w:p>
    <w:p w14:paraId="31B10235" w14:textId="6EAE7F8C" w:rsidR="00AB0AAC" w:rsidRDefault="00AB0AAC" w:rsidP="00FD5DD8">
      <w:pPr>
        <w:rPr>
          <w:lang w:val="en-US"/>
        </w:rPr>
      </w:pPr>
    </w:p>
    <w:p w14:paraId="376004F6" w14:textId="79AB28CE" w:rsidR="00AB0AAC" w:rsidRDefault="00AB0AAC" w:rsidP="00FD5DD8">
      <w:pPr>
        <w:rPr>
          <w:lang w:val="en-US"/>
        </w:rPr>
      </w:pPr>
    </w:p>
    <w:p w14:paraId="36496611" w14:textId="38DD5E23" w:rsidR="00AB0AAC" w:rsidRDefault="00AB0AAC" w:rsidP="00FD5DD8">
      <w:pPr>
        <w:rPr>
          <w:lang w:val="en-US"/>
        </w:rPr>
      </w:pPr>
    </w:p>
    <w:p w14:paraId="1F7134E4" w14:textId="5506CFF1" w:rsidR="00AB0AAC" w:rsidRDefault="00AB0AAC" w:rsidP="00FD5DD8">
      <w:pPr>
        <w:rPr>
          <w:lang w:val="en-US"/>
        </w:rPr>
      </w:pPr>
    </w:p>
    <w:p w14:paraId="0164247A" w14:textId="79D7FA37" w:rsidR="00AB0AAC" w:rsidRDefault="00AB0AAC" w:rsidP="00FD5DD8">
      <w:pPr>
        <w:rPr>
          <w:lang w:val="en-US"/>
        </w:rPr>
      </w:pPr>
    </w:p>
    <w:p w14:paraId="6DA6FC07" w14:textId="3A1F7B13" w:rsidR="00AB0AAC" w:rsidRDefault="00AB0AAC" w:rsidP="00FD5DD8">
      <w:pPr>
        <w:rPr>
          <w:lang w:val="en-US"/>
        </w:rPr>
      </w:pPr>
    </w:p>
    <w:p w14:paraId="64C15C58" w14:textId="69009101" w:rsidR="00AB0AAC" w:rsidRDefault="00AB0AAC" w:rsidP="00FD5DD8">
      <w:pPr>
        <w:rPr>
          <w:lang w:val="en-US"/>
        </w:rPr>
      </w:pPr>
    </w:p>
    <w:p w14:paraId="55C7C8ED" w14:textId="6C7405B6" w:rsidR="00AB0AAC" w:rsidRDefault="00AB0AAC" w:rsidP="00FD5DD8">
      <w:pPr>
        <w:rPr>
          <w:lang w:val="en-US"/>
        </w:rPr>
      </w:pPr>
    </w:p>
    <w:p w14:paraId="3A0BFA3F" w14:textId="788C28B6" w:rsidR="00AB0AAC" w:rsidRDefault="00AB0AAC" w:rsidP="00FD5DD8">
      <w:pPr>
        <w:rPr>
          <w:lang w:val="en-US"/>
        </w:rPr>
      </w:pPr>
    </w:p>
    <w:p w14:paraId="3402C88D" w14:textId="69D49B91" w:rsidR="00AB0AAC" w:rsidRDefault="00AB0AAC" w:rsidP="00FD5DD8">
      <w:pPr>
        <w:rPr>
          <w:lang w:val="en-US"/>
        </w:rPr>
      </w:pPr>
    </w:p>
    <w:p w14:paraId="1C60FB6B" w14:textId="4F9A075F" w:rsidR="00AB0AAC" w:rsidRDefault="00AB0AAC" w:rsidP="00FD5DD8">
      <w:pPr>
        <w:rPr>
          <w:lang w:val="en-US"/>
        </w:rPr>
      </w:pPr>
    </w:p>
    <w:p w14:paraId="631996A2" w14:textId="67B4BDDC" w:rsidR="00AB0AAC" w:rsidRDefault="00AB0AAC" w:rsidP="00FD5DD8">
      <w:pPr>
        <w:rPr>
          <w:lang w:val="en-US"/>
        </w:rPr>
      </w:pPr>
    </w:p>
    <w:p w14:paraId="1BE4882D" w14:textId="2948E55D" w:rsidR="00AB0AAC" w:rsidRDefault="00AB0AAC" w:rsidP="00FD5DD8">
      <w:pPr>
        <w:rPr>
          <w:lang w:val="en-US"/>
        </w:rPr>
      </w:pPr>
    </w:p>
    <w:p w14:paraId="6C93F168" w14:textId="02A10DB5" w:rsidR="00AB0AAC" w:rsidRDefault="00AB0AAC" w:rsidP="00FD5DD8">
      <w:pPr>
        <w:rPr>
          <w:lang w:val="en-US"/>
        </w:rPr>
      </w:pPr>
    </w:p>
    <w:p w14:paraId="77979405" w14:textId="0D1677A9" w:rsidR="00AB0AAC" w:rsidRDefault="00AB0AAC" w:rsidP="00FD5DD8">
      <w:pPr>
        <w:rPr>
          <w:lang w:val="en-US"/>
        </w:rPr>
      </w:pPr>
    </w:p>
    <w:p w14:paraId="31F951E8" w14:textId="44C7FE02" w:rsidR="00AB0AAC" w:rsidRDefault="00AB0AAC" w:rsidP="00FD5DD8">
      <w:pPr>
        <w:rPr>
          <w:lang w:val="en-US"/>
        </w:rPr>
      </w:pPr>
    </w:p>
    <w:p w14:paraId="47686C91" w14:textId="0C19C85A" w:rsidR="00AB0AAC" w:rsidRDefault="00AB0AAC" w:rsidP="00FD5DD8">
      <w:pPr>
        <w:rPr>
          <w:lang w:val="en-US"/>
        </w:rPr>
      </w:pPr>
    </w:p>
    <w:p w14:paraId="5427D7B8" w14:textId="178BA26F" w:rsidR="00AB0AAC" w:rsidRDefault="00AB0AAC" w:rsidP="00FD5DD8">
      <w:pPr>
        <w:rPr>
          <w:lang w:val="en-US"/>
        </w:rPr>
      </w:pPr>
    </w:p>
    <w:p w14:paraId="62E34813" w14:textId="4450F33E" w:rsidR="00AB0AAC" w:rsidRDefault="00AB0AAC" w:rsidP="00FD5DD8">
      <w:pPr>
        <w:rPr>
          <w:lang w:val="en-US"/>
        </w:rPr>
      </w:pPr>
    </w:p>
    <w:p w14:paraId="44687AC1" w14:textId="0D887994" w:rsidR="00B04725" w:rsidRDefault="00AB0AAC" w:rsidP="00AB0AAC">
      <w:pPr>
        <w:pStyle w:val="Heading1"/>
        <w:jc w:val="center"/>
        <w:rPr>
          <w:lang w:val="en-US"/>
        </w:rPr>
      </w:pPr>
      <w:bookmarkStart w:id="30" w:name="_Toc75446316"/>
      <w:r>
        <w:rPr>
          <w:lang w:val="en-US"/>
        </w:rPr>
        <w:t>Chapter 5:</w:t>
      </w:r>
      <w:r w:rsidR="001E3447">
        <w:rPr>
          <w:lang w:val="en-US"/>
        </w:rPr>
        <w:t xml:space="preserve"> Conclusion</w:t>
      </w:r>
      <w:bookmarkEnd w:id="30"/>
    </w:p>
    <w:p w14:paraId="4066840E" w14:textId="755BEB77" w:rsidR="003402C0" w:rsidRDefault="001E3447" w:rsidP="00FD5DD8">
      <w:pPr>
        <w:rPr>
          <w:lang w:val="en-US"/>
        </w:rPr>
      </w:pPr>
      <w:r>
        <w:rPr>
          <w:lang w:val="en-US"/>
        </w:rPr>
        <w:tab/>
        <w:t xml:space="preserve">The case of the US showed promising in falsifying the theory that only states that are involved in an internal conflict or that have a population with a high mobilization potential through a pan-Islamic identity repatriate IS-affiliated citizens out of Syria and Iraq. It is clearly that the US indeed poses a difficult case to work with, as the first proposed independent variable of a pre-existing conflict was not fully present. </w:t>
      </w:r>
      <w:r w:rsidR="00FF0253">
        <w:rPr>
          <w:lang w:val="en-US"/>
        </w:rPr>
        <w:t>Although t</w:t>
      </w:r>
      <w:r w:rsidR="003402C0">
        <w:rPr>
          <w:lang w:val="en-US"/>
        </w:rPr>
        <w:t>he event of 9/11 was inherently a terrorist attack, it</w:t>
      </w:r>
      <w:r w:rsidR="002E166D">
        <w:rPr>
          <w:lang w:val="en-US"/>
        </w:rPr>
        <w:t xml:space="preserve"> is also argued to have </w:t>
      </w:r>
      <w:r w:rsidR="003402C0">
        <w:rPr>
          <w:lang w:val="en-US"/>
        </w:rPr>
        <w:t xml:space="preserve">marked the start of a </w:t>
      </w:r>
      <w:r w:rsidR="00FF0253">
        <w:rPr>
          <w:lang w:val="en-US"/>
        </w:rPr>
        <w:t xml:space="preserve">possible </w:t>
      </w:r>
      <w:r w:rsidR="003402C0">
        <w:rPr>
          <w:lang w:val="en-US"/>
        </w:rPr>
        <w:t>broader conflict</w:t>
      </w:r>
      <w:r w:rsidR="00FF0253">
        <w:rPr>
          <w:lang w:val="en-US"/>
        </w:rPr>
        <w:t xml:space="preserve"> that did partly take place on American soil</w:t>
      </w:r>
      <w:r w:rsidR="003402C0">
        <w:rPr>
          <w:lang w:val="en-US"/>
        </w:rPr>
        <w:t xml:space="preserve">. This conflict, named </w:t>
      </w:r>
      <w:r>
        <w:rPr>
          <w:lang w:val="en-US"/>
        </w:rPr>
        <w:t>‘the war on terror’</w:t>
      </w:r>
      <w:r w:rsidR="003402C0">
        <w:rPr>
          <w:lang w:val="en-US"/>
        </w:rPr>
        <w:t xml:space="preserve">, has taken </w:t>
      </w:r>
      <w:r>
        <w:rPr>
          <w:lang w:val="en-US"/>
        </w:rPr>
        <w:t>multiple forms such as interstate conflict between the US and Iraq,</w:t>
      </w:r>
      <w:r w:rsidR="003402C0">
        <w:rPr>
          <w:lang w:val="en-US"/>
        </w:rPr>
        <w:t xml:space="preserve"> insurgency conflict, </w:t>
      </w:r>
      <w:r>
        <w:rPr>
          <w:lang w:val="en-US"/>
        </w:rPr>
        <w:t>targeted killings</w:t>
      </w:r>
      <w:r w:rsidR="003402C0">
        <w:rPr>
          <w:lang w:val="en-US"/>
        </w:rPr>
        <w:t>, acts of terrorism (including on American soil)</w:t>
      </w:r>
      <w:r>
        <w:rPr>
          <w:lang w:val="en-US"/>
        </w:rPr>
        <w:t xml:space="preserve"> and anti-terrorism operations. The difficulty lies in how this conflict should be viewed; within its totality or</w:t>
      </w:r>
      <w:r w:rsidR="003402C0">
        <w:rPr>
          <w:lang w:val="en-US"/>
        </w:rPr>
        <w:t xml:space="preserve"> should we view</w:t>
      </w:r>
      <w:r>
        <w:rPr>
          <w:lang w:val="en-US"/>
        </w:rPr>
        <w:t xml:space="preserve"> every specific operation separate?</w:t>
      </w:r>
      <w:r w:rsidR="003402C0">
        <w:rPr>
          <w:lang w:val="en-US"/>
        </w:rPr>
        <w:t xml:space="preserve"> </w:t>
      </w:r>
    </w:p>
    <w:p w14:paraId="63733389" w14:textId="406CFAC3" w:rsidR="00FF0253" w:rsidRDefault="001E3447" w:rsidP="00974A39">
      <w:pPr>
        <w:ind w:firstLine="720"/>
        <w:rPr>
          <w:lang w:val="en-US"/>
        </w:rPr>
      </w:pPr>
      <w:r>
        <w:rPr>
          <w:lang w:val="en-US"/>
        </w:rPr>
        <w:tab/>
      </w:r>
      <w:r w:rsidR="003402C0">
        <w:rPr>
          <w:lang w:val="en-US"/>
        </w:rPr>
        <w:t>E</w:t>
      </w:r>
      <w:r>
        <w:rPr>
          <w:lang w:val="en-US"/>
        </w:rPr>
        <w:t xml:space="preserve">very operation part of the so-called war of terror </w:t>
      </w:r>
      <w:r w:rsidR="003402C0">
        <w:rPr>
          <w:lang w:val="en-US"/>
        </w:rPr>
        <w:t xml:space="preserve">clearly </w:t>
      </w:r>
      <w:r>
        <w:rPr>
          <w:lang w:val="en-US"/>
        </w:rPr>
        <w:t xml:space="preserve">has its own dynamic, </w:t>
      </w:r>
      <w:proofErr w:type="gramStart"/>
      <w:r>
        <w:rPr>
          <w:lang w:val="en-US"/>
        </w:rPr>
        <w:t>context</w:t>
      </w:r>
      <w:proofErr w:type="gramEnd"/>
      <w:r>
        <w:rPr>
          <w:lang w:val="en-US"/>
        </w:rPr>
        <w:t xml:space="preserve"> and causes</w:t>
      </w:r>
      <w:r w:rsidR="003402C0">
        <w:rPr>
          <w:lang w:val="en-US"/>
        </w:rPr>
        <w:t>. But</w:t>
      </w:r>
      <w:r>
        <w:rPr>
          <w:lang w:val="en-US"/>
        </w:rPr>
        <w:t xml:space="preserve"> authors such as Kaldor (2005), </w:t>
      </w:r>
      <w:proofErr w:type="spellStart"/>
      <w:r w:rsidR="00974A39">
        <w:rPr>
          <w:lang w:val="en-US"/>
        </w:rPr>
        <w:t>Pettersson</w:t>
      </w:r>
      <w:proofErr w:type="spellEnd"/>
      <w:r w:rsidR="00974A39">
        <w:rPr>
          <w:lang w:val="en-US"/>
        </w:rPr>
        <w:t xml:space="preserve"> and </w:t>
      </w:r>
      <w:proofErr w:type="spellStart"/>
      <w:r w:rsidR="00974A39">
        <w:rPr>
          <w:lang w:val="en-US"/>
        </w:rPr>
        <w:t>Wallensteen</w:t>
      </w:r>
      <w:proofErr w:type="spellEnd"/>
      <w:r w:rsidR="00974A39">
        <w:rPr>
          <w:lang w:val="en-US"/>
        </w:rPr>
        <w:t xml:space="preserve"> (2015), </w:t>
      </w:r>
      <w:proofErr w:type="spellStart"/>
      <w:r>
        <w:rPr>
          <w:lang w:val="en-US"/>
        </w:rPr>
        <w:t>Savell</w:t>
      </w:r>
      <w:proofErr w:type="spellEnd"/>
      <w:r>
        <w:rPr>
          <w:lang w:val="en-US"/>
        </w:rPr>
        <w:t xml:space="preserve"> (2018) and Crawford and Lutz (2019) seem to </w:t>
      </w:r>
      <w:r w:rsidR="003402C0">
        <w:rPr>
          <w:lang w:val="en-US"/>
        </w:rPr>
        <w:t>argue to view the war on terror in its totality</w:t>
      </w:r>
      <w:r w:rsidR="00974A39">
        <w:rPr>
          <w:lang w:val="en-US"/>
        </w:rPr>
        <w:t xml:space="preserve"> of which </w:t>
      </w:r>
      <w:r w:rsidR="00FF0253">
        <w:rPr>
          <w:lang w:val="en-US"/>
        </w:rPr>
        <w:t xml:space="preserve">then only </w:t>
      </w:r>
      <w:r w:rsidR="00974A39">
        <w:rPr>
          <w:lang w:val="en-US"/>
        </w:rPr>
        <w:t>a part takes place within the US</w:t>
      </w:r>
      <w:r w:rsidR="003402C0">
        <w:rPr>
          <w:lang w:val="en-US"/>
        </w:rPr>
        <w:t xml:space="preserve">. They argue that it is part of a broader </w:t>
      </w:r>
      <w:proofErr w:type="gramStart"/>
      <w:r w:rsidR="003402C0">
        <w:rPr>
          <w:lang w:val="en-US"/>
        </w:rPr>
        <w:t>identity based</w:t>
      </w:r>
      <w:proofErr w:type="gramEnd"/>
      <w:r w:rsidR="003402C0">
        <w:rPr>
          <w:lang w:val="en-US"/>
        </w:rPr>
        <w:t xml:space="preserve"> conflict between a pan-Islamic identity, as described by H</w:t>
      </w:r>
      <w:r w:rsidR="003402C0" w:rsidRPr="003402C0">
        <w:rPr>
          <w:noProof/>
          <w:lang w:val="en-US"/>
        </w:rPr>
        <w:t>egghammer</w:t>
      </w:r>
      <w:r w:rsidR="003402C0">
        <w:rPr>
          <w:noProof/>
          <w:lang w:val="en-US"/>
        </w:rPr>
        <w:t xml:space="preserve"> (</w:t>
      </w:r>
      <w:r w:rsidR="003402C0" w:rsidRPr="003402C0">
        <w:rPr>
          <w:noProof/>
          <w:lang w:val="en-US"/>
        </w:rPr>
        <w:t>2010)</w:t>
      </w:r>
      <w:r w:rsidR="003402C0">
        <w:rPr>
          <w:lang w:val="en-US"/>
        </w:rPr>
        <w:t xml:space="preserve"> and the US</w:t>
      </w:r>
      <w:r w:rsidR="002E166D">
        <w:rPr>
          <w:lang w:val="en-US"/>
        </w:rPr>
        <w:t>,</w:t>
      </w:r>
      <w:r w:rsidR="00974A39">
        <w:rPr>
          <w:lang w:val="en-US"/>
        </w:rPr>
        <w:t xml:space="preserve"> and therefore </w:t>
      </w:r>
      <w:r w:rsidR="002E166D">
        <w:rPr>
          <w:lang w:val="en-US"/>
        </w:rPr>
        <w:t>compatible with ideas on</w:t>
      </w:r>
      <w:r w:rsidR="00974A39">
        <w:rPr>
          <w:lang w:val="en-US"/>
        </w:rPr>
        <w:t xml:space="preserve"> </w:t>
      </w:r>
      <w:r w:rsidR="002E166D">
        <w:rPr>
          <w:lang w:val="en-US"/>
        </w:rPr>
        <w:t>‘</w:t>
      </w:r>
      <w:r w:rsidR="00974A39">
        <w:rPr>
          <w:lang w:val="en-US"/>
        </w:rPr>
        <w:t>new war</w:t>
      </w:r>
      <w:r w:rsidR="002E166D">
        <w:rPr>
          <w:lang w:val="en-US"/>
        </w:rPr>
        <w:t>s’</w:t>
      </w:r>
      <w:r w:rsidR="00974A39">
        <w:rPr>
          <w:lang w:val="en-US"/>
        </w:rPr>
        <w:t xml:space="preserve"> as described by Kaldor (2012)</w:t>
      </w:r>
      <w:r w:rsidR="003402C0">
        <w:rPr>
          <w:lang w:val="en-US"/>
        </w:rPr>
        <w:t>.</w:t>
      </w:r>
      <w:r w:rsidR="00FF0253">
        <w:rPr>
          <w:lang w:val="en-US"/>
        </w:rPr>
        <w:t xml:space="preserve"> </w:t>
      </w:r>
    </w:p>
    <w:p w14:paraId="6EB8FAEC" w14:textId="6F951C9B" w:rsidR="004B4A21" w:rsidRDefault="00974A39" w:rsidP="00974A39">
      <w:pPr>
        <w:ind w:firstLine="720"/>
        <w:rPr>
          <w:lang w:val="en-US"/>
        </w:rPr>
      </w:pPr>
      <w:r>
        <w:rPr>
          <w:lang w:val="en-US"/>
        </w:rPr>
        <w:t>The case made by these authors is reasonable</w:t>
      </w:r>
      <w:r w:rsidR="00FF0253">
        <w:rPr>
          <w:lang w:val="en-US"/>
        </w:rPr>
        <w:t xml:space="preserve">. </w:t>
      </w:r>
      <w:r w:rsidR="002E166D">
        <w:rPr>
          <w:lang w:val="en-US"/>
        </w:rPr>
        <w:t>I</w:t>
      </w:r>
      <w:r>
        <w:rPr>
          <w:lang w:val="en-US"/>
        </w:rPr>
        <w:t>dentity conflict and new wars ha</w:t>
      </w:r>
      <w:r w:rsidR="002E166D">
        <w:rPr>
          <w:lang w:val="en-US"/>
        </w:rPr>
        <w:t>ve</w:t>
      </w:r>
      <w:r>
        <w:rPr>
          <w:lang w:val="en-US"/>
        </w:rPr>
        <w:t xml:space="preserve"> proven itself to be able to </w:t>
      </w:r>
      <w:r w:rsidR="002E166D">
        <w:rPr>
          <w:lang w:val="en-US"/>
        </w:rPr>
        <w:t>explain</w:t>
      </w:r>
      <w:r>
        <w:rPr>
          <w:lang w:val="en-US"/>
        </w:rPr>
        <w:t xml:space="preserve"> contemporary conflict and ha</w:t>
      </w:r>
      <w:r w:rsidR="002E166D">
        <w:rPr>
          <w:lang w:val="en-US"/>
        </w:rPr>
        <w:t>ve</w:t>
      </w:r>
      <w:r>
        <w:rPr>
          <w:lang w:val="en-US"/>
        </w:rPr>
        <w:t xml:space="preserve"> become the go-to frame of indicating conflict. </w:t>
      </w:r>
      <w:proofErr w:type="gramStart"/>
      <w:r w:rsidR="00FF0253">
        <w:rPr>
          <w:lang w:val="en-US"/>
        </w:rPr>
        <w:t>Taking into account</w:t>
      </w:r>
      <w:proofErr w:type="gramEnd"/>
      <w:r w:rsidR="00FF0253">
        <w:rPr>
          <w:lang w:val="en-US"/>
        </w:rPr>
        <w:t xml:space="preserve"> </w:t>
      </w:r>
      <w:r>
        <w:rPr>
          <w:lang w:val="en-US"/>
        </w:rPr>
        <w:t>the theory proposed in chapter two</w:t>
      </w:r>
      <w:r w:rsidR="00FF0253">
        <w:rPr>
          <w:lang w:val="en-US"/>
        </w:rPr>
        <w:t>,</w:t>
      </w:r>
      <w:r>
        <w:rPr>
          <w:lang w:val="en-US"/>
        </w:rPr>
        <w:t xml:space="preserve"> it is argued that states repatriate because they fear for the survival of the state and see IS-affiliates as a possible threat. We could argue that the US is a special case in this regard as well. As it is the only state in the world that is so heavenly involved around the world regarding security, economical and other political issues its influence is enormous</w:t>
      </w:r>
      <w:r>
        <w:rPr>
          <w:rStyle w:val="FootnoteReference"/>
          <w:lang w:val="en-US"/>
        </w:rPr>
        <w:footnoteReference w:id="22"/>
      </w:r>
      <w:r>
        <w:rPr>
          <w:lang w:val="en-US"/>
        </w:rPr>
        <w:t>.</w:t>
      </w:r>
      <w:r w:rsidR="004B4A21">
        <w:rPr>
          <w:lang w:val="en-US"/>
        </w:rPr>
        <w:t xml:space="preserve"> Especially as the </w:t>
      </w:r>
      <w:proofErr w:type="gramStart"/>
      <w:r w:rsidR="004B4A21">
        <w:rPr>
          <w:lang w:val="en-US"/>
        </w:rPr>
        <w:t>Middle-East</w:t>
      </w:r>
      <w:proofErr w:type="gramEnd"/>
      <w:r w:rsidR="004B4A21">
        <w:rPr>
          <w:lang w:val="en-US"/>
        </w:rPr>
        <w:t xml:space="preserve"> specifically has shown itself crucial to global security housing multiple adversaries of the US, the cradle of anti-American sentiment, big economical importance and home to two important allies of the US (Israel and Saudi-Arabia). </w:t>
      </w:r>
    </w:p>
    <w:p w14:paraId="534BDAF6" w14:textId="10861247" w:rsidR="00EE2B7C" w:rsidRDefault="004B4A21" w:rsidP="00974A39">
      <w:pPr>
        <w:ind w:firstLine="720"/>
        <w:rPr>
          <w:i/>
          <w:iCs/>
          <w:lang w:val="en-US"/>
        </w:rPr>
      </w:pPr>
      <w:r>
        <w:rPr>
          <w:lang w:val="en-US"/>
        </w:rPr>
        <w:t>The US as a global hegemon and</w:t>
      </w:r>
      <w:r w:rsidR="00FF0253">
        <w:rPr>
          <w:lang w:val="en-US"/>
        </w:rPr>
        <w:t xml:space="preserve"> the idea of </w:t>
      </w:r>
      <w:r>
        <w:rPr>
          <w:lang w:val="en-US"/>
        </w:rPr>
        <w:t xml:space="preserve">American exceptionalism might have become rooted not only in its foreign policy but also within its collective identity. So even when IS or Al Qaeda will almost surely never threaten the survival of the US </w:t>
      </w:r>
      <w:r w:rsidR="00FF0253">
        <w:rPr>
          <w:lang w:val="en-US"/>
        </w:rPr>
        <w:t>on its own soil</w:t>
      </w:r>
      <w:r>
        <w:rPr>
          <w:lang w:val="en-US"/>
        </w:rPr>
        <w:t>, the US might be just as afraid of losing its influence</w:t>
      </w:r>
      <w:r w:rsidR="002E166D">
        <w:rPr>
          <w:lang w:val="en-US"/>
        </w:rPr>
        <w:t xml:space="preserve"> within the Middle-East,</w:t>
      </w:r>
      <w:r>
        <w:rPr>
          <w:lang w:val="en-US"/>
        </w:rPr>
        <w:t xml:space="preserve"> and </w:t>
      </w:r>
      <w:r w:rsidR="00FF0253">
        <w:rPr>
          <w:lang w:val="en-US"/>
        </w:rPr>
        <w:t xml:space="preserve">its role on the world stage. The crux therefore lies in arguing that the US is indeed feeling threatened for its survival by not controlling possible IS-affiliated citizens in the region or at home. Not only because of the threat to its classic state institutions at home, but also because of the influence the state is used to be able to exercise in the region. With adding this </w:t>
      </w:r>
      <w:r w:rsidR="00EE2B7C">
        <w:rPr>
          <w:lang w:val="en-US"/>
        </w:rPr>
        <w:t xml:space="preserve">we can not convincingly disprove H1: </w:t>
      </w:r>
      <w:r w:rsidR="00EE2B7C">
        <w:rPr>
          <w:i/>
          <w:iCs/>
          <w:lang w:val="en-US"/>
        </w:rPr>
        <w:t xml:space="preserve">If a state has an </w:t>
      </w:r>
      <w:r w:rsidR="00EE2B7C" w:rsidRPr="00E11EB1">
        <w:rPr>
          <w:i/>
          <w:iCs/>
          <w:lang w:val="en-US"/>
        </w:rPr>
        <w:t xml:space="preserve">existing violent </w:t>
      </w:r>
      <w:r w:rsidR="00EE2B7C">
        <w:rPr>
          <w:i/>
          <w:iCs/>
          <w:lang w:val="en-US"/>
        </w:rPr>
        <w:t>conflict within its territory it</w:t>
      </w:r>
      <w:r w:rsidR="00EE2B7C" w:rsidRPr="00E11EB1">
        <w:rPr>
          <w:i/>
          <w:iCs/>
          <w:lang w:val="en-US"/>
        </w:rPr>
        <w:t xml:space="preserve"> will repatriate </w:t>
      </w:r>
      <w:r w:rsidR="00EE2B7C">
        <w:rPr>
          <w:i/>
          <w:iCs/>
          <w:lang w:val="en-US"/>
        </w:rPr>
        <w:t>its</w:t>
      </w:r>
      <w:r w:rsidR="00EE2B7C" w:rsidRPr="00E11EB1">
        <w:rPr>
          <w:i/>
          <w:iCs/>
          <w:lang w:val="en-US"/>
        </w:rPr>
        <w:t xml:space="preserve"> citizens</w:t>
      </w:r>
      <w:r w:rsidR="00EE2B7C">
        <w:rPr>
          <w:i/>
          <w:iCs/>
          <w:lang w:val="en-US"/>
        </w:rPr>
        <w:t xml:space="preserve"> involved in a foreign conflict</w:t>
      </w:r>
      <w:r w:rsidR="00EE2B7C" w:rsidRPr="00E11EB1">
        <w:rPr>
          <w:i/>
          <w:iCs/>
          <w:lang w:val="en-US"/>
        </w:rPr>
        <w:t xml:space="preserve">. </w:t>
      </w:r>
    </w:p>
    <w:p w14:paraId="031D6905" w14:textId="6F34B266" w:rsidR="00FF0253" w:rsidRDefault="00EE2B7C" w:rsidP="00974A39">
      <w:pPr>
        <w:ind w:firstLine="720"/>
        <w:rPr>
          <w:lang w:val="en-US"/>
        </w:rPr>
      </w:pPr>
      <w:r>
        <w:rPr>
          <w:lang w:val="en-US"/>
        </w:rPr>
        <w:lastRenderedPageBreak/>
        <w:t xml:space="preserve">The second independent variable was formulated as mobilization potential. For a state that </w:t>
      </w:r>
      <w:proofErr w:type="gramStart"/>
      <w:r>
        <w:rPr>
          <w:lang w:val="en-US"/>
        </w:rPr>
        <w:t>is considered to be</w:t>
      </w:r>
      <w:proofErr w:type="gramEnd"/>
      <w:r>
        <w:rPr>
          <w:lang w:val="en-US"/>
        </w:rPr>
        <w:t xml:space="preserve"> at war with a pan-Islamic identity and multiple Islamic transnational organizations Muslim-Americans are unexpectedly well assimilated. They show no signs of more socio-economic marginalization, </w:t>
      </w:r>
      <w:proofErr w:type="gramStart"/>
      <w:r>
        <w:rPr>
          <w:lang w:val="en-US"/>
        </w:rPr>
        <w:t>dissatisfaction</w:t>
      </w:r>
      <w:proofErr w:type="gramEnd"/>
      <w:r w:rsidR="00FF0253">
        <w:rPr>
          <w:lang w:val="en-US"/>
        </w:rPr>
        <w:t xml:space="preserve"> </w:t>
      </w:r>
      <w:r>
        <w:rPr>
          <w:lang w:val="en-US"/>
        </w:rPr>
        <w:t xml:space="preserve">and political disenfranchisement than the </w:t>
      </w:r>
      <w:r w:rsidR="00190CF9">
        <w:rPr>
          <w:lang w:val="en-US"/>
        </w:rPr>
        <w:t xml:space="preserve">overall </w:t>
      </w:r>
      <w:r>
        <w:rPr>
          <w:lang w:val="en-US"/>
        </w:rPr>
        <w:t>US general public. Out of the conducted survey</w:t>
      </w:r>
      <w:r w:rsidR="00190CF9">
        <w:rPr>
          <w:lang w:val="en-US"/>
        </w:rPr>
        <w:t xml:space="preserve"> by Mohamed and Smith (2017)</w:t>
      </w:r>
      <w:r>
        <w:rPr>
          <w:lang w:val="en-US"/>
        </w:rPr>
        <w:t xml:space="preserve"> we can conclude that they also don’t perceive the American identity and state structures regarding a constitutional government and democracy as conflicting with their religion. </w:t>
      </w:r>
      <w:proofErr w:type="gramStart"/>
      <w:r>
        <w:rPr>
          <w:lang w:val="en-US"/>
        </w:rPr>
        <w:t>However</w:t>
      </w:r>
      <w:proofErr w:type="gramEnd"/>
      <w:r>
        <w:rPr>
          <w:lang w:val="en-US"/>
        </w:rPr>
        <w:t xml:space="preserve"> they seem to be the target of rising Islamophobia within the US</w:t>
      </w:r>
      <w:r w:rsidR="00190CF9">
        <w:rPr>
          <w:lang w:val="en-US"/>
        </w:rPr>
        <w:t>. This might in time not only</w:t>
      </w:r>
      <w:r>
        <w:rPr>
          <w:lang w:val="en-US"/>
        </w:rPr>
        <w:t xml:space="preserve"> serve as a possible deterioration of the Muslim-American position within the US society</w:t>
      </w:r>
      <w:r w:rsidR="00190CF9">
        <w:rPr>
          <w:lang w:val="en-US"/>
        </w:rPr>
        <w:t xml:space="preserve">, but it can also be the effect of a society-wide misconception about Muslim-Americans and the danger they pose to the state. If this would then spread to political actors and policy </w:t>
      </w:r>
      <w:proofErr w:type="gramStart"/>
      <w:r w:rsidR="00190CF9">
        <w:rPr>
          <w:lang w:val="en-US"/>
        </w:rPr>
        <w:t>makers</w:t>
      </w:r>
      <w:proofErr w:type="gramEnd"/>
      <w:r w:rsidR="00190CF9">
        <w:rPr>
          <w:lang w:val="en-US"/>
        </w:rPr>
        <w:t xml:space="preserve"> it could lead to assessing a different mobilization potential than demographic data and the survey shows. However, this is speculative and at this point no reason to therefore adopt H2: </w:t>
      </w:r>
      <w:r w:rsidR="00190CF9">
        <w:rPr>
          <w:i/>
          <w:iCs/>
          <w:lang w:val="en-US"/>
        </w:rPr>
        <w:t xml:space="preserve">If a state assesses more citizens to be potentially mobilized through a transnational identity part of a foreign </w:t>
      </w:r>
      <w:proofErr w:type="gramStart"/>
      <w:r w:rsidR="00190CF9">
        <w:rPr>
          <w:i/>
          <w:iCs/>
          <w:lang w:val="en-US"/>
        </w:rPr>
        <w:t>conflict</w:t>
      </w:r>
      <w:proofErr w:type="gramEnd"/>
      <w:r w:rsidR="00190CF9">
        <w:rPr>
          <w:i/>
          <w:iCs/>
          <w:lang w:val="en-US"/>
        </w:rPr>
        <w:t xml:space="preserve"> they will repatriate any citizens in this conflict.</w:t>
      </w:r>
    </w:p>
    <w:p w14:paraId="43527BA9" w14:textId="26ED2792" w:rsidR="00190CF9" w:rsidRPr="00190CF9" w:rsidRDefault="00190CF9" w:rsidP="00190CF9">
      <w:pPr>
        <w:rPr>
          <w:lang w:val="en-US"/>
        </w:rPr>
      </w:pPr>
      <w:r>
        <w:rPr>
          <w:lang w:val="en-US"/>
        </w:rPr>
        <w:tab/>
        <w:t xml:space="preserve">Concluding on both findings we can then place the US within the table regarding the independent variables and their interaction. Based on the findings </w:t>
      </w:r>
      <w:r w:rsidR="00464BCF">
        <w:rPr>
          <w:lang w:val="en-US"/>
        </w:rPr>
        <w:t>of</w:t>
      </w:r>
      <w:r>
        <w:rPr>
          <w:lang w:val="en-US"/>
        </w:rPr>
        <w:t xml:space="preserve"> H1 and H2 we can place the US within the bottom-left square. Leading us to believe that the proposed theory is viable to explain all cases of states that did unconditionally repatriate their IS-affiliated citizens. </w:t>
      </w:r>
    </w:p>
    <w:p w14:paraId="50AEB236" w14:textId="77777777" w:rsidR="001E3447" w:rsidRDefault="001E3447" w:rsidP="00FD5DD8">
      <w:pPr>
        <w:rPr>
          <w:lang w:val="en-US"/>
        </w:rPr>
      </w:pPr>
    </w:p>
    <w:tbl>
      <w:tblPr>
        <w:tblStyle w:val="TableGrid"/>
        <w:tblW w:w="0" w:type="auto"/>
        <w:tblLook w:val="04A0" w:firstRow="1" w:lastRow="0" w:firstColumn="1" w:lastColumn="0" w:noHBand="0" w:noVBand="1"/>
      </w:tblPr>
      <w:tblGrid>
        <w:gridCol w:w="2258"/>
        <w:gridCol w:w="2230"/>
        <w:gridCol w:w="2265"/>
        <w:gridCol w:w="2266"/>
      </w:tblGrid>
      <w:tr w:rsidR="00190CF9" w14:paraId="7824CE52" w14:textId="77777777" w:rsidTr="00990D7F">
        <w:tc>
          <w:tcPr>
            <w:tcW w:w="4584" w:type="dxa"/>
            <w:gridSpan w:val="2"/>
            <w:vMerge w:val="restart"/>
          </w:tcPr>
          <w:p w14:paraId="278F0617" w14:textId="77777777" w:rsidR="00190CF9" w:rsidRDefault="00190CF9" w:rsidP="00990D7F">
            <w:pPr>
              <w:rPr>
                <w:lang w:val="en-US"/>
              </w:rPr>
            </w:pPr>
          </w:p>
        </w:tc>
        <w:tc>
          <w:tcPr>
            <w:tcW w:w="4585" w:type="dxa"/>
            <w:gridSpan w:val="2"/>
          </w:tcPr>
          <w:p w14:paraId="34E9606C" w14:textId="77777777" w:rsidR="00190CF9" w:rsidRDefault="00190CF9" w:rsidP="00990D7F">
            <w:pPr>
              <w:rPr>
                <w:lang w:val="en-US"/>
              </w:rPr>
            </w:pPr>
            <w:r>
              <w:rPr>
                <w:lang w:val="en-US"/>
              </w:rPr>
              <w:t>Internal conflict</w:t>
            </w:r>
          </w:p>
        </w:tc>
      </w:tr>
      <w:tr w:rsidR="00190CF9" w14:paraId="34174F5F" w14:textId="77777777" w:rsidTr="00990D7F">
        <w:tc>
          <w:tcPr>
            <w:tcW w:w="4584" w:type="dxa"/>
            <w:gridSpan w:val="2"/>
            <w:vMerge/>
          </w:tcPr>
          <w:p w14:paraId="370C1DBF" w14:textId="77777777" w:rsidR="00190CF9" w:rsidRDefault="00190CF9" w:rsidP="00990D7F">
            <w:pPr>
              <w:rPr>
                <w:lang w:val="en-US"/>
              </w:rPr>
            </w:pPr>
          </w:p>
        </w:tc>
        <w:tc>
          <w:tcPr>
            <w:tcW w:w="2292" w:type="dxa"/>
          </w:tcPr>
          <w:p w14:paraId="66DDE8E6" w14:textId="77777777" w:rsidR="00190CF9" w:rsidRDefault="00190CF9" w:rsidP="00990D7F">
            <w:pPr>
              <w:rPr>
                <w:lang w:val="en-US"/>
              </w:rPr>
            </w:pPr>
            <w:r>
              <w:rPr>
                <w:lang w:val="en-US"/>
              </w:rPr>
              <w:t>Yes</w:t>
            </w:r>
          </w:p>
        </w:tc>
        <w:tc>
          <w:tcPr>
            <w:tcW w:w="2293" w:type="dxa"/>
          </w:tcPr>
          <w:p w14:paraId="6A3CA874" w14:textId="77777777" w:rsidR="00190CF9" w:rsidRDefault="00190CF9" w:rsidP="00990D7F">
            <w:pPr>
              <w:rPr>
                <w:lang w:val="en-US"/>
              </w:rPr>
            </w:pPr>
            <w:r>
              <w:rPr>
                <w:lang w:val="en-US"/>
              </w:rPr>
              <w:t>No</w:t>
            </w:r>
          </w:p>
        </w:tc>
      </w:tr>
      <w:tr w:rsidR="00190CF9" w14:paraId="076A730D" w14:textId="77777777" w:rsidTr="00990D7F">
        <w:tc>
          <w:tcPr>
            <w:tcW w:w="2292" w:type="dxa"/>
            <w:vMerge w:val="restart"/>
          </w:tcPr>
          <w:p w14:paraId="7D4CB232" w14:textId="77777777" w:rsidR="00190CF9" w:rsidRDefault="00190CF9" w:rsidP="00990D7F">
            <w:pPr>
              <w:rPr>
                <w:lang w:val="en-US"/>
              </w:rPr>
            </w:pPr>
            <w:r>
              <w:rPr>
                <w:lang w:val="en-US"/>
              </w:rPr>
              <w:t>Mobilization potential</w:t>
            </w:r>
          </w:p>
        </w:tc>
        <w:tc>
          <w:tcPr>
            <w:tcW w:w="2292" w:type="dxa"/>
          </w:tcPr>
          <w:p w14:paraId="025D1B55" w14:textId="77777777" w:rsidR="00190CF9" w:rsidRDefault="00190CF9" w:rsidP="00990D7F">
            <w:pPr>
              <w:rPr>
                <w:lang w:val="en-US"/>
              </w:rPr>
            </w:pPr>
            <w:r>
              <w:rPr>
                <w:lang w:val="en-US"/>
              </w:rPr>
              <w:t>Yes</w:t>
            </w:r>
          </w:p>
        </w:tc>
        <w:tc>
          <w:tcPr>
            <w:tcW w:w="2292" w:type="dxa"/>
          </w:tcPr>
          <w:p w14:paraId="48EE4666" w14:textId="77777777" w:rsidR="00190CF9" w:rsidRDefault="00190CF9" w:rsidP="00990D7F">
            <w:pPr>
              <w:rPr>
                <w:lang w:val="en-US"/>
              </w:rPr>
            </w:pPr>
            <w:r>
              <w:rPr>
                <w:lang w:val="en-US"/>
              </w:rPr>
              <w:t>Unconditional repatriation</w:t>
            </w:r>
          </w:p>
        </w:tc>
        <w:tc>
          <w:tcPr>
            <w:tcW w:w="2293" w:type="dxa"/>
          </w:tcPr>
          <w:p w14:paraId="780F8B93" w14:textId="77777777" w:rsidR="00190CF9" w:rsidRDefault="00190CF9" w:rsidP="00990D7F">
            <w:pPr>
              <w:rPr>
                <w:lang w:val="en-US"/>
              </w:rPr>
            </w:pPr>
            <w:r>
              <w:rPr>
                <w:lang w:val="en-US"/>
              </w:rPr>
              <w:t>Unconditional repatriation</w:t>
            </w:r>
          </w:p>
        </w:tc>
      </w:tr>
      <w:tr w:rsidR="00190CF9" w14:paraId="0B2DDEA9" w14:textId="77777777" w:rsidTr="00990D7F">
        <w:tc>
          <w:tcPr>
            <w:tcW w:w="2292" w:type="dxa"/>
            <w:vMerge/>
          </w:tcPr>
          <w:p w14:paraId="19CC7BE3" w14:textId="77777777" w:rsidR="00190CF9" w:rsidRDefault="00190CF9" w:rsidP="00990D7F">
            <w:pPr>
              <w:rPr>
                <w:lang w:val="en-US"/>
              </w:rPr>
            </w:pPr>
          </w:p>
        </w:tc>
        <w:tc>
          <w:tcPr>
            <w:tcW w:w="2292" w:type="dxa"/>
          </w:tcPr>
          <w:p w14:paraId="54B975DA" w14:textId="77777777" w:rsidR="00190CF9" w:rsidRDefault="00190CF9" w:rsidP="00990D7F">
            <w:pPr>
              <w:rPr>
                <w:lang w:val="en-US"/>
              </w:rPr>
            </w:pPr>
            <w:r>
              <w:rPr>
                <w:lang w:val="en-US"/>
              </w:rPr>
              <w:t>No</w:t>
            </w:r>
          </w:p>
        </w:tc>
        <w:tc>
          <w:tcPr>
            <w:tcW w:w="2292" w:type="dxa"/>
          </w:tcPr>
          <w:p w14:paraId="69EB037C" w14:textId="13FA9B68" w:rsidR="00190CF9" w:rsidRDefault="00190CF9" w:rsidP="00990D7F">
            <w:pPr>
              <w:rPr>
                <w:lang w:val="en-US"/>
              </w:rPr>
            </w:pPr>
            <w:r>
              <w:rPr>
                <w:lang w:val="en-US"/>
              </w:rPr>
              <w:t>Unconditional repatriation</w:t>
            </w:r>
          </w:p>
        </w:tc>
        <w:tc>
          <w:tcPr>
            <w:tcW w:w="2293" w:type="dxa"/>
          </w:tcPr>
          <w:p w14:paraId="77F19D56" w14:textId="77777777" w:rsidR="00190CF9" w:rsidRDefault="00190CF9" w:rsidP="00990D7F">
            <w:pPr>
              <w:keepNext/>
              <w:rPr>
                <w:lang w:val="en-US"/>
              </w:rPr>
            </w:pPr>
            <w:r>
              <w:rPr>
                <w:lang w:val="en-US"/>
              </w:rPr>
              <w:t>Limited repatriation</w:t>
            </w:r>
          </w:p>
        </w:tc>
      </w:tr>
    </w:tbl>
    <w:p w14:paraId="79C3BAF4" w14:textId="00C0C5C0" w:rsidR="00190CF9" w:rsidRDefault="00190CF9" w:rsidP="00190CF9">
      <w:pPr>
        <w:pStyle w:val="Caption"/>
      </w:pPr>
      <w:r>
        <w:t xml:space="preserve">Table 4. Interaction of variables. </w:t>
      </w:r>
    </w:p>
    <w:p w14:paraId="2F753945" w14:textId="22899102" w:rsidR="001E3447" w:rsidRDefault="001E3447" w:rsidP="00FD5DD8">
      <w:pPr>
        <w:rPr>
          <w:lang w:val="en-US"/>
        </w:rPr>
      </w:pPr>
    </w:p>
    <w:p w14:paraId="379035D4" w14:textId="5294DDB0" w:rsidR="001E3447" w:rsidRDefault="00464BCF" w:rsidP="00464BCF">
      <w:pPr>
        <w:pStyle w:val="Heading2"/>
        <w:rPr>
          <w:lang w:val="en-US"/>
        </w:rPr>
      </w:pPr>
      <w:bookmarkStart w:id="31" w:name="_Toc75446317"/>
      <w:r>
        <w:rPr>
          <w:lang w:val="en-US"/>
        </w:rPr>
        <w:t>5.2 Recommendations</w:t>
      </w:r>
      <w:bookmarkEnd w:id="31"/>
    </w:p>
    <w:p w14:paraId="4EF01F60" w14:textId="3B8633B2" w:rsidR="00464BCF" w:rsidRDefault="00464BCF" w:rsidP="00FD5DD8">
      <w:pPr>
        <w:rPr>
          <w:lang w:val="en-US"/>
        </w:rPr>
      </w:pPr>
      <w:r>
        <w:rPr>
          <w:lang w:val="en-US"/>
        </w:rPr>
        <w:tab/>
        <w:t>Within this thesis a stance is taken on how to interpret the war on terror</w:t>
      </w:r>
      <w:r w:rsidR="00BC7ADA">
        <w:rPr>
          <w:lang w:val="en-US"/>
        </w:rPr>
        <w:t xml:space="preserve"> </w:t>
      </w:r>
      <w:proofErr w:type="gramStart"/>
      <w:r w:rsidR="00BC7ADA">
        <w:rPr>
          <w:lang w:val="en-US"/>
        </w:rPr>
        <w:t>in an effort to</w:t>
      </w:r>
      <w:proofErr w:type="gramEnd"/>
      <w:r w:rsidR="00BC7ADA">
        <w:rPr>
          <w:lang w:val="en-US"/>
        </w:rPr>
        <w:t xml:space="preserve"> explain state repatriation of IS-affiliates</w:t>
      </w:r>
      <w:r>
        <w:rPr>
          <w:lang w:val="en-US"/>
        </w:rPr>
        <w:t>.</w:t>
      </w:r>
      <w:r w:rsidR="00BC7ADA">
        <w:rPr>
          <w:lang w:val="en-US"/>
        </w:rPr>
        <w:t xml:space="preserve"> </w:t>
      </w:r>
      <w:r>
        <w:rPr>
          <w:lang w:val="en-US"/>
        </w:rPr>
        <w:t>People might disagree with the statement that</w:t>
      </w:r>
      <w:r w:rsidR="00BC7ADA">
        <w:rPr>
          <w:lang w:val="en-US"/>
        </w:rPr>
        <w:t xml:space="preserve"> </w:t>
      </w:r>
      <w:r>
        <w:rPr>
          <w:lang w:val="en-US"/>
        </w:rPr>
        <w:t>the</w:t>
      </w:r>
      <w:r w:rsidR="00BC7ADA">
        <w:rPr>
          <w:lang w:val="en-US"/>
        </w:rPr>
        <w:t xml:space="preserve"> phenomenon of terrorist acts are</w:t>
      </w:r>
      <w:r>
        <w:rPr>
          <w:lang w:val="en-US"/>
        </w:rPr>
        <w:t xml:space="preserve"> </w:t>
      </w:r>
      <w:r w:rsidR="00BC7ADA">
        <w:rPr>
          <w:lang w:val="en-US"/>
        </w:rPr>
        <w:t>sub-</w:t>
      </w:r>
      <w:r>
        <w:rPr>
          <w:lang w:val="en-US"/>
        </w:rPr>
        <w:t xml:space="preserve">characteristics of a bigger conflict </w:t>
      </w:r>
      <w:r w:rsidR="00BC7ADA">
        <w:rPr>
          <w:lang w:val="en-US"/>
        </w:rPr>
        <w:t xml:space="preserve">such as the war on terror. But this stance is not completely </w:t>
      </w:r>
      <w:proofErr w:type="gramStart"/>
      <w:r w:rsidR="00BC7ADA">
        <w:rPr>
          <w:lang w:val="en-US"/>
        </w:rPr>
        <w:t>new</w:t>
      </w:r>
      <w:proofErr w:type="gramEnd"/>
      <w:r w:rsidR="00BC7ADA">
        <w:rPr>
          <w:lang w:val="en-US"/>
        </w:rPr>
        <w:t xml:space="preserve"> and some researchers have had similar conclusions. Still the fact that there is no consensus on this shows that contemporary conflicts remain difficult to interpret. I</w:t>
      </w:r>
      <w:r>
        <w:rPr>
          <w:lang w:val="en-US"/>
        </w:rPr>
        <w:t xml:space="preserve">f individuals around the world are mobilized around a trans-national identity and picking up arms, it is interesting how </w:t>
      </w:r>
      <w:r w:rsidR="00BC7ADA">
        <w:rPr>
          <w:lang w:val="en-US"/>
        </w:rPr>
        <w:t>specific characteristics such as terrorist acts, insurgencies and interstate violence within this phenomenon interact. Research that manages to conceptually define the war on terror in its totality is scarce, and being able to do so would prove valuable to the overall understanding of contemporary and future conflict</w:t>
      </w:r>
      <w:r w:rsidR="00F0083A">
        <w:rPr>
          <w:lang w:val="en-US"/>
        </w:rPr>
        <w:t>s</w:t>
      </w:r>
    </w:p>
    <w:p w14:paraId="63131FAB" w14:textId="7070AA6B" w:rsidR="005444C8" w:rsidRDefault="00F0083A" w:rsidP="00F0083A">
      <w:pPr>
        <w:ind w:firstLine="720"/>
        <w:rPr>
          <w:lang w:val="en-US"/>
        </w:rPr>
      </w:pPr>
      <w:r>
        <w:rPr>
          <w:lang w:val="en-US"/>
        </w:rPr>
        <w:t xml:space="preserve">More specifically regarding the case of IS-affiliates the threat perception of states remains an interesting </w:t>
      </w:r>
      <w:r w:rsidR="0041490F">
        <w:rPr>
          <w:lang w:val="en-US"/>
        </w:rPr>
        <w:t>phenomenon</w:t>
      </w:r>
      <w:r>
        <w:rPr>
          <w:lang w:val="en-US"/>
        </w:rPr>
        <w:t xml:space="preserve">. As was argued within this thesis, many international actors, NGO’s, </w:t>
      </w:r>
      <w:proofErr w:type="gramStart"/>
      <w:r>
        <w:rPr>
          <w:lang w:val="en-US"/>
        </w:rPr>
        <w:t>experts</w:t>
      </w:r>
      <w:proofErr w:type="gramEnd"/>
      <w:r>
        <w:rPr>
          <w:lang w:val="en-US"/>
        </w:rPr>
        <w:t xml:space="preserve"> and others have argued in favor of repatriation. We have seen that some states that meet certain conditions </w:t>
      </w:r>
      <w:r w:rsidR="0041490F">
        <w:rPr>
          <w:lang w:val="en-US"/>
        </w:rPr>
        <w:t xml:space="preserve">don’t respond to this. To strengthen this </w:t>
      </w:r>
      <w:proofErr w:type="gramStart"/>
      <w:r w:rsidR="0041490F">
        <w:rPr>
          <w:lang w:val="en-US"/>
        </w:rPr>
        <w:t>theory</w:t>
      </w:r>
      <w:proofErr w:type="gramEnd"/>
      <w:r w:rsidR="0041490F">
        <w:rPr>
          <w:lang w:val="en-US"/>
        </w:rPr>
        <w:t xml:space="preserve"> it </w:t>
      </w:r>
      <w:r w:rsidR="0041490F">
        <w:rPr>
          <w:lang w:val="en-US"/>
        </w:rPr>
        <w:lastRenderedPageBreak/>
        <w:t xml:space="preserve">would be interesting to see if these conditions can account for other aspect of their foreign or state policy. </w:t>
      </w:r>
    </w:p>
    <w:p w14:paraId="3EAC8063" w14:textId="7AC62D67" w:rsidR="005444C8" w:rsidRDefault="005444C8" w:rsidP="00FD5DD8">
      <w:pPr>
        <w:rPr>
          <w:lang w:val="en-US"/>
        </w:rPr>
      </w:pPr>
    </w:p>
    <w:p w14:paraId="36AAD3E1" w14:textId="528F2000" w:rsidR="005444C8" w:rsidRDefault="005444C8" w:rsidP="00FD5DD8">
      <w:pPr>
        <w:rPr>
          <w:lang w:val="en-US"/>
        </w:rPr>
      </w:pPr>
    </w:p>
    <w:bookmarkStart w:id="32" w:name="_lpj7wghlbzou" w:colFirst="0" w:colLast="0" w:displacedByCustomXml="next"/>
    <w:bookmarkEnd w:id="32" w:displacedByCustomXml="next"/>
    <w:bookmarkStart w:id="33" w:name="_Toc75446318" w:displacedByCustomXml="next"/>
    <w:sdt>
      <w:sdtPr>
        <w:rPr>
          <w:sz w:val="22"/>
          <w:szCs w:val="22"/>
        </w:rPr>
        <w:id w:val="1489986726"/>
        <w:docPartObj>
          <w:docPartGallery w:val="Bibliographies"/>
          <w:docPartUnique/>
        </w:docPartObj>
      </w:sdtPr>
      <w:sdtContent>
        <w:p w14:paraId="65D2675D" w14:textId="50BAE175" w:rsidR="00E96D12" w:rsidRPr="00E96D12" w:rsidRDefault="00E96D12">
          <w:pPr>
            <w:pStyle w:val="Heading1"/>
            <w:rPr>
              <w:lang w:val="en-US"/>
            </w:rPr>
          </w:pPr>
          <w:r w:rsidRPr="00E96D12">
            <w:rPr>
              <w:lang w:val="en-US"/>
            </w:rPr>
            <w:t>Bibliography</w:t>
          </w:r>
          <w:bookmarkEnd w:id="33"/>
        </w:p>
        <w:sdt>
          <w:sdtPr>
            <w:id w:val="111145805"/>
            <w:bibliography/>
          </w:sdtPr>
          <w:sdtContent>
            <w:p w14:paraId="3235D559" w14:textId="77777777" w:rsidR="00AE2B4D" w:rsidRDefault="00E96D12" w:rsidP="00AE2B4D">
              <w:pPr>
                <w:pStyle w:val="Bibliography"/>
                <w:ind w:left="720" w:hanging="720"/>
                <w:rPr>
                  <w:noProof/>
                  <w:sz w:val="24"/>
                  <w:szCs w:val="24"/>
                  <w:lang w:val="en-US"/>
                </w:rPr>
              </w:pPr>
              <w:r>
                <w:fldChar w:fldCharType="begin"/>
              </w:r>
              <w:r w:rsidRPr="00E96D12">
                <w:rPr>
                  <w:lang w:val="en-US"/>
                </w:rPr>
                <w:instrText xml:space="preserve"> BIBLIOGRAPHY </w:instrText>
              </w:r>
              <w:r>
                <w:fldChar w:fldCharType="separate"/>
              </w:r>
              <w:r w:rsidR="00AE2B4D">
                <w:rPr>
                  <w:noProof/>
                  <w:lang w:val="en-US"/>
                </w:rPr>
                <w:t xml:space="preserve">Addicott, J. (2008, August 9). </w:t>
              </w:r>
              <w:r w:rsidR="00AE2B4D">
                <w:rPr>
                  <w:i/>
                  <w:iCs/>
                  <w:noProof/>
                  <w:lang w:val="en-US"/>
                </w:rPr>
                <w:t>The War on Terror - War or Metaphor?</w:t>
              </w:r>
              <w:r w:rsidR="00AE2B4D">
                <w:rPr>
                  <w:noProof/>
                  <w:lang w:val="en-US"/>
                </w:rPr>
                <w:t xml:space="preserve"> Retrieved from International Institute for Counter-Terrorism: http://www.ict.org.il/Article.aspx?ID=1038#gsc.tab=0</w:t>
              </w:r>
            </w:p>
            <w:p w14:paraId="564692D2" w14:textId="77777777" w:rsidR="00AE2B4D" w:rsidRDefault="00AE2B4D" w:rsidP="00AE2B4D">
              <w:pPr>
                <w:pStyle w:val="Bibliography"/>
                <w:ind w:left="720" w:hanging="720"/>
                <w:rPr>
                  <w:noProof/>
                  <w:lang w:val="en-US"/>
                </w:rPr>
              </w:pPr>
              <w:r>
                <w:rPr>
                  <w:noProof/>
                  <w:lang w:val="en-US"/>
                </w:rPr>
                <w:t xml:space="preserve">Ali, M. (2015). ISIS and propaganda: How ISIS exploits women. </w:t>
              </w:r>
              <w:r>
                <w:rPr>
                  <w:i/>
                  <w:iCs/>
                  <w:noProof/>
                  <w:lang w:val="en-US"/>
                </w:rPr>
                <w:t>Reuters Institute for the Study of Journalism</w:t>
              </w:r>
              <w:r>
                <w:rPr>
                  <w:noProof/>
                  <w:lang w:val="en-US"/>
                </w:rPr>
                <w:t>.</w:t>
              </w:r>
            </w:p>
            <w:p w14:paraId="6C7B53CF" w14:textId="77777777" w:rsidR="00AE2B4D" w:rsidRDefault="00AE2B4D" w:rsidP="00AE2B4D">
              <w:pPr>
                <w:pStyle w:val="Bibliography"/>
                <w:ind w:left="720" w:hanging="720"/>
                <w:rPr>
                  <w:noProof/>
                  <w:lang w:val="en-US"/>
                </w:rPr>
              </w:pPr>
              <w:r>
                <w:rPr>
                  <w:noProof/>
                  <w:lang w:val="en-US"/>
                </w:rPr>
                <w:t xml:space="preserve">Andrew, C. (2021). </w:t>
              </w:r>
              <w:r>
                <w:rPr>
                  <w:i/>
                  <w:iCs/>
                  <w:noProof/>
                  <w:lang w:val="en-US"/>
                </w:rPr>
                <w:t>THE RISE OF THE ISLAMIST TERRORIST THREAT</w:t>
              </w:r>
              <w:r>
                <w:rPr>
                  <w:noProof/>
                  <w:lang w:val="en-US"/>
                </w:rPr>
                <w:t>. Retrieved from Mi5: https://www.mi5.gov.uk/the-rise-of-the-islamist-terrorist-threat</w:t>
              </w:r>
            </w:p>
            <w:p w14:paraId="524B1E04" w14:textId="77777777" w:rsidR="00AE2B4D" w:rsidRDefault="00AE2B4D" w:rsidP="00AE2B4D">
              <w:pPr>
                <w:pStyle w:val="Bibliography"/>
                <w:ind w:left="720" w:hanging="720"/>
                <w:rPr>
                  <w:noProof/>
                  <w:lang w:val="en-US"/>
                </w:rPr>
              </w:pPr>
              <w:r>
                <w:rPr>
                  <w:noProof/>
                  <w:lang w:val="en-US"/>
                </w:rPr>
                <w:t xml:space="preserve">Austin, J. L. (1975). </w:t>
              </w:r>
              <w:r>
                <w:rPr>
                  <w:i/>
                  <w:iCs/>
                  <w:noProof/>
                  <w:lang w:val="en-US"/>
                </w:rPr>
                <w:t>How to do things with words.</w:t>
              </w:r>
              <w:r>
                <w:rPr>
                  <w:noProof/>
                  <w:lang w:val="en-US"/>
                </w:rPr>
                <w:t xml:space="preserve"> Oxford university press.</w:t>
              </w:r>
            </w:p>
            <w:p w14:paraId="26CB55FF" w14:textId="77777777" w:rsidR="00AE2B4D" w:rsidRDefault="00AE2B4D" w:rsidP="00AE2B4D">
              <w:pPr>
                <w:pStyle w:val="Bibliography"/>
                <w:ind w:left="720" w:hanging="720"/>
                <w:rPr>
                  <w:noProof/>
                  <w:lang w:val="en-US"/>
                </w:rPr>
              </w:pPr>
              <w:r>
                <w:rPr>
                  <w:noProof/>
                  <w:lang w:val="en-US"/>
                </w:rPr>
                <w:t xml:space="preserve">Avdimetaj, T., &amp; Coleman, J. (2020). </w:t>
              </w:r>
              <w:r>
                <w:rPr>
                  <w:i/>
                  <w:iCs/>
                  <w:noProof/>
                  <w:lang w:val="en-US"/>
                </w:rPr>
                <w:t>What EU Member States can learn from Kosovo’s experience in repatriating former foreign fighters and their families.</w:t>
              </w:r>
              <w:r>
                <w:rPr>
                  <w:noProof/>
                  <w:lang w:val="en-US"/>
                </w:rPr>
                <w:t xml:space="preserve"> Clingendael.</w:t>
              </w:r>
            </w:p>
            <w:p w14:paraId="61AEE99B" w14:textId="77777777" w:rsidR="00AE2B4D" w:rsidRDefault="00AE2B4D" w:rsidP="00AE2B4D">
              <w:pPr>
                <w:pStyle w:val="Bibliography"/>
                <w:ind w:left="720" w:hanging="720"/>
                <w:rPr>
                  <w:noProof/>
                  <w:lang w:val="en-US"/>
                </w:rPr>
              </w:pPr>
              <w:r>
                <w:rPr>
                  <w:noProof/>
                  <w:lang w:val="en-US"/>
                </w:rPr>
                <w:t xml:space="preserve">Azinović, V. (2017). </w:t>
              </w:r>
              <w:r>
                <w:rPr>
                  <w:i/>
                  <w:iCs/>
                  <w:noProof/>
                  <w:lang w:val="en-US"/>
                </w:rPr>
                <w:t>Between Salvation and terror: radicalization and the foreign fighter phenomenon in the Western Balkans.</w:t>
              </w:r>
              <w:r>
                <w:rPr>
                  <w:noProof/>
                  <w:lang w:val="en-US"/>
                </w:rPr>
                <w:t xml:space="preserve"> School of Political Science-Atlantic Initiative.</w:t>
              </w:r>
            </w:p>
            <w:p w14:paraId="0E44D493" w14:textId="77777777" w:rsidR="00AE2B4D" w:rsidRDefault="00AE2B4D" w:rsidP="00AE2B4D">
              <w:pPr>
                <w:pStyle w:val="Bibliography"/>
                <w:ind w:left="720" w:hanging="720"/>
                <w:rPr>
                  <w:noProof/>
                  <w:lang w:val="en-US"/>
                </w:rPr>
              </w:pPr>
              <w:r>
                <w:rPr>
                  <w:noProof/>
                  <w:lang w:val="en-US"/>
                </w:rPr>
                <w:t xml:space="preserve">Bakke, K. M. (2014). Help wanted? The mixed record of foreign fighters in domestic insurgencies. </w:t>
              </w:r>
              <w:r>
                <w:rPr>
                  <w:i/>
                  <w:iCs/>
                  <w:noProof/>
                  <w:lang w:val="en-US"/>
                </w:rPr>
                <w:t>International Security</w:t>
              </w:r>
              <w:r>
                <w:rPr>
                  <w:noProof/>
                  <w:lang w:val="en-US"/>
                </w:rPr>
                <w:t>, 150-187.</w:t>
              </w:r>
            </w:p>
            <w:p w14:paraId="019BC926" w14:textId="77777777" w:rsidR="00AE2B4D" w:rsidRDefault="00AE2B4D" w:rsidP="00AE2B4D">
              <w:pPr>
                <w:pStyle w:val="Bibliography"/>
                <w:ind w:left="720" w:hanging="720"/>
                <w:rPr>
                  <w:noProof/>
                  <w:lang w:val="en-US"/>
                </w:rPr>
              </w:pPr>
              <w:r>
                <w:rPr>
                  <w:noProof/>
                  <w:lang w:val="en-US"/>
                </w:rPr>
                <w:t xml:space="preserve">Balzacq, T., Léonard, S., &amp; Ruzicka, J. (2016). Securitization’ revisited: theory and cases. </w:t>
              </w:r>
              <w:r>
                <w:rPr>
                  <w:i/>
                  <w:iCs/>
                  <w:noProof/>
                  <w:lang w:val="en-US"/>
                </w:rPr>
                <w:t>International Relations, 30</w:t>
              </w:r>
              <w:r>
                <w:rPr>
                  <w:noProof/>
                  <w:lang w:val="en-US"/>
                </w:rPr>
                <w:t>(4), 494-531.</w:t>
              </w:r>
            </w:p>
            <w:p w14:paraId="50805DB1" w14:textId="77777777" w:rsidR="00AE2B4D" w:rsidRDefault="00AE2B4D" w:rsidP="00AE2B4D">
              <w:pPr>
                <w:pStyle w:val="Bibliography"/>
                <w:ind w:left="720" w:hanging="720"/>
                <w:rPr>
                  <w:noProof/>
                  <w:lang w:val="en-US"/>
                </w:rPr>
              </w:pPr>
              <w:r>
                <w:rPr>
                  <w:noProof/>
                  <w:lang w:val="en-US"/>
                </w:rPr>
                <w:t xml:space="preserve">BBC. (2015, July 3). </w:t>
              </w:r>
              <w:r>
                <w:rPr>
                  <w:i/>
                  <w:iCs/>
                  <w:noProof/>
                  <w:lang w:val="en-US"/>
                </w:rPr>
                <w:t>7 July London bombings: What happened that day?</w:t>
              </w:r>
              <w:r>
                <w:rPr>
                  <w:noProof/>
                  <w:lang w:val="en-US"/>
                </w:rPr>
                <w:t xml:space="preserve"> Retrieved from BBC: https://www.bbc.com/news/uk-33253598</w:t>
              </w:r>
            </w:p>
            <w:p w14:paraId="6797338E" w14:textId="77777777" w:rsidR="00AE2B4D" w:rsidRDefault="00AE2B4D" w:rsidP="00AE2B4D">
              <w:pPr>
                <w:pStyle w:val="Bibliography"/>
                <w:ind w:left="720" w:hanging="720"/>
                <w:rPr>
                  <w:noProof/>
                  <w:lang w:val="en-US"/>
                </w:rPr>
              </w:pPr>
              <w:r>
                <w:rPr>
                  <w:noProof/>
                  <w:lang w:val="en-US"/>
                </w:rPr>
                <w:t xml:space="preserve">BBC. (2016, June 15). </w:t>
              </w:r>
              <w:r>
                <w:rPr>
                  <w:i/>
                  <w:iCs/>
                  <w:noProof/>
                  <w:lang w:val="en-US"/>
                </w:rPr>
                <w:t>Orlando nightclub shooting: How the attack unfolded</w:t>
              </w:r>
              <w:r>
                <w:rPr>
                  <w:noProof/>
                  <w:lang w:val="en-US"/>
                </w:rPr>
                <w:t>. Retrieved from BBC: https://www.bbc.com/news/world-us-canada-36511778</w:t>
              </w:r>
            </w:p>
            <w:p w14:paraId="2EA1B53D" w14:textId="77777777" w:rsidR="00AE2B4D" w:rsidRDefault="00AE2B4D" w:rsidP="00AE2B4D">
              <w:pPr>
                <w:pStyle w:val="Bibliography"/>
                <w:ind w:left="720" w:hanging="720"/>
                <w:rPr>
                  <w:noProof/>
                  <w:lang w:val="en-US"/>
                </w:rPr>
              </w:pPr>
              <w:r>
                <w:rPr>
                  <w:noProof/>
                  <w:lang w:val="en-US"/>
                </w:rPr>
                <w:t xml:space="preserve">BBC. (2021, March 2). </w:t>
              </w:r>
              <w:r>
                <w:rPr>
                  <w:i/>
                  <w:iCs/>
                  <w:noProof/>
                  <w:lang w:val="en-US"/>
                </w:rPr>
                <w:t>Who is Shamima Begum and how do you lose your UK citizenship?</w:t>
              </w:r>
              <w:r>
                <w:rPr>
                  <w:noProof/>
                  <w:lang w:val="en-US"/>
                </w:rPr>
                <w:t xml:space="preserve"> Retrieved from https://www.bbc.com/news/explainers-53428191</w:t>
              </w:r>
            </w:p>
            <w:p w14:paraId="0CB2B929" w14:textId="77777777" w:rsidR="00AE2B4D" w:rsidRDefault="00AE2B4D" w:rsidP="00AE2B4D">
              <w:pPr>
                <w:pStyle w:val="Bibliography"/>
                <w:ind w:left="720" w:hanging="720"/>
                <w:rPr>
                  <w:noProof/>
                  <w:lang w:val="en-US"/>
                </w:rPr>
              </w:pPr>
              <w:r>
                <w:rPr>
                  <w:noProof/>
                  <w:lang w:val="en-US"/>
                </w:rPr>
                <w:t xml:space="preserve">Berdal, M., &amp; Malone, D. (2000). </w:t>
              </w:r>
              <w:r>
                <w:rPr>
                  <w:i/>
                  <w:iCs/>
                  <w:noProof/>
                  <w:lang w:val="en-US"/>
                </w:rPr>
                <w:t>Greed &amp; grievance: Economic agendas in civil wars.</w:t>
              </w:r>
              <w:r>
                <w:rPr>
                  <w:noProof/>
                  <w:lang w:val="en-US"/>
                </w:rPr>
                <w:t xml:space="preserve"> Lynne Rienner Publishers.</w:t>
              </w:r>
            </w:p>
            <w:p w14:paraId="3F75FEC2" w14:textId="77777777" w:rsidR="00AE2B4D" w:rsidRDefault="00AE2B4D" w:rsidP="00AE2B4D">
              <w:pPr>
                <w:pStyle w:val="Bibliography"/>
                <w:ind w:left="720" w:hanging="720"/>
                <w:rPr>
                  <w:noProof/>
                  <w:lang w:val="en-US"/>
                </w:rPr>
              </w:pPr>
              <w:r>
                <w:rPr>
                  <w:noProof/>
                  <w:lang w:val="en-US"/>
                </w:rPr>
                <w:t xml:space="preserve">Blanchard, C. M. (2007). </w:t>
              </w:r>
              <w:r>
                <w:rPr>
                  <w:i/>
                  <w:iCs/>
                  <w:noProof/>
                  <w:lang w:val="en-US"/>
                </w:rPr>
                <w:t>Al Qaeda: Statements and Evolving Ideology.</w:t>
              </w:r>
              <w:r>
                <w:rPr>
                  <w:noProof/>
                  <w:lang w:val="en-US"/>
                </w:rPr>
                <w:t xml:space="preserve"> Congressial Research Service.</w:t>
              </w:r>
            </w:p>
            <w:p w14:paraId="2CBB4067" w14:textId="77777777" w:rsidR="00AE2B4D" w:rsidRDefault="00AE2B4D" w:rsidP="00AE2B4D">
              <w:pPr>
                <w:pStyle w:val="Bibliography"/>
                <w:ind w:left="720" w:hanging="720"/>
                <w:rPr>
                  <w:noProof/>
                  <w:lang w:val="en-US"/>
                </w:rPr>
              </w:pPr>
              <w:r>
                <w:rPr>
                  <w:noProof/>
                  <w:lang w:val="en-US"/>
                </w:rPr>
                <w:t xml:space="preserve">Blanchard, C. M., &amp; Humud, C. E. (2018). </w:t>
              </w:r>
              <w:r>
                <w:rPr>
                  <w:i/>
                  <w:iCs/>
                  <w:noProof/>
                  <w:lang w:val="en-US"/>
                </w:rPr>
                <w:t>The Islamic State and U.S. Policy.</w:t>
              </w:r>
              <w:r>
                <w:rPr>
                  <w:noProof/>
                  <w:lang w:val="en-US"/>
                </w:rPr>
                <w:t xml:space="preserve"> Congressional Research Servic.</w:t>
              </w:r>
            </w:p>
            <w:p w14:paraId="26A286C9" w14:textId="77777777" w:rsidR="00AE2B4D" w:rsidRDefault="00AE2B4D" w:rsidP="00AE2B4D">
              <w:pPr>
                <w:pStyle w:val="Bibliography"/>
                <w:ind w:left="720" w:hanging="720"/>
                <w:rPr>
                  <w:noProof/>
                  <w:lang w:val="en-US"/>
                </w:rPr>
              </w:pPr>
              <w:r>
                <w:rPr>
                  <w:noProof/>
                  <w:lang w:val="en-US"/>
                </w:rPr>
                <w:t xml:space="preserve">Britannica. (2021, May 14). </w:t>
              </w:r>
              <w:r>
                <w:rPr>
                  <w:i/>
                  <w:iCs/>
                  <w:noProof/>
                  <w:lang w:val="en-US"/>
                </w:rPr>
                <w:t>Jurisdiction</w:t>
              </w:r>
              <w:r>
                <w:rPr>
                  <w:noProof/>
                  <w:lang w:val="en-US"/>
                </w:rPr>
                <w:t>. Retrieved from Britannica: https://www.britannica.com/topic/international-law/Jurisdiction#ref795055</w:t>
              </w:r>
            </w:p>
            <w:p w14:paraId="44199EEB" w14:textId="77777777" w:rsidR="00AE2B4D" w:rsidRDefault="00AE2B4D" w:rsidP="00AE2B4D">
              <w:pPr>
                <w:pStyle w:val="Bibliography"/>
                <w:ind w:left="720" w:hanging="720"/>
                <w:rPr>
                  <w:noProof/>
                  <w:lang w:val="en-US"/>
                </w:rPr>
              </w:pPr>
              <w:r>
                <w:rPr>
                  <w:noProof/>
                  <w:lang w:val="en-US"/>
                </w:rPr>
                <w:t xml:space="preserve">Brooks, R. A. (2011). Muslim “homegrown” terrorism in the United States: How serious is the threat? </w:t>
              </w:r>
              <w:r>
                <w:rPr>
                  <w:i/>
                  <w:iCs/>
                  <w:noProof/>
                  <w:lang w:val="en-US"/>
                </w:rPr>
                <w:t>International Security</w:t>
              </w:r>
              <w:r>
                <w:rPr>
                  <w:noProof/>
                  <w:lang w:val="en-US"/>
                </w:rPr>
                <w:t>, 7-47.</w:t>
              </w:r>
            </w:p>
            <w:p w14:paraId="25F2654E" w14:textId="77777777" w:rsidR="00AE2B4D" w:rsidRDefault="00AE2B4D" w:rsidP="00AE2B4D">
              <w:pPr>
                <w:pStyle w:val="Bibliography"/>
                <w:ind w:left="720" w:hanging="720"/>
                <w:rPr>
                  <w:noProof/>
                  <w:lang w:val="en-US"/>
                </w:rPr>
              </w:pPr>
              <w:r>
                <w:rPr>
                  <w:noProof/>
                  <w:lang w:val="en-US"/>
                </w:rPr>
                <w:t xml:space="preserve">Burton, B., &amp; Nagl, J. (2008). Learning as we go: the US army adapts to counterinsurgency in Iraq, July 2004–December 2006. </w:t>
              </w:r>
              <w:r>
                <w:rPr>
                  <w:i/>
                  <w:iCs/>
                  <w:noProof/>
                  <w:lang w:val="en-US"/>
                </w:rPr>
                <w:t>Small Wars &amp; Insurgencies</w:t>
              </w:r>
              <w:r>
                <w:rPr>
                  <w:noProof/>
                  <w:lang w:val="en-US"/>
                </w:rPr>
                <w:t>, 303-327.</w:t>
              </w:r>
            </w:p>
            <w:p w14:paraId="5F252332" w14:textId="77777777" w:rsidR="00AE2B4D" w:rsidRDefault="00AE2B4D" w:rsidP="00AE2B4D">
              <w:pPr>
                <w:pStyle w:val="Bibliography"/>
                <w:ind w:left="720" w:hanging="720"/>
                <w:rPr>
                  <w:noProof/>
                  <w:lang w:val="en-US"/>
                </w:rPr>
              </w:pPr>
              <w:r>
                <w:rPr>
                  <w:noProof/>
                  <w:lang w:val="en-US"/>
                </w:rPr>
                <w:t xml:space="preserve">Buzan, B., Wæver, O., &amp; De Wilde, J. (1998). </w:t>
              </w:r>
              <w:r>
                <w:rPr>
                  <w:i/>
                  <w:iCs/>
                  <w:noProof/>
                  <w:lang w:val="en-US"/>
                </w:rPr>
                <w:t>Security: A new framework for analysis.</w:t>
              </w:r>
              <w:r>
                <w:rPr>
                  <w:noProof/>
                  <w:lang w:val="en-US"/>
                </w:rPr>
                <w:t xml:space="preserve"> Lynne Rienner Publishers.</w:t>
              </w:r>
            </w:p>
            <w:p w14:paraId="2EC42868" w14:textId="77777777" w:rsidR="00AE2B4D" w:rsidRDefault="00AE2B4D" w:rsidP="00AE2B4D">
              <w:pPr>
                <w:pStyle w:val="Bibliography"/>
                <w:ind w:left="720" w:hanging="720"/>
                <w:rPr>
                  <w:noProof/>
                  <w:lang w:val="en-US"/>
                </w:rPr>
              </w:pPr>
              <w:r>
                <w:rPr>
                  <w:noProof/>
                  <w:lang w:val="en-US"/>
                </w:rPr>
                <w:t xml:space="preserve">Byman, D. L. (2015, April 29). </w:t>
              </w:r>
              <w:r>
                <w:rPr>
                  <w:i/>
                  <w:iCs/>
                  <w:noProof/>
                  <w:lang w:val="en-US"/>
                </w:rPr>
                <w:t>Comparing Al Qaeda and ISIS: Different goals, different targets.</w:t>
              </w:r>
              <w:r>
                <w:rPr>
                  <w:noProof/>
                  <w:lang w:val="en-US"/>
                </w:rPr>
                <w:t xml:space="preserve"> Retrieved from Brookings: https://www.brookings.edu/testimonies/comparing-al-qaeda-and-isis-different-goals-different-targets/</w:t>
              </w:r>
            </w:p>
            <w:p w14:paraId="364EDF32" w14:textId="77777777" w:rsidR="00AE2B4D" w:rsidRDefault="00AE2B4D" w:rsidP="00AE2B4D">
              <w:pPr>
                <w:pStyle w:val="Bibliography"/>
                <w:ind w:left="720" w:hanging="720"/>
                <w:rPr>
                  <w:noProof/>
                  <w:lang w:val="en-US"/>
                </w:rPr>
              </w:pPr>
              <w:r>
                <w:rPr>
                  <w:noProof/>
                  <w:lang w:val="en-US"/>
                </w:rPr>
                <w:lastRenderedPageBreak/>
                <w:t xml:space="preserve">CAIN . (2021). </w:t>
              </w:r>
              <w:r>
                <w:rPr>
                  <w:i/>
                  <w:iCs/>
                  <w:noProof/>
                  <w:lang w:val="en-US"/>
                </w:rPr>
                <w:t>An Index of Deaths from the Conflict in Ireland</w:t>
              </w:r>
              <w:r>
                <w:rPr>
                  <w:noProof/>
                  <w:lang w:val="en-US"/>
                </w:rPr>
                <w:t>. (Ulster University ) Retrieved from Conflict Archive on the Internet: https://cain.ulster.ac.uk/sutton/tables/Year.html</w:t>
              </w:r>
            </w:p>
            <w:p w14:paraId="0AD54A99" w14:textId="77777777" w:rsidR="00AE2B4D" w:rsidRDefault="00AE2B4D" w:rsidP="00AE2B4D">
              <w:pPr>
                <w:pStyle w:val="Bibliography"/>
                <w:ind w:left="720" w:hanging="720"/>
                <w:rPr>
                  <w:noProof/>
                  <w:lang w:val="en-US"/>
                </w:rPr>
              </w:pPr>
              <w:r>
                <w:rPr>
                  <w:noProof/>
                  <w:lang w:val="en-US"/>
                </w:rPr>
                <w:t xml:space="preserve">Capone, F. (2019). The children (and wives) of foreign ISIS fighters: Which obligations upon the States of nationality? </w:t>
              </w:r>
              <w:r>
                <w:rPr>
                  <w:i/>
                  <w:iCs/>
                  <w:noProof/>
                  <w:lang w:val="en-US"/>
                </w:rPr>
                <w:t>QIL, Zoom-in</w:t>
              </w:r>
              <w:r>
                <w:rPr>
                  <w:noProof/>
                  <w:lang w:val="en-US"/>
                </w:rPr>
                <w:t>, 69-97.</w:t>
              </w:r>
            </w:p>
            <w:p w14:paraId="339B835C" w14:textId="77777777" w:rsidR="00AE2B4D" w:rsidRDefault="00AE2B4D" w:rsidP="00AE2B4D">
              <w:pPr>
                <w:pStyle w:val="Bibliography"/>
                <w:ind w:left="720" w:hanging="720"/>
                <w:rPr>
                  <w:noProof/>
                  <w:lang w:val="en-US"/>
                </w:rPr>
              </w:pPr>
              <w:r>
                <w:rPr>
                  <w:noProof/>
                  <w:lang w:val="en-US"/>
                </w:rPr>
                <w:t xml:space="preserve">Collier, P. (2000). </w:t>
              </w:r>
              <w:r>
                <w:rPr>
                  <w:i/>
                  <w:iCs/>
                  <w:noProof/>
                  <w:lang w:val="en-US"/>
                </w:rPr>
                <w:t>Economic causes of civil conflict and their implications for policy.</w:t>
              </w:r>
              <w:r>
                <w:rPr>
                  <w:noProof/>
                  <w:lang w:val="en-US"/>
                </w:rPr>
                <w:t xml:space="preserve"> Washington, DC: World Bank.</w:t>
              </w:r>
            </w:p>
            <w:p w14:paraId="700B279A" w14:textId="77777777" w:rsidR="00AE2B4D" w:rsidRDefault="00AE2B4D" w:rsidP="00AE2B4D">
              <w:pPr>
                <w:pStyle w:val="Bibliography"/>
                <w:ind w:left="720" w:hanging="720"/>
                <w:rPr>
                  <w:noProof/>
                  <w:lang w:val="en-US"/>
                </w:rPr>
              </w:pPr>
              <w:r>
                <w:rPr>
                  <w:noProof/>
                  <w:lang w:val="en-US"/>
                </w:rPr>
                <w:t xml:space="preserve">Considine, C. (2017). The racialization of Islam in the United States: Islamophobia, hate crimes, and “flying while brown”. </w:t>
              </w:r>
              <w:r>
                <w:rPr>
                  <w:i/>
                  <w:iCs/>
                  <w:noProof/>
                  <w:lang w:val="en-US"/>
                </w:rPr>
                <w:t>Religions</w:t>
              </w:r>
              <w:r>
                <w:rPr>
                  <w:noProof/>
                  <w:lang w:val="en-US"/>
                </w:rPr>
                <w:t>, 165-184.</w:t>
              </w:r>
            </w:p>
            <w:p w14:paraId="76FB2E36" w14:textId="77777777" w:rsidR="00AE2B4D" w:rsidRDefault="00AE2B4D" w:rsidP="00AE2B4D">
              <w:pPr>
                <w:pStyle w:val="Bibliography"/>
                <w:ind w:left="720" w:hanging="720"/>
                <w:rPr>
                  <w:noProof/>
                  <w:lang w:val="en-US"/>
                </w:rPr>
              </w:pPr>
              <w:r>
                <w:rPr>
                  <w:noProof/>
                  <w:lang w:val="en-US"/>
                </w:rPr>
                <w:t xml:space="preserve">Cook, J., &amp; Vale, G. (2019). </w:t>
              </w:r>
              <w:r>
                <w:rPr>
                  <w:i/>
                  <w:iCs/>
                  <w:noProof/>
                  <w:lang w:val="en-US"/>
                </w:rPr>
                <w:t>From Daesh to ‘Diaspora’ II: The Challenges Posed by Women and Minors After the Fall of the Caliphate.</w:t>
              </w:r>
              <w:r>
                <w:rPr>
                  <w:noProof/>
                  <w:lang w:val="en-US"/>
                </w:rPr>
                <w:t xml:space="preserve"> CTC Sentinel.</w:t>
              </w:r>
            </w:p>
            <w:p w14:paraId="1D28C3C8" w14:textId="77777777" w:rsidR="00AE2B4D" w:rsidRDefault="00AE2B4D" w:rsidP="00AE2B4D">
              <w:pPr>
                <w:pStyle w:val="Bibliography"/>
                <w:ind w:left="720" w:hanging="720"/>
                <w:rPr>
                  <w:noProof/>
                  <w:lang w:val="en-US"/>
                </w:rPr>
              </w:pPr>
              <w:r>
                <w:rPr>
                  <w:noProof/>
                  <w:lang w:val="en-US"/>
                </w:rPr>
                <w:t xml:space="preserve">Cramer, C. (2006). Categories, Trends and Evidence of VIolent Conflict. In C. Cramer, </w:t>
              </w:r>
              <w:r>
                <w:rPr>
                  <w:i/>
                  <w:iCs/>
                  <w:noProof/>
                  <w:lang w:val="en-US"/>
                </w:rPr>
                <w:t>Civil War is not a Stupid Thing: Accounting for Violence in Developing Countries.</w:t>
              </w:r>
              <w:r>
                <w:rPr>
                  <w:noProof/>
                  <w:lang w:val="en-US"/>
                </w:rPr>
                <w:t xml:space="preserve"> (pp. 49-86). London: Hurst &amp; Company.</w:t>
              </w:r>
            </w:p>
            <w:p w14:paraId="3FEB945E" w14:textId="77777777" w:rsidR="00AE2B4D" w:rsidRDefault="00AE2B4D" w:rsidP="00AE2B4D">
              <w:pPr>
                <w:pStyle w:val="Bibliography"/>
                <w:ind w:left="720" w:hanging="720"/>
                <w:rPr>
                  <w:noProof/>
                  <w:lang w:val="en-US"/>
                </w:rPr>
              </w:pPr>
              <w:r>
                <w:rPr>
                  <w:noProof/>
                  <w:lang w:val="en-US"/>
                </w:rPr>
                <w:t xml:space="preserve">Crawford, N. C., &amp; Lutz, C. (2019, November 13). </w:t>
              </w:r>
              <w:r>
                <w:rPr>
                  <w:i/>
                  <w:iCs/>
                  <w:noProof/>
                  <w:lang w:val="en-US"/>
                </w:rPr>
                <w:t>umanCostof Post-9/11Wars:DirectWarDeathsinMajor War Zones,Afghanistan and Pakistan (October 2001 –October 2019) Iraq (March 2003 –October 2019); Syria (September2014-October 2019); Yemen(October 2002-October2019);and Other.</w:t>
              </w:r>
              <w:r>
                <w:rPr>
                  <w:noProof/>
                  <w:lang w:val="en-US"/>
                </w:rPr>
                <w:t xml:space="preserve"> Retrieved from Watson Brown: https://watson.brown.edu/costsofwar/files/cow/imce/papers/2019/Direct%20War%20Deaths%20COW%20Estimate%20November%2013%202019%20FINAL.pdf</w:t>
              </w:r>
            </w:p>
            <w:p w14:paraId="4BA7A347" w14:textId="77777777" w:rsidR="00AE2B4D" w:rsidRDefault="00AE2B4D" w:rsidP="00AE2B4D">
              <w:pPr>
                <w:pStyle w:val="Bibliography"/>
                <w:ind w:left="720" w:hanging="720"/>
                <w:rPr>
                  <w:noProof/>
                  <w:lang w:val="en-US"/>
                </w:rPr>
              </w:pPr>
              <w:r>
                <w:rPr>
                  <w:noProof/>
                  <w:lang w:val="en-US"/>
                </w:rPr>
                <w:t>Dahabreh, P. C. (2019). The International Tribunal for the Prosecution of Foreign Fighters Responsible for Serious Violations of International Humanitarian Law and International Human Rights Law Committed in the Territory of the Syrian Arab Republic since 2011.</w:t>
              </w:r>
            </w:p>
            <w:p w14:paraId="792FBF6B" w14:textId="77777777" w:rsidR="00AE2B4D" w:rsidRDefault="00AE2B4D" w:rsidP="00AE2B4D">
              <w:pPr>
                <w:pStyle w:val="Bibliography"/>
                <w:ind w:left="720" w:hanging="720"/>
                <w:rPr>
                  <w:noProof/>
                  <w:lang w:val="en-US"/>
                </w:rPr>
              </w:pPr>
              <w:r>
                <w:rPr>
                  <w:noProof/>
                  <w:lang w:val="en-US"/>
                </w:rPr>
                <w:t xml:space="preserve">Dawson, L. L., Amarasingam, A., &amp; Bain, A. (2016). </w:t>
              </w:r>
              <w:r>
                <w:rPr>
                  <w:i/>
                  <w:iCs/>
                  <w:noProof/>
                  <w:lang w:val="en-US"/>
                </w:rPr>
                <w:t>Talking to foreign fighters: Socio-economic push versus existential pull factors.</w:t>
              </w:r>
              <w:r>
                <w:rPr>
                  <w:noProof/>
                  <w:lang w:val="en-US"/>
                </w:rPr>
                <w:t xml:space="preserve"> TSAS. The Canadian Network for Research on Terrorism, Security, and Society.</w:t>
              </w:r>
            </w:p>
            <w:p w14:paraId="37CF69E7" w14:textId="77777777" w:rsidR="00AE2B4D" w:rsidRDefault="00AE2B4D" w:rsidP="00AE2B4D">
              <w:pPr>
                <w:pStyle w:val="Bibliography"/>
                <w:ind w:left="720" w:hanging="720"/>
                <w:rPr>
                  <w:noProof/>
                  <w:lang w:val="en-US"/>
                </w:rPr>
              </w:pPr>
              <w:r>
                <w:rPr>
                  <w:noProof/>
                  <w:lang w:val="en-US"/>
                </w:rPr>
                <w:t xml:space="preserve">De Werd, P. (2020). </w:t>
              </w:r>
              <w:r>
                <w:rPr>
                  <w:i/>
                  <w:iCs/>
                  <w:noProof/>
                  <w:lang w:val="en-US"/>
                </w:rPr>
                <w:t>US Intelligence and Al Qaeda: Analysis by Contrasting Narratives.</w:t>
              </w:r>
              <w:r>
                <w:rPr>
                  <w:noProof/>
                  <w:lang w:val="en-US"/>
                </w:rPr>
                <w:t xml:space="preserve"> Edinburgh: Edinburgh University Press.</w:t>
              </w:r>
            </w:p>
            <w:p w14:paraId="2B1E8A7A" w14:textId="77777777" w:rsidR="00AE2B4D" w:rsidRDefault="00AE2B4D" w:rsidP="00AE2B4D">
              <w:pPr>
                <w:pStyle w:val="Bibliography"/>
                <w:ind w:left="720" w:hanging="720"/>
                <w:rPr>
                  <w:noProof/>
                  <w:lang w:val="en-US"/>
                </w:rPr>
              </w:pPr>
              <w:r>
                <w:rPr>
                  <w:noProof/>
                  <w:lang w:val="en-US"/>
                </w:rPr>
                <w:t xml:space="preserve">Demmers, J. (2012). Introduction: Conflict Analysis in Context. In J. Demmers, </w:t>
              </w:r>
              <w:r>
                <w:rPr>
                  <w:i/>
                  <w:iCs/>
                  <w:noProof/>
                  <w:lang w:val="en-US"/>
                </w:rPr>
                <w:t>Theories of Violent Conflict: An Introduction</w:t>
              </w:r>
              <w:r>
                <w:rPr>
                  <w:noProof/>
                  <w:lang w:val="en-US"/>
                </w:rPr>
                <w:t xml:space="preserve"> (pp. 1-17). London: Routledge.</w:t>
              </w:r>
            </w:p>
            <w:p w14:paraId="4DB32FB4" w14:textId="77777777" w:rsidR="00AE2B4D" w:rsidRDefault="00AE2B4D" w:rsidP="00AE2B4D">
              <w:pPr>
                <w:pStyle w:val="Bibliography"/>
                <w:ind w:left="720" w:hanging="720"/>
                <w:rPr>
                  <w:noProof/>
                  <w:lang w:val="en-US"/>
                </w:rPr>
              </w:pPr>
              <w:r>
                <w:rPr>
                  <w:noProof/>
                  <w:lang w:val="en-US"/>
                </w:rPr>
                <w:t xml:space="preserve">Demmers, J. (2016). </w:t>
              </w:r>
              <w:r>
                <w:rPr>
                  <w:i/>
                  <w:iCs/>
                  <w:noProof/>
                  <w:lang w:val="en-US"/>
                </w:rPr>
                <w:t>Theories of violent conflict: An introduction.</w:t>
              </w:r>
              <w:r>
                <w:rPr>
                  <w:noProof/>
                  <w:lang w:val="en-US"/>
                </w:rPr>
                <w:t xml:space="preserve"> Routledge.</w:t>
              </w:r>
            </w:p>
            <w:p w14:paraId="6E39EDDF" w14:textId="77777777" w:rsidR="00AE2B4D" w:rsidRDefault="00AE2B4D" w:rsidP="00AE2B4D">
              <w:pPr>
                <w:pStyle w:val="Bibliography"/>
                <w:ind w:left="720" w:hanging="720"/>
                <w:rPr>
                  <w:noProof/>
                  <w:lang w:val="en-US"/>
                </w:rPr>
              </w:pPr>
              <w:r>
                <w:rPr>
                  <w:noProof/>
                  <w:lang w:val="en-US"/>
                </w:rPr>
                <w:t xml:space="preserve">Dent, A. (2019). </w:t>
              </w:r>
              <w:r>
                <w:rPr>
                  <w:i/>
                  <w:iCs/>
                  <w:noProof/>
                  <w:lang w:val="en-US"/>
                </w:rPr>
                <w:t>The Unsustainability of ISIS Detentions in Syria.</w:t>
              </w:r>
              <w:r>
                <w:rPr>
                  <w:noProof/>
                  <w:lang w:val="en-US"/>
                </w:rPr>
                <w:t xml:space="preserve"> Middle East Institute.</w:t>
              </w:r>
            </w:p>
            <w:p w14:paraId="3F6769EA" w14:textId="77777777" w:rsidR="00AE2B4D" w:rsidRDefault="00AE2B4D" w:rsidP="00AE2B4D">
              <w:pPr>
                <w:pStyle w:val="Bibliography"/>
                <w:ind w:left="720" w:hanging="720"/>
                <w:rPr>
                  <w:noProof/>
                  <w:lang w:val="en-US"/>
                </w:rPr>
              </w:pPr>
              <w:r>
                <w:rPr>
                  <w:noProof/>
                  <w:lang w:val="en-US"/>
                </w:rPr>
                <w:t xml:space="preserve">Devetak, R. (2007). Globalization's Shadow. In R. Devetak, &amp; C. Hughes, </w:t>
              </w:r>
              <w:r>
                <w:rPr>
                  <w:i/>
                  <w:iCs/>
                  <w:noProof/>
                  <w:lang w:val="en-US"/>
                </w:rPr>
                <w:t>The Globalization of Political Violence: Globalization's Shadow</w:t>
              </w:r>
              <w:r>
                <w:rPr>
                  <w:noProof/>
                  <w:lang w:val="en-US"/>
                </w:rPr>
                <w:t xml:space="preserve"> (pp. 1-25). Routledge.</w:t>
              </w:r>
            </w:p>
            <w:p w14:paraId="7D57110B" w14:textId="77777777" w:rsidR="00AE2B4D" w:rsidRDefault="00AE2B4D" w:rsidP="00AE2B4D">
              <w:pPr>
                <w:pStyle w:val="Bibliography"/>
                <w:ind w:left="720" w:hanging="720"/>
                <w:rPr>
                  <w:noProof/>
                  <w:lang w:val="en-US"/>
                </w:rPr>
              </w:pPr>
              <w:r>
                <w:rPr>
                  <w:noProof/>
                  <w:lang w:val="en-US"/>
                </w:rPr>
                <w:t xml:space="preserve">Doherty, B. (2020, January 17). </w:t>
              </w:r>
              <w:r>
                <w:rPr>
                  <w:i/>
                  <w:iCs/>
                  <w:noProof/>
                  <w:lang w:val="en-US"/>
                </w:rPr>
                <w:t>Australian mother of five stripped of citizenship, leaving two children potentially stateless</w:t>
              </w:r>
              <w:r>
                <w:rPr>
                  <w:noProof/>
                  <w:lang w:val="en-US"/>
                </w:rPr>
                <w:t>. Retrieved from https://www.theguardian.com/world/2020/jan/18/australian-mother-of-five-stripped-of-citizenship-leaving-two-children-potentially-stateless</w:t>
              </w:r>
            </w:p>
            <w:p w14:paraId="1035C770" w14:textId="77777777" w:rsidR="00AE2B4D" w:rsidRDefault="00AE2B4D" w:rsidP="00AE2B4D">
              <w:pPr>
                <w:pStyle w:val="Bibliography"/>
                <w:ind w:left="720" w:hanging="720"/>
                <w:rPr>
                  <w:noProof/>
                  <w:lang w:val="en-US"/>
                </w:rPr>
              </w:pPr>
              <w:r>
                <w:rPr>
                  <w:noProof/>
                  <w:lang w:val="en-US"/>
                </w:rPr>
                <w:t xml:space="preserve">Duclos, M. (2019). </w:t>
              </w:r>
              <w:r>
                <w:rPr>
                  <w:i/>
                  <w:iCs/>
                  <w:noProof/>
                  <w:lang w:val="en-US"/>
                </w:rPr>
                <w:t>Russia and Iran in Syria—a Random Partnership or an Enduring Alliance?</w:t>
              </w:r>
              <w:r>
                <w:rPr>
                  <w:noProof/>
                  <w:lang w:val="en-US"/>
                </w:rPr>
                <w:t xml:space="preserve"> Atlantic Council.</w:t>
              </w:r>
            </w:p>
            <w:p w14:paraId="7A30D1A6" w14:textId="77777777" w:rsidR="00AE2B4D" w:rsidRDefault="00AE2B4D" w:rsidP="00AE2B4D">
              <w:pPr>
                <w:pStyle w:val="Bibliography"/>
                <w:ind w:left="720" w:hanging="720"/>
                <w:rPr>
                  <w:noProof/>
                  <w:lang w:val="en-US"/>
                </w:rPr>
              </w:pPr>
              <w:r>
                <w:rPr>
                  <w:noProof/>
                  <w:lang w:val="en-US"/>
                </w:rPr>
                <w:t xml:space="preserve">Economist Intelligence Unit. (2020). </w:t>
              </w:r>
              <w:r>
                <w:rPr>
                  <w:i/>
                  <w:iCs/>
                  <w:noProof/>
                  <w:lang w:val="en-US"/>
                </w:rPr>
                <w:t>Democracy Index 2020: in sickness and in health?</w:t>
              </w:r>
              <w:r>
                <w:rPr>
                  <w:noProof/>
                  <w:lang w:val="en-US"/>
                </w:rPr>
                <w:t xml:space="preserve"> </w:t>
              </w:r>
            </w:p>
            <w:p w14:paraId="3DE7D5D3" w14:textId="77777777" w:rsidR="00AE2B4D" w:rsidRDefault="00AE2B4D" w:rsidP="00AE2B4D">
              <w:pPr>
                <w:pStyle w:val="Bibliography"/>
                <w:ind w:left="720" w:hanging="720"/>
                <w:rPr>
                  <w:noProof/>
                  <w:lang w:val="en-US"/>
                </w:rPr>
              </w:pPr>
              <w:r>
                <w:rPr>
                  <w:noProof/>
                  <w:lang w:val="en-US"/>
                </w:rPr>
                <w:t xml:space="preserve">European Council. (2015). </w:t>
              </w:r>
              <w:r>
                <w:rPr>
                  <w:i/>
                  <w:iCs/>
                  <w:noProof/>
                  <w:lang w:val="en-US"/>
                </w:rPr>
                <w:t>Review of the European Neighbourhood Policy.</w:t>
              </w:r>
              <w:r>
                <w:rPr>
                  <w:noProof/>
                  <w:lang w:val="en-US"/>
                </w:rPr>
                <w:t xml:space="preserve"> Brussels: Join Communication of the EC and the HR. Retrieved from https://eur-lex.europa.eu/LexUriServ/LexUriServ.do?uri=OJ:L:2014:077:0027:0043:EN:PDF</w:t>
              </w:r>
            </w:p>
            <w:p w14:paraId="0202D7B2" w14:textId="77777777" w:rsidR="00AE2B4D" w:rsidRDefault="00AE2B4D" w:rsidP="00AE2B4D">
              <w:pPr>
                <w:pStyle w:val="Bibliography"/>
                <w:ind w:left="720" w:hanging="720"/>
                <w:rPr>
                  <w:noProof/>
                  <w:lang w:val="en-US"/>
                </w:rPr>
              </w:pPr>
              <w:r>
                <w:rPr>
                  <w:noProof/>
                  <w:lang w:val="en-US"/>
                </w:rPr>
                <w:t xml:space="preserve">European Council on Foreign Relations. (2019, November 26). </w:t>
              </w:r>
              <w:r>
                <w:rPr>
                  <w:i/>
                  <w:iCs/>
                  <w:noProof/>
                  <w:lang w:val="en-US"/>
                </w:rPr>
                <w:t>Open letter: Call for a managed return of ISIS foreign fighters</w:t>
              </w:r>
              <w:r>
                <w:rPr>
                  <w:noProof/>
                  <w:lang w:val="en-US"/>
                </w:rPr>
                <w:t xml:space="preserve">. Retrieved from </w:t>
              </w:r>
              <w:r>
                <w:rPr>
                  <w:noProof/>
                  <w:lang w:val="en-US"/>
                </w:rPr>
                <w:lastRenderedPageBreak/>
                <w:t>https://ecfr.eu/article/commentary_open_letter_a_managed_return_of_isis_foreign_fighters/</w:t>
              </w:r>
            </w:p>
            <w:p w14:paraId="42198B8D" w14:textId="77777777" w:rsidR="00AE2B4D" w:rsidRDefault="00AE2B4D" w:rsidP="00AE2B4D">
              <w:pPr>
                <w:pStyle w:val="Bibliography"/>
                <w:ind w:left="720" w:hanging="720"/>
                <w:rPr>
                  <w:noProof/>
                  <w:lang w:val="en-US"/>
                </w:rPr>
              </w:pPr>
              <w:r>
                <w:rPr>
                  <w:noProof/>
                  <w:lang w:val="en-US"/>
                </w:rPr>
                <w:t xml:space="preserve">Fairhurst, G., Jones, M., &amp; Overton, I. (2020, December 3). </w:t>
              </w:r>
              <w:r>
                <w:rPr>
                  <w:i/>
                  <w:iCs/>
                  <w:noProof/>
                  <w:lang w:val="en-US"/>
                </w:rPr>
                <w:t>For All Was Lost: comparing UK &amp; US military deaths in the War on Terror</w:t>
              </w:r>
              <w:r>
                <w:rPr>
                  <w:noProof/>
                  <w:lang w:val="en-US"/>
                </w:rPr>
                <w:t>. Retrieved from Action on Armed Violence (AOAV): https://aoav.org.uk/2020/for-all-was-lost-comparing-uk-us-military-deaths-in-the-war-on-terror/</w:t>
              </w:r>
            </w:p>
            <w:p w14:paraId="690B696E" w14:textId="77777777" w:rsidR="00AE2B4D" w:rsidRDefault="00AE2B4D" w:rsidP="00AE2B4D">
              <w:pPr>
                <w:pStyle w:val="Bibliography"/>
                <w:ind w:left="720" w:hanging="720"/>
                <w:rPr>
                  <w:noProof/>
                  <w:lang w:val="en-US"/>
                </w:rPr>
              </w:pPr>
              <w:r>
                <w:rPr>
                  <w:noProof/>
                  <w:lang w:val="en-US"/>
                </w:rPr>
                <w:t xml:space="preserve">Fantz, A. (2014, October 9). </w:t>
              </w:r>
              <w:r>
                <w:rPr>
                  <w:i/>
                  <w:iCs/>
                  <w:noProof/>
                  <w:lang w:val="en-US"/>
                </w:rPr>
                <w:t>Who's doing what in the coalition battle against ISIS</w:t>
              </w:r>
              <w:r>
                <w:rPr>
                  <w:noProof/>
                  <w:lang w:val="en-US"/>
                </w:rPr>
                <w:t>. Retrieved from https://edition.cnn.com/2014/10/09/world/meast/isis-coalition-nations/index.html</w:t>
              </w:r>
            </w:p>
            <w:p w14:paraId="75D87D32" w14:textId="77777777" w:rsidR="00AE2B4D" w:rsidRDefault="00AE2B4D" w:rsidP="00AE2B4D">
              <w:pPr>
                <w:pStyle w:val="Bibliography"/>
                <w:ind w:left="720" w:hanging="720"/>
                <w:rPr>
                  <w:noProof/>
                  <w:lang w:val="en-US"/>
                </w:rPr>
              </w:pPr>
              <w:r>
                <w:rPr>
                  <w:noProof/>
                  <w:lang w:val="en-US"/>
                </w:rPr>
                <w:t xml:space="preserve">France-Presse, A. (2015, October 14). </w:t>
              </w:r>
              <w:r>
                <w:rPr>
                  <w:i/>
                  <w:iCs/>
                  <w:noProof/>
                  <w:lang w:val="en-US"/>
                </w:rPr>
                <w:t>Obama to deploy 300 US troops to Cameroon to fight Boko Haram.</w:t>
              </w:r>
              <w:r>
                <w:rPr>
                  <w:noProof/>
                  <w:lang w:val="en-US"/>
                </w:rPr>
                <w:t xml:space="preserve"> Retrieved from The Guardian: https://www.theguardian.com/world/2015/oct/14/obama-deployment-us-troops-cameroon-boko-haram</w:t>
              </w:r>
            </w:p>
            <w:p w14:paraId="0D47D802" w14:textId="77777777" w:rsidR="00AE2B4D" w:rsidRDefault="00AE2B4D" w:rsidP="00AE2B4D">
              <w:pPr>
                <w:pStyle w:val="Bibliography"/>
                <w:ind w:left="720" w:hanging="720"/>
                <w:rPr>
                  <w:noProof/>
                  <w:lang w:val="en-US"/>
                </w:rPr>
              </w:pPr>
              <w:r>
                <w:rPr>
                  <w:noProof/>
                  <w:lang w:val="en-US"/>
                </w:rPr>
                <w:t xml:space="preserve">Gerring, J. (2017). </w:t>
              </w:r>
              <w:r>
                <w:rPr>
                  <w:i/>
                  <w:iCs/>
                  <w:noProof/>
                  <w:lang w:val="en-US"/>
                </w:rPr>
                <w:t>Case Study Research: Principles and Practices.</w:t>
              </w:r>
              <w:r>
                <w:rPr>
                  <w:noProof/>
                  <w:lang w:val="en-US"/>
                </w:rPr>
                <w:t xml:space="preserve"> Cambridge University Press.</w:t>
              </w:r>
            </w:p>
            <w:p w14:paraId="18368D7C" w14:textId="77777777" w:rsidR="00AE2B4D" w:rsidRDefault="00AE2B4D" w:rsidP="00AE2B4D">
              <w:pPr>
                <w:pStyle w:val="Bibliography"/>
                <w:ind w:left="720" w:hanging="720"/>
                <w:rPr>
                  <w:noProof/>
                  <w:lang w:val="en-US"/>
                </w:rPr>
              </w:pPr>
              <w:r>
                <w:rPr>
                  <w:noProof/>
                  <w:lang w:val="en-US"/>
                </w:rPr>
                <w:t xml:space="preserve">Goldsmith, J. L., &amp; Posner, E. A. (2005). </w:t>
              </w:r>
              <w:r>
                <w:rPr>
                  <w:i/>
                  <w:iCs/>
                  <w:noProof/>
                  <w:lang w:val="en-US"/>
                </w:rPr>
                <w:t>The limits of international law.</w:t>
              </w:r>
              <w:r>
                <w:rPr>
                  <w:noProof/>
                  <w:lang w:val="en-US"/>
                </w:rPr>
                <w:t xml:space="preserve"> Oxford University Press.</w:t>
              </w:r>
            </w:p>
            <w:p w14:paraId="7FDE8FD5" w14:textId="77777777" w:rsidR="00AE2B4D" w:rsidRDefault="00AE2B4D" w:rsidP="00AE2B4D">
              <w:pPr>
                <w:pStyle w:val="Bibliography"/>
                <w:ind w:left="720" w:hanging="720"/>
                <w:rPr>
                  <w:noProof/>
                  <w:lang w:val="en-US"/>
                </w:rPr>
              </w:pPr>
              <w:r>
                <w:rPr>
                  <w:noProof/>
                  <w:lang w:val="en-US"/>
                </w:rPr>
                <w:t xml:space="preserve">Goldthorpe, J. H. (2001). Causation, statistics, and sociology. </w:t>
              </w:r>
              <w:r>
                <w:rPr>
                  <w:i/>
                  <w:iCs/>
                  <w:noProof/>
                  <w:lang w:val="en-US"/>
                </w:rPr>
                <w:t>European Sociological Review</w:t>
              </w:r>
              <w:r>
                <w:rPr>
                  <w:noProof/>
                  <w:lang w:val="en-US"/>
                </w:rPr>
                <w:t>, 1-20.</w:t>
              </w:r>
            </w:p>
            <w:p w14:paraId="1840CAA7" w14:textId="77777777" w:rsidR="00AE2B4D" w:rsidRDefault="00AE2B4D" w:rsidP="00AE2B4D">
              <w:pPr>
                <w:pStyle w:val="Bibliography"/>
                <w:ind w:left="720" w:hanging="720"/>
                <w:rPr>
                  <w:noProof/>
                  <w:lang w:val="en-US"/>
                </w:rPr>
              </w:pPr>
              <w:r>
                <w:rPr>
                  <w:noProof/>
                  <w:lang w:val="en-US"/>
                </w:rPr>
                <w:t xml:space="preserve">Greenwood, M. T. (2017). Islamic State and al-Qaeda's Foreign Fighters. </w:t>
              </w:r>
              <w:r>
                <w:rPr>
                  <w:i/>
                  <w:iCs/>
                  <w:noProof/>
                  <w:lang w:val="en-US"/>
                </w:rPr>
                <w:t>Connections</w:t>
              </w:r>
              <w:r>
                <w:rPr>
                  <w:noProof/>
                  <w:lang w:val="en-US"/>
                </w:rPr>
                <w:t>, 87-98.</w:t>
              </w:r>
            </w:p>
            <w:p w14:paraId="08AB2E48" w14:textId="77777777" w:rsidR="00AE2B4D" w:rsidRDefault="00AE2B4D" w:rsidP="00AE2B4D">
              <w:pPr>
                <w:pStyle w:val="Bibliography"/>
                <w:ind w:left="720" w:hanging="720"/>
                <w:rPr>
                  <w:noProof/>
                  <w:lang w:val="en-US"/>
                </w:rPr>
              </w:pPr>
              <w:r>
                <w:rPr>
                  <w:noProof/>
                  <w:lang w:val="en-US"/>
                </w:rPr>
                <w:t xml:space="preserve">Grieco, J., Ikenberry, J. G., &amp; Mastanduno, M. (2015). </w:t>
              </w:r>
              <w:r>
                <w:rPr>
                  <w:i/>
                  <w:iCs/>
                  <w:noProof/>
                  <w:lang w:val="en-US"/>
                </w:rPr>
                <w:t>Introduction to International Relations.</w:t>
              </w:r>
              <w:r>
                <w:rPr>
                  <w:noProof/>
                  <w:lang w:val="en-US"/>
                </w:rPr>
                <w:t xml:space="preserve"> London: Palgrave Macmillan.</w:t>
              </w:r>
            </w:p>
            <w:p w14:paraId="2A1B29D1" w14:textId="77777777" w:rsidR="00AE2B4D" w:rsidRDefault="00AE2B4D" w:rsidP="00AE2B4D">
              <w:pPr>
                <w:pStyle w:val="Bibliography"/>
                <w:ind w:left="720" w:hanging="720"/>
                <w:rPr>
                  <w:noProof/>
                  <w:lang w:val="en-US"/>
                </w:rPr>
              </w:pPr>
              <w:r>
                <w:rPr>
                  <w:noProof/>
                  <w:lang w:val="en-US"/>
                </w:rPr>
                <w:t xml:space="preserve">Hamidah, L., &amp; Nurhalizah, M. (2020). Covering Former ISIS Fighters: A Framing Analysis of the Repatriation of Ex-ISIS in the Online Coverage of Kompas and Republika. </w:t>
              </w:r>
              <w:r>
                <w:rPr>
                  <w:i/>
                  <w:iCs/>
                  <w:noProof/>
                  <w:lang w:val="en-US"/>
                </w:rPr>
                <w:t>1</w:t>
              </w:r>
              <w:r>
                <w:rPr>
                  <w:noProof/>
                  <w:lang w:val="en-US"/>
                </w:rPr>
                <w:t>(10), pp. 26-45.</w:t>
              </w:r>
            </w:p>
            <w:p w14:paraId="6F201076" w14:textId="77777777" w:rsidR="00AE2B4D" w:rsidRDefault="00AE2B4D" w:rsidP="00AE2B4D">
              <w:pPr>
                <w:pStyle w:val="Bibliography"/>
                <w:ind w:left="720" w:hanging="720"/>
                <w:rPr>
                  <w:noProof/>
                  <w:lang w:val="en-US"/>
                </w:rPr>
              </w:pPr>
              <w:r>
                <w:rPr>
                  <w:noProof/>
                  <w:lang w:val="en-US"/>
                </w:rPr>
                <w:t xml:space="preserve">Hasan, L. (2021, April 6). </w:t>
              </w:r>
              <w:r>
                <w:rPr>
                  <w:i/>
                  <w:iCs/>
                  <w:noProof/>
                  <w:lang w:val="en-US"/>
                </w:rPr>
                <w:t>Repatriating ISIS Foreign Fighters Is Key to Stemming Radicalization, Experts Say, but Many Countries Don’t Want Their Citizens Back</w:t>
              </w:r>
              <w:r>
                <w:rPr>
                  <w:noProof/>
                  <w:lang w:val="en-US"/>
                </w:rPr>
                <w:t>. Retrieved from PBS.com: https://www.pbs.org/wgbh/frontline/article/repatriating-isis-foreign-fighters-key-to-stemming-radicalization-experts-say-but-many-countries-dont-want-citizens-back/</w:t>
              </w:r>
            </w:p>
            <w:p w14:paraId="3C248165" w14:textId="77777777" w:rsidR="00AE2B4D" w:rsidRDefault="00AE2B4D" w:rsidP="00AE2B4D">
              <w:pPr>
                <w:pStyle w:val="Bibliography"/>
                <w:ind w:left="720" w:hanging="720"/>
                <w:rPr>
                  <w:noProof/>
                  <w:lang w:val="en-US"/>
                </w:rPr>
              </w:pPr>
              <w:r>
                <w:rPr>
                  <w:noProof/>
                  <w:lang w:val="en-US"/>
                </w:rPr>
                <w:t>Hautala, K. (2020). There and back again? Prosecuting theforeign terrorist fighters of ISIS.</w:t>
              </w:r>
            </w:p>
            <w:p w14:paraId="5F84C35A" w14:textId="77777777" w:rsidR="00AE2B4D" w:rsidRDefault="00AE2B4D" w:rsidP="00AE2B4D">
              <w:pPr>
                <w:pStyle w:val="Bibliography"/>
                <w:ind w:left="720" w:hanging="720"/>
                <w:rPr>
                  <w:noProof/>
                  <w:lang w:val="en-US"/>
                </w:rPr>
              </w:pPr>
              <w:r>
                <w:rPr>
                  <w:noProof/>
                  <w:lang w:val="en-US"/>
                </w:rPr>
                <w:t xml:space="preserve">Hegghammer, T. (2010). The rise of Muslim foreign fighters: Islam and the globalization of Jihad. </w:t>
              </w:r>
              <w:r>
                <w:rPr>
                  <w:i/>
                  <w:iCs/>
                  <w:noProof/>
                  <w:lang w:val="en-US"/>
                </w:rPr>
                <w:t>International Security</w:t>
              </w:r>
              <w:r>
                <w:rPr>
                  <w:noProof/>
                  <w:lang w:val="en-US"/>
                </w:rPr>
                <w:t>, 53-94.</w:t>
              </w:r>
            </w:p>
            <w:p w14:paraId="03472E5D" w14:textId="77777777" w:rsidR="00AE2B4D" w:rsidRDefault="00AE2B4D" w:rsidP="00AE2B4D">
              <w:pPr>
                <w:pStyle w:val="Bibliography"/>
                <w:ind w:left="720" w:hanging="720"/>
                <w:rPr>
                  <w:noProof/>
                  <w:lang w:val="en-US"/>
                </w:rPr>
              </w:pPr>
              <w:r>
                <w:rPr>
                  <w:noProof/>
                  <w:lang w:val="en-US"/>
                </w:rPr>
                <w:t xml:space="preserve">Hegghammer, T., &amp; Nesser, P. (2015, August). Assessing the Islamic State’s commitment to attacking the West. </w:t>
              </w:r>
              <w:r>
                <w:rPr>
                  <w:i/>
                  <w:iCs/>
                  <w:noProof/>
                  <w:lang w:val="en-US"/>
                </w:rPr>
                <w:t>Perspectives on Terrorism, 9</w:t>
              </w:r>
              <w:r>
                <w:rPr>
                  <w:noProof/>
                  <w:lang w:val="en-US"/>
                </w:rPr>
                <w:t>(4), pp. 14-30.</w:t>
              </w:r>
            </w:p>
            <w:p w14:paraId="5CCA5104" w14:textId="77777777" w:rsidR="00AE2B4D" w:rsidRDefault="00AE2B4D" w:rsidP="00AE2B4D">
              <w:pPr>
                <w:pStyle w:val="Bibliography"/>
                <w:ind w:left="720" w:hanging="720"/>
                <w:rPr>
                  <w:noProof/>
                  <w:lang w:val="en-US"/>
                </w:rPr>
              </w:pPr>
              <w:r>
                <w:rPr>
                  <w:noProof/>
                  <w:lang w:val="en-US"/>
                </w:rPr>
                <w:t xml:space="preserve">Hewstone, M., Cairns, E., Voci, A., Hamberger, J., &amp; Niens, U. (2009). Intergroup contact, forgiveness, and experience of “The Troubles” in Northern Ireland. </w:t>
              </w:r>
              <w:r>
                <w:rPr>
                  <w:i/>
                  <w:iCs/>
                  <w:noProof/>
                  <w:lang w:val="en-US"/>
                </w:rPr>
                <w:t>Journal of Social issues</w:t>
              </w:r>
              <w:r>
                <w:rPr>
                  <w:noProof/>
                  <w:lang w:val="en-US"/>
                </w:rPr>
                <w:t>, 99-120.</w:t>
              </w:r>
            </w:p>
            <w:p w14:paraId="5892FF3D" w14:textId="77777777" w:rsidR="00AE2B4D" w:rsidRDefault="00AE2B4D" w:rsidP="00AE2B4D">
              <w:pPr>
                <w:pStyle w:val="Bibliography"/>
                <w:ind w:left="720" w:hanging="720"/>
                <w:rPr>
                  <w:noProof/>
                  <w:lang w:val="en-US"/>
                </w:rPr>
              </w:pPr>
              <w:r>
                <w:rPr>
                  <w:noProof/>
                  <w:lang w:val="en-US"/>
                </w:rPr>
                <w:t xml:space="preserve">Heywood, A. (2014). </w:t>
              </w:r>
              <w:r>
                <w:rPr>
                  <w:i/>
                  <w:iCs/>
                  <w:noProof/>
                  <w:lang w:val="en-US"/>
                </w:rPr>
                <w:t>Global Politics.</w:t>
              </w:r>
              <w:r>
                <w:rPr>
                  <w:noProof/>
                  <w:lang w:val="en-US"/>
                </w:rPr>
                <w:t xml:space="preserve"> Macmillan International Higher Education.</w:t>
              </w:r>
            </w:p>
            <w:p w14:paraId="1A56B083" w14:textId="77777777" w:rsidR="00AE2B4D" w:rsidRDefault="00AE2B4D" w:rsidP="00AE2B4D">
              <w:pPr>
                <w:pStyle w:val="Bibliography"/>
                <w:ind w:left="720" w:hanging="720"/>
                <w:rPr>
                  <w:noProof/>
                  <w:lang w:val="en-US"/>
                </w:rPr>
              </w:pPr>
              <w:r>
                <w:rPr>
                  <w:noProof/>
                  <w:lang w:val="en-US"/>
                </w:rPr>
                <w:t xml:space="preserve">Hoffman, A., &amp; Furlan, M. (2020). Challenges Posed by Returning Foreign Fighters. </w:t>
              </w:r>
              <w:r>
                <w:rPr>
                  <w:i/>
                  <w:iCs/>
                  <w:noProof/>
                  <w:lang w:val="en-US"/>
                </w:rPr>
                <w:t>Program on Extremism</w:t>
              </w:r>
              <w:r>
                <w:rPr>
                  <w:noProof/>
                  <w:lang w:val="en-US"/>
                </w:rPr>
                <w:t>, 6-8.</w:t>
              </w:r>
            </w:p>
            <w:p w14:paraId="0ABE53E8" w14:textId="77777777" w:rsidR="00AE2B4D" w:rsidRDefault="00AE2B4D" w:rsidP="00AE2B4D">
              <w:pPr>
                <w:pStyle w:val="Bibliography"/>
                <w:ind w:left="720" w:hanging="720"/>
                <w:rPr>
                  <w:noProof/>
                  <w:lang w:val="en-US"/>
                </w:rPr>
              </w:pPr>
              <w:r>
                <w:rPr>
                  <w:noProof/>
                  <w:lang w:val="en-US"/>
                </w:rPr>
                <w:t xml:space="preserve">Holmes, S. (2001). Al-Qaeda, September 11, 2001. In S. Holmes, </w:t>
              </w:r>
              <w:r>
                <w:rPr>
                  <w:i/>
                  <w:iCs/>
                  <w:noProof/>
                  <w:lang w:val="en-US"/>
                </w:rPr>
                <w:t>Making sense of suicide missions</w:t>
              </w:r>
              <w:r>
                <w:rPr>
                  <w:noProof/>
                  <w:lang w:val="en-US"/>
                </w:rPr>
                <w:t xml:space="preserve"> (pp. 131-172).</w:t>
              </w:r>
            </w:p>
            <w:p w14:paraId="42A5953E" w14:textId="77777777" w:rsidR="00AE2B4D" w:rsidRDefault="00AE2B4D" w:rsidP="00AE2B4D">
              <w:pPr>
                <w:pStyle w:val="Bibliography"/>
                <w:ind w:left="720" w:hanging="720"/>
                <w:rPr>
                  <w:noProof/>
                  <w:lang w:val="en-US"/>
                </w:rPr>
              </w:pPr>
              <w:r>
                <w:rPr>
                  <w:noProof/>
                  <w:lang w:val="en-US"/>
                </w:rPr>
                <w:t xml:space="preserve">Homeland Security Committee. (2015). </w:t>
              </w:r>
              <w:r>
                <w:rPr>
                  <w:i/>
                  <w:iCs/>
                  <w:noProof/>
                  <w:lang w:val="en-US"/>
                </w:rPr>
                <w:t>FINAL REPORT OF THE TASK FORCE ON COMBATING TERRORIST AND FOREIGN FIGHTER TRAVEL.</w:t>
              </w:r>
              <w:r>
                <w:rPr>
                  <w:noProof/>
                  <w:lang w:val="en-US"/>
                </w:rPr>
                <w:t xml:space="preserve"> </w:t>
              </w:r>
            </w:p>
            <w:p w14:paraId="655B3A92" w14:textId="77777777" w:rsidR="00AE2B4D" w:rsidRDefault="00AE2B4D" w:rsidP="00AE2B4D">
              <w:pPr>
                <w:pStyle w:val="Bibliography"/>
                <w:ind w:left="720" w:hanging="720"/>
                <w:rPr>
                  <w:noProof/>
                  <w:lang w:val="en-US"/>
                </w:rPr>
              </w:pPr>
              <w:r>
                <w:rPr>
                  <w:noProof/>
                  <w:lang w:val="en-US"/>
                </w:rPr>
                <w:t xml:space="preserve">Hooper, S. (2020, November 17). </w:t>
              </w:r>
              <w:r>
                <w:rPr>
                  <w:i/>
                  <w:iCs/>
                  <w:noProof/>
                  <w:lang w:val="en-US"/>
                </w:rPr>
                <w:t>US offers to repatriate foreign nationals held in northeastern Syria</w:t>
              </w:r>
              <w:r>
                <w:rPr>
                  <w:noProof/>
                  <w:lang w:val="en-US"/>
                </w:rPr>
                <w:t xml:space="preserve">. Retrieved from Middle East Eye: </w:t>
              </w:r>
              <w:r>
                <w:rPr>
                  <w:noProof/>
                  <w:lang w:val="en-US"/>
                </w:rPr>
                <w:lastRenderedPageBreak/>
                <w:t>https://www.middleeasteye.net/news/us-offers-repatriate-foreign-nationals-held-northeastern-syria</w:t>
              </w:r>
            </w:p>
            <w:p w14:paraId="77E2E514" w14:textId="77777777" w:rsidR="00AE2B4D" w:rsidRDefault="00AE2B4D" w:rsidP="00AE2B4D">
              <w:pPr>
                <w:pStyle w:val="Bibliography"/>
                <w:ind w:left="720" w:hanging="720"/>
                <w:rPr>
                  <w:noProof/>
                  <w:lang w:val="en-US"/>
                </w:rPr>
              </w:pPr>
              <w:r>
                <w:rPr>
                  <w:noProof/>
                  <w:lang w:val="en-US"/>
                </w:rPr>
                <w:t xml:space="preserve">Hugues, S. (2015, October 15). </w:t>
              </w:r>
              <w:r>
                <w:rPr>
                  <w:i/>
                  <w:iCs/>
                  <w:noProof/>
                  <w:lang w:val="en-US"/>
                </w:rPr>
                <w:t>French government assassinates six of its own citizens in bombing raid in Syria</w:t>
              </w:r>
              <w:r>
                <w:rPr>
                  <w:noProof/>
                  <w:lang w:val="en-US"/>
                </w:rPr>
                <w:t>. Retrieved from World Socialist Website: https://www.wsws.org/en/articles/2015/10/13/frsy-o13.html</w:t>
              </w:r>
            </w:p>
            <w:p w14:paraId="567B1BA3" w14:textId="77777777" w:rsidR="00AE2B4D" w:rsidRDefault="00AE2B4D" w:rsidP="00AE2B4D">
              <w:pPr>
                <w:pStyle w:val="Bibliography"/>
                <w:ind w:left="720" w:hanging="720"/>
                <w:rPr>
                  <w:noProof/>
                  <w:lang w:val="en-US"/>
                </w:rPr>
              </w:pPr>
              <w:r>
                <w:rPr>
                  <w:noProof/>
                  <w:lang w:val="en-US"/>
                </w:rPr>
                <w:t xml:space="preserve">Human Rights Watch. (2019). </w:t>
              </w:r>
              <w:r>
                <w:rPr>
                  <w:i/>
                  <w:iCs/>
                  <w:noProof/>
                  <w:lang w:val="en-US"/>
                </w:rPr>
                <w:t>Iraq. Events of 2019.</w:t>
              </w:r>
              <w:r>
                <w:rPr>
                  <w:noProof/>
                  <w:lang w:val="en-US"/>
                </w:rPr>
                <w:t xml:space="preserve"> Retrieved from https://www.hrw.org/world-report/2020/country-chapters/iraq#ca1af9</w:t>
              </w:r>
            </w:p>
            <w:p w14:paraId="4BE0214B" w14:textId="77777777" w:rsidR="00AE2B4D" w:rsidRDefault="00AE2B4D" w:rsidP="00AE2B4D">
              <w:pPr>
                <w:pStyle w:val="Bibliography"/>
                <w:ind w:left="720" w:hanging="720"/>
                <w:rPr>
                  <w:noProof/>
                  <w:lang w:val="en-US"/>
                </w:rPr>
              </w:pPr>
              <w:r>
                <w:rPr>
                  <w:noProof/>
                  <w:lang w:val="en-US"/>
                </w:rPr>
                <w:t xml:space="preserve">ICRC. (2021). </w:t>
              </w:r>
              <w:r>
                <w:rPr>
                  <w:i/>
                  <w:iCs/>
                  <w:noProof/>
                  <w:lang w:val="en-US"/>
                </w:rPr>
                <w:t>Rule 128. Release and Return of Persons Deprived of Their Liberty.</w:t>
              </w:r>
              <w:r>
                <w:rPr>
                  <w:noProof/>
                  <w:lang w:val="en-US"/>
                </w:rPr>
                <w:t xml:space="preserve"> Retrieved from International Committee of the Red Cross: https://ihl-databases.icrc.org/customary-ihl/eng/docs/v1_cha_chapter37_rule128</w:t>
              </w:r>
            </w:p>
            <w:p w14:paraId="706A155B" w14:textId="77777777" w:rsidR="00AE2B4D" w:rsidRDefault="00AE2B4D" w:rsidP="00AE2B4D">
              <w:pPr>
                <w:pStyle w:val="Bibliography"/>
                <w:ind w:left="720" w:hanging="720"/>
                <w:rPr>
                  <w:noProof/>
                  <w:lang w:val="en-US"/>
                </w:rPr>
              </w:pPr>
              <w:r>
                <w:rPr>
                  <w:noProof/>
                  <w:lang w:val="en-US"/>
                </w:rPr>
                <w:t xml:space="preserve">Jackson, R., Jarvis, L., Gunning, J., &amp; Breen-Smyth, M. (2011). </w:t>
              </w:r>
              <w:r>
                <w:rPr>
                  <w:i/>
                  <w:iCs/>
                  <w:noProof/>
                  <w:lang w:val="en-US"/>
                </w:rPr>
                <w:t>Terrorism: a critical introduction.</w:t>
              </w:r>
              <w:r>
                <w:rPr>
                  <w:noProof/>
                  <w:lang w:val="en-US"/>
                </w:rPr>
                <w:t xml:space="preserve"> Macmillan International Higher Education.</w:t>
              </w:r>
            </w:p>
            <w:p w14:paraId="30C23F77" w14:textId="77777777" w:rsidR="00AE2B4D" w:rsidRDefault="00AE2B4D" w:rsidP="00AE2B4D">
              <w:pPr>
                <w:pStyle w:val="Bibliography"/>
                <w:ind w:left="720" w:hanging="720"/>
                <w:rPr>
                  <w:noProof/>
                  <w:lang w:val="en-US"/>
                </w:rPr>
              </w:pPr>
              <w:r>
                <w:rPr>
                  <w:noProof/>
                  <w:lang w:val="en-US"/>
                </w:rPr>
                <w:t xml:space="preserve">Jeffrey, J. (2017). </w:t>
              </w:r>
              <w:r>
                <w:rPr>
                  <w:i/>
                  <w:iCs/>
                  <w:noProof/>
                  <w:lang w:val="en-US"/>
                </w:rPr>
                <w:t>U.S. Policy and Strategy in the Middle East.</w:t>
              </w:r>
              <w:r>
                <w:rPr>
                  <w:noProof/>
                  <w:lang w:val="en-US"/>
                </w:rPr>
                <w:t xml:space="preserve"> The Washington Institute for Near East Policy.</w:t>
              </w:r>
            </w:p>
            <w:p w14:paraId="2709985E" w14:textId="77777777" w:rsidR="00AE2B4D" w:rsidRDefault="00AE2B4D" w:rsidP="00AE2B4D">
              <w:pPr>
                <w:pStyle w:val="Bibliography"/>
                <w:ind w:left="720" w:hanging="720"/>
                <w:rPr>
                  <w:noProof/>
                  <w:lang w:val="en-US"/>
                </w:rPr>
              </w:pPr>
              <w:r>
                <w:rPr>
                  <w:noProof/>
                  <w:lang w:val="en-US"/>
                </w:rPr>
                <w:t xml:space="preserve">Jenkins, B. M. (2019, May/June). Options for Dealing with Islamic State Foreign Fighters Currently Detained in Syria. </w:t>
              </w:r>
              <w:r>
                <w:rPr>
                  <w:i/>
                  <w:iCs/>
                  <w:noProof/>
                  <w:lang w:val="en-US"/>
                </w:rPr>
                <w:t>CTC Sentinel</w:t>
              </w:r>
              <w:r>
                <w:rPr>
                  <w:noProof/>
                  <w:lang w:val="en-US"/>
                </w:rPr>
                <w:t>, pp. 11-21.</w:t>
              </w:r>
            </w:p>
            <w:p w14:paraId="36270359" w14:textId="77777777" w:rsidR="00AE2B4D" w:rsidRDefault="00AE2B4D" w:rsidP="00AE2B4D">
              <w:pPr>
                <w:pStyle w:val="Bibliography"/>
                <w:ind w:left="720" w:hanging="720"/>
                <w:rPr>
                  <w:noProof/>
                  <w:lang w:val="en-US"/>
                </w:rPr>
              </w:pPr>
              <w:r>
                <w:rPr>
                  <w:noProof/>
                  <w:lang w:val="en-US"/>
                </w:rPr>
                <w:t xml:space="preserve">John, P. (2010). Quantitative Methods. In D. Marsh, &amp; G. Stoker, </w:t>
              </w:r>
              <w:r>
                <w:rPr>
                  <w:i/>
                  <w:iCs/>
                  <w:noProof/>
                  <w:lang w:val="en-US"/>
                </w:rPr>
                <w:t>Theory and Methods in Political Science</w:t>
              </w:r>
              <w:r>
                <w:rPr>
                  <w:noProof/>
                  <w:lang w:val="en-US"/>
                </w:rPr>
                <w:t xml:space="preserve"> (pp. 267-284). Palgrave Macmillan.</w:t>
              </w:r>
            </w:p>
            <w:p w14:paraId="11B845D3" w14:textId="77777777" w:rsidR="00AE2B4D" w:rsidRDefault="00AE2B4D" w:rsidP="00AE2B4D">
              <w:pPr>
                <w:pStyle w:val="Bibliography"/>
                <w:ind w:left="720" w:hanging="720"/>
                <w:rPr>
                  <w:noProof/>
                  <w:lang w:val="en-US"/>
                </w:rPr>
              </w:pPr>
              <w:r>
                <w:rPr>
                  <w:noProof/>
                  <w:lang w:val="en-US"/>
                </w:rPr>
                <w:t xml:space="preserve">Jones, R. P. (2020, June 30). </w:t>
              </w:r>
              <w:r>
                <w:rPr>
                  <w:i/>
                  <w:iCs/>
                  <w:noProof/>
                  <w:lang w:val="en-US"/>
                </w:rPr>
                <w:t>Repatriate Canadian former ISIS fighters and family members, Human Rights Watch urges</w:t>
              </w:r>
              <w:r>
                <w:rPr>
                  <w:noProof/>
                  <w:lang w:val="en-US"/>
                </w:rPr>
                <w:t>. Retrieved from https://www.cbc.ca/news/politics/human-rights-watch-canadians-syria-report-1.5630631</w:t>
              </w:r>
            </w:p>
            <w:p w14:paraId="655B76FB" w14:textId="77777777" w:rsidR="00AE2B4D" w:rsidRDefault="00AE2B4D" w:rsidP="00AE2B4D">
              <w:pPr>
                <w:pStyle w:val="Bibliography"/>
                <w:ind w:left="720" w:hanging="720"/>
                <w:rPr>
                  <w:noProof/>
                  <w:lang w:val="en-US"/>
                </w:rPr>
              </w:pPr>
              <w:r>
                <w:rPr>
                  <w:noProof/>
                  <w:lang w:val="en-US"/>
                </w:rPr>
                <w:t xml:space="preserve">Joscelyn, T. (2013, July 18). </w:t>
              </w:r>
              <w:r>
                <w:rPr>
                  <w:i/>
                  <w:iCs/>
                  <w:noProof/>
                  <w:lang w:val="en-US"/>
                </w:rPr>
                <w:t>Global al Qaeda: Affiliates, objectives, and future challenges.</w:t>
              </w:r>
              <w:r>
                <w:rPr>
                  <w:noProof/>
                  <w:lang w:val="en-US"/>
                </w:rPr>
                <w:t xml:space="preserve"> Retrieved from Long War Journal: https://www.longwarjournal.org/archives/2013/07/global_al_qaeda_affi.php</w:t>
              </w:r>
            </w:p>
            <w:p w14:paraId="00F07865" w14:textId="77777777" w:rsidR="00AE2B4D" w:rsidRDefault="00AE2B4D" w:rsidP="00AE2B4D">
              <w:pPr>
                <w:pStyle w:val="Bibliography"/>
                <w:ind w:left="720" w:hanging="720"/>
                <w:rPr>
                  <w:noProof/>
                  <w:lang w:val="en-US"/>
                </w:rPr>
              </w:pPr>
              <w:r>
                <w:rPr>
                  <w:noProof/>
                  <w:lang w:val="en-US"/>
                </w:rPr>
                <w:t xml:space="preserve">Kaldor, M. (2005). Old wars, cold wars, new wars, and the war on terror. </w:t>
              </w:r>
              <w:r>
                <w:rPr>
                  <w:i/>
                  <w:iCs/>
                  <w:noProof/>
                  <w:lang w:val="en-US"/>
                </w:rPr>
                <w:t>International Politics</w:t>
              </w:r>
              <w:r>
                <w:rPr>
                  <w:noProof/>
                  <w:lang w:val="en-US"/>
                </w:rPr>
                <w:t>, 491-498.</w:t>
              </w:r>
            </w:p>
            <w:p w14:paraId="24475BD0" w14:textId="77777777" w:rsidR="00AE2B4D" w:rsidRDefault="00AE2B4D" w:rsidP="00AE2B4D">
              <w:pPr>
                <w:pStyle w:val="Bibliography"/>
                <w:ind w:left="720" w:hanging="720"/>
                <w:rPr>
                  <w:noProof/>
                  <w:lang w:val="en-US"/>
                </w:rPr>
              </w:pPr>
              <w:r>
                <w:rPr>
                  <w:noProof/>
                  <w:lang w:val="en-US"/>
                </w:rPr>
                <w:t xml:space="preserve">Kaldor, M. (2012). </w:t>
              </w:r>
              <w:r>
                <w:rPr>
                  <w:i/>
                  <w:iCs/>
                  <w:noProof/>
                  <w:lang w:val="en-US"/>
                </w:rPr>
                <w:t>New and Old Wars.</w:t>
              </w:r>
              <w:r>
                <w:rPr>
                  <w:noProof/>
                  <w:lang w:val="en-US"/>
                </w:rPr>
                <w:t xml:space="preserve"> Polity Press.</w:t>
              </w:r>
            </w:p>
            <w:p w14:paraId="6099F8FA" w14:textId="77777777" w:rsidR="00AE2B4D" w:rsidRDefault="00AE2B4D" w:rsidP="00AE2B4D">
              <w:pPr>
                <w:pStyle w:val="Bibliography"/>
                <w:ind w:left="720" w:hanging="720"/>
                <w:rPr>
                  <w:noProof/>
                  <w:lang w:val="en-US"/>
                </w:rPr>
              </w:pPr>
              <w:r>
                <w:rPr>
                  <w:noProof/>
                  <w:lang w:val="en-US"/>
                </w:rPr>
                <w:t xml:space="preserve">Kaplan, R. (2005). Old Serbia and Albania: Balkan "West Bank". </w:t>
              </w:r>
              <w:r w:rsidRPr="00AE2B4D">
                <w:rPr>
                  <w:noProof/>
                  <w:lang w:val="nl-NL"/>
                </w:rPr>
                <w:t xml:space="preserve">In R. Kaplan, </w:t>
              </w:r>
              <w:r w:rsidRPr="00AE2B4D">
                <w:rPr>
                  <w:i/>
                  <w:iCs/>
                  <w:noProof/>
                  <w:lang w:val="nl-NL"/>
                </w:rPr>
                <w:t>Balkan Ghosts</w:t>
              </w:r>
              <w:r w:rsidRPr="00AE2B4D">
                <w:rPr>
                  <w:noProof/>
                  <w:lang w:val="nl-NL"/>
                </w:rPr>
                <w:t xml:space="preserve"> (pp. 29-48). </w:t>
              </w:r>
              <w:r>
                <w:rPr>
                  <w:noProof/>
                  <w:lang w:val="en-US"/>
                </w:rPr>
                <w:t>New York: St. Martin's Press.</w:t>
              </w:r>
            </w:p>
            <w:p w14:paraId="0DF17FEE" w14:textId="77777777" w:rsidR="00AE2B4D" w:rsidRDefault="00AE2B4D" w:rsidP="00AE2B4D">
              <w:pPr>
                <w:pStyle w:val="Bibliography"/>
                <w:ind w:left="720" w:hanging="720"/>
                <w:rPr>
                  <w:noProof/>
                  <w:lang w:val="en-US"/>
                </w:rPr>
              </w:pPr>
              <w:r>
                <w:rPr>
                  <w:noProof/>
                  <w:lang w:val="en-US"/>
                </w:rPr>
                <w:t xml:space="preserve">Kocs, S. A. (1994). Explaining the Strategic Behavior of States: International Law as System Structure. </w:t>
              </w:r>
              <w:r>
                <w:rPr>
                  <w:i/>
                  <w:iCs/>
                  <w:noProof/>
                  <w:lang w:val="en-US"/>
                </w:rPr>
                <w:t>International Studies Quarterly</w:t>
              </w:r>
              <w:r>
                <w:rPr>
                  <w:noProof/>
                  <w:lang w:val="en-US"/>
                </w:rPr>
                <w:t>, pp. 535-556.</w:t>
              </w:r>
            </w:p>
            <w:p w14:paraId="04C574E1" w14:textId="77777777" w:rsidR="00AE2B4D" w:rsidRDefault="00AE2B4D" w:rsidP="00AE2B4D">
              <w:pPr>
                <w:pStyle w:val="Bibliography"/>
                <w:ind w:left="720" w:hanging="720"/>
                <w:rPr>
                  <w:noProof/>
                  <w:lang w:val="en-US"/>
                </w:rPr>
              </w:pPr>
              <w:r>
                <w:rPr>
                  <w:noProof/>
                  <w:lang w:val="en-US"/>
                </w:rPr>
                <w:t xml:space="preserve">Kourosh , Z., &amp; Kundnani , A. (2020, July 8). </w:t>
              </w:r>
              <w:r>
                <w:rPr>
                  <w:i/>
                  <w:iCs/>
                  <w:noProof/>
                  <w:lang w:val="en-US"/>
                </w:rPr>
                <w:t>Why Has Islamophobia Risen in America?</w:t>
              </w:r>
              <w:r>
                <w:rPr>
                  <w:noProof/>
                  <w:lang w:val="en-US"/>
                </w:rPr>
                <w:t xml:space="preserve"> Retrieved from Fair Observer: https://www.fairobserver.com/region/north_america/kourosh-ziabari-arun-kundnani-islamophobia-america-anti-muslim-attacks-trump-travel-ban-world-news-37917/</w:t>
              </w:r>
            </w:p>
            <w:p w14:paraId="26217DAF" w14:textId="77777777" w:rsidR="00AE2B4D" w:rsidRDefault="00AE2B4D" w:rsidP="00AE2B4D">
              <w:pPr>
                <w:pStyle w:val="Bibliography"/>
                <w:ind w:left="720" w:hanging="720"/>
                <w:rPr>
                  <w:noProof/>
                  <w:lang w:val="en-US"/>
                </w:rPr>
              </w:pPr>
              <w:r>
                <w:rPr>
                  <w:noProof/>
                  <w:lang w:val="en-US"/>
                </w:rPr>
                <w:t xml:space="preserve">Kraehenmann, S. (2014). Foreign fighters under international law. </w:t>
              </w:r>
              <w:r>
                <w:rPr>
                  <w:i/>
                  <w:iCs/>
                  <w:noProof/>
                  <w:lang w:val="en-US"/>
                </w:rPr>
                <w:t>Geneva Academy of International Humanitarian Law and Human Rights</w:t>
              </w:r>
              <w:r>
                <w:rPr>
                  <w:noProof/>
                  <w:lang w:val="en-US"/>
                </w:rPr>
                <w:t>.</w:t>
              </w:r>
            </w:p>
            <w:p w14:paraId="6DDF60E9" w14:textId="77777777" w:rsidR="00AE2B4D" w:rsidRDefault="00AE2B4D" w:rsidP="00AE2B4D">
              <w:pPr>
                <w:pStyle w:val="Bibliography"/>
                <w:ind w:left="720" w:hanging="720"/>
                <w:rPr>
                  <w:noProof/>
                  <w:lang w:val="en-US"/>
                </w:rPr>
              </w:pPr>
              <w:r>
                <w:rPr>
                  <w:noProof/>
                  <w:lang w:val="en-US"/>
                </w:rPr>
                <w:t xml:space="preserve">Kramer, S. P. (2003). Blair's britain after Iraq. </w:t>
              </w:r>
              <w:r>
                <w:rPr>
                  <w:i/>
                  <w:iCs/>
                  <w:noProof/>
                  <w:lang w:val="en-US"/>
                </w:rPr>
                <w:t>Foreign Affairs</w:t>
              </w:r>
              <w:r>
                <w:rPr>
                  <w:noProof/>
                  <w:lang w:val="en-US"/>
                </w:rPr>
                <w:t>, 90-104.</w:t>
              </w:r>
            </w:p>
            <w:p w14:paraId="2D95CFA5" w14:textId="77777777" w:rsidR="00AE2B4D" w:rsidRDefault="00AE2B4D" w:rsidP="00AE2B4D">
              <w:pPr>
                <w:pStyle w:val="Bibliography"/>
                <w:ind w:left="720" w:hanging="720"/>
                <w:rPr>
                  <w:noProof/>
                  <w:lang w:val="en-US"/>
                </w:rPr>
              </w:pPr>
              <w:r w:rsidRPr="00AE2B4D">
                <w:rPr>
                  <w:noProof/>
                  <w:lang w:val="nl-NL"/>
                </w:rPr>
                <w:t xml:space="preserve">Kriesie, H., Grande, H., Dolezal, M., Helbling, M., Höglinger, D., Hutter, S., &amp; Wüest, B. (2012). </w:t>
              </w:r>
              <w:r>
                <w:rPr>
                  <w:i/>
                  <w:iCs/>
                  <w:noProof/>
                  <w:lang w:val="en-US"/>
                </w:rPr>
                <w:t>Political conflict in western Europe.</w:t>
              </w:r>
              <w:r>
                <w:rPr>
                  <w:noProof/>
                  <w:lang w:val="en-US"/>
                </w:rPr>
                <w:t xml:space="preserve"> Cambridge University Press.</w:t>
              </w:r>
            </w:p>
            <w:p w14:paraId="674BB04D" w14:textId="77777777" w:rsidR="00AE2B4D" w:rsidRDefault="00AE2B4D" w:rsidP="00AE2B4D">
              <w:pPr>
                <w:pStyle w:val="Bibliography"/>
                <w:ind w:left="720" w:hanging="720"/>
                <w:rPr>
                  <w:noProof/>
                  <w:lang w:val="en-US"/>
                </w:rPr>
              </w:pPr>
              <w:r>
                <w:rPr>
                  <w:noProof/>
                  <w:lang w:val="en-US"/>
                </w:rPr>
                <w:t xml:space="preserve">Kurzman, C., Schanzer, D., &amp; Moosa, E. (2011). Muslim American terrorism since 9/11: Why so rare? </w:t>
              </w:r>
              <w:r>
                <w:rPr>
                  <w:i/>
                  <w:iCs/>
                  <w:noProof/>
                  <w:lang w:val="en-US"/>
                </w:rPr>
                <w:t>The Muslim World</w:t>
              </w:r>
              <w:r>
                <w:rPr>
                  <w:noProof/>
                  <w:lang w:val="en-US"/>
                </w:rPr>
                <w:t>, 464-483.</w:t>
              </w:r>
            </w:p>
            <w:p w14:paraId="5DB75F20" w14:textId="77777777" w:rsidR="00AE2B4D" w:rsidRDefault="00AE2B4D" w:rsidP="00AE2B4D">
              <w:pPr>
                <w:pStyle w:val="Bibliography"/>
                <w:ind w:left="720" w:hanging="720"/>
                <w:rPr>
                  <w:noProof/>
                  <w:lang w:val="en-US"/>
                </w:rPr>
              </w:pPr>
              <w:r>
                <w:rPr>
                  <w:noProof/>
                  <w:lang w:val="en-US"/>
                </w:rPr>
                <w:t xml:space="preserve">Lister, T., Sanchez, R., Bixler, M., O'Key, S., Hogenmiller, M., &amp; Tawfeeq, M. (2018, February 12). </w:t>
              </w:r>
              <w:r>
                <w:rPr>
                  <w:i/>
                  <w:iCs/>
                  <w:noProof/>
                  <w:lang w:val="en-US"/>
                </w:rPr>
                <w:t>ISIS goes global: 143 attacks in 29 countries have killed 2,043</w:t>
              </w:r>
              <w:r>
                <w:rPr>
                  <w:noProof/>
                  <w:lang w:val="en-US"/>
                </w:rPr>
                <w:t>. Retrieved from CNN: https://edition.cnn.com/2015/12/17/world/mapping-isis-attacks-around-the-world/index.html</w:t>
              </w:r>
            </w:p>
            <w:p w14:paraId="5EC930B4" w14:textId="77777777" w:rsidR="00AE2B4D" w:rsidRDefault="00AE2B4D" w:rsidP="00AE2B4D">
              <w:pPr>
                <w:pStyle w:val="Bibliography"/>
                <w:ind w:left="720" w:hanging="720"/>
                <w:rPr>
                  <w:noProof/>
                  <w:lang w:val="en-US"/>
                </w:rPr>
              </w:pPr>
              <w:r>
                <w:rPr>
                  <w:noProof/>
                  <w:lang w:val="en-US"/>
                </w:rPr>
                <w:t xml:space="preserve">Lowenthal, M. M. (2020). </w:t>
              </w:r>
              <w:r>
                <w:rPr>
                  <w:i/>
                  <w:iCs/>
                  <w:noProof/>
                  <w:lang w:val="en-US"/>
                </w:rPr>
                <w:t>Intelligence: from secrets to policy.</w:t>
              </w:r>
              <w:r>
                <w:rPr>
                  <w:noProof/>
                  <w:lang w:val="en-US"/>
                </w:rPr>
                <w:t xml:space="preserve"> CQ press.</w:t>
              </w:r>
            </w:p>
            <w:p w14:paraId="675E60AD" w14:textId="77777777" w:rsidR="00AE2B4D" w:rsidRDefault="00AE2B4D" w:rsidP="00AE2B4D">
              <w:pPr>
                <w:pStyle w:val="Bibliography"/>
                <w:ind w:left="720" w:hanging="720"/>
                <w:rPr>
                  <w:noProof/>
                  <w:lang w:val="en-US"/>
                </w:rPr>
              </w:pPr>
              <w:r>
                <w:rPr>
                  <w:noProof/>
                  <w:lang w:val="en-US"/>
                </w:rPr>
                <w:lastRenderedPageBreak/>
                <w:t xml:space="preserve">MacAskill, E. (2015, September 7). </w:t>
              </w:r>
              <w:r>
                <w:rPr>
                  <w:i/>
                  <w:iCs/>
                  <w:noProof/>
                  <w:lang w:val="en-US"/>
                </w:rPr>
                <w:t>Drone killing of British citizens in Syria marks major departure for UK</w:t>
              </w:r>
              <w:r>
                <w:rPr>
                  <w:noProof/>
                  <w:lang w:val="en-US"/>
                </w:rPr>
                <w:t>. Retrieved from The Guardian: https://www.theguardian.com/world/2015/sep/07/drone-british-citizens-syria-uk-david-cameron</w:t>
              </w:r>
            </w:p>
            <w:p w14:paraId="2AAFAD48" w14:textId="77777777" w:rsidR="00AE2B4D" w:rsidRDefault="00AE2B4D" w:rsidP="00AE2B4D">
              <w:pPr>
                <w:pStyle w:val="Bibliography"/>
                <w:ind w:left="720" w:hanging="720"/>
                <w:rPr>
                  <w:noProof/>
                  <w:lang w:val="en-US"/>
                </w:rPr>
              </w:pPr>
              <w:r>
                <w:rPr>
                  <w:noProof/>
                  <w:lang w:val="en-US"/>
                </w:rPr>
                <w:t xml:space="preserve">Malet, D. S. (2009). </w:t>
              </w:r>
              <w:r>
                <w:rPr>
                  <w:i/>
                  <w:iCs/>
                  <w:noProof/>
                  <w:lang w:val="en-US"/>
                </w:rPr>
                <w:t>Foreign fighters: Transnational identity in civil conflicts.</w:t>
              </w:r>
              <w:r>
                <w:rPr>
                  <w:noProof/>
                  <w:lang w:val="en-US"/>
                </w:rPr>
                <w:t xml:space="preserve"> The George Washington University.</w:t>
              </w:r>
            </w:p>
            <w:p w14:paraId="3097743B" w14:textId="77777777" w:rsidR="00AE2B4D" w:rsidRDefault="00AE2B4D" w:rsidP="00AE2B4D">
              <w:pPr>
                <w:pStyle w:val="Bibliography"/>
                <w:ind w:left="720" w:hanging="720"/>
                <w:rPr>
                  <w:noProof/>
                  <w:lang w:val="en-US"/>
                </w:rPr>
              </w:pPr>
              <w:r>
                <w:rPr>
                  <w:noProof/>
                  <w:lang w:val="en-US"/>
                </w:rPr>
                <w:t xml:space="preserve">Malet, D., &amp; Hayes, R. (2018). Foreign fighter returnees: An indefinite threat? </w:t>
              </w:r>
              <w:r>
                <w:rPr>
                  <w:i/>
                  <w:iCs/>
                  <w:noProof/>
                  <w:lang w:val="en-US"/>
                </w:rPr>
                <w:t>Terrorism and Political Violence, 32</w:t>
              </w:r>
              <w:r>
                <w:rPr>
                  <w:noProof/>
                  <w:lang w:val="en-US"/>
                </w:rPr>
                <w:t>(8), pp. 1617-1635.</w:t>
              </w:r>
            </w:p>
            <w:p w14:paraId="3D52C371" w14:textId="77777777" w:rsidR="00AE2B4D" w:rsidRDefault="00AE2B4D" w:rsidP="00AE2B4D">
              <w:pPr>
                <w:pStyle w:val="Bibliography"/>
                <w:ind w:left="720" w:hanging="720"/>
                <w:rPr>
                  <w:noProof/>
                  <w:lang w:val="en-US"/>
                </w:rPr>
              </w:pPr>
              <w:r>
                <w:rPr>
                  <w:noProof/>
                  <w:lang w:val="en-US"/>
                </w:rPr>
                <w:t xml:space="preserve">McElroy, D. (2015, February 15). </w:t>
              </w:r>
              <w:r>
                <w:rPr>
                  <w:i/>
                  <w:iCs/>
                  <w:noProof/>
                  <w:lang w:val="en-US"/>
                </w:rPr>
                <w:t>MI6 warns of 'very dangerous' Shamima Begum-style returnees</w:t>
              </w:r>
              <w:r>
                <w:rPr>
                  <w:noProof/>
                  <w:lang w:val="en-US"/>
                </w:rPr>
                <w:t>. Retrieved from The National: https://www.thenationalnews.com/world/europe/mi6-warns-of-very-dangerous-shamima-begum-style-returnees-1.826247</w:t>
              </w:r>
            </w:p>
            <w:p w14:paraId="2B208EE2" w14:textId="77777777" w:rsidR="00AE2B4D" w:rsidRDefault="00AE2B4D" w:rsidP="00AE2B4D">
              <w:pPr>
                <w:pStyle w:val="Bibliography"/>
                <w:ind w:left="720" w:hanging="720"/>
                <w:rPr>
                  <w:noProof/>
                  <w:lang w:val="en-US"/>
                </w:rPr>
              </w:pPr>
              <w:r>
                <w:rPr>
                  <w:noProof/>
                  <w:lang w:val="en-US"/>
                </w:rPr>
                <w:t xml:space="preserve">McFate, S. (2019). </w:t>
              </w:r>
              <w:r>
                <w:rPr>
                  <w:i/>
                  <w:iCs/>
                  <w:noProof/>
                  <w:lang w:val="en-US"/>
                </w:rPr>
                <w:t>The New Rules of War.</w:t>
              </w:r>
              <w:r>
                <w:rPr>
                  <w:noProof/>
                  <w:lang w:val="en-US"/>
                </w:rPr>
                <w:t xml:space="preserve"> New York: NY: William Morrow.</w:t>
              </w:r>
            </w:p>
            <w:p w14:paraId="1B163CDC" w14:textId="77777777" w:rsidR="00AE2B4D" w:rsidRDefault="00AE2B4D" w:rsidP="00AE2B4D">
              <w:pPr>
                <w:pStyle w:val="Bibliography"/>
                <w:ind w:left="720" w:hanging="720"/>
                <w:rPr>
                  <w:noProof/>
                  <w:lang w:val="en-US"/>
                </w:rPr>
              </w:pPr>
              <w:r>
                <w:rPr>
                  <w:noProof/>
                  <w:lang w:val="en-US"/>
                </w:rPr>
                <w:t xml:space="preserve">McKay, H. (2019, June 7). </w:t>
              </w:r>
              <w:r>
                <w:rPr>
                  <w:i/>
                  <w:iCs/>
                  <w:noProof/>
                  <w:lang w:val="en-US"/>
                </w:rPr>
                <w:t>Iraq handing out thousands of death sentences in hasty trials for ISIS fighters.</w:t>
              </w:r>
              <w:r>
                <w:rPr>
                  <w:noProof/>
                  <w:lang w:val="en-US"/>
                </w:rPr>
                <w:t xml:space="preserve"> Retrieved from Fox News: https://www.foxnews.com/world/iraq-death-sentences-hasty-trials-isis-fighters</w:t>
              </w:r>
            </w:p>
            <w:p w14:paraId="3F2985B6" w14:textId="77777777" w:rsidR="00AE2B4D" w:rsidRDefault="00AE2B4D" w:rsidP="00AE2B4D">
              <w:pPr>
                <w:pStyle w:val="Bibliography"/>
                <w:ind w:left="720" w:hanging="720"/>
                <w:rPr>
                  <w:noProof/>
                  <w:lang w:val="en-US"/>
                </w:rPr>
              </w:pPr>
              <w:r>
                <w:rPr>
                  <w:noProof/>
                  <w:lang w:val="en-US"/>
                </w:rPr>
                <w:t xml:space="preserve">McKernan, B. (2019, July 5). </w:t>
              </w:r>
              <w:r>
                <w:rPr>
                  <w:i/>
                  <w:iCs/>
                  <w:noProof/>
                  <w:lang w:val="en-US"/>
                </w:rPr>
                <w:t>Rare photos shine light on 'degrading' conditions in Iraqi jails.</w:t>
              </w:r>
              <w:r>
                <w:rPr>
                  <w:noProof/>
                  <w:lang w:val="en-US"/>
                </w:rPr>
                <w:t xml:space="preserve"> Retrieved from The Guardian: https://www.theguardian.com/world/2019/jul/05/degrading-conditions-in-iraqi-jails-could-radicalise-prisoners</w:t>
              </w:r>
            </w:p>
            <w:p w14:paraId="36FB5D07" w14:textId="77777777" w:rsidR="00AE2B4D" w:rsidRDefault="00AE2B4D" w:rsidP="00AE2B4D">
              <w:pPr>
                <w:pStyle w:val="Bibliography"/>
                <w:ind w:left="720" w:hanging="720"/>
                <w:rPr>
                  <w:noProof/>
                  <w:lang w:val="en-US"/>
                </w:rPr>
              </w:pPr>
              <w:r>
                <w:rPr>
                  <w:noProof/>
                  <w:lang w:val="en-US"/>
                </w:rPr>
                <w:t>Mégret, F. (2005). Why would States want to join the ICC? A theoretical exploration based on the legal nature of complementarity.</w:t>
              </w:r>
            </w:p>
            <w:p w14:paraId="642C9B13" w14:textId="77777777" w:rsidR="00AE2B4D" w:rsidRDefault="00AE2B4D" w:rsidP="00AE2B4D">
              <w:pPr>
                <w:pStyle w:val="Bibliography"/>
                <w:ind w:left="720" w:hanging="720"/>
                <w:rPr>
                  <w:noProof/>
                  <w:lang w:val="en-US"/>
                </w:rPr>
              </w:pPr>
              <w:r>
                <w:rPr>
                  <w:noProof/>
                  <w:lang w:val="en-US"/>
                </w:rPr>
                <w:t xml:space="preserve">Mironova, V. (2021). </w:t>
              </w:r>
              <w:r>
                <w:rPr>
                  <w:i/>
                  <w:iCs/>
                  <w:noProof/>
                  <w:lang w:val="en-US"/>
                </w:rPr>
                <w:t>The challenge of foreign fighters: repatriating and prosecuting ISIS detainees.</w:t>
              </w:r>
              <w:r>
                <w:rPr>
                  <w:noProof/>
                  <w:lang w:val="en-US"/>
                </w:rPr>
                <w:t xml:space="preserve"> Middle East Institute .</w:t>
              </w:r>
            </w:p>
            <w:p w14:paraId="1E461753" w14:textId="77777777" w:rsidR="00AE2B4D" w:rsidRDefault="00AE2B4D" w:rsidP="00AE2B4D">
              <w:pPr>
                <w:pStyle w:val="Bibliography"/>
                <w:ind w:left="720" w:hanging="720"/>
                <w:rPr>
                  <w:noProof/>
                  <w:lang w:val="en-US"/>
                </w:rPr>
              </w:pPr>
              <w:r>
                <w:rPr>
                  <w:noProof/>
                  <w:lang w:val="en-US"/>
                </w:rPr>
                <w:t xml:space="preserve">Mix, D. E. (2018). </w:t>
              </w:r>
              <w:r>
                <w:rPr>
                  <w:i/>
                  <w:iCs/>
                  <w:noProof/>
                  <w:lang w:val="en-US"/>
                </w:rPr>
                <w:t>The United Kingdom: Background, Brexit, and Relations with the United States.</w:t>
              </w:r>
              <w:r>
                <w:rPr>
                  <w:noProof/>
                  <w:lang w:val="en-US"/>
                </w:rPr>
                <w:t xml:space="preserve"> Congressional Research Service.</w:t>
              </w:r>
            </w:p>
            <w:p w14:paraId="01F98274" w14:textId="77777777" w:rsidR="00AE2B4D" w:rsidRDefault="00AE2B4D" w:rsidP="00AE2B4D">
              <w:pPr>
                <w:pStyle w:val="Bibliography"/>
                <w:ind w:left="720" w:hanging="720"/>
                <w:rPr>
                  <w:noProof/>
                  <w:lang w:val="en-US"/>
                </w:rPr>
              </w:pPr>
              <w:r>
                <w:rPr>
                  <w:noProof/>
                  <w:lang w:val="en-US"/>
                </w:rPr>
                <w:t xml:space="preserve">Mohamed, B. (2018, January 3). </w:t>
              </w:r>
              <w:r>
                <w:rPr>
                  <w:i/>
                  <w:iCs/>
                  <w:noProof/>
                  <w:lang w:val="en-US"/>
                </w:rPr>
                <w:t>New estimates show U.S. Muslim population continues to grow</w:t>
              </w:r>
              <w:r>
                <w:rPr>
                  <w:noProof/>
                  <w:lang w:val="en-US"/>
                </w:rPr>
                <w:t>. Retrieved from Pew Research : https://www.pewresearch.org/fact-tank/2018/01/03/new-estimates-show-u-s-muslim-population-continues-to-grow/</w:t>
              </w:r>
            </w:p>
            <w:p w14:paraId="5C0E5190" w14:textId="77777777" w:rsidR="00AE2B4D" w:rsidRDefault="00AE2B4D" w:rsidP="00AE2B4D">
              <w:pPr>
                <w:pStyle w:val="Bibliography"/>
                <w:ind w:left="720" w:hanging="720"/>
                <w:rPr>
                  <w:noProof/>
                  <w:lang w:val="en-US"/>
                </w:rPr>
              </w:pPr>
              <w:r>
                <w:rPr>
                  <w:noProof/>
                  <w:lang w:val="en-US"/>
                </w:rPr>
                <w:t xml:space="preserve">Mohamed, B., &amp; Smith, G. A. (2017). </w:t>
              </w:r>
              <w:r>
                <w:rPr>
                  <w:i/>
                  <w:iCs/>
                  <w:noProof/>
                  <w:lang w:val="en-US"/>
                </w:rPr>
                <w:t>US Muslims concerned about their place in society, but continue to believe in the American Dream.</w:t>
              </w:r>
              <w:r>
                <w:rPr>
                  <w:noProof/>
                  <w:lang w:val="en-US"/>
                </w:rPr>
                <w:t xml:space="preserve"> Washington, DC: Pew Research Center.</w:t>
              </w:r>
            </w:p>
            <w:p w14:paraId="2C5BEEB6" w14:textId="77777777" w:rsidR="00AE2B4D" w:rsidRDefault="00AE2B4D" w:rsidP="00AE2B4D">
              <w:pPr>
                <w:pStyle w:val="Bibliography"/>
                <w:ind w:left="720" w:hanging="720"/>
                <w:rPr>
                  <w:noProof/>
                  <w:lang w:val="en-US"/>
                </w:rPr>
              </w:pPr>
              <w:r>
                <w:rPr>
                  <w:noProof/>
                  <w:lang w:val="en-US"/>
                </w:rPr>
                <w:t xml:space="preserve">Muldoon, O. (2004). Children of the Troubles: The Impactof Political Violence in Northern Ireland. </w:t>
              </w:r>
              <w:r>
                <w:rPr>
                  <w:i/>
                  <w:iCs/>
                  <w:noProof/>
                  <w:lang w:val="en-US"/>
                </w:rPr>
                <w:t>Journal of Social Issues</w:t>
              </w:r>
              <w:r>
                <w:rPr>
                  <w:noProof/>
                  <w:lang w:val="en-US"/>
                </w:rPr>
                <w:t>, 453-468.</w:t>
              </w:r>
            </w:p>
            <w:p w14:paraId="5DE18E16" w14:textId="77777777" w:rsidR="00AE2B4D" w:rsidRDefault="00AE2B4D" w:rsidP="00AE2B4D">
              <w:pPr>
                <w:pStyle w:val="Bibliography"/>
                <w:ind w:left="720" w:hanging="720"/>
                <w:rPr>
                  <w:noProof/>
                  <w:lang w:val="en-US"/>
                </w:rPr>
              </w:pPr>
              <w:r>
                <w:rPr>
                  <w:noProof/>
                  <w:lang w:val="en-US"/>
                </w:rPr>
                <w:t xml:space="preserve">Murauskaite, E. E. (2020). </w:t>
              </w:r>
              <w:r>
                <w:rPr>
                  <w:i/>
                  <w:iCs/>
                  <w:noProof/>
                  <w:lang w:val="en-US"/>
                </w:rPr>
                <w:t>Foreign Fighters in Ukraine: Assessing Potential Risks.</w:t>
              </w:r>
              <w:r>
                <w:rPr>
                  <w:noProof/>
                  <w:lang w:val="en-US"/>
                </w:rPr>
                <w:t xml:space="preserve"> Vilnius: Vilnius Institute.</w:t>
              </w:r>
            </w:p>
            <w:p w14:paraId="3114D742" w14:textId="77777777" w:rsidR="00AE2B4D" w:rsidRDefault="00AE2B4D" w:rsidP="00AE2B4D">
              <w:pPr>
                <w:pStyle w:val="Bibliography"/>
                <w:ind w:left="720" w:hanging="720"/>
                <w:rPr>
                  <w:noProof/>
                  <w:lang w:val="en-US"/>
                </w:rPr>
              </w:pPr>
              <w:r>
                <w:rPr>
                  <w:noProof/>
                  <w:lang w:val="en-US"/>
                </w:rPr>
                <w:t xml:space="preserve">NBC. (2005, July 28). </w:t>
              </w:r>
              <w:r>
                <w:rPr>
                  <w:i/>
                  <w:iCs/>
                  <w:noProof/>
                  <w:lang w:val="en-US"/>
                </w:rPr>
                <w:t>U.S. Muslims issue ‘fatwa’ against terrorism</w:t>
              </w:r>
              <w:r>
                <w:rPr>
                  <w:noProof/>
                  <w:lang w:val="en-US"/>
                </w:rPr>
                <w:t>. Retrieved from NBC: https://www.nbcnews.com/id/wbna8740980</w:t>
              </w:r>
            </w:p>
            <w:p w14:paraId="0792BCB9" w14:textId="77777777" w:rsidR="00AE2B4D" w:rsidRDefault="00AE2B4D" w:rsidP="00AE2B4D">
              <w:pPr>
                <w:pStyle w:val="Bibliography"/>
                <w:ind w:left="720" w:hanging="720"/>
                <w:rPr>
                  <w:noProof/>
                  <w:lang w:val="en-US"/>
                </w:rPr>
              </w:pPr>
              <w:r>
                <w:rPr>
                  <w:noProof/>
                  <w:lang w:val="en-US"/>
                </w:rPr>
                <w:t xml:space="preserve">Neiwert, D. (2017, June 22). </w:t>
              </w:r>
              <w:r>
                <w:rPr>
                  <w:i/>
                  <w:iCs/>
                  <w:noProof/>
                  <w:lang w:val="en-US"/>
                </w:rPr>
                <w:t>Far-right extremists have hatched far more terror plots than anyone else in recent years</w:t>
              </w:r>
              <w:r>
                <w:rPr>
                  <w:noProof/>
                  <w:lang w:val="en-US"/>
                </w:rPr>
                <w:t>. Retrieved from Reveal News: https://revealnews.org/article/home-is-where-the-hate-is/</w:t>
              </w:r>
            </w:p>
            <w:p w14:paraId="235EAC19" w14:textId="77777777" w:rsidR="00AE2B4D" w:rsidRPr="00AE2B4D" w:rsidRDefault="00AE2B4D" w:rsidP="00AE2B4D">
              <w:pPr>
                <w:pStyle w:val="Bibliography"/>
                <w:ind w:left="720" w:hanging="720"/>
                <w:rPr>
                  <w:noProof/>
                  <w:lang w:val="nl-NL"/>
                </w:rPr>
              </w:pPr>
              <w:r>
                <w:rPr>
                  <w:noProof/>
                  <w:lang w:val="en-US"/>
                </w:rPr>
                <w:t xml:space="preserve">Newman, E. (2014). Statebuilding, upheaval and civil war. In E. Newman, </w:t>
              </w:r>
              <w:r>
                <w:rPr>
                  <w:i/>
                  <w:iCs/>
                  <w:noProof/>
                  <w:lang w:val="en-US"/>
                </w:rPr>
                <w:t>Routledge Handbook of Civil Wars</w:t>
              </w:r>
              <w:r>
                <w:rPr>
                  <w:noProof/>
                  <w:lang w:val="en-US"/>
                </w:rPr>
                <w:t xml:space="preserve"> (pp. 189-201). </w:t>
              </w:r>
              <w:r w:rsidRPr="00AE2B4D">
                <w:rPr>
                  <w:noProof/>
                  <w:lang w:val="nl-NL"/>
                </w:rPr>
                <w:t>Routledge.</w:t>
              </w:r>
            </w:p>
            <w:p w14:paraId="01FCF8FA" w14:textId="77777777" w:rsidR="00AE2B4D" w:rsidRPr="00AE2B4D" w:rsidRDefault="00AE2B4D" w:rsidP="00AE2B4D">
              <w:pPr>
                <w:pStyle w:val="Bibliography"/>
                <w:ind w:left="720" w:hanging="720"/>
                <w:rPr>
                  <w:noProof/>
                  <w:lang w:val="nl-NL"/>
                </w:rPr>
              </w:pPr>
              <w:r w:rsidRPr="00AE2B4D">
                <w:rPr>
                  <w:noProof/>
                  <w:lang w:val="nl-NL"/>
                </w:rPr>
                <w:t xml:space="preserve">NOS. (2019). </w:t>
              </w:r>
              <w:r w:rsidRPr="00AE2B4D">
                <w:rPr>
                  <w:i/>
                  <w:iCs/>
                  <w:noProof/>
                  <w:lang w:val="nl-NL"/>
                </w:rPr>
                <w:t>Nederlandse weeskinderen van IS'ers overgedragen in Syrië.</w:t>
              </w:r>
              <w:r w:rsidRPr="00AE2B4D">
                <w:rPr>
                  <w:noProof/>
                  <w:lang w:val="nl-NL"/>
                </w:rPr>
                <w:t xml:space="preserve"> Retrieved from https://nos.nl/artikel/2288401-nederlandse-weeskinderen-van-is-ers-overgedragen-in-syrie.html</w:t>
              </w:r>
            </w:p>
            <w:p w14:paraId="60E843A5" w14:textId="77777777" w:rsidR="00AE2B4D" w:rsidRDefault="00AE2B4D" w:rsidP="00AE2B4D">
              <w:pPr>
                <w:pStyle w:val="Bibliography"/>
                <w:ind w:left="720" w:hanging="720"/>
                <w:rPr>
                  <w:noProof/>
                  <w:lang w:val="en-US"/>
                </w:rPr>
              </w:pPr>
              <w:r>
                <w:rPr>
                  <w:noProof/>
                  <w:lang w:val="en-US"/>
                </w:rPr>
                <w:t xml:space="preserve">O'Donnell, W. S. (2020). </w:t>
              </w:r>
              <w:r>
                <w:rPr>
                  <w:i/>
                  <w:iCs/>
                  <w:noProof/>
                  <w:lang w:val="en-US"/>
                </w:rPr>
                <w:t>Operation Inherently Resolve.</w:t>
              </w:r>
              <w:r>
                <w:rPr>
                  <w:noProof/>
                  <w:lang w:val="en-US"/>
                </w:rPr>
                <w:t xml:space="preserve"> Lead Inspector General. Retrieved from https://media.defense.gov/2021/Feb/09/2002578750/-1/-</w:t>
              </w:r>
              <w:r>
                <w:rPr>
                  <w:noProof/>
                  <w:lang w:val="en-US"/>
                </w:rPr>
                <w:lastRenderedPageBreak/>
                <w:t>1/1/LEAD%20INSPECTOR%20GENERAL%20FOR%20OPERATION%20INHERENT%20RESOLVE.PDF</w:t>
              </w:r>
            </w:p>
            <w:p w14:paraId="4977ECF5" w14:textId="77777777" w:rsidR="00AE2B4D" w:rsidRDefault="00AE2B4D" w:rsidP="00AE2B4D">
              <w:pPr>
                <w:pStyle w:val="Bibliography"/>
                <w:ind w:left="720" w:hanging="720"/>
                <w:rPr>
                  <w:noProof/>
                  <w:lang w:val="en-US"/>
                </w:rPr>
              </w:pPr>
              <w:r>
                <w:rPr>
                  <w:noProof/>
                  <w:lang w:val="en-US"/>
                </w:rPr>
                <w:t xml:space="preserve">Otterman, S. (2005, February 3). </w:t>
              </w:r>
              <w:r>
                <w:rPr>
                  <w:i/>
                  <w:iCs/>
                  <w:noProof/>
                  <w:lang w:val="en-US"/>
                </w:rPr>
                <w:t>MIDDLE EAST: Promoting Democracy</w:t>
              </w:r>
              <w:r>
                <w:rPr>
                  <w:noProof/>
                  <w:lang w:val="en-US"/>
                </w:rPr>
                <w:t>. Retrieved from Council on Foreign Relations: https://www.cfr.org/backgrounder/middle-east-promoting-democracy</w:t>
              </w:r>
            </w:p>
            <w:p w14:paraId="18CA3F95" w14:textId="77777777" w:rsidR="00AE2B4D" w:rsidRDefault="00AE2B4D" w:rsidP="00AE2B4D">
              <w:pPr>
                <w:pStyle w:val="Bibliography"/>
                <w:ind w:left="720" w:hanging="720"/>
                <w:rPr>
                  <w:noProof/>
                  <w:lang w:val="en-US"/>
                </w:rPr>
              </w:pPr>
              <w:r>
                <w:rPr>
                  <w:noProof/>
                  <w:lang w:val="en-US"/>
                </w:rPr>
                <w:t xml:space="preserve">Pai, H.-H. (2020). </w:t>
              </w:r>
              <w:r>
                <w:rPr>
                  <w:i/>
                  <w:iCs/>
                  <w:noProof/>
                  <w:lang w:val="en-US"/>
                </w:rPr>
                <w:t>The refugee ‘crisis’ showed Europe’s worst side to the world.</w:t>
              </w:r>
              <w:r>
                <w:rPr>
                  <w:noProof/>
                  <w:lang w:val="en-US"/>
                </w:rPr>
                <w:t xml:space="preserve"> The Guardian. Retrieved from https://www.theguardian.com/commentisfree/2020/jan/01/refugee-crisis-europe-mediterranean-racism-incarceration</w:t>
              </w:r>
            </w:p>
            <w:p w14:paraId="21F60309" w14:textId="77777777" w:rsidR="00AE2B4D" w:rsidRDefault="00AE2B4D" w:rsidP="00AE2B4D">
              <w:pPr>
                <w:pStyle w:val="Bibliography"/>
                <w:ind w:left="720" w:hanging="720"/>
                <w:rPr>
                  <w:noProof/>
                  <w:lang w:val="en-US"/>
                </w:rPr>
              </w:pPr>
              <w:r>
                <w:rPr>
                  <w:noProof/>
                  <w:lang w:val="en-US"/>
                </w:rPr>
                <w:t xml:space="preserve">Payne, E., &amp; Abdelaziz, S. (2015, September 11). </w:t>
              </w:r>
              <w:r>
                <w:rPr>
                  <w:i/>
                  <w:iCs/>
                  <w:noProof/>
                  <w:lang w:val="en-US"/>
                </w:rPr>
                <w:t>Muslim nations form coalition to fight terror, call Islamic extremism 'disease'</w:t>
              </w:r>
              <w:r>
                <w:rPr>
                  <w:noProof/>
                  <w:lang w:val="en-US"/>
                </w:rPr>
                <w:t>. Retrieved from https://edition.cnn.com/2015/12/14/middleeast/islamic-coalition-isis-saudi-arabia/index.html</w:t>
              </w:r>
            </w:p>
            <w:p w14:paraId="75DF23D1" w14:textId="77777777" w:rsidR="00AE2B4D" w:rsidRDefault="00AE2B4D" w:rsidP="00AE2B4D">
              <w:pPr>
                <w:pStyle w:val="Bibliography"/>
                <w:ind w:left="720" w:hanging="720"/>
                <w:rPr>
                  <w:noProof/>
                  <w:lang w:val="en-US"/>
                </w:rPr>
              </w:pPr>
              <w:r>
                <w:rPr>
                  <w:noProof/>
                  <w:lang w:val="en-US"/>
                </w:rPr>
                <w:t xml:space="preserve">Peltz, J. (2018, February 25). </w:t>
              </w:r>
              <w:r>
                <w:rPr>
                  <w:i/>
                  <w:iCs/>
                  <w:noProof/>
                  <w:lang w:val="en-US"/>
                </w:rPr>
                <w:t>‘Precursor to 9/11’: Trade center bomb echoes after 25 years</w:t>
              </w:r>
              <w:r>
                <w:rPr>
                  <w:noProof/>
                  <w:lang w:val="en-US"/>
                </w:rPr>
                <w:t>. Retrieved from AP News: https://apnews.com/article/north-america-bombings-new-york-ap-top-news-us-news-ef2094670c454917831ae081c5a516a0</w:t>
              </w:r>
            </w:p>
            <w:p w14:paraId="0C6E07EF" w14:textId="77777777" w:rsidR="00AE2B4D" w:rsidRDefault="00AE2B4D" w:rsidP="00AE2B4D">
              <w:pPr>
                <w:pStyle w:val="Bibliography"/>
                <w:ind w:left="720" w:hanging="720"/>
                <w:rPr>
                  <w:noProof/>
                  <w:lang w:val="en-US"/>
                </w:rPr>
              </w:pPr>
              <w:r>
                <w:rPr>
                  <w:noProof/>
                  <w:lang w:val="en-US"/>
                </w:rPr>
                <w:t xml:space="preserve">Pettersson, T., &amp; Wallensteen, P. (2014). Armed conflicts, 1946–2014. </w:t>
              </w:r>
              <w:r>
                <w:rPr>
                  <w:i/>
                  <w:iCs/>
                  <w:noProof/>
                  <w:lang w:val="en-US"/>
                </w:rPr>
                <w:t>Journal of peace research</w:t>
              </w:r>
              <w:r>
                <w:rPr>
                  <w:noProof/>
                  <w:lang w:val="en-US"/>
                </w:rPr>
                <w:t>, 536-550.</w:t>
              </w:r>
            </w:p>
            <w:p w14:paraId="74330ACD" w14:textId="77777777" w:rsidR="00AE2B4D" w:rsidRDefault="00AE2B4D" w:rsidP="00AE2B4D">
              <w:pPr>
                <w:pStyle w:val="Bibliography"/>
                <w:ind w:left="720" w:hanging="720"/>
                <w:rPr>
                  <w:noProof/>
                  <w:lang w:val="en-US"/>
                </w:rPr>
              </w:pPr>
              <w:r>
                <w:rPr>
                  <w:noProof/>
                  <w:lang w:val="en-US"/>
                </w:rPr>
                <w:t xml:space="preserve">Pew Research Center. (2017, July 26). </w:t>
              </w:r>
              <w:r>
                <w:rPr>
                  <w:i/>
                  <w:iCs/>
                  <w:noProof/>
                  <w:lang w:val="en-US"/>
                </w:rPr>
                <w:t>Demographic portrait of Muslim Americans</w:t>
              </w:r>
              <w:r>
                <w:rPr>
                  <w:noProof/>
                  <w:lang w:val="en-US"/>
                </w:rPr>
                <w:t>. Retrieved from Pew Research: https://www.pewforum.org/2017/07/26/demographic-portrait-of-muslim-americans/</w:t>
              </w:r>
            </w:p>
            <w:p w14:paraId="65325667" w14:textId="77777777" w:rsidR="00AE2B4D" w:rsidRDefault="00AE2B4D" w:rsidP="00AE2B4D">
              <w:pPr>
                <w:pStyle w:val="Bibliography"/>
                <w:ind w:left="720" w:hanging="720"/>
                <w:rPr>
                  <w:noProof/>
                  <w:lang w:val="en-US"/>
                </w:rPr>
              </w:pPr>
              <w:r>
                <w:rPr>
                  <w:noProof/>
                  <w:lang w:val="en-US"/>
                </w:rPr>
                <w:t xml:space="preserve">Pew Research Centre. (2017, July 26). </w:t>
              </w:r>
              <w:r>
                <w:rPr>
                  <w:i/>
                  <w:iCs/>
                  <w:noProof/>
                  <w:lang w:val="en-US"/>
                </w:rPr>
                <w:t>U.S. Muslims Concerned About Their Place in Society, but Continue to Believe in the American Dream</w:t>
              </w:r>
              <w:r>
                <w:rPr>
                  <w:noProof/>
                  <w:lang w:val="en-US"/>
                </w:rPr>
                <w:t>. Retrieved from Pew Forum: https://www.pewforum.org/2017/07/26/findings-from-pew-research-centers-2017-survey-of-us-muslims/</w:t>
              </w:r>
            </w:p>
            <w:p w14:paraId="5729980A" w14:textId="77777777" w:rsidR="00AE2B4D" w:rsidRDefault="00AE2B4D" w:rsidP="00AE2B4D">
              <w:pPr>
                <w:pStyle w:val="Bibliography"/>
                <w:ind w:left="720" w:hanging="720"/>
                <w:rPr>
                  <w:noProof/>
                  <w:lang w:val="en-US"/>
                </w:rPr>
              </w:pPr>
              <w:r>
                <w:rPr>
                  <w:noProof/>
                  <w:lang w:val="en-US"/>
                </w:rPr>
                <w:t xml:space="preserve">Phipss, C., Sparrow, A., Ross, A., Weaver, M., &amp; Rawlinson, K. (2017, May 21). </w:t>
              </w:r>
              <w:r>
                <w:rPr>
                  <w:i/>
                  <w:iCs/>
                  <w:noProof/>
                  <w:lang w:val="en-US"/>
                </w:rPr>
                <w:t>Manchester bombing: government 'furious' at US leaks – as it happened</w:t>
              </w:r>
              <w:r>
                <w:rPr>
                  <w:noProof/>
                  <w:lang w:val="en-US"/>
                </w:rPr>
                <w:t>. Retrieved from The Guardian: https://www.theguardian.com/uk-news/live/2017/may/24/manchester-arena-bombing-terror-attack-victims-threat-critical-ariana-grande-concert-live-news</w:t>
              </w:r>
            </w:p>
            <w:p w14:paraId="71BAA3AD" w14:textId="77777777" w:rsidR="00AE2B4D" w:rsidRDefault="00AE2B4D" w:rsidP="00AE2B4D">
              <w:pPr>
                <w:pStyle w:val="Bibliography"/>
                <w:ind w:left="720" w:hanging="720"/>
                <w:rPr>
                  <w:noProof/>
                  <w:lang w:val="en-US"/>
                </w:rPr>
              </w:pPr>
              <w:r>
                <w:rPr>
                  <w:noProof/>
                  <w:lang w:val="en-US"/>
                </w:rPr>
                <w:t xml:space="preserve">Popper, K. (1963). Science as falsification. </w:t>
              </w:r>
              <w:r>
                <w:rPr>
                  <w:i/>
                  <w:iCs/>
                  <w:noProof/>
                  <w:lang w:val="en-US"/>
                </w:rPr>
                <w:t>Conjectures and refutations</w:t>
              </w:r>
              <w:r>
                <w:rPr>
                  <w:noProof/>
                  <w:lang w:val="en-US"/>
                </w:rPr>
                <w:t>, 33-39.</w:t>
              </w:r>
            </w:p>
            <w:p w14:paraId="20262134" w14:textId="77777777" w:rsidR="00AE2B4D" w:rsidRDefault="00AE2B4D" w:rsidP="00AE2B4D">
              <w:pPr>
                <w:pStyle w:val="Bibliography"/>
                <w:ind w:left="720" w:hanging="720"/>
                <w:rPr>
                  <w:noProof/>
                  <w:lang w:val="en-US"/>
                </w:rPr>
              </w:pPr>
              <w:r>
                <w:rPr>
                  <w:noProof/>
                  <w:lang w:val="en-US"/>
                </w:rPr>
                <w:t xml:space="preserve">Raghavan, S. (2019, May 11). </w:t>
              </w:r>
              <w:r>
                <w:rPr>
                  <w:i/>
                  <w:iCs/>
                  <w:noProof/>
                  <w:lang w:val="en-US"/>
                </w:rPr>
                <w:t>No nationality heeded the call to come fight for ISIS like Tunisians did. Now they’re stuck.</w:t>
              </w:r>
              <w:r>
                <w:rPr>
                  <w:noProof/>
                  <w:lang w:val="en-US"/>
                </w:rPr>
                <w:t xml:space="preserve"> Retrieved from The Washington Post: https://www.washingtonpost.com/world/no-nationality-heeded-the-call-to-come-fight-for-isis-like-tunisians-did-now-theyre-stuck/2019/05/10/839a942e-5d4a-11e9-98d4-844088d135f2_story.html</w:t>
              </w:r>
            </w:p>
            <w:p w14:paraId="71D49D62" w14:textId="77777777" w:rsidR="00AE2B4D" w:rsidRDefault="00AE2B4D" w:rsidP="00AE2B4D">
              <w:pPr>
                <w:pStyle w:val="Bibliography"/>
                <w:ind w:left="720" w:hanging="720"/>
                <w:rPr>
                  <w:noProof/>
                  <w:lang w:val="en-US"/>
                </w:rPr>
              </w:pPr>
              <w:r>
                <w:rPr>
                  <w:noProof/>
                  <w:lang w:val="en-US"/>
                </w:rPr>
                <w:t xml:space="preserve">Renard, T. (2018). </w:t>
              </w:r>
              <w:r>
                <w:rPr>
                  <w:i/>
                  <w:iCs/>
                  <w:noProof/>
                  <w:lang w:val="en-US"/>
                </w:rPr>
                <w:t>How to handle returning foreign fighters: policies and challenges.</w:t>
              </w:r>
              <w:r>
                <w:rPr>
                  <w:noProof/>
                  <w:lang w:val="en-US"/>
                </w:rPr>
                <w:t xml:space="preserve"> </w:t>
              </w:r>
            </w:p>
            <w:p w14:paraId="04A69C1C" w14:textId="77777777" w:rsidR="00AE2B4D" w:rsidRDefault="00AE2B4D" w:rsidP="00AE2B4D">
              <w:pPr>
                <w:pStyle w:val="Bibliography"/>
                <w:ind w:left="720" w:hanging="720"/>
                <w:rPr>
                  <w:noProof/>
                  <w:lang w:val="en-US"/>
                </w:rPr>
              </w:pPr>
              <w:r>
                <w:rPr>
                  <w:noProof/>
                  <w:lang w:val="en-US"/>
                </w:rPr>
                <w:t xml:space="preserve">Renard, T. (2020). Overblown: Exploring the gap between the fear of terrorist recidivism and the evidence. </w:t>
              </w:r>
              <w:r>
                <w:rPr>
                  <w:i/>
                  <w:iCs/>
                  <w:noProof/>
                  <w:lang w:val="en-US"/>
                </w:rPr>
                <w:t>CTC Sentinel, 13</w:t>
              </w:r>
              <w:r>
                <w:rPr>
                  <w:noProof/>
                  <w:lang w:val="en-US"/>
                </w:rPr>
                <w:t>(4), pp. 19-29.</w:t>
              </w:r>
            </w:p>
            <w:p w14:paraId="06BF9A0B" w14:textId="77777777" w:rsidR="00AE2B4D" w:rsidRDefault="00AE2B4D" w:rsidP="00AE2B4D">
              <w:pPr>
                <w:pStyle w:val="Bibliography"/>
                <w:ind w:left="720" w:hanging="720"/>
                <w:rPr>
                  <w:noProof/>
                  <w:lang w:val="en-US"/>
                </w:rPr>
              </w:pPr>
              <w:r>
                <w:rPr>
                  <w:noProof/>
                  <w:lang w:val="en-US"/>
                </w:rPr>
                <w:t xml:space="preserve">Richards, A. (2010). Countering the Psychological Impact of Terrorism: Challenges for Homeland Security. In A. Silke, </w:t>
              </w:r>
              <w:r>
                <w:rPr>
                  <w:i/>
                  <w:iCs/>
                  <w:noProof/>
                  <w:lang w:val="en-US"/>
                </w:rPr>
                <w:t>The Psychology of Counter-Terrorism</w:t>
              </w:r>
              <w:r>
                <w:rPr>
                  <w:noProof/>
                  <w:lang w:val="en-US"/>
                </w:rPr>
                <w:t xml:space="preserve"> (pp. 186-199). Routledge.</w:t>
              </w:r>
            </w:p>
            <w:p w14:paraId="7F85507D" w14:textId="77777777" w:rsidR="00AE2B4D" w:rsidRDefault="00AE2B4D" w:rsidP="00AE2B4D">
              <w:pPr>
                <w:pStyle w:val="Bibliography"/>
                <w:ind w:left="720" w:hanging="720"/>
                <w:rPr>
                  <w:noProof/>
                  <w:lang w:val="en-US"/>
                </w:rPr>
              </w:pPr>
              <w:r>
                <w:rPr>
                  <w:noProof/>
                  <w:lang w:val="en-US"/>
                </w:rPr>
                <w:t xml:space="preserve">Roberts, A. (2008). The ‘war on terror’in historical perspective. </w:t>
              </w:r>
              <w:r>
                <w:rPr>
                  <w:i/>
                  <w:iCs/>
                  <w:noProof/>
                  <w:lang w:val="en-US"/>
                </w:rPr>
                <w:t>Strategic Studies</w:t>
              </w:r>
              <w:r>
                <w:rPr>
                  <w:noProof/>
                  <w:lang w:val="en-US"/>
                </w:rPr>
                <w:t>, 408-430.</w:t>
              </w:r>
            </w:p>
            <w:p w14:paraId="386DC9F7" w14:textId="77777777" w:rsidR="00AE2B4D" w:rsidRDefault="00AE2B4D" w:rsidP="00AE2B4D">
              <w:pPr>
                <w:pStyle w:val="Bibliography"/>
                <w:ind w:left="720" w:hanging="720"/>
                <w:rPr>
                  <w:noProof/>
                  <w:lang w:val="en-US"/>
                </w:rPr>
              </w:pPr>
              <w:r>
                <w:rPr>
                  <w:noProof/>
                  <w:lang w:val="en-US"/>
                </w:rPr>
                <w:t xml:space="preserve">Sabbagh, D. (2019, September 6). </w:t>
              </w:r>
              <w:r>
                <w:rPr>
                  <w:i/>
                  <w:iCs/>
                  <w:noProof/>
                  <w:lang w:val="en-US"/>
                </w:rPr>
                <w:t>Britain must repatriate Isis fighters, warns US defence secretary</w:t>
              </w:r>
              <w:r>
                <w:rPr>
                  <w:noProof/>
                  <w:lang w:val="en-US"/>
                </w:rPr>
                <w:t>. Retrieved from The Guardian: https://www.theguardian.com/world/2019/sep/06/britain-must-repatriate-isis-fighters-warns-us-defence-secretary</w:t>
              </w:r>
            </w:p>
            <w:p w14:paraId="66E9DAA0" w14:textId="77777777" w:rsidR="00AE2B4D" w:rsidRDefault="00AE2B4D" w:rsidP="00AE2B4D">
              <w:pPr>
                <w:pStyle w:val="Bibliography"/>
                <w:ind w:left="720" w:hanging="720"/>
                <w:rPr>
                  <w:noProof/>
                  <w:lang w:val="en-US"/>
                </w:rPr>
              </w:pPr>
              <w:r>
                <w:rPr>
                  <w:noProof/>
                  <w:lang w:val="en-US"/>
                </w:rPr>
                <w:t xml:space="preserve">Savell, S. (2018, January). </w:t>
              </w:r>
              <w:r>
                <w:rPr>
                  <w:i/>
                  <w:iCs/>
                  <w:noProof/>
                  <w:lang w:val="en-US"/>
                </w:rPr>
                <w:t>Map: Current United States counterterror war locations.</w:t>
              </w:r>
              <w:r>
                <w:rPr>
                  <w:noProof/>
                  <w:lang w:val="en-US"/>
                </w:rPr>
                <w:t xml:space="preserve"> Retrieved from Costs of War, Watson Institute Brown University: </w:t>
              </w:r>
              <w:r>
                <w:rPr>
                  <w:noProof/>
                  <w:lang w:val="en-US"/>
                </w:rPr>
                <w:lastRenderedPageBreak/>
                <w:t>https://watson.brown.edu/costsofwar/files/cow/imce/papers/Current%20US%20Counterterror%20War%20Locations_Costs%20of%20War%20Project%20Map.pdf</w:t>
              </w:r>
            </w:p>
            <w:p w14:paraId="34751A6C" w14:textId="77777777" w:rsidR="00AE2B4D" w:rsidRDefault="00AE2B4D" w:rsidP="00AE2B4D">
              <w:pPr>
                <w:pStyle w:val="Bibliography"/>
                <w:ind w:left="720" w:hanging="720"/>
                <w:rPr>
                  <w:noProof/>
                  <w:lang w:val="en-US"/>
                </w:rPr>
              </w:pPr>
              <w:r>
                <w:rPr>
                  <w:noProof/>
                  <w:lang w:val="en-US"/>
                </w:rPr>
                <w:t xml:space="preserve">Schmid, A. P., &amp; Tinnes, J. (2015). Foreign (Terrorist) Fighters with IS. </w:t>
              </w:r>
              <w:r>
                <w:rPr>
                  <w:i/>
                  <w:iCs/>
                  <w:noProof/>
                  <w:lang w:val="en-US"/>
                </w:rPr>
                <w:t>The Hague: International Centre for Counter-Terrorism, December</w:t>
              </w:r>
              <w:r>
                <w:rPr>
                  <w:noProof/>
                  <w:lang w:val="en-US"/>
                </w:rPr>
                <w:t>.</w:t>
              </w:r>
            </w:p>
            <w:p w14:paraId="0B83631A" w14:textId="77777777" w:rsidR="00AE2B4D" w:rsidRDefault="00AE2B4D" w:rsidP="00AE2B4D">
              <w:pPr>
                <w:pStyle w:val="Bibliography"/>
                <w:ind w:left="720" w:hanging="720"/>
                <w:rPr>
                  <w:noProof/>
                  <w:lang w:val="en-US"/>
                </w:rPr>
              </w:pPr>
              <w:r>
                <w:rPr>
                  <w:noProof/>
                  <w:lang w:val="en-US"/>
                </w:rPr>
                <w:t xml:space="preserve">Segura, N. (2016). </w:t>
              </w:r>
              <w:r>
                <w:rPr>
                  <w:i/>
                  <w:iCs/>
                  <w:noProof/>
                  <w:lang w:val="en-US"/>
                </w:rPr>
                <w:t>Frontex’s new mandate, a controversial EU approach to the refugee crisis.</w:t>
              </w:r>
              <w:r>
                <w:rPr>
                  <w:noProof/>
                  <w:lang w:val="en-US"/>
                </w:rPr>
                <w:t xml:space="preserve"> Europe's Public Affairs. Retrieved from http://www.europeanpublicaffairs.eu/frontexs-new-mandate-a-controversial-eu-approach-to-the-refugee-crisis/</w:t>
              </w:r>
            </w:p>
            <w:p w14:paraId="4A7D82F5" w14:textId="77777777" w:rsidR="00AE2B4D" w:rsidRDefault="00AE2B4D" w:rsidP="00AE2B4D">
              <w:pPr>
                <w:pStyle w:val="Bibliography"/>
                <w:ind w:left="720" w:hanging="720"/>
                <w:rPr>
                  <w:noProof/>
                  <w:lang w:val="en-US"/>
                </w:rPr>
              </w:pPr>
              <w:r>
                <w:rPr>
                  <w:noProof/>
                  <w:lang w:val="en-US"/>
                </w:rPr>
                <w:t xml:space="preserve">Seidler, V. (2015, July 6). </w:t>
              </w:r>
              <w:r>
                <w:rPr>
                  <w:i/>
                  <w:iCs/>
                  <w:noProof/>
                  <w:lang w:val="en-US"/>
                </w:rPr>
                <w:t xml:space="preserve">Why don’t Londoners remember 7/7 like New York remembers 9/11? </w:t>
              </w:r>
              <w:r>
                <w:rPr>
                  <w:noProof/>
                  <w:lang w:val="en-US"/>
                </w:rPr>
                <w:t>. Retrieved from The Conversation: https://theconversation.com/why-dont-londoners-remember-7-7-like-new-york-remembers-9-11-44214</w:t>
              </w:r>
            </w:p>
            <w:p w14:paraId="4C15D8C7" w14:textId="77777777" w:rsidR="00AE2B4D" w:rsidRDefault="00AE2B4D" w:rsidP="00AE2B4D">
              <w:pPr>
                <w:pStyle w:val="Bibliography"/>
                <w:ind w:left="720" w:hanging="720"/>
                <w:rPr>
                  <w:noProof/>
                  <w:lang w:val="en-US"/>
                </w:rPr>
              </w:pPr>
              <w:r>
                <w:rPr>
                  <w:noProof/>
                  <w:lang w:val="en-US"/>
                </w:rPr>
                <w:t xml:space="preserve">Seligman, L. (2019, July 29). </w:t>
              </w:r>
              <w:r>
                <w:rPr>
                  <w:i/>
                  <w:iCs/>
                  <w:noProof/>
                  <w:lang w:val="en-US"/>
                </w:rPr>
                <w:t>In Overflowing Syrian Refugee Camps, Extremism Takes Root</w:t>
              </w:r>
              <w:r>
                <w:rPr>
                  <w:noProof/>
                  <w:lang w:val="en-US"/>
                </w:rPr>
                <w:t>. Retrieved from Foreign Policy: https://foreignpolicy.com/2019/07/29/in-overflowing-syrian-refugee-camps-extremism-takes-root-syria-bashar-assad-islamic-state-isis/</w:t>
              </w:r>
            </w:p>
            <w:p w14:paraId="7D2A3A15" w14:textId="77777777" w:rsidR="00AE2B4D" w:rsidRDefault="00AE2B4D" w:rsidP="00AE2B4D">
              <w:pPr>
                <w:pStyle w:val="Bibliography"/>
                <w:ind w:left="720" w:hanging="720"/>
                <w:rPr>
                  <w:noProof/>
                  <w:lang w:val="en-US"/>
                </w:rPr>
              </w:pPr>
              <w:r>
                <w:rPr>
                  <w:noProof/>
                  <w:lang w:val="en-US"/>
                </w:rPr>
                <w:t xml:space="preserve">Shamieh, L., &amp; Szenes, Z. (2015). The Rise of Islamic State of Iraq and Syria (ISIS). </w:t>
              </w:r>
              <w:r>
                <w:rPr>
                  <w:i/>
                  <w:iCs/>
                  <w:noProof/>
                  <w:lang w:val="en-US"/>
                </w:rPr>
                <w:t>Academic and Applied Research in Military and Public Management Science</w:t>
              </w:r>
              <w:r>
                <w:rPr>
                  <w:noProof/>
                  <w:lang w:val="en-US"/>
                </w:rPr>
                <w:t>, 363-375.</w:t>
              </w:r>
            </w:p>
            <w:p w14:paraId="58033821" w14:textId="77777777" w:rsidR="00AE2B4D" w:rsidRDefault="00AE2B4D" w:rsidP="00AE2B4D">
              <w:pPr>
                <w:pStyle w:val="Bibliography"/>
                <w:ind w:left="720" w:hanging="720"/>
                <w:rPr>
                  <w:noProof/>
                  <w:lang w:val="en-US"/>
                </w:rPr>
              </w:pPr>
              <w:r>
                <w:rPr>
                  <w:noProof/>
                  <w:lang w:val="en-US"/>
                </w:rPr>
                <w:t xml:space="preserve">SIPRI. (2020). </w:t>
              </w:r>
              <w:r>
                <w:rPr>
                  <w:i/>
                  <w:iCs/>
                  <w:noProof/>
                  <w:lang w:val="en-US"/>
                </w:rPr>
                <w:t>SIPRI Yearbook 2020: Armaments, Disarmament and International Security. .</w:t>
              </w:r>
              <w:r>
                <w:rPr>
                  <w:noProof/>
                  <w:lang w:val="en-US"/>
                </w:rPr>
                <w:t xml:space="preserve"> Stockholm: Stockholm International Peace Institute.</w:t>
              </w:r>
            </w:p>
            <w:p w14:paraId="0E8D379D" w14:textId="77777777" w:rsidR="00AE2B4D" w:rsidRDefault="00AE2B4D" w:rsidP="00AE2B4D">
              <w:pPr>
                <w:pStyle w:val="Bibliography"/>
                <w:ind w:left="720" w:hanging="720"/>
                <w:rPr>
                  <w:noProof/>
                  <w:lang w:val="en-US"/>
                </w:rPr>
              </w:pPr>
              <w:r>
                <w:rPr>
                  <w:noProof/>
                  <w:lang w:val="en-US"/>
                </w:rPr>
                <w:t xml:space="preserve">Southern Poverty Law Center. (2011, March 29). </w:t>
              </w:r>
              <w:r>
                <w:rPr>
                  <w:i/>
                  <w:iCs/>
                  <w:noProof/>
                  <w:lang w:val="en-US"/>
                </w:rPr>
                <w:t>Anti-Muslim Incidents Since Sept. 11, 2001</w:t>
              </w:r>
              <w:r>
                <w:rPr>
                  <w:noProof/>
                  <w:lang w:val="en-US"/>
                </w:rPr>
                <w:t>. Retrieved from SPL Center: https://www.splcenter.org/news/2011/03/29/anti-muslim-incidents-sept-11-2001</w:t>
              </w:r>
            </w:p>
            <w:p w14:paraId="5A9B2B8B" w14:textId="77777777" w:rsidR="00AE2B4D" w:rsidRDefault="00AE2B4D" w:rsidP="00AE2B4D">
              <w:pPr>
                <w:pStyle w:val="Bibliography"/>
                <w:ind w:left="720" w:hanging="720"/>
                <w:rPr>
                  <w:noProof/>
                  <w:lang w:val="en-US"/>
                </w:rPr>
              </w:pPr>
              <w:r>
                <w:rPr>
                  <w:noProof/>
                  <w:lang w:val="en-US"/>
                </w:rPr>
                <w:t xml:space="preserve">Speckhard, A., &amp; Shajkovci, A. (2018). The Balkan jihad: Recruitment to violent extremism and issues facing returning foreign fighters in Kosovo and Southern Serbia. </w:t>
              </w:r>
              <w:r>
                <w:rPr>
                  <w:i/>
                  <w:iCs/>
                  <w:noProof/>
                  <w:lang w:val="en-US"/>
                </w:rPr>
                <w:t>Soundings: An Interdisciplinary Journal</w:t>
              </w:r>
              <w:r>
                <w:rPr>
                  <w:noProof/>
                  <w:lang w:val="en-US"/>
                </w:rPr>
                <w:t>, 79-109.</w:t>
              </w:r>
            </w:p>
            <w:p w14:paraId="0DE26577" w14:textId="77777777" w:rsidR="00AE2B4D" w:rsidRDefault="00AE2B4D" w:rsidP="00AE2B4D">
              <w:pPr>
                <w:pStyle w:val="Bibliography"/>
                <w:ind w:left="720" w:hanging="720"/>
                <w:rPr>
                  <w:noProof/>
                  <w:lang w:val="en-US"/>
                </w:rPr>
              </w:pPr>
              <w:r>
                <w:rPr>
                  <w:noProof/>
                  <w:lang w:val="en-US"/>
                </w:rPr>
                <w:t xml:space="preserve">Stigall, D. E. (2020). The Syrian Detention Conundrum: International and Comparative Legal Complexities. </w:t>
              </w:r>
              <w:r>
                <w:rPr>
                  <w:i/>
                  <w:iCs/>
                  <w:noProof/>
                  <w:lang w:val="en-US"/>
                </w:rPr>
                <w:t>Harvard National Security Journal, 11</w:t>
              </w:r>
              <w:r>
                <w:rPr>
                  <w:noProof/>
                  <w:lang w:val="en-US"/>
                </w:rPr>
                <w:t>, 54-105.</w:t>
              </w:r>
            </w:p>
            <w:p w14:paraId="415B4445" w14:textId="77777777" w:rsidR="00AE2B4D" w:rsidRDefault="00AE2B4D" w:rsidP="00AE2B4D">
              <w:pPr>
                <w:pStyle w:val="Bibliography"/>
                <w:ind w:left="720" w:hanging="720"/>
                <w:rPr>
                  <w:noProof/>
                  <w:lang w:val="en-US"/>
                </w:rPr>
              </w:pPr>
              <w:r>
                <w:rPr>
                  <w:noProof/>
                  <w:lang w:val="en-US"/>
                </w:rPr>
                <w:t xml:space="preserve">Symington, M. (2021, April 21). </w:t>
              </w:r>
              <w:r>
                <w:rPr>
                  <w:i/>
                  <w:iCs/>
                  <w:noProof/>
                  <w:lang w:val="en-US"/>
                </w:rPr>
                <w:t>Violence in Northern Ireland sparks fears of a return to The Troubles</w:t>
              </w:r>
              <w:r>
                <w:rPr>
                  <w:noProof/>
                  <w:lang w:val="en-US"/>
                </w:rPr>
                <w:t>. Retrieved from NBC News: https://www.nbcnews.com/news/world/violence-northern-ireland-sparks-fears-return-troubles-n1264763</w:t>
              </w:r>
            </w:p>
            <w:p w14:paraId="6556F430" w14:textId="77777777" w:rsidR="00AE2B4D" w:rsidRDefault="00AE2B4D" w:rsidP="00AE2B4D">
              <w:pPr>
                <w:pStyle w:val="Bibliography"/>
                <w:ind w:left="720" w:hanging="720"/>
                <w:rPr>
                  <w:noProof/>
                  <w:lang w:val="en-US"/>
                </w:rPr>
              </w:pPr>
              <w:r>
                <w:rPr>
                  <w:noProof/>
                  <w:lang w:val="en-US"/>
                </w:rPr>
                <w:t xml:space="preserve">The Defense Post. (2018, July 4). </w:t>
              </w:r>
              <w:r>
                <w:rPr>
                  <w:i/>
                  <w:iCs/>
                  <w:noProof/>
                  <w:lang w:val="en-US"/>
                </w:rPr>
                <w:t>Iraq urges repatriation of children of ISIS fighters.</w:t>
              </w:r>
              <w:r>
                <w:rPr>
                  <w:noProof/>
                  <w:lang w:val="en-US"/>
                </w:rPr>
                <w:t xml:space="preserve"> Retrieved from https://www.thedefensepost.com/2018/07/04/iraq-urges-repatriation-foreign-isis-children/</w:t>
              </w:r>
            </w:p>
            <w:p w14:paraId="53E2CF92" w14:textId="77777777" w:rsidR="00AE2B4D" w:rsidRDefault="00AE2B4D" w:rsidP="00AE2B4D">
              <w:pPr>
                <w:pStyle w:val="Bibliography"/>
                <w:ind w:left="720" w:hanging="720"/>
                <w:rPr>
                  <w:noProof/>
                  <w:lang w:val="en-US"/>
                </w:rPr>
              </w:pPr>
              <w:r>
                <w:rPr>
                  <w:noProof/>
                  <w:lang w:val="en-US"/>
                </w:rPr>
                <w:t xml:space="preserve">The Guardian. (2017, July 13). </w:t>
              </w:r>
              <w:r>
                <w:rPr>
                  <w:i/>
                  <w:iCs/>
                  <w:noProof/>
                  <w:lang w:val="en-US"/>
                </w:rPr>
                <w:t>UK 'has stripped 150 jihadists and criminals of citizenship'</w:t>
              </w:r>
              <w:r>
                <w:rPr>
                  <w:noProof/>
                  <w:lang w:val="en-US"/>
                </w:rPr>
                <w:t>. Retrieved from The Guardian: https://www.theguardian.com/uk-news/2017/jul/30/uk-has-stripped-150-jihadists-and-criminals-of-citizenship</w:t>
              </w:r>
            </w:p>
            <w:p w14:paraId="3F41F0BA" w14:textId="77777777" w:rsidR="00AE2B4D" w:rsidRDefault="00AE2B4D" w:rsidP="00AE2B4D">
              <w:pPr>
                <w:pStyle w:val="Bibliography"/>
                <w:ind w:left="720" w:hanging="720"/>
                <w:rPr>
                  <w:noProof/>
                  <w:lang w:val="en-US"/>
                </w:rPr>
              </w:pPr>
              <w:r>
                <w:rPr>
                  <w:noProof/>
                  <w:lang w:val="en-US"/>
                </w:rPr>
                <w:t xml:space="preserve">The Independent. (2019, February 17). </w:t>
              </w:r>
              <w:r>
                <w:rPr>
                  <w:i/>
                  <w:iCs/>
                  <w:noProof/>
                  <w:lang w:val="en-US"/>
                </w:rPr>
                <w:t>Repatriating Isis fighters is a complex issue – but it’s not one that Donald Trump can solve</w:t>
              </w:r>
              <w:r>
                <w:rPr>
                  <w:noProof/>
                  <w:lang w:val="en-US"/>
                </w:rPr>
                <w:t>. Retrieved from https://www.independent.co.uk/voices/editorials/isis-fighters-shamima-begum-donald-trump-repatriation-us-uk-home-office-a8783566.html</w:t>
              </w:r>
            </w:p>
            <w:p w14:paraId="5FBCDD7E" w14:textId="77777777" w:rsidR="00AE2B4D" w:rsidRDefault="00AE2B4D" w:rsidP="00AE2B4D">
              <w:pPr>
                <w:pStyle w:val="Bibliography"/>
                <w:ind w:left="720" w:hanging="720"/>
                <w:rPr>
                  <w:noProof/>
                  <w:lang w:val="en-US"/>
                </w:rPr>
              </w:pPr>
              <w:r>
                <w:rPr>
                  <w:noProof/>
                  <w:lang w:val="en-US"/>
                </w:rPr>
                <w:t xml:space="preserve">The Military Times. (2017, June 11). </w:t>
              </w:r>
              <w:r>
                <w:rPr>
                  <w:i/>
                  <w:iCs/>
                  <w:noProof/>
                  <w:lang w:val="en-US"/>
                </w:rPr>
                <w:t>How many people are killed by terrorist attacks in the UK?</w:t>
              </w:r>
              <w:r>
                <w:rPr>
                  <w:noProof/>
                  <w:lang w:val="en-US"/>
                </w:rPr>
                <w:t xml:space="preserve"> Retrieved from Military Times: https://www.themilitarytimes.co.uk/uncategorised/how-many-people-are-killed-by-terrorist-attacks-in-the-uk/</w:t>
              </w:r>
            </w:p>
            <w:p w14:paraId="6B8A2760" w14:textId="77777777" w:rsidR="00AE2B4D" w:rsidRDefault="00AE2B4D" w:rsidP="00AE2B4D">
              <w:pPr>
                <w:pStyle w:val="Bibliography"/>
                <w:ind w:left="720" w:hanging="720"/>
                <w:rPr>
                  <w:noProof/>
                  <w:lang w:val="en-US"/>
                </w:rPr>
              </w:pPr>
              <w:r>
                <w:rPr>
                  <w:noProof/>
                  <w:lang w:val="en-US"/>
                </w:rPr>
                <w:t xml:space="preserve">The Moscow Times. (2019, February 1). </w:t>
              </w:r>
              <w:r>
                <w:rPr>
                  <w:i/>
                  <w:iCs/>
                  <w:noProof/>
                  <w:lang w:val="en-US"/>
                </w:rPr>
                <w:t>Putin Shows Rare Soft Spot to Rescue Russia's ISIS Children</w:t>
              </w:r>
              <w:r>
                <w:rPr>
                  <w:noProof/>
                  <w:lang w:val="en-US"/>
                </w:rPr>
                <w:t>. Retrieved from https://www.themoscowtimes.com/2019/02/01/putin-shows-rare-soft-spot-to-rescue-russias-isis-children-a64363</w:t>
              </w:r>
            </w:p>
            <w:p w14:paraId="2E1590B4" w14:textId="77777777" w:rsidR="00AE2B4D" w:rsidRDefault="00AE2B4D" w:rsidP="00AE2B4D">
              <w:pPr>
                <w:pStyle w:val="Bibliography"/>
                <w:ind w:left="720" w:hanging="720"/>
                <w:rPr>
                  <w:noProof/>
                  <w:lang w:val="en-US"/>
                </w:rPr>
              </w:pPr>
              <w:r>
                <w:rPr>
                  <w:noProof/>
                  <w:lang w:val="en-US"/>
                </w:rPr>
                <w:lastRenderedPageBreak/>
                <w:t xml:space="preserve">The New York Times. (2014, September 10). </w:t>
              </w:r>
              <w:r>
                <w:rPr>
                  <w:i/>
                  <w:iCs/>
                  <w:noProof/>
                  <w:lang w:val="en-US"/>
                </w:rPr>
                <w:t>Transcript of Obama’s Remarks on the Fight Against ISIS</w:t>
              </w:r>
              <w:r>
                <w:rPr>
                  <w:noProof/>
                  <w:lang w:val="en-US"/>
                </w:rPr>
                <w:t>. Retrieved from https://www.nytimes.com/2014/09/11/world/middleeast/obamas-remarks-on-the-fight-against-isis.html</w:t>
              </w:r>
            </w:p>
            <w:p w14:paraId="0C5D0290" w14:textId="77777777" w:rsidR="00AE2B4D" w:rsidRDefault="00AE2B4D" w:rsidP="00AE2B4D">
              <w:pPr>
                <w:pStyle w:val="Bibliography"/>
                <w:ind w:left="720" w:hanging="720"/>
                <w:rPr>
                  <w:noProof/>
                  <w:lang w:val="en-US"/>
                </w:rPr>
              </w:pPr>
              <w:r>
                <w:rPr>
                  <w:noProof/>
                  <w:lang w:val="en-US"/>
                </w:rPr>
                <w:t xml:space="preserve">The Soufan Center. (2019, September 11). </w:t>
              </w:r>
              <w:r>
                <w:rPr>
                  <w:i/>
                  <w:iCs/>
                  <w:noProof/>
                  <w:lang w:val="en-US"/>
                </w:rPr>
                <w:t>Open Letter from National Security Professionals to Western Governments: Unless We Act Now, the Islamic State Will Rise Again</w:t>
              </w:r>
              <w:r>
                <w:rPr>
                  <w:noProof/>
                  <w:lang w:val="en-US"/>
                </w:rPr>
                <w:t>. Retrieved from https://thesoufancenter.org/open-letter-from-national-security-professionals-to-western-governments-unless-we-act-now-the-islamic-state-will-rise-again/</w:t>
              </w:r>
            </w:p>
            <w:p w14:paraId="6738187D" w14:textId="77777777" w:rsidR="00AE2B4D" w:rsidRDefault="00AE2B4D" w:rsidP="00AE2B4D">
              <w:pPr>
                <w:pStyle w:val="Bibliography"/>
                <w:ind w:left="720" w:hanging="720"/>
                <w:rPr>
                  <w:noProof/>
                  <w:lang w:val="en-US"/>
                </w:rPr>
              </w:pPr>
              <w:r>
                <w:rPr>
                  <w:noProof/>
                  <w:lang w:val="en-US"/>
                </w:rPr>
                <w:t xml:space="preserve">The Straits Times. (2019, February 15). </w:t>
              </w:r>
              <w:r>
                <w:rPr>
                  <w:i/>
                  <w:iCs/>
                  <w:noProof/>
                  <w:lang w:val="en-US"/>
                </w:rPr>
                <w:t>ISIS militants mount desperate last stand in 1-sq-km 'caliphate'</w:t>
              </w:r>
              <w:r>
                <w:rPr>
                  <w:noProof/>
                  <w:lang w:val="en-US"/>
                </w:rPr>
                <w:t>. Retrieved from https://www.straitstimes.com/world/middle-east/isis-militants-mount-desperate-last-stand-in-1-sq-km-caliphate</w:t>
              </w:r>
            </w:p>
            <w:p w14:paraId="6E106CDE" w14:textId="77777777" w:rsidR="00AE2B4D" w:rsidRDefault="00AE2B4D" w:rsidP="00AE2B4D">
              <w:pPr>
                <w:pStyle w:val="Bibliography"/>
                <w:ind w:left="720" w:hanging="720"/>
                <w:rPr>
                  <w:noProof/>
                  <w:lang w:val="en-US"/>
                </w:rPr>
              </w:pPr>
              <w:r>
                <w:rPr>
                  <w:noProof/>
                  <w:lang w:val="en-US"/>
                </w:rPr>
                <w:t xml:space="preserve">The United States Department of Justice. (2020, Octobre 1). </w:t>
              </w:r>
              <w:r>
                <w:rPr>
                  <w:i/>
                  <w:iCs/>
                  <w:noProof/>
                  <w:lang w:val="en-US"/>
                </w:rPr>
                <w:t>The United States Has Repatriated 27 Americans from Syria and Iraq Including Ten Charged with Terrorism-Related Offenses for Their Support to ISIS</w:t>
              </w:r>
              <w:r>
                <w:rPr>
                  <w:noProof/>
                  <w:lang w:val="en-US"/>
                </w:rPr>
                <w:t>. Retrieved from https://www.justice.gov/opa/pr/united-states-has-repatriated-27-americans-syria-and-iraq-including-ten-charged-terrorism</w:t>
              </w:r>
            </w:p>
            <w:p w14:paraId="072D6B5A" w14:textId="77777777" w:rsidR="00AE2B4D" w:rsidRDefault="00AE2B4D" w:rsidP="00AE2B4D">
              <w:pPr>
                <w:pStyle w:val="Bibliography"/>
                <w:ind w:left="720" w:hanging="720"/>
                <w:rPr>
                  <w:noProof/>
                  <w:lang w:val="en-US"/>
                </w:rPr>
              </w:pPr>
              <w:r>
                <w:rPr>
                  <w:noProof/>
                  <w:lang w:val="en-US"/>
                </w:rPr>
                <w:t xml:space="preserve">Thomson, J. E. (1996). </w:t>
              </w:r>
              <w:r>
                <w:rPr>
                  <w:i/>
                  <w:iCs/>
                  <w:noProof/>
                  <w:lang w:val="en-US"/>
                </w:rPr>
                <w:t>Mercenaries, pirates, and sovereigns: state-building and extraterritorial violence in early modern Europe.</w:t>
              </w:r>
              <w:r>
                <w:rPr>
                  <w:noProof/>
                  <w:lang w:val="en-US"/>
                </w:rPr>
                <w:t xml:space="preserve"> Princeton University Press.</w:t>
              </w:r>
            </w:p>
            <w:p w14:paraId="747C01FB" w14:textId="77777777" w:rsidR="00AE2B4D" w:rsidRDefault="00AE2B4D" w:rsidP="00AE2B4D">
              <w:pPr>
                <w:pStyle w:val="Bibliography"/>
                <w:ind w:left="720" w:hanging="720"/>
                <w:rPr>
                  <w:noProof/>
                  <w:lang w:val="en-US"/>
                </w:rPr>
              </w:pPr>
              <w:r>
                <w:rPr>
                  <w:noProof/>
                  <w:lang w:val="en-US"/>
                </w:rPr>
                <w:t xml:space="preserve">Tierney, D. (2016, August 23). The Twenty Years’ War. </w:t>
              </w:r>
              <w:r>
                <w:rPr>
                  <w:i/>
                  <w:iCs/>
                  <w:noProof/>
                  <w:lang w:val="en-US"/>
                </w:rPr>
                <w:t>The Atlantic</w:t>
              </w:r>
              <w:r>
                <w:rPr>
                  <w:noProof/>
                  <w:lang w:val="en-US"/>
                </w:rPr>
                <w:t>.</w:t>
              </w:r>
            </w:p>
            <w:p w14:paraId="5464F36B" w14:textId="77777777" w:rsidR="00AE2B4D" w:rsidRDefault="00AE2B4D" w:rsidP="00AE2B4D">
              <w:pPr>
                <w:pStyle w:val="Bibliography"/>
                <w:ind w:left="720" w:hanging="720"/>
                <w:rPr>
                  <w:noProof/>
                  <w:lang w:val="en-US"/>
                </w:rPr>
              </w:pPr>
              <w:r>
                <w:rPr>
                  <w:noProof/>
                  <w:lang w:val="en-US"/>
                </w:rPr>
                <w:t xml:space="preserve">Townsend, M. (2020, July 18). </w:t>
              </w:r>
              <w:r>
                <w:rPr>
                  <w:i/>
                  <w:iCs/>
                  <w:noProof/>
                  <w:lang w:val="en-US"/>
                </w:rPr>
                <w:t>UK ministers ignore pleas to return ‘innocent orphans’ from Syria</w:t>
              </w:r>
              <w:r>
                <w:rPr>
                  <w:noProof/>
                  <w:lang w:val="en-US"/>
                </w:rPr>
                <w:t>. Retrieved from The Guardian: https://www.theguardian.com/politics/2020/jul/18/ministers-ignore-pleas-to-honour-vow-and-bring-innocents-back-from-syria</w:t>
              </w:r>
            </w:p>
            <w:p w14:paraId="3FDB25D0" w14:textId="77777777" w:rsidR="00AE2B4D" w:rsidRDefault="00AE2B4D" w:rsidP="00AE2B4D">
              <w:pPr>
                <w:pStyle w:val="Bibliography"/>
                <w:ind w:left="720" w:hanging="720"/>
                <w:rPr>
                  <w:noProof/>
                  <w:lang w:val="en-US"/>
                </w:rPr>
              </w:pPr>
              <w:r>
                <w:rPr>
                  <w:noProof/>
                  <w:lang w:val="en-US"/>
                </w:rPr>
                <w:t xml:space="preserve">UN News. (2020, August 24). </w:t>
              </w:r>
              <w:r>
                <w:rPr>
                  <w:i/>
                  <w:iCs/>
                  <w:noProof/>
                  <w:lang w:val="en-US"/>
                </w:rPr>
                <w:t>Strengthening global cooperation on counter-terrorism must remain a priority during and after pandemic</w:t>
              </w:r>
              <w:r>
                <w:rPr>
                  <w:noProof/>
                  <w:lang w:val="en-US"/>
                </w:rPr>
                <w:t>. Retrieved from UN News: https://news.un.org/en/story/2020/08/1070922</w:t>
              </w:r>
            </w:p>
            <w:p w14:paraId="55468383" w14:textId="77777777" w:rsidR="00AE2B4D" w:rsidRDefault="00AE2B4D" w:rsidP="00AE2B4D">
              <w:pPr>
                <w:pStyle w:val="Bibliography"/>
                <w:ind w:left="720" w:hanging="720"/>
                <w:rPr>
                  <w:noProof/>
                  <w:lang w:val="en-US"/>
                </w:rPr>
              </w:pPr>
              <w:r>
                <w:rPr>
                  <w:noProof/>
                  <w:lang w:val="en-US"/>
                </w:rPr>
                <w:t xml:space="preserve">UNHCR. (2021). </w:t>
              </w:r>
              <w:r>
                <w:rPr>
                  <w:i/>
                  <w:iCs/>
                  <w:noProof/>
                  <w:lang w:val="en-US"/>
                </w:rPr>
                <w:t>Syria Emergency</w:t>
              </w:r>
              <w:r>
                <w:rPr>
                  <w:noProof/>
                  <w:lang w:val="en-US"/>
                </w:rPr>
                <w:t>. Retrieved from https://www.unhcr.org/syria-emergency.html</w:t>
              </w:r>
            </w:p>
            <w:p w14:paraId="0D302876" w14:textId="77777777" w:rsidR="00AE2B4D" w:rsidRDefault="00AE2B4D" w:rsidP="00AE2B4D">
              <w:pPr>
                <w:pStyle w:val="Bibliography"/>
                <w:ind w:left="720" w:hanging="720"/>
                <w:rPr>
                  <w:noProof/>
                  <w:lang w:val="en-US"/>
                </w:rPr>
              </w:pPr>
              <w:r>
                <w:rPr>
                  <w:noProof/>
                  <w:lang w:val="en-US"/>
                </w:rPr>
                <w:t xml:space="preserve">UNHCR. (2021a, March 12). </w:t>
              </w:r>
              <w:r>
                <w:rPr>
                  <w:i/>
                  <w:iCs/>
                  <w:noProof/>
                  <w:lang w:val="en-US"/>
                </w:rPr>
                <w:t>A decade of death, destruction and displacement must not sap our solidarity with Syrians</w:t>
              </w:r>
              <w:r>
                <w:rPr>
                  <w:noProof/>
                  <w:lang w:val="en-US"/>
                </w:rPr>
                <w:t>. Retrieved from https://www.unhcr.org/news/press/2021/3/604b9fd44/decade-death-destruction-displacement-must-sap-solidarity-syrians.html</w:t>
              </w:r>
            </w:p>
            <w:p w14:paraId="0B8CF19D" w14:textId="77777777" w:rsidR="00AE2B4D" w:rsidRDefault="00AE2B4D" w:rsidP="00AE2B4D">
              <w:pPr>
                <w:pStyle w:val="Bibliography"/>
                <w:ind w:left="720" w:hanging="720"/>
                <w:rPr>
                  <w:noProof/>
                  <w:lang w:val="en-US"/>
                </w:rPr>
              </w:pPr>
              <w:r>
                <w:rPr>
                  <w:noProof/>
                  <w:lang w:val="en-US"/>
                </w:rPr>
                <w:t xml:space="preserve">United Nations. (1989). </w:t>
              </w:r>
              <w:r>
                <w:rPr>
                  <w:i/>
                  <w:iCs/>
                  <w:noProof/>
                  <w:lang w:val="en-US"/>
                </w:rPr>
                <w:t>Convention on the Rights of the Child</w:t>
              </w:r>
              <w:r>
                <w:rPr>
                  <w:noProof/>
                  <w:lang w:val="en-US"/>
                </w:rPr>
                <w:t>. Retrieved from https://www.ohchr.org/en/professionalinterest/pages/crc.aspx</w:t>
              </w:r>
            </w:p>
            <w:p w14:paraId="391DD719" w14:textId="77777777" w:rsidR="00AE2B4D" w:rsidRDefault="00AE2B4D" w:rsidP="00AE2B4D">
              <w:pPr>
                <w:pStyle w:val="Bibliography"/>
                <w:ind w:left="720" w:hanging="720"/>
                <w:rPr>
                  <w:noProof/>
                  <w:lang w:val="en-US"/>
                </w:rPr>
              </w:pPr>
              <w:r>
                <w:rPr>
                  <w:noProof/>
                  <w:lang w:val="en-US"/>
                </w:rPr>
                <w:t xml:space="preserve">United Nations. (2014). </w:t>
              </w:r>
              <w:r>
                <w:rPr>
                  <w:i/>
                  <w:iCs/>
                  <w:noProof/>
                  <w:lang w:val="en-US"/>
                </w:rPr>
                <w:t>Foreign Terrorist Fighters</w:t>
              </w:r>
              <w:r>
                <w:rPr>
                  <w:noProof/>
                  <w:lang w:val="en-US"/>
                </w:rPr>
                <w:t>. Retrieved from UN Counter-Terrorism Committee: https://www.un.org/counterterrorism/foreign-terrorist-fighters</w:t>
              </w:r>
            </w:p>
            <w:p w14:paraId="48D1A35D" w14:textId="77777777" w:rsidR="00AE2B4D" w:rsidRDefault="00AE2B4D" w:rsidP="00AE2B4D">
              <w:pPr>
                <w:pStyle w:val="Bibliography"/>
                <w:ind w:left="720" w:hanging="720"/>
                <w:rPr>
                  <w:noProof/>
                  <w:lang w:val="en-US"/>
                </w:rPr>
              </w:pPr>
              <w:r>
                <w:rPr>
                  <w:noProof/>
                  <w:lang w:val="en-US"/>
                </w:rPr>
                <w:t xml:space="preserve">United Nations. (2017). </w:t>
              </w:r>
              <w:r>
                <w:rPr>
                  <w:i/>
                  <w:iCs/>
                  <w:noProof/>
                  <w:lang w:val="en-US"/>
                </w:rPr>
                <w:t>Resolution 2396. Threats to international peace and security caused by terrorist acts.</w:t>
              </w:r>
              <w:r>
                <w:rPr>
                  <w:noProof/>
                  <w:lang w:val="en-US"/>
                </w:rPr>
                <w:t xml:space="preserve"> Retrieved from http://unscr.com/en/resolutions/doc/2396</w:t>
              </w:r>
            </w:p>
            <w:p w14:paraId="2D74F2FD" w14:textId="77777777" w:rsidR="00AE2B4D" w:rsidRDefault="00AE2B4D" w:rsidP="00AE2B4D">
              <w:pPr>
                <w:pStyle w:val="Bibliography"/>
                <w:ind w:left="720" w:hanging="720"/>
                <w:rPr>
                  <w:noProof/>
                  <w:lang w:val="en-US"/>
                </w:rPr>
              </w:pPr>
              <w:r>
                <w:rPr>
                  <w:noProof/>
                  <w:lang w:val="en-US"/>
                </w:rPr>
                <w:t xml:space="preserve">United Nations Office on Drugs and Crime. (2015). </w:t>
              </w:r>
              <w:r>
                <w:rPr>
                  <w:i/>
                  <w:iCs/>
                  <w:noProof/>
                  <w:lang w:val="en-US"/>
                </w:rPr>
                <w:t>Foreign Terrorist Fighters. Manual for Judicial Training InstitutesSouth-Eastern Europe.</w:t>
              </w:r>
              <w:r>
                <w:rPr>
                  <w:noProof/>
                  <w:lang w:val="en-US"/>
                </w:rPr>
                <w:t xml:space="preserve"> </w:t>
              </w:r>
            </w:p>
            <w:p w14:paraId="7A9AA355" w14:textId="77777777" w:rsidR="00AE2B4D" w:rsidRDefault="00AE2B4D" w:rsidP="00AE2B4D">
              <w:pPr>
                <w:pStyle w:val="Bibliography"/>
                <w:ind w:left="720" w:hanging="720"/>
                <w:rPr>
                  <w:noProof/>
                  <w:lang w:val="en-US"/>
                </w:rPr>
              </w:pPr>
              <w:r>
                <w:rPr>
                  <w:noProof/>
                  <w:lang w:val="en-US"/>
                </w:rPr>
                <w:t xml:space="preserve">United States Institute of Peace. (2019, September 13). </w:t>
              </w:r>
              <w:r>
                <w:rPr>
                  <w:i/>
                  <w:iCs/>
                  <w:noProof/>
                  <w:lang w:val="en-US"/>
                </w:rPr>
                <w:t>Central Asia Leads the Way on Islamic State Returnees.</w:t>
              </w:r>
              <w:r>
                <w:rPr>
                  <w:noProof/>
                  <w:lang w:val="en-US"/>
                </w:rPr>
                <w:t xml:space="preserve"> Retrieved from https://www.usip.org/index.php/blog/2019/09/central-asia-leads-way-islamic-state-returnees</w:t>
              </w:r>
            </w:p>
            <w:p w14:paraId="1978E267" w14:textId="77777777" w:rsidR="00AE2B4D" w:rsidRDefault="00AE2B4D" w:rsidP="00AE2B4D">
              <w:pPr>
                <w:pStyle w:val="Bibliography"/>
                <w:ind w:left="720" w:hanging="720"/>
                <w:rPr>
                  <w:noProof/>
                  <w:lang w:val="en-US"/>
                </w:rPr>
              </w:pPr>
              <w:r>
                <w:rPr>
                  <w:noProof/>
                  <w:lang w:val="en-US"/>
                </w:rPr>
                <w:t xml:space="preserve">Van Dam, N. (2017). </w:t>
              </w:r>
              <w:r>
                <w:rPr>
                  <w:i/>
                  <w:iCs/>
                  <w:noProof/>
                  <w:lang w:val="en-US"/>
                </w:rPr>
                <w:t>Destroying A Nation. The Civil War in Syria.</w:t>
              </w:r>
              <w:r>
                <w:rPr>
                  <w:noProof/>
                  <w:lang w:val="en-US"/>
                </w:rPr>
                <w:t xml:space="preserve"> London: I.B.Tauris % Co.</w:t>
              </w:r>
            </w:p>
            <w:p w14:paraId="4D9239E5" w14:textId="77777777" w:rsidR="00AE2B4D" w:rsidRDefault="00AE2B4D" w:rsidP="00AE2B4D">
              <w:pPr>
                <w:pStyle w:val="Bibliography"/>
                <w:ind w:left="720" w:hanging="720"/>
                <w:rPr>
                  <w:noProof/>
                  <w:lang w:val="en-US"/>
                </w:rPr>
              </w:pPr>
              <w:r>
                <w:rPr>
                  <w:noProof/>
                  <w:lang w:val="en-US"/>
                </w:rPr>
                <w:t>Van Poecke, T., &amp; Wauters, E. (2021). The Repatriation of European Nationals from Syria as Contested before Domestic Courts in Belgium and Beyond.</w:t>
              </w:r>
            </w:p>
            <w:p w14:paraId="7DC3F408" w14:textId="77777777" w:rsidR="00AE2B4D" w:rsidRDefault="00AE2B4D" w:rsidP="00AE2B4D">
              <w:pPr>
                <w:pStyle w:val="Bibliography"/>
                <w:ind w:left="720" w:hanging="720"/>
                <w:rPr>
                  <w:noProof/>
                  <w:lang w:val="en-US"/>
                </w:rPr>
              </w:pPr>
              <w:r>
                <w:rPr>
                  <w:noProof/>
                  <w:lang w:val="en-US"/>
                </w:rPr>
                <w:lastRenderedPageBreak/>
                <w:t xml:space="preserve">Von Clausewitz, C. (2008). </w:t>
              </w:r>
              <w:r>
                <w:rPr>
                  <w:i/>
                  <w:iCs/>
                  <w:noProof/>
                  <w:lang w:val="en-US"/>
                </w:rPr>
                <w:t>On War.</w:t>
              </w:r>
              <w:r>
                <w:rPr>
                  <w:noProof/>
                  <w:lang w:val="en-US"/>
                </w:rPr>
                <w:t xml:space="preserve"> Princeton University Press.</w:t>
              </w:r>
            </w:p>
            <w:p w14:paraId="6175E20C" w14:textId="77777777" w:rsidR="00AE2B4D" w:rsidRDefault="00AE2B4D" w:rsidP="00AE2B4D">
              <w:pPr>
                <w:pStyle w:val="Bibliography"/>
                <w:ind w:left="720" w:hanging="720"/>
                <w:rPr>
                  <w:noProof/>
                  <w:lang w:val="en-US"/>
                </w:rPr>
              </w:pPr>
              <w:r>
                <w:rPr>
                  <w:noProof/>
                  <w:lang w:val="en-US"/>
                </w:rPr>
                <w:t xml:space="preserve">Vromen, A. (2010). Debating Methods: Rediscovering Qualitative Approaches. In D. Marsh, &amp; G. Stoker, </w:t>
              </w:r>
              <w:r>
                <w:rPr>
                  <w:i/>
                  <w:iCs/>
                  <w:noProof/>
                  <w:lang w:val="en-US"/>
                </w:rPr>
                <w:t>Theory and Methods in Political Science</w:t>
              </w:r>
              <w:r>
                <w:rPr>
                  <w:noProof/>
                  <w:lang w:val="en-US"/>
                </w:rPr>
                <w:t xml:space="preserve"> (pp. 249-266). Palgrave Macmillan.</w:t>
              </w:r>
            </w:p>
            <w:p w14:paraId="026DCC0B" w14:textId="77777777" w:rsidR="00AE2B4D" w:rsidRDefault="00AE2B4D" w:rsidP="00AE2B4D">
              <w:pPr>
                <w:pStyle w:val="Bibliography"/>
                <w:ind w:left="720" w:hanging="720"/>
                <w:rPr>
                  <w:noProof/>
                  <w:lang w:val="en-US"/>
                </w:rPr>
              </w:pPr>
              <w:r>
                <w:rPr>
                  <w:noProof/>
                  <w:lang w:val="en-US"/>
                </w:rPr>
                <w:t xml:space="preserve">Willsher, K. (2018, December 19). </w:t>
              </w:r>
              <w:r>
                <w:rPr>
                  <w:i/>
                  <w:iCs/>
                  <w:noProof/>
                  <w:lang w:val="en-US"/>
                </w:rPr>
                <w:t>Returning jihadists 'threaten new wave of terror in Europe'</w:t>
              </w:r>
              <w:r>
                <w:rPr>
                  <w:noProof/>
                  <w:lang w:val="en-US"/>
                </w:rPr>
                <w:t>. Retrieved from The Guardian: https://www.theguardian.com/world/2018/dec/19/returning-jihadists-threaten-new-wave-of-terror-in-europe</w:t>
              </w:r>
            </w:p>
            <w:p w14:paraId="493961C4" w14:textId="77777777" w:rsidR="00AE2B4D" w:rsidRDefault="00AE2B4D" w:rsidP="00AE2B4D">
              <w:pPr>
                <w:pStyle w:val="Bibliography"/>
                <w:ind w:left="720" w:hanging="720"/>
                <w:rPr>
                  <w:noProof/>
                  <w:lang w:val="en-US"/>
                </w:rPr>
              </w:pPr>
              <w:r>
                <w:rPr>
                  <w:noProof/>
                  <w:lang w:val="en-US"/>
                </w:rPr>
                <w:t xml:space="preserve">Wintour, P. (2019, February 17). </w:t>
              </w:r>
              <w:r>
                <w:rPr>
                  <w:i/>
                  <w:iCs/>
                  <w:noProof/>
                  <w:lang w:val="en-US"/>
                </w:rPr>
                <w:t>Trump: EU must take back 800 Isis fighters captured in Syria</w:t>
              </w:r>
              <w:r>
                <w:rPr>
                  <w:noProof/>
                  <w:lang w:val="en-US"/>
                </w:rPr>
                <w:t>. Retrieved from The Guardian: https://www.theguardian.com/world/2019/feb/17/islamic-state-isis-baghuz-trump-calls-on-european-allies-to-take-800-fighters-captured-in-syria</w:t>
              </w:r>
            </w:p>
            <w:p w14:paraId="396876A5" w14:textId="77777777" w:rsidR="00AE2B4D" w:rsidRDefault="00AE2B4D" w:rsidP="00AE2B4D">
              <w:pPr>
                <w:pStyle w:val="Bibliography"/>
                <w:ind w:left="720" w:hanging="720"/>
                <w:rPr>
                  <w:noProof/>
                  <w:lang w:val="en-US"/>
                </w:rPr>
              </w:pPr>
              <w:r>
                <w:rPr>
                  <w:noProof/>
                  <w:lang w:val="en-US"/>
                </w:rPr>
                <w:t xml:space="preserve">Wood, G. (2017, November 3). </w:t>
              </w:r>
              <w:r>
                <w:rPr>
                  <w:i/>
                  <w:iCs/>
                  <w:noProof/>
                  <w:lang w:val="en-US"/>
                </w:rPr>
                <w:t>From the Islamic State to Suburban Texas</w:t>
              </w:r>
              <w:r>
                <w:rPr>
                  <w:noProof/>
                  <w:lang w:val="en-US"/>
                </w:rPr>
                <w:t>. Retrieved from The Atlantic: https://www.theatlantic.com/politics/archive/2017/11/from-isis-to-suburban-texas/544910/</w:t>
              </w:r>
            </w:p>
            <w:p w14:paraId="779C6BA2" w14:textId="77777777" w:rsidR="00AE2B4D" w:rsidRDefault="00AE2B4D" w:rsidP="00AE2B4D">
              <w:pPr>
                <w:pStyle w:val="Bibliography"/>
                <w:ind w:left="720" w:hanging="720"/>
                <w:rPr>
                  <w:noProof/>
                  <w:lang w:val="en-US"/>
                </w:rPr>
              </w:pPr>
              <w:r>
                <w:rPr>
                  <w:noProof/>
                  <w:lang w:val="en-US"/>
                </w:rPr>
                <w:t>World Population Review. (2021). Retrieved from World Population Review: https://worldpopulationreview.com/countries</w:t>
              </w:r>
            </w:p>
            <w:p w14:paraId="46DA21EF" w14:textId="77777777" w:rsidR="00AE2B4D" w:rsidRDefault="00AE2B4D" w:rsidP="00AE2B4D">
              <w:pPr>
                <w:pStyle w:val="Bibliography"/>
                <w:ind w:left="720" w:hanging="720"/>
                <w:rPr>
                  <w:noProof/>
                  <w:lang w:val="en-US"/>
                </w:rPr>
              </w:pPr>
              <w:r>
                <w:rPr>
                  <w:noProof/>
                  <w:lang w:val="en-US"/>
                </w:rPr>
                <w:t xml:space="preserve">Yeung, J. B. (2020, March 30). </w:t>
              </w:r>
              <w:r>
                <w:rPr>
                  <w:i/>
                  <w:iCs/>
                  <w:noProof/>
                  <w:lang w:val="en-US"/>
                </w:rPr>
                <w:t>ISIS members riot and break out of Syrian prison.</w:t>
              </w:r>
              <w:r>
                <w:rPr>
                  <w:noProof/>
                  <w:lang w:val="en-US"/>
                </w:rPr>
                <w:t xml:space="preserve"> Retrieved from CNN: https://edition.cnn.com/2020/03/30/middleeast/isis-prison-escape-syria-intl-hnk/index.html</w:t>
              </w:r>
            </w:p>
            <w:p w14:paraId="39549FDF" w14:textId="77777777" w:rsidR="00AE2B4D" w:rsidRDefault="00AE2B4D" w:rsidP="00AE2B4D">
              <w:pPr>
                <w:pStyle w:val="Bibliography"/>
                <w:ind w:left="720" w:hanging="720"/>
                <w:rPr>
                  <w:noProof/>
                  <w:lang w:val="en-US"/>
                </w:rPr>
              </w:pPr>
              <w:r>
                <w:rPr>
                  <w:noProof/>
                  <w:lang w:val="en-US"/>
                </w:rPr>
                <w:t xml:space="preserve">Zulaika, J. (2003). The Self-Fulfilling Prophecies of Counterterrorism. </w:t>
              </w:r>
              <w:r>
                <w:rPr>
                  <w:i/>
                  <w:iCs/>
                  <w:noProof/>
                  <w:lang w:val="en-US"/>
                </w:rPr>
                <w:t>Radical History Review</w:t>
              </w:r>
              <w:r>
                <w:rPr>
                  <w:noProof/>
                  <w:lang w:val="en-US"/>
                </w:rPr>
                <w:t>, 191-199.</w:t>
              </w:r>
            </w:p>
            <w:p w14:paraId="53D438D2" w14:textId="417C183E" w:rsidR="00E96D12" w:rsidRDefault="00E96D12" w:rsidP="00AE2B4D">
              <w:r>
                <w:rPr>
                  <w:b/>
                  <w:bCs/>
                  <w:noProof/>
                </w:rPr>
                <w:fldChar w:fldCharType="end"/>
              </w:r>
            </w:p>
          </w:sdtContent>
        </w:sdt>
      </w:sdtContent>
    </w:sdt>
    <w:p w14:paraId="0000005F" w14:textId="7B0D881E" w:rsidR="00A70BB2" w:rsidRDefault="00A70BB2">
      <w:pPr>
        <w:rPr>
          <w:lang w:val="en-US"/>
        </w:rPr>
      </w:pPr>
    </w:p>
    <w:p w14:paraId="512BED3F" w14:textId="1D395797" w:rsidR="001C38AD" w:rsidRDefault="001C38AD">
      <w:pPr>
        <w:rPr>
          <w:lang w:val="en-US"/>
        </w:rPr>
      </w:pPr>
    </w:p>
    <w:p w14:paraId="3BE1FD32" w14:textId="67BB29A0" w:rsidR="001C38AD" w:rsidRDefault="001C38AD">
      <w:pPr>
        <w:rPr>
          <w:lang w:val="en-US"/>
        </w:rPr>
      </w:pPr>
    </w:p>
    <w:p w14:paraId="1238BD63" w14:textId="25C645C6" w:rsidR="001C38AD" w:rsidRDefault="001C38AD">
      <w:pPr>
        <w:rPr>
          <w:lang w:val="en-US"/>
        </w:rPr>
      </w:pPr>
    </w:p>
    <w:p w14:paraId="426F895B" w14:textId="4BF54C63" w:rsidR="001C38AD" w:rsidRDefault="001C38AD">
      <w:pPr>
        <w:rPr>
          <w:lang w:val="en-US"/>
        </w:rPr>
      </w:pPr>
    </w:p>
    <w:p w14:paraId="1C805420" w14:textId="02280128" w:rsidR="001C38AD" w:rsidRDefault="001C38AD">
      <w:pPr>
        <w:rPr>
          <w:lang w:val="en-US"/>
        </w:rPr>
      </w:pPr>
    </w:p>
    <w:p w14:paraId="53C1117B" w14:textId="30C86D22" w:rsidR="001C38AD" w:rsidRDefault="001C38AD">
      <w:pPr>
        <w:rPr>
          <w:lang w:val="en-US"/>
        </w:rPr>
      </w:pPr>
    </w:p>
    <w:sectPr w:rsidR="001C38AD" w:rsidSect="009E023A">
      <w:footerReference w:type="default" r:id="rId8"/>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5A2CB" w14:textId="77777777" w:rsidR="001D7F59" w:rsidRDefault="001D7F59">
      <w:pPr>
        <w:spacing w:line="240" w:lineRule="auto"/>
      </w:pPr>
      <w:r>
        <w:separator/>
      </w:r>
    </w:p>
  </w:endnote>
  <w:endnote w:type="continuationSeparator" w:id="0">
    <w:p w14:paraId="42FF5D81" w14:textId="77777777" w:rsidR="001D7F59" w:rsidRDefault="001D7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29158"/>
      <w:docPartObj>
        <w:docPartGallery w:val="Page Numbers (Bottom of Page)"/>
        <w:docPartUnique/>
      </w:docPartObj>
    </w:sdtPr>
    <w:sdtEndPr>
      <w:rPr>
        <w:noProof/>
      </w:rPr>
    </w:sdtEndPr>
    <w:sdtContent>
      <w:p w14:paraId="5C84D09C" w14:textId="3B0D2622" w:rsidR="00255F01" w:rsidRDefault="00255F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67785C" w14:textId="77777777" w:rsidR="00255F01" w:rsidRDefault="00255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4E052" w14:textId="77777777" w:rsidR="001D7F59" w:rsidRDefault="001D7F59">
      <w:pPr>
        <w:spacing w:line="240" w:lineRule="auto"/>
      </w:pPr>
      <w:r>
        <w:separator/>
      </w:r>
    </w:p>
  </w:footnote>
  <w:footnote w:type="continuationSeparator" w:id="0">
    <w:p w14:paraId="5A70D804" w14:textId="77777777" w:rsidR="001D7F59" w:rsidRDefault="001D7F59">
      <w:pPr>
        <w:spacing w:line="240" w:lineRule="auto"/>
      </w:pPr>
      <w:r>
        <w:continuationSeparator/>
      </w:r>
    </w:p>
  </w:footnote>
  <w:footnote w:id="1">
    <w:p w14:paraId="7050EB9E" w14:textId="5F17CD3F" w:rsidR="00255F01" w:rsidRPr="009F6B76" w:rsidRDefault="00255F01" w:rsidP="009F6B76">
      <w:pPr>
        <w:rPr>
          <w:sz w:val="20"/>
          <w:szCs w:val="20"/>
          <w:lang w:val="en-US"/>
        </w:rPr>
      </w:pPr>
      <w:r w:rsidRPr="009F6B76">
        <w:rPr>
          <w:rStyle w:val="FootnoteReference"/>
          <w:sz w:val="20"/>
          <w:szCs w:val="20"/>
        </w:rPr>
        <w:footnoteRef/>
      </w:r>
      <w:r>
        <w:rPr>
          <w:sz w:val="20"/>
          <w:szCs w:val="20"/>
          <w:lang w:val="en-US"/>
        </w:rPr>
        <w:t xml:space="preserve"> </w:t>
      </w:r>
      <w:r w:rsidRPr="009F6B76">
        <w:rPr>
          <w:sz w:val="20"/>
          <w:szCs w:val="20"/>
          <w:lang w:val="en-US"/>
        </w:rPr>
        <w:t>The Islamic State (IS) is also known by the names: Islamic State of Iraq and Syria (ISIS), the Islamic State of Iraq and the Levant (ISIL) or the Arabic name ad-Dawlah al-Islāmīyah fil 'Irāq</w:t>
      </w:r>
    </w:p>
    <w:p w14:paraId="1C40C814" w14:textId="4B528E44" w:rsidR="00255F01" w:rsidRPr="009F6B76" w:rsidRDefault="00255F01" w:rsidP="009F6B76">
      <w:pPr>
        <w:rPr>
          <w:sz w:val="20"/>
          <w:szCs w:val="20"/>
          <w:lang w:val="en-US"/>
        </w:rPr>
      </w:pPr>
      <w:r w:rsidRPr="009F6B76">
        <w:rPr>
          <w:sz w:val="20"/>
          <w:szCs w:val="20"/>
          <w:lang w:val="en-US"/>
        </w:rPr>
        <w:t xml:space="preserve">wa ash-Shām (DAESH). </w:t>
      </w:r>
    </w:p>
  </w:footnote>
  <w:footnote w:id="2">
    <w:p w14:paraId="56BF62E7" w14:textId="2EE98207" w:rsidR="00255F01" w:rsidRPr="009F6B76" w:rsidRDefault="00255F01" w:rsidP="009F6B76">
      <w:pPr>
        <w:rPr>
          <w:sz w:val="20"/>
          <w:szCs w:val="20"/>
          <w:lang w:val="en-US"/>
        </w:rPr>
      </w:pPr>
      <w:r w:rsidRPr="009F6B76">
        <w:rPr>
          <w:rStyle w:val="FootnoteReference"/>
          <w:sz w:val="20"/>
          <w:szCs w:val="20"/>
        </w:rPr>
        <w:footnoteRef/>
      </w:r>
      <w:r w:rsidRPr="009F6B76">
        <w:rPr>
          <w:sz w:val="20"/>
          <w:szCs w:val="20"/>
          <w:lang w:val="en-US"/>
        </w:rPr>
        <w:t xml:space="preserve"> </w:t>
      </w:r>
      <w:r>
        <w:rPr>
          <w:sz w:val="20"/>
          <w:szCs w:val="20"/>
          <w:lang w:val="en-US"/>
        </w:rPr>
        <w:t xml:space="preserve">Although the khalifate has been defeated it is said that </w:t>
      </w:r>
      <w:r w:rsidRPr="009F6B76">
        <w:rPr>
          <w:sz w:val="20"/>
          <w:szCs w:val="20"/>
          <w:lang w:val="en-US"/>
        </w:rPr>
        <w:t>there are still around 10,000 IS-fighters active in the region</w:t>
      </w:r>
      <w:r>
        <w:rPr>
          <w:sz w:val="20"/>
          <w:szCs w:val="20"/>
          <w:lang w:val="en-US"/>
        </w:rPr>
        <w:t xml:space="preserve">, </w:t>
      </w:r>
      <w:r w:rsidRPr="009F6B76">
        <w:rPr>
          <w:sz w:val="20"/>
          <w:szCs w:val="20"/>
          <w:lang w:val="en-US"/>
        </w:rPr>
        <w:t>not</w:t>
      </w:r>
      <w:r>
        <w:rPr>
          <w:sz w:val="20"/>
          <w:szCs w:val="20"/>
          <w:lang w:val="en-US"/>
        </w:rPr>
        <w:t xml:space="preserve"> even</w:t>
      </w:r>
      <w:r w:rsidRPr="009F6B76">
        <w:rPr>
          <w:sz w:val="20"/>
          <w:szCs w:val="20"/>
          <w:lang w:val="en-US"/>
        </w:rPr>
        <w:t xml:space="preserve"> counting the ones that are active in different parts of the world such as Nigeria</w:t>
      </w:r>
      <w:r>
        <w:rPr>
          <w:sz w:val="20"/>
          <w:szCs w:val="20"/>
          <w:lang w:val="en-US"/>
        </w:rPr>
        <w:t>, Mali, Somalia, Indonesia and the Philippines</w:t>
      </w:r>
      <w:r w:rsidRPr="009F6B76">
        <w:rPr>
          <w:sz w:val="20"/>
          <w:szCs w:val="20"/>
          <w:lang w:val="en-US"/>
        </w:rPr>
        <w:t>.</w:t>
      </w:r>
    </w:p>
  </w:footnote>
  <w:footnote w:id="3">
    <w:p w14:paraId="55BE1EA4" w14:textId="5337D164" w:rsidR="00255F01" w:rsidRPr="00DF7D77" w:rsidRDefault="00255F01">
      <w:pPr>
        <w:pStyle w:val="FootnoteText"/>
        <w:rPr>
          <w:lang w:val="en-US"/>
        </w:rPr>
      </w:pPr>
      <w:r>
        <w:rPr>
          <w:rStyle w:val="FootnoteReference"/>
        </w:rPr>
        <w:footnoteRef/>
      </w:r>
      <w:r w:rsidRPr="00DF7D77">
        <w:rPr>
          <w:lang w:val="en-US"/>
        </w:rPr>
        <w:t xml:space="preserve"> </w:t>
      </w:r>
      <w:r w:rsidRPr="009F6B76">
        <w:rPr>
          <w:lang w:val="en-US"/>
        </w:rPr>
        <w:t xml:space="preserve">The term ‘IS-affiliates’ is adopted from Cook &amp; Vale who use it to </w:t>
      </w:r>
      <w:r>
        <w:rPr>
          <w:lang w:val="en-US"/>
        </w:rPr>
        <w:t xml:space="preserve">include as many people linked to IS as possible. This enables them to control for cases </w:t>
      </w:r>
      <w:r w:rsidRPr="009F6B76">
        <w:rPr>
          <w:lang w:val="en-US"/>
        </w:rPr>
        <w:t>of</w:t>
      </w:r>
      <w:r>
        <w:rPr>
          <w:lang w:val="en-US"/>
        </w:rPr>
        <w:t xml:space="preserve"> forced membership and the </w:t>
      </w:r>
      <w:r w:rsidRPr="009F6B76">
        <w:rPr>
          <w:lang w:val="en-US"/>
        </w:rPr>
        <w:t xml:space="preserve">different roles people fulfilled in relation to </w:t>
      </w:r>
      <w:r>
        <w:rPr>
          <w:lang w:val="en-US"/>
        </w:rPr>
        <w:t>IS</w:t>
      </w:r>
      <w:r w:rsidRPr="009F6B76">
        <w:rPr>
          <w:lang w:val="en-US"/>
        </w:rPr>
        <w:t xml:space="preserve"> (Cook &amp; Vale, 2019, p. 4). </w:t>
      </w:r>
      <w:r>
        <w:rPr>
          <w:lang w:val="en-US"/>
        </w:rPr>
        <w:t xml:space="preserve">For </w:t>
      </w:r>
      <w:proofErr w:type="gramStart"/>
      <w:r>
        <w:rPr>
          <w:lang w:val="en-US"/>
        </w:rPr>
        <w:t>instance</w:t>
      </w:r>
      <w:proofErr w:type="gramEnd"/>
      <w:r>
        <w:rPr>
          <w:lang w:val="en-US"/>
        </w:rPr>
        <w:t xml:space="preserve"> it includes Foreign Terrorist Fighters as defined by the UN but also the non-fighting population and children affiliated with IS.</w:t>
      </w:r>
    </w:p>
  </w:footnote>
  <w:footnote w:id="4">
    <w:p w14:paraId="69602C73" w14:textId="301C8DFA" w:rsidR="00255F01" w:rsidRPr="003C5972" w:rsidRDefault="00255F01">
      <w:pPr>
        <w:pStyle w:val="FootnoteText"/>
        <w:rPr>
          <w:lang w:val="en-US"/>
        </w:rPr>
      </w:pPr>
      <w:r>
        <w:rPr>
          <w:rStyle w:val="FootnoteReference"/>
        </w:rPr>
        <w:footnoteRef/>
      </w:r>
      <w:r w:rsidRPr="003C5972">
        <w:rPr>
          <w:lang w:val="en-US"/>
        </w:rPr>
        <w:t xml:space="preserve"> </w:t>
      </w:r>
      <w:r w:rsidRPr="003C26B5">
        <w:rPr>
          <w:lang w:val="en-US"/>
        </w:rPr>
        <w:t>Human Rights Watch associate director for Europe and Central Asia</w:t>
      </w:r>
      <w:r>
        <w:rPr>
          <w:lang w:val="en-US"/>
        </w:rPr>
        <w:t xml:space="preserve"> quoted by Bloomberg in The Moscow Times (2019). </w:t>
      </w:r>
    </w:p>
  </w:footnote>
  <w:footnote w:id="5">
    <w:p w14:paraId="57136A90" w14:textId="28629932" w:rsidR="00255F01" w:rsidRPr="00F8367C" w:rsidRDefault="00255F01">
      <w:pPr>
        <w:pStyle w:val="FootnoteText"/>
        <w:rPr>
          <w:lang w:val="en-US"/>
        </w:rPr>
      </w:pPr>
      <w:r>
        <w:rPr>
          <w:rStyle w:val="FootnoteReference"/>
        </w:rPr>
        <w:footnoteRef/>
      </w:r>
      <w:r w:rsidRPr="00F8367C">
        <w:rPr>
          <w:lang w:val="en-US"/>
        </w:rPr>
        <w:t xml:space="preserve"> </w:t>
      </w:r>
      <w:r>
        <w:rPr>
          <w:lang w:val="en-US"/>
        </w:rPr>
        <w:t xml:space="preserve">The states of departure are either the states of which the IS-affiliates holds citizenship or their residential state before traveling to join IS. </w:t>
      </w:r>
    </w:p>
  </w:footnote>
  <w:footnote w:id="6">
    <w:p w14:paraId="28A38680" w14:textId="4218BAF0" w:rsidR="00255F01" w:rsidRPr="00A25337" w:rsidRDefault="00255F01">
      <w:pPr>
        <w:pStyle w:val="FootnoteText"/>
        <w:rPr>
          <w:lang w:val="en-US"/>
        </w:rPr>
      </w:pPr>
      <w:r>
        <w:rPr>
          <w:rStyle w:val="FootnoteReference"/>
        </w:rPr>
        <w:footnoteRef/>
      </w:r>
      <w:r w:rsidRPr="00A25337">
        <w:rPr>
          <w:lang w:val="en-US"/>
        </w:rPr>
        <w:t xml:space="preserve"> The t</w:t>
      </w:r>
      <w:r>
        <w:rPr>
          <w:lang w:val="en-US"/>
        </w:rPr>
        <w:t xml:space="preserve">erm ‘terrorist organization’ is not used within the thesis as the definition of the concept of terrorism is politically charged </w:t>
      </w:r>
      <w:sdt>
        <w:sdtPr>
          <w:rPr>
            <w:lang w:val="en-US"/>
          </w:rPr>
          <w:id w:val="1959068920"/>
          <w:citation/>
        </w:sdtPr>
        <w:sdtContent>
          <w:r>
            <w:rPr>
              <w:lang w:val="en-US"/>
            </w:rPr>
            <w:fldChar w:fldCharType="begin"/>
          </w:r>
          <w:r>
            <w:rPr>
              <w:lang w:val="en-US"/>
            </w:rPr>
            <w:instrText xml:space="preserve">CITATION Jac11 \p 100-105 \l 1043 </w:instrText>
          </w:r>
          <w:r>
            <w:rPr>
              <w:lang w:val="en-US"/>
            </w:rPr>
            <w:fldChar w:fldCharType="separate"/>
          </w:r>
          <w:r>
            <w:rPr>
              <w:noProof/>
              <w:lang w:val="en-US"/>
            </w:rPr>
            <w:t>(Jackson, Jarvis, Gunning, &amp; Breen-Smyth, 2011, pp. 100-105)</w:t>
          </w:r>
          <w:r>
            <w:rPr>
              <w:lang w:val="en-US"/>
            </w:rPr>
            <w:fldChar w:fldCharType="end"/>
          </w:r>
        </w:sdtContent>
      </w:sdt>
      <w:r>
        <w:rPr>
          <w:lang w:val="en-US"/>
        </w:rPr>
        <w:t xml:space="preserve">. In </w:t>
      </w:r>
      <w:proofErr w:type="gramStart"/>
      <w:r>
        <w:rPr>
          <w:lang w:val="en-US"/>
        </w:rPr>
        <w:t>addition</w:t>
      </w:r>
      <w:proofErr w:type="gramEnd"/>
      <w:r>
        <w:rPr>
          <w:lang w:val="en-US"/>
        </w:rPr>
        <w:t xml:space="preserve"> the term ‘terrorism organization’ suggest an organization which exclusively uses terrorism, this does not cover the full spectrum of contemporary organization such as IS who do much more than just conduct acts of terrorism.  </w:t>
      </w:r>
    </w:p>
  </w:footnote>
  <w:footnote w:id="7">
    <w:p w14:paraId="0C6A40DB" w14:textId="75577BD5" w:rsidR="00255F01" w:rsidRPr="00C0340D" w:rsidRDefault="00255F01">
      <w:pPr>
        <w:pStyle w:val="FootnoteText"/>
        <w:rPr>
          <w:lang w:val="en-US"/>
        </w:rPr>
      </w:pPr>
      <w:r>
        <w:rPr>
          <w:rStyle w:val="FootnoteReference"/>
        </w:rPr>
        <w:footnoteRef/>
      </w:r>
      <w:r w:rsidRPr="00C0340D">
        <w:rPr>
          <w:lang w:val="en-US"/>
        </w:rPr>
        <w:t xml:space="preserve"> Although d</w:t>
      </w:r>
      <w:r>
        <w:rPr>
          <w:lang w:val="en-US"/>
        </w:rPr>
        <w:t xml:space="preserve">iffering on a lot of other assumptions, most notably about human nature. </w:t>
      </w:r>
    </w:p>
  </w:footnote>
  <w:footnote w:id="8">
    <w:p w14:paraId="79979E82" w14:textId="63F9AB57" w:rsidR="00255F01" w:rsidRPr="003171A6" w:rsidRDefault="00255F01">
      <w:pPr>
        <w:pStyle w:val="FootnoteText"/>
        <w:rPr>
          <w:lang w:val="en-US"/>
        </w:rPr>
      </w:pPr>
      <w:r>
        <w:rPr>
          <w:rStyle w:val="FootnoteReference"/>
        </w:rPr>
        <w:footnoteRef/>
      </w:r>
      <w:r w:rsidRPr="003171A6">
        <w:rPr>
          <w:lang w:val="en-US"/>
        </w:rPr>
        <w:t xml:space="preserve"> Islamic State: 'Kidnapped' Dutch children taken to Syria</w:t>
      </w:r>
      <w:r>
        <w:rPr>
          <w:lang w:val="en-US"/>
        </w:rPr>
        <w:t xml:space="preserve">. BBC, 2015. Retrieved from: </w:t>
      </w:r>
      <w:hyperlink r:id="rId1" w:history="1">
        <w:r w:rsidRPr="00B06767">
          <w:rPr>
            <w:rStyle w:val="Hyperlink"/>
            <w:lang w:val="en-US"/>
          </w:rPr>
          <w:t>https://www.bbc.com/news/world-europe-31915142</w:t>
        </w:r>
      </w:hyperlink>
      <w:r>
        <w:rPr>
          <w:lang w:val="en-US"/>
        </w:rPr>
        <w:t xml:space="preserve"> </w:t>
      </w:r>
    </w:p>
  </w:footnote>
  <w:footnote w:id="9">
    <w:p w14:paraId="34FF2BE6" w14:textId="1581DE05" w:rsidR="00255F01" w:rsidRPr="00B80384" w:rsidRDefault="00255F01">
      <w:pPr>
        <w:pStyle w:val="FootnoteText"/>
        <w:rPr>
          <w:lang w:val="en-US"/>
        </w:rPr>
      </w:pPr>
      <w:r>
        <w:rPr>
          <w:rStyle w:val="FootnoteReference"/>
        </w:rPr>
        <w:footnoteRef/>
      </w:r>
      <w:r w:rsidRPr="00B80384">
        <w:rPr>
          <w:lang w:val="en-US"/>
        </w:rPr>
        <w:t xml:space="preserve"> </w:t>
      </w:r>
      <w:r>
        <w:rPr>
          <w:lang w:val="en-US"/>
        </w:rPr>
        <w:t xml:space="preserve">However, two reasons exist why sometimes it is chosen to use the term FTF within chapter 2 as well. </w:t>
      </w:r>
      <w:proofErr w:type="gramStart"/>
      <w:r>
        <w:rPr>
          <w:lang w:val="en-US"/>
        </w:rPr>
        <w:t>First of all</w:t>
      </w:r>
      <w:proofErr w:type="gramEnd"/>
      <w:r>
        <w:rPr>
          <w:lang w:val="en-US"/>
        </w:rPr>
        <w:t xml:space="preserve">, when reference is made to other literature that uses FTF then the same term is used as to avoid confusion. Secondly, the theory chapter is meant to be as generalizable as possible. </w:t>
      </w:r>
      <w:proofErr w:type="gramStart"/>
      <w:r>
        <w:rPr>
          <w:lang w:val="en-US"/>
        </w:rPr>
        <w:t>So</w:t>
      </w:r>
      <w:proofErr w:type="gramEnd"/>
      <w:r>
        <w:rPr>
          <w:lang w:val="en-US"/>
        </w:rPr>
        <w:t xml:space="preserve"> the term FTF is used more in chapter 2 as the term IS-affiliates already specifies towards the case of Syria and is therefore less generalizable.   </w:t>
      </w:r>
    </w:p>
  </w:footnote>
  <w:footnote w:id="10">
    <w:p w14:paraId="7DB419D8" w14:textId="2C398D82" w:rsidR="00255F01" w:rsidRPr="000F335D" w:rsidRDefault="00255F01">
      <w:pPr>
        <w:pStyle w:val="FootnoteText"/>
        <w:rPr>
          <w:lang w:val="en-US"/>
        </w:rPr>
      </w:pPr>
      <w:r>
        <w:rPr>
          <w:rStyle w:val="FootnoteReference"/>
        </w:rPr>
        <w:footnoteRef/>
      </w:r>
      <w:r w:rsidRPr="000F335D">
        <w:rPr>
          <w:lang w:val="en-US"/>
        </w:rPr>
        <w:t xml:space="preserve"> It should be noted that A</w:t>
      </w:r>
      <w:r>
        <w:rPr>
          <w:lang w:val="en-US"/>
        </w:rPr>
        <w:t xml:space="preserve">l Qaeda was already involved in terrorist attacks before 1996 most notably the WTC bombing of 1993 </w:t>
      </w:r>
      <w:sdt>
        <w:sdtPr>
          <w:rPr>
            <w:lang w:val="en-US"/>
          </w:rPr>
          <w:id w:val="-762916058"/>
          <w:citation/>
        </w:sdtPr>
        <w:sdtContent>
          <w:r>
            <w:rPr>
              <w:lang w:val="en-US"/>
            </w:rPr>
            <w:fldChar w:fldCharType="begin"/>
          </w:r>
          <w:r w:rsidRPr="000F335D">
            <w:rPr>
              <w:lang w:val="en-US"/>
            </w:rPr>
            <w:instrText xml:space="preserve"> CITATION Pel18 \l 1043 </w:instrText>
          </w:r>
          <w:r>
            <w:rPr>
              <w:lang w:val="en-US"/>
            </w:rPr>
            <w:fldChar w:fldCharType="separate"/>
          </w:r>
          <w:r>
            <w:rPr>
              <w:noProof/>
              <w:lang w:val="en-US"/>
            </w:rPr>
            <w:t>(Peltz, 2018)</w:t>
          </w:r>
          <w:r>
            <w:rPr>
              <w:lang w:val="en-US"/>
            </w:rPr>
            <w:fldChar w:fldCharType="end"/>
          </w:r>
        </w:sdtContent>
      </w:sdt>
      <w:r>
        <w:rPr>
          <w:lang w:val="en-US"/>
        </w:rPr>
        <w:t>.</w:t>
      </w:r>
    </w:p>
  </w:footnote>
  <w:footnote w:id="11">
    <w:p w14:paraId="3494B997" w14:textId="6F7F320B" w:rsidR="00255F01" w:rsidRPr="00A14207" w:rsidRDefault="00255F01">
      <w:pPr>
        <w:pStyle w:val="FootnoteText"/>
        <w:rPr>
          <w:lang w:val="en-US"/>
        </w:rPr>
      </w:pPr>
      <w:r>
        <w:rPr>
          <w:rStyle w:val="FootnoteReference"/>
        </w:rPr>
        <w:footnoteRef/>
      </w:r>
      <w:r w:rsidRPr="00A14207">
        <w:rPr>
          <w:lang w:val="en-US"/>
        </w:rPr>
        <w:t xml:space="preserve"> </w:t>
      </w:r>
      <w:r>
        <w:rPr>
          <w:lang w:val="en-US"/>
        </w:rPr>
        <w:t xml:space="preserve">Due to the Orlando Night Club shooting </w:t>
      </w:r>
      <w:sdt>
        <w:sdtPr>
          <w:rPr>
            <w:lang w:val="en-US"/>
          </w:rPr>
          <w:id w:val="-335606122"/>
          <w:citation/>
        </w:sdtPr>
        <w:sdtContent>
          <w:r>
            <w:rPr>
              <w:lang w:val="en-US"/>
            </w:rPr>
            <w:fldChar w:fldCharType="begin"/>
          </w:r>
          <w:r w:rsidRPr="00F87512">
            <w:rPr>
              <w:lang w:val="en-US"/>
            </w:rPr>
            <w:instrText xml:space="preserve"> CITATION BBC16 \l 1043 </w:instrText>
          </w:r>
          <w:r>
            <w:rPr>
              <w:lang w:val="en-US"/>
            </w:rPr>
            <w:fldChar w:fldCharType="separate"/>
          </w:r>
          <w:r>
            <w:rPr>
              <w:noProof/>
              <w:lang w:val="en-US"/>
            </w:rPr>
            <w:t>(BBC, 2016)</w:t>
          </w:r>
          <w:r>
            <w:rPr>
              <w:lang w:val="en-US"/>
            </w:rPr>
            <w:fldChar w:fldCharType="end"/>
          </w:r>
        </w:sdtContent>
      </w:sdt>
      <w:r>
        <w:rPr>
          <w:lang w:val="en-US"/>
        </w:rPr>
        <w:t xml:space="preserve">. </w:t>
      </w:r>
    </w:p>
  </w:footnote>
  <w:footnote w:id="12">
    <w:p w14:paraId="14514FD3" w14:textId="6C2578E8" w:rsidR="00255F01" w:rsidRPr="004C4174" w:rsidRDefault="00255F01">
      <w:pPr>
        <w:pStyle w:val="FootnoteText"/>
        <w:rPr>
          <w:lang w:val="en-US"/>
        </w:rPr>
      </w:pPr>
      <w:r>
        <w:rPr>
          <w:rStyle w:val="FootnoteReference"/>
        </w:rPr>
        <w:footnoteRef/>
      </w:r>
      <w:r w:rsidRPr="004C4174">
        <w:rPr>
          <w:lang w:val="en-US"/>
        </w:rPr>
        <w:t xml:space="preserve"> </w:t>
      </w:r>
      <w:r>
        <w:rPr>
          <w:lang w:val="en-US"/>
        </w:rPr>
        <w:t xml:space="preserve">Including </w:t>
      </w:r>
      <w:r w:rsidRPr="004C4174">
        <w:rPr>
          <w:lang w:val="en-US"/>
        </w:rPr>
        <w:t xml:space="preserve">Al Qaeda in the Arabian Peninsula (AQAP), Al Qaeda in the Islamic Maghreb (AQIM), </w:t>
      </w:r>
      <w:r>
        <w:rPr>
          <w:lang w:val="en-US"/>
        </w:rPr>
        <w:t>Al-</w:t>
      </w:r>
      <w:r w:rsidRPr="004C4174">
        <w:rPr>
          <w:lang w:val="en-US"/>
        </w:rPr>
        <w:t>Shabaab in Somalia</w:t>
      </w:r>
      <w:r>
        <w:rPr>
          <w:lang w:val="en-US"/>
        </w:rPr>
        <w:t xml:space="preserve"> and </w:t>
      </w:r>
      <w:r w:rsidRPr="004C4174">
        <w:rPr>
          <w:lang w:val="en-US"/>
        </w:rPr>
        <w:t>Jabhat al Nusra in Syria</w:t>
      </w:r>
      <w:r>
        <w:rPr>
          <w:lang w:val="en-US"/>
        </w:rPr>
        <w:t xml:space="preserve">. </w:t>
      </w:r>
      <w:r w:rsidRPr="004C4174">
        <w:rPr>
          <w:lang w:val="en-US"/>
        </w:rPr>
        <w:t xml:space="preserve">All of the affiliates have publicly sworn bayat (an oath of fealty) to </w:t>
      </w:r>
      <w:r>
        <w:rPr>
          <w:lang w:val="en-US"/>
        </w:rPr>
        <w:t>A</w:t>
      </w:r>
      <w:r w:rsidRPr="004C4174">
        <w:rPr>
          <w:lang w:val="en-US"/>
        </w:rPr>
        <w:t>l Qaeda’s senior leadership</w:t>
      </w:r>
      <w:r>
        <w:rPr>
          <w:lang w:val="en-US"/>
        </w:rPr>
        <w:t xml:space="preserve"> </w:t>
      </w:r>
      <w:sdt>
        <w:sdtPr>
          <w:rPr>
            <w:lang w:val="en-US"/>
          </w:rPr>
          <w:id w:val="-179813459"/>
          <w:citation/>
        </w:sdtPr>
        <w:sdtContent>
          <w:r>
            <w:rPr>
              <w:lang w:val="en-US"/>
            </w:rPr>
            <w:fldChar w:fldCharType="begin"/>
          </w:r>
          <w:r w:rsidRPr="004C4174">
            <w:rPr>
              <w:lang w:val="en-US"/>
            </w:rPr>
            <w:instrText xml:space="preserve"> CITATION Jos13 \l 1043 </w:instrText>
          </w:r>
          <w:r>
            <w:rPr>
              <w:lang w:val="en-US"/>
            </w:rPr>
            <w:fldChar w:fldCharType="separate"/>
          </w:r>
          <w:r>
            <w:rPr>
              <w:noProof/>
              <w:lang w:val="en-US"/>
            </w:rPr>
            <w:t>(Joscelyn, 2013)</w:t>
          </w:r>
          <w:r>
            <w:rPr>
              <w:lang w:val="en-US"/>
            </w:rPr>
            <w:fldChar w:fldCharType="end"/>
          </w:r>
        </w:sdtContent>
      </w:sdt>
      <w:r>
        <w:rPr>
          <w:lang w:val="en-US"/>
        </w:rPr>
        <w:t xml:space="preserve">. Affiliates to IS include for instance Boko Haram in Nigeria, </w:t>
      </w:r>
      <w:r w:rsidRPr="004C4174">
        <w:rPr>
          <w:lang w:val="en-US"/>
        </w:rPr>
        <w:t>Abu Sayyaf</w:t>
      </w:r>
      <w:r>
        <w:rPr>
          <w:lang w:val="en-US"/>
        </w:rPr>
        <w:t xml:space="preserve"> in the Philippines and organizations in Somalia, Libya, </w:t>
      </w:r>
      <w:proofErr w:type="gramStart"/>
      <w:r>
        <w:rPr>
          <w:lang w:val="en-US"/>
        </w:rPr>
        <w:t>Algeria</w:t>
      </w:r>
      <w:proofErr w:type="gramEnd"/>
      <w:r>
        <w:rPr>
          <w:lang w:val="en-US"/>
        </w:rPr>
        <w:t xml:space="preserve"> and the Caucasus.  </w:t>
      </w:r>
    </w:p>
  </w:footnote>
  <w:footnote w:id="13">
    <w:p w14:paraId="4C62E5E1" w14:textId="08970258" w:rsidR="00255F01" w:rsidRPr="005800C7" w:rsidRDefault="00255F01">
      <w:pPr>
        <w:pStyle w:val="FootnoteText"/>
        <w:rPr>
          <w:lang w:val="en-US"/>
        </w:rPr>
      </w:pPr>
      <w:r>
        <w:rPr>
          <w:rStyle w:val="FootnoteReference"/>
        </w:rPr>
        <w:footnoteRef/>
      </w:r>
      <w:r w:rsidRPr="005800C7">
        <w:rPr>
          <w:lang w:val="en-US"/>
        </w:rPr>
        <w:t xml:space="preserve"> </w:t>
      </w:r>
      <w:r>
        <w:rPr>
          <w:lang w:val="en-US"/>
        </w:rPr>
        <w:t xml:space="preserve">Still arguably low considered the overall fatalities (including civilians) that is estimated to be more than 700,000 </w:t>
      </w:r>
      <w:sdt>
        <w:sdtPr>
          <w:rPr>
            <w:lang w:val="en-US"/>
          </w:rPr>
          <w:id w:val="-94720745"/>
          <w:citation/>
        </w:sdtPr>
        <w:sdtContent>
          <w:r>
            <w:rPr>
              <w:lang w:val="en-US"/>
            </w:rPr>
            <w:fldChar w:fldCharType="begin"/>
          </w:r>
          <w:r w:rsidRPr="001652AD">
            <w:rPr>
              <w:lang w:val="en-US"/>
            </w:rPr>
            <w:instrText xml:space="preserve"> CITATION Cra19 \l 1043 </w:instrText>
          </w:r>
          <w:r>
            <w:rPr>
              <w:lang w:val="en-US"/>
            </w:rPr>
            <w:fldChar w:fldCharType="separate"/>
          </w:r>
          <w:r>
            <w:rPr>
              <w:noProof/>
              <w:lang w:val="en-US"/>
            </w:rPr>
            <w:t>(Crawford &amp; Lutz, 2019)</w:t>
          </w:r>
          <w:r>
            <w:rPr>
              <w:lang w:val="en-US"/>
            </w:rPr>
            <w:fldChar w:fldCharType="end"/>
          </w:r>
        </w:sdtContent>
      </w:sdt>
    </w:p>
  </w:footnote>
  <w:footnote w:id="14">
    <w:p w14:paraId="2CF06D9D" w14:textId="4CE836AB" w:rsidR="00255F01" w:rsidRPr="005842C7" w:rsidRDefault="00255F01">
      <w:pPr>
        <w:pStyle w:val="FootnoteText"/>
        <w:rPr>
          <w:lang w:val="en-US"/>
        </w:rPr>
      </w:pPr>
      <w:r>
        <w:rPr>
          <w:rStyle w:val="FootnoteReference"/>
        </w:rPr>
        <w:footnoteRef/>
      </w:r>
      <w:r w:rsidRPr="005842C7">
        <w:rPr>
          <w:lang w:val="en-US"/>
        </w:rPr>
        <w:t xml:space="preserve"> Although it should be noted t</w:t>
      </w:r>
      <w:r>
        <w:rPr>
          <w:lang w:val="en-US"/>
        </w:rPr>
        <w:t xml:space="preserve">hat Al Qaeda and IS aren’t necessarily the only manifestations of this specific identity, and that is by no means is just a religious based identity. Within the work of Hegghammer (2010) it is argued that this pan-Islamic identity also holds nationalistic features (p. 89-91). </w:t>
      </w:r>
    </w:p>
  </w:footnote>
  <w:footnote w:id="15">
    <w:p w14:paraId="466E65B3" w14:textId="2CDDDAA4" w:rsidR="00255F01" w:rsidRPr="006354C4" w:rsidRDefault="00255F01">
      <w:pPr>
        <w:pStyle w:val="FootnoteText"/>
        <w:rPr>
          <w:lang w:val="en-US"/>
        </w:rPr>
      </w:pPr>
      <w:r>
        <w:rPr>
          <w:rStyle w:val="FootnoteReference"/>
        </w:rPr>
        <w:footnoteRef/>
      </w:r>
      <w:r w:rsidRPr="006354C4">
        <w:rPr>
          <w:lang w:val="en-US"/>
        </w:rPr>
        <w:t xml:space="preserve"> </w:t>
      </w:r>
      <w:r>
        <w:rPr>
          <w:lang w:val="en-US"/>
        </w:rPr>
        <w:t>You could argue how well this strategy really worked for them, but that is part of a different discussion outside the scope of this thesis. See Kaldor (2005).</w:t>
      </w:r>
    </w:p>
  </w:footnote>
  <w:footnote w:id="16">
    <w:p w14:paraId="7B3DB45E" w14:textId="4CCCBB3E" w:rsidR="00255F01" w:rsidRPr="00573AE2" w:rsidRDefault="00255F01">
      <w:pPr>
        <w:pStyle w:val="FootnoteText"/>
        <w:rPr>
          <w:lang w:val="en-US"/>
        </w:rPr>
      </w:pPr>
      <w:r>
        <w:rPr>
          <w:rStyle w:val="FootnoteReference"/>
        </w:rPr>
        <w:footnoteRef/>
      </w:r>
      <w:r w:rsidRPr="00573AE2">
        <w:rPr>
          <w:lang w:val="en-US"/>
        </w:rPr>
        <w:t xml:space="preserve"> </w:t>
      </w:r>
      <w:r>
        <w:rPr>
          <w:lang w:val="en-US"/>
        </w:rPr>
        <w:t xml:space="preserve">Although heavily criticizing the way the US tried to fight the war on terror. </w:t>
      </w:r>
    </w:p>
  </w:footnote>
  <w:footnote w:id="17">
    <w:p w14:paraId="484939A3" w14:textId="1B0C5EB0" w:rsidR="00255F01" w:rsidRPr="00FD0311" w:rsidRDefault="00255F01">
      <w:pPr>
        <w:pStyle w:val="FootnoteText"/>
        <w:rPr>
          <w:lang w:val="en-US"/>
        </w:rPr>
      </w:pPr>
      <w:r>
        <w:rPr>
          <w:rStyle w:val="FootnoteReference"/>
        </w:rPr>
        <w:footnoteRef/>
      </w:r>
      <w:r w:rsidRPr="00FD0311">
        <w:rPr>
          <w:lang w:val="en-US"/>
        </w:rPr>
        <w:t xml:space="preserve"> </w:t>
      </w:r>
      <w:r>
        <w:rPr>
          <w:lang w:val="en-US"/>
        </w:rPr>
        <w:t>T</w:t>
      </w:r>
      <w:r w:rsidRPr="00FD0311">
        <w:rPr>
          <w:lang w:val="en-US"/>
        </w:rPr>
        <w:t>he official Al Qaeda affiliate in Syria</w:t>
      </w:r>
      <w:r>
        <w:rPr>
          <w:lang w:val="en-US"/>
        </w:rPr>
        <w:t>.</w:t>
      </w:r>
    </w:p>
  </w:footnote>
  <w:footnote w:id="18">
    <w:p w14:paraId="32EF861D" w14:textId="3F983BBF" w:rsidR="00255F01" w:rsidRPr="00E553EB" w:rsidRDefault="00255F01">
      <w:pPr>
        <w:pStyle w:val="FootnoteText"/>
        <w:rPr>
          <w:lang w:val="en-US"/>
        </w:rPr>
      </w:pPr>
      <w:r>
        <w:rPr>
          <w:rStyle w:val="FootnoteReference"/>
        </w:rPr>
        <w:footnoteRef/>
      </w:r>
      <w:r w:rsidRPr="00CE00D7">
        <w:rPr>
          <w:lang w:val="en-US"/>
        </w:rPr>
        <w:t xml:space="preserve"> The definition of ‘white’ also i</w:t>
      </w:r>
      <w:r>
        <w:rPr>
          <w:lang w:val="en-US"/>
        </w:rPr>
        <w:t>ncludes people who would describe themselves preferably as ‘Arab’, however this option is not given. This is the result of government policy dating back to the early 20</w:t>
      </w:r>
      <w:r w:rsidRPr="00CE00D7">
        <w:rPr>
          <w:vertAlign w:val="superscript"/>
          <w:lang w:val="en-US"/>
        </w:rPr>
        <w:t>th</w:t>
      </w:r>
      <w:r>
        <w:rPr>
          <w:lang w:val="en-US"/>
        </w:rPr>
        <w:t xml:space="preserve"> century </w:t>
      </w:r>
      <w:r w:rsidRPr="00CE00D7">
        <w:rPr>
          <w:lang w:val="en-US"/>
        </w:rPr>
        <w:t xml:space="preserve">when being white </w:t>
      </w:r>
      <w:r>
        <w:rPr>
          <w:lang w:val="en-US"/>
        </w:rPr>
        <w:t xml:space="preserve">(or </w:t>
      </w:r>
      <w:r w:rsidRPr="00CE00D7">
        <w:rPr>
          <w:lang w:val="en-US"/>
        </w:rPr>
        <w:t xml:space="preserve">being classified as </w:t>
      </w:r>
      <w:r>
        <w:rPr>
          <w:lang w:val="en-US"/>
        </w:rPr>
        <w:t xml:space="preserve">such by </w:t>
      </w:r>
      <w:r w:rsidRPr="00CE00D7">
        <w:rPr>
          <w:lang w:val="en-US"/>
        </w:rPr>
        <w:t>government</w:t>
      </w:r>
      <w:r>
        <w:rPr>
          <w:lang w:val="en-US"/>
        </w:rPr>
        <w:t xml:space="preserve">) </w:t>
      </w:r>
      <w:r w:rsidRPr="00CE00D7">
        <w:rPr>
          <w:lang w:val="en-US"/>
        </w:rPr>
        <w:t>was</w:t>
      </w:r>
      <w:r>
        <w:rPr>
          <w:lang w:val="en-US"/>
        </w:rPr>
        <w:t xml:space="preserve"> argued to be </w:t>
      </w:r>
      <w:r w:rsidRPr="00CE00D7">
        <w:rPr>
          <w:lang w:val="en-US"/>
        </w:rPr>
        <w:t>important for immigrants who wanted to become citizens. </w:t>
      </w:r>
      <w:r>
        <w:rPr>
          <w:lang w:val="en-US"/>
        </w:rPr>
        <w:t>It</w:t>
      </w:r>
      <w:r w:rsidRPr="00CE00D7">
        <w:rPr>
          <w:lang w:val="en-US"/>
        </w:rPr>
        <w:t xml:space="preserve"> allowed many Arab immigrants from West Asia to avoid being racially classified as Asian, which would have hurt their chances at immigration or naturalization</w:t>
      </w:r>
      <w:r>
        <w:rPr>
          <w:lang w:val="en-US"/>
        </w:rPr>
        <w:t xml:space="preserve">. Nowadays </w:t>
      </w:r>
      <w:r w:rsidRPr="00E553EB">
        <w:rPr>
          <w:lang w:val="en-US"/>
        </w:rPr>
        <w:t>the US Census Bureau considering a new “MENA” category for people from the Middle East and North Africa for possible use</w:t>
      </w:r>
      <w:r w:rsidRPr="00AE1906">
        <w:rPr>
          <w:noProof/>
          <w:lang w:val="en-US"/>
        </w:rPr>
        <w:t xml:space="preserve"> (Mohamed &amp; Smith,</w:t>
      </w:r>
      <w:r>
        <w:rPr>
          <w:noProof/>
          <w:lang w:val="en-US"/>
        </w:rPr>
        <w:t xml:space="preserve"> </w:t>
      </w:r>
      <w:r w:rsidRPr="00AE1906">
        <w:rPr>
          <w:noProof/>
          <w:lang w:val="en-US"/>
        </w:rPr>
        <w:t>2017</w:t>
      </w:r>
      <w:r>
        <w:rPr>
          <w:noProof/>
          <w:lang w:val="en-US"/>
        </w:rPr>
        <w:t>, p. 35</w:t>
      </w:r>
      <w:r w:rsidRPr="00AE1906">
        <w:rPr>
          <w:noProof/>
          <w:lang w:val="en-US"/>
        </w:rPr>
        <w:t>)</w:t>
      </w:r>
      <w:r>
        <w:rPr>
          <w:lang w:val="en-US"/>
        </w:rPr>
        <w:t xml:space="preserve">. </w:t>
      </w:r>
    </w:p>
  </w:footnote>
  <w:footnote w:id="19">
    <w:p w14:paraId="2FF40C9E" w14:textId="26589332" w:rsidR="00255F01" w:rsidRPr="00EE1F01" w:rsidRDefault="00255F01">
      <w:pPr>
        <w:pStyle w:val="FootnoteText"/>
        <w:rPr>
          <w:lang w:val="en-US"/>
        </w:rPr>
      </w:pPr>
      <w:r>
        <w:rPr>
          <w:rStyle w:val="FootnoteReference"/>
        </w:rPr>
        <w:footnoteRef/>
      </w:r>
      <w:r w:rsidRPr="00EE1F01">
        <w:rPr>
          <w:lang w:val="en-US"/>
        </w:rPr>
        <w:t xml:space="preserve"> For the methodology of this s</w:t>
      </w:r>
      <w:r>
        <w:rPr>
          <w:lang w:val="en-US"/>
        </w:rPr>
        <w:t xml:space="preserve">urvey see </w:t>
      </w:r>
      <w:r w:rsidRPr="00EE1F01">
        <w:rPr>
          <w:noProof/>
          <w:lang w:val="en-US"/>
        </w:rPr>
        <w:t>Mohamed &amp; Smith</w:t>
      </w:r>
      <w:r>
        <w:rPr>
          <w:noProof/>
          <w:lang w:val="en-US"/>
        </w:rPr>
        <w:t xml:space="preserve"> (</w:t>
      </w:r>
      <w:r w:rsidRPr="00EE1F01">
        <w:rPr>
          <w:noProof/>
          <w:lang w:val="en-US"/>
        </w:rPr>
        <w:t>2017)</w:t>
      </w:r>
      <w:r>
        <w:rPr>
          <w:noProof/>
          <w:lang w:val="en-US"/>
        </w:rPr>
        <w:t xml:space="preserve"> p. 133-153.</w:t>
      </w:r>
    </w:p>
  </w:footnote>
  <w:footnote w:id="20">
    <w:p w14:paraId="6888CC40" w14:textId="5EBAEE0C" w:rsidR="00255F01" w:rsidRPr="00A04082" w:rsidRDefault="00255F01">
      <w:pPr>
        <w:pStyle w:val="FootnoteText"/>
        <w:rPr>
          <w:lang w:val="en-US"/>
        </w:rPr>
      </w:pPr>
      <w:r>
        <w:rPr>
          <w:rStyle w:val="FootnoteReference"/>
        </w:rPr>
        <w:footnoteRef/>
      </w:r>
      <w:r w:rsidRPr="00A04082">
        <w:rPr>
          <w:lang w:val="en-US"/>
        </w:rPr>
        <w:t xml:space="preserve"> The complete statement can be f</w:t>
      </w:r>
      <w:r>
        <w:rPr>
          <w:lang w:val="en-US"/>
        </w:rPr>
        <w:t xml:space="preserve">ound at: </w:t>
      </w:r>
      <w:hyperlink r:id="rId2" w:history="1">
        <w:r w:rsidRPr="00975661">
          <w:rPr>
            <w:rStyle w:val="Hyperlink"/>
            <w:lang w:val="en-US"/>
          </w:rPr>
          <w:t>https://makkah.files.wordpress.com/2007/09/fiqh-council-of-north-america-issues-fatwa-against-religious-extremism.pdf</w:t>
        </w:r>
      </w:hyperlink>
      <w:r>
        <w:rPr>
          <w:lang w:val="en-US"/>
        </w:rPr>
        <w:t xml:space="preserve"> </w:t>
      </w:r>
    </w:p>
  </w:footnote>
  <w:footnote w:id="21">
    <w:p w14:paraId="0C686904" w14:textId="4D6C566F" w:rsidR="00255F01" w:rsidRPr="001E3447" w:rsidRDefault="00255F01">
      <w:pPr>
        <w:pStyle w:val="FootnoteText"/>
        <w:rPr>
          <w:lang w:val="en-US"/>
        </w:rPr>
      </w:pPr>
      <w:r>
        <w:rPr>
          <w:rStyle w:val="FootnoteReference"/>
        </w:rPr>
        <w:footnoteRef/>
      </w:r>
      <w:r w:rsidRPr="001E3447">
        <w:rPr>
          <w:lang w:val="en-US"/>
        </w:rPr>
        <w:t xml:space="preserve"> This possible disconnect between the M</w:t>
      </w:r>
      <w:r>
        <w:rPr>
          <w:lang w:val="en-US"/>
        </w:rPr>
        <w:t>uslim-American population within the US and the discourse regarding their threat and danger is further discussed in section ………</w:t>
      </w:r>
      <w:proofErr w:type="gramStart"/>
      <w:r>
        <w:rPr>
          <w:lang w:val="en-US"/>
        </w:rPr>
        <w:t>…..</w:t>
      </w:r>
      <w:proofErr w:type="gramEnd"/>
    </w:p>
  </w:footnote>
  <w:footnote w:id="22">
    <w:p w14:paraId="2FB25F0F" w14:textId="49C4BE6E" w:rsidR="00255F01" w:rsidRPr="00974A39" w:rsidRDefault="00255F01">
      <w:pPr>
        <w:pStyle w:val="FootnoteText"/>
        <w:rPr>
          <w:lang w:val="en-US"/>
        </w:rPr>
      </w:pPr>
      <w:r>
        <w:rPr>
          <w:rStyle w:val="FootnoteReference"/>
        </w:rPr>
        <w:footnoteRef/>
      </w:r>
      <w:r w:rsidRPr="00974A39">
        <w:rPr>
          <w:lang w:val="en-US"/>
        </w:rPr>
        <w:t xml:space="preserve"> Yes, China is on the r</w:t>
      </w:r>
      <w:r>
        <w:rPr>
          <w:lang w:val="en-US"/>
        </w:rPr>
        <w:t xml:space="preserve">ise and challenging the US in different regions but not so much in the </w:t>
      </w:r>
      <w:proofErr w:type="gramStart"/>
      <w:r>
        <w:rPr>
          <w:lang w:val="en-US"/>
        </w:rPr>
        <w:t>Middle-East</w:t>
      </w:r>
      <w:proofErr w:type="gramEnd"/>
      <w:r>
        <w:rPr>
          <w:lang w:val="en-US"/>
        </w:rPr>
        <w:t xml:space="preserve">. </w:t>
      </w:r>
      <w:proofErr w:type="gramStart"/>
      <w:r>
        <w:rPr>
          <w:lang w:val="en-US"/>
        </w:rPr>
        <w:t>Also</w:t>
      </w:r>
      <w:proofErr w:type="gramEnd"/>
      <w:r>
        <w:rPr>
          <w:lang w:val="en-US"/>
        </w:rPr>
        <w:t xml:space="preserve"> Russia is of course meddling in the Middle-East as well, but it is difficult to argue that they hold the same influence in the region as the US does.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7B6A"/>
    <w:multiLevelType w:val="hybridMultilevel"/>
    <w:tmpl w:val="BE486F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FC0AD8"/>
    <w:multiLevelType w:val="hybridMultilevel"/>
    <w:tmpl w:val="910AA306"/>
    <w:lvl w:ilvl="0" w:tplc="C6C05A16">
      <w:start w:val="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4C0887"/>
    <w:multiLevelType w:val="hybridMultilevel"/>
    <w:tmpl w:val="B42A3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AC3A5B"/>
    <w:multiLevelType w:val="multilevel"/>
    <w:tmpl w:val="F722846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C257F"/>
    <w:multiLevelType w:val="multilevel"/>
    <w:tmpl w:val="4D46D86E"/>
    <w:lvl w:ilvl="0">
      <w:start w:val="1"/>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5C31529"/>
    <w:multiLevelType w:val="hybridMultilevel"/>
    <w:tmpl w:val="FBB4D078"/>
    <w:lvl w:ilvl="0" w:tplc="A8B6DDB4">
      <w:start w:val="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33697B"/>
    <w:multiLevelType w:val="multilevel"/>
    <w:tmpl w:val="DED428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C639AA"/>
    <w:multiLevelType w:val="multilevel"/>
    <w:tmpl w:val="F722846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E5608B"/>
    <w:multiLevelType w:val="multilevel"/>
    <w:tmpl w:val="4D46D86E"/>
    <w:lvl w:ilvl="0">
      <w:start w:val="1"/>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7200663"/>
    <w:multiLevelType w:val="hybridMultilevel"/>
    <w:tmpl w:val="A68A82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401DD1"/>
    <w:multiLevelType w:val="multilevel"/>
    <w:tmpl w:val="E7DC7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63B8D"/>
    <w:multiLevelType w:val="hybridMultilevel"/>
    <w:tmpl w:val="4008C696"/>
    <w:lvl w:ilvl="0" w:tplc="D11832D4">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8E1529"/>
    <w:multiLevelType w:val="multilevel"/>
    <w:tmpl w:val="CEA89D5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0721D0E"/>
    <w:multiLevelType w:val="multilevel"/>
    <w:tmpl w:val="D11845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D9282B"/>
    <w:multiLevelType w:val="hybridMultilevel"/>
    <w:tmpl w:val="2CB47AF0"/>
    <w:lvl w:ilvl="0" w:tplc="11E02AAA">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B877DF"/>
    <w:multiLevelType w:val="multilevel"/>
    <w:tmpl w:val="CFF8FEEE"/>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5282049A"/>
    <w:multiLevelType w:val="multilevel"/>
    <w:tmpl w:val="7914553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7080387"/>
    <w:multiLevelType w:val="multilevel"/>
    <w:tmpl w:val="D2246BD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8B56C6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891AB6"/>
    <w:multiLevelType w:val="hybridMultilevel"/>
    <w:tmpl w:val="9D7AEE6A"/>
    <w:lvl w:ilvl="0" w:tplc="54826B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C8F25F6"/>
    <w:multiLevelType w:val="hybridMultilevel"/>
    <w:tmpl w:val="BADC136A"/>
    <w:lvl w:ilvl="0" w:tplc="5CF69FE6">
      <w:start w:val="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924FB2"/>
    <w:multiLevelType w:val="multilevel"/>
    <w:tmpl w:val="564ABF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82355A9"/>
    <w:multiLevelType w:val="hybridMultilevel"/>
    <w:tmpl w:val="672A3D30"/>
    <w:lvl w:ilvl="0" w:tplc="3EF0D89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AFC0587"/>
    <w:multiLevelType w:val="hybridMultilevel"/>
    <w:tmpl w:val="F9B06480"/>
    <w:lvl w:ilvl="0" w:tplc="78D284F8">
      <w:start w:val="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78D284F8">
      <w:start w:val="2"/>
      <w:numFmt w:val="bullet"/>
      <w:lvlText w:val="-"/>
      <w:lvlJc w:val="left"/>
      <w:pPr>
        <w:ind w:left="2160" w:hanging="360"/>
      </w:pPr>
      <w:rPr>
        <w:rFonts w:ascii="Arial" w:eastAsia="Times New Roman" w:hAnsi="Arial" w:cs="Arial"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CCC105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757342"/>
    <w:multiLevelType w:val="multilevel"/>
    <w:tmpl w:val="EA127C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3379F9"/>
    <w:multiLevelType w:val="multilevel"/>
    <w:tmpl w:val="499C5E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E3346F"/>
    <w:multiLevelType w:val="hybridMultilevel"/>
    <w:tmpl w:val="58787D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AE8771C"/>
    <w:multiLevelType w:val="hybridMultilevel"/>
    <w:tmpl w:val="BE149762"/>
    <w:lvl w:ilvl="0" w:tplc="931E7898">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C146EB1"/>
    <w:multiLevelType w:val="hybridMultilevel"/>
    <w:tmpl w:val="2E306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1"/>
  </w:num>
  <w:num w:numId="3">
    <w:abstractNumId w:val="14"/>
  </w:num>
  <w:num w:numId="4">
    <w:abstractNumId w:val="19"/>
  </w:num>
  <w:num w:numId="5">
    <w:abstractNumId w:val="16"/>
  </w:num>
  <w:num w:numId="6">
    <w:abstractNumId w:val="13"/>
  </w:num>
  <w:num w:numId="7">
    <w:abstractNumId w:val="1"/>
  </w:num>
  <w:num w:numId="8">
    <w:abstractNumId w:val="5"/>
  </w:num>
  <w:num w:numId="9">
    <w:abstractNumId w:val="25"/>
  </w:num>
  <w:num w:numId="10">
    <w:abstractNumId w:val="26"/>
  </w:num>
  <w:num w:numId="11">
    <w:abstractNumId w:val="17"/>
  </w:num>
  <w:num w:numId="12">
    <w:abstractNumId w:val="12"/>
  </w:num>
  <w:num w:numId="13">
    <w:abstractNumId w:val="15"/>
  </w:num>
  <w:num w:numId="14">
    <w:abstractNumId w:val="20"/>
  </w:num>
  <w:num w:numId="15">
    <w:abstractNumId w:val="22"/>
  </w:num>
  <w:num w:numId="16">
    <w:abstractNumId w:val="10"/>
  </w:num>
  <w:num w:numId="17">
    <w:abstractNumId w:val="10"/>
  </w:num>
  <w:num w:numId="18">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2"/>
  </w:num>
  <w:num w:numId="20">
    <w:abstractNumId w:val="3"/>
  </w:num>
  <w:num w:numId="21">
    <w:abstractNumId w:val="7"/>
  </w:num>
  <w:num w:numId="22">
    <w:abstractNumId w:val="24"/>
  </w:num>
  <w:num w:numId="23">
    <w:abstractNumId w:val="18"/>
  </w:num>
  <w:num w:numId="24">
    <w:abstractNumId w:val="4"/>
  </w:num>
  <w:num w:numId="25">
    <w:abstractNumId w:val="8"/>
  </w:num>
  <w:num w:numId="26">
    <w:abstractNumId w:val="6"/>
  </w:num>
  <w:num w:numId="27">
    <w:abstractNumId w:val="23"/>
  </w:num>
  <w:num w:numId="28">
    <w:abstractNumId w:val="28"/>
  </w:num>
  <w:num w:numId="29">
    <w:abstractNumId w:val="0"/>
  </w:num>
  <w:num w:numId="30">
    <w:abstractNumId w:val="11"/>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B2"/>
    <w:rsid w:val="0000093D"/>
    <w:rsid w:val="00001122"/>
    <w:rsid w:val="000015FB"/>
    <w:rsid w:val="00002D1B"/>
    <w:rsid w:val="00004BC7"/>
    <w:rsid w:val="00004EDE"/>
    <w:rsid w:val="00005656"/>
    <w:rsid w:val="00007105"/>
    <w:rsid w:val="000071A0"/>
    <w:rsid w:val="0001008D"/>
    <w:rsid w:val="000109FB"/>
    <w:rsid w:val="00010CB5"/>
    <w:rsid w:val="000140CA"/>
    <w:rsid w:val="00016109"/>
    <w:rsid w:val="0001622F"/>
    <w:rsid w:val="000166CA"/>
    <w:rsid w:val="00020B09"/>
    <w:rsid w:val="00020C3F"/>
    <w:rsid w:val="000212F7"/>
    <w:rsid w:val="00025AA7"/>
    <w:rsid w:val="000264AE"/>
    <w:rsid w:val="00027CE4"/>
    <w:rsid w:val="00030967"/>
    <w:rsid w:val="00031DD5"/>
    <w:rsid w:val="00035891"/>
    <w:rsid w:val="00036F2D"/>
    <w:rsid w:val="0004007C"/>
    <w:rsid w:val="0004235D"/>
    <w:rsid w:val="000433DE"/>
    <w:rsid w:val="00043820"/>
    <w:rsid w:val="00043EAC"/>
    <w:rsid w:val="000444C5"/>
    <w:rsid w:val="00045E89"/>
    <w:rsid w:val="00046F19"/>
    <w:rsid w:val="0004709E"/>
    <w:rsid w:val="000476DD"/>
    <w:rsid w:val="00047702"/>
    <w:rsid w:val="0004789A"/>
    <w:rsid w:val="0005130E"/>
    <w:rsid w:val="00051FC6"/>
    <w:rsid w:val="00053208"/>
    <w:rsid w:val="00053CCC"/>
    <w:rsid w:val="0005493C"/>
    <w:rsid w:val="0005585B"/>
    <w:rsid w:val="00055FE1"/>
    <w:rsid w:val="00056C91"/>
    <w:rsid w:val="00060340"/>
    <w:rsid w:val="0006107E"/>
    <w:rsid w:val="00064840"/>
    <w:rsid w:val="00065253"/>
    <w:rsid w:val="000665C0"/>
    <w:rsid w:val="00067420"/>
    <w:rsid w:val="000678CF"/>
    <w:rsid w:val="00067C35"/>
    <w:rsid w:val="0007109F"/>
    <w:rsid w:val="0007535D"/>
    <w:rsid w:val="000755E0"/>
    <w:rsid w:val="00075AC6"/>
    <w:rsid w:val="00075B90"/>
    <w:rsid w:val="00076B29"/>
    <w:rsid w:val="00076EA9"/>
    <w:rsid w:val="00077171"/>
    <w:rsid w:val="0008108D"/>
    <w:rsid w:val="0008143E"/>
    <w:rsid w:val="00081A16"/>
    <w:rsid w:val="00082597"/>
    <w:rsid w:val="000829E4"/>
    <w:rsid w:val="00083839"/>
    <w:rsid w:val="0008419B"/>
    <w:rsid w:val="000844BA"/>
    <w:rsid w:val="000847CB"/>
    <w:rsid w:val="000848E3"/>
    <w:rsid w:val="00084B81"/>
    <w:rsid w:val="00087B2D"/>
    <w:rsid w:val="00093690"/>
    <w:rsid w:val="00094A0A"/>
    <w:rsid w:val="0009553E"/>
    <w:rsid w:val="000965F0"/>
    <w:rsid w:val="000979B8"/>
    <w:rsid w:val="00097B75"/>
    <w:rsid w:val="000A0E03"/>
    <w:rsid w:val="000A1219"/>
    <w:rsid w:val="000A2527"/>
    <w:rsid w:val="000A58DA"/>
    <w:rsid w:val="000A6944"/>
    <w:rsid w:val="000A76E4"/>
    <w:rsid w:val="000B226F"/>
    <w:rsid w:val="000B3DBC"/>
    <w:rsid w:val="000B3ED9"/>
    <w:rsid w:val="000B53C8"/>
    <w:rsid w:val="000B549E"/>
    <w:rsid w:val="000B55DD"/>
    <w:rsid w:val="000B5C6C"/>
    <w:rsid w:val="000B6BA7"/>
    <w:rsid w:val="000B7669"/>
    <w:rsid w:val="000C0E8C"/>
    <w:rsid w:val="000C4487"/>
    <w:rsid w:val="000C4D14"/>
    <w:rsid w:val="000C4F44"/>
    <w:rsid w:val="000C5312"/>
    <w:rsid w:val="000C69F0"/>
    <w:rsid w:val="000C751C"/>
    <w:rsid w:val="000D1083"/>
    <w:rsid w:val="000D12D5"/>
    <w:rsid w:val="000D1EAE"/>
    <w:rsid w:val="000D292B"/>
    <w:rsid w:val="000D298C"/>
    <w:rsid w:val="000D3862"/>
    <w:rsid w:val="000D3D56"/>
    <w:rsid w:val="000D64E2"/>
    <w:rsid w:val="000D7225"/>
    <w:rsid w:val="000E11CF"/>
    <w:rsid w:val="000E1356"/>
    <w:rsid w:val="000E1EAA"/>
    <w:rsid w:val="000E26E5"/>
    <w:rsid w:val="000E422A"/>
    <w:rsid w:val="000E4B68"/>
    <w:rsid w:val="000E4FFD"/>
    <w:rsid w:val="000F031F"/>
    <w:rsid w:val="000F1C02"/>
    <w:rsid w:val="000F1DBA"/>
    <w:rsid w:val="000F1FEC"/>
    <w:rsid w:val="000F335D"/>
    <w:rsid w:val="000F39EC"/>
    <w:rsid w:val="000F3CA7"/>
    <w:rsid w:val="000F40CA"/>
    <w:rsid w:val="000F6CE7"/>
    <w:rsid w:val="001000C2"/>
    <w:rsid w:val="001012D1"/>
    <w:rsid w:val="0010202C"/>
    <w:rsid w:val="001020D6"/>
    <w:rsid w:val="0010233D"/>
    <w:rsid w:val="00103568"/>
    <w:rsid w:val="0010536B"/>
    <w:rsid w:val="001065FE"/>
    <w:rsid w:val="001076AE"/>
    <w:rsid w:val="001119A7"/>
    <w:rsid w:val="00112965"/>
    <w:rsid w:val="001132A4"/>
    <w:rsid w:val="0011377F"/>
    <w:rsid w:val="00113A37"/>
    <w:rsid w:val="00113C97"/>
    <w:rsid w:val="001142A4"/>
    <w:rsid w:val="001159E7"/>
    <w:rsid w:val="001172FB"/>
    <w:rsid w:val="0011760E"/>
    <w:rsid w:val="001176A6"/>
    <w:rsid w:val="00122425"/>
    <w:rsid w:val="00122515"/>
    <w:rsid w:val="001250BF"/>
    <w:rsid w:val="00125533"/>
    <w:rsid w:val="001259F3"/>
    <w:rsid w:val="00126604"/>
    <w:rsid w:val="00126CA4"/>
    <w:rsid w:val="00126CC1"/>
    <w:rsid w:val="00127CEE"/>
    <w:rsid w:val="001326D1"/>
    <w:rsid w:val="00133D16"/>
    <w:rsid w:val="00134330"/>
    <w:rsid w:val="00134D9F"/>
    <w:rsid w:val="00135AD2"/>
    <w:rsid w:val="0013776C"/>
    <w:rsid w:val="00137D38"/>
    <w:rsid w:val="001430D0"/>
    <w:rsid w:val="00143372"/>
    <w:rsid w:val="00143B36"/>
    <w:rsid w:val="00143E0D"/>
    <w:rsid w:val="00147135"/>
    <w:rsid w:val="00147481"/>
    <w:rsid w:val="001500CE"/>
    <w:rsid w:val="00150367"/>
    <w:rsid w:val="001506C2"/>
    <w:rsid w:val="00150C80"/>
    <w:rsid w:val="00151850"/>
    <w:rsid w:val="00152A3F"/>
    <w:rsid w:val="0015300A"/>
    <w:rsid w:val="00153B1D"/>
    <w:rsid w:val="00153B75"/>
    <w:rsid w:val="00153FEC"/>
    <w:rsid w:val="00154AB0"/>
    <w:rsid w:val="00154C0C"/>
    <w:rsid w:val="00154C6B"/>
    <w:rsid w:val="001558FE"/>
    <w:rsid w:val="00155930"/>
    <w:rsid w:val="00155AD6"/>
    <w:rsid w:val="00155CC9"/>
    <w:rsid w:val="001577B7"/>
    <w:rsid w:val="001604D1"/>
    <w:rsid w:val="001618CE"/>
    <w:rsid w:val="0016199A"/>
    <w:rsid w:val="001636DB"/>
    <w:rsid w:val="001645C8"/>
    <w:rsid w:val="001651B9"/>
    <w:rsid w:val="001652AD"/>
    <w:rsid w:val="00166247"/>
    <w:rsid w:val="00167E38"/>
    <w:rsid w:val="0017300F"/>
    <w:rsid w:val="00173987"/>
    <w:rsid w:val="00174662"/>
    <w:rsid w:val="00175BA4"/>
    <w:rsid w:val="00177393"/>
    <w:rsid w:val="001806C5"/>
    <w:rsid w:val="00180E63"/>
    <w:rsid w:val="00181BA4"/>
    <w:rsid w:val="00181D0A"/>
    <w:rsid w:val="00182C18"/>
    <w:rsid w:val="00183873"/>
    <w:rsid w:val="001868A7"/>
    <w:rsid w:val="001903B9"/>
    <w:rsid w:val="00190CF9"/>
    <w:rsid w:val="001911A2"/>
    <w:rsid w:val="00192C95"/>
    <w:rsid w:val="00192F24"/>
    <w:rsid w:val="0019307B"/>
    <w:rsid w:val="0019309F"/>
    <w:rsid w:val="0019345C"/>
    <w:rsid w:val="00194102"/>
    <w:rsid w:val="00194B63"/>
    <w:rsid w:val="00196242"/>
    <w:rsid w:val="0019658B"/>
    <w:rsid w:val="001A198F"/>
    <w:rsid w:val="001A4D55"/>
    <w:rsid w:val="001A5129"/>
    <w:rsid w:val="001A69E2"/>
    <w:rsid w:val="001A7A6D"/>
    <w:rsid w:val="001A7E86"/>
    <w:rsid w:val="001B1434"/>
    <w:rsid w:val="001B199F"/>
    <w:rsid w:val="001B2A7A"/>
    <w:rsid w:val="001B2C33"/>
    <w:rsid w:val="001B2CF7"/>
    <w:rsid w:val="001B42F2"/>
    <w:rsid w:val="001B4F60"/>
    <w:rsid w:val="001B5F16"/>
    <w:rsid w:val="001B66FE"/>
    <w:rsid w:val="001B6C15"/>
    <w:rsid w:val="001B7ABB"/>
    <w:rsid w:val="001C205F"/>
    <w:rsid w:val="001C33D7"/>
    <w:rsid w:val="001C370E"/>
    <w:rsid w:val="001C38AD"/>
    <w:rsid w:val="001C4BB3"/>
    <w:rsid w:val="001C4BDC"/>
    <w:rsid w:val="001C638F"/>
    <w:rsid w:val="001C6A5D"/>
    <w:rsid w:val="001C75CE"/>
    <w:rsid w:val="001D02C3"/>
    <w:rsid w:val="001D1D24"/>
    <w:rsid w:val="001D4ACF"/>
    <w:rsid w:val="001D512A"/>
    <w:rsid w:val="001D54A2"/>
    <w:rsid w:val="001D6244"/>
    <w:rsid w:val="001D7F59"/>
    <w:rsid w:val="001E1F09"/>
    <w:rsid w:val="001E2C4A"/>
    <w:rsid w:val="001E2FDF"/>
    <w:rsid w:val="001E3447"/>
    <w:rsid w:val="001E47A8"/>
    <w:rsid w:val="001E4B8C"/>
    <w:rsid w:val="001E5489"/>
    <w:rsid w:val="001E556A"/>
    <w:rsid w:val="001E670B"/>
    <w:rsid w:val="001F1EEF"/>
    <w:rsid w:val="001F2066"/>
    <w:rsid w:val="001F2971"/>
    <w:rsid w:val="001F2B13"/>
    <w:rsid w:val="001F4EF1"/>
    <w:rsid w:val="001F6C84"/>
    <w:rsid w:val="001F6FD8"/>
    <w:rsid w:val="001F7753"/>
    <w:rsid w:val="001F7F98"/>
    <w:rsid w:val="002003AC"/>
    <w:rsid w:val="00200B17"/>
    <w:rsid w:val="00201075"/>
    <w:rsid w:val="002016FD"/>
    <w:rsid w:val="00202152"/>
    <w:rsid w:val="00202ED0"/>
    <w:rsid w:val="00204671"/>
    <w:rsid w:val="00204B45"/>
    <w:rsid w:val="00205431"/>
    <w:rsid w:val="0020633C"/>
    <w:rsid w:val="0020648C"/>
    <w:rsid w:val="00206614"/>
    <w:rsid w:val="00214181"/>
    <w:rsid w:val="0021419F"/>
    <w:rsid w:val="002152C4"/>
    <w:rsid w:val="00215FB4"/>
    <w:rsid w:val="002169DE"/>
    <w:rsid w:val="00216FBC"/>
    <w:rsid w:val="0021765C"/>
    <w:rsid w:val="00220528"/>
    <w:rsid w:val="002208FB"/>
    <w:rsid w:val="002210F3"/>
    <w:rsid w:val="002212CA"/>
    <w:rsid w:val="00222111"/>
    <w:rsid w:val="002222E8"/>
    <w:rsid w:val="0022371B"/>
    <w:rsid w:val="00224C9E"/>
    <w:rsid w:val="00225D50"/>
    <w:rsid w:val="00225F00"/>
    <w:rsid w:val="00231551"/>
    <w:rsid w:val="002323E8"/>
    <w:rsid w:val="002328FE"/>
    <w:rsid w:val="00233346"/>
    <w:rsid w:val="002344FB"/>
    <w:rsid w:val="002349C2"/>
    <w:rsid w:val="002366F0"/>
    <w:rsid w:val="002367DF"/>
    <w:rsid w:val="00236A6A"/>
    <w:rsid w:val="00240E49"/>
    <w:rsid w:val="00243BEE"/>
    <w:rsid w:val="0024475D"/>
    <w:rsid w:val="00244DF0"/>
    <w:rsid w:val="00244FD5"/>
    <w:rsid w:val="00245BD6"/>
    <w:rsid w:val="00246D6B"/>
    <w:rsid w:val="00247E62"/>
    <w:rsid w:val="00251055"/>
    <w:rsid w:val="00251F9A"/>
    <w:rsid w:val="0025259F"/>
    <w:rsid w:val="00252888"/>
    <w:rsid w:val="0025342B"/>
    <w:rsid w:val="00255BE2"/>
    <w:rsid w:val="00255F01"/>
    <w:rsid w:val="00256A6F"/>
    <w:rsid w:val="00261DF1"/>
    <w:rsid w:val="00264F66"/>
    <w:rsid w:val="0026622A"/>
    <w:rsid w:val="00267874"/>
    <w:rsid w:val="0027263D"/>
    <w:rsid w:val="0027355A"/>
    <w:rsid w:val="00273661"/>
    <w:rsid w:val="00274124"/>
    <w:rsid w:val="00275907"/>
    <w:rsid w:val="0027593B"/>
    <w:rsid w:val="002774CD"/>
    <w:rsid w:val="00281957"/>
    <w:rsid w:val="00281B62"/>
    <w:rsid w:val="00282D40"/>
    <w:rsid w:val="0028412D"/>
    <w:rsid w:val="00285F23"/>
    <w:rsid w:val="002860FF"/>
    <w:rsid w:val="00290760"/>
    <w:rsid w:val="00292CA0"/>
    <w:rsid w:val="002933DF"/>
    <w:rsid w:val="00293C54"/>
    <w:rsid w:val="002949FE"/>
    <w:rsid w:val="00294E39"/>
    <w:rsid w:val="0029631A"/>
    <w:rsid w:val="00296CFC"/>
    <w:rsid w:val="002971E4"/>
    <w:rsid w:val="00297919"/>
    <w:rsid w:val="002A036A"/>
    <w:rsid w:val="002A10F6"/>
    <w:rsid w:val="002A114F"/>
    <w:rsid w:val="002A61B8"/>
    <w:rsid w:val="002A7308"/>
    <w:rsid w:val="002A7398"/>
    <w:rsid w:val="002B006D"/>
    <w:rsid w:val="002B0A1B"/>
    <w:rsid w:val="002B0FF0"/>
    <w:rsid w:val="002B1969"/>
    <w:rsid w:val="002B256D"/>
    <w:rsid w:val="002B5337"/>
    <w:rsid w:val="002B78BE"/>
    <w:rsid w:val="002C05BC"/>
    <w:rsid w:val="002C1572"/>
    <w:rsid w:val="002C1872"/>
    <w:rsid w:val="002C2A23"/>
    <w:rsid w:val="002C30EE"/>
    <w:rsid w:val="002C3F8E"/>
    <w:rsid w:val="002D034C"/>
    <w:rsid w:val="002D0E78"/>
    <w:rsid w:val="002D0F97"/>
    <w:rsid w:val="002D2A90"/>
    <w:rsid w:val="002D3092"/>
    <w:rsid w:val="002D33A9"/>
    <w:rsid w:val="002D71D6"/>
    <w:rsid w:val="002D7949"/>
    <w:rsid w:val="002E04FE"/>
    <w:rsid w:val="002E0B9D"/>
    <w:rsid w:val="002E113C"/>
    <w:rsid w:val="002E166D"/>
    <w:rsid w:val="002E33A8"/>
    <w:rsid w:val="002E39A8"/>
    <w:rsid w:val="002E6039"/>
    <w:rsid w:val="002E62A5"/>
    <w:rsid w:val="002E71E6"/>
    <w:rsid w:val="002F324F"/>
    <w:rsid w:val="002F3D77"/>
    <w:rsid w:val="002F51CE"/>
    <w:rsid w:val="002F5F1C"/>
    <w:rsid w:val="002F700A"/>
    <w:rsid w:val="002F75A5"/>
    <w:rsid w:val="003021EF"/>
    <w:rsid w:val="003023CE"/>
    <w:rsid w:val="00302BDD"/>
    <w:rsid w:val="00302E70"/>
    <w:rsid w:val="00302F73"/>
    <w:rsid w:val="003041F1"/>
    <w:rsid w:val="003044AA"/>
    <w:rsid w:val="00305268"/>
    <w:rsid w:val="003056DD"/>
    <w:rsid w:val="00305B67"/>
    <w:rsid w:val="003076CC"/>
    <w:rsid w:val="003119D1"/>
    <w:rsid w:val="00315625"/>
    <w:rsid w:val="00315748"/>
    <w:rsid w:val="003162F5"/>
    <w:rsid w:val="00316781"/>
    <w:rsid w:val="003171A6"/>
    <w:rsid w:val="003176A1"/>
    <w:rsid w:val="00321647"/>
    <w:rsid w:val="003216D0"/>
    <w:rsid w:val="003240CA"/>
    <w:rsid w:val="003257A9"/>
    <w:rsid w:val="00326259"/>
    <w:rsid w:val="003263AE"/>
    <w:rsid w:val="00326883"/>
    <w:rsid w:val="00327085"/>
    <w:rsid w:val="003307A7"/>
    <w:rsid w:val="0033159C"/>
    <w:rsid w:val="00332E0A"/>
    <w:rsid w:val="00333E97"/>
    <w:rsid w:val="003343DB"/>
    <w:rsid w:val="00337EA8"/>
    <w:rsid w:val="003402C0"/>
    <w:rsid w:val="0034032C"/>
    <w:rsid w:val="0034065B"/>
    <w:rsid w:val="00340F44"/>
    <w:rsid w:val="00341133"/>
    <w:rsid w:val="003419B7"/>
    <w:rsid w:val="003419DB"/>
    <w:rsid w:val="003449DE"/>
    <w:rsid w:val="00344ED9"/>
    <w:rsid w:val="0034511D"/>
    <w:rsid w:val="00345B45"/>
    <w:rsid w:val="00346903"/>
    <w:rsid w:val="00350DD5"/>
    <w:rsid w:val="003519A6"/>
    <w:rsid w:val="00351FBF"/>
    <w:rsid w:val="00352EBD"/>
    <w:rsid w:val="00355892"/>
    <w:rsid w:val="0035615B"/>
    <w:rsid w:val="00356275"/>
    <w:rsid w:val="003567BE"/>
    <w:rsid w:val="0036011D"/>
    <w:rsid w:val="00360C23"/>
    <w:rsid w:val="003610AC"/>
    <w:rsid w:val="00361FD7"/>
    <w:rsid w:val="00362BB9"/>
    <w:rsid w:val="00362F17"/>
    <w:rsid w:val="00364CFE"/>
    <w:rsid w:val="003678A3"/>
    <w:rsid w:val="003679C0"/>
    <w:rsid w:val="00367EB0"/>
    <w:rsid w:val="00370457"/>
    <w:rsid w:val="00371400"/>
    <w:rsid w:val="00372A1B"/>
    <w:rsid w:val="00372D92"/>
    <w:rsid w:val="00373186"/>
    <w:rsid w:val="00376CD9"/>
    <w:rsid w:val="003773D2"/>
    <w:rsid w:val="003775EF"/>
    <w:rsid w:val="0038012B"/>
    <w:rsid w:val="00380F46"/>
    <w:rsid w:val="00381250"/>
    <w:rsid w:val="00381446"/>
    <w:rsid w:val="00381CF5"/>
    <w:rsid w:val="00381F45"/>
    <w:rsid w:val="00383434"/>
    <w:rsid w:val="003842A7"/>
    <w:rsid w:val="00384830"/>
    <w:rsid w:val="0038665C"/>
    <w:rsid w:val="003911ED"/>
    <w:rsid w:val="00391476"/>
    <w:rsid w:val="003923F0"/>
    <w:rsid w:val="0039382D"/>
    <w:rsid w:val="00396A0D"/>
    <w:rsid w:val="003A28A5"/>
    <w:rsid w:val="003A28B2"/>
    <w:rsid w:val="003A2A66"/>
    <w:rsid w:val="003A2FDC"/>
    <w:rsid w:val="003A628F"/>
    <w:rsid w:val="003A63FC"/>
    <w:rsid w:val="003A6DFF"/>
    <w:rsid w:val="003A7315"/>
    <w:rsid w:val="003B020E"/>
    <w:rsid w:val="003B0F73"/>
    <w:rsid w:val="003B1D9D"/>
    <w:rsid w:val="003B1E53"/>
    <w:rsid w:val="003B311C"/>
    <w:rsid w:val="003B442B"/>
    <w:rsid w:val="003B44FB"/>
    <w:rsid w:val="003B5E3E"/>
    <w:rsid w:val="003B6737"/>
    <w:rsid w:val="003C0E14"/>
    <w:rsid w:val="003C26B5"/>
    <w:rsid w:val="003C287C"/>
    <w:rsid w:val="003C38C7"/>
    <w:rsid w:val="003C3AC1"/>
    <w:rsid w:val="003C5972"/>
    <w:rsid w:val="003C6BC7"/>
    <w:rsid w:val="003C6F39"/>
    <w:rsid w:val="003C7325"/>
    <w:rsid w:val="003C7815"/>
    <w:rsid w:val="003C790D"/>
    <w:rsid w:val="003D01A4"/>
    <w:rsid w:val="003D1D3B"/>
    <w:rsid w:val="003D2241"/>
    <w:rsid w:val="003D2C4D"/>
    <w:rsid w:val="003D320B"/>
    <w:rsid w:val="003D3619"/>
    <w:rsid w:val="003D3642"/>
    <w:rsid w:val="003D41F0"/>
    <w:rsid w:val="003D4749"/>
    <w:rsid w:val="003D6697"/>
    <w:rsid w:val="003D6A59"/>
    <w:rsid w:val="003D7723"/>
    <w:rsid w:val="003E019C"/>
    <w:rsid w:val="003E0931"/>
    <w:rsid w:val="003E1090"/>
    <w:rsid w:val="003E2FE8"/>
    <w:rsid w:val="003E3071"/>
    <w:rsid w:val="003E4ED1"/>
    <w:rsid w:val="003E55B3"/>
    <w:rsid w:val="003E561F"/>
    <w:rsid w:val="003E5F1E"/>
    <w:rsid w:val="003E6652"/>
    <w:rsid w:val="003E685F"/>
    <w:rsid w:val="003E7244"/>
    <w:rsid w:val="003E78D5"/>
    <w:rsid w:val="003F1551"/>
    <w:rsid w:val="003F1DF4"/>
    <w:rsid w:val="003F23CC"/>
    <w:rsid w:val="003F2F15"/>
    <w:rsid w:val="003F641E"/>
    <w:rsid w:val="003F7A9D"/>
    <w:rsid w:val="004001B0"/>
    <w:rsid w:val="00402EAF"/>
    <w:rsid w:val="00405C7A"/>
    <w:rsid w:val="00410333"/>
    <w:rsid w:val="00410F21"/>
    <w:rsid w:val="0041341A"/>
    <w:rsid w:val="004146C4"/>
    <w:rsid w:val="0041490F"/>
    <w:rsid w:val="00415C88"/>
    <w:rsid w:val="004162FF"/>
    <w:rsid w:val="0041796A"/>
    <w:rsid w:val="004226C3"/>
    <w:rsid w:val="004278DA"/>
    <w:rsid w:val="00427FE7"/>
    <w:rsid w:val="00430306"/>
    <w:rsid w:val="00431215"/>
    <w:rsid w:val="00432201"/>
    <w:rsid w:val="00433823"/>
    <w:rsid w:val="00434B22"/>
    <w:rsid w:val="004354A0"/>
    <w:rsid w:val="004365B9"/>
    <w:rsid w:val="00436637"/>
    <w:rsid w:val="004370E8"/>
    <w:rsid w:val="0043751C"/>
    <w:rsid w:val="00441454"/>
    <w:rsid w:val="004429EF"/>
    <w:rsid w:val="00443A4B"/>
    <w:rsid w:val="004446F2"/>
    <w:rsid w:val="00445318"/>
    <w:rsid w:val="00445964"/>
    <w:rsid w:val="00450F7C"/>
    <w:rsid w:val="00453363"/>
    <w:rsid w:val="00454142"/>
    <w:rsid w:val="004550ED"/>
    <w:rsid w:val="00455859"/>
    <w:rsid w:val="00455F1D"/>
    <w:rsid w:val="004560CE"/>
    <w:rsid w:val="0045756B"/>
    <w:rsid w:val="004576A7"/>
    <w:rsid w:val="00457BDD"/>
    <w:rsid w:val="00460C1A"/>
    <w:rsid w:val="00461498"/>
    <w:rsid w:val="004640C9"/>
    <w:rsid w:val="00464BCF"/>
    <w:rsid w:val="00466123"/>
    <w:rsid w:val="004667BB"/>
    <w:rsid w:val="004673EA"/>
    <w:rsid w:val="00467F3F"/>
    <w:rsid w:val="00471B8A"/>
    <w:rsid w:val="00472A4A"/>
    <w:rsid w:val="00473747"/>
    <w:rsid w:val="0047404B"/>
    <w:rsid w:val="004775D1"/>
    <w:rsid w:val="0048005A"/>
    <w:rsid w:val="00480331"/>
    <w:rsid w:val="00480454"/>
    <w:rsid w:val="00482FE2"/>
    <w:rsid w:val="00484DE7"/>
    <w:rsid w:val="004872E8"/>
    <w:rsid w:val="004927FB"/>
    <w:rsid w:val="00492D6E"/>
    <w:rsid w:val="00493709"/>
    <w:rsid w:val="00496DE0"/>
    <w:rsid w:val="004970C8"/>
    <w:rsid w:val="004A243B"/>
    <w:rsid w:val="004A25B5"/>
    <w:rsid w:val="004A3CFF"/>
    <w:rsid w:val="004A42BD"/>
    <w:rsid w:val="004A596D"/>
    <w:rsid w:val="004A63B9"/>
    <w:rsid w:val="004A6C4D"/>
    <w:rsid w:val="004B1D3A"/>
    <w:rsid w:val="004B2335"/>
    <w:rsid w:val="004B45DD"/>
    <w:rsid w:val="004B4866"/>
    <w:rsid w:val="004B4A21"/>
    <w:rsid w:val="004B4B5E"/>
    <w:rsid w:val="004B520C"/>
    <w:rsid w:val="004B6B5A"/>
    <w:rsid w:val="004B71AE"/>
    <w:rsid w:val="004B7B23"/>
    <w:rsid w:val="004C4174"/>
    <w:rsid w:val="004C46A7"/>
    <w:rsid w:val="004C4D41"/>
    <w:rsid w:val="004C5CC0"/>
    <w:rsid w:val="004C61AA"/>
    <w:rsid w:val="004C683A"/>
    <w:rsid w:val="004C6A1D"/>
    <w:rsid w:val="004C76F1"/>
    <w:rsid w:val="004D03A3"/>
    <w:rsid w:val="004D1194"/>
    <w:rsid w:val="004D2651"/>
    <w:rsid w:val="004D2C37"/>
    <w:rsid w:val="004D3849"/>
    <w:rsid w:val="004D58BA"/>
    <w:rsid w:val="004D6C4A"/>
    <w:rsid w:val="004D72AD"/>
    <w:rsid w:val="004D7416"/>
    <w:rsid w:val="004D7760"/>
    <w:rsid w:val="004D7852"/>
    <w:rsid w:val="004E1334"/>
    <w:rsid w:val="004E1570"/>
    <w:rsid w:val="004E1FC7"/>
    <w:rsid w:val="004E38FB"/>
    <w:rsid w:val="004E4FEE"/>
    <w:rsid w:val="004E57B5"/>
    <w:rsid w:val="004E73AC"/>
    <w:rsid w:val="004E76B6"/>
    <w:rsid w:val="004F0C7D"/>
    <w:rsid w:val="004F0DDF"/>
    <w:rsid w:val="004F1672"/>
    <w:rsid w:val="004F2917"/>
    <w:rsid w:val="004F3753"/>
    <w:rsid w:val="004F4516"/>
    <w:rsid w:val="004F58C6"/>
    <w:rsid w:val="004F610F"/>
    <w:rsid w:val="004F6256"/>
    <w:rsid w:val="004F68C9"/>
    <w:rsid w:val="004F7469"/>
    <w:rsid w:val="004F7CED"/>
    <w:rsid w:val="005012C2"/>
    <w:rsid w:val="0050201C"/>
    <w:rsid w:val="00507E24"/>
    <w:rsid w:val="0051049A"/>
    <w:rsid w:val="00510B12"/>
    <w:rsid w:val="00514787"/>
    <w:rsid w:val="005149EE"/>
    <w:rsid w:val="005150B6"/>
    <w:rsid w:val="0051695D"/>
    <w:rsid w:val="0052050C"/>
    <w:rsid w:val="00523062"/>
    <w:rsid w:val="005234FB"/>
    <w:rsid w:val="00523537"/>
    <w:rsid w:val="00525C28"/>
    <w:rsid w:val="005262D5"/>
    <w:rsid w:val="005268EB"/>
    <w:rsid w:val="00526C98"/>
    <w:rsid w:val="00527B2F"/>
    <w:rsid w:val="00530E04"/>
    <w:rsid w:val="00530EA1"/>
    <w:rsid w:val="00532130"/>
    <w:rsid w:val="005329A7"/>
    <w:rsid w:val="00532A5D"/>
    <w:rsid w:val="00532F31"/>
    <w:rsid w:val="00535D5D"/>
    <w:rsid w:val="00535E9C"/>
    <w:rsid w:val="005361AE"/>
    <w:rsid w:val="00541045"/>
    <w:rsid w:val="00541910"/>
    <w:rsid w:val="0054277A"/>
    <w:rsid w:val="00542B40"/>
    <w:rsid w:val="005438F6"/>
    <w:rsid w:val="0054435F"/>
    <w:rsid w:val="005444C8"/>
    <w:rsid w:val="0054778C"/>
    <w:rsid w:val="00547C78"/>
    <w:rsid w:val="005500AE"/>
    <w:rsid w:val="00550D2D"/>
    <w:rsid w:val="0055177B"/>
    <w:rsid w:val="005519D3"/>
    <w:rsid w:val="005545F8"/>
    <w:rsid w:val="00554BB5"/>
    <w:rsid w:val="0055523E"/>
    <w:rsid w:val="005553C3"/>
    <w:rsid w:val="005557FD"/>
    <w:rsid w:val="0055605A"/>
    <w:rsid w:val="00556916"/>
    <w:rsid w:val="00557194"/>
    <w:rsid w:val="00557B10"/>
    <w:rsid w:val="00557DA7"/>
    <w:rsid w:val="005611A0"/>
    <w:rsid w:val="005611DC"/>
    <w:rsid w:val="005619AB"/>
    <w:rsid w:val="00562347"/>
    <w:rsid w:val="00562428"/>
    <w:rsid w:val="00562C6A"/>
    <w:rsid w:val="00564C76"/>
    <w:rsid w:val="00567DC8"/>
    <w:rsid w:val="00572A50"/>
    <w:rsid w:val="00573AE2"/>
    <w:rsid w:val="00574294"/>
    <w:rsid w:val="00574C32"/>
    <w:rsid w:val="00576475"/>
    <w:rsid w:val="00576ED8"/>
    <w:rsid w:val="005800C7"/>
    <w:rsid w:val="00580AB9"/>
    <w:rsid w:val="00582616"/>
    <w:rsid w:val="0058264A"/>
    <w:rsid w:val="005842C7"/>
    <w:rsid w:val="005843C5"/>
    <w:rsid w:val="005845A8"/>
    <w:rsid w:val="005861A1"/>
    <w:rsid w:val="0059015E"/>
    <w:rsid w:val="005912D7"/>
    <w:rsid w:val="0059139F"/>
    <w:rsid w:val="00594386"/>
    <w:rsid w:val="005954C1"/>
    <w:rsid w:val="005955EB"/>
    <w:rsid w:val="0059598B"/>
    <w:rsid w:val="00595D59"/>
    <w:rsid w:val="00596025"/>
    <w:rsid w:val="00597DD0"/>
    <w:rsid w:val="005A076A"/>
    <w:rsid w:val="005A0A25"/>
    <w:rsid w:val="005A1057"/>
    <w:rsid w:val="005A191D"/>
    <w:rsid w:val="005A29AE"/>
    <w:rsid w:val="005A2CDA"/>
    <w:rsid w:val="005A39AF"/>
    <w:rsid w:val="005A48DD"/>
    <w:rsid w:val="005B15F2"/>
    <w:rsid w:val="005B29D3"/>
    <w:rsid w:val="005B2CCD"/>
    <w:rsid w:val="005B3407"/>
    <w:rsid w:val="005B350D"/>
    <w:rsid w:val="005B3A00"/>
    <w:rsid w:val="005B40EE"/>
    <w:rsid w:val="005B4FD1"/>
    <w:rsid w:val="005B5BC7"/>
    <w:rsid w:val="005B5EC4"/>
    <w:rsid w:val="005B6409"/>
    <w:rsid w:val="005B7180"/>
    <w:rsid w:val="005B7666"/>
    <w:rsid w:val="005C0600"/>
    <w:rsid w:val="005C08D0"/>
    <w:rsid w:val="005C1CC5"/>
    <w:rsid w:val="005C1D45"/>
    <w:rsid w:val="005C20BA"/>
    <w:rsid w:val="005C2E4A"/>
    <w:rsid w:val="005C2FE2"/>
    <w:rsid w:val="005C3550"/>
    <w:rsid w:val="005C3A4D"/>
    <w:rsid w:val="005C3B78"/>
    <w:rsid w:val="005C4673"/>
    <w:rsid w:val="005C53E8"/>
    <w:rsid w:val="005C7808"/>
    <w:rsid w:val="005D0F1C"/>
    <w:rsid w:val="005D4607"/>
    <w:rsid w:val="005D60D2"/>
    <w:rsid w:val="005D6728"/>
    <w:rsid w:val="005D6BD4"/>
    <w:rsid w:val="005D7F3B"/>
    <w:rsid w:val="005E200E"/>
    <w:rsid w:val="005E2FD5"/>
    <w:rsid w:val="005E3684"/>
    <w:rsid w:val="005E42D3"/>
    <w:rsid w:val="005E4A72"/>
    <w:rsid w:val="005E7DF8"/>
    <w:rsid w:val="005F137D"/>
    <w:rsid w:val="005F1826"/>
    <w:rsid w:val="005F3129"/>
    <w:rsid w:val="005F3B00"/>
    <w:rsid w:val="005F4875"/>
    <w:rsid w:val="005F4D6D"/>
    <w:rsid w:val="005F5B1D"/>
    <w:rsid w:val="00602EB2"/>
    <w:rsid w:val="00604166"/>
    <w:rsid w:val="00604372"/>
    <w:rsid w:val="00604C64"/>
    <w:rsid w:val="00605432"/>
    <w:rsid w:val="00606AFA"/>
    <w:rsid w:val="00610127"/>
    <w:rsid w:val="00610B5D"/>
    <w:rsid w:val="0061409F"/>
    <w:rsid w:val="006145F1"/>
    <w:rsid w:val="006147E8"/>
    <w:rsid w:val="00616B01"/>
    <w:rsid w:val="00616B5E"/>
    <w:rsid w:val="00620384"/>
    <w:rsid w:val="00620AF4"/>
    <w:rsid w:val="00621837"/>
    <w:rsid w:val="00622279"/>
    <w:rsid w:val="00623080"/>
    <w:rsid w:val="0062342A"/>
    <w:rsid w:val="0062505E"/>
    <w:rsid w:val="006254E7"/>
    <w:rsid w:val="00625FC3"/>
    <w:rsid w:val="0062773C"/>
    <w:rsid w:val="00627E5A"/>
    <w:rsid w:val="00630139"/>
    <w:rsid w:val="00630788"/>
    <w:rsid w:val="00631110"/>
    <w:rsid w:val="006332FB"/>
    <w:rsid w:val="006334BF"/>
    <w:rsid w:val="0063356A"/>
    <w:rsid w:val="006346BB"/>
    <w:rsid w:val="0063510F"/>
    <w:rsid w:val="006352BD"/>
    <w:rsid w:val="006354C4"/>
    <w:rsid w:val="00636CD4"/>
    <w:rsid w:val="00636EF2"/>
    <w:rsid w:val="00641150"/>
    <w:rsid w:val="00641279"/>
    <w:rsid w:val="006416C5"/>
    <w:rsid w:val="00641832"/>
    <w:rsid w:val="006428EC"/>
    <w:rsid w:val="00642ACA"/>
    <w:rsid w:val="006431E2"/>
    <w:rsid w:val="00643F37"/>
    <w:rsid w:val="00643FDD"/>
    <w:rsid w:val="006443D7"/>
    <w:rsid w:val="006450BE"/>
    <w:rsid w:val="00645936"/>
    <w:rsid w:val="00646AFD"/>
    <w:rsid w:val="00650430"/>
    <w:rsid w:val="00650D54"/>
    <w:rsid w:val="00650F35"/>
    <w:rsid w:val="0065174F"/>
    <w:rsid w:val="006524C1"/>
    <w:rsid w:val="00652DBA"/>
    <w:rsid w:val="00655F50"/>
    <w:rsid w:val="006563CC"/>
    <w:rsid w:val="00661039"/>
    <w:rsid w:val="006611CC"/>
    <w:rsid w:val="006611EE"/>
    <w:rsid w:val="00662816"/>
    <w:rsid w:val="0066350A"/>
    <w:rsid w:val="00663D72"/>
    <w:rsid w:val="006653DC"/>
    <w:rsid w:val="0066564E"/>
    <w:rsid w:val="006662E9"/>
    <w:rsid w:val="0066646D"/>
    <w:rsid w:val="006667EC"/>
    <w:rsid w:val="00666D11"/>
    <w:rsid w:val="00666E5E"/>
    <w:rsid w:val="00672D7C"/>
    <w:rsid w:val="006739DC"/>
    <w:rsid w:val="00673E5E"/>
    <w:rsid w:val="00675DA9"/>
    <w:rsid w:val="00681A65"/>
    <w:rsid w:val="00682060"/>
    <w:rsid w:val="00684586"/>
    <w:rsid w:val="00685A2C"/>
    <w:rsid w:val="0068749F"/>
    <w:rsid w:val="006878A9"/>
    <w:rsid w:val="0069609E"/>
    <w:rsid w:val="006969C8"/>
    <w:rsid w:val="0069758A"/>
    <w:rsid w:val="00697924"/>
    <w:rsid w:val="00697B08"/>
    <w:rsid w:val="006A02EA"/>
    <w:rsid w:val="006A4EDB"/>
    <w:rsid w:val="006A5233"/>
    <w:rsid w:val="006A58A0"/>
    <w:rsid w:val="006A5AEE"/>
    <w:rsid w:val="006A644C"/>
    <w:rsid w:val="006A6930"/>
    <w:rsid w:val="006A72B0"/>
    <w:rsid w:val="006B0336"/>
    <w:rsid w:val="006B0346"/>
    <w:rsid w:val="006B171F"/>
    <w:rsid w:val="006B220E"/>
    <w:rsid w:val="006B2456"/>
    <w:rsid w:val="006B2789"/>
    <w:rsid w:val="006B28DE"/>
    <w:rsid w:val="006B3C43"/>
    <w:rsid w:val="006B4053"/>
    <w:rsid w:val="006B4422"/>
    <w:rsid w:val="006B4F6C"/>
    <w:rsid w:val="006B5261"/>
    <w:rsid w:val="006B55A4"/>
    <w:rsid w:val="006B5F91"/>
    <w:rsid w:val="006B7926"/>
    <w:rsid w:val="006C19E5"/>
    <w:rsid w:val="006C1F9A"/>
    <w:rsid w:val="006C2BCA"/>
    <w:rsid w:val="006C3F34"/>
    <w:rsid w:val="006C6026"/>
    <w:rsid w:val="006C6FC5"/>
    <w:rsid w:val="006C789D"/>
    <w:rsid w:val="006D0303"/>
    <w:rsid w:val="006D2AAC"/>
    <w:rsid w:val="006D3A84"/>
    <w:rsid w:val="006D3E52"/>
    <w:rsid w:val="006D42B3"/>
    <w:rsid w:val="006D42B9"/>
    <w:rsid w:val="006D487A"/>
    <w:rsid w:val="006D49DF"/>
    <w:rsid w:val="006D6322"/>
    <w:rsid w:val="006D6A33"/>
    <w:rsid w:val="006D6C28"/>
    <w:rsid w:val="006E0ED9"/>
    <w:rsid w:val="006E1BD0"/>
    <w:rsid w:val="006E2FD6"/>
    <w:rsid w:val="006E3242"/>
    <w:rsid w:val="006E4ECF"/>
    <w:rsid w:val="006E4F54"/>
    <w:rsid w:val="006E5130"/>
    <w:rsid w:val="006E5BE4"/>
    <w:rsid w:val="006E5FE1"/>
    <w:rsid w:val="006E62CF"/>
    <w:rsid w:val="006E66CD"/>
    <w:rsid w:val="006E6BFF"/>
    <w:rsid w:val="006F0D92"/>
    <w:rsid w:val="006F256A"/>
    <w:rsid w:val="006F3DBB"/>
    <w:rsid w:val="006F4D84"/>
    <w:rsid w:val="006F6681"/>
    <w:rsid w:val="006F7463"/>
    <w:rsid w:val="006F7C0E"/>
    <w:rsid w:val="00700681"/>
    <w:rsid w:val="0070189F"/>
    <w:rsid w:val="00705161"/>
    <w:rsid w:val="007078CB"/>
    <w:rsid w:val="00710634"/>
    <w:rsid w:val="00712A34"/>
    <w:rsid w:val="00714683"/>
    <w:rsid w:val="00714DA2"/>
    <w:rsid w:val="00714E2F"/>
    <w:rsid w:val="007176A7"/>
    <w:rsid w:val="00720059"/>
    <w:rsid w:val="00724A1F"/>
    <w:rsid w:val="00724F5E"/>
    <w:rsid w:val="00724F94"/>
    <w:rsid w:val="007306D1"/>
    <w:rsid w:val="007306DF"/>
    <w:rsid w:val="007313D5"/>
    <w:rsid w:val="007315D3"/>
    <w:rsid w:val="00731740"/>
    <w:rsid w:val="00731D98"/>
    <w:rsid w:val="007324D2"/>
    <w:rsid w:val="007374B2"/>
    <w:rsid w:val="00737BF8"/>
    <w:rsid w:val="00740931"/>
    <w:rsid w:val="00741710"/>
    <w:rsid w:val="0074376D"/>
    <w:rsid w:val="00743BA5"/>
    <w:rsid w:val="0075421E"/>
    <w:rsid w:val="007550D8"/>
    <w:rsid w:val="0075563F"/>
    <w:rsid w:val="007558B3"/>
    <w:rsid w:val="00755C3D"/>
    <w:rsid w:val="007561C4"/>
    <w:rsid w:val="00762EA3"/>
    <w:rsid w:val="00766781"/>
    <w:rsid w:val="00770533"/>
    <w:rsid w:val="0077153F"/>
    <w:rsid w:val="007734D9"/>
    <w:rsid w:val="00774832"/>
    <w:rsid w:val="00775A09"/>
    <w:rsid w:val="00777C2E"/>
    <w:rsid w:val="00780FFD"/>
    <w:rsid w:val="0078173C"/>
    <w:rsid w:val="00781A92"/>
    <w:rsid w:val="00782202"/>
    <w:rsid w:val="0078474F"/>
    <w:rsid w:val="007855FD"/>
    <w:rsid w:val="007867AB"/>
    <w:rsid w:val="0078688E"/>
    <w:rsid w:val="00786B56"/>
    <w:rsid w:val="00790F8E"/>
    <w:rsid w:val="007927AB"/>
    <w:rsid w:val="00792F4F"/>
    <w:rsid w:val="00793577"/>
    <w:rsid w:val="00793665"/>
    <w:rsid w:val="00793883"/>
    <w:rsid w:val="00793D4B"/>
    <w:rsid w:val="00794600"/>
    <w:rsid w:val="0079559C"/>
    <w:rsid w:val="00795E03"/>
    <w:rsid w:val="007A1459"/>
    <w:rsid w:val="007A1A44"/>
    <w:rsid w:val="007A3FF1"/>
    <w:rsid w:val="007A4569"/>
    <w:rsid w:val="007A53CC"/>
    <w:rsid w:val="007A54C8"/>
    <w:rsid w:val="007A6505"/>
    <w:rsid w:val="007A69A1"/>
    <w:rsid w:val="007A6F03"/>
    <w:rsid w:val="007A6FD0"/>
    <w:rsid w:val="007A7865"/>
    <w:rsid w:val="007B0A9F"/>
    <w:rsid w:val="007B1E72"/>
    <w:rsid w:val="007B28F5"/>
    <w:rsid w:val="007B3081"/>
    <w:rsid w:val="007B49B7"/>
    <w:rsid w:val="007B55B7"/>
    <w:rsid w:val="007B682C"/>
    <w:rsid w:val="007B7875"/>
    <w:rsid w:val="007B7E2D"/>
    <w:rsid w:val="007B7EFA"/>
    <w:rsid w:val="007C0AD2"/>
    <w:rsid w:val="007C1C90"/>
    <w:rsid w:val="007C2F4C"/>
    <w:rsid w:val="007C45DB"/>
    <w:rsid w:val="007C57E9"/>
    <w:rsid w:val="007C5BBC"/>
    <w:rsid w:val="007C5FC0"/>
    <w:rsid w:val="007C62E7"/>
    <w:rsid w:val="007C66B5"/>
    <w:rsid w:val="007C7280"/>
    <w:rsid w:val="007C7645"/>
    <w:rsid w:val="007D0A93"/>
    <w:rsid w:val="007D195B"/>
    <w:rsid w:val="007D2033"/>
    <w:rsid w:val="007D3D1A"/>
    <w:rsid w:val="007D4231"/>
    <w:rsid w:val="007D4948"/>
    <w:rsid w:val="007D5DF5"/>
    <w:rsid w:val="007D6A15"/>
    <w:rsid w:val="007D71E9"/>
    <w:rsid w:val="007D7D1C"/>
    <w:rsid w:val="007E0076"/>
    <w:rsid w:val="007E1EB2"/>
    <w:rsid w:val="007E2E41"/>
    <w:rsid w:val="007E3353"/>
    <w:rsid w:val="007E3CEB"/>
    <w:rsid w:val="007E3CFD"/>
    <w:rsid w:val="007E4CBB"/>
    <w:rsid w:val="007E5527"/>
    <w:rsid w:val="007E60FF"/>
    <w:rsid w:val="007E6C74"/>
    <w:rsid w:val="007E7785"/>
    <w:rsid w:val="007E77C5"/>
    <w:rsid w:val="007E7F00"/>
    <w:rsid w:val="007F0F98"/>
    <w:rsid w:val="007F264A"/>
    <w:rsid w:val="007F28E9"/>
    <w:rsid w:val="007F2CD6"/>
    <w:rsid w:val="007F32D3"/>
    <w:rsid w:val="007F3717"/>
    <w:rsid w:val="007F3A6F"/>
    <w:rsid w:val="007F3F0E"/>
    <w:rsid w:val="007F5E0A"/>
    <w:rsid w:val="007F6074"/>
    <w:rsid w:val="007F729D"/>
    <w:rsid w:val="007F7BB0"/>
    <w:rsid w:val="007F7FF8"/>
    <w:rsid w:val="0080090C"/>
    <w:rsid w:val="00800E4D"/>
    <w:rsid w:val="008014C7"/>
    <w:rsid w:val="008015F9"/>
    <w:rsid w:val="00803832"/>
    <w:rsid w:val="00803BC2"/>
    <w:rsid w:val="0080545F"/>
    <w:rsid w:val="00805CEF"/>
    <w:rsid w:val="00807B98"/>
    <w:rsid w:val="00810CFD"/>
    <w:rsid w:val="008131C1"/>
    <w:rsid w:val="008135D0"/>
    <w:rsid w:val="008136B1"/>
    <w:rsid w:val="008146E2"/>
    <w:rsid w:val="00814D31"/>
    <w:rsid w:val="00815427"/>
    <w:rsid w:val="008156BA"/>
    <w:rsid w:val="008157C3"/>
    <w:rsid w:val="0081616B"/>
    <w:rsid w:val="0081640C"/>
    <w:rsid w:val="00817A5B"/>
    <w:rsid w:val="008203DB"/>
    <w:rsid w:val="00820A28"/>
    <w:rsid w:val="00822E01"/>
    <w:rsid w:val="00822E03"/>
    <w:rsid w:val="008230E5"/>
    <w:rsid w:val="00825B6F"/>
    <w:rsid w:val="00826612"/>
    <w:rsid w:val="0082730C"/>
    <w:rsid w:val="0082740E"/>
    <w:rsid w:val="00827582"/>
    <w:rsid w:val="00830238"/>
    <w:rsid w:val="00830D9A"/>
    <w:rsid w:val="008310F3"/>
    <w:rsid w:val="00832AB7"/>
    <w:rsid w:val="008337E7"/>
    <w:rsid w:val="00833B3E"/>
    <w:rsid w:val="0083486A"/>
    <w:rsid w:val="008352D6"/>
    <w:rsid w:val="00835F10"/>
    <w:rsid w:val="00836C3D"/>
    <w:rsid w:val="00840E32"/>
    <w:rsid w:val="008410C3"/>
    <w:rsid w:val="00841AB8"/>
    <w:rsid w:val="008424C3"/>
    <w:rsid w:val="00842928"/>
    <w:rsid w:val="00842CD0"/>
    <w:rsid w:val="00843B77"/>
    <w:rsid w:val="0084557F"/>
    <w:rsid w:val="00845CFF"/>
    <w:rsid w:val="00846786"/>
    <w:rsid w:val="00847BDD"/>
    <w:rsid w:val="00847FCD"/>
    <w:rsid w:val="0085026F"/>
    <w:rsid w:val="00850659"/>
    <w:rsid w:val="00850845"/>
    <w:rsid w:val="00850B3B"/>
    <w:rsid w:val="008536B7"/>
    <w:rsid w:val="008536F7"/>
    <w:rsid w:val="0086140F"/>
    <w:rsid w:val="00861487"/>
    <w:rsid w:val="00862462"/>
    <w:rsid w:val="00863404"/>
    <w:rsid w:val="00863AF2"/>
    <w:rsid w:val="008651A1"/>
    <w:rsid w:val="008654D1"/>
    <w:rsid w:val="008654F3"/>
    <w:rsid w:val="00865F35"/>
    <w:rsid w:val="00866E67"/>
    <w:rsid w:val="00870377"/>
    <w:rsid w:val="00871CA5"/>
    <w:rsid w:val="00871FD3"/>
    <w:rsid w:val="00872B6A"/>
    <w:rsid w:val="00874C56"/>
    <w:rsid w:val="00875DDC"/>
    <w:rsid w:val="00876074"/>
    <w:rsid w:val="008760E8"/>
    <w:rsid w:val="008767BC"/>
    <w:rsid w:val="008773CF"/>
    <w:rsid w:val="008826A4"/>
    <w:rsid w:val="00882E6D"/>
    <w:rsid w:val="00883A05"/>
    <w:rsid w:val="00884365"/>
    <w:rsid w:val="00884BD5"/>
    <w:rsid w:val="00886A85"/>
    <w:rsid w:val="008875B1"/>
    <w:rsid w:val="008876C8"/>
    <w:rsid w:val="008876E1"/>
    <w:rsid w:val="00887F2E"/>
    <w:rsid w:val="008904F5"/>
    <w:rsid w:val="00891065"/>
    <w:rsid w:val="00891328"/>
    <w:rsid w:val="008919D7"/>
    <w:rsid w:val="00892D4E"/>
    <w:rsid w:val="00893D2C"/>
    <w:rsid w:val="008947F1"/>
    <w:rsid w:val="00895556"/>
    <w:rsid w:val="00895DE7"/>
    <w:rsid w:val="00897BBD"/>
    <w:rsid w:val="00897E1C"/>
    <w:rsid w:val="008A05D1"/>
    <w:rsid w:val="008A11AF"/>
    <w:rsid w:val="008A1777"/>
    <w:rsid w:val="008A2832"/>
    <w:rsid w:val="008A2CAA"/>
    <w:rsid w:val="008A2CC0"/>
    <w:rsid w:val="008A5416"/>
    <w:rsid w:val="008A7777"/>
    <w:rsid w:val="008B0205"/>
    <w:rsid w:val="008B051A"/>
    <w:rsid w:val="008B1571"/>
    <w:rsid w:val="008B1638"/>
    <w:rsid w:val="008B1BC4"/>
    <w:rsid w:val="008B395C"/>
    <w:rsid w:val="008B4760"/>
    <w:rsid w:val="008B6606"/>
    <w:rsid w:val="008B7063"/>
    <w:rsid w:val="008C05E3"/>
    <w:rsid w:val="008C0DB6"/>
    <w:rsid w:val="008C28F1"/>
    <w:rsid w:val="008C2AE6"/>
    <w:rsid w:val="008C4338"/>
    <w:rsid w:val="008C4E3A"/>
    <w:rsid w:val="008C7A8C"/>
    <w:rsid w:val="008D0BC5"/>
    <w:rsid w:val="008D1238"/>
    <w:rsid w:val="008D1595"/>
    <w:rsid w:val="008D1D1F"/>
    <w:rsid w:val="008D2849"/>
    <w:rsid w:val="008D37B2"/>
    <w:rsid w:val="008D4650"/>
    <w:rsid w:val="008D4690"/>
    <w:rsid w:val="008D5054"/>
    <w:rsid w:val="008D5D4B"/>
    <w:rsid w:val="008D6A91"/>
    <w:rsid w:val="008D6DDE"/>
    <w:rsid w:val="008D6F25"/>
    <w:rsid w:val="008D729D"/>
    <w:rsid w:val="008E1177"/>
    <w:rsid w:val="008E3FF3"/>
    <w:rsid w:val="008E5021"/>
    <w:rsid w:val="008E5992"/>
    <w:rsid w:val="008E7952"/>
    <w:rsid w:val="008E7CB0"/>
    <w:rsid w:val="008E7CEB"/>
    <w:rsid w:val="008E7E84"/>
    <w:rsid w:val="008F0088"/>
    <w:rsid w:val="008F0A85"/>
    <w:rsid w:val="008F1CB6"/>
    <w:rsid w:val="008F2282"/>
    <w:rsid w:val="008F4B80"/>
    <w:rsid w:val="008F57CF"/>
    <w:rsid w:val="008F6652"/>
    <w:rsid w:val="008F7099"/>
    <w:rsid w:val="008F75F7"/>
    <w:rsid w:val="00900796"/>
    <w:rsid w:val="0090145F"/>
    <w:rsid w:val="00901AD3"/>
    <w:rsid w:val="00902199"/>
    <w:rsid w:val="00907DDD"/>
    <w:rsid w:val="00910242"/>
    <w:rsid w:val="0091296B"/>
    <w:rsid w:val="00912B82"/>
    <w:rsid w:val="0091327A"/>
    <w:rsid w:val="00913BF4"/>
    <w:rsid w:val="00914BC1"/>
    <w:rsid w:val="00914BF4"/>
    <w:rsid w:val="0091515E"/>
    <w:rsid w:val="009158A1"/>
    <w:rsid w:val="00915F02"/>
    <w:rsid w:val="00916685"/>
    <w:rsid w:val="00916AEA"/>
    <w:rsid w:val="009206D3"/>
    <w:rsid w:val="00924065"/>
    <w:rsid w:val="0092422F"/>
    <w:rsid w:val="00924826"/>
    <w:rsid w:val="0092541D"/>
    <w:rsid w:val="00925AB1"/>
    <w:rsid w:val="00927152"/>
    <w:rsid w:val="009274A0"/>
    <w:rsid w:val="00927A5D"/>
    <w:rsid w:val="00931F87"/>
    <w:rsid w:val="0093251A"/>
    <w:rsid w:val="00932811"/>
    <w:rsid w:val="0093399F"/>
    <w:rsid w:val="00933D66"/>
    <w:rsid w:val="00934D87"/>
    <w:rsid w:val="00936D17"/>
    <w:rsid w:val="00937142"/>
    <w:rsid w:val="009401CF"/>
    <w:rsid w:val="0094045B"/>
    <w:rsid w:val="00941162"/>
    <w:rsid w:val="009412DA"/>
    <w:rsid w:val="00941CAD"/>
    <w:rsid w:val="00941D18"/>
    <w:rsid w:val="0094254C"/>
    <w:rsid w:val="0094291D"/>
    <w:rsid w:val="00943852"/>
    <w:rsid w:val="00945FE2"/>
    <w:rsid w:val="00946157"/>
    <w:rsid w:val="0094733C"/>
    <w:rsid w:val="009501A3"/>
    <w:rsid w:val="009515B1"/>
    <w:rsid w:val="00951817"/>
    <w:rsid w:val="00953FC7"/>
    <w:rsid w:val="0096080E"/>
    <w:rsid w:val="009609D4"/>
    <w:rsid w:val="00960F06"/>
    <w:rsid w:val="009612C4"/>
    <w:rsid w:val="009616A6"/>
    <w:rsid w:val="009626CB"/>
    <w:rsid w:val="00962BCF"/>
    <w:rsid w:val="00962D9F"/>
    <w:rsid w:val="0096422A"/>
    <w:rsid w:val="00964512"/>
    <w:rsid w:val="009649AD"/>
    <w:rsid w:val="009651BE"/>
    <w:rsid w:val="00965350"/>
    <w:rsid w:val="00965677"/>
    <w:rsid w:val="00966865"/>
    <w:rsid w:val="00966BA7"/>
    <w:rsid w:val="00967710"/>
    <w:rsid w:val="00971173"/>
    <w:rsid w:val="00972BD6"/>
    <w:rsid w:val="00972CA4"/>
    <w:rsid w:val="009734FC"/>
    <w:rsid w:val="0097407D"/>
    <w:rsid w:val="00974553"/>
    <w:rsid w:val="009747C6"/>
    <w:rsid w:val="00974A39"/>
    <w:rsid w:val="00974CE3"/>
    <w:rsid w:val="00975469"/>
    <w:rsid w:val="00976B40"/>
    <w:rsid w:val="0098114B"/>
    <w:rsid w:val="00983105"/>
    <w:rsid w:val="009835E6"/>
    <w:rsid w:val="00985C28"/>
    <w:rsid w:val="0098686E"/>
    <w:rsid w:val="00986B65"/>
    <w:rsid w:val="009871ED"/>
    <w:rsid w:val="009906EF"/>
    <w:rsid w:val="00990D7F"/>
    <w:rsid w:val="00991A1A"/>
    <w:rsid w:val="00992664"/>
    <w:rsid w:val="00992727"/>
    <w:rsid w:val="009930E4"/>
    <w:rsid w:val="00993B08"/>
    <w:rsid w:val="0099445A"/>
    <w:rsid w:val="0099525B"/>
    <w:rsid w:val="00996676"/>
    <w:rsid w:val="009970D7"/>
    <w:rsid w:val="0099719C"/>
    <w:rsid w:val="009977B3"/>
    <w:rsid w:val="009A0527"/>
    <w:rsid w:val="009A1F71"/>
    <w:rsid w:val="009A2081"/>
    <w:rsid w:val="009A20A4"/>
    <w:rsid w:val="009A317B"/>
    <w:rsid w:val="009A3CF0"/>
    <w:rsid w:val="009A5412"/>
    <w:rsid w:val="009A5902"/>
    <w:rsid w:val="009A5B9E"/>
    <w:rsid w:val="009A5E0E"/>
    <w:rsid w:val="009A6A1E"/>
    <w:rsid w:val="009A7B1A"/>
    <w:rsid w:val="009B0212"/>
    <w:rsid w:val="009B0582"/>
    <w:rsid w:val="009B0A75"/>
    <w:rsid w:val="009B2051"/>
    <w:rsid w:val="009B2553"/>
    <w:rsid w:val="009B2C89"/>
    <w:rsid w:val="009B402F"/>
    <w:rsid w:val="009B45B6"/>
    <w:rsid w:val="009B486B"/>
    <w:rsid w:val="009B58F1"/>
    <w:rsid w:val="009B6194"/>
    <w:rsid w:val="009B69EA"/>
    <w:rsid w:val="009C0531"/>
    <w:rsid w:val="009C0CF3"/>
    <w:rsid w:val="009C1072"/>
    <w:rsid w:val="009C26AC"/>
    <w:rsid w:val="009C2DE3"/>
    <w:rsid w:val="009C42BE"/>
    <w:rsid w:val="009C4FFB"/>
    <w:rsid w:val="009C526B"/>
    <w:rsid w:val="009C7A68"/>
    <w:rsid w:val="009D0E85"/>
    <w:rsid w:val="009D2319"/>
    <w:rsid w:val="009D3D93"/>
    <w:rsid w:val="009D3E82"/>
    <w:rsid w:val="009D57F7"/>
    <w:rsid w:val="009D6A94"/>
    <w:rsid w:val="009D6DE6"/>
    <w:rsid w:val="009E023A"/>
    <w:rsid w:val="009E04D6"/>
    <w:rsid w:val="009E0FAD"/>
    <w:rsid w:val="009E22A9"/>
    <w:rsid w:val="009E2F65"/>
    <w:rsid w:val="009E4793"/>
    <w:rsid w:val="009E50A7"/>
    <w:rsid w:val="009F0BD2"/>
    <w:rsid w:val="009F183F"/>
    <w:rsid w:val="009F1BBC"/>
    <w:rsid w:val="009F1C1A"/>
    <w:rsid w:val="009F5FE7"/>
    <w:rsid w:val="009F6B76"/>
    <w:rsid w:val="009F7AB8"/>
    <w:rsid w:val="00A04082"/>
    <w:rsid w:val="00A05C4A"/>
    <w:rsid w:val="00A10178"/>
    <w:rsid w:val="00A11035"/>
    <w:rsid w:val="00A11785"/>
    <w:rsid w:val="00A11B2A"/>
    <w:rsid w:val="00A11D09"/>
    <w:rsid w:val="00A134B6"/>
    <w:rsid w:val="00A13565"/>
    <w:rsid w:val="00A14207"/>
    <w:rsid w:val="00A14BA0"/>
    <w:rsid w:val="00A14C09"/>
    <w:rsid w:val="00A16D7A"/>
    <w:rsid w:val="00A2219A"/>
    <w:rsid w:val="00A22ED9"/>
    <w:rsid w:val="00A24ED3"/>
    <w:rsid w:val="00A251AB"/>
    <w:rsid w:val="00A25337"/>
    <w:rsid w:val="00A25BAC"/>
    <w:rsid w:val="00A26CE4"/>
    <w:rsid w:val="00A3003F"/>
    <w:rsid w:val="00A30EFD"/>
    <w:rsid w:val="00A3149D"/>
    <w:rsid w:val="00A31CE6"/>
    <w:rsid w:val="00A323AE"/>
    <w:rsid w:val="00A33ACE"/>
    <w:rsid w:val="00A33C12"/>
    <w:rsid w:val="00A33F4E"/>
    <w:rsid w:val="00A340BC"/>
    <w:rsid w:val="00A343C2"/>
    <w:rsid w:val="00A350B2"/>
    <w:rsid w:val="00A36597"/>
    <w:rsid w:val="00A37AED"/>
    <w:rsid w:val="00A402CA"/>
    <w:rsid w:val="00A40E12"/>
    <w:rsid w:val="00A4148C"/>
    <w:rsid w:val="00A41DE3"/>
    <w:rsid w:val="00A441E4"/>
    <w:rsid w:val="00A44CA8"/>
    <w:rsid w:val="00A47A11"/>
    <w:rsid w:val="00A47C5C"/>
    <w:rsid w:val="00A53EA8"/>
    <w:rsid w:val="00A54E11"/>
    <w:rsid w:val="00A56CEB"/>
    <w:rsid w:val="00A57745"/>
    <w:rsid w:val="00A57AEE"/>
    <w:rsid w:val="00A57C4A"/>
    <w:rsid w:val="00A60460"/>
    <w:rsid w:val="00A60ABB"/>
    <w:rsid w:val="00A60C40"/>
    <w:rsid w:val="00A6111C"/>
    <w:rsid w:val="00A61B0C"/>
    <w:rsid w:val="00A61C07"/>
    <w:rsid w:val="00A622B3"/>
    <w:rsid w:val="00A646F8"/>
    <w:rsid w:val="00A66095"/>
    <w:rsid w:val="00A6676E"/>
    <w:rsid w:val="00A66F10"/>
    <w:rsid w:val="00A67DBC"/>
    <w:rsid w:val="00A70AFF"/>
    <w:rsid w:val="00A70BB2"/>
    <w:rsid w:val="00A7243A"/>
    <w:rsid w:val="00A72F1F"/>
    <w:rsid w:val="00A74405"/>
    <w:rsid w:val="00A756BE"/>
    <w:rsid w:val="00A7615C"/>
    <w:rsid w:val="00A76193"/>
    <w:rsid w:val="00A76F8D"/>
    <w:rsid w:val="00A7776D"/>
    <w:rsid w:val="00A7782D"/>
    <w:rsid w:val="00A80826"/>
    <w:rsid w:val="00A826A8"/>
    <w:rsid w:val="00A836E6"/>
    <w:rsid w:val="00A8603D"/>
    <w:rsid w:val="00A86BA7"/>
    <w:rsid w:val="00A90441"/>
    <w:rsid w:val="00A9174B"/>
    <w:rsid w:val="00A92045"/>
    <w:rsid w:val="00A9515C"/>
    <w:rsid w:val="00A95259"/>
    <w:rsid w:val="00AA21B1"/>
    <w:rsid w:val="00AA2842"/>
    <w:rsid w:val="00AA5593"/>
    <w:rsid w:val="00AA5A26"/>
    <w:rsid w:val="00AA7669"/>
    <w:rsid w:val="00AA7912"/>
    <w:rsid w:val="00AB0AAC"/>
    <w:rsid w:val="00AB3C26"/>
    <w:rsid w:val="00AB3C56"/>
    <w:rsid w:val="00AB3D10"/>
    <w:rsid w:val="00AB4996"/>
    <w:rsid w:val="00AB665F"/>
    <w:rsid w:val="00AB7918"/>
    <w:rsid w:val="00AC07A7"/>
    <w:rsid w:val="00AC1889"/>
    <w:rsid w:val="00AC2131"/>
    <w:rsid w:val="00AC3324"/>
    <w:rsid w:val="00AC53B5"/>
    <w:rsid w:val="00AC72C1"/>
    <w:rsid w:val="00AC7506"/>
    <w:rsid w:val="00AC795A"/>
    <w:rsid w:val="00AC7CE5"/>
    <w:rsid w:val="00AC7E69"/>
    <w:rsid w:val="00AC7F09"/>
    <w:rsid w:val="00AD1517"/>
    <w:rsid w:val="00AD1739"/>
    <w:rsid w:val="00AD2240"/>
    <w:rsid w:val="00AD2270"/>
    <w:rsid w:val="00AD46C6"/>
    <w:rsid w:val="00AD59AA"/>
    <w:rsid w:val="00AD63F4"/>
    <w:rsid w:val="00AD651B"/>
    <w:rsid w:val="00AD6FE2"/>
    <w:rsid w:val="00AD7E9E"/>
    <w:rsid w:val="00AE0137"/>
    <w:rsid w:val="00AE04B3"/>
    <w:rsid w:val="00AE0F42"/>
    <w:rsid w:val="00AE1906"/>
    <w:rsid w:val="00AE234E"/>
    <w:rsid w:val="00AE2B4D"/>
    <w:rsid w:val="00AE2F3B"/>
    <w:rsid w:val="00AE419F"/>
    <w:rsid w:val="00AE51D1"/>
    <w:rsid w:val="00AE5269"/>
    <w:rsid w:val="00AE567D"/>
    <w:rsid w:val="00AE5C1C"/>
    <w:rsid w:val="00AE5D4D"/>
    <w:rsid w:val="00AE66E4"/>
    <w:rsid w:val="00AF1F64"/>
    <w:rsid w:val="00AF2B90"/>
    <w:rsid w:val="00AF3479"/>
    <w:rsid w:val="00AF3627"/>
    <w:rsid w:val="00AF45D8"/>
    <w:rsid w:val="00AF497A"/>
    <w:rsid w:val="00AF508B"/>
    <w:rsid w:val="00AF5E83"/>
    <w:rsid w:val="00AF62E0"/>
    <w:rsid w:val="00AF6842"/>
    <w:rsid w:val="00AF78CA"/>
    <w:rsid w:val="00AF7BC6"/>
    <w:rsid w:val="00B01790"/>
    <w:rsid w:val="00B019CF"/>
    <w:rsid w:val="00B02106"/>
    <w:rsid w:val="00B02D9E"/>
    <w:rsid w:val="00B02FA2"/>
    <w:rsid w:val="00B04073"/>
    <w:rsid w:val="00B04460"/>
    <w:rsid w:val="00B0454F"/>
    <w:rsid w:val="00B04725"/>
    <w:rsid w:val="00B067FA"/>
    <w:rsid w:val="00B07263"/>
    <w:rsid w:val="00B07293"/>
    <w:rsid w:val="00B10033"/>
    <w:rsid w:val="00B12026"/>
    <w:rsid w:val="00B12EA8"/>
    <w:rsid w:val="00B151FC"/>
    <w:rsid w:val="00B158D8"/>
    <w:rsid w:val="00B17111"/>
    <w:rsid w:val="00B219BE"/>
    <w:rsid w:val="00B22433"/>
    <w:rsid w:val="00B2337E"/>
    <w:rsid w:val="00B23DD9"/>
    <w:rsid w:val="00B23F0B"/>
    <w:rsid w:val="00B25DA2"/>
    <w:rsid w:val="00B26484"/>
    <w:rsid w:val="00B27061"/>
    <w:rsid w:val="00B27281"/>
    <w:rsid w:val="00B278AA"/>
    <w:rsid w:val="00B27B73"/>
    <w:rsid w:val="00B32AC3"/>
    <w:rsid w:val="00B33968"/>
    <w:rsid w:val="00B34748"/>
    <w:rsid w:val="00B35A92"/>
    <w:rsid w:val="00B3630F"/>
    <w:rsid w:val="00B3631F"/>
    <w:rsid w:val="00B36BDE"/>
    <w:rsid w:val="00B3735E"/>
    <w:rsid w:val="00B40B3B"/>
    <w:rsid w:val="00B40D6E"/>
    <w:rsid w:val="00B40DE9"/>
    <w:rsid w:val="00B41ACC"/>
    <w:rsid w:val="00B41CB7"/>
    <w:rsid w:val="00B41D90"/>
    <w:rsid w:val="00B424DB"/>
    <w:rsid w:val="00B431A7"/>
    <w:rsid w:val="00B45DA0"/>
    <w:rsid w:val="00B504E1"/>
    <w:rsid w:val="00B51C41"/>
    <w:rsid w:val="00B52ED1"/>
    <w:rsid w:val="00B543DA"/>
    <w:rsid w:val="00B60221"/>
    <w:rsid w:val="00B60606"/>
    <w:rsid w:val="00B62EBE"/>
    <w:rsid w:val="00B6657C"/>
    <w:rsid w:val="00B677B9"/>
    <w:rsid w:val="00B67DA2"/>
    <w:rsid w:val="00B67E04"/>
    <w:rsid w:val="00B7094A"/>
    <w:rsid w:val="00B7109A"/>
    <w:rsid w:val="00B71869"/>
    <w:rsid w:val="00B71C72"/>
    <w:rsid w:val="00B76397"/>
    <w:rsid w:val="00B775BF"/>
    <w:rsid w:val="00B80384"/>
    <w:rsid w:val="00B8084B"/>
    <w:rsid w:val="00B818B4"/>
    <w:rsid w:val="00B82444"/>
    <w:rsid w:val="00B82BA4"/>
    <w:rsid w:val="00B85EEB"/>
    <w:rsid w:val="00B87203"/>
    <w:rsid w:val="00B90CD9"/>
    <w:rsid w:val="00B91E56"/>
    <w:rsid w:val="00B94C71"/>
    <w:rsid w:val="00B96504"/>
    <w:rsid w:val="00B96637"/>
    <w:rsid w:val="00B97F79"/>
    <w:rsid w:val="00B97FEA"/>
    <w:rsid w:val="00BA1349"/>
    <w:rsid w:val="00BA14F5"/>
    <w:rsid w:val="00BA1B7A"/>
    <w:rsid w:val="00BA1CEC"/>
    <w:rsid w:val="00BA26C5"/>
    <w:rsid w:val="00BA3919"/>
    <w:rsid w:val="00BA3A51"/>
    <w:rsid w:val="00BA5697"/>
    <w:rsid w:val="00BA623E"/>
    <w:rsid w:val="00BA6284"/>
    <w:rsid w:val="00BA6FA0"/>
    <w:rsid w:val="00BA741C"/>
    <w:rsid w:val="00BB0B43"/>
    <w:rsid w:val="00BB3229"/>
    <w:rsid w:val="00BB34F2"/>
    <w:rsid w:val="00BB42EF"/>
    <w:rsid w:val="00BB5E88"/>
    <w:rsid w:val="00BB7355"/>
    <w:rsid w:val="00BC11FC"/>
    <w:rsid w:val="00BC1830"/>
    <w:rsid w:val="00BC252C"/>
    <w:rsid w:val="00BC3870"/>
    <w:rsid w:val="00BC3F67"/>
    <w:rsid w:val="00BC6D9F"/>
    <w:rsid w:val="00BC7ADA"/>
    <w:rsid w:val="00BC7E8F"/>
    <w:rsid w:val="00BD02A8"/>
    <w:rsid w:val="00BD099B"/>
    <w:rsid w:val="00BD0C6C"/>
    <w:rsid w:val="00BD1A6B"/>
    <w:rsid w:val="00BD28AD"/>
    <w:rsid w:val="00BD2CEB"/>
    <w:rsid w:val="00BD36EC"/>
    <w:rsid w:val="00BD3762"/>
    <w:rsid w:val="00BD39D1"/>
    <w:rsid w:val="00BD71A8"/>
    <w:rsid w:val="00BE02BB"/>
    <w:rsid w:val="00BE3FA0"/>
    <w:rsid w:val="00BE4076"/>
    <w:rsid w:val="00BE47FA"/>
    <w:rsid w:val="00BE4F42"/>
    <w:rsid w:val="00BE6B27"/>
    <w:rsid w:val="00BE6F23"/>
    <w:rsid w:val="00BF1190"/>
    <w:rsid w:val="00BF1AE1"/>
    <w:rsid w:val="00BF2CA4"/>
    <w:rsid w:val="00BF35EB"/>
    <w:rsid w:val="00BF7897"/>
    <w:rsid w:val="00C00447"/>
    <w:rsid w:val="00C006F9"/>
    <w:rsid w:val="00C0340D"/>
    <w:rsid w:val="00C0458E"/>
    <w:rsid w:val="00C05477"/>
    <w:rsid w:val="00C10046"/>
    <w:rsid w:val="00C12180"/>
    <w:rsid w:val="00C14D71"/>
    <w:rsid w:val="00C16F75"/>
    <w:rsid w:val="00C17EC6"/>
    <w:rsid w:val="00C209ED"/>
    <w:rsid w:val="00C22DDC"/>
    <w:rsid w:val="00C233AB"/>
    <w:rsid w:val="00C24636"/>
    <w:rsid w:val="00C249D3"/>
    <w:rsid w:val="00C26520"/>
    <w:rsid w:val="00C26528"/>
    <w:rsid w:val="00C27A32"/>
    <w:rsid w:val="00C30507"/>
    <w:rsid w:val="00C309B6"/>
    <w:rsid w:val="00C31BC8"/>
    <w:rsid w:val="00C3212D"/>
    <w:rsid w:val="00C32531"/>
    <w:rsid w:val="00C331BF"/>
    <w:rsid w:val="00C33733"/>
    <w:rsid w:val="00C337D7"/>
    <w:rsid w:val="00C3602F"/>
    <w:rsid w:val="00C36137"/>
    <w:rsid w:val="00C36B13"/>
    <w:rsid w:val="00C37860"/>
    <w:rsid w:val="00C4023C"/>
    <w:rsid w:val="00C405FC"/>
    <w:rsid w:val="00C40B20"/>
    <w:rsid w:val="00C416C6"/>
    <w:rsid w:val="00C430C7"/>
    <w:rsid w:val="00C43A57"/>
    <w:rsid w:val="00C43F81"/>
    <w:rsid w:val="00C4424B"/>
    <w:rsid w:val="00C44C62"/>
    <w:rsid w:val="00C47652"/>
    <w:rsid w:val="00C50E2D"/>
    <w:rsid w:val="00C549E0"/>
    <w:rsid w:val="00C55081"/>
    <w:rsid w:val="00C5625C"/>
    <w:rsid w:val="00C57777"/>
    <w:rsid w:val="00C6055D"/>
    <w:rsid w:val="00C60E2D"/>
    <w:rsid w:val="00C61080"/>
    <w:rsid w:val="00C62428"/>
    <w:rsid w:val="00C6327E"/>
    <w:rsid w:val="00C6380D"/>
    <w:rsid w:val="00C63B62"/>
    <w:rsid w:val="00C641F9"/>
    <w:rsid w:val="00C6513D"/>
    <w:rsid w:val="00C656C2"/>
    <w:rsid w:val="00C65D59"/>
    <w:rsid w:val="00C66B5F"/>
    <w:rsid w:val="00C6716F"/>
    <w:rsid w:val="00C71CFA"/>
    <w:rsid w:val="00C72A05"/>
    <w:rsid w:val="00C7551A"/>
    <w:rsid w:val="00C770E4"/>
    <w:rsid w:val="00C77A6D"/>
    <w:rsid w:val="00C80005"/>
    <w:rsid w:val="00C8044F"/>
    <w:rsid w:val="00C811B5"/>
    <w:rsid w:val="00C81BAF"/>
    <w:rsid w:val="00C824CB"/>
    <w:rsid w:val="00C82B3D"/>
    <w:rsid w:val="00C84129"/>
    <w:rsid w:val="00C84E2E"/>
    <w:rsid w:val="00C853CE"/>
    <w:rsid w:val="00C8582A"/>
    <w:rsid w:val="00C87AF0"/>
    <w:rsid w:val="00C90BD5"/>
    <w:rsid w:val="00C90C0D"/>
    <w:rsid w:val="00C918CA"/>
    <w:rsid w:val="00C9315F"/>
    <w:rsid w:val="00C94C47"/>
    <w:rsid w:val="00C9524D"/>
    <w:rsid w:val="00C95A28"/>
    <w:rsid w:val="00C96892"/>
    <w:rsid w:val="00CA0164"/>
    <w:rsid w:val="00CA1FD1"/>
    <w:rsid w:val="00CA2042"/>
    <w:rsid w:val="00CA291C"/>
    <w:rsid w:val="00CA2C3F"/>
    <w:rsid w:val="00CA2E52"/>
    <w:rsid w:val="00CA4E9A"/>
    <w:rsid w:val="00CA5A69"/>
    <w:rsid w:val="00CA5AEE"/>
    <w:rsid w:val="00CA664D"/>
    <w:rsid w:val="00CB08C4"/>
    <w:rsid w:val="00CB2B4B"/>
    <w:rsid w:val="00CB5035"/>
    <w:rsid w:val="00CB5314"/>
    <w:rsid w:val="00CB6164"/>
    <w:rsid w:val="00CC0832"/>
    <w:rsid w:val="00CC0FD7"/>
    <w:rsid w:val="00CC12D8"/>
    <w:rsid w:val="00CC3C9E"/>
    <w:rsid w:val="00CC423B"/>
    <w:rsid w:val="00CC483C"/>
    <w:rsid w:val="00CC4E0B"/>
    <w:rsid w:val="00CC5B1D"/>
    <w:rsid w:val="00CC6780"/>
    <w:rsid w:val="00CC7E87"/>
    <w:rsid w:val="00CD0D3B"/>
    <w:rsid w:val="00CD1456"/>
    <w:rsid w:val="00CD1DB7"/>
    <w:rsid w:val="00CD3826"/>
    <w:rsid w:val="00CD4147"/>
    <w:rsid w:val="00CD4AD9"/>
    <w:rsid w:val="00CD5C61"/>
    <w:rsid w:val="00CD73FF"/>
    <w:rsid w:val="00CE00D7"/>
    <w:rsid w:val="00CE018C"/>
    <w:rsid w:val="00CE1930"/>
    <w:rsid w:val="00CE2DA0"/>
    <w:rsid w:val="00CE2E5B"/>
    <w:rsid w:val="00CE3071"/>
    <w:rsid w:val="00CE309F"/>
    <w:rsid w:val="00CE3715"/>
    <w:rsid w:val="00CE39D9"/>
    <w:rsid w:val="00CE5095"/>
    <w:rsid w:val="00CE586F"/>
    <w:rsid w:val="00CE5C88"/>
    <w:rsid w:val="00CE6DDA"/>
    <w:rsid w:val="00CE7211"/>
    <w:rsid w:val="00CE7BFA"/>
    <w:rsid w:val="00CF0328"/>
    <w:rsid w:val="00CF0BCD"/>
    <w:rsid w:val="00CF0D48"/>
    <w:rsid w:val="00CF1C6F"/>
    <w:rsid w:val="00CF46CD"/>
    <w:rsid w:val="00CF58BB"/>
    <w:rsid w:val="00CF60F7"/>
    <w:rsid w:val="00CF614A"/>
    <w:rsid w:val="00CF77AA"/>
    <w:rsid w:val="00D0324A"/>
    <w:rsid w:val="00D04AC3"/>
    <w:rsid w:val="00D07810"/>
    <w:rsid w:val="00D10687"/>
    <w:rsid w:val="00D106BC"/>
    <w:rsid w:val="00D12DE2"/>
    <w:rsid w:val="00D12E08"/>
    <w:rsid w:val="00D13069"/>
    <w:rsid w:val="00D131A3"/>
    <w:rsid w:val="00D13787"/>
    <w:rsid w:val="00D13E9C"/>
    <w:rsid w:val="00D14BFB"/>
    <w:rsid w:val="00D14C5A"/>
    <w:rsid w:val="00D1661A"/>
    <w:rsid w:val="00D17653"/>
    <w:rsid w:val="00D2182C"/>
    <w:rsid w:val="00D21C44"/>
    <w:rsid w:val="00D22CD1"/>
    <w:rsid w:val="00D23796"/>
    <w:rsid w:val="00D23D61"/>
    <w:rsid w:val="00D240FF"/>
    <w:rsid w:val="00D25066"/>
    <w:rsid w:val="00D2542F"/>
    <w:rsid w:val="00D25B5A"/>
    <w:rsid w:val="00D2646B"/>
    <w:rsid w:val="00D2648D"/>
    <w:rsid w:val="00D26C71"/>
    <w:rsid w:val="00D2702C"/>
    <w:rsid w:val="00D272F8"/>
    <w:rsid w:val="00D300D7"/>
    <w:rsid w:val="00D30187"/>
    <w:rsid w:val="00D305F4"/>
    <w:rsid w:val="00D3350E"/>
    <w:rsid w:val="00D338DC"/>
    <w:rsid w:val="00D3553E"/>
    <w:rsid w:val="00D35615"/>
    <w:rsid w:val="00D357C8"/>
    <w:rsid w:val="00D363AE"/>
    <w:rsid w:val="00D3652B"/>
    <w:rsid w:val="00D36A86"/>
    <w:rsid w:val="00D4005D"/>
    <w:rsid w:val="00D4025C"/>
    <w:rsid w:val="00D457E4"/>
    <w:rsid w:val="00D46010"/>
    <w:rsid w:val="00D47439"/>
    <w:rsid w:val="00D508D6"/>
    <w:rsid w:val="00D530CD"/>
    <w:rsid w:val="00D53B7C"/>
    <w:rsid w:val="00D5409B"/>
    <w:rsid w:val="00D55F31"/>
    <w:rsid w:val="00D60433"/>
    <w:rsid w:val="00D6063C"/>
    <w:rsid w:val="00D610E7"/>
    <w:rsid w:val="00D6265D"/>
    <w:rsid w:val="00D63AB0"/>
    <w:rsid w:val="00D645C5"/>
    <w:rsid w:val="00D64D13"/>
    <w:rsid w:val="00D64EDA"/>
    <w:rsid w:val="00D65C1A"/>
    <w:rsid w:val="00D675E9"/>
    <w:rsid w:val="00D70003"/>
    <w:rsid w:val="00D71322"/>
    <w:rsid w:val="00D71808"/>
    <w:rsid w:val="00D72E18"/>
    <w:rsid w:val="00D731FB"/>
    <w:rsid w:val="00D74650"/>
    <w:rsid w:val="00D74FD3"/>
    <w:rsid w:val="00D7501D"/>
    <w:rsid w:val="00D76FD4"/>
    <w:rsid w:val="00D810ED"/>
    <w:rsid w:val="00D813FD"/>
    <w:rsid w:val="00D82413"/>
    <w:rsid w:val="00D844E9"/>
    <w:rsid w:val="00D85D1B"/>
    <w:rsid w:val="00D87CB8"/>
    <w:rsid w:val="00D90567"/>
    <w:rsid w:val="00D93D0D"/>
    <w:rsid w:val="00D94133"/>
    <w:rsid w:val="00D95533"/>
    <w:rsid w:val="00D962EA"/>
    <w:rsid w:val="00D97835"/>
    <w:rsid w:val="00D97EE4"/>
    <w:rsid w:val="00DA1012"/>
    <w:rsid w:val="00DA496E"/>
    <w:rsid w:val="00DA4976"/>
    <w:rsid w:val="00DA4C9B"/>
    <w:rsid w:val="00DA57DF"/>
    <w:rsid w:val="00DA5CEC"/>
    <w:rsid w:val="00DA6903"/>
    <w:rsid w:val="00DA7263"/>
    <w:rsid w:val="00DA73DD"/>
    <w:rsid w:val="00DA7C5C"/>
    <w:rsid w:val="00DA7EB5"/>
    <w:rsid w:val="00DB1E86"/>
    <w:rsid w:val="00DB2B76"/>
    <w:rsid w:val="00DB2E42"/>
    <w:rsid w:val="00DB2F35"/>
    <w:rsid w:val="00DB2F68"/>
    <w:rsid w:val="00DB3CBE"/>
    <w:rsid w:val="00DB3D0D"/>
    <w:rsid w:val="00DB3E6F"/>
    <w:rsid w:val="00DB49E7"/>
    <w:rsid w:val="00DB557A"/>
    <w:rsid w:val="00DC103E"/>
    <w:rsid w:val="00DC25A2"/>
    <w:rsid w:val="00DC5E1F"/>
    <w:rsid w:val="00DC6484"/>
    <w:rsid w:val="00DC6D45"/>
    <w:rsid w:val="00DC78B7"/>
    <w:rsid w:val="00DD003D"/>
    <w:rsid w:val="00DD0EB7"/>
    <w:rsid w:val="00DD122C"/>
    <w:rsid w:val="00DD1601"/>
    <w:rsid w:val="00DD18BD"/>
    <w:rsid w:val="00DD1BCE"/>
    <w:rsid w:val="00DD275E"/>
    <w:rsid w:val="00DD2B45"/>
    <w:rsid w:val="00DD4230"/>
    <w:rsid w:val="00DD4C58"/>
    <w:rsid w:val="00DD5222"/>
    <w:rsid w:val="00DD54F8"/>
    <w:rsid w:val="00DD5783"/>
    <w:rsid w:val="00DD5B9F"/>
    <w:rsid w:val="00DD78F1"/>
    <w:rsid w:val="00DD7E37"/>
    <w:rsid w:val="00DE0A16"/>
    <w:rsid w:val="00DE0FC3"/>
    <w:rsid w:val="00DE148B"/>
    <w:rsid w:val="00DE44E9"/>
    <w:rsid w:val="00DE5E7C"/>
    <w:rsid w:val="00DE70B3"/>
    <w:rsid w:val="00DE7283"/>
    <w:rsid w:val="00DE7FC0"/>
    <w:rsid w:val="00DF0041"/>
    <w:rsid w:val="00DF0F99"/>
    <w:rsid w:val="00DF155F"/>
    <w:rsid w:val="00DF21AC"/>
    <w:rsid w:val="00DF25F8"/>
    <w:rsid w:val="00DF4AAE"/>
    <w:rsid w:val="00DF57EA"/>
    <w:rsid w:val="00DF6C8B"/>
    <w:rsid w:val="00DF6FB4"/>
    <w:rsid w:val="00DF779C"/>
    <w:rsid w:val="00DF7AD6"/>
    <w:rsid w:val="00DF7D77"/>
    <w:rsid w:val="00DF7ED2"/>
    <w:rsid w:val="00E0036C"/>
    <w:rsid w:val="00E0053A"/>
    <w:rsid w:val="00E00ADA"/>
    <w:rsid w:val="00E01BF5"/>
    <w:rsid w:val="00E02A16"/>
    <w:rsid w:val="00E043EE"/>
    <w:rsid w:val="00E0520A"/>
    <w:rsid w:val="00E059AA"/>
    <w:rsid w:val="00E05B1A"/>
    <w:rsid w:val="00E07588"/>
    <w:rsid w:val="00E11060"/>
    <w:rsid w:val="00E11EB1"/>
    <w:rsid w:val="00E135DC"/>
    <w:rsid w:val="00E14520"/>
    <w:rsid w:val="00E16392"/>
    <w:rsid w:val="00E170D2"/>
    <w:rsid w:val="00E17377"/>
    <w:rsid w:val="00E20EC0"/>
    <w:rsid w:val="00E213EC"/>
    <w:rsid w:val="00E21BB9"/>
    <w:rsid w:val="00E23706"/>
    <w:rsid w:val="00E23951"/>
    <w:rsid w:val="00E23DE8"/>
    <w:rsid w:val="00E25155"/>
    <w:rsid w:val="00E260EC"/>
    <w:rsid w:val="00E261A8"/>
    <w:rsid w:val="00E261D3"/>
    <w:rsid w:val="00E30C6D"/>
    <w:rsid w:val="00E30DA1"/>
    <w:rsid w:val="00E32015"/>
    <w:rsid w:val="00E33C5B"/>
    <w:rsid w:val="00E33EF9"/>
    <w:rsid w:val="00E3712B"/>
    <w:rsid w:val="00E372FA"/>
    <w:rsid w:val="00E40887"/>
    <w:rsid w:val="00E41CCD"/>
    <w:rsid w:val="00E43638"/>
    <w:rsid w:val="00E436DC"/>
    <w:rsid w:val="00E44D21"/>
    <w:rsid w:val="00E462AE"/>
    <w:rsid w:val="00E4638E"/>
    <w:rsid w:val="00E467BC"/>
    <w:rsid w:val="00E478C6"/>
    <w:rsid w:val="00E50341"/>
    <w:rsid w:val="00E51B8D"/>
    <w:rsid w:val="00E51FDA"/>
    <w:rsid w:val="00E526BC"/>
    <w:rsid w:val="00E52AAA"/>
    <w:rsid w:val="00E5469A"/>
    <w:rsid w:val="00E54DE9"/>
    <w:rsid w:val="00E553EB"/>
    <w:rsid w:val="00E56602"/>
    <w:rsid w:val="00E56C33"/>
    <w:rsid w:val="00E56EE4"/>
    <w:rsid w:val="00E6045B"/>
    <w:rsid w:val="00E61254"/>
    <w:rsid w:val="00E6125E"/>
    <w:rsid w:val="00E61D2C"/>
    <w:rsid w:val="00E62EB0"/>
    <w:rsid w:val="00E63BE7"/>
    <w:rsid w:val="00E64B44"/>
    <w:rsid w:val="00E6528B"/>
    <w:rsid w:val="00E65344"/>
    <w:rsid w:val="00E657B9"/>
    <w:rsid w:val="00E65953"/>
    <w:rsid w:val="00E65D70"/>
    <w:rsid w:val="00E67A5C"/>
    <w:rsid w:val="00E67F35"/>
    <w:rsid w:val="00E713C8"/>
    <w:rsid w:val="00E71C05"/>
    <w:rsid w:val="00E72799"/>
    <w:rsid w:val="00E73982"/>
    <w:rsid w:val="00E741BF"/>
    <w:rsid w:val="00E7505D"/>
    <w:rsid w:val="00E75431"/>
    <w:rsid w:val="00E76180"/>
    <w:rsid w:val="00E76B0D"/>
    <w:rsid w:val="00E77D6F"/>
    <w:rsid w:val="00E80111"/>
    <w:rsid w:val="00E80672"/>
    <w:rsid w:val="00E809D2"/>
    <w:rsid w:val="00E815C6"/>
    <w:rsid w:val="00E824B4"/>
    <w:rsid w:val="00E8330C"/>
    <w:rsid w:val="00E837C0"/>
    <w:rsid w:val="00E83D9D"/>
    <w:rsid w:val="00E90133"/>
    <w:rsid w:val="00E90CC6"/>
    <w:rsid w:val="00E93131"/>
    <w:rsid w:val="00E937CE"/>
    <w:rsid w:val="00E94E85"/>
    <w:rsid w:val="00E95410"/>
    <w:rsid w:val="00E96030"/>
    <w:rsid w:val="00E96D12"/>
    <w:rsid w:val="00E97E6F"/>
    <w:rsid w:val="00EA1319"/>
    <w:rsid w:val="00EA1D17"/>
    <w:rsid w:val="00EA2A3D"/>
    <w:rsid w:val="00EA33A7"/>
    <w:rsid w:val="00EA3FF0"/>
    <w:rsid w:val="00EA400D"/>
    <w:rsid w:val="00EA4778"/>
    <w:rsid w:val="00EA48E1"/>
    <w:rsid w:val="00EA602F"/>
    <w:rsid w:val="00EA6DAD"/>
    <w:rsid w:val="00EA7A72"/>
    <w:rsid w:val="00EA7D59"/>
    <w:rsid w:val="00EB1529"/>
    <w:rsid w:val="00EB4FAB"/>
    <w:rsid w:val="00EB608E"/>
    <w:rsid w:val="00EB61DC"/>
    <w:rsid w:val="00EB7C9D"/>
    <w:rsid w:val="00EC06B6"/>
    <w:rsid w:val="00EC1387"/>
    <w:rsid w:val="00EC1AA5"/>
    <w:rsid w:val="00EC2330"/>
    <w:rsid w:val="00EC2E1F"/>
    <w:rsid w:val="00EC4153"/>
    <w:rsid w:val="00EC4474"/>
    <w:rsid w:val="00EC5299"/>
    <w:rsid w:val="00EC5AE2"/>
    <w:rsid w:val="00EC7633"/>
    <w:rsid w:val="00EC7B44"/>
    <w:rsid w:val="00ED0EBF"/>
    <w:rsid w:val="00ED1CD0"/>
    <w:rsid w:val="00ED362A"/>
    <w:rsid w:val="00ED39D2"/>
    <w:rsid w:val="00ED3D76"/>
    <w:rsid w:val="00ED45CB"/>
    <w:rsid w:val="00ED5F0B"/>
    <w:rsid w:val="00ED5FC6"/>
    <w:rsid w:val="00ED65B9"/>
    <w:rsid w:val="00ED6D2F"/>
    <w:rsid w:val="00ED72EF"/>
    <w:rsid w:val="00ED7A62"/>
    <w:rsid w:val="00EE1378"/>
    <w:rsid w:val="00EE1F01"/>
    <w:rsid w:val="00EE2B7C"/>
    <w:rsid w:val="00EE5D2C"/>
    <w:rsid w:val="00EE5EE4"/>
    <w:rsid w:val="00EE6D18"/>
    <w:rsid w:val="00EE73E1"/>
    <w:rsid w:val="00EE768D"/>
    <w:rsid w:val="00EF2A9F"/>
    <w:rsid w:val="00EF366D"/>
    <w:rsid w:val="00EF4BF4"/>
    <w:rsid w:val="00EF4F16"/>
    <w:rsid w:val="00EF6095"/>
    <w:rsid w:val="00EF6E14"/>
    <w:rsid w:val="00EF7099"/>
    <w:rsid w:val="00EF709E"/>
    <w:rsid w:val="00EF7CBB"/>
    <w:rsid w:val="00F0012B"/>
    <w:rsid w:val="00F0083A"/>
    <w:rsid w:val="00F02F9A"/>
    <w:rsid w:val="00F03F3A"/>
    <w:rsid w:val="00F04715"/>
    <w:rsid w:val="00F047FF"/>
    <w:rsid w:val="00F075E8"/>
    <w:rsid w:val="00F139C0"/>
    <w:rsid w:val="00F139FD"/>
    <w:rsid w:val="00F13D8C"/>
    <w:rsid w:val="00F142D0"/>
    <w:rsid w:val="00F15482"/>
    <w:rsid w:val="00F15F45"/>
    <w:rsid w:val="00F17468"/>
    <w:rsid w:val="00F20789"/>
    <w:rsid w:val="00F207A9"/>
    <w:rsid w:val="00F21087"/>
    <w:rsid w:val="00F245DE"/>
    <w:rsid w:val="00F25BDF"/>
    <w:rsid w:val="00F26403"/>
    <w:rsid w:val="00F27148"/>
    <w:rsid w:val="00F324C0"/>
    <w:rsid w:val="00F3292C"/>
    <w:rsid w:val="00F33C8C"/>
    <w:rsid w:val="00F34591"/>
    <w:rsid w:val="00F345F8"/>
    <w:rsid w:val="00F36519"/>
    <w:rsid w:val="00F4030A"/>
    <w:rsid w:val="00F4035A"/>
    <w:rsid w:val="00F404B8"/>
    <w:rsid w:val="00F415E6"/>
    <w:rsid w:val="00F41631"/>
    <w:rsid w:val="00F41996"/>
    <w:rsid w:val="00F4298E"/>
    <w:rsid w:val="00F43314"/>
    <w:rsid w:val="00F4472E"/>
    <w:rsid w:val="00F4628A"/>
    <w:rsid w:val="00F469B2"/>
    <w:rsid w:val="00F52B7C"/>
    <w:rsid w:val="00F54444"/>
    <w:rsid w:val="00F5482E"/>
    <w:rsid w:val="00F54C73"/>
    <w:rsid w:val="00F54DBC"/>
    <w:rsid w:val="00F55E3A"/>
    <w:rsid w:val="00F56F0F"/>
    <w:rsid w:val="00F5721D"/>
    <w:rsid w:val="00F572AF"/>
    <w:rsid w:val="00F6026F"/>
    <w:rsid w:val="00F60B35"/>
    <w:rsid w:val="00F624BC"/>
    <w:rsid w:val="00F62FD6"/>
    <w:rsid w:val="00F63D26"/>
    <w:rsid w:val="00F65160"/>
    <w:rsid w:val="00F66897"/>
    <w:rsid w:val="00F679A4"/>
    <w:rsid w:val="00F70DE0"/>
    <w:rsid w:val="00F71CFF"/>
    <w:rsid w:val="00F72036"/>
    <w:rsid w:val="00F76F8A"/>
    <w:rsid w:val="00F770AA"/>
    <w:rsid w:val="00F779AE"/>
    <w:rsid w:val="00F779C4"/>
    <w:rsid w:val="00F77B88"/>
    <w:rsid w:val="00F804B0"/>
    <w:rsid w:val="00F81DE4"/>
    <w:rsid w:val="00F82AA8"/>
    <w:rsid w:val="00F82AEE"/>
    <w:rsid w:val="00F8367C"/>
    <w:rsid w:val="00F8394F"/>
    <w:rsid w:val="00F85BCA"/>
    <w:rsid w:val="00F87219"/>
    <w:rsid w:val="00F87512"/>
    <w:rsid w:val="00F87E49"/>
    <w:rsid w:val="00F90170"/>
    <w:rsid w:val="00F902FE"/>
    <w:rsid w:val="00F90A06"/>
    <w:rsid w:val="00F90C86"/>
    <w:rsid w:val="00F9411D"/>
    <w:rsid w:val="00F946B1"/>
    <w:rsid w:val="00F9514E"/>
    <w:rsid w:val="00F95873"/>
    <w:rsid w:val="00F963FE"/>
    <w:rsid w:val="00F975A7"/>
    <w:rsid w:val="00F97BA4"/>
    <w:rsid w:val="00FA0281"/>
    <w:rsid w:val="00FA04E8"/>
    <w:rsid w:val="00FA0C7B"/>
    <w:rsid w:val="00FA1765"/>
    <w:rsid w:val="00FA28F0"/>
    <w:rsid w:val="00FA2C9C"/>
    <w:rsid w:val="00FA446C"/>
    <w:rsid w:val="00FA4C4D"/>
    <w:rsid w:val="00FA64D0"/>
    <w:rsid w:val="00FB0786"/>
    <w:rsid w:val="00FB0FEA"/>
    <w:rsid w:val="00FB28F8"/>
    <w:rsid w:val="00FB3556"/>
    <w:rsid w:val="00FB36CB"/>
    <w:rsid w:val="00FB3964"/>
    <w:rsid w:val="00FB5924"/>
    <w:rsid w:val="00FB66E4"/>
    <w:rsid w:val="00FB7AAE"/>
    <w:rsid w:val="00FC0DB3"/>
    <w:rsid w:val="00FC113F"/>
    <w:rsid w:val="00FC1304"/>
    <w:rsid w:val="00FC1746"/>
    <w:rsid w:val="00FC1E8B"/>
    <w:rsid w:val="00FC253D"/>
    <w:rsid w:val="00FC6106"/>
    <w:rsid w:val="00FC6428"/>
    <w:rsid w:val="00FC753C"/>
    <w:rsid w:val="00FD0111"/>
    <w:rsid w:val="00FD012C"/>
    <w:rsid w:val="00FD0311"/>
    <w:rsid w:val="00FD2169"/>
    <w:rsid w:val="00FD371A"/>
    <w:rsid w:val="00FD46AF"/>
    <w:rsid w:val="00FD55A9"/>
    <w:rsid w:val="00FD5A58"/>
    <w:rsid w:val="00FD5DD8"/>
    <w:rsid w:val="00FD72C9"/>
    <w:rsid w:val="00FD7AF9"/>
    <w:rsid w:val="00FE06CB"/>
    <w:rsid w:val="00FE1467"/>
    <w:rsid w:val="00FE164B"/>
    <w:rsid w:val="00FE2D91"/>
    <w:rsid w:val="00FE5A66"/>
    <w:rsid w:val="00FE7BB5"/>
    <w:rsid w:val="00FF0253"/>
    <w:rsid w:val="00FF033E"/>
    <w:rsid w:val="00FF0B07"/>
    <w:rsid w:val="00FF13A2"/>
    <w:rsid w:val="00FF4B6E"/>
    <w:rsid w:val="00FF53DD"/>
    <w:rsid w:val="00FF6269"/>
    <w:rsid w:val="00FF6F1D"/>
    <w:rsid w:val="00FF7584"/>
    <w:rsid w:val="00FF7A8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FC30"/>
  <w15:docId w15:val="{3E193F7C-32A6-4B47-B3B3-C2BD0960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E96D12"/>
    <w:rPr>
      <w:sz w:val="40"/>
      <w:szCs w:val="40"/>
    </w:rPr>
  </w:style>
  <w:style w:type="paragraph" w:styleId="Bibliography">
    <w:name w:val="Bibliography"/>
    <w:basedOn w:val="Normal"/>
    <w:next w:val="Normal"/>
    <w:uiPriority w:val="37"/>
    <w:unhideWhenUsed/>
    <w:rsid w:val="00E96D12"/>
  </w:style>
  <w:style w:type="paragraph" w:styleId="FootnoteText">
    <w:name w:val="footnote text"/>
    <w:basedOn w:val="Normal"/>
    <w:link w:val="FootnoteTextChar"/>
    <w:uiPriority w:val="99"/>
    <w:unhideWhenUsed/>
    <w:rsid w:val="00E96D12"/>
    <w:pPr>
      <w:spacing w:line="240" w:lineRule="auto"/>
    </w:pPr>
    <w:rPr>
      <w:sz w:val="20"/>
      <w:szCs w:val="20"/>
    </w:rPr>
  </w:style>
  <w:style w:type="character" w:customStyle="1" w:styleId="FootnoteTextChar">
    <w:name w:val="Footnote Text Char"/>
    <w:basedOn w:val="DefaultParagraphFont"/>
    <w:link w:val="FootnoteText"/>
    <w:uiPriority w:val="99"/>
    <w:rsid w:val="00E96D12"/>
    <w:rPr>
      <w:sz w:val="20"/>
      <w:szCs w:val="20"/>
    </w:rPr>
  </w:style>
  <w:style w:type="character" w:styleId="FootnoteReference">
    <w:name w:val="footnote reference"/>
    <w:basedOn w:val="DefaultParagraphFont"/>
    <w:uiPriority w:val="99"/>
    <w:semiHidden/>
    <w:unhideWhenUsed/>
    <w:rsid w:val="00E96D12"/>
    <w:rPr>
      <w:vertAlign w:val="superscript"/>
    </w:rPr>
  </w:style>
  <w:style w:type="table" w:styleId="TableGrid">
    <w:name w:val="Table Grid"/>
    <w:basedOn w:val="TableNormal"/>
    <w:uiPriority w:val="39"/>
    <w:rsid w:val="00F55E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556"/>
    <w:rPr>
      <w:color w:val="0000FF" w:themeColor="hyperlink"/>
      <w:u w:val="single"/>
    </w:rPr>
  </w:style>
  <w:style w:type="character" w:styleId="UnresolvedMention">
    <w:name w:val="Unresolved Mention"/>
    <w:basedOn w:val="DefaultParagraphFont"/>
    <w:uiPriority w:val="99"/>
    <w:semiHidden/>
    <w:unhideWhenUsed/>
    <w:rsid w:val="00FB3556"/>
    <w:rPr>
      <w:color w:val="605E5C"/>
      <w:shd w:val="clear" w:color="auto" w:fill="E1DFDD"/>
    </w:rPr>
  </w:style>
  <w:style w:type="character" w:styleId="FollowedHyperlink">
    <w:name w:val="FollowedHyperlink"/>
    <w:basedOn w:val="DefaultParagraphFont"/>
    <w:uiPriority w:val="99"/>
    <w:semiHidden/>
    <w:unhideWhenUsed/>
    <w:rsid w:val="00EC5AE2"/>
    <w:rPr>
      <w:color w:val="800080" w:themeColor="followedHyperlink"/>
      <w:u w:val="single"/>
    </w:rPr>
  </w:style>
  <w:style w:type="paragraph" w:styleId="ListParagraph">
    <w:name w:val="List Paragraph"/>
    <w:basedOn w:val="Normal"/>
    <w:uiPriority w:val="34"/>
    <w:qFormat/>
    <w:rsid w:val="00FA1765"/>
    <w:pPr>
      <w:ind w:left="720"/>
      <w:contextualSpacing/>
    </w:pPr>
  </w:style>
  <w:style w:type="paragraph" w:styleId="CommentSubject">
    <w:name w:val="annotation subject"/>
    <w:basedOn w:val="CommentText"/>
    <w:next w:val="CommentText"/>
    <w:link w:val="CommentSubjectChar"/>
    <w:uiPriority w:val="99"/>
    <w:semiHidden/>
    <w:unhideWhenUsed/>
    <w:rsid w:val="00D13787"/>
    <w:rPr>
      <w:b/>
      <w:bCs/>
    </w:rPr>
  </w:style>
  <w:style w:type="character" w:customStyle="1" w:styleId="CommentSubjectChar">
    <w:name w:val="Comment Subject Char"/>
    <w:basedOn w:val="CommentTextChar"/>
    <w:link w:val="CommentSubject"/>
    <w:uiPriority w:val="99"/>
    <w:semiHidden/>
    <w:rsid w:val="00D13787"/>
    <w:rPr>
      <w:b/>
      <w:bCs/>
      <w:sz w:val="20"/>
      <w:szCs w:val="20"/>
    </w:rPr>
  </w:style>
  <w:style w:type="paragraph" w:styleId="Header">
    <w:name w:val="header"/>
    <w:basedOn w:val="Normal"/>
    <w:link w:val="HeaderChar"/>
    <w:uiPriority w:val="99"/>
    <w:unhideWhenUsed/>
    <w:rsid w:val="00F779AE"/>
    <w:pPr>
      <w:tabs>
        <w:tab w:val="center" w:pos="4536"/>
        <w:tab w:val="right" w:pos="9072"/>
      </w:tabs>
      <w:spacing w:line="240" w:lineRule="auto"/>
    </w:pPr>
  </w:style>
  <w:style w:type="character" w:customStyle="1" w:styleId="HeaderChar">
    <w:name w:val="Header Char"/>
    <w:basedOn w:val="DefaultParagraphFont"/>
    <w:link w:val="Header"/>
    <w:uiPriority w:val="99"/>
    <w:rsid w:val="00F779AE"/>
  </w:style>
  <w:style w:type="paragraph" w:styleId="Footer">
    <w:name w:val="footer"/>
    <w:basedOn w:val="Normal"/>
    <w:link w:val="FooterChar"/>
    <w:uiPriority w:val="99"/>
    <w:unhideWhenUsed/>
    <w:rsid w:val="00F779AE"/>
    <w:pPr>
      <w:tabs>
        <w:tab w:val="center" w:pos="4536"/>
        <w:tab w:val="right" w:pos="9072"/>
      </w:tabs>
      <w:spacing w:line="240" w:lineRule="auto"/>
    </w:pPr>
  </w:style>
  <w:style w:type="character" w:customStyle="1" w:styleId="FooterChar">
    <w:name w:val="Footer Char"/>
    <w:basedOn w:val="DefaultParagraphFont"/>
    <w:link w:val="Footer"/>
    <w:uiPriority w:val="99"/>
    <w:rsid w:val="00F779AE"/>
  </w:style>
  <w:style w:type="paragraph" w:styleId="EndnoteText">
    <w:name w:val="endnote text"/>
    <w:basedOn w:val="Normal"/>
    <w:link w:val="EndnoteTextChar"/>
    <w:uiPriority w:val="99"/>
    <w:semiHidden/>
    <w:unhideWhenUsed/>
    <w:rsid w:val="002A7308"/>
    <w:pPr>
      <w:spacing w:line="240" w:lineRule="auto"/>
    </w:pPr>
    <w:rPr>
      <w:sz w:val="20"/>
      <w:szCs w:val="20"/>
    </w:rPr>
  </w:style>
  <w:style w:type="character" w:customStyle="1" w:styleId="EndnoteTextChar">
    <w:name w:val="Endnote Text Char"/>
    <w:basedOn w:val="DefaultParagraphFont"/>
    <w:link w:val="EndnoteText"/>
    <w:uiPriority w:val="99"/>
    <w:semiHidden/>
    <w:rsid w:val="002A7308"/>
    <w:rPr>
      <w:sz w:val="20"/>
      <w:szCs w:val="20"/>
    </w:rPr>
  </w:style>
  <w:style w:type="character" w:styleId="EndnoteReference">
    <w:name w:val="endnote reference"/>
    <w:basedOn w:val="DefaultParagraphFont"/>
    <w:uiPriority w:val="99"/>
    <w:semiHidden/>
    <w:unhideWhenUsed/>
    <w:rsid w:val="002A7308"/>
    <w:rPr>
      <w:vertAlign w:val="superscript"/>
    </w:rPr>
  </w:style>
  <w:style w:type="character" w:customStyle="1" w:styleId="highlight">
    <w:name w:val="highlight"/>
    <w:basedOn w:val="DefaultParagraphFont"/>
    <w:rsid w:val="00897BBD"/>
  </w:style>
  <w:style w:type="character" w:customStyle="1" w:styleId="intro">
    <w:name w:val="intro"/>
    <w:basedOn w:val="DefaultParagraphFont"/>
    <w:rsid w:val="001A4D55"/>
  </w:style>
  <w:style w:type="character" w:customStyle="1" w:styleId="citation">
    <w:name w:val="citation"/>
    <w:basedOn w:val="DefaultParagraphFont"/>
    <w:rsid w:val="00297919"/>
  </w:style>
  <w:style w:type="paragraph" w:styleId="NormalWeb">
    <w:name w:val="Normal (Web)"/>
    <w:basedOn w:val="Normal"/>
    <w:uiPriority w:val="99"/>
    <w:semiHidden/>
    <w:unhideWhenUsed/>
    <w:rsid w:val="00F8394F"/>
    <w:pPr>
      <w:spacing w:before="100" w:beforeAutospacing="1" w:after="100" w:afterAutospacing="1" w:line="240" w:lineRule="auto"/>
    </w:pPr>
    <w:rPr>
      <w:rFonts w:ascii="Times New Roman" w:eastAsia="Times New Roman" w:hAnsi="Times New Roman" w:cs="Times New Roman"/>
      <w:sz w:val="24"/>
      <w:szCs w:val="24"/>
      <w:lang w:val="nl-NL"/>
    </w:rPr>
  </w:style>
  <w:style w:type="paragraph" w:customStyle="1" w:styleId="DecimalAligned">
    <w:name w:val="Decimal Aligned"/>
    <w:basedOn w:val="Normal"/>
    <w:uiPriority w:val="40"/>
    <w:qFormat/>
    <w:rsid w:val="00EC4153"/>
    <w:pPr>
      <w:tabs>
        <w:tab w:val="decimal" w:pos="360"/>
      </w:tabs>
      <w:spacing w:after="200"/>
    </w:pPr>
    <w:rPr>
      <w:rFonts w:asciiTheme="minorHAnsi" w:eastAsiaTheme="minorEastAsia" w:hAnsiTheme="minorHAnsi" w:cs="Times New Roman"/>
      <w:lang w:val="en-US" w:eastAsia="en-US"/>
    </w:rPr>
  </w:style>
  <w:style w:type="character" w:styleId="SubtleEmphasis">
    <w:name w:val="Subtle Emphasis"/>
    <w:basedOn w:val="DefaultParagraphFont"/>
    <w:uiPriority w:val="19"/>
    <w:qFormat/>
    <w:rsid w:val="00EC4153"/>
    <w:rPr>
      <w:i/>
      <w:iCs/>
    </w:rPr>
  </w:style>
  <w:style w:type="table" w:styleId="LightShading-Accent1">
    <w:name w:val="Light Shading Accent 1"/>
    <w:basedOn w:val="TableNormal"/>
    <w:uiPriority w:val="60"/>
    <w:rsid w:val="00EC4153"/>
    <w:pPr>
      <w:spacing w:line="240" w:lineRule="auto"/>
    </w:pPr>
    <w:rPr>
      <w:rFonts w:asciiTheme="minorHAnsi" w:eastAsiaTheme="minorEastAsia" w:hAnsiTheme="minorHAnsi" w:cstheme="minorBidi"/>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221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111"/>
    <w:rPr>
      <w:rFonts w:ascii="Segoe UI" w:hAnsi="Segoe UI" w:cs="Segoe UI"/>
      <w:sz w:val="18"/>
      <w:szCs w:val="18"/>
    </w:rPr>
  </w:style>
  <w:style w:type="paragraph" w:styleId="Revision">
    <w:name w:val="Revision"/>
    <w:hidden/>
    <w:uiPriority w:val="99"/>
    <w:semiHidden/>
    <w:rsid w:val="001C370E"/>
    <w:pPr>
      <w:spacing w:line="240" w:lineRule="auto"/>
    </w:pPr>
  </w:style>
  <w:style w:type="paragraph" w:styleId="Caption">
    <w:name w:val="caption"/>
    <w:basedOn w:val="Normal"/>
    <w:next w:val="Normal"/>
    <w:uiPriority w:val="35"/>
    <w:unhideWhenUsed/>
    <w:qFormat/>
    <w:rsid w:val="005D0F1C"/>
    <w:pPr>
      <w:spacing w:after="200" w:line="240" w:lineRule="auto"/>
    </w:pPr>
    <w:rPr>
      <w:i/>
      <w:iCs/>
      <w:color w:val="1F497D" w:themeColor="text2"/>
      <w:sz w:val="18"/>
      <w:szCs w:val="18"/>
    </w:rPr>
  </w:style>
  <w:style w:type="paragraph" w:styleId="TOCHeading">
    <w:name w:val="TOC Heading"/>
    <w:basedOn w:val="Heading1"/>
    <w:next w:val="Normal"/>
    <w:uiPriority w:val="39"/>
    <w:unhideWhenUsed/>
    <w:qFormat/>
    <w:rsid w:val="00C16F7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C16F75"/>
    <w:pPr>
      <w:spacing w:after="100"/>
    </w:pPr>
  </w:style>
  <w:style w:type="paragraph" w:styleId="TOC2">
    <w:name w:val="toc 2"/>
    <w:basedOn w:val="Normal"/>
    <w:next w:val="Normal"/>
    <w:autoRedefine/>
    <w:uiPriority w:val="39"/>
    <w:unhideWhenUsed/>
    <w:rsid w:val="00C16F75"/>
    <w:pPr>
      <w:spacing w:after="100"/>
      <w:ind w:left="220"/>
    </w:pPr>
  </w:style>
  <w:style w:type="paragraph" w:styleId="TOC3">
    <w:name w:val="toc 3"/>
    <w:basedOn w:val="Normal"/>
    <w:next w:val="Normal"/>
    <w:autoRedefine/>
    <w:uiPriority w:val="39"/>
    <w:unhideWhenUsed/>
    <w:rsid w:val="00C16F75"/>
    <w:pPr>
      <w:spacing w:after="100"/>
      <w:ind w:left="440"/>
    </w:pPr>
  </w:style>
  <w:style w:type="character" w:customStyle="1" w:styleId="jlqj4b">
    <w:name w:val="jlqj4b"/>
    <w:basedOn w:val="DefaultParagraphFont"/>
    <w:rsid w:val="0079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556">
      <w:bodyDiv w:val="1"/>
      <w:marLeft w:val="0"/>
      <w:marRight w:val="0"/>
      <w:marTop w:val="0"/>
      <w:marBottom w:val="0"/>
      <w:divBdr>
        <w:top w:val="none" w:sz="0" w:space="0" w:color="auto"/>
        <w:left w:val="none" w:sz="0" w:space="0" w:color="auto"/>
        <w:bottom w:val="none" w:sz="0" w:space="0" w:color="auto"/>
        <w:right w:val="none" w:sz="0" w:space="0" w:color="auto"/>
      </w:divBdr>
    </w:div>
    <w:div w:id="4063307">
      <w:bodyDiv w:val="1"/>
      <w:marLeft w:val="0"/>
      <w:marRight w:val="0"/>
      <w:marTop w:val="0"/>
      <w:marBottom w:val="0"/>
      <w:divBdr>
        <w:top w:val="none" w:sz="0" w:space="0" w:color="auto"/>
        <w:left w:val="none" w:sz="0" w:space="0" w:color="auto"/>
        <w:bottom w:val="none" w:sz="0" w:space="0" w:color="auto"/>
        <w:right w:val="none" w:sz="0" w:space="0" w:color="auto"/>
      </w:divBdr>
    </w:div>
    <w:div w:id="4553749">
      <w:bodyDiv w:val="1"/>
      <w:marLeft w:val="0"/>
      <w:marRight w:val="0"/>
      <w:marTop w:val="0"/>
      <w:marBottom w:val="0"/>
      <w:divBdr>
        <w:top w:val="none" w:sz="0" w:space="0" w:color="auto"/>
        <w:left w:val="none" w:sz="0" w:space="0" w:color="auto"/>
        <w:bottom w:val="none" w:sz="0" w:space="0" w:color="auto"/>
        <w:right w:val="none" w:sz="0" w:space="0" w:color="auto"/>
      </w:divBdr>
    </w:div>
    <w:div w:id="5837648">
      <w:bodyDiv w:val="1"/>
      <w:marLeft w:val="0"/>
      <w:marRight w:val="0"/>
      <w:marTop w:val="0"/>
      <w:marBottom w:val="0"/>
      <w:divBdr>
        <w:top w:val="none" w:sz="0" w:space="0" w:color="auto"/>
        <w:left w:val="none" w:sz="0" w:space="0" w:color="auto"/>
        <w:bottom w:val="none" w:sz="0" w:space="0" w:color="auto"/>
        <w:right w:val="none" w:sz="0" w:space="0" w:color="auto"/>
      </w:divBdr>
    </w:div>
    <w:div w:id="16926965">
      <w:bodyDiv w:val="1"/>
      <w:marLeft w:val="0"/>
      <w:marRight w:val="0"/>
      <w:marTop w:val="0"/>
      <w:marBottom w:val="0"/>
      <w:divBdr>
        <w:top w:val="none" w:sz="0" w:space="0" w:color="auto"/>
        <w:left w:val="none" w:sz="0" w:space="0" w:color="auto"/>
        <w:bottom w:val="none" w:sz="0" w:space="0" w:color="auto"/>
        <w:right w:val="none" w:sz="0" w:space="0" w:color="auto"/>
      </w:divBdr>
    </w:div>
    <w:div w:id="20010195">
      <w:bodyDiv w:val="1"/>
      <w:marLeft w:val="0"/>
      <w:marRight w:val="0"/>
      <w:marTop w:val="0"/>
      <w:marBottom w:val="0"/>
      <w:divBdr>
        <w:top w:val="none" w:sz="0" w:space="0" w:color="auto"/>
        <w:left w:val="none" w:sz="0" w:space="0" w:color="auto"/>
        <w:bottom w:val="none" w:sz="0" w:space="0" w:color="auto"/>
        <w:right w:val="none" w:sz="0" w:space="0" w:color="auto"/>
      </w:divBdr>
    </w:div>
    <w:div w:id="23481529">
      <w:bodyDiv w:val="1"/>
      <w:marLeft w:val="0"/>
      <w:marRight w:val="0"/>
      <w:marTop w:val="0"/>
      <w:marBottom w:val="0"/>
      <w:divBdr>
        <w:top w:val="none" w:sz="0" w:space="0" w:color="auto"/>
        <w:left w:val="none" w:sz="0" w:space="0" w:color="auto"/>
        <w:bottom w:val="none" w:sz="0" w:space="0" w:color="auto"/>
        <w:right w:val="none" w:sz="0" w:space="0" w:color="auto"/>
      </w:divBdr>
    </w:div>
    <w:div w:id="23874072">
      <w:bodyDiv w:val="1"/>
      <w:marLeft w:val="0"/>
      <w:marRight w:val="0"/>
      <w:marTop w:val="0"/>
      <w:marBottom w:val="0"/>
      <w:divBdr>
        <w:top w:val="none" w:sz="0" w:space="0" w:color="auto"/>
        <w:left w:val="none" w:sz="0" w:space="0" w:color="auto"/>
        <w:bottom w:val="none" w:sz="0" w:space="0" w:color="auto"/>
        <w:right w:val="none" w:sz="0" w:space="0" w:color="auto"/>
      </w:divBdr>
    </w:div>
    <w:div w:id="24648276">
      <w:bodyDiv w:val="1"/>
      <w:marLeft w:val="0"/>
      <w:marRight w:val="0"/>
      <w:marTop w:val="0"/>
      <w:marBottom w:val="0"/>
      <w:divBdr>
        <w:top w:val="none" w:sz="0" w:space="0" w:color="auto"/>
        <w:left w:val="none" w:sz="0" w:space="0" w:color="auto"/>
        <w:bottom w:val="none" w:sz="0" w:space="0" w:color="auto"/>
        <w:right w:val="none" w:sz="0" w:space="0" w:color="auto"/>
      </w:divBdr>
    </w:div>
    <w:div w:id="26299346">
      <w:bodyDiv w:val="1"/>
      <w:marLeft w:val="0"/>
      <w:marRight w:val="0"/>
      <w:marTop w:val="0"/>
      <w:marBottom w:val="0"/>
      <w:divBdr>
        <w:top w:val="none" w:sz="0" w:space="0" w:color="auto"/>
        <w:left w:val="none" w:sz="0" w:space="0" w:color="auto"/>
        <w:bottom w:val="none" w:sz="0" w:space="0" w:color="auto"/>
        <w:right w:val="none" w:sz="0" w:space="0" w:color="auto"/>
      </w:divBdr>
    </w:div>
    <w:div w:id="27075507">
      <w:bodyDiv w:val="1"/>
      <w:marLeft w:val="0"/>
      <w:marRight w:val="0"/>
      <w:marTop w:val="0"/>
      <w:marBottom w:val="0"/>
      <w:divBdr>
        <w:top w:val="none" w:sz="0" w:space="0" w:color="auto"/>
        <w:left w:val="none" w:sz="0" w:space="0" w:color="auto"/>
        <w:bottom w:val="none" w:sz="0" w:space="0" w:color="auto"/>
        <w:right w:val="none" w:sz="0" w:space="0" w:color="auto"/>
      </w:divBdr>
    </w:div>
    <w:div w:id="28457484">
      <w:bodyDiv w:val="1"/>
      <w:marLeft w:val="0"/>
      <w:marRight w:val="0"/>
      <w:marTop w:val="0"/>
      <w:marBottom w:val="0"/>
      <w:divBdr>
        <w:top w:val="none" w:sz="0" w:space="0" w:color="auto"/>
        <w:left w:val="none" w:sz="0" w:space="0" w:color="auto"/>
        <w:bottom w:val="none" w:sz="0" w:space="0" w:color="auto"/>
        <w:right w:val="none" w:sz="0" w:space="0" w:color="auto"/>
      </w:divBdr>
    </w:div>
    <w:div w:id="28533289">
      <w:bodyDiv w:val="1"/>
      <w:marLeft w:val="0"/>
      <w:marRight w:val="0"/>
      <w:marTop w:val="0"/>
      <w:marBottom w:val="0"/>
      <w:divBdr>
        <w:top w:val="none" w:sz="0" w:space="0" w:color="auto"/>
        <w:left w:val="none" w:sz="0" w:space="0" w:color="auto"/>
        <w:bottom w:val="none" w:sz="0" w:space="0" w:color="auto"/>
        <w:right w:val="none" w:sz="0" w:space="0" w:color="auto"/>
      </w:divBdr>
    </w:div>
    <w:div w:id="29689841">
      <w:bodyDiv w:val="1"/>
      <w:marLeft w:val="0"/>
      <w:marRight w:val="0"/>
      <w:marTop w:val="0"/>
      <w:marBottom w:val="0"/>
      <w:divBdr>
        <w:top w:val="none" w:sz="0" w:space="0" w:color="auto"/>
        <w:left w:val="none" w:sz="0" w:space="0" w:color="auto"/>
        <w:bottom w:val="none" w:sz="0" w:space="0" w:color="auto"/>
        <w:right w:val="none" w:sz="0" w:space="0" w:color="auto"/>
      </w:divBdr>
    </w:div>
    <w:div w:id="30885273">
      <w:bodyDiv w:val="1"/>
      <w:marLeft w:val="0"/>
      <w:marRight w:val="0"/>
      <w:marTop w:val="0"/>
      <w:marBottom w:val="0"/>
      <w:divBdr>
        <w:top w:val="none" w:sz="0" w:space="0" w:color="auto"/>
        <w:left w:val="none" w:sz="0" w:space="0" w:color="auto"/>
        <w:bottom w:val="none" w:sz="0" w:space="0" w:color="auto"/>
        <w:right w:val="none" w:sz="0" w:space="0" w:color="auto"/>
      </w:divBdr>
    </w:div>
    <w:div w:id="31269733">
      <w:bodyDiv w:val="1"/>
      <w:marLeft w:val="0"/>
      <w:marRight w:val="0"/>
      <w:marTop w:val="0"/>
      <w:marBottom w:val="0"/>
      <w:divBdr>
        <w:top w:val="none" w:sz="0" w:space="0" w:color="auto"/>
        <w:left w:val="none" w:sz="0" w:space="0" w:color="auto"/>
        <w:bottom w:val="none" w:sz="0" w:space="0" w:color="auto"/>
        <w:right w:val="none" w:sz="0" w:space="0" w:color="auto"/>
      </w:divBdr>
    </w:div>
    <w:div w:id="31275590">
      <w:bodyDiv w:val="1"/>
      <w:marLeft w:val="0"/>
      <w:marRight w:val="0"/>
      <w:marTop w:val="0"/>
      <w:marBottom w:val="0"/>
      <w:divBdr>
        <w:top w:val="none" w:sz="0" w:space="0" w:color="auto"/>
        <w:left w:val="none" w:sz="0" w:space="0" w:color="auto"/>
        <w:bottom w:val="none" w:sz="0" w:space="0" w:color="auto"/>
        <w:right w:val="none" w:sz="0" w:space="0" w:color="auto"/>
      </w:divBdr>
    </w:div>
    <w:div w:id="32509454">
      <w:bodyDiv w:val="1"/>
      <w:marLeft w:val="0"/>
      <w:marRight w:val="0"/>
      <w:marTop w:val="0"/>
      <w:marBottom w:val="0"/>
      <w:divBdr>
        <w:top w:val="none" w:sz="0" w:space="0" w:color="auto"/>
        <w:left w:val="none" w:sz="0" w:space="0" w:color="auto"/>
        <w:bottom w:val="none" w:sz="0" w:space="0" w:color="auto"/>
        <w:right w:val="none" w:sz="0" w:space="0" w:color="auto"/>
      </w:divBdr>
    </w:div>
    <w:div w:id="33501479">
      <w:bodyDiv w:val="1"/>
      <w:marLeft w:val="0"/>
      <w:marRight w:val="0"/>
      <w:marTop w:val="0"/>
      <w:marBottom w:val="0"/>
      <w:divBdr>
        <w:top w:val="none" w:sz="0" w:space="0" w:color="auto"/>
        <w:left w:val="none" w:sz="0" w:space="0" w:color="auto"/>
        <w:bottom w:val="none" w:sz="0" w:space="0" w:color="auto"/>
        <w:right w:val="none" w:sz="0" w:space="0" w:color="auto"/>
      </w:divBdr>
    </w:div>
    <w:div w:id="35589079">
      <w:bodyDiv w:val="1"/>
      <w:marLeft w:val="0"/>
      <w:marRight w:val="0"/>
      <w:marTop w:val="0"/>
      <w:marBottom w:val="0"/>
      <w:divBdr>
        <w:top w:val="none" w:sz="0" w:space="0" w:color="auto"/>
        <w:left w:val="none" w:sz="0" w:space="0" w:color="auto"/>
        <w:bottom w:val="none" w:sz="0" w:space="0" w:color="auto"/>
        <w:right w:val="none" w:sz="0" w:space="0" w:color="auto"/>
      </w:divBdr>
    </w:div>
    <w:div w:id="35936215">
      <w:bodyDiv w:val="1"/>
      <w:marLeft w:val="0"/>
      <w:marRight w:val="0"/>
      <w:marTop w:val="0"/>
      <w:marBottom w:val="0"/>
      <w:divBdr>
        <w:top w:val="none" w:sz="0" w:space="0" w:color="auto"/>
        <w:left w:val="none" w:sz="0" w:space="0" w:color="auto"/>
        <w:bottom w:val="none" w:sz="0" w:space="0" w:color="auto"/>
        <w:right w:val="none" w:sz="0" w:space="0" w:color="auto"/>
      </w:divBdr>
    </w:div>
    <w:div w:id="36859286">
      <w:bodyDiv w:val="1"/>
      <w:marLeft w:val="0"/>
      <w:marRight w:val="0"/>
      <w:marTop w:val="0"/>
      <w:marBottom w:val="0"/>
      <w:divBdr>
        <w:top w:val="none" w:sz="0" w:space="0" w:color="auto"/>
        <w:left w:val="none" w:sz="0" w:space="0" w:color="auto"/>
        <w:bottom w:val="none" w:sz="0" w:space="0" w:color="auto"/>
        <w:right w:val="none" w:sz="0" w:space="0" w:color="auto"/>
      </w:divBdr>
    </w:div>
    <w:div w:id="38672327">
      <w:bodyDiv w:val="1"/>
      <w:marLeft w:val="0"/>
      <w:marRight w:val="0"/>
      <w:marTop w:val="0"/>
      <w:marBottom w:val="0"/>
      <w:divBdr>
        <w:top w:val="none" w:sz="0" w:space="0" w:color="auto"/>
        <w:left w:val="none" w:sz="0" w:space="0" w:color="auto"/>
        <w:bottom w:val="none" w:sz="0" w:space="0" w:color="auto"/>
        <w:right w:val="none" w:sz="0" w:space="0" w:color="auto"/>
      </w:divBdr>
    </w:div>
    <w:div w:id="39746662">
      <w:bodyDiv w:val="1"/>
      <w:marLeft w:val="0"/>
      <w:marRight w:val="0"/>
      <w:marTop w:val="0"/>
      <w:marBottom w:val="0"/>
      <w:divBdr>
        <w:top w:val="none" w:sz="0" w:space="0" w:color="auto"/>
        <w:left w:val="none" w:sz="0" w:space="0" w:color="auto"/>
        <w:bottom w:val="none" w:sz="0" w:space="0" w:color="auto"/>
        <w:right w:val="none" w:sz="0" w:space="0" w:color="auto"/>
      </w:divBdr>
    </w:div>
    <w:div w:id="41877766">
      <w:bodyDiv w:val="1"/>
      <w:marLeft w:val="0"/>
      <w:marRight w:val="0"/>
      <w:marTop w:val="0"/>
      <w:marBottom w:val="0"/>
      <w:divBdr>
        <w:top w:val="none" w:sz="0" w:space="0" w:color="auto"/>
        <w:left w:val="none" w:sz="0" w:space="0" w:color="auto"/>
        <w:bottom w:val="none" w:sz="0" w:space="0" w:color="auto"/>
        <w:right w:val="none" w:sz="0" w:space="0" w:color="auto"/>
      </w:divBdr>
    </w:div>
    <w:div w:id="42608777">
      <w:bodyDiv w:val="1"/>
      <w:marLeft w:val="0"/>
      <w:marRight w:val="0"/>
      <w:marTop w:val="0"/>
      <w:marBottom w:val="0"/>
      <w:divBdr>
        <w:top w:val="none" w:sz="0" w:space="0" w:color="auto"/>
        <w:left w:val="none" w:sz="0" w:space="0" w:color="auto"/>
        <w:bottom w:val="none" w:sz="0" w:space="0" w:color="auto"/>
        <w:right w:val="none" w:sz="0" w:space="0" w:color="auto"/>
      </w:divBdr>
    </w:div>
    <w:div w:id="43408805">
      <w:bodyDiv w:val="1"/>
      <w:marLeft w:val="0"/>
      <w:marRight w:val="0"/>
      <w:marTop w:val="0"/>
      <w:marBottom w:val="0"/>
      <w:divBdr>
        <w:top w:val="none" w:sz="0" w:space="0" w:color="auto"/>
        <w:left w:val="none" w:sz="0" w:space="0" w:color="auto"/>
        <w:bottom w:val="none" w:sz="0" w:space="0" w:color="auto"/>
        <w:right w:val="none" w:sz="0" w:space="0" w:color="auto"/>
      </w:divBdr>
    </w:div>
    <w:div w:id="45834788">
      <w:bodyDiv w:val="1"/>
      <w:marLeft w:val="0"/>
      <w:marRight w:val="0"/>
      <w:marTop w:val="0"/>
      <w:marBottom w:val="0"/>
      <w:divBdr>
        <w:top w:val="none" w:sz="0" w:space="0" w:color="auto"/>
        <w:left w:val="none" w:sz="0" w:space="0" w:color="auto"/>
        <w:bottom w:val="none" w:sz="0" w:space="0" w:color="auto"/>
        <w:right w:val="none" w:sz="0" w:space="0" w:color="auto"/>
      </w:divBdr>
    </w:div>
    <w:div w:id="47187159">
      <w:bodyDiv w:val="1"/>
      <w:marLeft w:val="0"/>
      <w:marRight w:val="0"/>
      <w:marTop w:val="0"/>
      <w:marBottom w:val="0"/>
      <w:divBdr>
        <w:top w:val="none" w:sz="0" w:space="0" w:color="auto"/>
        <w:left w:val="none" w:sz="0" w:space="0" w:color="auto"/>
        <w:bottom w:val="none" w:sz="0" w:space="0" w:color="auto"/>
        <w:right w:val="none" w:sz="0" w:space="0" w:color="auto"/>
      </w:divBdr>
    </w:div>
    <w:div w:id="50270700">
      <w:bodyDiv w:val="1"/>
      <w:marLeft w:val="0"/>
      <w:marRight w:val="0"/>
      <w:marTop w:val="0"/>
      <w:marBottom w:val="0"/>
      <w:divBdr>
        <w:top w:val="none" w:sz="0" w:space="0" w:color="auto"/>
        <w:left w:val="none" w:sz="0" w:space="0" w:color="auto"/>
        <w:bottom w:val="none" w:sz="0" w:space="0" w:color="auto"/>
        <w:right w:val="none" w:sz="0" w:space="0" w:color="auto"/>
      </w:divBdr>
    </w:div>
    <w:div w:id="52389808">
      <w:bodyDiv w:val="1"/>
      <w:marLeft w:val="0"/>
      <w:marRight w:val="0"/>
      <w:marTop w:val="0"/>
      <w:marBottom w:val="0"/>
      <w:divBdr>
        <w:top w:val="none" w:sz="0" w:space="0" w:color="auto"/>
        <w:left w:val="none" w:sz="0" w:space="0" w:color="auto"/>
        <w:bottom w:val="none" w:sz="0" w:space="0" w:color="auto"/>
        <w:right w:val="none" w:sz="0" w:space="0" w:color="auto"/>
      </w:divBdr>
    </w:div>
    <w:div w:id="52513393">
      <w:bodyDiv w:val="1"/>
      <w:marLeft w:val="0"/>
      <w:marRight w:val="0"/>
      <w:marTop w:val="0"/>
      <w:marBottom w:val="0"/>
      <w:divBdr>
        <w:top w:val="none" w:sz="0" w:space="0" w:color="auto"/>
        <w:left w:val="none" w:sz="0" w:space="0" w:color="auto"/>
        <w:bottom w:val="none" w:sz="0" w:space="0" w:color="auto"/>
        <w:right w:val="none" w:sz="0" w:space="0" w:color="auto"/>
      </w:divBdr>
    </w:div>
    <w:div w:id="53625249">
      <w:bodyDiv w:val="1"/>
      <w:marLeft w:val="0"/>
      <w:marRight w:val="0"/>
      <w:marTop w:val="0"/>
      <w:marBottom w:val="0"/>
      <w:divBdr>
        <w:top w:val="none" w:sz="0" w:space="0" w:color="auto"/>
        <w:left w:val="none" w:sz="0" w:space="0" w:color="auto"/>
        <w:bottom w:val="none" w:sz="0" w:space="0" w:color="auto"/>
        <w:right w:val="none" w:sz="0" w:space="0" w:color="auto"/>
      </w:divBdr>
    </w:div>
    <w:div w:id="56128312">
      <w:bodyDiv w:val="1"/>
      <w:marLeft w:val="0"/>
      <w:marRight w:val="0"/>
      <w:marTop w:val="0"/>
      <w:marBottom w:val="0"/>
      <w:divBdr>
        <w:top w:val="none" w:sz="0" w:space="0" w:color="auto"/>
        <w:left w:val="none" w:sz="0" w:space="0" w:color="auto"/>
        <w:bottom w:val="none" w:sz="0" w:space="0" w:color="auto"/>
        <w:right w:val="none" w:sz="0" w:space="0" w:color="auto"/>
      </w:divBdr>
    </w:div>
    <w:div w:id="61491728">
      <w:bodyDiv w:val="1"/>
      <w:marLeft w:val="0"/>
      <w:marRight w:val="0"/>
      <w:marTop w:val="0"/>
      <w:marBottom w:val="0"/>
      <w:divBdr>
        <w:top w:val="none" w:sz="0" w:space="0" w:color="auto"/>
        <w:left w:val="none" w:sz="0" w:space="0" w:color="auto"/>
        <w:bottom w:val="none" w:sz="0" w:space="0" w:color="auto"/>
        <w:right w:val="none" w:sz="0" w:space="0" w:color="auto"/>
      </w:divBdr>
    </w:div>
    <w:div w:id="62073278">
      <w:bodyDiv w:val="1"/>
      <w:marLeft w:val="0"/>
      <w:marRight w:val="0"/>
      <w:marTop w:val="0"/>
      <w:marBottom w:val="0"/>
      <w:divBdr>
        <w:top w:val="none" w:sz="0" w:space="0" w:color="auto"/>
        <w:left w:val="none" w:sz="0" w:space="0" w:color="auto"/>
        <w:bottom w:val="none" w:sz="0" w:space="0" w:color="auto"/>
        <w:right w:val="none" w:sz="0" w:space="0" w:color="auto"/>
      </w:divBdr>
    </w:div>
    <w:div w:id="68886480">
      <w:bodyDiv w:val="1"/>
      <w:marLeft w:val="0"/>
      <w:marRight w:val="0"/>
      <w:marTop w:val="0"/>
      <w:marBottom w:val="0"/>
      <w:divBdr>
        <w:top w:val="none" w:sz="0" w:space="0" w:color="auto"/>
        <w:left w:val="none" w:sz="0" w:space="0" w:color="auto"/>
        <w:bottom w:val="none" w:sz="0" w:space="0" w:color="auto"/>
        <w:right w:val="none" w:sz="0" w:space="0" w:color="auto"/>
      </w:divBdr>
    </w:div>
    <w:div w:id="69012068">
      <w:bodyDiv w:val="1"/>
      <w:marLeft w:val="0"/>
      <w:marRight w:val="0"/>
      <w:marTop w:val="0"/>
      <w:marBottom w:val="0"/>
      <w:divBdr>
        <w:top w:val="none" w:sz="0" w:space="0" w:color="auto"/>
        <w:left w:val="none" w:sz="0" w:space="0" w:color="auto"/>
        <w:bottom w:val="none" w:sz="0" w:space="0" w:color="auto"/>
        <w:right w:val="none" w:sz="0" w:space="0" w:color="auto"/>
      </w:divBdr>
    </w:div>
    <w:div w:id="71662179">
      <w:bodyDiv w:val="1"/>
      <w:marLeft w:val="0"/>
      <w:marRight w:val="0"/>
      <w:marTop w:val="0"/>
      <w:marBottom w:val="0"/>
      <w:divBdr>
        <w:top w:val="none" w:sz="0" w:space="0" w:color="auto"/>
        <w:left w:val="none" w:sz="0" w:space="0" w:color="auto"/>
        <w:bottom w:val="none" w:sz="0" w:space="0" w:color="auto"/>
        <w:right w:val="none" w:sz="0" w:space="0" w:color="auto"/>
      </w:divBdr>
    </w:div>
    <w:div w:id="71900298">
      <w:bodyDiv w:val="1"/>
      <w:marLeft w:val="0"/>
      <w:marRight w:val="0"/>
      <w:marTop w:val="0"/>
      <w:marBottom w:val="0"/>
      <w:divBdr>
        <w:top w:val="none" w:sz="0" w:space="0" w:color="auto"/>
        <w:left w:val="none" w:sz="0" w:space="0" w:color="auto"/>
        <w:bottom w:val="none" w:sz="0" w:space="0" w:color="auto"/>
        <w:right w:val="none" w:sz="0" w:space="0" w:color="auto"/>
      </w:divBdr>
    </w:div>
    <w:div w:id="72513312">
      <w:bodyDiv w:val="1"/>
      <w:marLeft w:val="0"/>
      <w:marRight w:val="0"/>
      <w:marTop w:val="0"/>
      <w:marBottom w:val="0"/>
      <w:divBdr>
        <w:top w:val="none" w:sz="0" w:space="0" w:color="auto"/>
        <w:left w:val="none" w:sz="0" w:space="0" w:color="auto"/>
        <w:bottom w:val="none" w:sz="0" w:space="0" w:color="auto"/>
        <w:right w:val="none" w:sz="0" w:space="0" w:color="auto"/>
      </w:divBdr>
    </w:div>
    <w:div w:id="77755052">
      <w:bodyDiv w:val="1"/>
      <w:marLeft w:val="0"/>
      <w:marRight w:val="0"/>
      <w:marTop w:val="0"/>
      <w:marBottom w:val="0"/>
      <w:divBdr>
        <w:top w:val="none" w:sz="0" w:space="0" w:color="auto"/>
        <w:left w:val="none" w:sz="0" w:space="0" w:color="auto"/>
        <w:bottom w:val="none" w:sz="0" w:space="0" w:color="auto"/>
        <w:right w:val="none" w:sz="0" w:space="0" w:color="auto"/>
      </w:divBdr>
    </w:div>
    <w:div w:id="78793874">
      <w:bodyDiv w:val="1"/>
      <w:marLeft w:val="0"/>
      <w:marRight w:val="0"/>
      <w:marTop w:val="0"/>
      <w:marBottom w:val="0"/>
      <w:divBdr>
        <w:top w:val="none" w:sz="0" w:space="0" w:color="auto"/>
        <w:left w:val="none" w:sz="0" w:space="0" w:color="auto"/>
        <w:bottom w:val="none" w:sz="0" w:space="0" w:color="auto"/>
        <w:right w:val="none" w:sz="0" w:space="0" w:color="auto"/>
      </w:divBdr>
    </w:div>
    <w:div w:id="80567298">
      <w:bodyDiv w:val="1"/>
      <w:marLeft w:val="0"/>
      <w:marRight w:val="0"/>
      <w:marTop w:val="0"/>
      <w:marBottom w:val="0"/>
      <w:divBdr>
        <w:top w:val="none" w:sz="0" w:space="0" w:color="auto"/>
        <w:left w:val="none" w:sz="0" w:space="0" w:color="auto"/>
        <w:bottom w:val="none" w:sz="0" w:space="0" w:color="auto"/>
        <w:right w:val="none" w:sz="0" w:space="0" w:color="auto"/>
      </w:divBdr>
    </w:div>
    <w:div w:id="81032839">
      <w:bodyDiv w:val="1"/>
      <w:marLeft w:val="0"/>
      <w:marRight w:val="0"/>
      <w:marTop w:val="0"/>
      <w:marBottom w:val="0"/>
      <w:divBdr>
        <w:top w:val="none" w:sz="0" w:space="0" w:color="auto"/>
        <w:left w:val="none" w:sz="0" w:space="0" w:color="auto"/>
        <w:bottom w:val="none" w:sz="0" w:space="0" w:color="auto"/>
        <w:right w:val="none" w:sz="0" w:space="0" w:color="auto"/>
      </w:divBdr>
    </w:div>
    <w:div w:id="81269731">
      <w:bodyDiv w:val="1"/>
      <w:marLeft w:val="0"/>
      <w:marRight w:val="0"/>
      <w:marTop w:val="0"/>
      <w:marBottom w:val="0"/>
      <w:divBdr>
        <w:top w:val="none" w:sz="0" w:space="0" w:color="auto"/>
        <w:left w:val="none" w:sz="0" w:space="0" w:color="auto"/>
        <w:bottom w:val="none" w:sz="0" w:space="0" w:color="auto"/>
        <w:right w:val="none" w:sz="0" w:space="0" w:color="auto"/>
      </w:divBdr>
    </w:div>
    <w:div w:id="82730509">
      <w:bodyDiv w:val="1"/>
      <w:marLeft w:val="0"/>
      <w:marRight w:val="0"/>
      <w:marTop w:val="0"/>
      <w:marBottom w:val="0"/>
      <w:divBdr>
        <w:top w:val="none" w:sz="0" w:space="0" w:color="auto"/>
        <w:left w:val="none" w:sz="0" w:space="0" w:color="auto"/>
        <w:bottom w:val="none" w:sz="0" w:space="0" w:color="auto"/>
        <w:right w:val="none" w:sz="0" w:space="0" w:color="auto"/>
      </w:divBdr>
    </w:div>
    <w:div w:id="85737587">
      <w:bodyDiv w:val="1"/>
      <w:marLeft w:val="0"/>
      <w:marRight w:val="0"/>
      <w:marTop w:val="0"/>
      <w:marBottom w:val="0"/>
      <w:divBdr>
        <w:top w:val="none" w:sz="0" w:space="0" w:color="auto"/>
        <w:left w:val="none" w:sz="0" w:space="0" w:color="auto"/>
        <w:bottom w:val="none" w:sz="0" w:space="0" w:color="auto"/>
        <w:right w:val="none" w:sz="0" w:space="0" w:color="auto"/>
      </w:divBdr>
    </w:div>
    <w:div w:id="85923862">
      <w:bodyDiv w:val="1"/>
      <w:marLeft w:val="0"/>
      <w:marRight w:val="0"/>
      <w:marTop w:val="0"/>
      <w:marBottom w:val="0"/>
      <w:divBdr>
        <w:top w:val="none" w:sz="0" w:space="0" w:color="auto"/>
        <w:left w:val="none" w:sz="0" w:space="0" w:color="auto"/>
        <w:bottom w:val="none" w:sz="0" w:space="0" w:color="auto"/>
        <w:right w:val="none" w:sz="0" w:space="0" w:color="auto"/>
      </w:divBdr>
    </w:div>
    <w:div w:id="86000360">
      <w:bodyDiv w:val="1"/>
      <w:marLeft w:val="0"/>
      <w:marRight w:val="0"/>
      <w:marTop w:val="0"/>
      <w:marBottom w:val="0"/>
      <w:divBdr>
        <w:top w:val="none" w:sz="0" w:space="0" w:color="auto"/>
        <w:left w:val="none" w:sz="0" w:space="0" w:color="auto"/>
        <w:bottom w:val="none" w:sz="0" w:space="0" w:color="auto"/>
        <w:right w:val="none" w:sz="0" w:space="0" w:color="auto"/>
      </w:divBdr>
    </w:div>
    <w:div w:id="88622354">
      <w:bodyDiv w:val="1"/>
      <w:marLeft w:val="0"/>
      <w:marRight w:val="0"/>
      <w:marTop w:val="0"/>
      <w:marBottom w:val="0"/>
      <w:divBdr>
        <w:top w:val="none" w:sz="0" w:space="0" w:color="auto"/>
        <w:left w:val="none" w:sz="0" w:space="0" w:color="auto"/>
        <w:bottom w:val="none" w:sz="0" w:space="0" w:color="auto"/>
        <w:right w:val="none" w:sz="0" w:space="0" w:color="auto"/>
      </w:divBdr>
    </w:div>
    <w:div w:id="89351082">
      <w:bodyDiv w:val="1"/>
      <w:marLeft w:val="0"/>
      <w:marRight w:val="0"/>
      <w:marTop w:val="0"/>
      <w:marBottom w:val="0"/>
      <w:divBdr>
        <w:top w:val="none" w:sz="0" w:space="0" w:color="auto"/>
        <w:left w:val="none" w:sz="0" w:space="0" w:color="auto"/>
        <w:bottom w:val="none" w:sz="0" w:space="0" w:color="auto"/>
        <w:right w:val="none" w:sz="0" w:space="0" w:color="auto"/>
      </w:divBdr>
    </w:div>
    <w:div w:id="91901567">
      <w:bodyDiv w:val="1"/>
      <w:marLeft w:val="0"/>
      <w:marRight w:val="0"/>
      <w:marTop w:val="0"/>
      <w:marBottom w:val="0"/>
      <w:divBdr>
        <w:top w:val="none" w:sz="0" w:space="0" w:color="auto"/>
        <w:left w:val="none" w:sz="0" w:space="0" w:color="auto"/>
        <w:bottom w:val="none" w:sz="0" w:space="0" w:color="auto"/>
        <w:right w:val="none" w:sz="0" w:space="0" w:color="auto"/>
      </w:divBdr>
    </w:div>
    <w:div w:id="92172540">
      <w:bodyDiv w:val="1"/>
      <w:marLeft w:val="0"/>
      <w:marRight w:val="0"/>
      <w:marTop w:val="0"/>
      <w:marBottom w:val="0"/>
      <w:divBdr>
        <w:top w:val="none" w:sz="0" w:space="0" w:color="auto"/>
        <w:left w:val="none" w:sz="0" w:space="0" w:color="auto"/>
        <w:bottom w:val="none" w:sz="0" w:space="0" w:color="auto"/>
        <w:right w:val="none" w:sz="0" w:space="0" w:color="auto"/>
      </w:divBdr>
    </w:div>
    <w:div w:id="93748254">
      <w:bodyDiv w:val="1"/>
      <w:marLeft w:val="0"/>
      <w:marRight w:val="0"/>
      <w:marTop w:val="0"/>
      <w:marBottom w:val="0"/>
      <w:divBdr>
        <w:top w:val="none" w:sz="0" w:space="0" w:color="auto"/>
        <w:left w:val="none" w:sz="0" w:space="0" w:color="auto"/>
        <w:bottom w:val="none" w:sz="0" w:space="0" w:color="auto"/>
        <w:right w:val="none" w:sz="0" w:space="0" w:color="auto"/>
      </w:divBdr>
    </w:div>
    <w:div w:id="98061829">
      <w:bodyDiv w:val="1"/>
      <w:marLeft w:val="0"/>
      <w:marRight w:val="0"/>
      <w:marTop w:val="0"/>
      <w:marBottom w:val="0"/>
      <w:divBdr>
        <w:top w:val="none" w:sz="0" w:space="0" w:color="auto"/>
        <w:left w:val="none" w:sz="0" w:space="0" w:color="auto"/>
        <w:bottom w:val="none" w:sz="0" w:space="0" w:color="auto"/>
        <w:right w:val="none" w:sz="0" w:space="0" w:color="auto"/>
      </w:divBdr>
    </w:div>
    <w:div w:id="99642924">
      <w:bodyDiv w:val="1"/>
      <w:marLeft w:val="0"/>
      <w:marRight w:val="0"/>
      <w:marTop w:val="0"/>
      <w:marBottom w:val="0"/>
      <w:divBdr>
        <w:top w:val="none" w:sz="0" w:space="0" w:color="auto"/>
        <w:left w:val="none" w:sz="0" w:space="0" w:color="auto"/>
        <w:bottom w:val="none" w:sz="0" w:space="0" w:color="auto"/>
        <w:right w:val="none" w:sz="0" w:space="0" w:color="auto"/>
      </w:divBdr>
    </w:div>
    <w:div w:id="100221161">
      <w:bodyDiv w:val="1"/>
      <w:marLeft w:val="0"/>
      <w:marRight w:val="0"/>
      <w:marTop w:val="0"/>
      <w:marBottom w:val="0"/>
      <w:divBdr>
        <w:top w:val="none" w:sz="0" w:space="0" w:color="auto"/>
        <w:left w:val="none" w:sz="0" w:space="0" w:color="auto"/>
        <w:bottom w:val="none" w:sz="0" w:space="0" w:color="auto"/>
        <w:right w:val="none" w:sz="0" w:space="0" w:color="auto"/>
      </w:divBdr>
    </w:div>
    <w:div w:id="101534141">
      <w:bodyDiv w:val="1"/>
      <w:marLeft w:val="0"/>
      <w:marRight w:val="0"/>
      <w:marTop w:val="0"/>
      <w:marBottom w:val="0"/>
      <w:divBdr>
        <w:top w:val="none" w:sz="0" w:space="0" w:color="auto"/>
        <w:left w:val="none" w:sz="0" w:space="0" w:color="auto"/>
        <w:bottom w:val="none" w:sz="0" w:space="0" w:color="auto"/>
        <w:right w:val="none" w:sz="0" w:space="0" w:color="auto"/>
      </w:divBdr>
    </w:div>
    <w:div w:id="102725392">
      <w:bodyDiv w:val="1"/>
      <w:marLeft w:val="0"/>
      <w:marRight w:val="0"/>
      <w:marTop w:val="0"/>
      <w:marBottom w:val="0"/>
      <w:divBdr>
        <w:top w:val="none" w:sz="0" w:space="0" w:color="auto"/>
        <w:left w:val="none" w:sz="0" w:space="0" w:color="auto"/>
        <w:bottom w:val="none" w:sz="0" w:space="0" w:color="auto"/>
        <w:right w:val="none" w:sz="0" w:space="0" w:color="auto"/>
      </w:divBdr>
    </w:div>
    <w:div w:id="103233093">
      <w:bodyDiv w:val="1"/>
      <w:marLeft w:val="0"/>
      <w:marRight w:val="0"/>
      <w:marTop w:val="0"/>
      <w:marBottom w:val="0"/>
      <w:divBdr>
        <w:top w:val="none" w:sz="0" w:space="0" w:color="auto"/>
        <w:left w:val="none" w:sz="0" w:space="0" w:color="auto"/>
        <w:bottom w:val="none" w:sz="0" w:space="0" w:color="auto"/>
        <w:right w:val="none" w:sz="0" w:space="0" w:color="auto"/>
      </w:divBdr>
    </w:div>
    <w:div w:id="104079796">
      <w:bodyDiv w:val="1"/>
      <w:marLeft w:val="0"/>
      <w:marRight w:val="0"/>
      <w:marTop w:val="0"/>
      <w:marBottom w:val="0"/>
      <w:divBdr>
        <w:top w:val="none" w:sz="0" w:space="0" w:color="auto"/>
        <w:left w:val="none" w:sz="0" w:space="0" w:color="auto"/>
        <w:bottom w:val="none" w:sz="0" w:space="0" w:color="auto"/>
        <w:right w:val="none" w:sz="0" w:space="0" w:color="auto"/>
      </w:divBdr>
    </w:div>
    <w:div w:id="104926723">
      <w:bodyDiv w:val="1"/>
      <w:marLeft w:val="0"/>
      <w:marRight w:val="0"/>
      <w:marTop w:val="0"/>
      <w:marBottom w:val="0"/>
      <w:divBdr>
        <w:top w:val="none" w:sz="0" w:space="0" w:color="auto"/>
        <w:left w:val="none" w:sz="0" w:space="0" w:color="auto"/>
        <w:bottom w:val="none" w:sz="0" w:space="0" w:color="auto"/>
        <w:right w:val="none" w:sz="0" w:space="0" w:color="auto"/>
      </w:divBdr>
    </w:div>
    <w:div w:id="108278386">
      <w:bodyDiv w:val="1"/>
      <w:marLeft w:val="0"/>
      <w:marRight w:val="0"/>
      <w:marTop w:val="0"/>
      <w:marBottom w:val="0"/>
      <w:divBdr>
        <w:top w:val="none" w:sz="0" w:space="0" w:color="auto"/>
        <w:left w:val="none" w:sz="0" w:space="0" w:color="auto"/>
        <w:bottom w:val="none" w:sz="0" w:space="0" w:color="auto"/>
        <w:right w:val="none" w:sz="0" w:space="0" w:color="auto"/>
      </w:divBdr>
    </w:div>
    <w:div w:id="110633421">
      <w:bodyDiv w:val="1"/>
      <w:marLeft w:val="0"/>
      <w:marRight w:val="0"/>
      <w:marTop w:val="0"/>
      <w:marBottom w:val="0"/>
      <w:divBdr>
        <w:top w:val="none" w:sz="0" w:space="0" w:color="auto"/>
        <w:left w:val="none" w:sz="0" w:space="0" w:color="auto"/>
        <w:bottom w:val="none" w:sz="0" w:space="0" w:color="auto"/>
        <w:right w:val="none" w:sz="0" w:space="0" w:color="auto"/>
      </w:divBdr>
    </w:div>
    <w:div w:id="113252282">
      <w:bodyDiv w:val="1"/>
      <w:marLeft w:val="0"/>
      <w:marRight w:val="0"/>
      <w:marTop w:val="0"/>
      <w:marBottom w:val="0"/>
      <w:divBdr>
        <w:top w:val="none" w:sz="0" w:space="0" w:color="auto"/>
        <w:left w:val="none" w:sz="0" w:space="0" w:color="auto"/>
        <w:bottom w:val="none" w:sz="0" w:space="0" w:color="auto"/>
        <w:right w:val="none" w:sz="0" w:space="0" w:color="auto"/>
      </w:divBdr>
    </w:div>
    <w:div w:id="119766853">
      <w:bodyDiv w:val="1"/>
      <w:marLeft w:val="0"/>
      <w:marRight w:val="0"/>
      <w:marTop w:val="0"/>
      <w:marBottom w:val="0"/>
      <w:divBdr>
        <w:top w:val="none" w:sz="0" w:space="0" w:color="auto"/>
        <w:left w:val="none" w:sz="0" w:space="0" w:color="auto"/>
        <w:bottom w:val="none" w:sz="0" w:space="0" w:color="auto"/>
        <w:right w:val="none" w:sz="0" w:space="0" w:color="auto"/>
      </w:divBdr>
    </w:div>
    <w:div w:id="124009794">
      <w:bodyDiv w:val="1"/>
      <w:marLeft w:val="0"/>
      <w:marRight w:val="0"/>
      <w:marTop w:val="0"/>
      <w:marBottom w:val="0"/>
      <w:divBdr>
        <w:top w:val="none" w:sz="0" w:space="0" w:color="auto"/>
        <w:left w:val="none" w:sz="0" w:space="0" w:color="auto"/>
        <w:bottom w:val="none" w:sz="0" w:space="0" w:color="auto"/>
        <w:right w:val="none" w:sz="0" w:space="0" w:color="auto"/>
      </w:divBdr>
    </w:div>
    <w:div w:id="127478076">
      <w:bodyDiv w:val="1"/>
      <w:marLeft w:val="0"/>
      <w:marRight w:val="0"/>
      <w:marTop w:val="0"/>
      <w:marBottom w:val="0"/>
      <w:divBdr>
        <w:top w:val="none" w:sz="0" w:space="0" w:color="auto"/>
        <w:left w:val="none" w:sz="0" w:space="0" w:color="auto"/>
        <w:bottom w:val="none" w:sz="0" w:space="0" w:color="auto"/>
        <w:right w:val="none" w:sz="0" w:space="0" w:color="auto"/>
      </w:divBdr>
    </w:div>
    <w:div w:id="128786128">
      <w:bodyDiv w:val="1"/>
      <w:marLeft w:val="0"/>
      <w:marRight w:val="0"/>
      <w:marTop w:val="0"/>
      <w:marBottom w:val="0"/>
      <w:divBdr>
        <w:top w:val="none" w:sz="0" w:space="0" w:color="auto"/>
        <w:left w:val="none" w:sz="0" w:space="0" w:color="auto"/>
        <w:bottom w:val="none" w:sz="0" w:space="0" w:color="auto"/>
        <w:right w:val="none" w:sz="0" w:space="0" w:color="auto"/>
      </w:divBdr>
    </w:div>
    <w:div w:id="129055600">
      <w:bodyDiv w:val="1"/>
      <w:marLeft w:val="0"/>
      <w:marRight w:val="0"/>
      <w:marTop w:val="0"/>
      <w:marBottom w:val="0"/>
      <w:divBdr>
        <w:top w:val="none" w:sz="0" w:space="0" w:color="auto"/>
        <w:left w:val="none" w:sz="0" w:space="0" w:color="auto"/>
        <w:bottom w:val="none" w:sz="0" w:space="0" w:color="auto"/>
        <w:right w:val="none" w:sz="0" w:space="0" w:color="auto"/>
      </w:divBdr>
    </w:div>
    <w:div w:id="130759145">
      <w:bodyDiv w:val="1"/>
      <w:marLeft w:val="0"/>
      <w:marRight w:val="0"/>
      <w:marTop w:val="0"/>
      <w:marBottom w:val="0"/>
      <w:divBdr>
        <w:top w:val="none" w:sz="0" w:space="0" w:color="auto"/>
        <w:left w:val="none" w:sz="0" w:space="0" w:color="auto"/>
        <w:bottom w:val="none" w:sz="0" w:space="0" w:color="auto"/>
        <w:right w:val="none" w:sz="0" w:space="0" w:color="auto"/>
      </w:divBdr>
    </w:div>
    <w:div w:id="131145312">
      <w:bodyDiv w:val="1"/>
      <w:marLeft w:val="0"/>
      <w:marRight w:val="0"/>
      <w:marTop w:val="0"/>
      <w:marBottom w:val="0"/>
      <w:divBdr>
        <w:top w:val="none" w:sz="0" w:space="0" w:color="auto"/>
        <w:left w:val="none" w:sz="0" w:space="0" w:color="auto"/>
        <w:bottom w:val="none" w:sz="0" w:space="0" w:color="auto"/>
        <w:right w:val="none" w:sz="0" w:space="0" w:color="auto"/>
      </w:divBdr>
    </w:div>
    <w:div w:id="132917781">
      <w:bodyDiv w:val="1"/>
      <w:marLeft w:val="0"/>
      <w:marRight w:val="0"/>
      <w:marTop w:val="0"/>
      <w:marBottom w:val="0"/>
      <w:divBdr>
        <w:top w:val="none" w:sz="0" w:space="0" w:color="auto"/>
        <w:left w:val="none" w:sz="0" w:space="0" w:color="auto"/>
        <w:bottom w:val="none" w:sz="0" w:space="0" w:color="auto"/>
        <w:right w:val="none" w:sz="0" w:space="0" w:color="auto"/>
      </w:divBdr>
    </w:div>
    <w:div w:id="140851647">
      <w:bodyDiv w:val="1"/>
      <w:marLeft w:val="0"/>
      <w:marRight w:val="0"/>
      <w:marTop w:val="0"/>
      <w:marBottom w:val="0"/>
      <w:divBdr>
        <w:top w:val="none" w:sz="0" w:space="0" w:color="auto"/>
        <w:left w:val="none" w:sz="0" w:space="0" w:color="auto"/>
        <w:bottom w:val="none" w:sz="0" w:space="0" w:color="auto"/>
        <w:right w:val="none" w:sz="0" w:space="0" w:color="auto"/>
      </w:divBdr>
    </w:div>
    <w:div w:id="142165544">
      <w:bodyDiv w:val="1"/>
      <w:marLeft w:val="0"/>
      <w:marRight w:val="0"/>
      <w:marTop w:val="0"/>
      <w:marBottom w:val="0"/>
      <w:divBdr>
        <w:top w:val="none" w:sz="0" w:space="0" w:color="auto"/>
        <w:left w:val="none" w:sz="0" w:space="0" w:color="auto"/>
        <w:bottom w:val="none" w:sz="0" w:space="0" w:color="auto"/>
        <w:right w:val="none" w:sz="0" w:space="0" w:color="auto"/>
      </w:divBdr>
    </w:div>
    <w:div w:id="149100347">
      <w:bodyDiv w:val="1"/>
      <w:marLeft w:val="0"/>
      <w:marRight w:val="0"/>
      <w:marTop w:val="0"/>
      <w:marBottom w:val="0"/>
      <w:divBdr>
        <w:top w:val="none" w:sz="0" w:space="0" w:color="auto"/>
        <w:left w:val="none" w:sz="0" w:space="0" w:color="auto"/>
        <w:bottom w:val="none" w:sz="0" w:space="0" w:color="auto"/>
        <w:right w:val="none" w:sz="0" w:space="0" w:color="auto"/>
      </w:divBdr>
    </w:div>
    <w:div w:id="149908012">
      <w:bodyDiv w:val="1"/>
      <w:marLeft w:val="0"/>
      <w:marRight w:val="0"/>
      <w:marTop w:val="0"/>
      <w:marBottom w:val="0"/>
      <w:divBdr>
        <w:top w:val="none" w:sz="0" w:space="0" w:color="auto"/>
        <w:left w:val="none" w:sz="0" w:space="0" w:color="auto"/>
        <w:bottom w:val="none" w:sz="0" w:space="0" w:color="auto"/>
        <w:right w:val="none" w:sz="0" w:space="0" w:color="auto"/>
      </w:divBdr>
    </w:div>
    <w:div w:id="151534024">
      <w:bodyDiv w:val="1"/>
      <w:marLeft w:val="0"/>
      <w:marRight w:val="0"/>
      <w:marTop w:val="0"/>
      <w:marBottom w:val="0"/>
      <w:divBdr>
        <w:top w:val="none" w:sz="0" w:space="0" w:color="auto"/>
        <w:left w:val="none" w:sz="0" w:space="0" w:color="auto"/>
        <w:bottom w:val="none" w:sz="0" w:space="0" w:color="auto"/>
        <w:right w:val="none" w:sz="0" w:space="0" w:color="auto"/>
      </w:divBdr>
    </w:div>
    <w:div w:id="151944476">
      <w:bodyDiv w:val="1"/>
      <w:marLeft w:val="0"/>
      <w:marRight w:val="0"/>
      <w:marTop w:val="0"/>
      <w:marBottom w:val="0"/>
      <w:divBdr>
        <w:top w:val="none" w:sz="0" w:space="0" w:color="auto"/>
        <w:left w:val="none" w:sz="0" w:space="0" w:color="auto"/>
        <w:bottom w:val="none" w:sz="0" w:space="0" w:color="auto"/>
        <w:right w:val="none" w:sz="0" w:space="0" w:color="auto"/>
      </w:divBdr>
    </w:div>
    <w:div w:id="152380081">
      <w:bodyDiv w:val="1"/>
      <w:marLeft w:val="0"/>
      <w:marRight w:val="0"/>
      <w:marTop w:val="0"/>
      <w:marBottom w:val="0"/>
      <w:divBdr>
        <w:top w:val="none" w:sz="0" w:space="0" w:color="auto"/>
        <w:left w:val="none" w:sz="0" w:space="0" w:color="auto"/>
        <w:bottom w:val="none" w:sz="0" w:space="0" w:color="auto"/>
        <w:right w:val="none" w:sz="0" w:space="0" w:color="auto"/>
      </w:divBdr>
    </w:div>
    <w:div w:id="152455890">
      <w:bodyDiv w:val="1"/>
      <w:marLeft w:val="0"/>
      <w:marRight w:val="0"/>
      <w:marTop w:val="0"/>
      <w:marBottom w:val="0"/>
      <w:divBdr>
        <w:top w:val="none" w:sz="0" w:space="0" w:color="auto"/>
        <w:left w:val="none" w:sz="0" w:space="0" w:color="auto"/>
        <w:bottom w:val="none" w:sz="0" w:space="0" w:color="auto"/>
        <w:right w:val="none" w:sz="0" w:space="0" w:color="auto"/>
      </w:divBdr>
    </w:div>
    <w:div w:id="152643950">
      <w:bodyDiv w:val="1"/>
      <w:marLeft w:val="0"/>
      <w:marRight w:val="0"/>
      <w:marTop w:val="0"/>
      <w:marBottom w:val="0"/>
      <w:divBdr>
        <w:top w:val="none" w:sz="0" w:space="0" w:color="auto"/>
        <w:left w:val="none" w:sz="0" w:space="0" w:color="auto"/>
        <w:bottom w:val="none" w:sz="0" w:space="0" w:color="auto"/>
        <w:right w:val="none" w:sz="0" w:space="0" w:color="auto"/>
      </w:divBdr>
    </w:div>
    <w:div w:id="153374640">
      <w:bodyDiv w:val="1"/>
      <w:marLeft w:val="0"/>
      <w:marRight w:val="0"/>
      <w:marTop w:val="0"/>
      <w:marBottom w:val="0"/>
      <w:divBdr>
        <w:top w:val="none" w:sz="0" w:space="0" w:color="auto"/>
        <w:left w:val="none" w:sz="0" w:space="0" w:color="auto"/>
        <w:bottom w:val="none" w:sz="0" w:space="0" w:color="auto"/>
        <w:right w:val="none" w:sz="0" w:space="0" w:color="auto"/>
      </w:divBdr>
    </w:div>
    <w:div w:id="156043496">
      <w:bodyDiv w:val="1"/>
      <w:marLeft w:val="0"/>
      <w:marRight w:val="0"/>
      <w:marTop w:val="0"/>
      <w:marBottom w:val="0"/>
      <w:divBdr>
        <w:top w:val="none" w:sz="0" w:space="0" w:color="auto"/>
        <w:left w:val="none" w:sz="0" w:space="0" w:color="auto"/>
        <w:bottom w:val="none" w:sz="0" w:space="0" w:color="auto"/>
        <w:right w:val="none" w:sz="0" w:space="0" w:color="auto"/>
      </w:divBdr>
    </w:div>
    <w:div w:id="157234042">
      <w:bodyDiv w:val="1"/>
      <w:marLeft w:val="0"/>
      <w:marRight w:val="0"/>
      <w:marTop w:val="0"/>
      <w:marBottom w:val="0"/>
      <w:divBdr>
        <w:top w:val="none" w:sz="0" w:space="0" w:color="auto"/>
        <w:left w:val="none" w:sz="0" w:space="0" w:color="auto"/>
        <w:bottom w:val="none" w:sz="0" w:space="0" w:color="auto"/>
        <w:right w:val="none" w:sz="0" w:space="0" w:color="auto"/>
      </w:divBdr>
    </w:div>
    <w:div w:id="158078695">
      <w:bodyDiv w:val="1"/>
      <w:marLeft w:val="0"/>
      <w:marRight w:val="0"/>
      <w:marTop w:val="0"/>
      <w:marBottom w:val="0"/>
      <w:divBdr>
        <w:top w:val="none" w:sz="0" w:space="0" w:color="auto"/>
        <w:left w:val="none" w:sz="0" w:space="0" w:color="auto"/>
        <w:bottom w:val="none" w:sz="0" w:space="0" w:color="auto"/>
        <w:right w:val="none" w:sz="0" w:space="0" w:color="auto"/>
      </w:divBdr>
    </w:div>
    <w:div w:id="167213256">
      <w:bodyDiv w:val="1"/>
      <w:marLeft w:val="0"/>
      <w:marRight w:val="0"/>
      <w:marTop w:val="0"/>
      <w:marBottom w:val="0"/>
      <w:divBdr>
        <w:top w:val="none" w:sz="0" w:space="0" w:color="auto"/>
        <w:left w:val="none" w:sz="0" w:space="0" w:color="auto"/>
        <w:bottom w:val="none" w:sz="0" w:space="0" w:color="auto"/>
        <w:right w:val="none" w:sz="0" w:space="0" w:color="auto"/>
      </w:divBdr>
    </w:div>
    <w:div w:id="167256505">
      <w:bodyDiv w:val="1"/>
      <w:marLeft w:val="0"/>
      <w:marRight w:val="0"/>
      <w:marTop w:val="0"/>
      <w:marBottom w:val="0"/>
      <w:divBdr>
        <w:top w:val="none" w:sz="0" w:space="0" w:color="auto"/>
        <w:left w:val="none" w:sz="0" w:space="0" w:color="auto"/>
        <w:bottom w:val="none" w:sz="0" w:space="0" w:color="auto"/>
        <w:right w:val="none" w:sz="0" w:space="0" w:color="auto"/>
      </w:divBdr>
    </w:div>
    <w:div w:id="173496515">
      <w:bodyDiv w:val="1"/>
      <w:marLeft w:val="0"/>
      <w:marRight w:val="0"/>
      <w:marTop w:val="0"/>
      <w:marBottom w:val="0"/>
      <w:divBdr>
        <w:top w:val="none" w:sz="0" w:space="0" w:color="auto"/>
        <w:left w:val="none" w:sz="0" w:space="0" w:color="auto"/>
        <w:bottom w:val="none" w:sz="0" w:space="0" w:color="auto"/>
        <w:right w:val="none" w:sz="0" w:space="0" w:color="auto"/>
      </w:divBdr>
    </w:div>
    <w:div w:id="174534679">
      <w:bodyDiv w:val="1"/>
      <w:marLeft w:val="0"/>
      <w:marRight w:val="0"/>
      <w:marTop w:val="0"/>
      <w:marBottom w:val="0"/>
      <w:divBdr>
        <w:top w:val="none" w:sz="0" w:space="0" w:color="auto"/>
        <w:left w:val="none" w:sz="0" w:space="0" w:color="auto"/>
        <w:bottom w:val="none" w:sz="0" w:space="0" w:color="auto"/>
        <w:right w:val="none" w:sz="0" w:space="0" w:color="auto"/>
      </w:divBdr>
    </w:div>
    <w:div w:id="178930408">
      <w:bodyDiv w:val="1"/>
      <w:marLeft w:val="0"/>
      <w:marRight w:val="0"/>
      <w:marTop w:val="0"/>
      <w:marBottom w:val="0"/>
      <w:divBdr>
        <w:top w:val="none" w:sz="0" w:space="0" w:color="auto"/>
        <w:left w:val="none" w:sz="0" w:space="0" w:color="auto"/>
        <w:bottom w:val="none" w:sz="0" w:space="0" w:color="auto"/>
        <w:right w:val="none" w:sz="0" w:space="0" w:color="auto"/>
      </w:divBdr>
    </w:div>
    <w:div w:id="180897359">
      <w:bodyDiv w:val="1"/>
      <w:marLeft w:val="0"/>
      <w:marRight w:val="0"/>
      <w:marTop w:val="0"/>
      <w:marBottom w:val="0"/>
      <w:divBdr>
        <w:top w:val="none" w:sz="0" w:space="0" w:color="auto"/>
        <w:left w:val="none" w:sz="0" w:space="0" w:color="auto"/>
        <w:bottom w:val="none" w:sz="0" w:space="0" w:color="auto"/>
        <w:right w:val="none" w:sz="0" w:space="0" w:color="auto"/>
      </w:divBdr>
    </w:div>
    <w:div w:id="181824694">
      <w:bodyDiv w:val="1"/>
      <w:marLeft w:val="0"/>
      <w:marRight w:val="0"/>
      <w:marTop w:val="0"/>
      <w:marBottom w:val="0"/>
      <w:divBdr>
        <w:top w:val="none" w:sz="0" w:space="0" w:color="auto"/>
        <w:left w:val="none" w:sz="0" w:space="0" w:color="auto"/>
        <w:bottom w:val="none" w:sz="0" w:space="0" w:color="auto"/>
        <w:right w:val="none" w:sz="0" w:space="0" w:color="auto"/>
      </w:divBdr>
    </w:div>
    <w:div w:id="182524992">
      <w:bodyDiv w:val="1"/>
      <w:marLeft w:val="0"/>
      <w:marRight w:val="0"/>
      <w:marTop w:val="0"/>
      <w:marBottom w:val="0"/>
      <w:divBdr>
        <w:top w:val="none" w:sz="0" w:space="0" w:color="auto"/>
        <w:left w:val="none" w:sz="0" w:space="0" w:color="auto"/>
        <w:bottom w:val="none" w:sz="0" w:space="0" w:color="auto"/>
        <w:right w:val="none" w:sz="0" w:space="0" w:color="auto"/>
      </w:divBdr>
    </w:div>
    <w:div w:id="186332180">
      <w:bodyDiv w:val="1"/>
      <w:marLeft w:val="0"/>
      <w:marRight w:val="0"/>
      <w:marTop w:val="0"/>
      <w:marBottom w:val="0"/>
      <w:divBdr>
        <w:top w:val="none" w:sz="0" w:space="0" w:color="auto"/>
        <w:left w:val="none" w:sz="0" w:space="0" w:color="auto"/>
        <w:bottom w:val="none" w:sz="0" w:space="0" w:color="auto"/>
        <w:right w:val="none" w:sz="0" w:space="0" w:color="auto"/>
      </w:divBdr>
    </w:div>
    <w:div w:id="187960389">
      <w:bodyDiv w:val="1"/>
      <w:marLeft w:val="0"/>
      <w:marRight w:val="0"/>
      <w:marTop w:val="0"/>
      <w:marBottom w:val="0"/>
      <w:divBdr>
        <w:top w:val="none" w:sz="0" w:space="0" w:color="auto"/>
        <w:left w:val="none" w:sz="0" w:space="0" w:color="auto"/>
        <w:bottom w:val="none" w:sz="0" w:space="0" w:color="auto"/>
        <w:right w:val="none" w:sz="0" w:space="0" w:color="auto"/>
      </w:divBdr>
    </w:div>
    <w:div w:id="188030431">
      <w:bodyDiv w:val="1"/>
      <w:marLeft w:val="0"/>
      <w:marRight w:val="0"/>
      <w:marTop w:val="0"/>
      <w:marBottom w:val="0"/>
      <w:divBdr>
        <w:top w:val="none" w:sz="0" w:space="0" w:color="auto"/>
        <w:left w:val="none" w:sz="0" w:space="0" w:color="auto"/>
        <w:bottom w:val="none" w:sz="0" w:space="0" w:color="auto"/>
        <w:right w:val="none" w:sz="0" w:space="0" w:color="auto"/>
      </w:divBdr>
    </w:div>
    <w:div w:id="190071411">
      <w:bodyDiv w:val="1"/>
      <w:marLeft w:val="0"/>
      <w:marRight w:val="0"/>
      <w:marTop w:val="0"/>
      <w:marBottom w:val="0"/>
      <w:divBdr>
        <w:top w:val="none" w:sz="0" w:space="0" w:color="auto"/>
        <w:left w:val="none" w:sz="0" w:space="0" w:color="auto"/>
        <w:bottom w:val="none" w:sz="0" w:space="0" w:color="auto"/>
        <w:right w:val="none" w:sz="0" w:space="0" w:color="auto"/>
      </w:divBdr>
    </w:div>
    <w:div w:id="190805250">
      <w:bodyDiv w:val="1"/>
      <w:marLeft w:val="0"/>
      <w:marRight w:val="0"/>
      <w:marTop w:val="0"/>
      <w:marBottom w:val="0"/>
      <w:divBdr>
        <w:top w:val="none" w:sz="0" w:space="0" w:color="auto"/>
        <w:left w:val="none" w:sz="0" w:space="0" w:color="auto"/>
        <w:bottom w:val="none" w:sz="0" w:space="0" w:color="auto"/>
        <w:right w:val="none" w:sz="0" w:space="0" w:color="auto"/>
      </w:divBdr>
    </w:div>
    <w:div w:id="195195595">
      <w:bodyDiv w:val="1"/>
      <w:marLeft w:val="0"/>
      <w:marRight w:val="0"/>
      <w:marTop w:val="0"/>
      <w:marBottom w:val="0"/>
      <w:divBdr>
        <w:top w:val="none" w:sz="0" w:space="0" w:color="auto"/>
        <w:left w:val="none" w:sz="0" w:space="0" w:color="auto"/>
        <w:bottom w:val="none" w:sz="0" w:space="0" w:color="auto"/>
        <w:right w:val="none" w:sz="0" w:space="0" w:color="auto"/>
      </w:divBdr>
    </w:div>
    <w:div w:id="196477030">
      <w:bodyDiv w:val="1"/>
      <w:marLeft w:val="0"/>
      <w:marRight w:val="0"/>
      <w:marTop w:val="0"/>
      <w:marBottom w:val="0"/>
      <w:divBdr>
        <w:top w:val="none" w:sz="0" w:space="0" w:color="auto"/>
        <w:left w:val="none" w:sz="0" w:space="0" w:color="auto"/>
        <w:bottom w:val="none" w:sz="0" w:space="0" w:color="auto"/>
        <w:right w:val="none" w:sz="0" w:space="0" w:color="auto"/>
      </w:divBdr>
    </w:div>
    <w:div w:id="201989116">
      <w:bodyDiv w:val="1"/>
      <w:marLeft w:val="0"/>
      <w:marRight w:val="0"/>
      <w:marTop w:val="0"/>
      <w:marBottom w:val="0"/>
      <w:divBdr>
        <w:top w:val="none" w:sz="0" w:space="0" w:color="auto"/>
        <w:left w:val="none" w:sz="0" w:space="0" w:color="auto"/>
        <w:bottom w:val="none" w:sz="0" w:space="0" w:color="auto"/>
        <w:right w:val="none" w:sz="0" w:space="0" w:color="auto"/>
      </w:divBdr>
    </w:div>
    <w:div w:id="202134956">
      <w:bodyDiv w:val="1"/>
      <w:marLeft w:val="0"/>
      <w:marRight w:val="0"/>
      <w:marTop w:val="0"/>
      <w:marBottom w:val="0"/>
      <w:divBdr>
        <w:top w:val="none" w:sz="0" w:space="0" w:color="auto"/>
        <w:left w:val="none" w:sz="0" w:space="0" w:color="auto"/>
        <w:bottom w:val="none" w:sz="0" w:space="0" w:color="auto"/>
        <w:right w:val="none" w:sz="0" w:space="0" w:color="auto"/>
      </w:divBdr>
    </w:div>
    <w:div w:id="202375736">
      <w:bodyDiv w:val="1"/>
      <w:marLeft w:val="0"/>
      <w:marRight w:val="0"/>
      <w:marTop w:val="0"/>
      <w:marBottom w:val="0"/>
      <w:divBdr>
        <w:top w:val="none" w:sz="0" w:space="0" w:color="auto"/>
        <w:left w:val="none" w:sz="0" w:space="0" w:color="auto"/>
        <w:bottom w:val="none" w:sz="0" w:space="0" w:color="auto"/>
        <w:right w:val="none" w:sz="0" w:space="0" w:color="auto"/>
      </w:divBdr>
    </w:div>
    <w:div w:id="204028392">
      <w:bodyDiv w:val="1"/>
      <w:marLeft w:val="0"/>
      <w:marRight w:val="0"/>
      <w:marTop w:val="0"/>
      <w:marBottom w:val="0"/>
      <w:divBdr>
        <w:top w:val="none" w:sz="0" w:space="0" w:color="auto"/>
        <w:left w:val="none" w:sz="0" w:space="0" w:color="auto"/>
        <w:bottom w:val="none" w:sz="0" w:space="0" w:color="auto"/>
        <w:right w:val="none" w:sz="0" w:space="0" w:color="auto"/>
      </w:divBdr>
    </w:div>
    <w:div w:id="204489801">
      <w:bodyDiv w:val="1"/>
      <w:marLeft w:val="0"/>
      <w:marRight w:val="0"/>
      <w:marTop w:val="0"/>
      <w:marBottom w:val="0"/>
      <w:divBdr>
        <w:top w:val="none" w:sz="0" w:space="0" w:color="auto"/>
        <w:left w:val="none" w:sz="0" w:space="0" w:color="auto"/>
        <w:bottom w:val="none" w:sz="0" w:space="0" w:color="auto"/>
        <w:right w:val="none" w:sz="0" w:space="0" w:color="auto"/>
      </w:divBdr>
    </w:div>
    <w:div w:id="204951290">
      <w:bodyDiv w:val="1"/>
      <w:marLeft w:val="0"/>
      <w:marRight w:val="0"/>
      <w:marTop w:val="0"/>
      <w:marBottom w:val="0"/>
      <w:divBdr>
        <w:top w:val="none" w:sz="0" w:space="0" w:color="auto"/>
        <w:left w:val="none" w:sz="0" w:space="0" w:color="auto"/>
        <w:bottom w:val="none" w:sz="0" w:space="0" w:color="auto"/>
        <w:right w:val="none" w:sz="0" w:space="0" w:color="auto"/>
      </w:divBdr>
    </w:div>
    <w:div w:id="205800164">
      <w:bodyDiv w:val="1"/>
      <w:marLeft w:val="0"/>
      <w:marRight w:val="0"/>
      <w:marTop w:val="0"/>
      <w:marBottom w:val="0"/>
      <w:divBdr>
        <w:top w:val="none" w:sz="0" w:space="0" w:color="auto"/>
        <w:left w:val="none" w:sz="0" w:space="0" w:color="auto"/>
        <w:bottom w:val="none" w:sz="0" w:space="0" w:color="auto"/>
        <w:right w:val="none" w:sz="0" w:space="0" w:color="auto"/>
      </w:divBdr>
    </w:div>
    <w:div w:id="206576133">
      <w:bodyDiv w:val="1"/>
      <w:marLeft w:val="0"/>
      <w:marRight w:val="0"/>
      <w:marTop w:val="0"/>
      <w:marBottom w:val="0"/>
      <w:divBdr>
        <w:top w:val="none" w:sz="0" w:space="0" w:color="auto"/>
        <w:left w:val="none" w:sz="0" w:space="0" w:color="auto"/>
        <w:bottom w:val="none" w:sz="0" w:space="0" w:color="auto"/>
        <w:right w:val="none" w:sz="0" w:space="0" w:color="auto"/>
      </w:divBdr>
    </w:div>
    <w:div w:id="206843381">
      <w:bodyDiv w:val="1"/>
      <w:marLeft w:val="0"/>
      <w:marRight w:val="0"/>
      <w:marTop w:val="0"/>
      <w:marBottom w:val="0"/>
      <w:divBdr>
        <w:top w:val="none" w:sz="0" w:space="0" w:color="auto"/>
        <w:left w:val="none" w:sz="0" w:space="0" w:color="auto"/>
        <w:bottom w:val="none" w:sz="0" w:space="0" w:color="auto"/>
        <w:right w:val="none" w:sz="0" w:space="0" w:color="auto"/>
      </w:divBdr>
    </w:div>
    <w:div w:id="209650717">
      <w:bodyDiv w:val="1"/>
      <w:marLeft w:val="0"/>
      <w:marRight w:val="0"/>
      <w:marTop w:val="0"/>
      <w:marBottom w:val="0"/>
      <w:divBdr>
        <w:top w:val="none" w:sz="0" w:space="0" w:color="auto"/>
        <w:left w:val="none" w:sz="0" w:space="0" w:color="auto"/>
        <w:bottom w:val="none" w:sz="0" w:space="0" w:color="auto"/>
        <w:right w:val="none" w:sz="0" w:space="0" w:color="auto"/>
      </w:divBdr>
    </w:div>
    <w:div w:id="215514452">
      <w:bodyDiv w:val="1"/>
      <w:marLeft w:val="0"/>
      <w:marRight w:val="0"/>
      <w:marTop w:val="0"/>
      <w:marBottom w:val="0"/>
      <w:divBdr>
        <w:top w:val="none" w:sz="0" w:space="0" w:color="auto"/>
        <w:left w:val="none" w:sz="0" w:space="0" w:color="auto"/>
        <w:bottom w:val="none" w:sz="0" w:space="0" w:color="auto"/>
        <w:right w:val="none" w:sz="0" w:space="0" w:color="auto"/>
      </w:divBdr>
    </w:div>
    <w:div w:id="216280992">
      <w:bodyDiv w:val="1"/>
      <w:marLeft w:val="0"/>
      <w:marRight w:val="0"/>
      <w:marTop w:val="0"/>
      <w:marBottom w:val="0"/>
      <w:divBdr>
        <w:top w:val="none" w:sz="0" w:space="0" w:color="auto"/>
        <w:left w:val="none" w:sz="0" w:space="0" w:color="auto"/>
        <w:bottom w:val="none" w:sz="0" w:space="0" w:color="auto"/>
        <w:right w:val="none" w:sz="0" w:space="0" w:color="auto"/>
      </w:divBdr>
    </w:div>
    <w:div w:id="216362482">
      <w:bodyDiv w:val="1"/>
      <w:marLeft w:val="0"/>
      <w:marRight w:val="0"/>
      <w:marTop w:val="0"/>
      <w:marBottom w:val="0"/>
      <w:divBdr>
        <w:top w:val="none" w:sz="0" w:space="0" w:color="auto"/>
        <w:left w:val="none" w:sz="0" w:space="0" w:color="auto"/>
        <w:bottom w:val="none" w:sz="0" w:space="0" w:color="auto"/>
        <w:right w:val="none" w:sz="0" w:space="0" w:color="auto"/>
      </w:divBdr>
    </w:div>
    <w:div w:id="217060952">
      <w:bodyDiv w:val="1"/>
      <w:marLeft w:val="0"/>
      <w:marRight w:val="0"/>
      <w:marTop w:val="0"/>
      <w:marBottom w:val="0"/>
      <w:divBdr>
        <w:top w:val="none" w:sz="0" w:space="0" w:color="auto"/>
        <w:left w:val="none" w:sz="0" w:space="0" w:color="auto"/>
        <w:bottom w:val="none" w:sz="0" w:space="0" w:color="auto"/>
        <w:right w:val="none" w:sz="0" w:space="0" w:color="auto"/>
      </w:divBdr>
    </w:div>
    <w:div w:id="217514488">
      <w:bodyDiv w:val="1"/>
      <w:marLeft w:val="0"/>
      <w:marRight w:val="0"/>
      <w:marTop w:val="0"/>
      <w:marBottom w:val="0"/>
      <w:divBdr>
        <w:top w:val="none" w:sz="0" w:space="0" w:color="auto"/>
        <w:left w:val="none" w:sz="0" w:space="0" w:color="auto"/>
        <w:bottom w:val="none" w:sz="0" w:space="0" w:color="auto"/>
        <w:right w:val="none" w:sz="0" w:space="0" w:color="auto"/>
      </w:divBdr>
    </w:div>
    <w:div w:id="220362812">
      <w:bodyDiv w:val="1"/>
      <w:marLeft w:val="0"/>
      <w:marRight w:val="0"/>
      <w:marTop w:val="0"/>
      <w:marBottom w:val="0"/>
      <w:divBdr>
        <w:top w:val="none" w:sz="0" w:space="0" w:color="auto"/>
        <w:left w:val="none" w:sz="0" w:space="0" w:color="auto"/>
        <w:bottom w:val="none" w:sz="0" w:space="0" w:color="auto"/>
        <w:right w:val="none" w:sz="0" w:space="0" w:color="auto"/>
      </w:divBdr>
    </w:div>
    <w:div w:id="220796704">
      <w:bodyDiv w:val="1"/>
      <w:marLeft w:val="0"/>
      <w:marRight w:val="0"/>
      <w:marTop w:val="0"/>
      <w:marBottom w:val="0"/>
      <w:divBdr>
        <w:top w:val="none" w:sz="0" w:space="0" w:color="auto"/>
        <w:left w:val="none" w:sz="0" w:space="0" w:color="auto"/>
        <w:bottom w:val="none" w:sz="0" w:space="0" w:color="auto"/>
        <w:right w:val="none" w:sz="0" w:space="0" w:color="auto"/>
      </w:divBdr>
    </w:div>
    <w:div w:id="221404605">
      <w:bodyDiv w:val="1"/>
      <w:marLeft w:val="0"/>
      <w:marRight w:val="0"/>
      <w:marTop w:val="0"/>
      <w:marBottom w:val="0"/>
      <w:divBdr>
        <w:top w:val="none" w:sz="0" w:space="0" w:color="auto"/>
        <w:left w:val="none" w:sz="0" w:space="0" w:color="auto"/>
        <w:bottom w:val="none" w:sz="0" w:space="0" w:color="auto"/>
        <w:right w:val="none" w:sz="0" w:space="0" w:color="auto"/>
      </w:divBdr>
    </w:div>
    <w:div w:id="222982774">
      <w:bodyDiv w:val="1"/>
      <w:marLeft w:val="0"/>
      <w:marRight w:val="0"/>
      <w:marTop w:val="0"/>
      <w:marBottom w:val="0"/>
      <w:divBdr>
        <w:top w:val="none" w:sz="0" w:space="0" w:color="auto"/>
        <w:left w:val="none" w:sz="0" w:space="0" w:color="auto"/>
        <w:bottom w:val="none" w:sz="0" w:space="0" w:color="auto"/>
        <w:right w:val="none" w:sz="0" w:space="0" w:color="auto"/>
      </w:divBdr>
    </w:div>
    <w:div w:id="223954259">
      <w:bodyDiv w:val="1"/>
      <w:marLeft w:val="0"/>
      <w:marRight w:val="0"/>
      <w:marTop w:val="0"/>
      <w:marBottom w:val="0"/>
      <w:divBdr>
        <w:top w:val="none" w:sz="0" w:space="0" w:color="auto"/>
        <w:left w:val="none" w:sz="0" w:space="0" w:color="auto"/>
        <w:bottom w:val="none" w:sz="0" w:space="0" w:color="auto"/>
        <w:right w:val="none" w:sz="0" w:space="0" w:color="auto"/>
      </w:divBdr>
    </w:div>
    <w:div w:id="225724330">
      <w:bodyDiv w:val="1"/>
      <w:marLeft w:val="0"/>
      <w:marRight w:val="0"/>
      <w:marTop w:val="0"/>
      <w:marBottom w:val="0"/>
      <w:divBdr>
        <w:top w:val="none" w:sz="0" w:space="0" w:color="auto"/>
        <w:left w:val="none" w:sz="0" w:space="0" w:color="auto"/>
        <w:bottom w:val="none" w:sz="0" w:space="0" w:color="auto"/>
        <w:right w:val="none" w:sz="0" w:space="0" w:color="auto"/>
      </w:divBdr>
    </w:div>
    <w:div w:id="233126043">
      <w:bodyDiv w:val="1"/>
      <w:marLeft w:val="0"/>
      <w:marRight w:val="0"/>
      <w:marTop w:val="0"/>
      <w:marBottom w:val="0"/>
      <w:divBdr>
        <w:top w:val="none" w:sz="0" w:space="0" w:color="auto"/>
        <w:left w:val="none" w:sz="0" w:space="0" w:color="auto"/>
        <w:bottom w:val="none" w:sz="0" w:space="0" w:color="auto"/>
        <w:right w:val="none" w:sz="0" w:space="0" w:color="auto"/>
      </w:divBdr>
    </w:div>
    <w:div w:id="233857847">
      <w:bodyDiv w:val="1"/>
      <w:marLeft w:val="0"/>
      <w:marRight w:val="0"/>
      <w:marTop w:val="0"/>
      <w:marBottom w:val="0"/>
      <w:divBdr>
        <w:top w:val="none" w:sz="0" w:space="0" w:color="auto"/>
        <w:left w:val="none" w:sz="0" w:space="0" w:color="auto"/>
        <w:bottom w:val="none" w:sz="0" w:space="0" w:color="auto"/>
        <w:right w:val="none" w:sz="0" w:space="0" w:color="auto"/>
      </w:divBdr>
    </w:div>
    <w:div w:id="234555194">
      <w:bodyDiv w:val="1"/>
      <w:marLeft w:val="0"/>
      <w:marRight w:val="0"/>
      <w:marTop w:val="0"/>
      <w:marBottom w:val="0"/>
      <w:divBdr>
        <w:top w:val="none" w:sz="0" w:space="0" w:color="auto"/>
        <w:left w:val="none" w:sz="0" w:space="0" w:color="auto"/>
        <w:bottom w:val="none" w:sz="0" w:space="0" w:color="auto"/>
        <w:right w:val="none" w:sz="0" w:space="0" w:color="auto"/>
      </w:divBdr>
    </w:div>
    <w:div w:id="235164086">
      <w:bodyDiv w:val="1"/>
      <w:marLeft w:val="0"/>
      <w:marRight w:val="0"/>
      <w:marTop w:val="0"/>
      <w:marBottom w:val="0"/>
      <w:divBdr>
        <w:top w:val="none" w:sz="0" w:space="0" w:color="auto"/>
        <w:left w:val="none" w:sz="0" w:space="0" w:color="auto"/>
        <w:bottom w:val="none" w:sz="0" w:space="0" w:color="auto"/>
        <w:right w:val="none" w:sz="0" w:space="0" w:color="auto"/>
      </w:divBdr>
    </w:div>
    <w:div w:id="235361391">
      <w:bodyDiv w:val="1"/>
      <w:marLeft w:val="0"/>
      <w:marRight w:val="0"/>
      <w:marTop w:val="0"/>
      <w:marBottom w:val="0"/>
      <w:divBdr>
        <w:top w:val="none" w:sz="0" w:space="0" w:color="auto"/>
        <w:left w:val="none" w:sz="0" w:space="0" w:color="auto"/>
        <w:bottom w:val="none" w:sz="0" w:space="0" w:color="auto"/>
        <w:right w:val="none" w:sz="0" w:space="0" w:color="auto"/>
      </w:divBdr>
    </w:div>
    <w:div w:id="235630311">
      <w:bodyDiv w:val="1"/>
      <w:marLeft w:val="0"/>
      <w:marRight w:val="0"/>
      <w:marTop w:val="0"/>
      <w:marBottom w:val="0"/>
      <w:divBdr>
        <w:top w:val="none" w:sz="0" w:space="0" w:color="auto"/>
        <w:left w:val="none" w:sz="0" w:space="0" w:color="auto"/>
        <w:bottom w:val="none" w:sz="0" w:space="0" w:color="auto"/>
        <w:right w:val="none" w:sz="0" w:space="0" w:color="auto"/>
      </w:divBdr>
    </w:div>
    <w:div w:id="235673228">
      <w:bodyDiv w:val="1"/>
      <w:marLeft w:val="0"/>
      <w:marRight w:val="0"/>
      <w:marTop w:val="0"/>
      <w:marBottom w:val="0"/>
      <w:divBdr>
        <w:top w:val="none" w:sz="0" w:space="0" w:color="auto"/>
        <w:left w:val="none" w:sz="0" w:space="0" w:color="auto"/>
        <w:bottom w:val="none" w:sz="0" w:space="0" w:color="auto"/>
        <w:right w:val="none" w:sz="0" w:space="0" w:color="auto"/>
      </w:divBdr>
    </w:div>
    <w:div w:id="244460969">
      <w:bodyDiv w:val="1"/>
      <w:marLeft w:val="0"/>
      <w:marRight w:val="0"/>
      <w:marTop w:val="0"/>
      <w:marBottom w:val="0"/>
      <w:divBdr>
        <w:top w:val="none" w:sz="0" w:space="0" w:color="auto"/>
        <w:left w:val="none" w:sz="0" w:space="0" w:color="auto"/>
        <w:bottom w:val="none" w:sz="0" w:space="0" w:color="auto"/>
        <w:right w:val="none" w:sz="0" w:space="0" w:color="auto"/>
      </w:divBdr>
    </w:div>
    <w:div w:id="244802818">
      <w:bodyDiv w:val="1"/>
      <w:marLeft w:val="0"/>
      <w:marRight w:val="0"/>
      <w:marTop w:val="0"/>
      <w:marBottom w:val="0"/>
      <w:divBdr>
        <w:top w:val="none" w:sz="0" w:space="0" w:color="auto"/>
        <w:left w:val="none" w:sz="0" w:space="0" w:color="auto"/>
        <w:bottom w:val="none" w:sz="0" w:space="0" w:color="auto"/>
        <w:right w:val="none" w:sz="0" w:space="0" w:color="auto"/>
      </w:divBdr>
    </w:div>
    <w:div w:id="245962522">
      <w:bodyDiv w:val="1"/>
      <w:marLeft w:val="0"/>
      <w:marRight w:val="0"/>
      <w:marTop w:val="0"/>
      <w:marBottom w:val="0"/>
      <w:divBdr>
        <w:top w:val="none" w:sz="0" w:space="0" w:color="auto"/>
        <w:left w:val="none" w:sz="0" w:space="0" w:color="auto"/>
        <w:bottom w:val="none" w:sz="0" w:space="0" w:color="auto"/>
        <w:right w:val="none" w:sz="0" w:space="0" w:color="auto"/>
      </w:divBdr>
    </w:div>
    <w:div w:id="248662686">
      <w:bodyDiv w:val="1"/>
      <w:marLeft w:val="0"/>
      <w:marRight w:val="0"/>
      <w:marTop w:val="0"/>
      <w:marBottom w:val="0"/>
      <w:divBdr>
        <w:top w:val="none" w:sz="0" w:space="0" w:color="auto"/>
        <w:left w:val="none" w:sz="0" w:space="0" w:color="auto"/>
        <w:bottom w:val="none" w:sz="0" w:space="0" w:color="auto"/>
        <w:right w:val="none" w:sz="0" w:space="0" w:color="auto"/>
      </w:divBdr>
    </w:div>
    <w:div w:id="249701590">
      <w:bodyDiv w:val="1"/>
      <w:marLeft w:val="0"/>
      <w:marRight w:val="0"/>
      <w:marTop w:val="0"/>
      <w:marBottom w:val="0"/>
      <w:divBdr>
        <w:top w:val="none" w:sz="0" w:space="0" w:color="auto"/>
        <w:left w:val="none" w:sz="0" w:space="0" w:color="auto"/>
        <w:bottom w:val="none" w:sz="0" w:space="0" w:color="auto"/>
        <w:right w:val="none" w:sz="0" w:space="0" w:color="auto"/>
      </w:divBdr>
    </w:div>
    <w:div w:id="250772810">
      <w:bodyDiv w:val="1"/>
      <w:marLeft w:val="0"/>
      <w:marRight w:val="0"/>
      <w:marTop w:val="0"/>
      <w:marBottom w:val="0"/>
      <w:divBdr>
        <w:top w:val="none" w:sz="0" w:space="0" w:color="auto"/>
        <w:left w:val="none" w:sz="0" w:space="0" w:color="auto"/>
        <w:bottom w:val="none" w:sz="0" w:space="0" w:color="auto"/>
        <w:right w:val="none" w:sz="0" w:space="0" w:color="auto"/>
      </w:divBdr>
    </w:div>
    <w:div w:id="252975299">
      <w:bodyDiv w:val="1"/>
      <w:marLeft w:val="0"/>
      <w:marRight w:val="0"/>
      <w:marTop w:val="0"/>
      <w:marBottom w:val="0"/>
      <w:divBdr>
        <w:top w:val="none" w:sz="0" w:space="0" w:color="auto"/>
        <w:left w:val="none" w:sz="0" w:space="0" w:color="auto"/>
        <w:bottom w:val="none" w:sz="0" w:space="0" w:color="auto"/>
        <w:right w:val="none" w:sz="0" w:space="0" w:color="auto"/>
      </w:divBdr>
    </w:div>
    <w:div w:id="254436056">
      <w:bodyDiv w:val="1"/>
      <w:marLeft w:val="0"/>
      <w:marRight w:val="0"/>
      <w:marTop w:val="0"/>
      <w:marBottom w:val="0"/>
      <w:divBdr>
        <w:top w:val="none" w:sz="0" w:space="0" w:color="auto"/>
        <w:left w:val="none" w:sz="0" w:space="0" w:color="auto"/>
        <w:bottom w:val="none" w:sz="0" w:space="0" w:color="auto"/>
        <w:right w:val="none" w:sz="0" w:space="0" w:color="auto"/>
      </w:divBdr>
    </w:div>
    <w:div w:id="255408482">
      <w:bodyDiv w:val="1"/>
      <w:marLeft w:val="0"/>
      <w:marRight w:val="0"/>
      <w:marTop w:val="0"/>
      <w:marBottom w:val="0"/>
      <w:divBdr>
        <w:top w:val="none" w:sz="0" w:space="0" w:color="auto"/>
        <w:left w:val="none" w:sz="0" w:space="0" w:color="auto"/>
        <w:bottom w:val="none" w:sz="0" w:space="0" w:color="auto"/>
        <w:right w:val="none" w:sz="0" w:space="0" w:color="auto"/>
      </w:divBdr>
    </w:div>
    <w:div w:id="258606316">
      <w:bodyDiv w:val="1"/>
      <w:marLeft w:val="0"/>
      <w:marRight w:val="0"/>
      <w:marTop w:val="0"/>
      <w:marBottom w:val="0"/>
      <w:divBdr>
        <w:top w:val="none" w:sz="0" w:space="0" w:color="auto"/>
        <w:left w:val="none" w:sz="0" w:space="0" w:color="auto"/>
        <w:bottom w:val="none" w:sz="0" w:space="0" w:color="auto"/>
        <w:right w:val="none" w:sz="0" w:space="0" w:color="auto"/>
      </w:divBdr>
    </w:div>
    <w:div w:id="261379347">
      <w:bodyDiv w:val="1"/>
      <w:marLeft w:val="0"/>
      <w:marRight w:val="0"/>
      <w:marTop w:val="0"/>
      <w:marBottom w:val="0"/>
      <w:divBdr>
        <w:top w:val="none" w:sz="0" w:space="0" w:color="auto"/>
        <w:left w:val="none" w:sz="0" w:space="0" w:color="auto"/>
        <w:bottom w:val="none" w:sz="0" w:space="0" w:color="auto"/>
        <w:right w:val="none" w:sz="0" w:space="0" w:color="auto"/>
      </w:divBdr>
    </w:div>
    <w:div w:id="266618212">
      <w:bodyDiv w:val="1"/>
      <w:marLeft w:val="0"/>
      <w:marRight w:val="0"/>
      <w:marTop w:val="0"/>
      <w:marBottom w:val="0"/>
      <w:divBdr>
        <w:top w:val="none" w:sz="0" w:space="0" w:color="auto"/>
        <w:left w:val="none" w:sz="0" w:space="0" w:color="auto"/>
        <w:bottom w:val="none" w:sz="0" w:space="0" w:color="auto"/>
        <w:right w:val="none" w:sz="0" w:space="0" w:color="auto"/>
      </w:divBdr>
    </w:div>
    <w:div w:id="267082263">
      <w:bodyDiv w:val="1"/>
      <w:marLeft w:val="0"/>
      <w:marRight w:val="0"/>
      <w:marTop w:val="0"/>
      <w:marBottom w:val="0"/>
      <w:divBdr>
        <w:top w:val="none" w:sz="0" w:space="0" w:color="auto"/>
        <w:left w:val="none" w:sz="0" w:space="0" w:color="auto"/>
        <w:bottom w:val="none" w:sz="0" w:space="0" w:color="auto"/>
        <w:right w:val="none" w:sz="0" w:space="0" w:color="auto"/>
      </w:divBdr>
    </w:div>
    <w:div w:id="267859504">
      <w:bodyDiv w:val="1"/>
      <w:marLeft w:val="0"/>
      <w:marRight w:val="0"/>
      <w:marTop w:val="0"/>
      <w:marBottom w:val="0"/>
      <w:divBdr>
        <w:top w:val="none" w:sz="0" w:space="0" w:color="auto"/>
        <w:left w:val="none" w:sz="0" w:space="0" w:color="auto"/>
        <w:bottom w:val="none" w:sz="0" w:space="0" w:color="auto"/>
        <w:right w:val="none" w:sz="0" w:space="0" w:color="auto"/>
      </w:divBdr>
    </w:div>
    <w:div w:id="269091673">
      <w:bodyDiv w:val="1"/>
      <w:marLeft w:val="0"/>
      <w:marRight w:val="0"/>
      <w:marTop w:val="0"/>
      <w:marBottom w:val="0"/>
      <w:divBdr>
        <w:top w:val="none" w:sz="0" w:space="0" w:color="auto"/>
        <w:left w:val="none" w:sz="0" w:space="0" w:color="auto"/>
        <w:bottom w:val="none" w:sz="0" w:space="0" w:color="auto"/>
        <w:right w:val="none" w:sz="0" w:space="0" w:color="auto"/>
      </w:divBdr>
    </w:div>
    <w:div w:id="271206081">
      <w:bodyDiv w:val="1"/>
      <w:marLeft w:val="0"/>
      <w:marRight w:val="0"/>
      <w:marTop w:val="0"/>
      <w:marBottom w:val="0"/>
      <w:divBdr>
        <w:top w:val="none" w:sz="0" w:space="0" w:color="auto"/>
        <w:left w:val="none" w:sz="0" w:space="0" w:color="auto"/>
        <w:bottom w:val="none" w:sz="0" w:space="0" w:color="auto"/>
        <w:right w:val="none" w:sz="0" w:space="0" w:color="auto"/>
      </w:divBdr>
    </w:div>
    <w:div w:id="282033425">
      <w:bodyDiv w:val="1"/>
      <w:marLeft w:val="0"/>
      <w:marRight w:val="0"/>
      <w:marTop w:val="0"/>
      <w:marBottom w:val="0"/>
      <w:divBdr>
        <w:top w:val="none" w:sz="0" w:space="0" w:color="auto"/>
        <w:left w:val="none" w:sz="0" w:space="0" w:color="auto"/>
        <w:bottom w:val="none" w:sz="0" w:space="0" w:color="auto"/>
        <w:right w:val="none" w:sz="0" w:space="0" w:color="auto"/>
      </w:divBdr>
    </w:div>
    <w:div w:id="282078040">
      <w:bodyDiv w:val="1"/>
      <w:marLeft w:val="0"/>
      <w:marRight w:val="0"/>
      <w:marTop w:val="0"/>
      <w:marBottom w:val="0"/>
      <w:divBdr>
        <w:top w:val="none" w:sz="0" w:space="0" w:color="auto"/>
        <w:left w:val="none" w:sz="0" w:space="0" w:color="auto"/>
        <w:bottom w:val="none" w:sz="0" w:space="0" w:color="auto"/>
        <w:right w:val="none" w:sz="0" w:space="0" w:color="auto"/>
      </w:divBdr>
    </w:div>
    <w:div w:id="284316719">
      <w:bodyDiv w:val="1"/>
      <w:marLeft w:val="0"/>
      <w:marRight w:val="0"/>
      <w:marTop w:val="0"/>
      <w:marBottom w:val="0"/>
      <w:divBdr>
        <w:top w:val="none" w:sz="0" w:space="0" w:color="auto"/>
        <w:left w:val="none" w:sz="0" w:space="0" w:color="auto"/>
        <w:bottom w:val="none" w:sz="0" w:space="0" w:color="auto"/>
        <w:right w:val="none" w:sz="0" w:space="0" w:color="auto"/>
      </w:divBdr>
    </w:div>
    <w:div w:id="287512081">
      <w:bodyDiv w:val="1"/>
      <w:marLeft w:val="0"/>
      <w:marRight w:val="0"/>
      <w:marTop w:val="0"/>
      <w:marBottom w:val="0"/>
      <w:divBdr>
        <w:top w:val="none" w:sz="0" w:space="0" w:color="auto"/>
        <w:left w:val="none" w:sz="0" w:space="0" w:color="auto"/>
        <w:bottom w:val="none" w:sz="0" w:space="0" w:color="auto"/>
        <w:right w:val="none" w:sz="0" w:space="0" w:color="auto"/>
      </w:divBdr>
    </w:div>
    <w:div w:id="290941263">
      <w:bodyDiv w:val="1"/>
      <w:marLeft w:val="0"/>
      <w:marRight w:val="0"/>
      <w:marTop w:val="0"/>
      <w:marBottom w:val="0"/>
      <w:divBdr>
        <w:top w:val="none" w:sz="0" w:space="0" w:color="auto"/>
        <w:left w:val="none" w:sz="0" w:space="0" w:color="auto"/>
        <w:bottom w:val="none" w:sz="0" w:space="0" w:color="auto"/>
        <w:right w:val="none" w:sz="0" w:space="0" w:color="auto"/>
      </w:divBdr>
    </w:div>
    <w:div w:id="291057469">
      <w:bodyDiv w:val="1"/>
      <w:marLeft w:val="0"/>
      <w:marRight w:val="0"/>
      <w:marTop w:val="0"/>
      <w:marBottom w:val="0"/>
      <w:divBdr>
        <w:top w:val="none" w:sz="0" w:space="0" w:color="auto"/>
        <w:left w:val="none" w:sz="0" w:space="0" w:color="auto"/>
        <w:bottom w:val="none" w:sz="0" w:space="0" w:color="auto"/>
        <w:right w:val="none" w:sz="0" w:space="0" w:color="auto"/>
      </w:divBdr>
    </w:div>
    <w:div w:id="291325439">
      <w:bodyDiv w:val="1"/>
      <w:marLeft w:val="0"/>
      <w:marRight w:val="0"/>
      <w:marTop w:val="0"/>
      <w:marBottom w:val="0"/>
      <w:divBdr>
        <w:top w:val="none" w:sz="0" w:space="0" w:color="auto"/>
        <w:left w:val="none" w:sz="0" w:space="0" w:color="auto"/>
        <w:bottom w:val="none" w:sz="0" w:space="0" w:color="auto"/>
        <w:right w:val="none" w:sz="0" w:space="0" w:color="auto"/>
      </w:divBdr>
    </w:div>
    <w:div w:id="291712461">
      <w:bodyDiv w:val="1"/>
      <w:marLeft w:val="0"/>
      <w:marRight w:val="0"/>
      <w:marTop w:val="0"/>
      <w:marBottom w:val="0"/>
      <w:divBdr>
        <w:top w:val="none" w:sz="0" w:space="0" w:color="auto"/>
        <w:left w:val="none" w:sz="0" w:space="0" w:color="auto"/>
        <w:bottom w:val="none" w:sz="0" w:space="0" w:color="auto"/>
        <w:right w:val="none" w:sz="0" w:space="0" w:color="auto"/>
      </w:divBdr>
    </w:div>
    <w:div w:id="292563389">
      <w:bodyDiv w:val="1"/>
      <w:marLeft w:val="0"/>
      <w:marRight w:val="0"/>
      <w:marTop w:val="0"/>
      <w:marBottom w:val="0"/>
      <w:divBdr>
        <w:top w:val="none" w:sz="0" w:space="0" w:color="auto"/>
        <w:left w:val="none" w:sz="0" w:space="0" w:color="auto"/>
        <w:bottom w:val="none" w:sz="0" w:space="0" w:color="auto"/>
        <w:right w:val="none" w:sz="0" w:space="0" w:color="auto"/>
      </w:divBdr>
    </w:div>
    <w:div w:id="292568004">
      <w:bodyDiv w:val="1"/>
      <w:marLeft w:val="0"/>
      <w:marRight w:val="0"/>
      <w:marTop w:val="0"/>
      <w:marBottom w:val="0"/>
      <w:divBdr>
        <w:top w:val="none" w:sz="0" w:space="0" w:color="auto"/>
        <w:left w:val="none" w:sz="0" w:space="0" w:color="auto"/>
        <w:bottom w:val="none" w:sz="0" w:space="0" w:color="auto"/>
        <w:right w:val="none" w:sz="0" w:space="0" w:color="auto"/>
      </w:divBdr>
    </w:div>
    <w:div w:id="293221467">
      <w:bodyDiv w:val="1"/>
      <w:marLeft w:val="0"/>
      <w:marRight w:val="0"/>
      <w:marTop w:val="0"/>
      <w:marBottom w:val="0"/>
      <w:divBdr>
        <w:top w:val="none" w:sz="0" w:space="0" w:color="auto"/>
        <w:left w:val="none" w:sz="0" w:space="0" w:color="auto"/>
        <w:bottom w:val="none" w:sz="0" w:space="0" w:color="auto"/>
        <w:right w:val="none" w:sz="0" w:space="0" w:color="auto"/>
      </w:divBdr>
    </w:div>
    <w:div w:id="293947970">
      <w:bodyDiv w:val="1"/>
      <w:marLeft w:val="0"/>
      <w:marRight w:val="0"/>
      <w:marTop w:val="0"/>
      <w:marBottom w:val="0"/>
      <w:divBdr>
        <w:top w:val="none" w:sz="0" w:space="0" w:color="auto"/>
        <w:left w:val="none" w:sz="0" w:space="0" w:color="auto"/>
        <w:bottom w:val="none" w:sz="0" w:space="0" w:color="auto"/>
        <w:right w:val="none" w:sz="0" w:space="0" w:color="auto"/>
      </w:divBdr>
    </w:div>
    <w:div w:id="295764273">
      <w:bodyDiv w:val="1"/>
      <w:marLeft w:val="0"/>
      <w:marRight w:val="0"/>
      <w:marTop w:val="0"/>
      <w:marBottom w:val="0"/>
      <w:divBdr>
        <w:top w:val="none" w:sz="0" w:space="0" w:color="auto"/>
        <w:left w:val="none" w:sz="0" w:space="0" w:color="auto"/>
        <w:bottom w:val="none" w:sz="0" w:space="0" w:color="auto"/>
        <w:right w:val="none" w:sz="0" w:space="0" w:color="auto"/>
      </w:divBdr>
    </w:div>
    <w:div w:id="298267744">
      <w:bodyDiv w:val="1"/>
      <w:marLeft w:val="0"/>
      <w:marRight w:val="0"/>
      <w:marTop w:val="0"/>
      <w:marBottom w:val="0"/>
      <w:divBdr>
        <w:top w:val="none" w:sz="0" w:space="0" w:color="auto"/>
        <w:left w:val="none" w:sz="0" w:space="0" w:color="auto"/>
        <w:bottom w:val="none" w:sz="0" w:space="0" w:color="auto"/>
        <w:right w:val="none" w:sz="0" w:space="0" w:color="auto"/>
      </w:divBdr>
    </w:div>
    <w:div w:id="299306774">
      <w:bodyDiv w:val="1"/>
      <w:marLeft w:val="0"/>
      <w:marRight w:val="0"/>
      <w:marTop w:val="0"/>
      <w:marBottom w:val="0"/>
      <w:divBdr>
        <w:top w:val="none" w:sz="0" w:space="0" w:color="auto"/>
        <w:left w:val="none" w:sz="0" w:space="0" w:color="auto"/>
        <w:bottom w:val="none" w:sz="0" w:space="0" w:color="auto"/>
        <w:right w:val="none" w:sz="0" w:space="0" w:color="auto"/>
      </w:divBdr>
    </w:div>
    <w:div w:id="301159393">
      <w:bodyDiv w:val="1"/>
      <w:marLeft w:val="0"/>
      <w:marRight w:val="0"/>
      <w:marTop w:val="0"/>
      <w:marBottom w:val="0"/>
      <w:divBdr>
        <w:top w:val="none" w:sz="0" w:space="0" w:color="auto"/>
        <w:left w:val="none" w:sz="0" w:space="0" w:color="auto"/>
        <w:bottom w:val="none" w:sz="0" w:space="0" w:color="auto"/>
        <w:right w:val="none" w:sz="0" w:space="0" w:color="auto"/>
      </w:divBdr>
    </w:div>
    <w:div w:id="305091919">
      <w:bodyDiv w:val="1"/>
      <w:marLeft w:val="0"/>
      <w:marRight w:val="0"/>
      <w:marTop w:val="0"/>
      <w:marBottom w:val="0"/>
      <w:divBdr>
        <w:top w:val="none" w:sz="0" w:space="0" w:color="auto"/>
        <w:left w:val="none" w:sz="0" w:space="0" w:color="auto"/>
        <w:bottom w:val="none" w:sz="0" w:space="0" w:color="auto"/>
        <w:right w:val="none" w:sz="0" w:space="0" w:color="auto"/>
      </w:divBdr>
    </w:div>
    <w:div w:id="309598195">
      <w:bodyDiv w:val="1"/>
      <w:marLeft w:val="0"/>
      <w:marRight w:val="0"/>
      <w:marTop w:val="0"/>
      <w:marBottom w:val="0"/>
      <w:divBdr>
        <w:top w:val="none" w:sz="0" w:space="0" w:color="auto"/>
        <w:left w:val="none" w:sz="0" w:space="0" w:color="auto"/>
        <w:bottom w:val="none" w:sz="0" w:space="0" w:color="auto"/>
        <w:right w:val="none" w:sz="0" w:space="0" w:color="auto"/>
      </w:divBdr>
    </w:div>
    <w:div w:id="310522979">
      <w:bodyDiv w:val="1"/>
      <w:marLeft w:val="0"/>
      <w:marRight w:val="0"/>
      <w:marTop w:val="0"/>
      <w:marBottom w:val="0"/>
      <w:divBdr>
        <w:top w:val="none" w:sz="0" w:space="0" w:color="auto"/>
        <w:left w:val="none" w:sz="0" w:space="0" w:color="auto"/>
        <w:bottom w:val="none" w:sz="0" w:space="0" w:color="auto"/>
        <w:right w:val="none" w:sz="0" w:space="0" w:color="auto"/>
      </w:divBdr>
    </w:div>
    <w:div w:id="311911364">
      <w:bodyDiv w:val="1"/>
      <w:marLeft w:val="0"/>
      <w:marRight w:val="0"/>
      <w:marTop w:val="0"/>
      <w:marBottom w:val="0"/>
      <w:divBdr>
        <w:top w:val="none" w:sz="0" w:space="0" w:color="auto"/>
        <w:left w:val="none" w:sz="0" w:space="0" w:color="auto"/>
        <w:bottom w:val="none" w:sz="0" w:space="0" w:color="auto"/>
        <w:right w:val="none" w:sz="0" w:space="0" w:color="auto"/>
      </w:divBdr>
    </w:div>
    <w:div w:id="314841823">
      <w:bodyDiv w:val="1"/>
      <w:marLeft w:val="0"/>
      <w:marRight w:val="0"/>
      <w:marTop w:val="0"/>
      <w:marBottom w:val="0"/>
      <w:divBdr>
        <w:top w:val="none" w:sz="0" w:space="0" w:color="auto"/>
        <w:left w:val="none" w:sz="0" w:space="0" w:color="auto"/>
        <w:bottom w:val="none" w:sz="0" w:space="0" w:color="auto"/>
        <w:right w:val="none" w:sz="0" w:space="0" w:color="auto"/>
      </w:divBdr>
    </w:div>
    <w:div w:id="317810981">
      <w:bodyDiv w:val="1"/>
      <w:marLeft w:val="0"/>
      <w:marRight w:val="0"/>
      <w:marTop w:val="0"/>
      <w:marBottom w:val="0"/>
      <w:divBdr>
        <w:top w:val="none" w:sz="0" w:space="0" w:color="auto"/>
        <w:left w:val="none" w:sz="0" w:space="0" w:color="auto"/>
        <w:bottom w:val="none" w:sz="0" w:space="0" w:color="auto"/>
        <w:right w:val="none" w:sz="0" w:space="0" w:color="auto"/>
      </w:divBdr>
    </w:div>
    <w:div w:id="321812884">
      <w:bodyDiv w:val="1"/>
      <w:marLeft w:val="0"/>
      <w:marRight w:val="0"/>
      <w:marTop w:val="0"/>
      <w:marBottom w:val="0"/>
      <w:divBdr>
        <w:top w:val="none" w:sz="0" w:space="0" w:color="auto"/>
        <w:left w:val="none" w:sz="0" w:space="0" w:color="auto"/>
        <w:bottom w:val="none" w:sz="0" w:space="0" w:color="auto"/>
        <w:right w:val="none" w:sz="0" w:space="0" w:color="auto"/>
      </w:divBdr>
    </w:div>
    <w:div w:id="324282338">
      <w:bodyDiv w:val="1"/>
      <w:marLeft w:val="0"/>
      <w:marRight w:val="0"/>
      <w:marTop w:val="0"/>
      <w:marBottom w:val="0"/>
      <w:divBdr>
        <w:top w:val="none" w:sz="0" w:space="0" w:color="auto"/>
        <w:left w:val="none" w:sz="0" w:space="0" w:color="auto"/>
        <w:bottom w:val="none" w:sz="0" w:space="0" w:color="auto"/>
        <w:right w:val="none" w:sz="0" w:space="0" w:color="auto"/>
      </w:divBdr>
    </w:div>
    <w:div w:id="325130383">
      <w:bodyDiv w:val="1"/>
      <w:marLeft w:val="0"/>
      <w:marRight w:val="0"/>
      <w:marTop w:val="0"/>
      <w:marBottom w:val="0"/>
      <w:divBdr>
        <w:top w:val="none" w:sz="0" w:space="0" w:color="auto"/>
        <w:left w:val="none" w:sz="0" w:space="0" w:color="auto"/>
        <w:bottom w:val="none" w:sz="0" w:space="0" w:color="auto"/>
        <w:right w:val="none" w:sz="0" w:space="0" w:color="auto"/>
      </w:divBdr>
    </w:div>
    <w:div w:id="332340912">
      <w:bodyDiv w:val="1"/>
      <w:marLeft w:val="0"/>
      <w:marRight w:val="0"/>
      <w:marTop w:val="0"/>
      <w:marBottom w:val="0"/>
      <w:divBdr>
        <w:top w:val="none" w:sz="0" w:space="0" w:color="auto"/>
        <w:left w:val="none" w:sz="0" w:space="0" w:color="auto"/>
        <w:bottom w:val="none" w:sz="0" w:space="0" w:color="auto"/>
        <w:right w:val="none" w:sz="0" w:space="0" w:color="auto"/>
      </w:divBdr>
    </w:div>
    <w:div w:id="333387031">
      <w:bodyDiv w:val="1"/>
      <w:marLeft w:val="0"/>
      <w:marRight w:val="0"/>
      <w:marTop w:val="0"/>
      <w:marBottom w:val="0"/>
      <w:divBdr>
        <w:top w:val="none" w:sz="0" w:space="0" w:color="auto"/>
        <w:left w:val="none" w:sz="0" w:space="0" w:color="auto"/>
        <w:bottom w:val="none" w:sz="0" w:space="0" w:color="auto"/>
        <w:right w:val="none" w:sz="0" w:space="0" w:color="auto"/>
      </w:divBdr>
    </w:div>
    <w:div w:id="334456480">
      <w:bodyDiv w:val="1"/>
      <w:marLeft w:val="0"/>
      <w:marRight w:val="0"/>
      <w:marTop w:val="0"/>
      <w:marBottom w:val="0"/>
      <w:divBdr>
        <w:top w:val="none" w:sz="0" w:space="0" w:color="auto"/>
        <w:left w:val="none" w:sz="0" w:space="0" w:color="auto"/>
        <w:bottom w:val="none" w:sz="0" w:space="0" w:color="auto"/>
        <w:right w:val="none" w:sz="0" w:space="0" w:color="auto"/>
      </w:divBdr>
    </w:div>
    <w:div w:id="334648914">
      <w:bodyDiv w:val="1"/>
      <w:marLeft w:val="0"/>
      <w:marRight w:val="0"/>
      <w:marTop w:val="0"/>
      <w:marBottom w:val="0"/>
      <w:divBdr>
        <w:top w:val="none" w:sz="0" w:space="0" w:color="auto"/>
        <w:left w:val="none" w:sz="0" w:space="0" w:color="auto"/>
        <w:bottom w:val="none" w:sz="0" w:space="0" w:color="auto"/>
        <w:right w:val="none" w:sz="0" w:space="0" w:color="auto"/>
      </w:divBdr>
    </w:div>
    <w:div w:id="336425105">
      <w:bodyDiv w:val="1"/>
      <w:marLeft w:val="0"/>
      <w:marRight w:val="0"/>
      <w:marTop w:val="0"/>
      <w:marBottom w:val="0"/>
      <w:divBdr>
        <w:top w:val="none" w:sz="0" w:space="0" w:color="auto"/>
        <w:left w:val="none" w:sz="0" w:space="0" w:color="auto"/>
        <w:bottom w:val="none" w:sz="0" w:space="0" w:color="auto"/>
        <w:right w:val="none" w:sz="0" w:space="0" w:color="auto"/>
      </w:divBdr>
    </w:div>
    <w:div w:id="340746252">
      <w:bodyDiv w:val="1"/>
      <w:marLeft w:val="0"/>
      <w:marRight w:val="0"/>
      <w:marTop w:val="0"/>
      <w:marBottom w:val="0"/>
      <w:divBdr>
        <w:top w:val="none" w:sz="0" w:space="0" w:color="auto"/>
        <w:left w:val="none" w:sz="0" w:space="0" w:color="auto"/>
        <w:bottom w:val="none" w:sz="0" w:space="0" w:color="auto"/>
        <w:right w:val="none" w:sz="0" w:space="0" w:color="auto"/>
      </w:divBdr>
    </w:div>
    <w:div w:id="340934332">
      <w:bodyDiv w:val="1"/>
      <w:marLeft w:val="0"/>
      <w:marRight w:val="0"/>
      <w:marTop w:val="0"/>
      <w:marBottom w:val="0"/>
      <w:divBdr>
        <w:top w:val="none" w:sz="0" w:space="0" w:color="auto"/>
        <w:left w:val="none" w:sz="0" w:space="0" w:color="auto"/>
        <w:bottom w:val="none" w:sz="0" w:space="0" w:color="auto"/>
        <w:right w:val="none" w:sz="0" w:space="0" w:color="auto"/>
      </w:divBdr>
    </w:div>
    <w:div w:id="341008042">
      <w:bodyDiv w:val="1"/>
      <w:marLeft w:val="0"/>
      <w:marRight w:val="0"/>
      <w:marTop w:val="0"/>
      <w:marBottom w:val="0"/>
      <w:divBdr>
        <w:top w:val="none" w:sz="0" w:space="0" w:color="auto"/>
        <w:left w:val="none" w:sz="0" w:space="0" w:color="auto"/>
        <w:bottom w:val="none" w:sz="0" w:space="0" w:color="auto"/>
        <w:right w:val="none" w:sz="0" w:space="0" w:color="auto"/>
      </w:divBdr>
    </w:div>
    <w:div w:id="344403654">
      <w:bodyDiv w:val="1"/>
      <w:marLeft w:val="0"/>
      <w:marRight w:val="0"/>
      <w:marTop w:val="0"/>
      <w:marBottom w:val="0"/>
      <w:divBdr>
        <w:top w:val="none" w:sz="0" w:space="0" w:color="auto"/>
        <w:left w:val="none" w:sz="0" w:space="0" w:color="auto"/>
        <w:bottom w:val="none" w:sz="0" w:space="0" w:color="auto"/>
        <w:right w:val="none" w:sz="0" w:space="0" w:color="auto"/>
      </w:divBdr>
    </w:div>
    <w:div w:id="344480779">
      <w:bodyDiv w:val="1"/>
      <w:marLeft w:val="0"/>
      <w:marRight w:val="0"/>
      <w:marTop w:val="0"/>
      <w:marBottom w:val="0"/>
      <w:divBdr>
        <w:top w:val="none" w:sz="0" w:space="0" w:color="auto"/>
        <w:left w:val="none" w:sz="0" w:space="0" w:color="auto"/>
        <w:bottom w:val="none" w:sz="0" w:space="0" w:color="auto"/>
        <w:right w:val="none" w:sz="0" w:space="0" w:color="auto"/>
      </w:divBdr>
    </w:div>
    <w:div w:id="346179534">
      <w:bodyDiv w:val="1"/>
      <w:marLeft w:val="0"/>
      <w:marRight w:val="0"/>
      <w:marTop w:val="0"/>
      <w:marBottom w:val="0"/>
      <w:divBdr>
        <w:top w:val="none" w:sz="0" w:space="0" w:color="auto"/>
        <w:left w:val="none" w:sz="0" w:space="0" w:color="auto"/>
        <w:bottom w:val="none" w:sz="0" w:space="0" w:color="auto"/>
        <w:right w:val="none" w:sz="0" w:space="0" w:color="auto"/>
      </w:divBdr>
    </w:div>
    <w:div w:id="346249486">
      <w:bodyDiv w:val="1"/>
      <w:marLeft w:val="0"/>
      <w:marRight w:val="0"/>
      <w:marTop w:val="0"/>
      <w:marBottom w:val="0"/>
      <w:divBdr>
        <w:top w:val="none" w:sz="0" w:space="0" w:color="auto"/>
        <w:left w:val="none" w:sz="0" w:space="0" w:color="auto"/>
        <w:bottom w:val="none" w:sz="0" w:space="0" w:color="auto"/>
        <w:right w:val="none" w:sz="0" w:space="0" w:color="auto"/>
      </w:divBdr>
    </w:div>
    <w:div w:id="349185754">
      <w:bodyDiv w:val="1"/>
      <w:marLeft w:val="0"/>
      <w:marRight w:val="0"/>
      <w:marTop w:val="0"/>
      <w:marBottom w:val="0"/>
      <w:divBdr>
        <w:top w:val="none" w:sz="0" w:space="0" w:color="auto"/>
        <w:left w:val="none" w:sz="0" w:space="0" w:color="auto"/>
        <w:bottom w:val="none" w:sz="0" w:space="0" w:color="auto"/>
        <w:right w:val="none" w:sz="0" w:space="0" w:color="auto"/>
      </w:divBdr>
    </w:div>
    <w:div w:id="355156367">
      <w:bodyDiv w:val="1"/>
      <w:marLeft w:val="0"/>
      <w:marRight w:val="0"/>
      <w:marTop w:val="0"/>
      <w:marBottom w:val="0"/>
      <w:divBdr>
        <w:top w:val="none" w:sz="0" w:space="0" w:color="auto"/>
        <w:left w:val="none" w:sz="0" w:space="0" w:color="auto"/>
        <w:bottom w:val="none" w:sz="0" w:space="0" w:color="auto"/>
        <w:right w:val="none" w:sz="0" w:space="0" w:color="auto"/>
      </w:divBdr>
    </w:div>
    <w:div w:id="355888860">
      <w:bodyDiv w:val="1"/>
      <w:marLeft w:val="0"/>
      <w:marRight w:val="0"/>
      <w:marTop w:val="0"/>
      <w:marBottom w:val="0"/>
      <w:divBdr>
        <w:top w:val="none" w:sz="0" w:space="0" w:color="auto"/>
        <w:left w:val="none" w:sz="0" w:space="0" w:color="auto"/>
        <w:bottom w:val="none" w:sz="0" w:space="0" w:color="auto"/>
        <w:right w:val="none" w:sz="0" w:space="0" w:color="auto"/>
      </w:divBdr>
    </w:div>
    <w:div w:id="356782781">
      <w:bodyDiv w:val="1"/>
      <w:marLeft w:val="0"/>
      <w:marRight w:val="0"/>
      <w:marTop w:val="0"/>
      <w:marBottom w:val="0"/>
      <w:divBdr>
        <w:top w:val="none" w:sz="0" w:space="0" w:color="auto"/>
        <w:left w:val="none" w:sz="0" w:space="0" w:color="auto"/>
        <w:bottom w:val="none" w:sz="0" w:space="0" w:color="auto"/>
        <w:right w:val="none" w:sz="0" w:space="0" w:color="auto"/>
      </w:divBdr>
    </w:div>
    <w:div w:id="358750309">
      <w:bodyDiv w:val="1"/>
      <w:marLeft w:val="0"/>
      <w:marRight w:val="0"/>
      <w:marTop w:val="0"/>
      <w:marBottom w:val="0"/>
      <w:divBdr>
        <w:top w:val="none" w:sz="0" w:space="0" w:color="auto"/>
        <w:left w:val="none" w:sz="0" w:space="0" w:color="auto"/>
        <w:bottom w:val="none" w:sz="0" w:space="0" w:color="auto"/>
        <w:right w:val="none" w:sz="0" w:space="0" w:color="auto"/>
      </w:divBdr>
    </w:div>
    <w:div w:id="362362887">
      <w:bodyDiv w:val="1"/>
      <w:marLeft w:val="0"/>
      <w:marRight w:val="0"/>
      <w:marTop w:val="0"/>
      <w:marBottom w:val="0"/>
      <w:divBdr>
        <w:top w:val="none" w:sz="0" w:space="0" w:color="auto"/>
        <w:left w:val="none" w:sz="0" w:space="0" w:color="auto"/>
        <w:bottom w:val="none" w:sz="0" w:space="0" w:color="auto"/>
        <w:right w:val="none" w:sz="0" w:space="0" w:color="auto"/>
      </w:divBdr>
    </w:div>
    <w:div w:id="364403198">
      <w:bodyDiv w:val="1"/>
      <w:marLeft w:val="0"/>
      <w:marRight w:val="0"/>
      <w:marTop w:val="0"/>
      <w:marBottom w:val="0"/>
      <w:divBdr>
        <w:top w:val="none" w:sz="0" w:space="0" w:color="auto"/>
        <w:left w:val="none" w:sz="0" w:space="0" w:color="auto"/>
        <w:bottom w:val="none" w:sz="0" w:space="0" w:color="auto"/>
        <w:right w:val="none" w:sz="0" w:space="0" w:color="auto"/>
      </w:divBdr>
    </w:div>
    <w:div w:id="365254926">
      <w:bodyDiv w:val="1"/>
      <w:marLeft w:val="0"/>
      <w:marRight w:val="0"/>
      <w:marTop w:val="0"/>
      <w:marBottom w:val="0"/>
      <w:divBdr>
        <w:top w:val="none" w:sz="0" w:space="0" w:color="auto"/>
        <w:left w:val="none" w:sz="0" w:space="0" w:color="auto"/>
        <w:bottom w:val="none" w:sz="0" w:space="0" w:color="auto"/>
        <w:right w:val="none" w:sz="0" w:space="0" w:color="auto"/>
      </w:divBdr>
    </w:div>
    <w:div w:id="365373230">
      <w:bodyDiv w:val="1"/>
      <w:marLeft w:val="0"/>
      <w:marRight w:val="0"/>
      <w:marTop w:val="0"/>
      <w:marBottom w:val="0"/>
      <w:divBdr>
        <w:top w:val="none" w:sz="0" w:space="0" w:color="auto"/>
        <w:left w:val="none" w:sz="0" w:space="0" w:color="auto"/>
        <w:bottom w:val="none" w:sz="0" w:space="0" w:color="auto"/>
        <w:right w:val="none" w:sz="0" w:space="0" w:color="auto"/>
      </w:divBdr>
    </w:div>
    <w:div w:id="367608019">
      <w:bodyDiv w:val="1"/>
      <w:marLeft w:val="0"/>
      <w:marRight w:val="0"/>
      <w:marTop w:val="0"/>
      <w:marBottom w:val="0"/>
      <w:divBdr>
        <w:top w:val="none" w:sz="0" w:space="0" w:color="auto"/>
        <w:left w:val="none" w:sz="0" w:space="0" w:color="auto"/>
        <w:bottom w:val="none" w:sz="0" w:space="0" w:color="auto"/>
        <w:right w:val="none" w:sz="0" w:space="0" w:color="auto"/>
      </w:divBdr>
    </w:div>
    <w:div w:id="368183813">
      <w:bodyDiv w:val="1"/>
      <w:marLeft w:val="0"/>
      <w:marRight w:val="0"/>
      <w:marTop w:val="0"/>
      <w:marBottom w:val="0"/>
      <w:divBdr>
        <w:top w:val="none" w:sz="0" w:space="0" w:color="auto"/>
        <w:left w:val="none" w:sz="0" w:space="0" w:color="auto"/>
        <w:bottom w:val="none" w:sz="0" w:space="0" w:color="auto"/>
        <w:right w:val="none" w:sz="0" w:space="0" w:color="auto"/>
      </w:divBdr>
    </w:div>
    <w:div w:id="369231936">
      <w:bodyDiv w:val="1"/>
      <w:marLeft w:val="0"/>
      <w:marRight w:val="0"/>
      <w:marTop w:val="0"/>
      <w:marBottom w:val="0"/>
      <w:divBdr>
        <w:top w:val="none" w:sz="0" w:space="0" w:color="auto"/>
        <w:left w:val="none" w:sz="0" w:space="0" w:color="auto"/>
        <w:bottom w:val="none" w:sz="0" w:space="0" w:color="auto"/>
        <w:right w:val="none" w:sz="0" w:space="0" w:color="auto"/>
      </w:divBdr>
    </w:div>
    <w:div w:id="369499231">
      <w:bodyDiv w:val="1"/>
      <w:marLeft w:val="0"/>
      <w:marRight w:val="0"/>
      <w:marTop w:val="0"/>
      <w:marBottom w:val="0"/>
      <w:divBdr>
        <w:top w:val="none" w:sz="0" w:space="0" w:color="auto"/>
        <w:left w:val="none" w:sz="0" w:space="0" w:color="auto"/>
        <w:bottom w:val="none" w:sz="0" w:space="0" w:color="auto"/>
        <w:right w:val="none" w:sz="0" w:space="0" w:color="auto"/>
      </w:divBdr>
    </w:div>
    <w:div w:id="370033132">
      <w:bodyDiv w:val="1"/>
      <w:marLeft w:val="0"/>
      <w:marRight w:val="0"/>
      <w:marTop w:val="0"/>
      <w:marBottom w:val="0"/>
      <w:divBdr>
        <w:top w:val="none" w:sz="0" w:space="0" w:color="auto"/>
        <w:left w:val="none" w:sz="0" w:space="0" w:color="auto"/>
        <w:bottom w:val="none" w:sz="0" w:space="0" w:color="auto"/>
        <w:right w:val="none" w:sz="0" w:space="0" w:color="auto"/>
      </w:divBdr>
    </w:div>
    <w:div w:id="371878892">
      <w:bodyDiv w:val="1"/>
      <w:marLeft w:val="0"/>
      <w:marRight w:val="0"/>
      <w:marTop w:val="0"/>
      <w:marBottom w:val="0"/>
      <w:divBdr>
        <w:top w:val="none" w:sz="0" w:space="0" w:color="auto"/>
        <w:left w:val="none" w:sz="0" w:space="0" w:color="auto"/>
        <w:bottom w:val="none" w:sz="0" w:space="0" w:color="auto"/>
        <w:right w:val="none" w:sz="0" w:space="0" w:color="auto"/>
      </w:divBdr>
    </w:div>
    <w:div w:id="371922962">
      <w:bodyDiv w:val="1"/>
      <w:marLeft w:val="0"/>
      <w:marRight w:val="0"/>
      <w:marTop w:val="0"/>
      <w:marBottom w:val="0"/>
      <w:divBdr>
        <w:top w:val="none" w:sz="0" w:space="0" w:color="auto"/>
        <w:left w:val="none" w:sz="0" w:space="0" w:color="auto"/>
        <w:bottom w:val="none" w:sz="0" w:space="0" w:color="auto"/>
        <w:right w:val="none" w:sz="0" w:space="0" w:color="auto"/>
      </w:divBdr>
    </w:div>
    <w:div w:id="372190200">
      <w:bodyDiv w:val="1"/>
      <w:marLeft w:val="0"/>
      <w:marRight w:val="0"/>
      <w:marTop w:val="0"/>
      <w:marBottom w:val="0"/>
      <w:divBdr>
        <w:top w:val="none" w:sz="0" w:space="0" w:color="auto"/>
        <w:left w:val="none" w:sz="0" w:space="0" w:color="auto"/>
        <w:bottom w:val="none" w:sz="0" w:space="0" w:color="auto"/>
        <w:right w:val="none" w:sz="0" w:space="0" w:color="auto"/>
      </w:divBdr>
    </w:div>
    <w:div w:id="372735318">
      <w:bodyDiv w:val="1"/>
      <w:marLeft w:val="0"/>
      <w:marRight w:val="0"/>
      <w:marTop w:val="0"/>
      <w:marBottom w:val="0"/>
      <w:divBdr>
        <w:top w:val="none" w:sz="0" w:space="0" w:color="auto"/>
        <w:left w:val="none" w:sz="0" w:space="0" w:color="auto"/>
        <w:bottom w:val="none" w:sz="0" w:space="0" w:color="auto"/>
        <w:right w:val="none" w:sz="0" w:space="0" w:color="auto"/>
      </w:divBdr>
    </w:div>
    <w:div w:id="373234305">
      <w:bodyDiv w:val="1"/>
      <w:marLeft w:val="0"/>
      <w:marRight w:val="0"/>
      <w:marTop w:val="0"/>
      <w:marBottom w:val="0"/>
      <w:divBdr>
        <w:top w:val="none" w:sz="0" w:space="0" w:color="auto"/>
        <w:left w:val="none" w:sz="0" w:space="0" w:color="auto"/>
        <w:bottom w:val="none" w:sz="0" w:space="0" w:color="auto"/>
        <w:right w:val="none" w:sz="0" w:space="0" w:color="auto"/>
      </w:divBdr>
    </w:div>
    <w:div w:id="376324036">
      <w:bodyDiv w:val="1"/>
      <w:marLeft w:val="0"/>
      <w:marRight w:val="0"/>
      <w:marTop w:val="0"/>
      <w:marBottom w:val="0"/>
      <w:divBdr>
        <w:top w:val="none" w:sz="0" w:space="0" w:color="auto"/>
        <w:left w:val="none" w:sz="0" w:space="0" w:color="auto"/>
        <w:bottom w:val="none" w:sz="0" w:space="0" w:color="auto"/>
        <w:right w:val="none" w:sz="0" w:space="0" w:color="auto"/>
      </w:divBdr>
    </w:div>
    <w:div w:id="385565970">
      <w:bodyDiv w:val="1"/>
      <w:marLeft w:val="0"/>
      <w:marRight w:val="0"/>
      <w:marTop w:val="0"/>
      <w:marBottom w:val="0"/>
      <w:divBdr>
        <w:top w:val="none" w:sz="0" w:space="0" w:color="auto"/>
        <w:left w:val="none" w:sz="0" w:space="0" w:color="auto"/>
        <w:bottom w:val="none" w:sz="0" w:space="0" w:color="auto"/>
        <w:right w:val="none" w:sz="0" w:space="0" w:color="auto"/>
      </w:divBdr>
    </w:div>
    <w:div w:id="388916503">
      <w:bodyDiv w:val="1"/>
      <w:marLeft w:val="0"/>
      <w:marRight w:val="0"/>
      <w:marTop w:val="0"/>
      <w:marBottom w:val="0"/>
      <w:divBdr>
        <w:top w:val="none" w:sz="0" w:space="0" w:color="auto"/>
        <w:left w:val="none" w:sz="0" w:space="0" w:color="auto"/>
        <w:bottom w:val="none" w:sz="0" w:space="0" w:color="auto"/>
        <w:right w:val="none" w:sz="0" w:space="0" w:color="auto"/>
      </w:divBdr>
    </w:div>
    <w:div w:id="389614385">
      <w:bodyDiv w:val="1"/>
      <w:marLeft w:val="0"/>
      <w:marRight w:val="0"/>
      <w:marTop w:val="0"/>
      <w:marBottom w:val="0"/>
      <w:divBdr>
        <w:top w:val="none" w:sz="0" w:space="0" w:color="auto"/>
        <w:left w:val="none" w:sz="0" w:space="0" w:color="auto"/>
        <w:bottom w:val="none" w:sz="0" w:space="0" w:color="auto"/>
        <w:right w:val="none" w:sz="0" w:space="0" w:color="auto"/>
      </w:divBdr>
    </w:div>
    <w:div w:id="393968753">
      <w:bodyDiv w:val="1"/>
      <w:marLeft w:val="0"/>
      <w:marRight w:val="0"/>
      <w:marTop w:val="0"/>
      <w:marBottom w:val="0"/>
      <w:divBdr>
        <w:top w:val="none" w:sz="0" w:space="0" w:color="auto"/>
        <w:left w:val="none" w:sz="0" w:space="0" w:color="auto"/>
        <w:bottom w:val="none" w:sz="0" w:space="0" w:color="auto"/>
        <w:right w:val="none" w:sz="0" w:space="0" w:color="auto"/>
      </w:divBdr>
    </w:div>
    <w:div w:id="394933238">
      <w:bodyDiv w:val="1"/>
      <w:marLeft w:val="0"/>
      <w:marRight w:val="0"/>
      <w:marTop w:val="0"/>
      <w:marBottom w:val="0"/>
      <w:divBdr>
        <w:top w:val="none" w:sz="0" w:space="0" w:color="auto"/>
        <w:left w:val="none" w:sz="0" w:space="0" w:color="auto"/>
        <w:bottom w:val="none" w:sz="0" w:space="0" w:color="auto"/>
        <w:right w:val="none" w:sz="0" w:space="0" w:color="auto"/>
      </w:divBdr>
    </w:div>
    <w:div w:id="398328101">
      <w:bodyDiv w:val="1"/>
      <w:marLeft w:val="0"/>
      <w:marRight w:val="0"/>
      <w:marTop w:val="0"/>
      <w:marBottom w:val="0"/>
      <w:divBdr>
        <w:top w:val="none" w:sz="0" w:space="0" w:color="auto"/>
        <w:left w:val="none" w:sz="0" w:space="0" w:color="auto"/>
        <w:bottom w:val="none" w:sz="0" w:space="0" w:color="auto"/>
        <w:right w:val="none" w:sz="0" w:space="0" w:color="auto"/>
      </w:divBdr>
    </w:div>
    <w:div w:id="399014897">
      <w:bodyDiv w:val="1"/>
      <w:marLeft w:val="0"/>
      <w:marRight w:val="0"/>
      <w:marTop w:val="0"/>
      <w:marBottom w:val="0"/>
      <w:divBdr>
        <w:top w:val="none" w:sz="0" w:space="0" w:color="auto"/>
        <w:left w:val="none" w:sz="0" w:space="0" w:color="auto"/>
        <w:bottom w:val="none" w:sz="0" w:space="0" w:color="auto"/>
        <w:right w:val="none" w:sz="0" w:space="0" w:color="auto"/>
      </w:divBdr>
    </w:div>
    <w:div w:id="400057166">
      <w:bodyDiv w:val="1"/>
      <w:marLeft w:val="0"/>
      <w:marRight w:val="0"/>
      <w:marTop w:val="0"/>
      <w:marBottom w:val="0"/>
      <w:divBdr>
        <w:top w:val="none" w:sz="0" w:space="0" w:color="auto"/>
        <w:left w:val="none" w:sz="0" w:space="0" w:color="auto"/>
        <w:bottom w:val="none" w:sz="0" w:space="0" w:color="auto"/>
        <w:right w:val="none" w:sz="0" w:space="0" w:color="auto"/>
      </w:divBdr>
    </w:div>
    <w:div w:id="403144316">
      <w:bodyDiv w:val="1"/>
      <w:marLeft w:val="0"/>
      <w:marRight w:val="0"/>
      <w:marTop w:val="0"/>
      <w:marBottom w:val="0"/>
      <w:divBdr>
        <w:top w:val="none" w:sz="0" w:space="0" w:color="auto"/>
        <w:left w:val="none" w:sz="0" w:space="0" w:color="auto"/>
        <w:bottom w:val="none" w:sz="0" w:space="0" w:color="auto"/>
        <w:right w:val="none" w:sz="0" w:space="0" w:color="auto"/>
      </w:divBdr>
    </w:div>
    <w:div w:id="404645917">
      <w:bodyDiv w:val="1"/>
      <w:marLeft w:val="0"/>
      <w:marRight w:val="0"/>
      <w:marTop w:val="0"/>
      <w:marBottom w:val="0"/>
      <w:divBdr>
        <w:top w:val="none" w:sz="0" w:space="0" w:color="auto"/>
        <w:left w:val="none" w:sz="0" w:space="0" w:color="auto"/>
        <w:bottom w:val="none" w:sz="0" w:space="0" w:color="auto"/>
        <w:right w:val="none" w:sz="0" w:space="0" w:color="auto"/>
      </w:divBdr>
    </w:div>
    <w:div w:id="405566728">
      <w:bodyDiv w:val="1"/>
      <w:marLeft w:val="0"/>
      <w:marRight w:val="0"/>
      <w:marTop w:val="0"/>
      <w:marBottom w:val="0"/>
      <w:divBdr>
        <w:top w:val="none" w:sz="0" w:space="0" w:color="auto"/>
        <w:left w:val="none" w:sz="0" w:space="0" w:color="auto"/>
        <w:bottom w:val="none" w:sz="0" w:space="0" w:color="auto"/>
        <w:right w:val="none" w:sz="0" w:space="0" w:color="auto"/>
      </w:divBdr>
    </w:div>
    <w:div w:id="410930579">
      <w:bodyDiv w:val="1"/>
      <w:marLeft w:val="0"/>
      <w:marRight w:val="0"/>
      <w:marTop w:val="0"/>
      <w:marBottom w:val="0"/>
      <w:divBdr>
        <w:top w:val="none" w:sz="0" w:space="0" w:color="auto"/>
        <w:left w:val="none" w:sz="0" w:space="0" w:color="auto"/>
        <w:bottom w:val="none" w:sz="0" w:space="0" w:color="auto"/>
        <w:right w:val="none" w:sz="0" w:space="0" w:color="auto"/>
      </w:divBdr>
    </w:div>
    <w:div w:id="411314030">
      <w:bodyDiv w:val="1"/>
      <w:marLeft w:val="0"/>
      <w:marRight w:val="0"/>
      <w:marTop w:val="0"/>
      <w:marBottom w:val="0"/>
      <w:divBdr>
        <w:top w:val="none" w:sz="0" w:space="0" w:color="auto"/>
        <w:left w:val="none" w:sz="0" w:space="0" w:color="auto"/>
        <w:bottom w:val="none" w:sz="0" w:space="0" w:color="auto"/>
        <w:right w:val="none" w:sz="0" w:space="0" w:color="auto"/>
      </w:divBdr>
    </w:div>
    <w:div w:id="412362408">
      <w:bodyDiv w:val="1"/>
      <w:marLeft w:val="0"/>
      <w:marRight w:val="0"/>
      <w:marTop w:val="0"/>
      <w:marBottom w:val="0"/>
      <w:divBdr>
        <w:top w:val="none" w:sz="0" w:space="0" w:color="auto"/>
        <w:left w:val="none" w:sz="0" w:space="0" w:color="auto"/>
        <w:bottom w:val="none" w:sz="0" w:space="0" w:color="auto"/>
        <w:right w:val="none" w:sz="0" w:space="0" w:color="auto"/>
      </w:divBdr>
    </w:div>
    <w:div w:id="413548099">
      <w:bodyDiv w:val="1"/>
      <w:marLeft w:val="0"/>
      <w:marRight w:val="0"/>
      <w:marTop w:val="0"/>
      <w:marBottom w:val="0"/>
      <w:divBdr>
        <w:top w:val="none" w:sz="0" w:space="0" w:color="auto"/>
        <w:left w:val="none" w:sz="0" w:space="0" w:color="auto"/>
        <w:bottom w:val="none" w:sz="0" w:space="0" w:color="auto"/>
        <w:right w:val="none" w:sz="0" w:space="0" w:color="auto"/>
      </w:divBdr>
    </w:div>
    <w:div w:id="416632202">
      <w:bodyDiv w:val="1"/>
      <w:marLeft w:val="0"/>
      <w:marRight w:val="0"/>
      <w:marTop w:val="0"/>
      <w:marBottom w:val="0"/>
      <w:divBdr>
        <w:top w:val="none" w:sz="0" w:space="0" w:color="auto"/>
        <w:left w:val="none" w:sz="0" w:space="0" w:color="auto"/>
        <w:bottom w:val="none" w:sz="0" w:space="0" w:color="auto"/>
        <w:right w:val="none" w:sz="0" w:space="0" w:color="auto"/>
      </w:divBdr>
    </w:div>
    <w:div w:id="416900377">
      <w:bodyDiv w:val="1"/>
      <w:marLeft w:val="0"/>
      <w:marRight w:val="0"/>
      <w:marTop w:val="0"/>
      <w:marBottom w:val="0"/>
      <w:divBdr>
        <w:top w:val="none" w:sz="0" w:space="0" w:color="auto"/>
        <w:left w:val="none" w:sz="0" w:space="0" w:color="auto"/>
        <w:bottom w:val="none" w:sz="0" w:space="0" w:color="auto"/>
        <w:right w:val="none" w:sz="0" w:space="0" w:color="auto"/>
      </w:divBdr>
    </w:div>
    <w:div w:id="418211369">
      <w:bodyDiv w:val="1"/>
      <w:marLeft w:val="0"/>
      <w:marRight w:val="0"/>
      <w:marTop w:val="0"/>
      <w:marBottom w:val="0"/>
      <w:divBdr>
        <w:top w:val="none" w:sz="0" w:space="0" w:color="auto"/>
        <w:left w:val="none" w:sz="0" w:space="0" w:color="auto"/>
        <w:bottom w:val="none" w:sz="0" w:space="0" w:color="auto"/>
        <w:right w:val="none" w:sz="0" w:space="0" w:color="auto"/>
      </w:divBdr>
    </w:div>
    <w:div w:id="418450692">
      <w:bodyDiv w:val="1"/>
      <w:marLeft w:val="0"/>
      <w:marRight w:val="0"/>
      <w:marTop w:val="0"/>
      <w:marBottom w:val="0"/>
      <w:divBdr>
        <w:top w:val="none" w:sz="0" w:space="0" w:color="auto"/>
        <w:left w:val="none" w:sz="0" w:space="0" w:color="auto"/>
        <w:bottom w:val="none" w:sz="0" w:space="0" w:color="auto"/>
        <w:right w:val="none" w:sz="0" w:space="0" w:color="auto"/>
      </w:divBdr>
    </w:div>
    <w:div w:id="421337394">
      <w:bodyDiv w:val="1"/>
      <w:marLeft w:val="0"/>
      <w:marRight w:val="0"/>
      <w:marTop w:val="0"/>
      <w:marBottom w:val="0"/>
      <w:divBdr>
        <w:top w:val="none" w:sz="0" w:space="0" w:color="auto"/>
        <w:left w:val="none" w:sz="0" w:space="0" w:color="auto"/>
        <w:bottom w:val="none" w:sz="0" w:space="0" w:color="auto"/>
        <w:right w:val="none" w:sz="0" w:space="0" w:color="auto"/>
      </w:divBdr>
    </w:div>
    <w:div w:id="424692665">
      <w:bodyDiv w:val="1"/>
      <w:marLeft w:val="0"/>
      <w:marRight w:val="0"/>
      <w:marTop w:val="0"/>
      <w:marBottom w:val="0"/>
      <w:divBdr>
        <w:top w:val="none" w:sz="0" w:space="0" w:color="auto"/>
        <w:left w:val="none" w:sz="0" w:space="0" w:color="auto"/>
        <w:bottom w:val="none" w:sz="0" w:space="0" w:color="auto"/>
        <w:right w:val="none" w:sz="0" w:space="0" w:color="auto"/>
      </w:divBdr>
    </w:div>
    <w:div w:id="427427089">
      <w:bodyDiv w:val="1"/>
      <w:marLeft w:val="0"/>
      <w:marRight w:val="0"/>
      <w:marTop w:val="0"/>
      <w:marBottom w:val="0"/>
      <w:divBdr>
        <w:top w:val="none" w:sz="0" w:space="0" w:color="auto"/>
        <w:left w:val="none" w:sz="0" w:space="0" w:color="auto"/>
        <w:bottom w:val="none" w:sz="0" w:space="0" w:color="auto"/>
        <w:right w:val="none" w:sz="0" w:space="0" w:color="auto"/>
      </w:divBdr>
    </w:div>
    <w:div w:id="430977486">
      <w:bodyDiv w:val="1"/>
      <w:marLeft w:val="0"/>
      <w:marRight w:val="0"/>
      <w:marTop w:val="0"/>
      <w:marBottom w:val="0"/>
      <w:divBdr>
        <w:top w:val="none" w:sz="0" w:space="0" w:color="auto"/>
        <w:left w:val="none" w:sz="0" w:space="0" w:color="auto"/>
        <w:bottom w:val="none" w:sz="0" w:space="0" w:color="auto"/>
        <w:right w:val="none" w:sz="0" w:space="0" w:color="auto"/>
      </w:divBdr>
    </w:div>
    <w:div w:id="433985128">
      <w:bodyDiv w:val="1"/>
      <w:marLeft w:val="0"/>
      <w:marRight w:val="0"/>
      <w:marTop w:val="0"/>
      <w:marBottom w:val="0"/>
      <w:divBdr>
        <w:top w:val="none" w:sz="0" w:space="0" w:color="auto"/>
        <w:left w:val="none" w:sz="0" w:space="0" w:color="auto"/>
        <w:bottom w:val="none" w:sz="0" w:space="0" w:color="auto"/>
        <w:right w:val="none" w:sz="0" w:space="0" w:color="auto"/>
      </w:divBdr>
    </w:div>
    <w:div w:id="434791112">
      <w:bodyDiv w:val="1"/>
      <w:marLeft w:val="0"/>
      <w:marRight w:val="0"/>
      <w:marTop w:val="0"/>
      <w:marBottom w:val="0"/>
      <w:divBdr>
        <w:top w:val="none" w:sz="0" w:space="0" w:color="auto"/>
        <w:left w:val="none" w:sz="0" w:space="0" w:color="auto"/>
        <w:bottom w:val="none" w:sz="0" w:space="0" w:color="auto"/>
        <w:right w:val="none" w:sz="0" w:space="0" w:color="auto"/>
      </w:divBdr>
    </w:div>
    <w:div w:id="441729133">
      <w:bodyDiv w:val="1"/>
      <w:marLeft w:val="0"/>
      <w:marRight w:val="0"/>
      <w:marTop w:val="0"/>
      <w:marBottom w:val="0"/>
      <w:divBdr>
        <w:top w:val="none" w:sz="0" w:space="0" w:color="auto"/>
        <w:left w:val="none" w:sz="0" w:space="0" w:color="auto"/>
        <w:bottom w:val="none" w:sz="0" w:space="0" w:color="auto"/>
        <w:right w:val="none" w:sz="0" w:space="0" w:color="auto"/>
      </w:divBdr>
    </w:div>
    <w:div w:id="444083838">
      <w:bodyDiv w:val="1"/>
      <w:marLeft w:val="0"/>
      <w:marRight w:val="0"/>
      <w:marTop w:val="0"/>
      <w:marBottom w:val="0"/>
      <w:divBdr>
        <w:top w:val="none" w:sz="0" w:space="0" w:color="auto"/>
        <w:left w:val="none" w:sz="0" w:space="0" w:color="auto"/>
        <w:bottom w:val="none" w:sz="0" w:space="0" w:color="auto"/>
        <w:right w:val="none" w:sz="0" w:space="0" w:color="auto"/>
      </w:divBdr>
    </w:div>
    <w:div w:id="447166128">
      <w:bodyDiv w:val="1"/>
      <w:marLeft w:val="0"/>
      <w:marRight w:val="0"/>
      <w:marTop w:val="0"/>
      <w:marBottom w:val="0"/>
      <w:divBdr>
        <w:top w:val="none" w:sz="0" w:space="0" w:color="auto"/>
        <w:left w:val="none" w:sz="0" w:space="0" w:color="auto"/>
        <w:bottom w:val="none" w:sz="0" w:space="0" w:color="auto"/>
        <w:right w:val="none" w:sz="0" w:space="0" w:color="auto"/>
      </w:divBdr>
    </w:div>
    <w:div w:id="447505035">
      <w:bodyDiv w:val="1"/>
      <w:marLeft w:val="0"/>
      <w:marRight w:val="0"/>
      <w:marTop w:val="0"/>
      <w:marBottom w:val="0"/>
      <w:divBdr>
        <w:top w:val="none" w:sz="0" w:space="0" w:color="auto"/>
        <w:left w:val="none" w:sz="0" w:space="0" w:color="auto"/>
        <w:bottom w:val="none" w:sz="0" w:space="0" w:color="auto"/>
        <w:right w:val="none" w:sz="0" w:space="0" w:color="auto"/>
      </w:divBdr>
    </w:div>
    <w:div w:id="456684530">
      <w:bodyDiv w:val="1"/>
      <w:marLeft w:val="0"/>
      <w:marRight w:val="0"/>
      <w:marTop w:val="0"/>
      <w:marBottom w:val="0"/>
      <w:divBdr>
        <w:top w:val="none" w:sz="0" w:space="0" w:color="auto"/>
        <w:left w:val="none" w:sz="0" w:space="0" w:color="auto"/>
        <w:bottom w:val="none" w:sz="0" w:space="0" w:color="auto"/>
        <w:right w:val="none" w:sz="0" w:space="0" w:color="auto"/>
      </w:divBdr>
    </w:div>
    <w:div w:id="456724995">
      <w:bodyDiv w:val="1"/>
      <w:marLeft w:val="0"/>
      <w:marRight w:val="0"/>
      <w:marTop w:val="0"/>
      <w:marBottom w:val="0"/>
      <w:divBdr>
        <w:top w:val="none" w:sz="0" w:space="0" w:color="auto"/>
        <w:left w:val="none" w:sz="0" w:space="0" w:color="auto"/>
        <w:bottom w:val="none" w:sz="0" w:space="0" w:color="auto"/>
        <w:right w:val="none" w:sz="0" w:space="0" w:color="auto"/>
      </w:divBdr>
    </w:div>
    <w:div w:id="457532453">
      <w:bodyDiv w:val="1"/>
      <w:marLeft w:val="0"/>
      <w:marRight w:val="0"/>
      <w:marTop w:val="0"/>
      <w:marBottom w:val="0"/>
      <w:divBdr>
        <w:top w:val="none" w:sz="0" w:space="0" w:color="auto"/>
        <w:left w:val="none" w:sz="0" w:space="0" w:color="auto"/>
        <w:bottom w:val="none" w:sz="0" w:space="0" w:color="auto"/>
        <w:right w:val="none" w:sz="0" w:space="0" w:color="auto"/>
      </w:divBdr>
    </w:div>
    <w:div w:id="457722526">
      <w:bodyDiv w:val="1"/>
      <w:marLeft w:val="0"/>
      <w:marRight w:val="0"/>
      <w:marTop w:val="0"/>
      <w:marBottom w:val="0"/>
      <w:divBdr>
        <w:top w:val="none" w:sz="0" w:space="0" w:color="auto"/>
        <w:left w:val="none" w:sz="0" w:space="0" w:color="auto"/>
        <w:bottom w:val="none" w:sz="0" w:space="0" w:color="auto"/>
        <w:right w:val="none" w:sz="0" w:space="0" w:color="auto"/>
      </w:divBdr>
    </w:div>
    <w:div w:id="458648039">
      <w:bodyDiv w:val="1"/>
      <w:marLeft w:val="0"/>
      <w:marRight w:val="0"/>
      <w:marTop w:val="0"/>
      <w:marBottom w:val="0"/>
      <w:divBdr>
        <w:top w:val="none" w:sz="0" w:space="0" w:color="auto"/>
        <w:left w:val="none" w:sz="0" w:space="0" w:color="auto"/>
        <w:bottom w:val="none" w:sz="0" w:space="0" w:color="auto"/>
        <w:right w:val="none" w:sz="0" w:space="0" w:color="auto"/>
      </w:divBdr>
    </w:div>
    <w:div w:id="461536071">
      <w:bodyDiv w:val="1"/>
      <w:marLeft w:val="0"/>
      <w:marRight w:val="0"/>
      <w:marTop w:val="0"/>
      <w:marBottom w:val="0"/>
      <w:divBdr>
        <w:top w:val="none" w:sz="0" w:space="0" w:color="auto"/>
        <w:left w:val="none" w:sz="0" w:space="0" w:color="auto"/>
        <w:bottom w:val="none" w:sz="0" w:space="0" w:color="auto"/>
        <w:right w:val="none" w:sz="0" w:space="0" w:color="auto"/>
      </w:divBdr>
    </w:div>
    <w:div w:id="467287941">
      <w:bodyDiv w:val="1"/>
      <w:marLeft w:val="0"/>
      <w:marRight w:val="0"/>
      <w:marTop w:val="0"/>
      <w:marBottom w:val="0"/>
      <w:divBdr>
        <w:top w:val="none" w:sz="0" w:space="0" w:color="auto"/>
        <w:left w:val="none" w:sz="0" w:space="0" w:color="auto"/>
        <w:bottom w:val="none" w:sz="0" w:space="0" w:color="auto"/>
        <w:right w:val="none" w:sz="0" w:space="0" w:color="auto"/>
      </w:divBdr>
    </w:div>
    <w:div w:id="467625252">
      <w:bodyDiv w:val="1"/>
      <w:marLeft w:val="0"/>
      <w:marRight w:val="0"/>
      <w:marTop w:val="0"/>
      <w:marBottom w:val="0"/>
      <w:divBdr>
        <w:top w:val="none" w:sz="0" w:space="0" w:color="auto"/>
        <w:left w:val="none" w:sz="0" w:space="0" w:color="auto"/>
        <w:bottom w:val="none" w:sz="0" w:space="0" w:color="auto"/>
        <w:right w:val="none" w:sz="0" w:space="0" w:color="auto"/>
      </w:divBdr>
    </w:div>
    <w:div w:id="468941279">
      <w:bodyDiv w:val="1"/>
      <w:marLeft w:val="0"/>
      <w:marRight w:val="0"/>
      <w:marTop w:val="0"/>
      <w:marBottom w:val="0"/>
      <w:divBdr>
        <w:top w:val="none" w:sz="0" w:space="0" w:color="auto"/>
        <w:left w:val="none" w:sz="0" w:space="0" w:color="auto"/>
        <w:bottom w:val="none" w:sz="0" w:space="0" w:color="auto"/>
        <w:right w:val="none" w:sz="0" w:space="0" w:color="auto"/>
      </w:divBdr>
    </w:div>
    <w:div w:id="469253753">
      <w:bodyDiv w:val="1"/>
      <w:marLeft w:val="0"/>
      <w:marRight w:val="0"/>
      <w:marTop w:val="0"/>
      <w:marBottom w:val="0"/>
      <w:divBdr>
        <w:top w:val="none" w:sz="0" w:space="0" w:color="auto"/>
        <w:left w:val="none" w:sz="0" w:space="0" w:color="auto"/>
        <w:bottom w:val="none" w:sz="0" w:space="0" w:color="auto"/>
        <w:right w:val="none" w:sz="0" w:space="0" w:color="auto"/>
      </w:divBdr>
    </w:div>
    <w:div w:id="472449270">
      <w:bodyDiv w:val="1"/>
      <w:marLeft w:val="0"/>
      <w:marRight w:val="0"/>
      <w:marTop w:val="0"/>
      <w:marBottom w:val="0"/>
      <w:divBdr>
        <w:top w:val="none" w:sz="0" w:space="0" w:color="auto"/>
        <w:left w:val="none" w:sz="0" w:space="0" w:color="auto"/>
        <w:bottom w:val="none" w:sz="0" w:space="0" w:color="auto"/>
        <w:right w:val="none" w:sz="0" w:space="0" w:color="auto"/>
      </w:divBdr>
    </w:div>
    <w:div w:id="472449688">
      <w:bodyDiv w:val="1"/>
      <w:marLeft w:val="0"/>
      <w:marRight w:val="0"/>
      <w:marTop w:val="0"/>
      <w:marBottom w:val="0"/>
      <w:divBdr>
        <w:top w:val="none" w:sz="0" w:space="0" w:color="auto"/>
        <w:left w:val="none" w:sz="0" w:space="0" w:color="auto"/>
        <w:bottom w:val="none" w:sz="0" w:space="0" w:color="auto"/>
        <w:right w:val="none" w:sz="0" w:space="0" w:color="auto"/>
      </w:divBdr>
    </w:div>
    <w:div w:id="475101855">
      <w:bodyDiv w:val="1"/>
      <w:marLeft w:val="0"/>
      <w:marRight w:val="0"/>
      <w:marTop w:val="0"/>
      <w:marBottom w:val="0"/>
      <w:divBdr>
        <w:top w:val="none" w:sz="0" w:space="0" w:color="auto"/>
        <w:left w:val="none" w:sz="0" w:space="0" w:color="auto"/>
        <w:bottom w:val="none" w:sz="0" w:space="0" w:color="auto"/>
        <w:right w:val="none" w:sz="0" w:space="0" w:color="auto"/>
      </w:divBdr>
    </w:div>
    <w:div w:id="475494664">
      <w:bodyDiv w:val="1"/>
      <w:marLeft w:val="0"/>
      <w:marRight w:val="0"/>
      <w:marTop w:val="0"/>
      <w:marBottom w:val="0"/>
      <w:divBdr>
        <w:top w:val="none" w:sz="0" w:space="0" w:color="auto"/>
        <w:left w:val="none" w:sz="0" w:space="0" w:color="auto"/>
        <w:bottom w:val="none" w:sz="0" w:space="0" w:color="auto"/>
        <w:right w:val="none" w:sz="0" w:space="0" w:color="auto"/>
      </w:divBdr>
    </w:div>
    <w:div w:id="477384934">
      <w:bodyDiv w:val="1"/>
      <w:marLeft w:val="0"/>
      <w:marRight w:val="0"/>
      <w:marTop w:val="0"/>
      <w:marBottom w:val="0"/>
      <w:divBdr>
        <w:top w:val="none" w:sz="0" w:space="0" w:color="auto"/>
        <w:left w:val="none" w:sz="0" w:space="0" w:color="auto"/>
        <w:bottom w:val="none" w:sz="0" w:space="0" w:color="auto"/>
        <w:right w:val="none" w:sz="0" w:space="0" w:color="auto"/>
      </w:divBdr>
    </w:div>
    <w:div w:id="477457652">
      <w:bodyDiv w:val="1"/>
      <w:marLeft w:val="0"/>
      <w:marRight w:val="0"/>
      <w:marTop w:val="0"/>
      <w:marBottom w:val="0"/>
      <w:divBdr>
        <w:top w:val="none" w:sz="0" w:space="0" w:color="auto"/>
        <w:left w:val="none" w:sz="0" w:space="0" w:color="auto"/>
        <w:bottom w:val="none" w:sz="0" w:space="0" w:color="auto"/>
        <w:right w:val="none" w:sz="0" w:space="0" w:color="auto"/>
      </w:divBdr>
    </w:div>
    <w:div w:id="477840558">
      <w:bodyDiv w:val="1"/>
      <w:marLeft w:val="0"/>
      <w:marRight w:val="0"/>
      <w:marTop w:val="0"/>
      <w:marBottom w:val="0"/>
      <w:divBdr>
        <w:top w:val="none" w:sz="0" w:space="0" w:color="auto"/>
        <w:left w:val="none" w:sz="0" w:space="0" w:color="auto"/>
        <w:bottom w:val="none" w:sz="0" w:space="0" w:color="auto"/>
        <w:right w:val="none" w:sz="0" w:space="0" w:color="auto"/>
      </w:divBdr>
    </w:div>
    <w:div w:id="478501713">
      <w:bodyDiv w:val="1"/>
      <w:marLeft w:val="0"/>
      <w:marRight w:val="0"/>
      <w:marTop w:val="0"/>
      <w:marBottom w:val="0"/>
      <w:divBdr>
        <w:top w:val="none" w:sz="0" w:space="0" w:color="auto"/>
        <w:left w:val="none" w:sz="0" w:space="0" w:color="auto"/>
        <w:bottom w:val="none" w:sz="0" w:space="0" w:color="auto"/>
        <w:right w:val="none" w:sz="0" w:space="0" w:color="auto"/>
      </w:divBdr>
    </w:div>
    <w:div w:id="479270191">
      <w:bodyDiv w:val="1"/>
      <w:marLeft w:val="0"/>
      <w:marRight w:val="0"/>
      <w:marTop w:val="0"/>
      <w:marBottom w:val="0"/>
      <w:divBdr>
        <w:top w:val="none" w:sz="0" w:space="0" w:color="auto"/>
        <w:left w:val="none" w:sz="0" w:space="0" w:color="auto"/>
        <w:bottom w:val="none" w:sz="0" w:space="0" w:color="auto"/>
        <w:right w:val="none" w:sz="0" w:space="0" w:color="auto"/>
      </w:divBdr>
    </w:div>
    <w:div w:id="481653631">
      <w:bodyDiv w:val="1"/>
      <w:marLeft w:val="0"/>
      <w:marRight w:val="0"/>
      <w:marTop w:val="0"/>
      <w:marBottom w:val="0"/>
      <w:divBdr>
        <w:top w:val="none" w:sz="0" w:space="0" w:color="auto"/>
        <w:left w:val="none" w:sz="0" w:space="0" w:color="auto"/>
        <w:bottom w:val="none" w:sz="0" w:space="0" w:color="auto"/>
        <w:right w:val="none" w:sz="0" w:space="0" w:color="auto"/>
      </w:divBdr>
    </w:div>
    <w:div w:id="481964209">
      <w:bodyDiv w:val="1"/>
      <w:marLeft w:val="0"/>
      <w:marRight w:val="0"/>
      <w:marTop w:val="0"/>
      <w:marBottom w:val="0"/>
      <w:divBdr>
        <w:top w:val="none" w:sz="0" w:space="0" w:color="auto"/>
        <w:left w:val="none" w:sz="0" w:space="0" w:color="auto"/>
        <w:bottom w:val="none" w:sz="0" w:space="0" w:color="auto"/>
        <w:right w:val="none" w:sz="0" w:space="0" w:color="auto"/>
      </w:divBdr>
    </w:div>
    <w:div w:id="482628769">
      <w:bodyDiv w:val="1"/>
      <w:marLeft w:val="0"/>
      <w:marRight w:val="0"/>
      <w:marTop w:val="0"/>
      <w:marBottom w:val="0"/>
      <w:divBdr>
        <w:top w:val="none" w:sz="0" w:space="0" w:color="auto"/>
        <w:left w:val="none" w:sz="0" w:space="0" w:color="auto"/>
        <w:bottom w:val="none" w:sz="0" w:space="0" w:color="auto"/>
        <w:right w:val="none" w:sz="0" w:space="0" w:color="auto"/>
      </w:divBdr>
    </w:div>
    <w:div w:id="483133338">
      <w:bodyDiv w:val="1"/>
      <w:marLeft w:val="0"/>
      <w:marRight w:val="0"/>
      <w:marTop w:val="0"/>
      <w:marBottom w:val="0"/>
      <w:divBdr>
        <w:top w:val="none" w:sz="0" w:space="0" w:color="auto"/>
        <w:left w:val="none" w:sz="0" w:space="0" w:color="auto"/>
        <w:bottom w:val="none" w:sz="0" w:space="0" w:color="auto"/>
        <w:right w:val="none" w:sz="0" w:space="0" w:color="auto"/>
      </w:divBdr>
    </w:div>
    <w:div w:id="483552542">
      <w:bodyDiv w:val="1"/>
      <w:marLeft w:val="0"/>
      <w:marRight w:val="0"/>
      <w:marTop w:val="0"/>
      <w:marBottom w:val="0"/>
      <w:divBdr>
        <w:top w:val="none" w:sz="0" w:space="0" w:color="auto"/>
        <w:left w:val="none" w:sz="0" w:space="0" w:color="auto"/>
        <w:bottom w:val="none" w:sz="0" w:space="0" w:color="auto"/>
        <w:right w:val="none" w:sz="0" w:space="0" w:color="auto"/>
      </w:divBdr>
    </w:div>
    <w:div w:id="491719346">
      <w:bodyDiv w:val="1"/>
      <w:marLeft w:val="0"/>
      <w:marRight w:val="0"/>
      <w:marTop w:val="0"/>
      <w:marBottom w:val="0"/>
      <w:divBdr>
        <w:top w:val="none" w:sz="0" w:space="0" w:color="auto"/>
        <w:left w:val="none" w:sz="0" w:space="0" w:color="auto"/>
        <w:bottom w:val="none" w:sz="0" w:space="0" w:color="auto"/>
        <w:right w:val="none" w:sz="0" w:space="0" w:color="auto"/>
      </w:divBdr>
    </w:div>
    <w:div w:id="494297428">
      <w:bodyDiv w:val="1"/>
      <w:marLeft w:val="0"/>
      <w:marRight w:val="0"/>
      <w:marTop w:val="0"/>
      <w:marBottom w:val="0"/>
      <w:divBdr>
        <w:top w:val="none" w:sz="0" w:space="0" w:color="auto"/>
        <w:left w:val="none" w:sz="0" w:space="0" w:color="auto"/>
        <w:bottom w:val="none" w:sz="0" w:space="0" w:color="auto"/>
        <w:right w:val="none" w:sz="0" w:space="0" w:color="auto"/>
      </w:divBdr>
    </w:div>
    <w:div w:id="497966149">
      <w:bodyDiv w:val="1"/>
      <w:marLeft w:val="0"/>
      <w:marRight w:val="0"/>
      <w:marTop w:val="0"/>
      <w:marBottom w:val="0"/>
      <w:divBdr>
        <w:top w:val="none" w:sz="0" w:space="0" w:color="auto"/>
        <w:left w:val="none" w:sz="0" w:space="0" w:color="auto"/>
        <w:bottom w:val="none" w:sz="0" w:space="0" w:color="auto"/>
        <w:right w:val="none" w:sz="0" w:space="0" w:color="auto"/>
      </w:divBdr>
    </w:div>
    <w:div w:id="505828348">
      <w:bodyDiv w:val="1"/>
      <w:marLeft w:val="0"/>
      <w:marRight w:val="0"/>
      <w:marTop w:val="0"/>
      <w:marBottom w:val="0"/>
      <w:divBdr>
        <w:top w:val="none" w:sz="0" w:space="0" w:color="auto"/>
        <w:left w:val="none" w:sz="0" w:space="0" w:color="auto"/>
        <w:bottom w:val="none" w:sz="0" w:space="0" w:color="auto"/>
        <w:right w:val="none" w:sz="0" w:space="0" w:color="auto"/>
      </w:divBdr>
    </w:div>
    <w:div w:id="507990819">
      <w:bodyDiv w:val="1"/>
      <w:marLeft w:val="0"/>
      <w:marRight w:val="0"/>
      <w:marTop w:val="0"/>
      <w:marBottom w:val="0"/>
      <w:divBdr>
        <w:top w:val="none" w:sz="0" w:space="0" w:color="auto"/>
        <w:left w:val="none" w:sz="0" w:space="0" w:color="auto"/>
        <w:bottom w:val="none" w:sz="0" w:space="0" w:color="auto"/>
        <w:right w:val="none" w:sz="0" w:space="0" w:color="auto"/>
      </w:divBdr>
    </w:div>
    <w:div w:id="508956864">
      <w:bodyDiv w:val="1"/>
      <w:marLeft w:val="0"/>
      <w:marRight w:val="0"/>
      <w:marTop w:val="0"/>
      <w:marBottom w:val="0"/>
      <w:divBdr>
        <w:top w:val="none" w:sz="0" w:space="0" w:color="auto"/>
        <w:left w:val="none" w:sz="0" w:space="0" w:color="auto"/>
        <w:bottom w:val="none" w:sz="0" w:space="0" w:color="auto"/>
        <w:right w:val="none" w:sz="0" w:space="0" w:color="auto"/>
      </w:divBdr>
    </w:div>
    <w:div w:id="510333824">
      <w:bodyDiv w:val="1"/>
      <w:marLeft w:val="0"/>
      <w:marRight w:val="0"/>
      <w:marTop w:val="0"/>
      <w:marBottom w:val="0"/>
      <w:divBdr>
        <w:top w:val="none" w:sz="0" w:space="0" w:color="auto"/>
        <w:left w:val="none" w:sz="0" w:space="0" w:color="auto"/>
        <w:bottom w:val="none" w:sz="0" w:space="0" w:color="auto"/>
        <w:right w:val="none" w:sz="0" w:space="0" w:color="auto"/>
      </w:divBdr>
    </w:div>
    <w:div w:id="511921152">
      <w:bodyDiv w:val="1"/>
      <w:marLeft w:val="0"/>
      <w:marRight w:val="0"/>
      <w:marTop w:val="0"/>
      <w:marBottom w:val="0"/>
      <w:divBdr>
        <w:top w:val="none" w:sz="0" w:space="0" w:color="auto"/>
        <w:left w:val="none" w:sz="0" w:space="0" w:color="auto"/>
        <w:bottom w:val="none" w:sz="0" w:space="0" w:color="auto"/>
        <w:right w:val="none" w:sz="0" w:space="0" w:color="auto"/>
      </w:divBdr>
    </w:div>
    <w:div w:id="512112457">
      <w:bodyDiv w:val="1"/>
      <w:marLeft w:val="0"/>
      <w:marRight w:val="0"/>
      <w:marTop w:val="0"/>
      <w:marBottom w:val="0"/>
      <w:divBdr>
        <w:top w:val="none" w:sz="0" w:space="0" w:color="auto"/>
        <w:left w:val="none" w:sz="0" w:space="0" w:color="auto"/>
        <w:bottom w:val="none" w:sz="0" w:space="0" w:color="auto"/>
        <w:right w:val="none" w:sz="0" w:space="0" w:color="auto"/>
      </w:divBdr>
    </w:div>
    <w:div w:id="512303827">
      <w:bodyDiv w:val="1"/>
      <w:marLeft w:val="0"/>
      <w:marRight w:val="0"/>
      <w:marTop w:val="0"/>
      <w:marBottom w:val="0"/>
      <w:divBdr>
        <w:top w:val="none" w:sz="0" w:space="0" w:color="auto"/>
        <w:left w:val="none" w:sz="0" w:space="0" w:color="auto"/>
        <w:bottom w:val="none" w:sz="0" w:space="0" w:color="auto"/>
        <w:right w:val="none" w:sz="0" w:space="0" w:color="auto"/>
      </w:divBdr>
    </w:div>
    <w:div w:id="513882549">
      <w:bodyDiv w:val="1"/>
      <w:marLeft w:val="0"/>
      <w:marRight w:val="0"/>
      <w:marTop w:val="0"/>
      <w:marBottom w:val="0"/>
      <w:divBdr>
        <w:top w:val="none" w:sz="0" w:space="0" w:color="auto"/>
        <w:left w:val="none" w:sz="0" w:space="0" w:color="auto"/>
        <w:bottom w:val="none" w:sz="0" w:space="0" w:color="auto"/>
        <w:right w:val="none" w:sz="0" w:space="0" w:color="auto"/>
      </w:divBdr>
    </w:div>
    <w:div w:id="517888841">
      <w:bodyDiv w:val="1"/>
      <w:marLeft w:val="0"/>
      <w:marRight w:val="0"/>
      <w:marTop w:val="0"/>
      <w:marBottom w:val="0"/>
      <w:divBdr>
        <w:top w:val="none" w:sz="0" w:space="0" w:color="auto"/>
        <w:left w:val="none" w:sz="0" w:space="0" w:color="auto"/>
        <w:bottom w:val="none" w:sz="0" w:space="0" w:color="auto"/>
        <w:right w:val="none" w:sz="0" w:space="0" w:color="auto"/>
      </w:divBdr>
    </w:div>
    <w:div w:id="519006211">
      <w:bodyDiv w:val="1"/>
      <w:marLeft w:val="0"/>
      <w:marRight w:val="0"/>
      <w:marTop w:val="0"/>
      <w:marBottom w:val="0"/>
      <w:divBdr>
        <w:top w:val="none" w:sz="0" w:space="0" w:color="auto"/>
        <w:left w:val="none" w:sz="0" w:space="0" w:color="auto"/>
        <w:bottom w:val="none" w:sz="0" w:space="0" w:color="auto"/>
        <w:right w:val="none" w:sz="0" w:space="0" w:color="auto"/>
      </w:divBdr>
    </w:div>
    <w:div w:id="519857815">
      <w:bodyDiv w:val="1"/>
      <w:marLeft w:val="0"/>
      <w:marRight w:val="0"/>
      <w:marTop w:val="0"/>
      <w:marBottom w:val="0"/>
      <w:divBdr>
        <w:top w:val="none" w:sz="0" w:space="0" w:color="auto"/>
        <w:left w:val="none" w:sz="0" w:space="0" w:color="auto"/>
        <w:bottom w:val="none" w:sz="0" w:space="0" w:color="auto"/>
        <w:right w:val="none" w:sz="0" w:space="0" w:color="auto"/>
      </w:divBdr>
    </w:div>
    <w:div w:id="520096055">
      <w:bodyDiv w:val="1"/>
      <w:marLeft w:val="0"/>
      <w:marRight w:val="0"/>
      <w:marTop w:val="0"/>
      <w:marBottom w:val="0"/>
      <w:divBdr>
        <w:top w:val="none" w:sz="0" w:space="0" w:color="auto"/>
        <w:left w:val="none" w:sz="0" w:space="0" w:color="auto"/>
        <w:bottom w:val="none" w:sz="0" w:space="0" w:color="auto"/>
        <w:right w:val="none" w:sz="0" w:space="0" w:color="auto"/>
      </w:divBdr>
    </w:div>
    <w:div w:id="520749564">
      <w:bodyDiv w:val="1"/>
      <w:marLeft w:val="0"/>
      <w:marRight w:val="0"/>
      <w:marTop w:val="0"/>
      <w:marBottom w:val="0"/>
      <w:divBdr>
        <w:top w:val="none" w:sz="0" w:space="0" w:color="auto"/>
        <w:left w:val="none" w:sz="0" w:space="0" w:color="auto"/>
        <w:bottom w:val="none" w:sz="0" w:space="0" w:color="auto"/>
        <w:right w:val="none" w:sz="0" w:space="0" w:color="auto"/>
      </w:divBdr>
    </w:div>
    <w:div w:id="522744901">
      <w:bodyDiv w:val="1"/>
      <w:marLeft w:val="0"/>
      <w:marRight w:val="0"/>
      <w:marTop w:val="0"/>
      <w:marBottom w:val="0"/>
      <w:divBdr>
        <w:top w:val="none" w:sz="0" w:space="0" w:color="auto"/>
        <w:left w:val="none" w:sz="0" w:space="0" w:color="auto"/>
        <w:bottom w:val="none" w:sz="0" w:space="0" w:color="auto"/>
        <w:right w:val="none" w:sz="0" w:space="0" w:color="auto"/>
      </w:divBdr>
    </w:div>
    <w:div w:id="523402540">
      <w:bodyDiv w:val="1"/>
      <w:marLeft w:val="0"/>
      <w:marRight w:val="0"/>
      <w:marTop w:val="0"/>
      <w:marBottom w:val="0"/>
      <w:divBdr>
        <w:top w:val="none" w:sz="0" w:space="0" w:color="auto"/>
        <w:left w:val="none" w:sz="0" w:space="0" w:color="auto"/>
        <w:bottom w:val="none" w:sz="0" w:space="0" w:color="auto"/>
        <w:right w:val="none" w:sz="0" w:space="0" w:color="auto"/>
      </w:divBdr>
    </w:div>
    <w:div w:id="523788745">
      <w:bodyDiv w:val="1"/>
      <w:marLeft w:val="0"/>
      <w:marRight w:val="0"/>
      <w:marTop w:val="0"/>
      <w:marBottom w:val="0"/>
      <w:divBdr>
        <w:top w:val="none" w:sz="0" w:space="0" w:color="auto"/>
        <w:left w:val="none" w:sz="0" w:space="0" w:color="auto"/>
        <w:bottom w:val="none" w:sz="0" w:space="0" w:color="auto"/>
        <w:right w:val="none" w:sz="0" w:space="0" w:color="auto"/>
      </w:divBdr>
    </w:div>
    <w:div w:id="524557790">
      <w:bodyDiv w:val="1"/>
      <w:marLeft w:val="0"/>
      <w:marRight w:val="0"/>
      <w:marTop w:val="0"/>
      <w:marBottom w:val="0"/>
      <w:divBdr>
        <w:top w:val="none" w:sz="0" w:space="0" w:color="auto"/>
        <w:left w:val="none" w:sz="0" w:space="0" w:color="auto"/>
        <w:bottom w:val="none" w:sz="0" w:space="0" w:color="auto"/>
        <w:right w:val="none" w:sz="0" w:space="0" w:color="auto"/>
      </w:divBdr>
    </w:div>
    <w:div w:id="524946799">
      <w:bodyDiv w:val="1"/>
      <w:marLeft w:val="0"/>
      <w:marRight w:val="0"/>
      <w:marTop w:val="0"/>
      <w:marBottom w:val="0"/>
      <w:divBdr>
        <w:top w:val="none" w:sz="0" w:space="0" w:color="auto"/>
        <w:left w:val="none" w:sz="0" w:space="0" w:color="auto"/>
        <w:bottom w:val="none" w:sz="0" w:space="0" w:color="auto"/>
        <w:right w:val="none" w:sz="0" w:space="0" w:color="auto"/>
      </w:divBdr>
    </w:div>
    <w:div w:id="525021368">
      <w:bodyDiv w:val="1"/>
      <w:marLeft w:val="0"/>
      <w:marRight w:val="0"/>
      <w:marTop w:val="0"/>
      <w:marBottom w:val="0"/>
      <w:divBdr>
        <w:top w:val="none" w:sz="0" w:space="0" w:color="auto"/>
        <w:left w:val="none" w:sz="0" w:space="0" w:color="auto"/>
        <w:bottom w:val="none" w:sz="0" w:space="0" w:color="auto"/>
        <w:right w:val="none" w:sz="0" w:space="0" w:color="auto"/>
      </w:divBdr>
    </w:div>
    <w:div w:id="525876147">
      <w:bodyDiv w:val="1"/>
      <w:marLeft w:val="0"/>
      <w:marRight w:val="0"/>
      <w:marTop w:val="0"/>
      <w:marBottom w:val="0"/>
      <w:divBdr>
        <w:top w:val="none" w:sz="0" w:space="0" w:color="auto"/>
        <w:left w:val="none" w:sz="0" w:space="0" w:color="auto"/>
        <w:bottom w:val="none" w:sz="0" w:space="0" w:color="auto"/>
        <w:right w:val="none" w:sz="0" w:space="0" w:color="auto"/>
      </w:divBdr>
    </w:div>
    <w:div w:id="527059853">
      <w:bodyDiv w:val="1"/>
      <w:marLeft w:val="0"/>
      <w:marRight w:val="0"/>
      <w:marTop w:val="0"/>
      <w:marBottom w:val="0"/>
      <w:divBdr>
        <w:top w:val="none" w:sz="0" w:space="0" w:color="auto"/>
        <w:left w:val="none" w:sz="0" w:space="0" w:color="auto"/>
        <w:bottom w:val="none" w:sz="0" w:space="0" w:color="auto"/>
        <w:right w:val="none" w:sz="0" w:space="0" w:color="auto"/>
      </w:divBdr>
    </w:div>
    <w:div w:id="527522423">
      <w:bodyDiv w:val="1"/>
      <w:marLeft w:val="0"/>
      <w:marRight w:val="0"/>
      <w:marTop w:val="0"/>
      <w:marBottom w:val="0"/>
      <w:divBdr>
        <w:top w:val="none" w:sz="0" w:space="0" w:color="auto"/>
        <w:left w:val="none" w:sz="0" w:space="0" w:color="auto"/>
        <w:bottom w:val="none" w:sz="0" w:space="0" w:color="auto"/>
        <w:right w:val="none" w:sz="0" w:space="0" w:color="auto"/>
      </w:divBdr>
    </w:div>
    <w:div w:id="528837117">
      <w:bodyDiv w:val="1"/>
      <w:marLeft w:val="0"/>
      <w:marRight w:val="0"/>
      <w:marTop w:val="0"/>
      <w:marBottom w:val="0"/>
      <w:divBdr>
        <w:top w:val="none" w:sz="0" w:space="0" w:color="auto"/>
        <w:left w:val="none" w:sz="0" w:space="0" w:color="auto"/>
        <w:bottom w:val="none" w:sz="0" w:space="0" w:color="auto"/>
        <w:right w:val="none" w:sz="0" w:space="0" w:color="auto"/>
      </w:divBdr>
    </w:div>
    <w:div w:id="530652135">
      <w:bodyDiv w:val="1"/>
      <w:marLeft w:val="0"/>
      <w:marRight w:val="0"/>
      <w:marTop w:val="0"/>
      <w:marBottom w:val="0"/>
      <w:divBdr>
        <w:top w:val="none" w:sz="0" w:space="0" w:color="auto"/>
        <w:left w:val="none" w:sz="0" w:space="0" w:color="auto"/>
        <w:bottom w:val="none" w:sz="0" w:space="0" w:color="auto"/>
        <w:right w:val="none" w:sz="0" w:space="0" w:color="auto"/>
      </w:divBdr>
    </w:div>
    <w:div w:id="531920115">
      <w:bodyDiv w:val="1"/>
      <w:marLeft w:val="0"/>
      <w:marRight w:val="0"/>
      <w:marTop w:val="0"/>
      <w:marBottom w:val="0"/>
      <w:divBdr>
        <w:top w:val="none" w:sz="0" w:space="0" w:color="auto"/>
        <w:left w:val="none" w:sz="0" w:space="0" w:color="auto"/>
        <w:bottom w:val="none" w:sz="0" w:space="0" w:color="auto"/>
        <w:right w:val="none" w:sz="0" w:space="0" w:color="auto"/>
      </w:divBdr>
    </w:div>
    <w:div w:id="533419819">
      <w:bodyDiv w:val="1"/>
      <w:marLeft w:val="0"/>
      <w:marRight w:val="0"/>
      <w:marTop w:val="0"/>
      <w:marBottom w:val="0"/>
      <w:divBdr>
        <w:top w:val="none" w:sz="0" w:space="0" w:color="auto"/>
        <w:left w:val="none" w:sz="0" w:space="0" w:color="auto"/>
        <w:bottom w:val="none" w:sz="0" w:space="0" w:color="auto"/>
        <w:right w:val="none" w:sz="0" w:space="0" w:color="auto"/>
      </w:divBdr>
    </w:div>
    <w:div w:id="533926285">
      <w:bodyDiv w:val="1"/>
      <w:marLeft w:val="0"/>
      <w:marRight w:val="0"/>
      <w:marTop w:val="0"/>
      <w:marBottom w:val="0"/>
      <w:divBdr>
        <w:top w:val="none" w:sz="0" w:space="0" w:color="auto"/>
        <w:left w:val="none" w:sz="0" w:space="0" w:color="auto"/>
        <w:bottom w:val="none" w:sz="0" w:space="0" w:color="auto"/>
        <w:right w:val="none" w:sz="0" w:space="0" w:color="auto"/>
      </w:divBdr>
    </w:div>
    <w:div w:id="535385622">
      <w:bodyDiv w:val="1"/>
      <w:marLeft w:val="0"/>
      <w:marRight w:val="0"/>
      <w:marTop w:val="0"/>
      <w:marBottom w:val="0"/>
      <w:divBdr>
        <w:top w:val="none" w:sz="0" w:space="0" w:color="auto"/>
        <w:left w:val="none" w:sz="0" w:space="0" w:color="auto"/>
        <w:bottom w:val="none" w:sz="0" w:space="0" w:color="auto"/>
        <w:right w:val="none" w:sz="0" w:space="0" w:color="auto"/>
      </w:divBdr>
    </w:div>
    <w:div w:id="537551466">
      <w:bodyDiv w:val="1"/>
      <w:marLeft w:val="0"/>
      <w:marRight w:val="0"/>
      <w:marTop w:val="0"/>
      <w:marBottom w:val="0"/>
      <w:divBdr>
        <w:top w:val="none" w:sz="0" w:space="0" w:color="auto"/>
        <w:left w:val="none" w:sz="0" w:space="0" w:color="auto"/>
        <w:bottom w:val="none" w:sz="0" w:space="0" w:color="auto"/>
        <w:right w:val="none" w:sz="0" w:space="0" w:color="auto"/>
      </w:divBdr>
    </w:div>
    <w:div w:id="540558951">
      <w:bodyDiv w:val="1"/>
      <w:marLeft w:val="0"/>
      <w:marRight w:val="0"/>
      <w:marTop w:val="0"/>
      <w:marBottom w:val="0"/>
      <w:divBdr>
        <w:top w:val="none" w:sz="0" w:space="0" w:color="auto"/>
        <w:left w:val="none" w:sz="0" w:space="0" w:color="auto"/>
        <w:bottom w:val="none" w:sz="0" w:space="0" w:color="auto"/>
        <w:right w:val="none" w:sz="0" w:space="0" w:color="auto"/>
      </w:divBdr>
    </w:div>
    <w:div w:id="541865523">
      <w:bodyDiv w:val="1"/>
      <w:marLeft w:val="0"/>
      <w:marRight w:val="0"/>
      <w:marTop w:val="0"/>
      <w:marBottom w:val="0"/>
      <w:divBdr>
        <w:top w:val="none" w:sz="0" w:space="0" w:color="auto"/>
        <w:left w:val="none" w:sz="0" w:space="0" w:color="auto"/>
        <w:bottom w:val="none" w:sz="0" w:space="0" w:color="auto"/>
        <w:right w:val="none" w:sz="0" w:space="0" w:color="auto"/>
      </w:divBdr>
    </w:div>
    <w:div w:id="542445116">
      <w:bodyDiv w:val="1"/>
      <w:marLeft w:val="0"/>
      <w:marRight w:val="0"/>
      <w:marTop w:val="0"/>
      <w:marBottom w:val="0"/>
      <w:divBdr>
        <w:top w:val="none" w:sz="0" w:space="0" w:color="auto"/>
        <w:left w:val="none" w:sz="0" w:space="0" w:color="auto"/>
        <w:bottom w:val="none" w:sz="0" w:space="0" w:color="auto"/>
        <w:right w:val="none" w:sz="0" w:space="0" w:color="auto"/>
      </w:divBdr>
    </w:div>
    <w:div w:id="545259628">
      <w:bodyDiv w:val="1"/>
      <w:marLeft w:val="0"/>
      <w:marRight w:val="0"/>
      <w:marTop w:val="0"/>
      <w:marBottom w:val="0"/>
      <w:divBdr>
        <w:top w:val="none" w:sz="0" w:space="0" w:color="auto"/>
        <w:left w:val="none" w:sz="0" w:space="0" w:color="auto"/>
        <w:bottom w:val="none" w:sz="0" w:space="0" w:color="auto"/>
        <w:right w:val="none" w:sz="0" w:space="0" w:color="auto"/>
      </w:divBdr>
    </w:div>
    <w:div w:id="546647088">
      <w:bodyDiv w:val="1"/>
      <w:marLeft w:val="0"/>
      <w:marRight w:val="0"/>
      <w:marTop w:val="0"/>
      <w:marBottom w:val="0"/>
      <w:divBdr>
        <w:top w:val="none" w:sz="0" w:space="0" w:color="auto"/>
        <w:left w:val="none" w:sz="0" w:space="0" w:color="auto"/>
        <w:bottom w:val="none" w:sz="0" w:space="0" w:color="auto"/>
        <w:right w:val="none" w:sz="0" w:space="0" w:color="auto"/>
      </w:divBdr>
    </w:div>
    <w:div w:id="550726735">
      <w:bodyDiv w:val="1"/>
      <w:marLeft w:val="0"/>
      <w:marRight w:val="0"/>
      <w:marTop w:val="0"/>
      <w:marBottom w:val="0"/>
      <w:divBdr>
        <w:top w:val="none" w:sz="0" w:space="0" w:color="auto"/>
        <w:left w:val="none" w:sz="0" w:space="0" w:color="auto"/>
        <w:bottom w:val="none" w:sz="0" w:space="0" w:color="auto"/>
        <w:right w:val="none" w:sz="0" w:space="0" w:color="auto"/>
      </w:divBdr>
    </w:div>
    <w:div w:id="550963341">
      <w:bodyDiv w:val="1"/>
      <w:marLeft w:val="0"/>
      <w:marRight w:val="0"/>
      <w:marTop w:val="0"/>
      <w:marBottom w:val="0"/>
      <w:divBdr>
        <w:top w:val="none" w:sz="0" w:space="0" w:color="auto"/>
        <w:left w:val="none" w:sz="0" w:space="0" w:color="auto"/>
        <w:bottom w:val="none" w:sz="0" w:space="0" w:color="auto"/>
        <w:right w:val="none" w:sz="0" w:space="0" w:color="auto"/>
      </w:divBdr>
    </w:div>
    <w:div w:id="551313837">
      <w:bodyDiv w:val="1"/>
      <w:marLeft w:val="0"/>
      <w:marRight w:val="0"/>
      <w:marTop w:val="0"/>
      <w:marBottom w:val="0"/>
      <w:divBdr>
        <w:top w:val="none" w:sz="0" w:space="0" w:color="auto"/>
        <w:left w:val="none" w:sz="0" w:space="0" w:color="auto"/>
        <w:bottom w:val="none" w:sz="0" w:space="0" w:color="auto"/>
        <w:right w:val="none" w:sz="0" w:space="0" w:color="auto"/>
      </w:divBdr>
    </w:div>
    <w:div w:id="552156432">
      <w:bodyDiv w:val="1"/>
      <w:marLeft w:val="0"/>
      <w:marRight w:val="0"/>
      <w:marTop w:val="0"/>
      <w:marBottom w:val="0"/>
      <w:divBdr>
        <w:top w:val="none" w:sz="0" w:space="0" w:color="auto"/>
        <w:left w:val="none" w:sz="0" w:space="0" w:color="auto"/>
        <w:bottom w:val="none" w:sz="0" w:space="0" w:color="auto"/>
        <w:right w:val="none" w:sz="0" w:space="0" w:color="auto"/>
      </w:divBdr>
    </w:div>
    <w:div w:id="553009478">
      <w:bodyDiv w:val="1"/>
      <w:marLeft w:val="0"/>
      <w:marRight w:val="0"/>
      <w:marTop w:val="0"/>
      <w:marBottom w:val="0"/>
      <w:divBdr>
        <w:top w:val="none" w:sz="0" w:space="0" w:color="auto"/>
        <w:left w:val="none" w:sz="0" w:space="0" w:color="auto"/>
        <w:bottom w:val="none" w:sz="0" w:space="0" w:color="auto"/>
        <w:right w:val="none" w:sz="0" w:space="0" w:color="auto"/>
      </w:divBdr>
    </w:div>
    <w:div w:id="556358346">
      <w:bodyDiv w:val="1"/>
      <w:marLeft w:val="0"/>
      <w:marRight w:val="0"/>
      <w:marTop w:val="0"/>
      <w:marBottom w:val="0"/>
      <w:divBdr>
        <w:top w:val="none" w:sz="0" w:space="0" w:color="auto"/>
        <w:left w:val="none" w:sz="0" w:space="0" w:color="auto"/>
        <w:bottom w:val="none" w:sz="0" w:space="0" w:color="auto"/>
        <w:right w:val="none" w:sz="0" w:space="0" w:color="auto"/>
      </w:divBdr>
    </w:div>
    <w:div w:id="557479271">
      <w:bodyDiv w:val="1"/>
      <w:marLeft w:val="0"/>
      <w:marRight w:val="0"/>
      <w:marTop w:val="0"/>
      <w:marBottom w:val="0"/>
      <w:divBdr>
        <w:top w:val="none" w:sz="0" w:space="0" w:color="auto"/>
        <w:left w:val="none" w:sz="0" w:space="0" w:color="auto"/>
        <w:bottom w:val="none" w:sz="0" w:space="0" w:color="auto"/>
        <w:right w:val="none" w:sz="0" w:space="0" w:color="auto"/>
      </w:divBdr>
    </w:div>
    <w:div w:id="560218732">
      <w:bodyDiv w:val="1"/>
      <w:marLeft w:val="0"/>
      <w:marRight w:val="0"/>
      <w:marTop w:val="0"/>
      <w:marBottom w:val="0"/>
      <w:divBdr>
        <w:top w:val="none" w:sz="0" w:space="0" w:color="auto"/>
        <w:left w:val="none" w:sz="0" w:space="0" w:color="auto"/>
        <w:bottom w:val="none" w:sz="0" w:space="0" w:color="auto"/>
        <w:right w:val="none" w:sz="0" w:space="0" w:color="auto"/>
      </w:divBdr>
    </w:div>
    <w:div w:id="561451004">
      <w:bodyDiv w:val="1"/>
      <w:marLeft w:val="0"/>
      <w:marRight w:val="0"/>
      <w:marTop w:val="0"/>
      <w:marBottom w:val="0"/>
      <w:divBdr>
        <w:top w:val="none" w:sz="0" w:space="0" w:color="auto"/>
        <w:left w:val="none" w:sz="0" w:space="0" w:color="auto"/>
        <w:bottom w:val="none" w:sz="0" w:space="0" w:color="auto"/>
        <w:right w:val="none" w:sz="0" w:space="0" w:color="auto"/>
      </w:divBdr>
    </w:div>
    <w:div w:id="562519503">
      <w:bodyDiv w:val="1"/>
      <w:marLeft w:val="0"/>
      <w:marRight w:val="0"/>
      <w:marTop w:val="0"/>
      <w:marBottom w:val="0"/>
      <w:divBdr>
        <w:top w:val="none" w:sz="0" w:space="0" w:color="auto"/>
        <w:left w:val="none" w:sz="0" w:space="0" w:color="auto"/>
        <w:bottom w:val="none" w:sz="0" w:space="0" w:color="auto"/>
        <w:right w:val="none" w:sz="0" w:space="0" w:color="auto"/>
      </w:divBdr>
    </w:div>
    <w:div w:id="563492455">
      <w:bodyDiv w:val="1"/>
      <w:marLeft w:val="0"/>
      <w:marRight w:val="0"/>
      <w:marTop w:val="0"/>
      <w:marBottom w:val="0"/>
      <w:divBdr>
        <w:top w:val="none" w:sz="0" w:space="0" w:color="auto"/>
        <w:left w:val="none" w:sz="0" w:space="0" w:color="auto"/>
        <w:bottom w:val="none" w:sz="0" w:space="0" w:color="auto"/>
        <w:right w:val="none" w:sz="0" w:space="0" w:color="auto"/>
      </w:divBdr>
    </w:div>
    <w:div w:id="566305189">
      <w:bodyDiv w:val="1"/>
      <w:marLeft w:val="0"/>
      <w:marRight w:val="0"/>
      <w:marTop w:val="0"/>
      <w:marBottom w:val="0"/>
      <w:divBdr>
        <w:top w:val="none" w:sz="0" w:space="0" w:color="auto"/>
        <w:left w:val="none" w:sz="0" w:space="0" w:color="auto"/>
        <w:bottom w:val="none" w:sz="0" w:space="0" w:color="auto"/>
        <w:right w:val="none" w:sz="0" w:space="0" w:color="auto"/>
      </w:divBdr>
    </w:div>
    <w:div w:id="566377347">
      <w:bodyDiv w:val="1"/>
      <w:marLeft w:val="0"/>
      <w:marRight w:val="0"/>
      <w:marTop w:val="0"/>
      <w:marBottom w:val="0"/>
      <w:divBdr>
        <w:top w:val="none" w:sz="0" w:space="0" w:color="auto"/>
        <w:left w:val="none" w:sz="0" w:space="0" w:color="auto"/>
        <w:bottom w:val="none" w:sz="0" w:space="0" w:color="auto"/>
        <w:right w:val="none" w:sz="0" w:space="0" w:color="auto"/>
      </w:divBdr>
    </w:div>
    <w:div w:id="567375604">
      <w:bodyDiv w:val="1"/>
      <w:marLeft w:val="0"/>
      <w:marRight w:val="0"/>
      <w:marTop w:val="0"/>
      <w:marBottom w:val="0"/>
      <w:divBdr>
        <w:top w:val="none" w:sz="0" w:space="0" w:color="auto"/>
        <w:left w:val="none" w:sz="0" w:space="0" w:color="auto"/>
        <w:bottom w:val="none" w:sz="0" w:space="0" w:color="auto"/>
        <w:right w:val="none" w:sz="0" w:space="0" w:color="auto"/>
      </w:divBdr>
    </w:div>
    <w:div w:id="569732668">
      <w:bodyDiv w:val="1"/>
      <w:marLeft w:val="0"/>
      <w:marRight w:val="0"/>
      <w:marTop w:val="0"/>
      <w:marBottom w:val="0"/>
      <w:divBdr>
        <w:top w:val="none" w:sz="0" w:space="0" w:color="auto"/>
        <w:left w:val="none" w:sz="0" w:space="0" w:color="auto"/>
        <w:bottom w:val="none" w:sz="0" w:space="0" w:color="auto"/>
        <w:right w:val="none" w:sz="0" w:space="0" w:color="auto"/>
      </w:divBdr>
    </w:div>
    <w:div w:id="572351612">
      <w:bodyDiv w:val="1"/>
      <w:marLeft w:val="0"/>
      <w:marRight w:val="0"/>
      <w:marTop w:val="0"/>
      <w:marBottom w:val="0"/>
      <w:divBdr>
        <w:top w:val="none" w:sz="0" w:space="0" w:color="auto"/>
        <w:left w:val="none" w:sz="0" w:space="0" w:color="auto"/>
        <w:bottom w:val="none" w:sz="0" w:space="0" w:color="auto"/>
        <w:right w:val="none" w:sz="0" w:space="0" w:color="auto"/>
      </w:divBdr>
    </w:div>
    <w:div w:id="576941254">
      <w:bodyDiv w:val="1"/>
      <w:marLeft w:val="0"/>
      <w:marRight w:val="0"/>
      <w:marTop w:val="0"/>
      <w:marBottom w:val="0"/>
      <w:divBdr>
        <w:top w:val="none" w:sz="0" w:space="0" w:color="auto"/>
        <w:left w:val="none" w:sz="0" w:space="0" w:color="auto"/>
        <w:bottom w:val="none" w:sz="0" w:space="0" w:color="auto"/>
        <w:right w:val="none" w:sz="0" w:space="0" w:color="auto"/>
      </w:divBdr>
    </w:div>
    <w:div w:id="577132303">
      <w:bodyDiv w:val="1"/>
      <w:marLeft w:val="0"/>
      <w:marRight w:val="0"/>
      <w:marTop w:val="0"/>
      <w:marBottom w:val="0"/>
      <w:divBdr>
        <w:top w:val="none" w:sz="0" w:space="0" w:color="auto"/>
        <w:left w:val="none" w:sz="0" w:space="0" w:color="auto"/>
        <w:bottom w:val="none" w:sz="0" w:space="0" w:color="auto"/>
        <w:right w:val="none" w:sz="0" w:space="0" w:color="auto"/>
      </w:divBdr>
    </w:div>
    <w:div w:id="577712954">
      <w:bodyDiv w:val="1"/>
      <w:marLeft w:val="0"/>
      <w:marRight w:val="0"/>
      <w:marTop w:val="0"/>
      <w:marBottom w:val="0"/>
      <w:divBdr>
        <w:top w:val="none" w:sz="0" w:space="0" w:color="auto"/>
        <w:left w:val="none" w:sz="0" w:space="0" w:color="auto"/>
        <w:bottom w:val="none" w:sz="0" w:space="0" w:color="auto"/>
        <w:right w:val="none" w:sz="0" w:space="0" w:color="auto"/>
      </w:divBdr>
    </w:div>
    <w:div w:id="579220470">
      <w:bodyDiv w:val="1"/>
      <w:marLeft w:val="0"/>
      <w:marRight w:val="0"/>
      <w:marTop w:val="0"/>
      <w:marBottom w:val="0"/>
      <w:divBdr>
        <w:top w:val="none" w:sz="0" w:space="0" w:color="auto"/>
        <w:left w:val="none" w:sz="0" w:space="0" w:color="auto"/>
        <w:bottom w:val="none" w:sz="0" w:space="0" w:color="auto"/>
        <w:right w:val="none" w:sz="0" w:space="0" w:color="auto"/>
      </w:divBdr>
    </w:div>
    <w:div w:id="580680441">
      <w:bodyDiv w:val="1"/>
      <w:marLeft w:val="0"/>
      <w:marRight w:val="0"/>
      <w:marTop w:val="0"/>
      <w:marBottom w:val="0"/>
      <w:divBdr>
        <w:top w:val="none" w:sz="0" w:space="0" w:color="auto"/>
        <w:left w:val="none" w:sz="0" w:space="0" w:color="auto"/>
        <w:bottom w:val="none" w:sz="0" w:space="0" w:color="auto"/>
        <w:right w:val="none" w:sz="0" w:space="0" w:color="auto"/>
      </w:divBdr>
    </w:div>
    <w:div w:id="580722504">
      <w:bodyDiv w:val="1"/>
      <w:marLeft w:val="0"/>
      <w:marRight w:val="0"/>
      <w:marTop w:val="0"/>
      <w:marBottom w:val="0"/>
      <w:divBdr>
        <w:top w:val="none" w:sz="0" w:space="0" w:color="auto"/>
        <w:left w:val="none" w:sz="0" w:space="0" w:color="auto"/>
        <w:bottom w:val="none" w:sz="0" w:space="0" w:color="auto"/>
        <w:right w:val="none" w:sz="0" w:space="0" w:color="auto"/>
      </w:divBdr>
    </w:div>
    <w:div w:id="581181212">
      <w:bodyDiv w:val="1"/>
      <w:marLeft w:val="0"/>
      <w:marRight w:val="0"/>
      <w:marTop w:val="0"/>
      <w:marBottom w:val="0"/>
      <w:divBdr>
        <w:top w:val="none" w:sz="0" w:space="0" w:color="auto"/>
        <w:left w:val="none" w:sz="0" w:space="0" w:color="auto"/>
        <w:bottom w:val="none" w:sz="0" w:space="0" w:color="auto"/>
        <w:right w:val="none" w:sz="0" w:space="0" w:color="auto"/>
      </w:divBdr>
    </w:div>
    <w:div w:id="581451221">
      <w:bodyDiv w:val="1"/>
      <w:marLeft w:val="0"/>
      <w:marRight w:val="0"/>
      <w:marTop w:val="0"/>
      <w:marBottom w:val="0"/>
      <w:divBdr>
        <w:top w:val="none" w:sz="0" w:space="0" w:color="auto"/>
        <w:left w:val="none" w:sz="0" w:space="0" w:color="auto"/>
        <w:bottom w:val="none" w:sz="0" w:space="0" w:color="auto"/>
        <w:right w:val="none" w:sz="0" w:space="0" w:color="auto"/>
      </w:divBdr>
    </w:div>
    <w:div w:id="582372121">
      <w:bodyDiv w:val="1"/>
      <w:marLeft w:val="0"/>
      <w:marRight w:val="0"/>
      <w:marTop w:val="0"/>
      <w:marBottom w:val="0"/>
      <w:divBdr>
        <w:top w:val="none" w:sz="0" w:space="0" w:color="auto"/>
        <w:left w:val="none" w:sz="0" w:space="0" w:color="auto"/>
        <w:bottom w:val="none" w:sz="0" w:space="0" w:color="auto"/>
        <w:right w:val="none" w:sz="0" w:space="0" w:color="auto"/>
      </w:divBdr>
    </w:div>
    <w:div w:id="583999908">
      <w:bodyDiv w:val="1"/>
      <w:marLeft w:val="0"/>
      <w:marRight w:val="0"/>
      <w:marTop w:val="0"/>
      <w:marBottom w:val="0"/>
      <w:divBdr>
        <w:top w:val="none" w:sz="0" w:space="0" w:color="auto"/>
        <w:left w:val="none" w:sz="0" w:space="0" w:color="auto"/>
        <w:bottom w:val="none" w:sz="0" w:space="0" w:color="auto"/>
        <w:right w:val="none" w:sz="0" w:space="0" w:color="auto"/>
      </w:divBdr>
    </w:div>
    <w:div w:id="585454756">
      <w:bodyDiv w:val="1"/>
      <w:marLeft w:val="0"/>
      <w:marRight w:val="0"/>
      <w:marTop w:val="0"/>
      <w:marBottom w:val="0"/>
      <w:divBdr>
        <w:top w:val="none" w:sz="0" w:space="0" w:color="auto"/>
        <w:left w:val="none" w:sz="0" w:space="0" w:color="auto"/>
        <w:bottom w:val="none" w:sz="0" w:space="0" w:color="auto"/>
        <w:right w:val="none" w:sz="0" w:space="0" w:color="auto"/>
      </w:divBdr>
    </w:div>
    <w:div w:id="592015241">
      <w:bodyDiv w:val="1"/>
      <w:marLeft w:val="0"/>
      <w:marRight w:val="0"/>
      <w:marTop w:val="0"/>
      <w:marBottom w:val="0"/>
      <w:divBdr>
        <w:top w:val="none" w:sz="0" w:space="0" w:color="auto"/>
        <w:left w:val="none" w:sz="0" w:space="0" w:color="auto"/>
        <w:bottom w:val="none" w:sz="0" w:space="0" w:color="auto"/>
        <w:right w:val="none" w:sz="0" w:space="0" w:color="auto"/>
      </w:divBdr>
    </w:div>
    <w:div w:id="592738504">
      <w:bodyDiv w:val="1"/>
      <w:marLeft w:val="0"/>
      <w:marRight w:val="0"/>
      <w:marTop w:val="0"/>
      <w:marBottom w:val="0"/>
      <w:divBdr>
        <w:top w:val="none" w:sz="0" w:space="0" w:color="auto"/>
        <w:left w:val="none" w:sz="0" w:space="0" w:color="auto"/>
        <w:bottom w:val="none" w:sz="0" w:space="0" w:color="auto"/>
        <w:right w:val="none" w:sz="0" w:space="0" w:color="auto"/>
      </w:divBdr>
    </w:div>
    <w:div w:id="592905196">
      <w:bodyDiv w:val="1"/>
      <w:marLeft w:val="0"/>
      <w:marRight w:val="0"/>
      <w:marTop w:val="0"/>
      <w:marBottom w:val="0"/>
      <w:divBdr>
        <w:top w:val="none" w:sz="0" w:space="0" w:color="auto"/>
        <w:left w:val="none" w:sz="0" w:space="0" w:color="auto"/>
        <w:bottom w:val="none" w:sz="0" w:space="0" w:color="auto"/>
        <w:right w:val="none" w:sz="0" w:space="0" w:color="auto"/>
      </w:divBdr>
    </w:div>
    <w:div w:id="593979885">
      <w:bodyDiv w:val="1"/>
      <w:marLeft w:val="0"/>
      <w:marRight w:val="0"/>
      <w:marTop w:val="0"/>
      <w:marBottom w:val="0"/>
      <w:divBdr>
        <w:top w:val="none" w:sz="0" w:space="0" w:color="auto"/>
        <w:left w:val="none" w:sz="0" w:space="0" w:color="auto"/>
        <w:bottom w:val="none" w:sz="0" w:space="0" w:color="auto"/>
        <w:right w:val="none" w:sz="0" w:space="0" w:color="auto"/>
      </w:divBdr>
    </w:div>
    <w:div w:id="594441172">
      <w:bodyDiv w:val="1"/>
      <w:marLeft w:val="0"/>
      <w:marRight w:val="0"/>
      <w:marTop w:val="0"/>
      <w:marBottom w:val="0"/>
      <w:divBdr>
        <w:top w:val="none" w:sz="0" w:space="0" w:color="auto"/>
        <w:left w:val="none" w:sz="0" w:space="0" w:color="auto"/>
        <w:bottom w:val="none" w:sz="0" w:space="0" w:color="auto"/>
        <w:right w:val="none" w:sz="0" w:space="0" w:color="auto"/>
      </w:divBdr>
    </w:div>
    <w:div w:id="600338396">
      <w:bodyDiv w:val="1"/>
      <w:marLeft w:val="0"/>
      <w:marRight w:val="0"/>
      <w:marTop w:val="0"/>
      <w:marBottom w:val="0"/>
      <w:divBdr>
        <w:top w:val="none" w:sz="0" w:space="0" w:color="auto"/>
        <w:left w:val="none" w:sz="0" w:space="0" w:color="auto"/>
        <w:bottom w:val="none" w:sz="0" w:space="0" w:color="auto"/>
        <w:right w:val="none" w:sz="0" w:space="0" w:color="auto"/>
      </w:divBdr>
    </w:div>
    <w:div w:id="602952907">
      <w:bodyDiv w:val="1"/>
      <w:marLeft w:val="0"/>
      <w:marRight w:val="0"/>
      <w:marTop w:val="0"/>
      <w:marBottom w:val="0"/>
      <w:divBdr>
        <w:top w:val="none" w:sz="0" w:space="0" w:color="auto"/>
        <w:left w:val="none" w:sz="0" w:space="0" w:color="auto"/>
        <w:bottom w:val="none" w:sz="0" w:space="0" w:color="auto"/>
        <w:right w:val="none" w:sz="0" w:space="0" w:color="auto"/>
      </w:divBdr>
    </w:div>
    <w:div w:id="604772965">
      <w:bodyDiv w:val="1"/>
      <w:marLeft w:val="0"/>
      <w:marRight w:val="0"/>
      <w:marTop w:val="0"/>
      <w:marBottom w:val="0"/>
      <w:divBdr>
        <w:top w:val="none" w:sz="0" w:space="0" w:color="auto"/>
        <w:left w:val="none" w:sz="0" w:space="0" w:color="auto"/>
        <w:bottom w:val="none" w:sz="0" w:space="0" w:color="auto"/>
        <w:right w:val="none" w:sz="0" w:space="0" w:color="auto"/>
      </w:divBdr>
    </w:div>
    <w:div w:id="605357252">
      <w:bodyDiv w:val="1"/>
      <w:marLeft w:val="0"/>
      <w:marRight w:val="0"/>
      <w:marTop w:val="0"/>
      <w:marBottom w:val="0"/>
      <w:divBdr>
        <w:top w:val="none" w:sz="0" w:space="0" w:color="auto"/>
        <w:left w:val="none" w:sz="0" w:space="0" w:color="auto"/>
        <w:bottom w:val="none" w:sz="0" w:space="0" w:color="auto"/>
        <w:right w:val="none" w:sz="0" w:space="0" w:color="auto"/>
      </w:divBdr>
    </w:div>
    <w:div w:id="606347278">
      <w:bodyDiv w:val="1"/>
      <w:marLeft w:val="0"/>
      <w:marRight w:val="0"/>
      <w:marTop w:val="0"/>
      <w:marBottom w:val="0"/>
      <w:divBdr>
        <w:top w:val="none" w:sz="0" w:space="0" w:color="auto"/>
        <w:left w:val="none" w:sz="0" w:space="0" w:color="auto"/>
        <w:bottom w:val="none" w:sz="0" w:space="0" w:color="auto"/>
        <w:right w:val="none" w:sz="0" w:space="0" w:color="auto"/>
      </w:divBdr>
    </w:div>
    <w:div w:id="608510354">
      <w:bodyDiv w:val="1"/>
      <w:marLeft w:val="0"/>
      <w:marRight w:val="0"/>
      <w:marTop w:val="0"/>
      <w:marBottom w:val="0"/>
      <w:divBdr>
        <w:top w:val="none" w:sz="0" w:space="0" w:color="auto"/>
        <w:left w:val="none" w:sz="0" w:space="0" w:color="auto"/>
        <w:bottom w:val="none" w:sz="0" w:space="0" w:color="auto"/>
        <w:right w:val="none" w:sz="0" w:space="0" w:color="auto"/>
      </w:divBdr>
    </w:div>
    <w:div w:id="609508263">
      <w:bodyDiv w:val="1"/>
      <w:marLeft w:val="0"/>
      <w:marRight w:val="0"/>
      <w:marTop w:val="0"/>
      <w:marBottom w:val="0"/>
      <w:divBdr>
        <w:top w:val="none" w:sz="0" w:space="0" w:color="auto"/>
        <w:left w:val="none" w:sz="0" w:space="0" w:color="auto"/>
        <w:bottom w:val="none" w:sz="0" w:space="0" w:color="auto"/>
        <w:right w:val="none" w:sz="0" w:space="0" w:color="auto"/>
      </w:divBdr>
    </w:div>
    <w:div w:id="613756832">
      <w:bodyDiv w:val="1"/>
      <w:marLeft w:val="0"/>
      <w:marRight w:val="0"/>
      <w:marTop w:val="0"/>
      <w:marBottom w:val="0"/>
      <w:divBdr>
        <w:top w:val="none" w:sz="0" w:space="0" w:color="auto"/>
        <w:left w:val="none" w:sz="0" w:space="0" w:color="auto"/>
        <w:bottom w:val="none" w:sz="0" w:space="0" w:color="auto"/>
        <w:right w:val="none" w:sz="0" w:space="0" w:color="auto"/>
      </w:divBdr>
    </w:div>
    <w:div w:id="618419346">
      <w:bodyDiv w:val="1"/>
      <w:marLeft w:val="0"/>
      <w:marRight w:val="0"/>
      <w:marTop w:val="0"/>
      <w:marBottom w:val="0"/>
      <w:divBdr>
        <w:top w:val="none" w:sz="0" w:space="0" w:color="auto"/>
        <w:left w:val="none" w:sz="0" w:space="0" w:color="auto"/>
        <w:bottom w:val="none" w:sz="0" w:space="0" w:color="auto"/>
        <w:right w:val="none" w:sz="0" w:space="0" w:color="auto"/>
      </w:divBdr>
    </w:div>
    <w:div w:id="618536782">
      <w:bodyDiv w:val="1"/>
      <w:marLeft w:val="0"/>
      <w:marRight w:val="0"/>
      <w:marTop w:val="0"/>
      <w:marBottom w:val="0"/>
      <w:divBdr>
        <w:top w:val="none" w:sz="0" w:space="0" w:color="auto"/>
        <w:left w:val="none" w:sz="0" w:space="0" w:color="auto"/>
        <w:bottom w:val="none" w:sz="0" w:space="0" w:color="auto"/>
        <w:right w:val="none" w:sz="0" w:space="0" w:color="auto"/>
      </w:divBdr>
    </w:div>
    <w:div w:id="619267184">
      <w:bodyDiv w:val="1"/>
      <w:marLeft w:val="0"/>
      <w:marRight w:val="0"/>
      <w:marTop w:val="0"/>
      <w:marBottom w:val="0"/>
      <w:divBdr>
        <w:top w:val="none" w:sz="0" w:space="0" w:color="auto"/>
        <w:left w:val="none" w:sz="0" w:space="0" w:color="auto"/>
        <w:bottom w:val="none" w:sz="0" w:space="0" w:color="auto"/>
        <w:right w:val="none" w:sz="0" w:space="0" w:color="auto"/>
      </w:divBdr>
    </w:div>
    <w:div w:id="619339576">
      <w:bodyDiv w:val="1"/>
      <w:marLeft w:val="0"/>
      <w:marRight w:val="0"/>
      <w:marTop w:val="0"/>
      <w:marBottom w:val="0"/>
      <w:divBdr>
        <w:top w:val="none" w:sz="0" w:space="0" w:color="auto"/>
        <w:left w:val="none" w:sz="0" w:space="0" w:color="auto"/>
        <w:bottom w:val="none" w:sz="0" w:space="0" w:color="auto"/>
        <w:right w:val="none" w:sz="0" w:space="0" w:color="auto"/>
      </w:divBdr>
    </w:div>
    <w:div w:id="621347069">
      <w:bodyDiv w:val="1"/>
      <w:marLeft w:val="0"/>
      <w:marRight w:val="0"/>
      <w:marTop w:val="0"/>
      <w:marBottom w:val="0"/>
      <w:divBdr>
        <w:top w:val="none" w:sz="0" w:space="0" w:color="auto"/>
        <w:left w:val="none" w:sz="0" w:space="0" w:color="auto"/>
        <w:bottom w:val="none" w:sz="0" w:space="0" w:color="auto"/>
        <w:right w:val="none" w:sz="0" w:space="0" w:color="auto"/>
      </w:divBdr>
    </w:div>
    <w:div w:id="625429582">
      <w:bodyDiv w:val="1"/>
      <w:marLeft w:val="0"/>
      <w:marRight w:val="0"/>
      <w:marTop w:val="0"/>
      <w:marBottom w:val="0"/>
      <w:divBdr>
        <w:top w:val="none" w:sz="0" w:space="0" w:color="auto"/>
        <w:left w:val="none" w:sz="0" w:space="0" w:color="auto"/>
        <w:bottom w:val="none" w:sz="0" w:space="0" w:color="auto"/>
        <w:right w:val="none" w:sz="0" w:space="0" w:color="auto"/>
      </w:divBdr>
    </w:div>
    <w:div w:id="626080957">
      <w:bodyDiv w:val="1"/>
      <w:marLeft w:val="0"/>
      <w:marRight w:val="0"/>
      <w:marTop w:val="0"/>
      <w:marBottom w:val="0"/>
      <w:divBdr>
        <w:top w:val="none" w:sz="0" w:space="0" w:color="auto"/>
        <w:left w:val="none" w:sz="0" w:space="0" w:color="auto"/>
        <w:bottom w:val="none" w:sz="0" w:space="0" w:color="auto"/>
        <w:right w:val="none" w:sz="0" w:space="0" w:color="auto"/>
      </w:divBdr>
    </w:div>
    <w:div w:id="628511308">
      <w:bodyDiv w:val="1"/>
      <w:marLeft w:val="0"/>
      <w:marRight w:val="0"/>
      <w:marTop w:val="0"/>
      <w:marBottom w:val="0"/>
      <w:divBdr>
        <w:top w:val="none" w:sz="0" w:space="0" w:color="auto"/>
        <w:left w:val="none" w:sz="0" w:space="0" w:color="auto"/>
        <w:bottom w:val="none" w:sz="0" w:space="0" w:color="auto"/>
        <w:right w:val="none" w:sz="0" w:space="0" w:color="auto"/>
      </w:divBdr>
    </w:div>
    <w:div w:id="628702694">
      <w:bodyDiv w:val="1"/>
      <w:marLeft w:val="0"/>
      <w:marRight w:val="0"/>
      <w:marTop w:val="0"/>
      <w:marBottom w:val="0"/>
      <w:divBdr>
        <w:top w:val="none" w:sz="0" w:space="0" w:color="auto"/>
        <w:left w:val="none" w:sz="0" w:space="0" w:color="auto"/>
        <w:bottom w:val="none" w:sz="0" w:space="0" w:color="auto"/>
        <w:right w:val="none" w:sz="0" w:space="0" w:color="auto"/>
      </w:divBdr>
    </w:div>
    <w:div w:id="628824776">
      <w:bodyDiv w:val="1"/>
      <w:marLeft w:val="0"/>
      <w:marRight w:val="0"/>
      <w:marTop w:val="0"/>
      <w:marBottom w:val="0"/>
      <w:divBdr>
        <w:top w:val="none" w:sz="0" w:space="0" w:color="auto"/>
        <w:left w:val="none" w:sz="0" w:space="0" w:color="auto"/>
        <w:bottom w:val="none" w:sz="0" w:space="0" w:color="auto"/>
        <w:right w:val="none" w:sz="0" w:space="0" w:color="auto"/>
      </w:divBdr>
    </w:div>
    <w:div w:id="629363817">
      <w:bodyDiv w:val="1"/>
      <w:marLeft w:val="0"/>
      <w:marRight w:val="0"/>
      <w:marTop w:val="0"/>
      <w:marBottom w:val="0"/>
      <w:divBdr>
        <w:top w:val="none" w:sz="0" w:space="0" w:color="auto"/>
        <w:left w:val="none" w:sz="0" w:space="0" w:color="auto"/>
        <w:bottom w:val="none" w:sz="0" w:space="0" w:color="auto"/>
        <w:right w:val="none" w:sz="0" w:space="0" w:color="auto"/>
      </w:divBdr>
    </w:div>
    <w:div w:id="630669045">
      <w:bodyDiv w:val="1"/>
      <w:marLeft w:val="0"/>
      <w:marRight w:val="0"/>
      <w:marTop w:val="0"/>
      <w:marBottom w:val="0"/>
      <w:divBdr>
        <w:top w:val="none" w:sz="0" w:space="0" w:color="auto"/>
        <w:left w:val="none" w:sz="0" w:space="0" w:color="auto"/>
        <w:bottom w:val="none" w:sz="0" w:space="0" w:color="auto"/>
        <w:right w:val="none" w:sz="0" w:space="0" w:color="auto"/>
      </w:divBdr>
    </w:div>
    <w:div w:id="631522648">
      <w:bodyDiv w:val="1"/>
      <w:marLeft w:val="0"/>
      <w:marRight w:val="0"/>
      <w:marTop w:val="0"/>
      <w:marBottom w:val="0"/>
      <w:divBdr>
        <w:top w:val="none" w:sz="0" w:space="0" w:color="auto"/>
        <w:left w:val="none" w:sz="0" w:space="0" w:color="auto"/>
        <w:bottom w:val="none" w:sz="0" w:space="0" w:color="auto"/>
        <w:right w:val="none" w:sz="0" w:space="0" w:color="auto"/>
      </w:divBdr>
    </w:div>
    <w:div w:id="633482753">
      <w:bodyDiv w:val="1"/>
      <w:marLeft w:val="0"/>
      <w:marRight w:val="0"/>
      <w:marTop w:val="0"/>
      <w:marBottom w:val="0"/>
      <w:divBdr>
        <w:top w:val="none" w:sz="0" w:space="0" w:color="auto"/>
        <w:left w:val="none" w:sz="0" w:space="0" w:color="auto"/>
        <w:bottom w:val="none" w:sz="0" w:space="0" w:color="auto"/>
        <w:right w:val="none" w:sz="0" w:space="0" w:color="auto"/>
      </w:divBdr>
    </w:div>
    <w:div w:id="634457686">
      <w:bodyDiv w:val="1"/>
      <w:marLeft w:val="0"/>
      <w:marRight w:val="0"/>
      <w:marTop w:val="0"/>
      <w:marBottom w:val="0"/>
      <w:divBdr>
        <w:top w:val="none" w:sz="0" w:space="0" w:color="auto"/>
        <w:left w:val="none" w:sz="0" w:space="0" w:color="auto"/>
        <w:bottom w:val="none" w:sz="0" w:space="0" w:color="auto"/>
        <w:right w:val="none" w:sz="0" w:space="0" w:color="auto"/>
      </w:divBdr>
    </w:div>
    <w:div w:id="639504219">
      <w:bodyDiv w:val="1"/>
      <w:marLeft w:val="0"/>
      <w:marRight w:val="0"/>
      <w:marTop w:val="0"/>
      <w:marBottom w:val="0"/>
      <w:divBdr>
        <w:top w:val="none" w:sz="0" w:space="0" w:color="auto"/>
        <w:left w:val="none" w:sz="0" w:space="0" w:color="auto"/>
        <w:bottom w:val="none" w:sz="0" w:space="0" w:color="auto"/>
        <w:right w:val="none" w:sz="0" w:space="0" w:color="auto"/>
      </w:divBdr>
    </w:div>
    <w:div w:id="640769427">
      <w:bodyDiv w:val="1"/>
      <w:marLeft w:val="0"/>
      <w:marRight w:val="0"/>
      <w:marTop w:val="0"/>
      <w:marBottom w:val="0"/>
      <w:divBdr>
        <w:top w:val="none" w:sz="0" w:space="0" w:color="auto"/>
        <w:left w:val="none" w:sz="0" w:space="0" w:color="auto"/>
        <w:bottom w:val="none" w:sz="0" w:space="0" w:color="auto"/>
        <w:right w:val="none" w:sz="0" w:space="0" w:color="auto"/>
      </w:divBdr>
    </w:div>
    <w:div w:id="643781009">
      <w:bodyDiv w:val="1"/>
      <w:marLeft w:val="0"/>
      <w:marRight w:val="0"/>
      <w:marTop w:val="0"/>
      <w:marBottom w:val="0"/>
      <w:divBdr>
        <w:top w:val="none" w:sz="0" w:space="0" w:color="auto"/>
        <w:left w:val="none" w:sz="0" w:space="0" w:color="auto"/>
        <w:bottom w:val="none" w:sz="0" w:space="0" w:color="auto"/>
        <w:right w:val="none" w:sz="0" w:space="0" w:color="auto"/>
      </w:divBdr>
    </w:div>
    <w:div w:id="644433306">
      <w:bodyDiv w:val="1"/>
      <w:marLeft w:val="0"/>
      <w:marRight w:val="0"/>
      <w:marTop w:val="0"/>
      <w:marBottom w:val="0"/>
      <w:divBdr>
        <w:top w:val="none" w:sz="0" w:space="0" w:color="auto"/>
        <w:left w:val="none" w:sz="0" w:space="0" w:color="auto"/>
        <w:bottom w:val="none" w:sz="0" w:space="0" w:color="auto"/>
        <w:right w:val="none" w:sz="0" w:space="0" w:color="auto"/>
      </w:divBdr>
    </w:div>
    <w:div w:id="644503504">
      <w:bodyDiv w:val="1"/>
      <w:marLeft w:val="0"/>
      <w:marRight w:val="0"/>
      <w:marTop w:val="0"/>
      <w:marBottom w:val="0"/>
      <w:divBdr>
        <w:top w:val="none" w:sz="0" w:space="0" w:color="auto"/>
        <w:left w:val="none" w:sz="0" w:space="0" w:color="auto"/>
        <w:bottom w:val="none" w:sz="0" w:space="0" w:color="auto"/>
        <w:right w:val="none" w:sz="0" w:space="0" w:color="auto"/>
      </w:divBdr>
    </w:div>
    <w:div w:id="650796542">
      <w:bodyDiv w:val="1"/>
      <w:marLeft w:val="0"/>
      <w:marRight w:val="0"/>
      <w:marTop w:val="0"/>
      <w:marBottom w:val="0"/>
      <w:divBdr>
        <w:top w:val="none" w:sz="0" w:space="0" w:color="auto"/>
        <w:left w:val="none" w:sz="0" w:space="0" w:color="auto"/>
        <w:bottom w:val="none" w:sz="0" w:space="0" w:color="auto"/>
        <w:right w:val="none" w:sz="0" w:space="0" w:color="auto"/>
      </w:divBdr>
    </w:div>
    <w:div w:id="651711621">
      <w:bodyDiv w:val="1"/>
      <w:marLeft w:val="0"/>
      <w:marRight w:val="0"/>
      <w:marTop w:val="0"/>
      <w:marBottom w:val="0"/>
      <w:divBdr>
        <w:top w:val="none" w:sz="0" w:space="0" w:color="auto"/>
        <w:left w:val="none" w:sz="0" w:space="0" w:color="auto"/>
        <w:bottom w:val="none" w:sz="0" w:space="0" w:color="auto"/>
        <w:right w:val="none" w:sz="0" w:space="0" w:color="auto"/>
      </w:divBdr>
    </w:div>
    <w:div w:id="652415299">
      <w:bodyDiv w:val="1"/>
      <w:marLeft w:val="0"/>
      <w:marRight w:val="0"/>
      <w:marTop w:val="0"/>
      <w:marBottom w:val="0"/>
      <w:divBdr>
        <w:top w:val="none" w:sz="0" w:space="0" w:color="auto"/>
        <w:left w:val="none" w:sz="0" w:space="0" w:color="auto"/>
        <w:bottom w:val="none" w:sz="0" w:space="0" w:color="auto"/>
        <w:right w:val="none" w:sz="0" w:space="0" w:color="auto"/>
      </w:divBdr>
    </w:div>
    <w:div w:id="653486528">
      <w:bodyDiv w:val="1"/>
      <w:marLeft w:val="0"/>
      <w:marRight w:val="0"/>
      <w:marTop w:val="0"/>
      <w:marBottom w:val="0"/>
      <w:divBdr>
        <w:top w:val="none" w:sz="0" w:space="0" w:color="auto"/>
        <w:left w:val="none" w:sz="0" w:space="0" w:color="auto"/>
        <w:bottom w:val="none" w:sz="0" w:space="0" w:color="auto"/>
        <w:right w:val="none" w:sz="0" w:space="0" w:color="auto"/>
      </w:divBdr>
    </w:div>
    <w:div w:id="655189483">
      <w:bodyDiv w:val="1"/>
      <w:marLeft w:val="0"/>
      <w:marRight w:val="0"/>
      <w:marTop w:val="0"/>
      <w:marBottom w:val="0"/>
      <w:divBdr>
        <w:top w:val="none" w:sz="0" w:space="0" w:color="auto"/>
        <w:left w:val="none" w:sz="0" w:space="0" w:color="auto"/>
        <w:bottom w:val="none" w:sz="0" w:space="0" w:color="auto"/>
        <w:right w:val="none" w:sz="0" w:space="0" w:color="auto"/>
      </w:divBdr>
    </w:div>
    <w:div w:id="656148312">
      <w:bodyDiv w:val="1"/>
      <w:marLeft w:val="0"/>
      <w:marRight w:val="0"/>
      <w:marTop w:val="0"/>
      <w:marBottom w:val="0"/>
      <w:divBdr>
        <w:top w:val="none" w:sz="0" w:space="0" w:color="auto"/>
        <w:left w:val="none" w:sz="0" w:space="0" w:color="auto"/>
        <w:bottom w:val="none" w:sz="0" w:space="0" w:color="auto"/>
        <w:right w:val="none" w:sz="0" w:space="0" w:color="auto"/>
      </w:divBdr>
    </w:div>
    <w:div w:id="656347234">
      <w:bodyDiv w:val="1"/>
      <w:marLeft w:val="0"/>
      <w:marRight w:val="0"/>
      <w:marTop w:val="0"/>
      <w:marBottom w:val="0"/>
      <w:divBdr>
        <w:top w:val="none" w:sz="0" w:space="0" w:color="auto"/>
        <w:left w:val="none" w:sz="0" w:space="0" w:color="auto"/>
        <w:bottom w:val="none" w:sz="0" w:space="0" w:color="auto"/>
        <w:right w:val="none" w:sz="0" w:space="0" w:color="auto"/>
      </w:divBdr>
    </w:div>
    <w:div w:id="656691969">
      <w:bodyDiv w:val="1"/>
      <w:marLeft w:val="0"/>
      <w:marRight w:val="0"/>
      <w:marTop w:val="0"/>
      <w:marBottom w:val="0"/>
      <w:divBdr>
        <w:top w:val="none" w:sz="0" w:space="0" w:color="auto"/>
        <w:left w:val="none" w:sz="0" w:space="0" w:color="auto"/>
        <w:bottom w:val="none" w:sz="0" w:space="0" w:color="auto"/>
        <w:right w:val="none" w:sz="0" w:space="0" w:color="auto"/>
      </w:divBdr>
    </w:div>
    <w:div w:id="658659281">
      <w:bodyDiv w:val="1"/>
      <w:marLeft w:val="0"/>
      <w:marRight w:val="0"/>
      <w:marTop w:val="0"/>
      <w:marBottom w:val="0"/>
      <w:divBdr>
        <w:top w:val="none" w:sz="0" w:space="0" w:color="auto"/>
        <w:left w:val="none" w:sz="0" w:space="0" w:color="auto"/>
        <w:bottom w:val="none" w:sz="0" w:space="0" w:color="auto"/>
        <w:right w:val="none" w:sz="0" w:space="0" w:color="auto"/>
      </w:divBdr>
    </w:div>
    <w:div w:id="663438712">
      <w:bodyDiv w:val="1"/>
      <w:marLeft w:val="0"/>
      <w:marRight w:val="0"/>
      <w:marTop w:val="0"/>
      <w:marBottom w:val="0"/>
      <w:divBdr>
        <w:top w:val="none" w:sz="0" w:space="0" w:color="auto"/>
        <w:left w:val="none" w:sz="0" w:space="0" w:color="auto"/>
        <w:bottom w:val="none" w:sz="0" w:space="0" w:color="auto"/>
        <w:right w:val="none" w:sz="0" w:space="0" w:color="auto"/>
      </w:divBdr>
    </w:div>
    <w:div w:id="664406127">
      <w:bodyDiv w:val="1"/>
      <w:marLeft w:val="0"/>
      <w:marRight w:val="0"/>
      <w:marTop w:val="0"/>
      <w:marBottom w:val="0"/>
      <w:divBdr>
        <w:top w:val="none" w:sz="0" w:space="0" w:color="auto"/>
        <w:left w:val="none" w:sz="0" w:space="0" w:color="auto"/>
        <w:bottom w:val="none" w:sz="0" w:space="0" w:color="auto"/>
        <w:right w:val="none" w:sz="0" w:space="0" w:color="auto"/>
      </w:divBdr>
    </w:div>
    <w:div w:id="664406841">
      <w:bodyDiv w:val="1"/>
      <w:marLeft w:val="0"/>
      <w:marRight w:val="0"/>
      <w:marTop w:val="0"/>
      <w:marBottom w:val="0"/>
      <w:divBdr>
        <w:top w:val="none" w:sz="0" w:space="0" w:color="auto"/>
        <w:left w:val="none" w:sz="0" w:space="0" w:color="auto"/>
        <w:bottom w:val="none" w:sz="0" w:space="0" w:color="auto"/>
        <w:right w:val="none" w:sz="0" w:space="0" w:color="auto"/>
      </w:divBdr>
    </w:div>
    <w:div w:id="668753648">
      <w:bodyDiv w:val="1"/>
      <w:marLeft w:val="0"/>
      <w:marRight w:val="0"/>
      <w:marTop w:val="0"/>
      <w:marBottom w:val="0"/>
      <w:divBdr>
        <w:top w:val="none" w:sz="0" w:space="0" w:color="auto"/>
        <w:left w:val="none" w:sz="0" w:space="0" w:color="auto"/>
        <w:bottom w:val="none" w:sz="0" w:space="0" w:color="auto"/>
        <w:right w:val="none" w:sz="0" w:space="0" w:color="auto"/>
      </w:divBdr>
    </w:div>
    <w:div w:id="669528216">
      <w:bodyDiv w:val="1"/>
      <w:marLeft w:val="0"/>
      <w:marRight w:val="0"/>
      <w:marTop w:val="0"/>
      <w:marBottom w:val="0"/>
      <w:divBdr>
        <w:top w:val="none" w:sz="0" w:space="0" w:color="auto"/>
        <w:left w:val="none" w:sz="0" w:space="0" w:color="auto"/>
        <w:bottom w:val="none" w:sz="0" w:space="0" w:color="auto"/>
        <w:right w:val="none" w:sz="0" w:space="0" w:color="auto"/>
      </w:divBdr>
    </w:div>
    <w:div w:id="669991217">
      <w:bodyDiv w:val="1"/>
      <w:marLeft w:val="0"/>
      <w:marRight w:val="0"/>
      <w:marTop w:val="0"/>
      <w:marBottom w:val="0"/>
      <w:divBdr>
        <w:top w:val="none" w:sz="0" w:space="0" w:color="auto"/>
        <w:left w:val="none" w:sz="0" w:space="0" w:color="auto"/>
        <w:bottom w:val="none" w:sz="0" w:space="0" w:color="auto"/>
        <w:right w:val="none" w:sz="0" w:space="0" w:color="auto"/>
      </w:divBdr>
    </w:div>
    <w:div w:id="670110252">
      <w:bodyDiv w:val="1"/>
      <w:marLeft w:val="0"/>
      <w:marRight w:val="0"/>
      <w:marTop w:val="0"/>
      <w:marBottom w:val="0"/>
      <w:divBdr>
        <w:top w:val="none" w:sz="0" w:space="0" w:color="auto"/>
        <w:left w:val="none" w:sz="0" w:space="0" w:color="auto"/>
        <w:bottom w:val="none" w:sz="0" w:space="0" w:color="auto"/>
        <w:right w:val="none" w:sz="0" w:space="0" w:color="auto"/>
      </w:divBdr>
    </w:div>
    <w:div w:id="670528450">
      <w:bodyDiv w:val="1"/>
      <w:marLeft w:val="0"/>
      <w:marRight w:val="0"/>
      <w:marTop w:val="0"/>
      <w:marBottom w:val="0"/>
      <w:divBdr>
        <w:top w:val="none" w:sz="0" w:space="0" w:color="auto"/>
        <w:left w:val="none" w:sz="0" w:space="0" w:color="auto"/>
        <w:bottom w:val="none" w:sz="0" w:space="0" w:color="auto"/>
        <w:right w:val="none" w:sz="0" w:space="0" w:color="auto"/>
      </w:divBdr>
    </w:div>
    <w:div w:id="675111276">
      <w:bodyDiv w:val="1"/>
      <w:marLeft w:val="0"/>
      <w:marRight w:val="0"/>
      <w:marTop w:val="0"/>
      <w:marBottom w:val="0"/>
      <w:divBdr>
        <w:top w:val="none" w:sz="0" w:space="0" w:color="auto"/>
        <w:left w:val="none" w:sz="0" w:space="0" w:color="auto"/>
        <w:bottom w:val="none" w:sz="0" w:space="0" w:color="auto"/>
        <w:right w:val="none" w:sz="0" w:space="0" w:color="auto"/>
      </w:divBdr>
    </w:div>
    <w:div w:id="678655136">
      <w:bodyDiv w:val="1"/>
      <w:marLeft w:val="0"/>
      <w:marRight w:val="0"/>
      <w:marTop w:val="0"/>
      <w:marBottom w:val="0"/>
      <w:divBdr>
        <w:top w:val="none" w:sz="0" w:space="0" w:color="auto"/>
        <w:left w:val="none" w:sz="0" w:space="0" w:color="auto"/>
        <w:bottom w:val="none" w:sz="0" w:space="0" w:color="auto"/>
        <w:right w:val="none" w:sz="0" w:space="0" w:color="auto"/>
      </w:divBdr>
    </w:div>
    <w:div w:id="682978253">
      <w:bodyDiv w:val="1"/>
      <w:marLeft w:val="0"/>
      <w:marRight w:val="0"/>
      <w:marTop w:val="0"/>
      <w:marBottom w:val="0"/>
      <w:divBdr>
        <w:top w:val="none" w:sz="0" w:space="0" w:color="auto"/>
        <w:left w:val="none" w:sz="0" w:space="0" w:color="auto"/>
        <w:bottom w:val="none" w:sz="0" w:space="0" w:color="auto"/>
        <w:right w:val="none" w:sz="0" w:space="0" w:color="auto"/>
      </w:divBdr>
    </w:div>
    <w:div w:id="686098668">
      <w:bodyDiv w:val="1"/>
      <w:marLeft w:val="0"/>
      <w:marRight w:val="0"/>
      <w:marTop w:val="0"/>
      <w:marBottom w:val="0"/>
      <w:divBdr>
        <w:top w:val="none" w:sz="0" w:space="0" w:color="auto"/>
        <w:left w:val="none" w:sz="0" w:space="0" w:color="auto"/>
        <w:bottom w:val="none" w:sz="0" w:space="0" w:color="auto"/>
        <w:right w:val="none" w:sz="0" w:space="0" w:color="auto"/>
      </w:divBdr>
    </w:div>
    <w:div w:id="687678002">
      <w:bodyDiv w:val="1"/>
      <w:marLeft w:val="0"/>
      <w:marRight w:val="0"/>
      <w:marTop w:val="0"/>
      <w:marBottom w:val="0"/>
      <w:divBdr>
        <w:top w:val="none" w:sz="0" w:space="0" w:color="auto"/>
        <w:left w:val="none" w:sz="0" w:space="0" w:color="auto"/>
        <w:bottom w:val="none" w:sz="0" w:space="0" w:color="auto"/>
        <w:right w:val="none" w:sz="0" w:space="0" w:color="auto"/>
      </w:divBdr>
    </w:div>
    <w:div w:id="688530180">
      <w:bodyDiv w:val="1"/>
      <w:marLeft w:val="0"/>
      <w:marRight w:val="0"/>
      <w:marTop w:val="0"/>
      <w:marBottom w:val="0"/>
      <w:divBdr>
        <w:top w:val="none" w:sz="0" w:space="0" w:color="auto"/>
        <w:left w:val="none" w:sz="0" w:space="0" w:color="auto"/>
        <w:bottom w:val="none" w:sz="0" w:space="0" w:color="auto"/>
        <w:right w:val="none" w:sz="0" w:space="0" w:color="auto"/>
      </w:divBdr>
    </w:div>
    <w:div w:id="689449365">
      <w:bodyDiv w:val="1"/>
      <w:marLeft w:val="0"/>
      <w:marRight w:val="0"/>
      <w:marTop w:val="0"/>
      <w:marBottom w:val="0"/>
      <w:divBdr>
        <w:top w:val="none" w:sz="0" w:space="0" w:color="auto"/>
        <w:left w:val="none" w:sz="0" w:space="0" w:color="auto"/>
        <w:bottom w:val="none" w:sz="0" w:space="0" w:color="auto"/>
        <w:right w:val="none" w:sz="0" w:space="0" w:color="auto"/>
      </w:divBdr>
    </w:div>
    <w:div w:id="689798622">
      <w:bodyDiv w:val="1"/>
      <w:marLeft w:val="0"/>
      <w:marRight w:val="0"/>
      <w:marTop w:val="0"/>
      <w:marBottom w:val="0"/>
      <w:divBdr>
        <w:top w:val="none" w:sz="0" w:space="0" w:color="auto"/>
        <w:left w:val="none" w:sz="0" w:space="0" w:color="auto"/>
        <w:bottom w:val="none" w:sz="0" w:space="0" w:color="auto"/>
        <w:right w:val="none" w:sz="0" w:space="0" w:color="auto"/>
      </w:divBdr>
    </w:div>
    <w:div w:id="691759579">
      <w:bodyDiv w:val="1"/>
      <w:marLeft w:val="0"/>
      <w:marRight w:val="0"/>
      <w:marTop w:val="0"/>
      <w:marBottom w:val="0"/>
      <w:divBdr>
        <w:top w:val="none" w:sz="0" w:space="0" w:color="auto"/>
        <w:left w:val="none" w:sz="0" w:space="0" w:color="auto"/>
        <w:bottom w:val="none" w:sz="0" w:space="0" w:color="auto"/>
        <w:right w:val="none" w:sz="0" w:space="0" w:color="auto"/>
      </w:divBdr>
    </w:div>
    <w:div w:id="692730217">
      <w:bodyDiv w:val="1"/>
      <w:marLeft w:val="0"/>
      <w:marRight w:val="0"/>
      <w:marTop w:val="0"/>
      <w:marBottom w:val="0"/>
      <w:divBdr>
        <w:top w:val="none" w:sz="0" w:space="0" w:color="auto"/>
        <w:left w:val="none" w:sz="0" w:space="0" w:color="auto"/>
        <w:bottom w:val="none" w:sz="0" w:space="0" w:color="auto"/>
        <w:right w:val="none" w:sz="0" w:space="0" w:color="auto"/>
      </w:divBdr>
    </w:div>
    <w:div w:id="698624470">
      <w:bodyDiv w:val="1"/>
      <w:marLeft w:val="0"/>
      <w:marRight w:val="0"/>
      <w:marTop w:val="0"/>
      <w:marBottom w:val="0"/>
      <w:divBdr>
        <w:top w:val="none" w:sz="0" w:space="0" w:color="auto"/>
        <w:left w:val="none" w:sz="0" w:space="0" w:color="auto"/>
        <w:bottom w:val="none" w:sz="0" w:space="0" w:color="auto"/>
        <w:right w:val="none" w:sz="0" w:space="0" w:color="auto"/>
      </w:divBdr>
    </w:div>
    <w:div w:id="700008608">
      <w:bodyDiv w:val="1"/>
      <w:marLeft w:val="0"/>
      <w:marRight w:val="0"/>
      <w:marTop w:val="0"/>
      <w:marBottom w:val="0"/>
      <w:divBdr>
        <w:top w:val="none" w:sz="0" w:space="0" w:color="auto"/>
        <w:left w:val="none" w:sz="0" w:space="0" w:color="auto"/>
        <w:bottom w:val="none" w:sz="0" w:space="0" w:color="auto"/>
        <w:right w:val="none" w:sz="0" w:space="0" w:color="auto"/>
      </w:divBdr>
    </w:div>
    <w:div w:id="704062397">
      <w:bodyDiv w:val="1"/>
      <w:marLeft w:val="0"/>
      <w:marRight w:val="0"/>
      <w:marTop w:val="0"/>
      <w:marBottom w:val="0"/>
      <w:divBdr>
        <w:top w:val="none" w:sz="0" w:space="0" w:color="auto"/>
        <w:left w:val="none" w:sz="0" w:space="0" w:color="auto"/>
        <w:bottom w:val="none" w:sz="0" w:space="0" w:color="auto"/>
        <w:right w:val="none" w:sz="0" w:space="0" w:color="auto"/>
      </w:divBdr>
    </w:div>
    <w:div w:id="704867172">
      <w:bodyDiv w:val="1"/>
      <w:marLeft w:val="0"/>
      <w:marRight w:val="0"/>
      <w:marTop w:val="0"/>
      <w:marBottom w:val="0"/>
      <w:divBdr>
        <w:top w:val="none" w:sz="0" w:space="0" w:color="auto"/>
        <w:left w:val="none" w:sz="0" w:space="0" w:color="auto"/>
        <w:bottom w:val="none" w:sz="0" w:space="0" w:color="auto"/>
        <w:right w:val="none" w:sz="0" w:space="0" w:color="auto"/>
      </w:divBdr>
    </w:div>
    <w:div w:id="704986033">
      <w:bodyDiv w:val="1"/>
      <w:marLeft w:val="0"/>
      <w:marRight w:val="0"/>
      <w:marTop w:val="0"/>
      <w:marBottom w:val="0"/>
      <w:divBdr>
        <w:top w:val="none" w:sz="0" w:space="0" w:color="auto"/>
        <w:left w:val="none" w:sz="0" w:space="0" w:color="auto"/>
        <w:bottom w:val="none" w:sz="0" w:space="0" w:color="auto"/>
        <w:right w:val="none" w:sz="0" w:space="0" w:color="auto"/>
      </w:divBdr>
    </w:div>
    <w:div w:id="707025911">
      <w:bodyDiv w:val="1"/>
      <w:marLeft w:val="0"/>
      <w:marRight w:val="0"/>
      <w:marTop w:val="0"/>
      <w:marBottom w:val="0"/>
      <w:divBdr>
        <w:top w:val="none" w:sz="0" w:space="0" w:color="auto"/>
        <w:left w:val="none" w:sz="0" w:space="0" w:color="auto"/>
        <w:bottom w:val="none" w:sz="0" w:space="0" w:color="auto"/>
        <w:right w:val="none" w:sz="0" w:space="0" w:color="auto"/>
      </w:divBdr>
    </w:div>
    <w:div w:id="711806113">
      <w:bodyDiv w:val="1"/>
      <w:marLeft w:val="0"/>
      <w:marRight w:val="0"/>
      <w:marTop w:val="0"/>
      <w:marBottom w:val="0"/>
      <w:divBdr>
        <w:top w:val="none" w:sz="0" w:space="0" w:color="auto"/>
        <w:left w:val="none" w:sz="0" w:space="0" w:color="auto"/>
        <w:bottom w:val="none" w:sz="0" w:space="0" w:color="auto"/>
        <w:right w:val="none" w:sz="0" w:space="0" w:color="auto"/>
      </w:divBdr>
    </w:div>
    <w:div w:id="715469493">
      <w:bodyDiv w:val="1"/>
      <w:marLeft w:val="0"/>
      <w:marRight w:val="0"/>
      <w:marTop w:val="0"/>
      <w:marBottom w:val="0"/>
      <w:divBdr>
        <w:top w:val="none" w:sz="0" w:space="0" w:color="auto"/>
        <w:left w:val="none" w:sz="0" w:space="0" w:color="auto"/>
        <w:bottom w:val="none" w:sz="0" w:space="0" w:color="auto"/>
        <w:right w:val="none" w:sz="0" w:space="0" w:color="auto"/>
      </w:divBdr>
    </w:div>
    <w:div w:id="716315886">
      <w:bodyDiv w:val="1"/>
      <w:marLeft w:val="0"/>
      <w:marRight w:val="0"/>
      <w:marTop w:val="0"/>
      <w:marBottom w:val="0"/>
      <w:divBdr>
        <w:top w:val="none" w:sz="0" w:space="0" w:color="auto"/>
        <w:left w:val="none" w:sz="0" w:space="0" w:color="auto"/>
        <w:bottom w:val="none" w:sz="0" w:space="0" w:color="auto"/>
        <w:right w:val="none" w:sz="0" w:space="0" w:color="auto"/>
      </w:divBdr>
    </w:div>
    <w:div w:id="716708979">
      <w:bodyDiv w:val="1"/>
      <w:marLeft w:val="0"/>
      <w:marRight w:val="0"/>
      <w:marTop w:val="0"/>
      <w:marBottom w:val="0"/>
      <w:divBdr>
        <w:top w:val="none" w:sz="0" w:space="0" w:color="auto"/>
        <w:left w:val="none" w:sz="0" w:space="0" w:color="auto"/>
        <w:bottom w:val="none" w:sz="0" w:space="0" w:color="auto"/>
        <w:right w:val="none" w:sz="0" w:space="0" w:color="auto"/>
      </w:divBdr>
    </w:div>
    <w:div w:id="716853356">
      <w:bodyDiv w:val="1"/>
      <w:marLeft w:val="0"/>
      <w:marRight w:val="0"/>
      <w:marTop w:val="0"/>
      <w:marBottom w:val="0"/>
      <w:divBdr>
        <w:top w:val="none" w:sz="0" w:space="0" w:color="auto"/>
        <w:left w:val="none" w:sz="0" w:space="0" w:color="auto"/>
        <w:bottom w:val="none" w:sz="0" w:space="0" w:color="auto"/>
        <w:right w:val="none" w:sz="0" w:space="0" w:color="auto"/>
      </w:divBdr>
    </w:div>
    <w:div w:id="719939835">
      <w:bodyDiv w:val="1"/>
      <w:marLeft w:val="0"/>
      <w:marRight w:val="0"/>
      <w:marTop w:val="0"/>
      <w:marBottom w:val="0"/>
      <w:divBdr>
        <w:top w:val="none" w:sz="0" w:space="0" w:color="auto"/>
        <w:left w:val="none" w:sz="0" w:space="0" w:color="auto"/>
        <w:bottom w:val="none" w:sz="0" w:space="0" w:color="auto"/>
        <w:right w:val="none" w:sz="0" w:space="0" w:color="auto"/>
      </w:divBdr>
    </w:div>
    <w:div w:id="720252790">
      <w:bodyDiv w:val="1"/>
      <w:marLeft w:val="0"/>
      <w:marRight w:val="0"/>
      <w:marTop w:val="0"/>
      <w:marBottom w:val="0"/>
      <w:divBdr>
        <w:top w:val="none" w:sz="0" w:space="0" w:color="auto"/>
        <w:left w:val="none" w:sz="0" w:space="0" w:color="auto"/>
        <w:bottom w:val="none" w:sz="0" w:space="0" w:color="auto"/>
        <w:right w:val="none" w:sz="0" w:space="0" w:color="auto"/>
      </w:divBdr>
    </w:div>
    <w:div w:id="721250040">
      <w:bodyDiv w:val="1"/>
      <w:marLeft w:val="0"/>
      <w:marRight w:val="0"/>
      <w:marTop w:val="0"/>
      <w:marBottom w:val="0"/>
      <w:divBdr>
        <w:top w:val="none" w:sz="0" w:space="0" w:color="auto"/>
        <w:left w:val="none" w:sz="0" w:space="0" w:color="auto"/>
        <w:bottom w:val="none" w:sz="0" w:space="0" w:color="auto"/>
        <w:right w:val="none" w:sz="0" w:space="0" w:color="auto"/>
      </w:divBdr>
    </w:div>
    <w:div w:id="722363305">
      <w:bodyDiv w:val="1"/>
      <w:marLeft w:val="0"/>
      <w:marRight w:val="0"/>
      <w:marTop w:val="0"/>
      <w:marBottom w:val="0"/>
      <w:divBdr>
        <w:top w:val="none" w:sz="0" w:space="0" w:color="auto"/>
        <w:left w:val="none" w:sz="0" w:space="0" w:color="auto"/>
        <w:bottom w:val="none" w:sz="0" w:space="0" w:color="auto"/>
        <w:right w:val="none" w:sz="0" w:space="0" w:color="auto"/>
      </w:divBdr>
    </w:div>
    <w:div w:id="724182868">
      <w:bodyDiv w:val="1"/>
      <w:marLeft w:val="0"/>
      <w:marRight w:val="0"/>
      <w:marTop w:val="0"/>
      <w:marBottom w:val="0"/>
      <w:divBdr>
        <w:top w:val="none" w:sz="0" w:space="0" w:color="auto"/>
        <w:left w:val="none" w:sz="0" w:space="0" w:color="auto"/>
        <w:bottom w:val="none" w:sz="0" w:space="0" w:color="auto"/>
        <w:right w:val="none" w:sz="0" w:space="0" w:color="auto"/>
      </w:divBdr>
    </w:div>
    <w:div w:id="727071845">
      <w:bodyDiv w:val="1"/>
      <w:marLeft w:val="0"/>
      <w:marRight w:val="0"/>
      <w:marTop w:val="0"/>
      <w:marBottom w:val="0"/>
      <w:divBdr>
        <w:top w:val="none" w:sz="0" w:space="0" w:color="auto"/>
        <w:left w:val="none" w:sz="0" w:space="0" w:color="auto"/>
        <w:bottom w:val="none" w:sz="0" w:space="0" w:color="auto"/>
        <w:right w:val="none" w:sz="0" w:space="0" w:color="auto"/>
      </w:divBdr>
    </w:div>
    <w:div w:id="727269985">
      <w:bodyDiv w:val="1"/>
      <w:marLeft w:val="0"/>
      <w:marRight w:val="0"/>
      <w:marTop w:val="0"/>
      <w:marBottom w:val="0"/>
      <w:divBdr>
        <w:top w:val="none" w:sz="0" w:space="0" w:color="auto"/>
        <w:left w:val="none" w:sz="0" w:space="0" w:color="auto"/>
        <w:bottom w:val="none" w:sz="0" w:space="0" w:color="auto"/>
        <w:right w:val="none" w:sz="0" w:space="0" w:color="auto"/>
      </w:divBdr>
    </w:div>
    <w:div w:id="727416627">
      <w:bodyDiv w:val="1"/>
      <w:marLeft w:val="0"/>
      <w:marRight w:val="0"/>
      <w:marTop w:val="0"/>
      <w:marBottom w:val="0"/>
      <w:divBdr>
        <w:top w:val="none" w:sz="0" w:space="0" w:color="auto"/>
        <w:left w:val="none" w:sz="0" w:space="0" w:color="auto"/>
        <w:bottom w:val="none" w:sz="0" w:space="0" w:color="auto"/>
        <w:right w:val="none" w:sz="0" w:space="0" w:color="auto"/>
      </w:divBdr>
    </w:div>
    <w:div w:id="727729821">
      <w:bodyDiv w:val="1"/>
      <w:marLeft w:val="0"/>
      <w:marRight w:val="0"/>
      <w:marTop w:val="0"/>
      <w:marBottom w:val="0"/>
      <w:divBdr>
        <w:top w:val="none" w:sz="0" w:space="0" w:color="auto"/>
        <w:left w:val="none" w:sz="0" w:space="0" w:color="auto"/>
        <w:bottom w:val="none" w:sz="0" w:space="0" w:color="auto"/>
        <w:right w:val="none" w:sz="0" w:space="0" w:color="auto"/>
      </w:divBdr>
    </w:div>
    <w:div w:id="729116495">
      <w:bodyDiv w:val="1"/>
      <w:marLeft w:val="0"/>
      <w:marRight w:val="0"/>
      <w:marTop w:val="0"/>
      <w:marBottom w:val="0"/>
      <w:divBdr>
        <w:top w:val="none" w:sz="0" w:space="0" w:color="auto"/>
        <w:left w:val="none" w:sz="0" w:space="0" w:color="auto"/>
        <w:bottom w:val="none" w:sz="0" w:space="0" w:color="auto"/>
        <w:right w:val="none" w:sz="0" w:space="0" w:color="auto"/>
      </w:divBdr>
    </w:div>
    <w:div w:id="734932004">
      <w:bodyDiv w:val="1"/>
      <w:marLeft w:val="0"/>
      <w:marRight w:val="0"/>
      <w:marTop w:val="0"/>
      <w:marBottom w:val="0"/>
      <w:divBdr>
        <w:top w:val="none" w:sz="0" w:space="0" w:color="auto"/>
        <w:left w:val="none" w:sz="0" w:space="0" w:color="auto"/>
        <w:bottom w:val="none" w:sz="0" w:space="0" w:color="auto"/>
        <w:right w:val="none" w:sz="0" w:space="0" w:color="auto"/>
      </w:divBdr>
    </w:div>
    <w:div w:id="735398830">
      <w:bodyDiv w:val="1"/>
      <w:marLeft w:val="0"/>
      <w:marRight w:val="0"/>
      <w:marTop w:val="0"/>
      <w:marBottom w:val="0"/>
      <w:divBdr>
        <w:top w:val="none" w:sz="0" w:space="0" w:color="auto"/>
        <w:left w:val="none" w:sz="0" w:space="0" w:color="auto"/>
        <w:bottom w:val="none" w:sz="0" w:space="0" w:color="auto"/>
        <w:right w:val="none" w:sz="0" w:space="0" w:color="auto"/>
      </w:divBdr>
    </w:div>
    <w:div w:id="735783253">
      <w:bodyDiv w:val="1"/>
      <w:marLeft w:val="0"/>
      <w:marRight w:val="0"/>
      <w:marTop w:val="0"/>
      <w:marBottom w:val="0"/>
      <w:divBdr>
        <w:top w:val="none" w:sz="0" w:space="0" w:color="auto"/>
        <w:left w:val="none" w:sz="0" w:space="0" w:color="auto"/>
        <w:bottom w:val="none" w:sz="0" w:space="0" w:color="auto"/>
        <w:right w:val="none" w:sz="0" w:space="0" w:color="auto"/>
      </w:divBdr>
    </w:div>
    <w:div w:id="737361740">
      <w:bodyDiv w:val="1"/>
      <w:marLeft w:val="0"/>
      <w:marRight w:val="0"/>
      <w:marTop w:val="0"/>
      <w:marBottom w:val="0"/>
      <w:divBdr>
        <w:top w:val="none" w:sz="0" w:space="0" w:color="auto"/>
        <w:left w:val="none" w:sz="0" w:space="0" w:color="auto"/>
        <w:bottom w:val="none" w:sz="0" w:space="0" w:color="auto"/>
        <w:right w:val="none" w:sz="0" w:space="0" w:color="auto"/>
      </w:divBdr>
    </w:div>
    <w:div w:id="737485107">
      <w:bodyDiv w:val="1"/>
      <w:marLeft w:val="0"/>
      <w:marRight w:val="0"/>
      <w:marTop w:val="0"/>
      <w:marBottom w:val="0"/>
      <w:divBdr>
        <w:top w:val="none" w:sz="0" w:space="0" w:color="auto"/>
        <w:left w:val="none" w:sz="0" w:space="0" w:color="auto"/>
        <w:bottom w:val="none" w:sz="0" w:space="0" w:color="auto"/>
        <w:right w:val="none" w:sz="0" w:space="0" w:color="auto"/>
      </w:divBdr>
    </w:div>
    <w:div w:id="738016304">
      <w:bodyDiv w:val="1"/>
      <w:marLeft w:val="0"/>
      <w:marRight w:val="0"/>
      <w:marTop w:val="0"/>
      <w:marBottom w:val="0"/>
      <w:divBdr>
        <w:top w:val="none" w:sz="0" w:space="0" w:color="auto"/>
        <w:left w:val="none" w:sz="0" w:space="0" w:color="auto"/>
        <w:bottom w:val="none" w:sz="0" w:space="0" w:color="auto"/>
        <w:right w:val="none" w:sz="0" w:space="0" w:color="auto"/>
      </w:divBdr>
    </w:div>
    <w:div w:id="738213554">
      <w:bodyDiv w:val="1"/>
      <w:marLeft w:val="0"/>
      <w:marRight w:val="0"/>
      <w:marTop w:val="0"/>
      <w:marBottom w:val="0"/>
      <w:divBdr>
        <w:top w:val="none" w:sz="0" w:space="0" w:color="auto"/>
        <w:left w:val="none" w:sz="0" w:space="0" w:color="auto"/>
        <w:bottom w:val="none" w:sz="0" w:space="0" w:color="auto"/>
        <w:right w:val="none" w:sz="0" w:space="0" w:color="auto"/>
      </w:divBdr>
    </w:div>
    <w:div w:id="745953883">
      <w:bodyDiv w:val="1"/>
      <w:marLeft w:val="0"/>
      <w:marRight w:val="0"/>
      <w:marTop w:val="0"/>
      <w:marBottom w:val="0"/>
      <w:divBdr>
        <w:top w:val="none" w:sz="0" w:space="0" w:color="auto"/>
        <w:left w:val="none" w:sz="0" w:space="0" w:color="auto"/>
        <w:bottom w:val="none" w:sz="0" w:space="0" w:color="auto"/>
        <w:right w:val="none" w:sz="0" w:space="0" w:color="auto"/>
      </w:divBdr>
    </w:div>
    <w:div w:id="746150126">
      <w:bodyDiv w:val="1"/>
      <w:marLeft w:val="0"/>
      <w:marRight w:val="0"/>
      <w:marTop w:val="0"/>
      <w:marBottom w:val="0"/>
      <w:divBdr>
        <w:top w:val="none" w:sz="0" w:space="0" w:color="auto"/>
        <w:left w:val="none" w:sz="0" w:space="0" w:color="auto"/>
        <w:bottom w:val="none" w:sz="0" w:space="0" w:color="auto"/>
        <w:right w:val="none" w:sz="0" w:space="0" w:color="auto"/>
      </w:divBdr>
    </w:div>
    <w:div w:id="746805537">
      <w:bodyDiv w:val="1"/>
      <w:marLeft w:val="0"/>
      <w:marRight w:val="0"/>
      <w:marTop w:val="0"/>
      <w:marBottom w:val="0"/>
      <w:divBdr>
        <w:top w:val="none" w:sz="0" w:space="0" w:color="auto"/>
        <w:left w:val="none" w:sz="0" w:space="0" w:color="auto"/>
        <w:bottom w:val="none" w:sz="0" w:space="0" w:color="auto"/>
        <w:right w:val="none" w:sz="0" w:space="0" w:color="auto"/>
      </w:divBdr>
    </w:div>
    <w:div w:id="749085407">
      <w:bodyDiv w:val="1"/>
      <w:marLeft w:val="0"/>
      <w:marRight w:val="0"/>
      <w:marTop w:val="0"/>
      <w:marBottom w:val="0"/>
      <w:divBdr>
        <w:top w:val="none" w:sz="0" w:space="0" w:color="auto"/>
        <w:left w:val="none" w:sz="0" w:space="0" w:color="auto"/>
        <w:bottom w:val="none" w:sz="0" w:space="0" w:color="auto"/>
        <w:right w:val="none" w:sz="0" w:space="0" w:color="auto"/>
      </w:divBdr>
    </w:div>
    <w:div w:id="753088354">
      <w:bodyDiv w:val="1"/>
      <w:marLeft w:val="0"/>
      <w:marRight w:val="0"/>
      <w:marTop w:val="0"/>
      <w:marBottom w:val="0"/>
      <w:divBdr>
        <w:top w:val="none" w:sz="0" w:space="0" w:color="auto"/>
        <w:left w:val="none" w:sz="0" w:space="0" w:color="auto"/>
        <w:bottom w:val="none" w:sz="0" w:space="0" w:color="auto"/>
        <w:right w:val="none" w:sz="0" w:space="0" w:color="auto"/>
      </w:divBdr>
    </w:div>
    <w:div w:id="756293941">
      <w:bodyDiv w:val="1"/>
      <w:marLeft w:val="0"/>
      <w:marRight w:val="0"/>
      <w:marTop w:val="0"/>
      <w:marBottom w:val="0"/>
      <w:divBdr>
        <w:top w:val="none" w:sz="0" w:space="0" w:color="auto"/>
        <w:left w:val="none" w:sz="0" w:space="0" w:color="auto"/>
        <w:bottom w:val="none" w:sz="0" w:space="0" w:color="auto"/>
        <w:right w:val="none" w:sz="0" w:space="0" w:color="auto"/>
      </w:divBdr>
    </w:div>
    <w:div w:id="756750918">
      <w:bodyDiv w:val="1"/>
      <w:marLeft w:val="0"/>
      <w:marRight w:val="0"/>
      <w:marTop w:val="0"/>
      <w:marBottom w:val="0"/>
      <w:divBdr>
        <w:top w:val="none" w:sz="0" w:space="0" w:color="auto"/>
        <w:left w:val="none" w:sz="0" w:space="0" w:color="auto"/>
        <w:bottom w:val="none" w:sz="0" w:space="0" w:color="auto"/>
        <w:right w:val="none" w:sz="0" w:space="0" w:color="auto"/>
      </w:divBdr>
    </w:div>
    <w:div w:id="757209675">
      <w:bodyDiv w:val="1"/>
      <w:marLeft w:val="0"/>
      <w:marRight w:val="0"/>
      <w:marTop w:val="0"/>
      <w:marBottom w:val="0"/>
      <w:divBdr>
        <w:top w:val="none" w:sz="0" w:space="0" w:color="auto"/>
        <w:left w:val="none" w:sz="0" w:space="0" w:color="auto"/>
        <w:bottom w:val="none" w:sz="0" w:space="0" w:color="auto"/>
        <w:right w:val="none" w:sz="0" w:space="0" w:color="auto"/>
      </w:divBdr>
    </w:div>
    <w:div w:id="757405474">
      <w:bodyDiv w:val="1"/>
      <w:marLeft w:val="0"/>
      <w:marRight w:val="0"/>
      <w:marTop w:val="0"/>
      <w:marBottom w:val="0"/>
      <w:divBdr>
        <w:top w:val="none" w:sz="0" w:space="0" w:color="auto"/>
        <w:left w:val="none" w:sz="0" w:space="0" w:color="auto"/>
        <w:bottom w:val="none" w:sz="0" w:space="0" w:color="auto"/>
        <w:right w:val="none" w:sz="0" w:space="0" w:color="auto"/>
      </w:divBdr>
    </w:div>
    <w:div w:id="760175451">
      <w:bodyDiv w:val="1"/>
      <w:marLeft w:val="0"/>
      <w:marRight w:val="0"/>
      <w:marTop w:val="0"/>
      <w:marBottom w:val="0"/>
      <w:divBdr>
        <w:top w:val="none" w:sz="0" w:space="0" w:color="auto"/>
        <w:left w:val="none" w:sz="0" w:space="0" w:color="auto"/>
        <w:bottom w:val="none" w:sz="0" w:space="0" w:color="auto"/>
        <w:right w:val="none" w:sz="0" w:space="0" w:color="auto"/>
      </w:divBdr>
    </w:div>
    <w:div w:id="761221852">
      <w:bodyDiv w:val="1"/>
      <w:marLeft w:val="0"/>
      <w:marRight w:val="0"/>
      <w:marTop w:val="0"/>
      <w:marBottom w:val="0"/>
      <w:divBdr>
        <w:top w:val="none" w:sz="0" w:space="0" w:color="auto"/>
        <w:left w:val="none" w:sz="0" w:space="0" w:color="auto"/>
        <w:bottom w:val="none" w:sz="0" w:space="0" w:color="auto"/>
        <w:right w:val="none" w:sz="0" w:space="0" w:color="auto"/>
      </w:divBdr>
    </w:div>
    <w:div w:id="761534048">
      <w:bodyDiv w:val="1"/>
      <w:marLeft w:val="0"/>
      <w:marRight w:val="0"/>
      <w:marTop w:val="0"/>
      <w:marBottom w:val="0"/>
      <w:divBdr>
        <w:top w:val="none" w:sz="0" w:space="0" w:color="auto"/>
        <w:left w:val="none" w:sz="0" w:space="0" w:color="auto"/>
        <w:bottom w:val="none" w:sz="0" w:space="0" w:color="auto"/>
        <w:right w:val="none" w:sz="0" w:space="0" w:color="auto"/>
      </w:divBdr>
    </w:div>
    <w:div w:id="763765524">
      <w:bodyDiv w:val="1"/>
      <w:marLeft w:val="0"/>
      <w:marRight w:val="0"/>
      <w:marTop w:val="0"/>
      <w:marBottom w:val="0"/>
      <w:divBdr>
        <w:top w:val="none" w:sz="0" w:space="0" w:color="auto"/>
        <w:left w:val="none" w:sz="0" w:space="0" w:color="auto"/>
        <w:bottom w:val="none" w:sz="0" w:space="0" w:color="auto"/>
        <w:right w:val="none" w:sz="0" w:space="0" w:color="auto"/>
      </w:divBdr>
    </w:div>
    <w:div w:id="764301544">
      <w:bodyDiv w:val="1"/>
      <w:marLeft w:val="0"/>
      <w:marRight w:val="0"/>
      <w:marTop w:val="0"/>
      <w:marBottom w:val="0"/>
      <w:divBdr>
        <w:top w:val="none" w:sz="0" w:space="0" w:color="auto"/>
        <w:left w:val="none" w:sz="0" w:space="0" w:color="auto"/>
        <w:bottom w:val="none" w:sz="0" w:space="0" w:color="auto"/>
        <w:right w:val="none" w:sz="0" w:space="0" w:color="auto"/>
      </w:divBdr>
    </w:div>
    <w:div w:id="765424743">
      <w:bodyDiv w:val="1"/>
      <w:marLeft w:val="0"/>
      <w:marRight w:val="0"/>
      <w:marTop w:val="0"/>
      <w:marBottom w:val="0"/>
      <w:divBdr>
        <w:top w:val="none" w:sz="0" w:space="0" w:color="auto"/>
        <w:left w:val="none" w:sz="0" w:space="0" w:color="auto"/>
        <w:bottom w:val="none" w:sz="0" w:space="0" w:color="auto"/>
        <w:right w:val="none" w:sz="0" w:space="0" w:color="auto"/>
      </w:divBdr>
    </w:div>
    <w:div w:id="765538047">
      <w:bodyDiv w:val="1"/>
      <w:marLeft w:val="0"/>
      <w:marRight w:val="0"/>
      <w:marTop w:val="0"/>
      <w:marBottom w:val="0"/>
      <w:divBdr>
        <w:top w:val="none" w:sz="0" w:space="0" w:color="auto"/>
        <w:left w:val="none" w:sz="0" w:space="0" w:color="auto"/>
        <w:bottom w:val="none" w:sz="0" w:space="0" w:color="auto"/>
        <w:right w:val="none" w:sz="0" w:space="0" w:color="auto"/>
      </w:divBdr>
    </w:div>
    <w:div w:id="765658073">
      <w:bodyDiv w:val="1"/>
      <w:marLeft w:val="0"/>
      <w:marRight w:val="0"/>
      <w:marTop w:val="0"/>
      <w:marBottom w:val="0"/>
      <w:divBdr>
        <w:top w:val="none" w:sz="0" w:space="0" w:color="auto"/>
        <w:left w:val="none" w:sz="0" w:space="0" w:color="auto"/>
        <w:bottom w:val="none" w:sz="0" w:space="0" w:color="auto"/>
        <w:right w:val="none" w:sz="0" w:space="0" w:color="auto"/>
      </w:divBdr>
    </w:div>
    <w:div w:id="766199116">
      <w:bodyDiv w:val="1"/>
      <w:marLeft w:val="0"/>
      <w:marRight w:val="0"/>
      <w:marTop w:val="0"/>
      <w:marBottom w:val="0"/>
      <w:divBdr>
        <w:top w:val="none" w:sz="0" w:space="0" w:color="auto"/>
        <w:left w:val="none" w:sz="0" w:space="0" w:color="auto"/>
        <w:bottom w:val="none" w:sz="0" w:space="0" w:color="auto"/>
        <w:right w:val="none" w:sz="0" w:space="0" w:color="auto"/>
      </w:divBdr>
    </w:div>
    <w:div w:id="766731113">
      <w:bodyDiv w:val="1"/>
      <w:marLeft w:val="0"/>
      <w:marRight w:val="0"/>
      <w:marTop w:val="0"/>
      <w:marBottom w:val="0"/>
      <w:divBdr>
        <w:top w:val="none" w:sz="0" w:space="0" w:color="auto"/>
        <w:left w:val="none" w:sz="0" w:space="0" w:color="auto"/>
        <w:bottom w:val="none" w:sz="0" w:space="0" w:color="auto"/>
        <w:right w:val="none" w:sz="0" w:space="0" w:color="auto"/>
      </w:divBdr>
    </w:div>
    <w:div w:id="767623338">
      <w:bodyDiv w:val="1"/>
      <w:marLeft w:val="0"/>
      <w:marRight w:val="0"/>
      <w:marTop w:val="0"/>
      <w:marBottom w:val="0"/>
      <w:divBdr>
        <w:top w:val="none" w:sz="0" w:space="0" w:color="auto"/>
        <w:left w:val="none" w:sz="0" w:space="0" w:color="auto"/>
        <w:bottom w:val="none" w:sz="0" w:space="0" w:color="auto"/>
        <w:right w:val="none" w:sz="0" w:space="0" w:color="auto"/>
      </w:divBdr>
    </w:div>
    <w:div w:id="779181199">
      <w:bodyDiv w:val="1"/>
      <w:marLeft w:val="0"/>
      <w:marRight w:val="0"/>
      <w:marTop w:val="0"/>
      <w:marBottom w:val="0"/>
      <w:divBdr>
        <w:top w:val="none" w:sz="0" w:space="0" w:color="auto"/>
        <w:left w:val="none" w:sz="0" w:space="0" w:color="auto"/>
        <w:bottom w:val="none" w:sz="0" w:space="0" w:color="auto"/>
        <w:right w:val="none" w:sz="0" w:space="0" w:color="auto"/>
      </w:divBdr>
    </w:div>
    <w:div w:id="779254736">
      <w:bodyDiv w:val="1"/>
      <w:marLeft w:val="0"/>
      <w:marRight w:val="0"/>
      <w:marTop w:val="0"/>
      <w:marBottom w:val="0"/>
      <w:divBdr>
        <w:top w:val="none" w:sz="0" w:space="0" w:color="auto"/>
        <w:left w:val="none" w:sz="0" w:space="0" w:color="auto"/>
        <w:bottom w:val="none" w:sz="0" w:space="0" w:color="auto"/>
        <w:right w:val="none" w:sz="0" w:space="0" w:color="auto"/>
      </w:divBdr>
    </w:div>
    <w:div w:id="780422320">
      <w:bodyDiv w:val="1"/>
      <w:marLeft w:val="0"/>
      <w:marRight w:val="0"/>
      <w:marTop w:val="0"/>
      <w:marBottom w:val="0"/>
      <w:divBdr>
        <w:top w:val="none" w:sz="0" w:space="0" w:color="auto"/>
        <w:left w:val="none" w:sz="0" w:space="0" w:color="auto"/>
        <w:bottom w:val="none" w:sz="0" w:space="0" w:color="auto"/>
        <w:right w:val="none" w:sz="0" w:space="0" w:color="auto"/>
      </w:divBdr>
    </w:div>
    <w:div w:id="780756825">
      <w:bodyDiv w:val="1"/>
      <w:marLeft w:val="0"/>
      <w:marRight w:val="0"/>
      <w:marTop w:val="0"/>
      <w:marBottom w:val="0"/>
      <w:divBdr>
        <w:top w:val="none" w:sz="0" w:space="0" w:color="auto"/>
        <w:left w:val="none" w:sz="0" w:space="0" w:color="auto"/>
        <w:bottom w:val="none" w:sz="0" w:space="0" w:color="auto"/>
        <w:right w:val="none" w:sz="0" w:space="0" w:color="auto"/>
      </w:divBdr>
    </w:div>
    <w:div w:id="781996887">
      <w:bodyDiv w:val="1"/>
      <w:marLeft w:val="0"/>
      <w:marRight w:val="0"/>
      <w:marTop w:val="0"/>
      <w:marBottom w:val="0"/>
      <w:divBdr>
        <w:top w:val="none" w:sz="0" w:space="0" w:color="auto"/>
        <w:left w:val="none" w:sz="0" w:space="0" w:color="auto"/>
        <w:bottom w:val="none" w:sz="0" w:space="0" w:color="auto"/>
        <w:right w:val="none" w:sz="0" w:space="0" w:color="auto"/>
      </w:divBdr>
    </w:div>
    <w:div w:id="782845481">
      <w:bodyDiv w:val="1"/>
      <w:marLeft w:val="0"/>
      <w:marRight w:val="0"/>
      <w:marTop w:val="0"/>
      <w:marBottom w:val="0"/>
      <w:divBdr>
        <w:top w:val="none" w:sz="0" w:space="0" w:color="auto"/>
        <w:left w:val="none" w:sz="0" w:space="0" w:color="auto"/>
        <w:bottom w:val="none" w:sz="0" w:space="0" w:color="auto"/>
        <w:right w:val="none" w:sz="0" w:space="0" w:color="auto"/>
      </w:divBdr>
    </w:div>
    <w:div w:id="783040166">
      <w:bodyDiv w:val="1"/>
      <w:marLeft w:val="0"/>
      <w:marRight w:val="0"/>
      <w:marTop w:val="0"/>
      <w:marBottom w:val="0"/>
      <w:divBdr>
        <w:top w:val="none" w:sz="0" w:space="0" w:color="auto"/>
        <w:left w:val="none" w:sz="0" w:space="0" w:color="auto"/>
        <w:bottom w:val="none" w:sz="0" w:space="0" w:color="auto"/>
        <w:right w:val="none" w:sz="0" w:space="0" w:color="auto"/>
      </w:divBdr>
    </w:div>
    <w:div w:id="785539807">
      <w:bodyDiv w:val="1"/>
      <w:marLeft w:val="0"/>
      <w:marRight w:val="0"/>
      <w:marTop w:val="0"/>
      <w:marBottom w:val="0"/>
      <w:divBdr>
        <w:top w:val="none" w:sz="0" w:space="0" w:color="auto"/>
        <w:left w:val="none" w:sz="0" w:space="0" w:color="auto"/>
        <w:bottom w:val="none" w:sz="0" w:space="0" w:color="auto"/>
        <w:right w:val="none" w:sz="0" w:space="0" w:color="auto"/>
      </w:divBdr>
    </w:div>
    <w:div w:id="786121230">
      <w:bodyDiv w:val="1"/>
      <w:marLeft w:val="0"/>
      <w:marRight w:val="0"/>
      <w:marTop w:val="0"/>
      <w:marBottom w:val="0"/>
      <w:divBdr>
        <w:top w:val="none" w:sz="0" w:space="0" w:color="auto"/>
        <w:left w:val="none" w:sz="0" w:space="0" w:color="auto"/>
        <w:bottom w:val="none" w:sz="0" w:space="0" w:color="auto"/>
        <w:right w:val="none" w:sz="0" w:space="0" w:color="auto"/>
      </w:divBdr>
    </w:div>
    <w:div w:id="792017056">
      <w:bodyDiv w:val="1"/>
      <w:marLeft w:val="0"/>
      <w:marRight w:val="0"/>
      <w:marTop w:val="0"/>
      <w:marBottom w:val="0"/>
      <w:divBdr>
        <w:top w:val="none" w:sz="0" w:space="0" w:color="auto"/>
        <w:left w:val="none" w:sz="0" w:space="0" w:color="auto"/>
        <w:bottom w:val="none" w:sz="0" w:space="0" w:color="auto"/>
        <w:right w:val="none" w:sz="0" w:space="0" w:color="auto"/>
      </w:divBdr>
    </w:div>
    <w:div w:id="792286669">
      <w:bodyDiv w:val="1"/>
      <w:marLeft w:val="0"/>
      <w:marRight w:val="0"/>
      <w:marTop w:val="0"/>
      <w:marBottom w:val="0"/>
      <w:divBdr>
        <w:top w:val="none" w:sz="0" w:space="0" w:color="auto"/>
        <w:left w:val="none" w:sz="0" w:space="0" w:color="auto"/>
        <w:bottom w:val="none" w:sz="0" w:space="0" w:color="auto"/>
        <w:right w:val="none" w:sz="0" w:space="0" w:color="auto"/>
      </w:divBdr>
    </w:div>
    <w:div w:id="792789630">
      <w:bodyDiv w:val="1"/>
      <w:marLeft w:val="0"/>
      <w:marRight w:val="0"/>
      <w:marTop w:val="0"/>
      <w:marBottom w:val="0"/>
      <w:divBdr>
        <w:top w:val="none" w:sz="0" w:space="0" w:color="auto"/>
        <w:left w:val="none" w:sz="0" w:space="0" w:color="auto"/>
        <w:bottom w:val="none" w:sz="0" w:space="0" w:color="auto"/>
        <w:right w:val="none" w:sz="0" w:space="0" w:color="auto"/>
      </w:divBdr>
    </w:div>
    <w:div w:id="793213936">
      <w:bodyDiv w:val="1"/>
      <w:marLeft w:val="0"/>
      <w:marRight w:val="0"/>
      <w:marTop w:val="0"/>
      <w:marBottom w:val="0"/>
      <w:divBdr>
        <w:top w:val="none" w:sz="0" w:space="0" w:color="auto"/>
        <w:left w:val="none" w:sz="0" w:space="0" w:color="auto"/>
        <w:bottom w:val="none" w:sz="0" w:space="0" w:color="auto"/>
        <w:right w:val="none" w:sz="0" w:space="0" w:color="auto"/>
      </w:divBdr>
    </w:div>
    <w:div w:id="796534462">
      <w:bodyDiv w:val="1"/>
      <w:marLeft w:val="0"/>
      <w:marRight w:val="0"/>
      <w:marTop w:val="0"/>
      <w:marBottom w:val="0"/>
      <w:divBdr>
        <w:top w:val="none" w:sz="0" w:space="0" w:color="auto"/>
        <w:left w:val="none" w:sz="0" w:space="0" w:color="auto"/>
        <w:bottom w:val="none" w:sz="0" w:space="0" w:color="auto"/>
        <w:right w:val="none" w:sz="0" w:space="0" w:color="auto"/>
      </w:divBdr>
    </w:div>
    <w:div w:id="796994359">
      <w:bodyDiv w:val="1"/>
      <w:marLeft w:val="0"/>
      <w:marRight w:val="0"/>
      <w:marTop w:val="0"/>
      <w:marBottom w:val="0"/>
      <w:divBdr>
        <w:top w:val="none" w:sz="0" w:space="0" w:color="auto"/>
        <w:left w:val="none" w:sz="0" w:space="0" w:color="auto"/>
        <w:bottom w:val="none" w:sz="0" w:space="0" w:color="auto"/>
        <w:right w:val="none" w:sz="0" w:space="0" w:color="auto"/>
      </w:divBdr>
    </w:div>
    <w:div w:id="798569989">
      <w:bodyDiv w:val="1"/>
      <w:marLeft w:val="0"/>
      <w:marRight w:val="0"/>
      <w:marTop w:val="0"/>
      <w:marBottom w:val="0"/>
      <w:divBdr>
        <w:top w:val="none" w:sz="0" w:space="0" w:color="auto"/>
        <w:left w:val="none" w:sz="0" w:space="0" w:color="auto"/>
        <w:bottom w:val="none" w:sz="0" w:space="0" w:color="auto"/>
        <w:right w:val="none" w:sz="0" w:space="0" w:color="auto"/>
      </w:divBdr>
    </w:div>
    <w:div w:id="799687942">
      <w:bodyDiv w:val="1"/>
      <w:marLeft w:val="0"/>
      <w:marRight w:val="0"/>
      <w:marTop w:val="0"/>
      <w:marBottom w:val="0"/>
      <w:divBdr>
        <w:top w:val="none" w:sz="0" w:space="0" w:color="auto"/>
        <w:left w:val="none" w:sz="0" w:space="0" w:color="auto"/>
        <w:bottom w:val="none" w:sz="0" w:space="0" w:color="auto"/>
        <w:right w:val="none" w:sz="0" w:space="0" w:color="auto"/>
      </w:divBdr>
    </w:div>
    <w:div w:id="799957143">
      <w:bodyDiv w:val="1"/>
      <w:marLeft w:val="0"/>
      <w:marRight w:val="0"/>
      <w:marTop w:val="0"/>
      <w:marBottom w:val="0"/>
      <w:divBdr>
        <w:top w:val="none" w:sz="0" w:space="0" w:color="auto"/>
        <w:left w:val="none" w:sz="0" w:space="0" w:color="auto"/>
        <w:bottom w:val="none" w:sz="0" w:space="0" w:color="auto"/>
        <w:right w:val="none" w:sz="0" w:space="0" w:color="auto"/>
      </w:divBdr>
    </w:div>
    <w:div w:id="805590718">
      <w:bodyDiv w:val="1"/>
      <w:marLeft w:val="0"/>
      <w:marRight w:val="0"/>
      <w:marTop w:val="0"/>
      <w:marBottom w:val="0"/>
      <w:divBdr>
        <w:top w:val="none" w:sz="0" w:space="0" w:color="auto"/>
        <w:left w:val="none" w:sz="0" w:space="0" w:color="auto"/>
        <w:bottom w:val="none" w:sz="0" w:space="0" w:color="auto"/>
        <w:right w:val="none" w:sz="0" w:space="0" w:color="auto"/>
      </w:divBdr>
    </w:div>
    <w:div w:id="807628232">
      <w:bodyDiv w:val="1"/>
      <w:marLeft w:val="0"/>
      <w:marRight w:val="0"/>
      <w:marTop w:val="0"/>
      <w:marBottom w:val="0"/>
      <w:divBdr>
        <w:top w:val="none" w:sz="0" w:space="0" w:color="auto"/>
        <w:left w:val="none" w:sz="0" w:space="0" w:color="auto"/>
        <w:bottom w:val="none" w:sz="0" w:space="0" w:color="auto"/>
        <w:right w:val="none" w:sz="0" w:space="0" w:color="auto"/>
      </w:divBdr>
    </w:div>
    <w:div w:id="808480752">
      <w:bodyDiv w:val="1"/>
      <w:marLeft w:val="0"/>
      <w:marRight w:val="0"/>
      <w:marTop w:val="0"/>
      <w:marBottom w:val="0"/>
      <w:divBdr>
        <w:top w:val="none" w:sz="0" w:space="0" w:color="auto"/>
        <w:left w:val="none" w:sz="0" w:space="0" w:color="auto"/>
        <w:bottom w:val="none" w:sz="0" w:space="0" w:color="auto"/>
        <w:right w:val="none" w:sz="0" w:space="0" w:color="auto"/>
      </w:divBdr>
    </w:div>
    <w:div w:id="808740184">
      <w:bodyDiv w:val="1"/>
      <w:marLeft w:val="0"/>
      <w:marRight w:val="0"/>
      <w:marTop w:val="0"/>
      <w:marBottom w:val="0"/>
      <w:divBdr>
        <w:top w:val="none" w:sz="0" w:space="0" w:color="auto"/>
        <w:left w:val="none" w:sz="0" w:space="0" w:color="auto"/>
        <w:bottom w:val="none" w:sz="0" w:space="0" w:color="auto"/>
        <w:right w:val="none" w:sz="0" w:space="0" w:color="auto"/>
      </w:divBdr>
    </w:div>
    <w:div w:id="811216726">
      <w:bodyDiv w:val="1"/>
      <w:marLeft w:val="0"/>
      <w:marRight w:val="0"/>
      <w:marTop w:val="0"/>
      <w:marBottom w:val="0"/>
      <w:divBdr>
        <w:top w:val="none" w:sz="0" w:space="0" w:color="auto"/>
        <w:left w:val="none" w:sz="0" w:space="0" w:color="auto"/>
        <w:bottom w:val="none" w:sz="0" w:space="0" w:color="auto"/>
        <w:right w:val="none" w:sz="0" w:space="0" w:color="auto"/>
      </w:divBdr>
    </w:div>
    <w:div w:id="814644581">
      <w:bodyDiv w:val="1"/>
      <w:marLeft w:val="0"/>
      <w:marRight w:val="0"/>
      <w:marTop w:val="0"/>
      <w:marBottom w:val="0"/>
      <w:divBdr>
        <w:top w:val="none" w:sz="0" w:space="0" w:color="auto"/>
        <w:left w:val="none" w:sz="0" w:space="0" w:color="auto"/>
        <w:bottom w:val="none" w:sz="0" w:space="0" w:color="auto"/>
        <w:right w:val="none" w:sz="0" w:space="0" w:color="auto"/>
      </w:divBdr>
    </w:div>
    <w:div w:id="815226448">
      <w:bodyDiv w:val="1"/>
      <w:marLeft w:val="0"/>
      <w:marRight w:val="0"/>
      <w:marTop w:val="0"/>
      <w:marBottom w:val="0"/>
      <w:divBdr>
        <w:top w:val="none" w:sz="0" w:space="0" w:color="auto"/>
        <w:left w:val="none" w:sz="0" w:space="0" w:color="auto"/>
        <w:bottom w:val="none" w:sz="0" w:space="0" w:color="auto"/>
        <w:right w:val="none" w:sz="0" w:space="0" w:color="auto"/>
      </w:divBdr>
    </w:div>
    <w:div w:id="815728563">
      <w:bodyDiv w:val="1"/>
      <w:marLeft w:val="0"/>
      <w:marRight w:val="0"/>
      <w:marTop w:val="0"/>
      <w:marBottom w:val="0"/>
      <w:divBdr>
        <w:top w:val="none" w:sz="0" w:space="0" w:color="auto"/>
        <w:left w:val="none" w:sz="0" w:space="0" w:color="auto"/>
        <w:bottom w:val="none" w:sz="0" w:space="0" w:color="auto"/>
        <w:right w:val="none" w:sz="0" w:space="0" w:color="auto"/>
      </w:divBdr>
    </w:div>
    <w:div w:id="816185668">
      <w:bodyDiv w:val="1"/>
      <w:marLeft w:val="0"/>
      <w:marRight w:val="0"/>
      <w:marTop w:val="0"/>
      <w:marBottom w:val="0"/>
      <w:divBdr>
        <w:top w:val="none" w:sz="0" w:space="0" w:color="auto"/>
        <w:left w:val="none" w:sz="0" w:space="0" w:color="auto"/>
        <w:bottom w:val="none" w:sz="0" w:space="0" w:color="auto"/>
        <w:right w:val="none" w:sz="0" w:space="0" w:color="auto"/>
      </w:divBdr>
    </w:div>
    <w:div w:id="818304366">
      <w:bodyDiv w:val="1"/>
      <w:marLeft w:val="0"/>
      <w:marRight w:val="0"/>
      <w:marTop w:val="0"/>
      <w:marBottom w:val="0"/>
      <w:divBdr>
        <w:top w:val="none" w:sz="0" w:space="0" w:color="auto"/>
        <w:left w:val="none" w:sz="0" w:space="0" w:color="auto"/>
        <w:bottom w:val="none" w:sz="0" w:space="0" w:color="auto"/>
        <w:right w:val="none" w:sz="0" w:space="0" w:color="auto"/>
      </w:divBdr>
    </w:div>
    <w:div w:id="820149754">
      <w:bodyDiv w:val="1"/>
      <w:marLeft w:val="0"/>
      <w:marRight w:val="0"/>
      <w:marTop w:val="0"/>
      <w:marBottom w:val="0"/>
      <w:divBdr>
        <w:top w:val="none" w:sz="0" w:space="0" w:color="auto"/>
        <w:left w:val="none" w:sz="0" w:space="0" w:color="auto"/>
        <w:bottom w:val="none" w:sz="0" w:space="0" w:color="auto"/>
        <w:right w:val="none" w:sz="0" w:space="0" w:color="auto"/>
      </w:divBdr>
    </w:div>
    <w:div w:id="821122287">
      <w:bodyDiv w:val="1"/>
      <w:marLeft w:val="0"/>
      <w:marRight w:val="0"/>
      <w:marTop w:val="0"/>
      <w:marBottom w:val="0"/>
      <w:divBdr>
        <w:top w:val="none" w:sz="0" w:space="0" w:color="auto"/>
        <w:left w:val="none" w:sz="0" w:space="0" w:color="auto"/>
        <w:bottom w:val="none" w:sz="0" w:space="0" w:color="auto"/>
        <w:right w:val="none" w:sz="0" w:space="0" w:color="auto"/>
      </w:divBdr>
    </w:div>
    <w:div w:id="821890726">
      <w:bodyDiv w:val="1"/>
      <w:marLeft w:val="0"/>
      <w:marRight w:val="0"/>
      <w:marTop w:val="0"/>
      <w:marBottom w:val="0"/>
      <w:divBdr>
        <w:top w:val="none" w:sz="0" w:space="0" w:color="auto"/>
        <w:left w:val="none" w:sz="0" w:space="0" w:color="auto"/>
        <w:bottom w:val="none" w:sz="0" w:space="0" w:color="auto"/>
        <w:right w:val="none" w:sz="0" w:space="0" w:color="auto"/>
      </w:divBdr>
    </w:div>
    <w:div w:id="825514858">
      <w:bodyDiv w:val="1"/>
      <w:marLeft w:val="0"/>
      <w:marRight w:val="0"/>
      <w:marTop w:val="0"/>
      <w:marBottom w:val="0"/>
      <w:divBdr>
        <w:top w:val="none" w:sz="0" w:space="0" w:color="auto"/>
        <w:left w:val="none" w:sz="0" w:space="0" w:color="auto"/>
        <w:bottom w:val="none" w:sz="0" w:space="0" w:color="auto"/>
        <w:right w:val="none" w:sz="0" w:space="0" w:color="auto"/>
      </w:divBdr>
    </w:div>
    <w:div w:id="826626985">
      <w:bodyDiv w:val="1"/>
      <w:marLeft w:val="0"/>
      <w:marRight w:val="0"/>
      <w:marTop w:val="0"/>
      <w:marBottom w:val="0"/>
      <w:divBdr>
        <w:top w:val="none" w:sz="0" w:space="0" w:color="auto"/>
        <w:left w:val="none" w:sz="0" w:space="0" w:color="auto"/>
        <w:bottom w:val="none" w:sz="0" w:space="0" w:color="auto"/>
        <w:right w:val="none" w:sz="0" w:space="0" w:color="auto"/>
      </w:divBdr>
    </w:div>
    <w:div w:id="829442048">
      <w:bodyDiv w:val="1"/>
      <w:marLeft w:val="0"/>
      <w:marRight w:val="0"/>
      <w:marTop w:val="0"/>
      <w:marBottom w:val="0"/>
      <w:divBdr>
        <w:top w:val="none" w:sz="0" w:space="0" w:color="auto"/>
        <w:left w:val="none" w:sz="0" w:space="0" w:color="auto"/>
        <w:bottom w:val="none" w:sz="0" w:space="0" w:color="auto"/>
        <w:right w:val="none" w:sz="0" w:space="0" w:color="auto"/>
      </w:divBdr>
    </w:div>
    <w:div w:id="831918714">
      <w:bodyDiv w:val="1"/>
      <w:marLeft w:val="0"/>
      <w:marRight w:val="0"/>
      <w:marTop w:val="0"/>
      <w:marBottom w:val="0"/>
      <w:divBdr>
        <w:top w:val="none" w:sz="0" w:space="0" w:color="auto"/>
        <w:left w:val="none" w:sz="0" w:space="0" w:color="auto"/>
        <w:bottom w:val="none" w:sz="0" w:space="0" w:color="auto"/>
        <w:right w:val="none" w:sz="0" w:space="0" w:color="auto"/>
      </w:divBdr>
    </w:div>
    <w:div w:id="832601813">
      <w:bodyDiv w:val="1"/>
      <w:marLeft w:val="0"/>
      <w:marRight w:val="0"/>
      <w:marTop w:val="0"/>
      <w:marBottom w:val="0"/>
      <w:divBdr>
        <w:top w:val="none" w:sz="0" w:space="0" w:color="auto"/>
        <w:left w:val="none" w:sz="0" w:space="0" w:color="auto"/>
        <w:bottom w:val="none" w:sz="0" w:space="0" w:color="auto"/>
        <w:right w:val="none" w:sz="0" w:space="0" w:color="auto"/>
      </w:divBdr>
    </w:div>
    <w:div w:id="833110235">
      <w:bodyDiv w:val="1"/>
      <w:marLeft w:val="0"/>
      <w:marRight w:val="0"/>
      <w:marTop w:val="0"/>
      <w:marBottom w:val="0"/>
      <w:divBdr>
        <w:top w:val="none" w:sz="0" w:space="0" w:color="auto"/>
        <w:left w:val="none" w:sz="0" w:space="0" w:color="auto"/>
        <w:bottom w:val="none" w:sz="0" w:space="0" w:color="auto"/>
        <w:right w:val="none" w:sz="0" w:space="0" w:color="auto"/>
      </w:divBdr>
    </w:div>
    <w:div w:id="834077888">
      <w:bodyDiv w:val="1"/>
      <w:marLeft w:val="0"/>
      <w:marRight w:val="0"/>
      <w:marTop w:val="0"/>
      <w:marBottom w:val="0"/>
      <w:divBdr>
        <w:top w:val="none" w:sz="0" w:space="0" w:color="auto"/>
        <w:left w:val="none" w:sz="0" w:space="0" w:color="auto"/>
        <w:bottom w:val="none" w:sz="0" w:space="0" w:color="auto"/>
        <w:right w:val="none" w:sz="0" w:space="0" w:color="auto"/>
      </w:divBdr>
    </w:div>
    <w:div w:id="835262852">
      <w:bodyDiv w:val="1"/>
      <w:marLeft w:val="0"/>
      <w:marRight w:val="0"/>
      <w:marTop w:val="0"/>
      <w:marBottom w:val="0"/>
      <w:divBdr>
        <w:top w:val="none" w:sz="0" w:space="0" w:color="auto"/>
        <w:left w:val="none" w:sz="0" w:space="0" w:color="auto"/>
        <w:bottom w:val="none" w:sz="0" w:space="0" w:color="auto"/>
        <w:right w:val="none" w:sz="0" w:space="0" w:color="auto"/>
      </w:divBdr>
    </w:div>
    <w:div w:id="836115550">
      <w:bodyDiv w:val="1"/>
      <w:marLeft w:val="0"/>
      <w:marRight w:val="0"/>
      <w:marTop w:val="0"/>
      <w:marBottom w:val="0"/>
      <w:divBdr>
        <w:top w:val="none" w:sz="0" w:space="0" w:color="auto"/>
        <w:left w:val="none" w:sz="0" w:space="0" w:color="auto"/>
        <w:bottom w:val="none" w:sz="0" w:space="0" w:color="auto"/>
        <w:right w:val="none" w:sz="0" w:space="0" w:color="auto"/>
      </w:divBdr>
    </w:div>
    <w:div w:id="837691725">
      <w:bodyDiv w:val="1"/>
      <w:marLeft w:val="0"/>
      <w:marRight w:val="0"/>
      <w:marTop w:val="0"/>
      <w:marBottom w:val="0"/>
      <w:divBdr>
        <w:top w:val="none" w:sz="0" w:space="0" w:color="auto"/>
        <w:left w:val="none" w:sz="0" w:space="0" w:color="auto"/>
        <w:bottom w:val="none" w:sz="0" w:space="0" w:color="auto"/>
        <w:right w:val="none" w:sz="0" w:space="0" w:color="auto"/>
      </w:divBdr>
    </w:div>
    <w:div w:id="837768387">
      <w:bodyDiv w:val="1"/>
      <w:marLeft w:val="0"/>
      <w:marRight w:val="0"/>
      <w:marTop w:val="0"/>
      <w:marBottom w:val="0"/>
      <w:divBdr>
        <w:top w:val="none" w:sz="0" w:space="0" w:color="auto"/>
        <w:left w:val="none" w:sz="0" w:space="0" w:color="auto"/>
        <w:bottom w:val="none" w:sz="0" w:space="0" w:color="auto"/>
        <w:right w:val="none" w:sz="0" w:space="0" w:color="auto"/>
      </w:divBdr>
    </w:div>
    <w:div w:id="839464056">
      <w:bodyDiv w:val="1"/>
      <w:marLeft w:val="0"/>
      <w:marRight w:val="0"/>
      <w:marTop w:val="0"/>
      <w:marBottom w:val="0"/>
      <w:divBdr>
        <w:top w:val="none" w:sz="0" w:space="0" w:color="auto"/>
        <w:left w:val="none" w:sz="0" w:space="0" w:color="auto"/>
        <w:bottom w:val="none" w:sz="0" w:space="0" w:color="auto"/>
        <w:right w:val="none" w:sz="0" w:space="0" w:color="auto"/>
      </w:divBdr>
    </w:div>
    <w:div w:id="841703211">
      <w:bodyDiv w:val="1"/>
      <w:marLeft w:val="0"/>
      <w:marRight w:val="0"/>
      <w:marTop w:val="0"/>
      <w:marBottom w:val="0"/>
      <w:divBdr>
        <w:top w:val="none" w:sz="0" w:space="0" w:color="auto"/>
        <w:left w:val="none" w:sz="0" w:space="0" w:color="auto"/>
        <w:bottom w:val="none" w:sz="0" w:space="0" w:color="auto"/>
        <w:right w:val="none" w:sz="0" w:space="0" w:color="auto"/>
      </w:divBdr>
    </w:div>
    <w:div w:id="841706189">
      <w:bodyDiv w:val="1"/>
      <w:marLeft w:val="0"/>
      <w:marRight w:val="0"/>
      <w:marTop w:val="0"/>
      <w:marBottom w:val="0"/>
      <w:divBdr>
        <w:top w:val="none" w:sz="0" w:space="0" w:color="auto"/>
        <w:left w:val="none" w:sz="0" w:space="0" w:color="auto"/>
        <w:bottom w:val="none" w:sz="0" w:space="0" w:color="auto"/>
        <w:right w:val="none" w:sz="0" w:space="0" w:color="auto"/>
      </w:divBdr>
    </w:div>
    <w:div w:id="843083271">
      <w:bodyDiv w:val="1"/>
      <w:marLeft w:val="0"/>
      <w:marRight w:val="0"/>
      <w:marTop w:val="0"/>
      <w:marBottom w:val="0"/>
      <w:divBdr>
        <w:top w:val="none" w:sz="0" w:space="0" w:color="auto"/>
        <w:left w:val="none" w:sz="0" w:space="0" w:color="auto"/>
        <w:bottom w:val="none" w:sz="0" w:space="0" w:color="auto"/>
        <w:right w:val="none" w:sz="0" w:space="0" w:color="auto"/>
      </w:divBdr>
    </w:div>
    <w:div w:id="843786535">
      <w:bodyDiv w:val="1"/>
      <w:marLeft w:val="0"/>
      <w:marRight w:val="0"/>
      <w:marTop w:val="0"/>
      <w:marBottom w:val="0"/>
      <w:divBdr>
        <w:top w:val="none" w:sz="0" w:space="0" w:color="auto"/>
        <w:left w:val="none" w:sz="0" w:space="0" w:color="auto"/>
        <w:bottom w:val="none" w:sz="0" w:space="0" w:color="auto"/>
        <w:right w:val="none" w:sz="0" w:space="0" w:color="auto"/>
      </w:divBdr>
    </w:div>
    <w:div w:id="846403725">
      <w:bodyDiv w:val="1"/>
      <w:marLeft w:val="0"/>
      <w:marRight w:val="0"/>
      <w:marTop w:val="0"/>
      <w:marBottom w:val="0"/>
      <w:divBdr>
        <w:top w:val="none" w:sz="0" w:space="0" w:color="auto"/>
        <w:left w:val="none" w:sz="0" w:space="0" w:color="auto"/>
        <w:bottom w:val="none" w:sz="0" w:space="0" w:color="auto"/>
        <w:right w:val="none" w:sz="0" w:space="0" w:color="auto"/>
      </w:divBdr>
    </w:div>
    <w:div w:id="847643134">
      <w:bodyDiv w:val="1"/>
      <w:marLeft w:val="0"/>
      <w:marRight w:val="0"/>
      <w:marTop w:val="0"/>
      <w:marBottom w:val="0"/>
      <w:divBdr>
        <w:top w:val="none" w:sz="0" w:space="0" w:color="auto"/>
        <w:left w:val="none" w:sz="0" w:space="0" w:color="auto"/>
        <w:bottom w:val="none" w:sz="0" w:space="0" w:color="auto"/>
        <w:right w:val="none" w:sz="0" w:space="0" w:color="auto"/>
      </w:divBdr>
    </w:div>
    <w:div w:id="849679802">
      <w:bodyDiv w:val="1"/>
      <w:marLeft w:val="0"/>
      <w:marRight w:val="0"/>
      <w:marTop w:val="0"/>
      <w:marBottom w:val="0"/>
      <w:divBdr>
        <w:top w:val="none" w:sz="0" w:space="0" w:color="auto"/>
        <w:left w:val="none" w:sz="0" w:space="0" w:color="auto"/>
        <w:bottom w:val="none" w:sz="0" w:space="0" w:color="auto"/>
        <w:right w:val="none" w:sz="0" w:space="0" w:color="auto"/>
      </w:divBdr>
    </w:div>
    <w:div w:id="850292561">
      <w:bodyDiv w:val="1"/>
      <w:marLeft w:val="0"/>
      <w:marRight w:val="0"/>
      <w:marTop w:val="0"/>
      <w:marBottom w:val="0"/>
      <w:divBdr>
        <w:top w:val="none" w:sz="0" w:space="0" w:color="auto"/>
        <w:left w:val="none" w:sz="0" w:space="0" w:color="auto"/>
        <w:bottom w:val="none" w:sz="0" w:space="0" w:color="auto"/>
        <w:right w:val="none" w:sz="0" w:space="0" w:color="auto"/>
      </w:divBdr>
    </w:div>
    <w:div w:id="853541551">
      <w:bodyDiv w:val="1"/>
      <w:marLeft w:val="0"/>
      <w:marRight w:val="0"/>
      <w:marTop w:val="0"/>
      <w:marBottom w:val="0"/>
      <w:divBdr>
        <w:top w:val="none" w:sz="0" w:space="0" w:color="auto"/>
        <w:left w:val="none" w:sz="0" w:space="0" w:color="auto"/>
        <w:bottom w:val="none" w:sz="0" w:space="0" w:color="auto"/>
        <w:right w:val="none" w:sz="0" w:space="0" w:color="auto"/>
      </w:divBdr>
    </w:div>
    <w:div w:id="859273107">
      <w:bodyDiv w:val="1"/>
      <w:marLeft w:val="0"/>
      <w:marRight w:val="0"/>
      <w:marTop w:val="0"/>
      <w:marBottom w:val="0"/>
      <w:divBdr>
        <w:top w:val="none" w:sz="0" w:space="0" w:color="auto"/>
        <w:left w:val="none" w:sz="0" w:space="0" w:color="auto"/>
        <w:bottom w:val="none" w:sz="0" w:space="0" w:color="auto"/>
        <w:right w:val="none" w:sz="0" w:space="0" w:color="auto"/>
      </w:divBdr>
    </w:div>
    <w:div w:id="860823105">
      <w:bodyDiv w:val="1"/>
      <w:marLeft w:val="0"/>
      <w:marRight w:val="0"/>
      <w:marTop w:val="0"/>
      <w:marBottom w:val="0"/>
      <w:divBdr>
        <w:top w:val="none" w:sz="0" w:space="0" w:color="auto"/>
        <w:left w:val="none" w:sz="0" w:space="0" w:color="auto"/>
        <w:bottom w:val="none" w:sz="0" w:space="0" w:color="auto"/>
        <w:right w:val="none" w:sz="0" w:space="0" w:color="auto"/>
      </w:divBdr>
    </w:div>
    <w:div w:id="870266918">
      <w:bodyDiv w:val="1"/>
      <w:marLeft w:val="0"/>
      <w:marRight w:val="0"/>
      <w:marTop w:val="0"/>
      <w:marBottom w:val="0"/>
      <w:divBdr>
        <w:top w:val="none" w:sz="0" w:space="0" w:color="auto"/>
        <w:left w:val="none" w:sz="0" w:space="0" w:color="auto"/>
        <w:bottom w:val="none" w:sz="0" w:space="0" w:color="auto"/>
        <w:right w:val="none" w:sz="0" w:space="0" w:color="auto"/>
      </w:divBdr>
    </w:div>
    <w:div w:id="871574171">
      <w:bodyDiv w:val="1"/>
      <w:marLeft w:val="0"/>
      <w:marRight w:val="0"/>
      <w:marTop w:val="0"/>
      <w:marBottom w:val="0"/>
      <w:divBdr>
        <w:top w:val="none" w:sz="0" w:space="0" w:color="auto"/>
        <w:left w:val="none" w:sz="0" w:space="0" w:color="auto"/>
        <w:bottom w:val="none" w:sz="0" w:space="0" w:color="auto"/>
        <w:right w:val="none" w:sz="0" w:space="0" w:color="auto"/>
      </w:divBdr>
    </w:div>
    <w:div w:id="871650117">
      <w:bodyDiv w:val="1"/>
      <w:marLeft w:val="0"/>
      <w:marRight w:val="0"/>
      <w:marTop w:val="0"/>
      <w:marBottom w:val="0"/>
      <w:divBdr>
        <w:top w:val="none" w:sz="0" w:space="0" w:color="auto"/>
        <w:left w:val="none" w:sz="0" w:space="0" w:color="auto"/>
        <w:bottom w:val="none" w:sz="0" w:space="0" w:color="auto"/>
        <w:right w:val="none" w:sz="0" w:space="0" w:color="auto"/>
      </w:divBdr>
    </w:div>
    <w:div w:id="871695593">
      <w:bodyDiv w:val="1"/>
      <w:marLeft w:val="0"/>
      <w:marRight w:val="0"/>
      <w:marTop w:val="0"/>
      <w:marBottom w:val="0"/>
      <w:divBdr>
        <w:top w:val="none" w:sz="0" w:space="0" w:color="auto"/>
        <w:left w:val="none" w:sz="0" w:space="0" w:color="auto"/>
        <w:bottom w:val="none" w:sz="0" w:space="0" w:color="auto"/>
        <w:right w:val="none" w:sz="0" w:space="0" w:color="auto"/>
      </w:divBdr>
    </w:div>
    <w:div w:id="875969039">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877206486">
      <w:bodyDiv w:val="1"/>
      <w:marLeft w:val="0"/>
      <w:marRight w:val="0"/>
      <w:marTop w:val="0"/>
      <w:marBottom w:val="0"/>
      <w:divBdr>
        <w:top w:val="none" w:sz="0" w:space="0" w:color="auto"/>
        <w:left w:val="none" w:sz="0" w:space="0" w:color="auto"/>
        <w:bottom w:val="none" w:sz="0" w:space="0" w:color="auto"/>
        <w:right w:val="none" w:sz="0" w:space="0" w:color="auto"/>
      </w:divBdr>
    </w:div>
    <w:div w:id="878588412">
      <w:bodyDiv w:val="1"/>
      <w:marLeft w:val="0"/>
      <w:marRight w:val="0"/>
      <w:marTop w:val="0"/>
      <w:marBottom w:val="0"/>
      <w:divBdr>
        <w:top w:val="none" w:sz="0" w:space="0" w:color="auto"/>
        <w:left w:val="none" w:sz="0" w:space="0" w:color="auto"/>
        <w:bottom w:val="none" w:sz="0" w:space="0" w:color="auto"/>
        <w:right w:val="none" w:sz="0" w:space="0" w:color="auto"/>
      </w:divBdr>
    </w:div>
    <w:div w:id="879391560">
      <w:bodyDiv w:val="1"/>
      <w:marLeft w:val="0"/>
      <w:marRight w:val="0"/>
      <w:marTop w:val="0"/>
      <w:marBottom w:val="0"/>
      <w:divBdr>
        <w:top w:val="none" w:sz="0" w:space="0" w:color="auto"/>
        <w:left w:val="none" w:sz="0" w:space="0" w:color="auto"/>
        <w:bottom w:val="none" w:sz="0" w:space="0" w:color="auto"/>
        <w:right w:val="none" w:sz="0" w:space="0" w:color="auto"/>
      </w:divBdr>
    </w:div>
    <w:div w:id="880750694">
      <w:bodyDiv w:val="1"/>
      <w:marLeft w:val="0"/>
      <w:marRight w:val="0"/>
      <w:marTop w:val="0"/>
      <w:marBottom w:val="0"/>
      <w:divBdr>
        <w:top w:val="none" w:sz="0" w:space="0" w:color="auto"/>
        <w:left w:val="none" w:sz="0" w:space="0" w:color="auto"/>
        <w:bottom w:val="none" w:sz="0" w:space="0" w:color="auto"/>
        <w:right w:val="none" w:sz="0" w:space="0" w:color="auto"/>
      </w:divBdr>
    </w:div>
    <w:div w:id="881017718">
      <w:bodyDiv w:val="1"/>
      <w:marLeft w:val="0"/>
      <w:marRight w:val="0"/>
      <w:marTop w:val="0"/>
      <w:marBottom w:val="0"/>
      <w:divBdr>
        <w:top w:val="none" w:sz="0" w:space="0" w:color="auto"/>
        <w:left w:val="none" w:sz="0" w:space="0" w:color="auto"/>
        <w:bottom w:val="none" w:sz="0" w:space="0" w:color="auto"/>
        <w:right w:val="none" w:sz="0" w:space="0" w:color="auto"/>
      </w:divBdr>
    </w:div>
    <w:div w:id="881093929">
      <w:bodyDiv w:val="1"/>
      <w:marLeft w:val="0"/>
      <w:marRight w:val="0"/>
      <w:marTop w:val="0"/>
      <w:marBottom w:val="0"/>
      <w:divBdr>
        <w:top w:val="none" w:sz="0" w:space="0" w:color="auto"/>
        <w:left w:val="none" w:sz="0" w:space="0" w:color="auto"/>
        <w:bottom w:val="none" w:sz="0" w:space="0" w:color="auto"/>
        <w:right w:val="none" w:sz="0" w:space="0" w:color="auto"/>
      </w:divBdr>
    </w:div>
    <w:div w:id="881478103">
      <w:bodyDiv w:val="1"/>
      <w:marLeft w:val="0"/>
      <w:marRight w:val="0"/>
      <w:marTop w:val="0"/>
      <w:marBottom w:val="0"/>
      <w:divBdr>
        <w:top w:val="none" w:sz="0" w:space="0" w:color="auto"/>
        <w:left w:val="none" w:sz="0" w:space="0" w:color="auto"/>
        <w:bottom w:val="none" w:sz="0" w:space="0" w:color="auto"/>
        <w:right w:val="none" w:sz="0" w:space="0" w:color="auto"/>
      </w:divBdr>
    </w:div>
    <w:div w:id="886837101">
      <w:bodyDiv w:val="1"/>
      <w:marLeft w:val="0"/>
      <w:marRight w:val="0"/>
      <w:marTop w:val="0"/>
      <w:marBottom w:val="0"/>
      <w:divBdr>
        <w:top w:val="none" w:sz="0" w:space="0" w:color="auto"/>
        <w:left w:val="none" w:sz="0" w:space="0" w:color="auto"/>
        <w:bottom w:val="none" w:sz="0" w:space="0" w:color="auto"/>
        <w:right w:val="none" w:sz="0" w:space="0" w:color="auto"/>
      </w:divBdr>
    </w:div>
    <w:div w:id="887035413">
      <w:bodyDiv w:val="1"/>
      <w:marLeft w:val="0"/>
      <w:marRight w:val="0"/>
      <w:marTop w:val="0"/>
      <w:marBottom w:val="0"/>
      <w:divBdr>
        <w:top w:val="none" w:sz="0" w:space="0" w:color="auto"/>
        <w:left w:val="none" w:sz="0" w:space="0" w:color="auto"/>
        <w:bottom w:val="none" w:sz="0" w:space="0" w:color="auto"/>
        <w:right w:val="none" w:sz="0" w:space="0" w:color="auto"/>
      </w:divBdr>
    </w:div>
    <w:div w:id="888343559">
      <w:bodyDiv w:val="1"/>
      <w:marLeft w:val="0"/>
      <w:marRight w:val="0"/>
      <w:marTop w:val="0"/>
      <w:marBottom w:val="0"/>
      <w:divBdr>
        <w:top w:val="none" w:sz="0" w:space="0" w:color="auto"/>
        <w:left w:val="none" w:sz="0" w:space="0" w:color="auto"/>
        <w:bottom w:val="none" w:sz="0" w:space="0" w:color="auto"/>
        <w:right w:val="none" w:sz="0" w:space="0" w:color="auto"/>
      </w:divBdr>
    </w:div>
    <w:div w:id="888760371">
      <w:bodyDiv w:val="1"/>
      <w:marLeft w:val="0"/>
      <w:marRight w:val="0"/>
      <w:marTop w:val="0"/>
      <w:marBottom w:val="0"/>
      <w:divBdr>
        <w:top w:val="none" w:sz="0" w:space="0" w:color="auto"/>
        <w:left w:val="none" w:sz="0" w:space="0" w:color="auto"/>
        <w:bottom w:val="none" w:sz="0" w:space="0" w:color="auto"/>
        <w:right w:val="none" w:sz="0" w:space="0" w:color="auto"/>
      </w:divBdr>
    </w:div>
    <w:div w:id="889730402">
      <w:bodyDiv w:val="1"/>
      <w:marLeft w:val="0"/>
      <w:marRight w:val="0"/>
      <w:marTop w:val="0"/>
      <w:marBottom w:val="0"/>
      <w:divBdr>
        <w:top w:val="none" w:sz="0" w:space="0" w:color="auto"/>
        <w:left w:val="none" w:sz="0" w:space="0" w:color="auto"/>
        <w:bottom w:val="none" w:sz="0" w:space="0" w:color="auto"/>
        <w:right w:val="none" w:sz="0" w:space="0" w:color="auto"/>
      </w:divBdr>
    </w:div>
    <w:div w:id="890116634">
      <w:bodyDiv w:val="1"/>
      <w:marLeft w:val="0"/>
      <w:marRight w:val="0"/>
      <w:marTop w:val="0"/>
      <w:marBottom w:val="0"/>
      <w:divBdr>
        <w:top w:val="none" w:sz="0" w:space="0" w:color="auto"/>
        <w:left w:val="none" w:sz="0" w:space="0" w:color="auto"/>
        <w:bottom w:val="none" w:sz="0" w:space="0" w:color="auto"/>
        <w:right w:val="none" w:sz="0" w:space="0" w:color="auto"/>
      </w:divBdr>
    </w:div>
    <w:div w:id="891769071">
      <w:bodyDiv w:val="1"/>
      <w:marLeft w:val="0"/>
      <w:marRight w:val="0"/>
      <w:marTop w:val="0"/>
      <w:marBottom w:val="0"/>
      <w:divBdr>
        <w:top w:val="none" w:sz="0" w:space="0" w:color="auto"/>
        <w:left w:val="none" w:sz="0" w:space="0" w:color="auto"/>
        <w:bottom w:val="none" w:sz="0" w:space="0" w:color="auto"/>
        <w:right w:val="none" w:sz="0" w:space="0" w:color="auto"/>
      </w:divBdr>
    </w:div>
    <w:div w:id="892230837">
      <w:bodyDiv w:val="1"/>
      <w:marLeft w:val="0"/>
      <w:marRight w:val="0"/>
      <w:marTop w:val="0"/>
      <w:marBottom w:val="0"/>
      <w:divBdr>
        <w:top w:val="none" w:sz="0" w:space="0" w:color="auto"/>
        <w:left w:val="none" w:sz="0" w:space="0" w:color="auto"/>
        <w:bottom w:val="none" w:sz="0" w:space="0" w:color="auto"/>
        <w:right w:val="none" w:sz="0" w:space="0" w:color="auto"/>
      </w:divBdr>
    </w:div>
    <w:div w:id="894196565">
      <w:bodyDiv w:val="1"/>
      <w:marLeft w:val="0"/>
      <w:marRight w:val="0"/>
      <w:marTop w:val="0"/>
      <w:marBottom w:val="0"/>
      <w:divBdr>
        <w:top w:val="none" w:sz="0" w:space="0" w:color="auto"/>
        <w:left w:val="none" w:sz="0" w:space="0" w:color="auto"/>
        <w:bottom w:val="none" w:sz="0" w:space="0" w:color="auto"/>
        <w:right w:val="none" w:sz="0" w:space="0" w:color="auto"/>
      </w:divBdr>
    </w:div>
    <w:div w:id="894317408">
      <w:bodyDiv w:val="1"/>
      <w:marLeft w:val="0"/>
      <w:marRight w:val="0"/>
      <w:marTop w:val="0"/>
      <w:marBottom w:val="0"/>
      <w:divBdr>
        <w:top w:val="none" w:sz="0" w:space="0" w:color="auto"/>
        <w:left w:val="none" w:sz="0" w:space="0" w:color="auto"/>
        <w:bottom w:val="none" w:sz="0" w:space="0" w:color="auto"/>
        <w:right w:val="none" w:sz="0" w:space="0" w:color="auto"/>
      </w:divBdr>
    </w:div>
    <w:div w:id="894774811">
      <w:bodyDiv w:val="1"/>
      <w:marLeft w:val="0"/>
      <w:marRight w:val="0"/>
      <w:marTop w:val="0"/>
      <w:marBottom w:val="0"/>
      <w:divBdr>
        <w:top w:val="none" w:sz="0" w:space="0" w:color="auto"/>
        <w:left w:val="none" w:sz="0" w:space="0" w:color="auto"/>
        <w:bottom w:val="none" w:sz="0" w:space="0" w:color="auto"/>
        <w:right w:val="none" w:sz="0" w:space="0" w:color="auto"/>
      </w:divBdr>
    </w:div>
    <w:div w:id="895046039">
      <w:bodyDiv w:val="1"/>
      <w:marLeft w:val="0"/>
      <w:marRight w:val="0"/>
      <w:marTop w:val="0"/>
      <w:marBottom w:val="0"/>
      <w:divBdr>
        <w:top w:val="none" w:sz="0" w:space="0" w:color="auto"/>
        <w:left w:val="none" w:sz="0" w:space="0" w:color="auto"/>
        <w:bottom w:val="none" w:sz="0" w:space="0" w:color="auto"/>
        <w:right w:val="none" w:sz="0" w:space="0" w:color="auto"/>
      </w:divBdr>
    </w:div>
    <w:div w:id="899708217">
      <w:bodyDiv w:val="1"/>
      <w:marLeft w:val="0"/>
      <w:marRight w:val="0"/>
      <w:marTop w:val="0"/>
      <w:marBottom w:val="0"/>
      <w:divBdr>
        <w:top w:val="none" w:sz="0" w:space="0" w:color="auto"/>
        <w:left w:val="none" w:sz="0" w:space="0" w:color="auto"/>
        <w:bottom w:val="none" w:sz="0" w:space="0" w:color="auto"/>
        <w:right w:val="none" w:sz="0" w:space="0" w:color="auto"/>
      </w:divBdr>
    </w:div>
    <w:div w:id="901142417">
      <w:bodyDiv w:val="1"/>
      <w:marLeft w:val="0"/>
      <w:marRight w:val="0"/>
      <w:marTop w:val="0"/>
      <w:marBottom w:val="0"/>
      <w:divBdr>
        <w:top w:val="none" w:sz="0" w:space="0" w:color="auto"/>
        <w:left w:val="none" w:sz="0" w:space="0" w:color="auto"/>
        <w:bottom w:val="none" w:sz="0" w:space="0" w:color="auto"/>
        <w:right w:val="none" w:sz="0" w:space="0" w:color="auto"/>
      </w:divBdr>
    </w:div>
    <w:div w:id="901719242">
      <w:bodyDiv w:val="1"/>
      <w:marLeft w:val="0"/>
      <w:marRight w:val="0"/>
      <w:marTop w:val="0"/>
      <w:marBottom w:val="0"/>
      <w:divBdr>
        <w:top w:val="none" w:sz="0" w:space="0" w:color="auto"/>
        <w:left w:val="none" w:sz="0" w:space="0" w:color="auto"/>
        <w:bottom w:val="none" w:sz="0" w:space="0" w:color="auto"/>
        <w:right w:val="none" w:sz="0" w:space="0" w:color="auto"/>
      </w:divBdr>
    </w:div>
    <w:div w:id="901788525">
      <w:bodyDiv w:val="1"/>
      <w:marLeft w:val="0"/>
      <w:marRight w:val="0"/>
      <w:marTop w:val="0"/>
      <w:marBottom w:val="0"/>
      <w:divBdr>
        <w:top w:val="none" w:sz="0" w:space="0" w:color="auto"/>
        <w:left w:val="none" w:sz="0" w:space="0" w:color="auto"/>
        <w:bottom w:val="none" w:sz="0" w:space="0" w:color="auto"/>
        <w:right w:val="none" w:sz="0" w:space="0" w:color="auto"/>
      </w:divBdr>
    </w:div>
    <w:div w:id="901867910">
      <w:bodyDiv w:val="1"/>
      <w:marLeft w:val="0"/>
      <w:marRight w:val="0"/>
      <w:marTop w:val="0"/>
      <w:marBottom w:val="0"/>
      <w:divBdr>
        <w:top w:val="none" w:sz="0" w:space="0" w:color="auto"/>
        <w:left w:val="none" w:sz="0" w:space="0" w:color="auto"/>
        <w:bottom w:val="none" w:sz="0" w:space="0" w:color="auto"/>
        <w:right w:val="none" w:sz="0" w:space="0" w:color="auto"/>
      </w:divBdr>
    </w:div>
    <w:div w:id="902525287">
      <w:bodyDiv w:val="1"/>
      <w:marLeft w:val="0"/>
      <w:marRight w:val="0"/>
      <w:marTop w:val="0"/>
      <w:marBottom w:val="0"/>
      <w:divBdr>
        <w:top w:val="none" w:sz="0" w:space="0" w:color="auto"/>
        <w:left w:val="none" w:sz="0" w:space="0" w:color="auto"/>
        <w:bottom w:val="none" w:sz="0" w:space="0" w:color="auto"/>
        <w:right w:val="none" w:sz="0" w:space="0" w:color="auto"/>
      </w:divBdr>
    </w:div>
    <w:div w:id="905184506">
      <w:bodyDiv w:val="1"/>
      <w:marLeft w:val="0"/>
      <w:marRight w:val="0"/>
      <w:marTop w:val="0"/>
      <w:marBottom w:val="0"/>
      <w:divBdr>
        <w:top w:val="none" w:sz="0" w:space="0" w:color="auto"/>
        <w:left w:val="none" w:sz="0" w:space="0" w:color="auto"/>
        <w:bottom w:val="none" w:sz="0" w:space="0" w:color="auto"/>
        <w:right w:val="none" w:sz="0" w:space="0" w:color="auto"/>
      </w:divBdr>
    </w:div>
    <w:div w:id="906299749">
      <w:bodyDiv w:val="1"/>
      <w:marLeft w:val="0"/>
      <w:marRight w:val="0"/>
      <w:marTop w:val="0"/>
      <w:marBottom w:val="0"/>
      <w:divBdr>
        <w:top w:val="none" w:sz="0" w:space="0" w:color="auto"/>
        <w:left w:val="none" w:sz="0" w:space="0" w:color="auto"/>
        <w:bottom w:val="none" w:sz="0" w:space="0" w:color="auto"/>
        <w:right w:val="none" w:sz="0" w:space="0" w:color="auto"/>
      </w:divBdr>
    </w:div>
    <w:div w:id="908343276">
      <w:bodyDiv w:val="1"/>
      <w:marLeft w:val="0"/>
      <w:marRight w:val="0"/>
      <w:marTop w:val="0"/>
      <w:marBottom w:val="0"/>
      <w:divBdr>
        <w:top w:val="none" w:sz="0" w:space="0" w:color="auto"/>
        <w:left w:val="none" w:sz="0" w:space="0" w:color="auto"/>
        <w:bottom w:val="none" w:sz="0" w:space="0" w:color="auto"/>
        <w:right w:val="none" w:sz="0" w:space="0" w:color="auto"/>
      </w:divBdr>
    </w:div>
    <w:div w:id="909582392">
      <w:bodyDiv w:val="1"/>
      <w:marLeft w:val="0"/>
      <w:marRight w:val="0"/>
      <w:marTop w:val="0"/>
      <w:marBottom w:val="0"/>
      <w:divBdr>
        <w:top w:val="none" w:sz="0" w:space="0" w:color="auto"/>
        <w:left w:val="none" w:sz="0" w:space="0" w:color="auto"/>
        <w:bottom w:val="none" w:sz="0" w:space="0" w:color="auto"/>
        <w:right w:val="none" w:sz="0" w:space="0" w:color="auto"/>
      </w:divBdr>
    </w:div>
    <w:div w:id="910500287">
      <w:bodyDiv w:val="1"/>
      <w:marLeft w:val="0"/>
      <w:marRight w:val="0"/>
      <w:marTop w:val="0"/>
      <w:marBottom w:val="0"/>
      <w:divBdr>
        <w:top w:val="none" w:sz="0" w:space="0" w:color="auto"/>
        <w:left w:val="none" w:sz="0" w:space="0" w:color="auto"/>
        <w:bottom w:val="none" w:sz="0" w:space="0" w:color="auto"/>
        <w:right w:val="none" w:sz="0" w:space="0" w:color="auto"/>
      </w:divBdr>
    </w:div>
    <w:div w:id="912158453">
      <w:bodyDiv w:val="1"/>
      <w:marLeft w:val="0"/>
      <w:marRight w:val="0"/>
      <w:marTop w:val="0"/>
      <w:marBottom w:val="0"/>
      <w:divBdr>
        <w:top w:val="none" w:sz="0" w:space="0" w:color="auto"/>
        <w:left w:val="none" w:sz="0" w:space="0" w:color="auto"/>
        <w:bottom w:val="none" w:sz="0" w:space="0" w:color="auto"/>
        <w:right w:val="none" w:sz="0" w:space="0" w:color="auto"/>
      </w:divBdr>
    </w:div>
    <w:div w:id="912281900">
      <w:bodyDiv w:val="1"/>
      <w:marLeft w:val="0"/>
      <w:marRight w:val="0"/>
      <w:marTop w:val="0"/>
      <w:marBottom w:val="0"/>
      <w:divBdr>
        <w:top w:val="none" w:sz="0" w:space="0" w:color="auto"/>
        <w:left w:val="none" w:sz="0" w:space="0" w:color="auto"/>
        <w:bottom w:val="none" w:sz="0" w:space="0" w:color="auto"/>
        <w:right w:val="none" w:sz="0" w:space="0" w:color="auto"/>
      </w:divBdr>
    </w:div>
    <w:div w:id="913707785">
      <w:bodyDiv w:val="1"/>
      <w:marLeft w:val="0"/>
      <w:marRight w:val="0"/>
      <w:marTop w:val="0"/>
      <w:marBottom w:val="0"/>
      <w:divBdr>
        <w:top w:val="none" w:sz="0" w:space="0" w:color="auto"/>
        <w:left w:val="none" w:sz="0" w:space="0" w:color="auto"/>
        <w:bottom w:val="none" w:sz="0" w:space="0" w:color="auto"/>
        <w:right w:val="none" w:sz="0" w:space="0" w:color="auto"/>
      </w:divBdr>
    </w:div>
    <w:div w:id="916133082">
      <w:bodyDiv w:val="1"/>
      <w:marLeft w:val="0"/>
      <w:marRight w:val="0"/>
      <w:marTop w:val="0"/>
      <w:marBottom w:val="0"/>
      <w:divBdr>
        <w:top w:val="none" w:sz="0" w:space="0" w:color="auto"/>
        <w:left w:val="none" w:sz="0" w:space="0" w:color="auto"/>
        <w:bottom w:val="none" w:sz="0" w:space="0" w:color="auto"/>
        <w:right w:val="none" w:sz="0" w:space="0" w:color="auto"/>
      </w:divBdr>
    </w:div>
    <w:div w:id="918951867">
      <w:bodyDiv w:val="1"/>
      <w:marLeft w:val="0"/>
      <w:marRight w:val="0"/>
      <w:marTop w:val="0"/>
      <w:marBottom w:val="0"/>
      <w:divBdr>
        <w:top w:val="none" w:sz="0" w:space="0" w:color="auto"/>
        <w:left w:val="none" w:sz="0" w:space="0" w:color="auto"/>
        <w:bottom w:val="none" w:sz="0" w:space="0" w:color="auto"/>
        <w:right w:val="none" w:sz="0" w:space="0" w:color="auto"/>
      </w:divBdr>
    </w:div>
    <w:div w:id="919146078">
      <w:bodyDiv w:val="1"/>
      <w:marLeft w:val="0"/>
      <w:marRight w:val="0"/>
      <w:marTop w:val="0"/>
      <w:marBottom w:val="0"/>
      <w:divBdr>
        <w:top w:val="none" w:sz="0" w:space="0" w:color="auto"/>
        <w:left w:val="none" w:sz="0" w:space="0" w:color="auto"/>
        <w:bottom w:val="none" w:sz="0" w:space="0" w:color="auto"/>
        <w:right w:val="none" w:sz="0" w:space="0" w:color="auto"/>
      </w:divBdr>
    </w:div>
    <w:div w:id="920793322">
      <w:bodyDiv w:val="1"/>
      <w:marLeft w:val="0"/>
      <w:marRight w:val="0"/>
      <w:marTop w:val="0"/>
      <w:marBottom w:val="0"/>
      <w:divBdr>
        <w:top w:val="none" w:sz="0" w:space="0" w:color="auto"/>
        <w:left w:val="none" w:sz="0" w:space="0" w:color="auto"/>
        <w:bottom w:val="none" w:sz="0" w:space="0" w:color="auto"/>
        <w:right w:val="none" w:sz="0" w:space="0" w:color="auto"/>
      </w:divBdr>
    </w:div>
    <w:div w:id="921915292">
      <w:bodyDiv w:val="1"/>
      <w:marLeft w:val="0"/>
      <w:marRight w:val="0"/>
      <w:marTop w:val="0"/>
      <w:marBottom w:val="0"/>
      <w:divBdr>
        <w:top w:val="none" w:sz="0" w:space="0" w:color="auto"/>
        <w:left w:val="none" w:sz="0" w:space="0" w:color="auto"/>
        <w:bottom w:val="none" w:sz="0" w:space="0" w:color="auto"/>
        <w:right w:val="none" w:sz="0" w:space="0" w:color="auto"/>
      </w:divBdr>
    </w:div>
    <w:div w:id="922254389">
      <w:bodyDiv w:val="1"/>
      <w:marLeft w:val="0"/>
      <w:marRight w:val="0"/>
      <w:marTop w:val="0"/>
      <w:marBottom w:val="0"/>
      <w:divBdr>
        <w:top w:val="none" w:sz="0" w:space="0" w:color="auto"/>
        <w:left w:val="none" w:sz="0" w:space="0" w:color="auto"/>
        <w:bottom w:val="none" w:sz="0" w:space="0" w:color="auto"/>
        <w:right w:val="none" w:sz="0" w:space="0" w:color="auto"/>
      </w:divBdr>
    </w:div>
    <w:div w:id="922377468">
      <w:bodyDiv w:val="1"/>
      <w:marLeft w:val="0"/>
      <w:marRight w:val="0"/>
      <w:marTop w:val="0"/>
      <w:marBottom w:val="0"/>
      <w:divBdr>
        <w:top w:val="none" w:sz="0" w:space="0" w:color="auto"/>
        <w:left w:val="none" w:sz="0" w:space="0" w:color="auto"/>
        <w:bottom w:val="none" w:sz="0" w:space="0" w:color="auto"/>
        <w:right w:val="none" w:sz="0" w:space="0" w:color="auto"/>
      </w:divBdr>
    </w:div>
    <w:div w:id="924145951">
      <w:bodyDiv w:val="1"/>
      <w:marLeft w:val="0"/>
      <w:marRight w:val="0"/>
      <w:marTop w:val="0"/>
      <w:marBottom w:val="0"/>
      <w:divBdr>
        <w:top w:val="none" w:sz="0" w:space="0" w:color="auto"/>
        <w:left w:val="none" w:sz="0" w:space="0" w:color="auto"/>
        <w:bottom w:val="none" w:sz="0" w:space="0" w:color="auto"/>
        <w:right w:val="none" w:sz="0" w:space="0" w:color="auto"/>
      </w:divBdr>
    </w:div>
    <w:div w:id="927468057">
      <w:bodyDiv w:val="1"/>
      <w:marLeft w:val="0"/>
      <w:marRight w:val="0"/>
      <w:marTop w:val="0"/>
      <w:marBottom w:val="0"/>
      <w:divBdr>
        <w:top w:val="none" w:sz="0" w:space="0" w:color="auto"/>
        <w:left w:val="none" w:sz="0" w:space="0" w:color="auto"/>
        <w:bottom w:val="none" w:sz="0" w:space="0" w:color="auto"/>
        <w:right w:val="none" w:sz="0" w:space="0" w:color="auto"/>
      </w:divBdr>
    </w:div>
    <w:div w:id="928386233">
      <w:bodyDiv w:val="1"/>
      <w:marLeft w:val="0"/>
      <w:marRight w:val="0"/>
      <w:marTop w:val="0"/>
      <w:marBottom w:val="0"/>
      <w:divBdr>
        <w:top w:val="none" w:sz="0" w:space="0" w:color="auto"/>
        <w:left w:val="none" w:sz="0" w:space="0" w:color="auto"/>
        <w:bottom w:val="none" w:sz="0" w:space="0" w:color="auto"/>
        <w:right w:val="none" w:sz="0" w:space="0" w:color="auto"/>
      </w:divBdr>
    </w:div>
    <w:div w:id="931279012">
      <w:bodyDiv w:val="1"/>
      <w:marLeft w:val="0"/>
      <w:marRight w:val="0"/>
      <w:marTop w:val="0"/>
      <w:marBottom w:val="0"/>
      <w:divBdr>
        <w:top w:val="none" w:sz="0" w:space="0" w:color="auto"/>
        <w:left w:val="none" w:sz="0" w:space="0" w:color="auto"/>
        <w:bottom w:val="none" w:sz="0" w:space="0" w:color="auto"/>
        <w:right w:val="none" w:sz="0" w:space="0" w:color="auto"/>
      </w:divBdr>
    </w:div>
    <w:div w:id="936599774">
      <w:bodyDiv w:val="1"/>
      <w:marLeft w:val="0"/>
      <w:marRight w:val="0"/>
      <w:marTop w:val="0"/>
      <w:marBottom w:val="0"/>
      <w:divBdr>
        <w:top w:val="none" w:sz="0" w:space="0" w:color="auto"/>
        <w:left w:val="none" w:sz="0" w:space="0" w:color="auto"/>
        <w:bottom w:val="none" w:sz="0" w:space="0" w:color="auto"/>
        <w:right w:val="none" w:sz="0" w:space="0" w:color="auto"/>
      </w:divBdr>
    </w:div>
    <w:div w:id="936644935">
      <w:bodyDiv w:val="1"/>
      <w:marLeft w:val="0"/>
      <w:marRight w:val="0"/>
      <w:marTop w:val="0"/>
      <w:marBottom w:val="0"/>
      <w:divBdr>
        <w:top w:val="none" w:sz="0" w:space="0" w:color="auto"/>
        <w:left w:val="none" w:sz="0" w:space="0" w:color="auto"/>
        <w:bottom w:val="none" w:sz="0" w:space="0" w:color="auto"/>
        <w:right w:val="none" w:sz="0" w:space="0" w:color="auto"/>
      </w:divBdr>
    </w:div>
    <w:div w:id="939338307">
      <w:bodyDiv w:val="1"/>
      <w:marLeft w:val="0"/>
      <w:marRight w:val="0"/>
      <w:marTop w:val="0"/>
      <w:marBottom w:val="0"/>
      <w:divBdr>
        <w:top w:val="none" w:sz="0" w:space="0" w:color="auto"/>
        <w:left w:val="none" w:sz="0" w:space="0" w:color="auto"/>
        <w:bottom w:val="none" w:sz="0" w:space="0" w:color="auto"/>
        <w:right w:val="none" w:sz="0" w:space="0" w:color="auto"/>
      </w:divBdr>
    </w:div>
    <w:div w:id="939724007">
      <w:bodyDiv w:val="1"/>
      <w:marLeft w:val="0"/>
      <w:marRight w:val="0"/>
      <w:marTop w:val="0"/>
      <w:marBottom w:val="0"/>
      <w:divBdr>
        <w:top w:val="none" w:sz="0" w:space="0" w:color="auto"/>
        <w:left w:val="none" w:sz="0" w:space="0" w:color="auto"/>
        <w:bottom w:val="none" w:sz="0" w:space="0" w:color="auto"/>
        <w:right w:val="none" w:sz="0" w:space="0" w:color="auto"/>
      </w:divBdr>
    </w:div>
    <w:div w:id="940527603">
      <w:bodyDiv w:val="1"/>
      <w:marLeft w:val="0"/>
      <w:marRight w:val="0"/>
      <w:marTop w:val="0"/>
      <w:marBottom w:val="0"/>
      <w:divBdr>
        <w:top w:val="none" w:sz="0" w:space="0" w:color="auto"/>
        <w:left w:val="none" w:sz="0" w:space="0" w:color="auto"/>
        <w:bottom w:val="none" w:sz="0" w:space="0" w:color="auto"/>
        <w:right w:val="none" w:sz="0" w:space="0" w:color="auto"/>
      </w:divBdr>
    </w:div>
    <w:div w:id="941111398">
      <w:bodyDiv w:val="1"/>
      <w:marLeft w:val="0"/>
      <w:marRight w:val="0"/>
      <w:marTop w:val="0"/>
      <w:marBottom w:val="0"/>
      <w:divBdr>
        <w:top w:val="none" w:sz="0" w:space="0" w:color="auto"/>
        <w:left w:val="none" w:sz="0" w:space="0" w:color="auto"/>
        <w:bottom w:val="none" w:sz="0" w:space="0" w:color="auto"/>
        <w:right w:val="none" w:sz="0" w:space="0" w:color="auto"/>
      </w:divBdr>
    </w:div>
    <w:div w:id="948662551">
      <w:bodyDiv w:val="1"/>
      <w:marLeft w:val="0"/>
      <w:marRight w:val="0"/>
      <w:marTop w:val="0"/>
      <w:marBottom w:val="0"/>
      <w:divBdr>
        <w:top w:val="none" w:sz="0" w:space="0" w:color="auto"/>
        <w:left w:val="none" w:sz="0" w:space="0" w:color="auto"/>
        <w:bottom w:val="none" w:sz="0" w:space="0" w:color="auto"/>
        <w:right w:val="none" w:sz="0" w:space="0" w:color="auto"/>
      </w:divBdr>
    </w:div>
    <w:div w:id="950741911">
      <w:bodyDiv w:val="1"/>
      <w:marLeft w:val="0"/>
      <w:marRight w:val="0"/>
      <w:marTop w:val="0"/>
      <w:marBottom w:val="0"/>
      <w:divBdr>
        <w:top w:val="none" w:sz="0" w:space="0" w:color="auto"/>
        <w:left w:val="none" w:sz="0" w:space="0" w:color="auto"/>
        <w:bottom w:val="none" w:sz="0" w:space="0" w:color="auto"/>
        <w:right w:val="none" w:sz="0" w:space="0" w:color="auto"/>
      </w:divBdr>
      <w:divsChild>
        <w:div w:id="2123180256">
          <w:marLeft w:val="0"/>
          <w:marRight w:val="0"/>
          <w:marTop w:val="0"/>
          <w:marBottom w:val="0"/>
          <w:divBdr>
            <w:top w:val="none" w:sz="0" w:space="0" w:color="auto"/>
            <w:left w:val="none" w:sz="0" w:space="0" w:color="auto"/>
            <w:bottom w:val="none" w:sz="0" w:space="0" w:color="auto"/>
            <w:right w:val="none" w:sz="0" w:space="0" w:color="auto"/>
          </w:divBdr>
        </w:div>
      </w:divsChild>
    </w:div>
    <w:div w:id="951283585">
      <w:bodyDiv w:val="1"/>
      <w:marLeft w:val="0"/>
      <w:marRight w:val="0"/>
      <w:marTop w:val="0"/>
      <w:marBottom w:val="0"/>
      <w:divBdr>
        <w:top w:val="none" w:sz="0" w:space="0" w:color="auto"/>
        <w:left w:val="none" w:sz="0" w:space="0" w:color="auto"/>
        <w:bottom w:val="none" w:sz="0" w:space="0" w:color="auto"/>
        <w:right w:val="none" w:sz="0" w:space="0" w:color="auto"/>
      </w:divBdr>
    </w:div>
    <w:div w:id="951396485">
      <w:bodyDiv w:val="1"/>
      <w:marLeft w:val="0"/>
      <w:marRight w:val="0"/>
      <w:marTop w:val="0"/>
      <w:marBottom w:val="0"/>
      <w:divBdr>
        <w:top w:val="none" w:sz="0" w:space="0" w:color="auto"/>
        <w:left w:val="none" w:sz="0" w:space="0" w:color="auto"/>
        <w:bottom w:val="none" w:sz="0" w:space="0" w:color="auto"/>
        <w:right w:val="none" w:sz="0" w:space="0" w:color="auto"/>
      </w:divBdr>
    </w:div>
    <w:div w:id="952203818">
      <w:bodyDiv w:val="1"/>
      <w:marLeft w:val="0"/>
      <w:marRight w:val="0"/>
      <w:marTop w:val="0"/>
      <w:marBottom w:val="0"/>
      <w:divBdr>
        <w:top w:val="none" w:sz="0" w:space="0" w:color="auto"/>
        <w:left w:val="none" w:sz="0" w:space="0" w:color="auto"/>
        <w:bottom w:val="none" w:sz="0" w:space="0" w:color="auto"/>
        <w:right w:val="none" w:sz="0" w:space="0" w:color="auto"/>
      </w:divBdr>
    </w:div>
    <w:div w:id="953706989">
      <w:bodyDiv w:val="1"/>
      <w:marLeft w:val="0"/>
      <w:marRight w:val="0"/>
      <w:marTop w:val="0"/>
      <w:marBottom w:val="0"/>
      <w:divBdr>
        <w:top w:val="none" w:sz="0" w:space="0" w:color="auto"/>
        <w:left w:val="none" w:sz="0" w:space="0" w:color="auto"/>
        <w:bottom w:val="none" w:sz="0" w:space="0" w:color="auto"/>
        <w:right w:val="none" w:sz="0" w:space="0" w:color="auto"/>
      </w:divBdr>
    </w:div>
    <w:div w:id="953748801">
      <w:bodyDiv w:val="1"/>
      <w:marLeft w:val="0"/>
      <w:marRight w:val="0"/>
      <w:marTop w:val="0"/>
      <w:marBottom w:val="0"/>
      <w:divBdr>
        <w:top w:val="none" w:sz="0" w:space="0" w:color="auto"/>
        <w:left w:val="none" w:sz="0" w:space="0" w:color="auto"/>
        <w:bottom w:val="none" w:sz="0" w:space="0" w:color="auto"/>
        <w:right w:val="none" w:sz="0" w:space="0" w:color="auto"/>
      </w:divBdr>
    </w:div>
    <w:div w:id="954870877">
      <w:bodyDiv w:val="1"/>
      <w:marLeft w:val="0"/>
      <w:marRight w:val="0"/>
      <w:marTop w:val="0"/>
      <w:marBottom w:val="0"/>
      <w:divBdr>
        <w:top w:val="none" w:sz="0" w:space="0" w:color="auto"/>
        <w:left w:val="none" w:sz="0" w:space="0" w:color="auto"/>
        <w:bottom w:val="none" w:sz="0" w:space="0" w:color="auto"/>
        <w:right w:val="none" w:sz="0" w:space="0" w:color="auto"/>
      </w:divBdr>
    </w:div>
    <w:div w:id="955870409">
      <w:bodyDiv w:val="1"/>
      <w:marLeft w:val="0"/>
      <w:marRight w:val="0"/>
      <w:marTop w:val="0"/>
      <w:marBottom w:val="0"/>
      <w:divBdr>
        <w:top w:val="none" w:sz="0" w:space="0" w:color="auto"/>
        <w:left w:val="none" w:sz="0" w:space="0" w:color="auto"/>
        <w:bottom w:val="none" w:sz="0" w:space="0" w:color="auto"/>
        <w:right w:val="none" w:sz="0" w:space="0" w:color="auto"/>
      </w:divBdr>
    </w:div>
    <w:div w:id="959146083">
      <w:bodyDiv w:val="1"/>
      <w:marLeft w:val="0"/>
      <w:marRight w:val="0"/>
      <w:marTop w:val="0"/>
      <w:marBottom w:val="0"/>
      <w:divBdr>
        <w:top w:val="none" w:sz="0" w:space="0" w:color="auto"/>
        <w:left w:val="none" w:sz="0" w:space="0" w:color="auto"/>
        <w:bottom w:val="none" w:sz="0" w:space="0" w:color="auto"/>
        <w:right w:val="none" w:sz="0" w:space="0" w:color="auto"/>
      </w:divBdr>
    </w:div>
    <w:div w:id="961034894">
      <w:bodyDiv w:val="1"/>
      <w:marLeft w:val="0"/>
      <w:marRight w:val="0"/>
      <w:marTop w:val="0"/>
      <w:marBottom w:val="0"/>
      <w:divBdr>
        <w:top w:val="none" w:sz="0" w:space="0" w:color="auto"/>
        <w:left w:val="none" w:sz="0" w:space="0" w:color="auto"/>
        <w:bottom w:val="none" w:sz="0" w:space="0" w:color="auto"/>
        <w:right w:val="none" w:sz="0" w:space="0" w:color="auto"/>
      </w:divBdr>
    </w:div>
    <w:div w:id="962228720">
      <w:bodyDiv w:val="1"/>
      <w:marLeft w:val="0"/>
      <w:marRight w:val="0"/>
      <w:marTop w:val="0"/>
      <w:marBottom w:val="0"/>
      <w:divBdr>
        <w:top w:val="none" w:sz="0" w:space="0" w:color="auto"/>
        <w:left w:val="none" w:sz="0" w:space="0" w:color="auto"/>
        <w:bottom w:val="none" w:sz="0" w:space="0" w:color="auto"/>
        <w:right w:val="none" w:sz="0" w:space="0" w:color="auto"/>
      </w:divBdr>
    </w:div>
    <w:div w:id="969243818">
      <w:bodyDiv w:val="1"/>
      <w:marLeft w:val="0"/>
      <w:marRight w:val="0"/>
      <w:marTop w:val="0"/>
      <w:marBottom w:val="0"/>
      <w:divBdr>
        <w:top w:val="none" w:sz="0" w:space="0" w:color="auto"/>
        <w:left w:val="none" w:sz="0" w:space="0" w:color="auto"/>
        <w:bottom w:val="none" w:sz="0" w:space="0" w:color="auto"/>
        <w:right w:val="none" w:sz="0" w:space="0" w:color="auto"/>
      </w:divBdr>
    </w:div>
    <w:div w:id="972830794">
      <w:bodyDiv w:val="1"/>
      <w:marLeft w:val="0"/>
      <w:marRight w:val="0"/>
      <w:marTop w:val="0"/>
      <w:marBottom w:val="0"/>
      <w:divBdr>
        <w:top w:val="none" w:sz="0" w:space="0" w:color="auto"/>
        <w:left w:val="none" w:sz="0" w:space="0" w:color="auto"/>
        <w:bottom w:val="none" w:sz="0" w:space="0" w:color="auto"/>
        <w:right w:val="none" w:sz="0" w:space="0" w:color="auto"/>
      </w:divBdr>
    </w:div>
    <w:div w:id="973830378">
      <w:bodyDiv w:val="1"/>
      <w:marLeft w:val="0"/>
      <w:marRight w:val="0"/>
      <w:marTop w:val="0"/>
      <w:marBottom w:val="0"/>
      <w:divBdr>
        <w:top w:val="none" w:sz="0" w:space="0" w:color="auto"/>
        <w:left w:val="none" w:sz="0" w:space="0" w:color="auto"/>
        <w:bottom w:val="none" w:sz="0" w:space="0" w:color="auto"/>
        <w:right w:val="none" w:sz="0" w:space="0" w:color="auto"/>
      </w:divBdr>
    </w:div>
    <w:div w:id="975835844">
      <w:bodyDiv w:val="1"/>
      <w:marLeft w:val="0"/>
      <w:marRight w:val="0"/>
      <w:marTop w:val="0"/>
      <w:marBottom w:val="0"/>
      <w:divBdr>
        <w:top w:val="none" w:sz="0" w:space="0" w:color="auto"/>
        <w:left w:val="none" w:sz="0" w:space="0" w:color="auto"/>
        <w:bottom w:val="none" w:sz="0" w:space="0" w:color="auto"/>
        <w:right w:val="none" w:sz="0" w:space="0" w:color="auto"/>
      </w:divBdr>
    </w:div>
    <w:div w:id="977148941">
      <w:bodyDiv w:val="1"/>
      <w:marLeft w:val="0"/>
      <w:marRight w:val="0"/>
      <w:marTop w:val="0"/>
      <w:marBottom w:val="0"/>
      <w:divBdr>
        <w:top w:val="none" w:sz="0" w:space="0" w:color="auto"/>
        <w:left w:val="none" w:sz="0" w:space="0" w:color="auto"/>
        <w:bottom w:val="none" w:sz="0" w:space="0" w:color="auto"/>
        <w:right w:val="none" w:sz="0" w:space="0" w:color="auto"/>
      </w:divBdr>
    </w:div>
    <w:div w:id="977996506">
      <w:bodyDiv w:val="1"/>
      <w:marLeft w:val="0"/>
      <w:marRight w:val="0"/>
      <w:marTop w:val="0"/>
      <w:marBottom w:val="0"/>
      <w:divBdr>
        <w:top w:val="none" w:sz="0" w:space="0" w:color="auto"/>
        <w:left w:val="none" w:sz="0" w:space="0" w:color="auto"/>
        <w:bottom w:val="none" w:sz="0" w:space="0" w:color="auto"/>
        <w:right w:val="none" w:sz="0" w:space="0" w:color="auto"/>
      </w:divBdr>
    </w:div>
    <w:div w:id="979191778">
      <w:bodyDiv w:val="1"/>
      <w:marLeft w:val="0"/>
      <w:marRight w:val="0"/>
      <w:marTop w:val="0"/>
      <w:marBottom w:val="0"/>
      <w:divBdr>
        <w:top w:val="none" w:sz="0" w:space="0" w:color="auto"/>
        <w:left w:val="none" w:sz="0" w:space="0" w:color="auto"/>
        <w:bottom w:val="none" w:sz="0" w:space="0" w:color="auto"/>
        <w:right w:val="none" w:sz="0" w:space="0" w:color="auto"/>
      </w:divBdr>
    </w:div>
    <w:div w:id="979308481">
      <w:bodyDiv w:val="1"/>
      <w:marLeft w:val="0"/>
      <w:marRight w:val="0"/>
      <w:marTop w:val="0"/>
      <w:marBottom w:val="0"/>
      <w:divBdr>
        <w:top w:val="none" w:sz="0" w:space="0" w:color="auto"/>
        <w:left w:val="none" w:sz="0" w:space="0" w:color="auto"/>
        <w:bottom w:val="none" w:sz="0" w:space="0" w:color="auto"/>
        <w:right w:val="none" w:sz="0" w:space="0" w:color="auto"/>
      </w:divBdr>
    </w:div>
    <w:div w:id="979379416">
      <w:bodyDiv w:val="1"/>
      <w:marLeft w:val="0"/>
      <w:marRight w:val="0"/>
      <w:marTop w:val="0"/>
      <w:marBottom w:val="0"/>
      <w:divBdr>
        <w:top w:val="none" w:sz="0" w:space="0" w:color="auto"/>
        <w:left w:val="none" w:sz="0" w:space="0" w:color="auto"/>
        <w:bottom w:val="none" w:sz="0" w:space="0" w:color="auto"/>
        <w:right w:val="none" w:sz="0" w:space="0" w:color="auto"/>
      </w:divBdr>
    </w:div>
    <w:div w:id="979578451">
      <w:bodyDiv w:val="1"/>
      <w:marLeft w:val="0"/>
      <w:marRight w:val="0"/>
      <w:marTop w:val="0"/>
      <w:marBottom w:val="0"/>
      <w:divBdr>
        <w:top w:val="none" w:sz="0" w:space="0" w:color="auto"/>
        <w:left w:val="none" w:sz="0" w:space="0" w:color="auto"/>
        <w:bottom w:val="none" w:sz="0" w:space="0" w:color="auto"/>
        <w:right w:val="none" w:sz="0" w:space="0" w:color="auto"/>
      </w:divBdr>
    </w:div>
    <w:div w:id="979648649">
      <w:bodyDiv w:val="1"/>
      <w:marLeft w:val="0"/>
      <w:marRight w:val="0"/>
      <w:marTop w:val="0"/>
      <w:marBottom w:val="0"/>
      <w:divBdr>
        <w:top w:val="none" w:sz="0" w:space="0" w:color="auto"/>
        <w:left w:val="none" w:sz="0" w:space="0" w:color="auto"/>
        <w:bottom w:val="none" w:sz="0" w:space="0" w:color="auto"/>
        <w:right w:val="none" w:sz="0" w:space="0" w:color="auto"/>
      </w:divBdr>
    </w:div>
    <w:div w:id="980034847">
      <w:bodyDiv w:val="1"/>
      <w:marLeft w:val="0"/>
      <w:marRight w:val="0"/>
      <w:marTop w:val="0"/>
      <w:marBottom w:val="0"/>
      <w:divBdr>
        <w:top w:val="none" w:sz="0" w:space="0" w:color="auto"/>
        <w:left w:val="none" w:sz="0" w:space="0" w:color="auto"/>
        <w:bottom w:val="none" w:sz="0" w:space="0" w:color="auto"/>
        <w:right w:val="none" w:sz="0" w:space="0" w:color="auto"/>
      </w:divBdr>
    </w:div>
    <w:div w:id="981036334">
      <w:bodyDiv w:val="1"/>
      <w:marLeft w:val="0"/>
      <w:marRight w:val="0"/>
      <w:marTop w:val="0"/>
      <w:marBottom w:val="0"/>
      <w:divBdr>
        <w:top w:val="none" w:sz="0" w:space="0" w:color="auto"/>
        <w:left w:val="none" w:sz="0" w:space="0" w:color="auto"/>
        <w:bottom w:val="none" w:sz="0" w:space="0" w:color="auto"/>
        <w:right w:val="none" w:sz="0" w:space="0" w:color="auto"/>
      </w:divBdr>
    </w:div>
    <w:div w:id="981159480">
      <w:bodyDiv w:val="1"/>
      <w:marLeft w:val="0"/>
      <w:marRight w:val="0"/>
      <w:marTop w:val="0"/>
      <w:marBottom w:val="0"/>
      <w:divBdr>
        <w:top w:val="none" w:sz="0" w:space="0" w:color="auto"/>
        <w:left w:val="none" w:sz="0" w:space="0" w:color="auto"/>
        <w:bottom w:val="none" w:sz="0" w:space="0" w:color="auto"/>
        <w:right w:val="none" w:sz="0" w:space="0" w:color="auto"/>
      </w:divBdr>
    </w:div>
    <w:div w:id="986710732">
      <w:bodyDiv w:val="1"/>
      <w:marLeft w:val="0"/>
      <w:marRight w:val="0"/>
      <w:marTop w:val="0"/>
      <w:marBottom w:val="0"/>
      <w:divBdr>
        <w:top w:val="none" w:sz="0" w:space="0" w:color="auto"/>
        <w:left w:val="none" w:sz="0" w:space="0" w:color="auto"/>
        <w:bottom w:val="none" w:sz="0" w:space="0" w:color="auto"/>
        <w:right w:val="none" w:sz="0" w:space="0" w:color="auto"/>
      </w:divBdr>
    </w:div>
    <w:div w:id="989139064">
      <w:bodyDiv w:val="1"/>
      <w:marLeft w:val="0"/>
      <w:marRight w:val="0"/>
      <w:marTop w:val="0"/>
      <w:marBottom w:val="0"/>
      <w:divBdr>
        <w:top w:val="none" w:sz="0" w:space="0" w:color="auto"/>
        <w:left w:val="none" w:sz="0" w:space="0" w:color="auto"/>
        <w:bottom w:val="none" w:sz="0" w:space="0" w:color="auto"/>
        <w:right w:val="none" w:sz="0" w:space="0" w:color="auto"/>
      </w:divBdr>
    </w:div>
    <w:div w:id="989405574">
      <w:bodyDiv w:val="1"/>
      <w:marLeft w:val="0"/>
      <w:marRight w:val="0"/>
      <w:marTop w:val="0"/>
      <w:marBottom w:val="0"/>
      <w:divBdr>
        <w:top w:val="none" w:sz="0" w:space="0" w:color="auto"/>
        <w:left w:val="none" w:sz="0" w:space="0" w:color="auto"/>
        <w:bottom w:val="none" w:sz="0" w:space="0" w:color="auto"/>
        <w:right w:val="none" w:sz="0" w:space="0" w:color="auto"/>
      </w:divBdr>
    </w:div>
    <w:div w:id="991566930">
      <w:bodyDiv w:val="1"/>
      <w:marLeft w:val="0"/>
      <w:marRight w:val="0"/>
      <w:marTop w:val="0"/>
      <w:marBottom w:val="0"/>
      <w:divBdr>
        <w:top w:val="none" w:sz="0" w:space="0" w:color="auto"/>
        <w:left w:val="none" w:sz="0" w:space="0" w:color="auto"/>
        <w:bottom w:val="none" w:sz="0" w:space="0" w:color="auto"/>
        <w:right w:val="none" w:sz="0" w:space="0" w:color="auto"/>
      </w:divBdr>
    </w:div>
    <w:div w:id="991644985">
      <w:bodyDiv w:val="1"/>
      <w:marLeft w:val="0"/>
      <w:marRight w:val="0"/>
      <w:marTop w:val="0"/>
      <w:marBottom w:val="0"/>
      <w:divBdr>
        <w:top w:val="none" w:sz="0" w:space="0" w:color="auto"/>
        <w:left w:val="none" w:sz="0" w:space="0" w:color="auto"/>
        <w:bottom w:val="none" w:sz="0" w:space="0" w:color="auto"/>
        <w:right w:val="none" w:sz="0" w:space="0" w:color="auto"/>
      </w:divBdr>
    </w:div>
    <w:div w:id="991906394">
      <w:bodyDiv w:val="1"/>
      <w:marLeft w:val="0"/>
      <w:marRight w:val="0"/>
      <w:marTop w:val="0"/>
      <w:marBottom w:val="0"/>
      <w:divBdr>
        <w:top w:val="none" w:sz="0" w:space="0" w:color="auto"/>
        <w:left w:val="none" w:sz="0" w:space="0" w:color="auto"/>
        <w:bottom w:val="none" w:sz="0" w:space="0" w:color="auto"/>
        <w:right w:val="none" w:sz="0" w:space="0" w:color="auto"/>
      </w:divBdr>
      <w:divsChild>
        <w:div w:id="1584335777">
          <w:marLeft w:val="0"/>
          <w:marRight w:val="0"/>
          <w:marTop w:val="0"/>
          <w:marBottom w:val="0"/>
          <w:divBdr>
            <w:top w:val="none" w:sz="0" w:space="0" w:color="auto"/>
            <w:left w:val="none" w:sz="0" w:space="0" w:color="auto"/>
            <w:bottom w:val="none" w:sz="0" w:space="0" w:color="auto"/>
            <w:right w:val="none" w:sz="0" w:space="0" w:color="auto"/>
          </w:divBdr>
        </w:div>
      </w:divsChild>
    </w:div>
    <w:div w:id="992417190">
      <w:bodyDiv w:val="1"/>
      <w:marLeft w:val="0"/>
      <w:marRight w:val="0"/>
      <w:marTop w:val="0"/>
      <w:marBottom w:val="0"/>
      <w:divBdr>
        <w:top w:val="none" w:sz="0" w:space="0" w:color="auto"/>
        <w:left w:val="none" w:sz="0" w:space="0" w:color="auto"/>
        <w:bottom w:val="none" w:sz="0" w:space="0" w:color="auto"/>
        <w:right w:val="none" w:sz="0" w:space="0" w:color="auto"/>
      </w:divBdr>
    </w:div>
    <w:div w:id="992760544">
      <w:bodyDiv w:val="1"/>
      <w:marLeft w:val="0"/>
      <w:marRight w:val="0"/>
      <w:marTop w:val="0"/>
      <w:marBottom w:val="0"/>
      <w:divBdr>
        <w:top w:val="none" w:sz="0" w:space="0" w:color="auto"/>
        <w:left w:val="none" w:sz="0" w:space="0" w:color="auto"/>
        <w:bottom w:val="none" w:sz="0" w:space="0" w:color="auto"/>
        <w:right w:val="none" w:sz="0" w:space="0" w:color="auto"/>
      </w:divBdr>
    </w:div>
    <w:div w:id="995958338">
      <w:bodyDiv w:val="1"/>
      <w:marLeft w:val="0"/>
      <w:marRight w:val="0"/>
      <w:marTop w:val="0"/>
      <w:marBottom w:val="0"/>
      <w:divBdr>
        <w:top w:val="none" w:sz="0" w:space="0" w:color="auto"/>
        <w:left w:val="none" w:sz="0" w:space="0" w:color="auto"/>
        <w:bottom w:val="none" w:sz="0" w:space="0" w:color="auto"/>
        <w:right w:val="none" w:sz="0" w:space="0" w:color="auto"/>
      </w:divBdr>
    </w:div>
    <w:div w:id="996886535">
      <w:bodyDiv w:val="1"/>
      <w:marLeft w:val="0"/>
      <w:marRight w:val="0"/>
      <w:marTop w:val="0"/>
      <w:marBottom w:val="0"/>
      <w:divBdr>
        <w:top w:val="none" w:sz="0" w:space="0" w:color="auto"/>
        <w:left w:val="none" w:sz="0" w:space="0" w:color="auto"/>
        <w:bottom w:val="none" w:sz="0" w:space="0" w:color="auto"/>
        <w:right w:val="none" w:sz="0" w:space="0" w:color="auto"/>
      </w:divBdr>
    </w:div>
    <w:div w:id="997919858">
      <w:bodyDiv w:val="1"/>
      <w:marLeft w:val="0"/>
      <w:marRight w:val="0"/>
      <w:marTop w:val="0"/>
      <w:marBottom w:val="0"/>
      <w:divBdr>
        <w:top w:val="none" w:sz="0" w:space="0" w:color="auto"/>
        <w:left w:val="none" w:sz="0" w:space="0" w:color="auto"/>
        <w:bottom w:val="none" w:sz="0" w:space="0" w:color="auto"/>
        <w:right w:val="none" w:sz="0" w:space="0" w:color="auto"/>
      </w:divBdr>
    </w:div>
    <w:div w:id="998121939">
      <w:bodyDiv w:val="1"/>
      <w:marLeft w:val="0"/>
      <w:marRight w:val="0"/>
      <w:marTop w:val="0"/>
      <w:marBottom w:val="0"/>
      <w:divBdr>
        <w:top w:val="none" w:sz="0" w:space="0" w:color="auto"/>
        <w:left w:val="none" w:sz="0" w:space="0" w:color="auto"/>
        <w:bottom w:val="none" w:sz="0" w:space="0" w:color="auto"/>
        <w:right w:val="none" w:sz="0" w:space="0" w:color="auto"/>
      </w:divBdr>
    </w:div>
    <w:div w:id="998850562">
      <w:bodyDiv w:val="1"/>
      <w:marLeft w:val="0"/>
      <w:marRight w:val="0"/>
      <w:marTop w:val="0"/>
      <w:marBottom w:val="0"/>
      <w:divBdr>
        <w:top w:val="none" w:sz="0" w:space="0" w:color="auto"/>
        <w:left w:val="none" w:sz="0" w:space="0" w:color="auto"/>
        <w:bottom w:val="none" w:sz="0" w:space="0" w:color="auto"/>
        <w:right w:val="none" w:sz="0" w:space="0" w:color="auto"/>
      </w:divBdr>
    </w:div>
    <w:div w:id="998995757">
      <w:bodyDiv w:val="1"/>
      <w:marLeft w:val="0"/>
      <w:marRight w:val="0"/>
      <w:marTop w:val="0"/>
      <w:marBottom w:val="0"/>
      <w:divBdr>
        <w:top w:val="none" w:sz="0" w:space="0" w:color="auto"/>
        <w:left w:val="none" w:sz="0" w:space="0" w:color="auto"/>
        <w:bottom w:val="none" w:sz="0" w:space="0" w:color="auto"/>
        <w:right w:val="none" w:sz="0" w:space="0" w:color="auto"/>
      </w:divBdr>
    </w:div>
    <w:div w:id="999620674">
      <w:bodyDiv w:val="1"/>
      <w:marLeft w:val="0"/>
      <w:marRight w:val="0"/>
      <w:marTop w:val="0"/>
      <w:marBottom w:val="0"/>
      <w:divBdr>
        <w:top w:val="none" w:sz="0" w:space="0" w:color="auto"/>
        <w:left w:val="none" w:sz="0" w:space="0" w:color="auto"/>
        <w:bottom w:val="none" w:sz="0" w:space="0" w:color="auto"/>
        <w:right w:val="none" w:sz="0" w:space="0" w:color="auto"/>
      </w:divBdr>
    </w:div>
    <w:div w:id="1001198428">
      <w:bodyDiv w:val="1"/>
      <w:marLeft w:val="0"/>
      <w:marRight w:val="0"/>
      <w:marTop w:val="0"/>
      <w:marBottom w:val="0"/>
      <w:divBdr>
        <w:top w:val="none" w:sz="0" w:space="0" w:color="auto"/>
        <w:left w:val="none" w:sz="0" w:space="0" w:color="auto"/>
        <w:bottom w:val="none" w:sz="0" w:space="0" w:color="auto"/>
        <w:right w:val="none" w:sz="0" w:space="0" w:color="auto"/>
      </w:divBdr>
    </w:div>
    <w:div w:id="1002901802">
      <w:bodyDiv w:val="1"/>
      <w:marLeft w:val="0"/>
      <w:marRight w:val="0"/>
      <w:marTop w:val="0"/>
      <w:marBottom w:val="0"/>
      <w:divBdr>
        <w:top w:val="none" w:sz="0" w:space="0" w:color="auto"/>
        <w:left w:val="none" w:sz="0" w:space="0" w:color="auto"/>
        <w:bottom w:val="none" w:sz="0" w:space="0" w:color="auto"/>
        <w:right w:val="none" w:sz="0" w:space="0" w:color="auto"/>
      </w:divBdr>
    </w:div>
    <w:div w:id="1004161674">
      <w:bodyDiv w:val="1"/>
      <w:marLeft w:val="0"/>
      <w:marRight w:val="0"/>
      <w:marTop w:val="0"/>
      <w:marBottom w:val="0"/>
      <w:divBdr>
        <w:top w:val="none" w:sz="0" w:space="0" w:color="auto"/>
        <w:left w:val="none" w:sz="0" w:space="0" w:color="auto"/>
        <w:bottom w:val="none" w:sz="0" w:space="0" w:color="auto"/>
        <w:right w:val="none" w:sz="0" w:space="0" w:color="auto"/>
      </w:divBdr>
    </w:div>
    <w:div w:id="1005013375">
      <w:bodyDiv w:val="1"/>
      <w:marLeft w:val="0"/>
      <w:marRight w:val="0"/>
      <w:marTop w:val="0"/>
      <w:marBottom w:val="0"/>
      <w:divBdr>
        <w:top w:val="none" w:sz="0" w:space="0" w:color="auto"/>
        <w:left w:val="none" w:sz="0" w:space="0" w:color="auto"/>
        <w:bottom w:val="none" w:sz="0" w:space="0" w:color="auto"/>
        <w:right w:val="none" w:sz="0" w:space="0" w:color="auto"/>
      </w:divBdr>
    </w:div>
    <w:div w:id="1005135408">
      <w:bodyDiv w:val="1"/>
      <w:marLeft w:val="0"/>
      <w:marRight w:val="0"/>
      <w:marTop w:val="0"/>
      <w:marBottom w:val="0"/>
      <w:divBdr>
        <w:top w:val="none" w:sz="0" w:space="0" w:color="auto"/>
        <w:left w:val="none" w:sz="0" w:space="0" w:color="auto"/>
        <w:bottom w:val="none" w:sz="0" w:space="0" w:color="auto"/>
        <w:right w:val="none" w:sz="0" w:space="0" w:color="auto"/>
      </w:divBdr>
    </w:div>
    <w:div w:id="1005864042">
      <w:bodyDiv w:val="1"/>
      <w:marLeft w:val="0"/>
      <w:marRight w:val="0"/>
      <w:marTop w:val="0"/>
      <w:marBottom w:val="0"/>
      <w:divBdr>
        <w:top w:val="none" w:sz="0" w:space="0" w:color="auto"/>
        <w:left w:val="none" w:sz="0" w:space="0" w:color="auto"/>
        <w:bottom w:val="none" w:sz="0" w:space="0" w:color="auto"/>
        <w:right w:val="none" w:sz="0" w:space="0" w:color="auto"/>
      </w:divBdr>
    </w:div>
    <w:div w:id="1009216008">
      <w:bodyDiv w:val="1"/>
      <w:marLeft w:val="0"/>
      <w:marRight w:val="0"/>
      <w:marTop w:val="0"/>
      <w:marBottom w:val="0"/>
      <w:divBdr>
        <w:top w:val="none" w:sz="0" w:space="0" w:color="auto"/>
        <w:left w:val="none" w:sz="0" w:space="0" w:color="auto"/>
        <w:bottom w:val="none" w:sz="0" w:space="0" w:color="auto"/>
        <w:right w:val="none" w:sz="0" w:space="0" w:color="auto"/>
      </w:divBdr>
    </w:div>
    <w:div w:id="1010135928">
      <w:bodyDiv w:val="1"/>
      <w:marLeft w:val="0"/>
      <w:marRight w:val="0"/>
      <w:marTop w:val="0"/>
      <w:marBottom w:val="0"/>
      <w:divBdr>
        <w:top w:val="none" w:sz="0" w:space="0" w:color="auto"/>
        <w:left w:val="none" w:sz="0" w:space="0" w:color="auto"/>
        <w:bottom w:val="none" w:sz="0" w:space="0" w:color="auto"/>
        <w:right w:val="none" w:sz="0" w:space="0" w:color="auto"/>
      </w:divBdr>
    </w:div>
    <w:div w:id="1011300559">
      <w:bodyDiv w:val="1"/>
      <w:marLeft w:val="0"/>
      <w:marRight w:val="0"/>
      <w:marTop w:val="0"/>
      <w:marBottom w:val="0"/>
      <w:divBdr>
        <w:top w:val="none" w:sz="0" w:space="0" w:color="auto"/>
        <w:left w:val="none" w:sz="0" w:space="0" w:color="auto"/>
        <w:bottom w:val="none" w:sz="0" w:space="0" w:color="auto"/>
        <w:right w:val="none" w:sz="0" w:space="0" w:color="auto"/>
      </w:divBdr>
    </w:div>
    <w:div w:id="1012680823">
      <w:bodyDiv w:val="1"/>
      <w:marLeft w:val="0"/>
      <w:marRight w:val="0"/>
      <w:marTop w:val="0"/>
      <w:marBottom w:val="0"/>
      <w:divBdr>
        <w:top w:val="none" w:sz="0" w:space="0" w:color="auto"/>
        <w:left w:val="none" w:sz="0" w:space="0" w:color="auto"/>
        <w:bottom w:val="none" w:sz="0" w:space="0" w:color="auto"/>
        <w:right w:val="none" w:sz="0" w:space="0" w:color="auto"/>
      </w:divBdr>
    </w:div>
    <w:div w:id="1015569580">
      <w:bodyDiv w:val="1"/>
      <w:marLeft w:val="0"/>
      <w:marRight w:val="0"/>
      <w:marTop w:val="0"/>
      <w:marBottom w:val="0"/>
      <w:divBdr>
        <w:top w:val="none" w:sz="0" w:space="0" w:color="auto"/>
        <w:left w:val="none" w:sz="0" w:space="0" w:color="auto"/>
        <w:bottom w:val="none" w:sz="0" w:space="0" w:color="auto"/>
        <w:right w:val="none" w:sz="0" w:space="0" w:color="auto"/>
      </w:divBdr>
    </w:div>
    <w:div w:id="1018043639">
      <w:bodyDiv w:val="1"/>
      <w:marLeft w:val="0"/>
      <w:marRight w:val="0"/>
      <w:marTop w:val="0"/>
      <w:marBottom w:val="0"/>
      <w:divBdr>
        <w:top w:val="none" w:sz="0" w:space="0" w:color="auto"/>
        <w:left w:val="none" w:sz="0" w:space="0" w:color="auto"/>
        <w:bottom w:val="none" w:sz="0" w:space="0" w:color="auto"/>
        <w:right w:val="none" w:sz="0" w:space="0" w:color="auto"/>
      </w:divBdr>
    </w:div>
    <w:div w:id="1019161898">
      <w:bodyDiv w:val="1"/>
      <w:marLeft w:val="0"/>
      <w:marRight w:val="0"/>
      <w:marTop w:val="0"/>
      <w:marBottom w:val="0"/>
      <w:divBdr>
        <w:top w:val="none" w:sz="0" w:space="0" w:color="auto"/>
        <w:left w:val="none" w:sz="0" w:space="0" w:color="auto"/>
        <w:bottom w:val="none" w:sz="0" w:space="0" w:color="auto"/>
        <w:right w:val="none" w:sz="0" w:space="0" w:color="auto"/>
      </w:divBdr>
    </w:div>
    <w:div w:id="1020014557">
      <w:bodyDiv w:val="1"/>
      <w:marLeft w:val="0"/>
      <w:marRight w:val="0"/>
      <w:marTop w:val="0"/>
      <w:marBottom w:val="0"/>
      <w:divBdr>
        <w:top w:val="none" w:sz="0" w:space="0" w:color="auto"/>
        <w:left w:val="none" w:sz="0" w:space="0" w:color="auto"/>
        <w:bottom w:val="none" w:sz="0" w:space="0" w:color="auto"/>
        <w:right w:val="none" w:sz="0" w:space="0" w:color="auto"/>
      </w:divBdr>
    </w:div>
    <w:div w:id="1020474520">
      <w:bodyDiv w:val="1"/>
      <w:marLeft w:val="0"/>
      <w:marRight w:val="0"/>
      <w:marTop w:val="0"/>
      <w:marBottom w:val="0"/>
      <w:divBdr>
        <w:top w:val="none" w:sz="0" w:space="0" w:color="auto"/>
        <w:left w:val="none" w:sz="0" w:space="0" w:color="auto"/>
        <w:bottom w:val="none" w:sz="0" w:space="0" w:color="auto"/>
        <w:right w:val="none" w:sz="0" w:space="0" w:color="auto"/>
      </w:divBdr>
    </w:div>
    <w:div w:id="1021861041">
      <w:bodyDiv w:val="1"/>
      <w:marLeft w:val="0"/>
      <w:marRight w:val="0"/>
      <w:marTop w:val="0"/>
      <w:marBottom w:val="0"/>
      <w:divBdr>
        <w:top w:val="none" w:sz="0" w:space="0" w:color="auto"/>
        <w:left w:val="none" w:sz="0" w:space="0" w:color="auto"/>
        <w:bottom w:val="none" w:sz="0" w:space="0" w:color="auto"/>
        <w:right w:val="none" w:sz="0" w:space="0" w:color="auto"/>
      </w:divBdr>
    </w:div>
    <w:div w:id="1023552604">
      <w:bodyDiv w:val="1"/>
      <w:marLeft w:val="0"/>
      <w:marRight w:val="0"/>
      <w:marTop w:val="0"/>
      <w:marBottom w:val="0"/>
      <w:divBdr>
        <w:top w:val="none" w:sz="0" w:space="0" w:color="auto"/>
        <w:left w:val="none" w:sz="0" w:space="0" w:color="auto"/>
        <w:bottom w:val="none" w:sz="0" w:space="0" w:color="auto"/>
        <w:right w:val="none" w:sz="0" w:space="0" w:color="auto"/>
      </w:divBdr>
    </w:div>
    <w:div w:id="1024793750">
      <w:bodyDiv w:val="1"/>
      <w:marLeft w:val="0"/>
      <w:marRight w:val="0"/>
      <w:marTop w:val="0"/>
      <w:marBottom w:val="0"/>
      <w:divBdr>
        <w:top w:val="none" w:sz="0" w:space="0" w:color="auto"/>
        <w:left w:val="none" w:sz="0" w:space="0" w:color="auto"/>
        <w:bottom w:val="none" w:sz="0" w:space="0" w:color="auto"/>
        <w:right w:val="none" w:sz="0" w:space="0" w:color="auto"/>
      </w:divBdr>
    </w:div>
    <w:div w:id="1025055295">
      <w:bodyDiv w:val="1"/>
      <w:marLeft w:val="0"/>
      <w:marRight w:val="0"/>
      <w:marTop w:val="0"/>
      <w:marBottom w:val="0"/>
      <w:divBdr>
        <w:top w:val="none" w:sz="0" w:space="0" w:color="auto"/>
        <w:left w:val="none" w:sz="0" w:space="0" w:color="auto"/>
        <w:bottom w:val="none" w:sz="0" w:space="0" w:color="auto"/>
        <w:right w:val="none" w:sz="0" w:space="0" w:color="auto"/>
      </w:divBdr>
    </w:div>
    <w:div w:id="1030258567">
      <w:bodyDiv w:val="1"/>
      <w:marLeft w:val="0"/>
      <w:marRight w:val="0"/>
      <w:marTop w:val="0"/>
      <w:marBottom w:val="0"/>
      <w:divBdr>
        <w:top w:val="none" w:sz="0" w:space="0" w:color="auto"/>
        <w:left w:val="none" w:sz="0" w:space="0" w:color="auto"/>
        <w:bottom w:val="none" w:sz="0" w:space="0" w:color="auto"/>
        <w:right w:val="none" w:sz="0" w:space="0" w:color="auto"/>
      </w:divBdr>
    </w:div>
    <w:div w:id="1030304930">
      <w:bodyDiv w:val="1"/>
      <w:marLeft w:val="0"/>
      <w:marRight w:val="0"/>
      <w:marTop w:val="0"/>
      <w:marBottom w:val="0"/>
      <w:divBdr>
        <w:top w:val="none" w:sz="0" w:space="0" w:color="auto"/>
        <w:left w:val="none" w:sz="0" w:space="0" w:color="auto"/>
        <w:bottom w:val="none" w:sz="0" w:space="0" w:color="auto"/>
        <w:right w:val="none" w:sz="0" w:space="0" w:color="auto"/>
      </w:divBdr>
    </w:div>
    <w:div w:id="1030958974">
      <w:bodyDiv w:val="1"/>
      <w:marLeft w:val="0"/>
      <w:marRight w:val="0"/>
      <w:marTop w:val="0"/>
      <w:marBottom w:val="0"/>
      <w:divBdr>
        <w:top w:val="none" w:sz="0" w:space="0" w:color="auto"/>
        <w:left w:val="none" w:sz="0" w:space="0" w:color="auto"/>
        <w:bottom w:val="none" w:sz="0" w:space="0" w:color="auto"/>
        <w:right w:val="none" w:sz="0" w:space="0" w:color="auto"/>
      </w:divBdr>
    </w:div>
    <w:div w:id="1031883424">
      <w:bodyDiv w:val="1"/>
      <w:marLeft w:val="0"/>
      <w:marRight w:val="0"/>
      <w:marTop w:val="0"/>
      <w:marBottom w:val="0"/>
      <w:divBdr>
        <w:top w:val="none" w:sz="0" w:space="0" w:color="auto"/>
        <w:left w:val="none" w:sz="0" w:space="0" w:color="auto"/>
        <w:bottom w:val="none" w:sz="0" w:space="0" w:color="auto"/>
        <w:right w:val="none" w:sz="0" w:space="0" w:color="auto"/>
      </w:divBdr>
    </w:div>
    <w:div w:id="1033073680">
      <w:bodyDiv w:val="1"/>
      <w:marLeft w:val="0"/>
      <w:marRight w:val="0"/>
      <w:marTop w:val="0"/>
      <w:marBottom w:val="0"/>
      <w:divBdr>
        <w:top w:val="none" w:sz="0" w:space="0" w:color="auto"/>
        <w:left w:val="none" w:sz="0" w:space="0" w:color="auto"/>
        <w:bottom w:val="none" w:sz="0" w:space="0" w:color="auto"/>
        <w:right w:val="none" w:sz="0" w:space="0" w:color="auto"/>
      </w:divBdr>
    </w:div>
    <w:div w:id="1034187759">
      <w:bodyDiv w:val="1"/>
      <w:marLeft w:val="0"/>
      <w:marRight w:val="0"/>
      <w:marTop w:val="0"/>
      <w:marBottom w:val="0"/>
      <w:divBdr>
        <w:top w:val="none" w:sz="0" w:space="0" w:color="auto"/>
        <w:left w:val="none" w:sz="0" w:space="0" w:color="auto"/>
        <w:bottom w:val="none" w:sz="0" w:space="0" w:color="auto"/>
        <w:right w:val="none" w:sz="0" w:space="0" w:color="auto"/>
      </w:divBdr>
    </w:div>
    <w:div w:id="1037391163">
      <w:bodyDiv w:val="1"/>
      <w:marLeft w:val="0"/>
      <w:marRight w:val="0"/>
      <w:marTop w:val="0"/>
      <w:marBottom w:val="0"/>
      <w:divBdr>
        <w:top w:val="none" w:sz="0" w:space="0" w:color="auto"/>
        <w:left w:val="none" w:sz="0" w:space="0" w:color="auto"/>
        <w:bottom w:val="none" w:sz="0" w:space="0" w:color="auto"/>
        <w:right w:val="none" w:sz="0" w:space="0" w:color="auto"/>
      </w:divBdr>
    </w:div>
    <w:div w:id="1038508218">
      <w:bodyDiv w:val="1"/>
      <w:marLeft w:val="0"/>
      <w:marRight w:val="0"/>
      <w:marTop w:val="0"/>
      <w:marBottom w:val="0"/>
      <w:divBdr>
        <w:top w:val="none" w:sz="0" w:space="0" w:color="auto"/>
        <w:left w:val="none" w:sz="0" w:space="0" w:color="auto"/>
        <w:bottom w:val="none" w:sz="0" w:space="0" w:color="auto"/>
        <w:right w:val="none" w:sz="0" w:space="0" w:color="auto"/>
      </w:divBdr>
    </w:div>
    <w:div w:id="1038821954">
      <w:bodyDiv w:val="1"/>
      <w:marLeft w:val="0"/>
      <w:marRight w:val="0"/>
      <w:marTop w:val="0"/>
      <w:marBottom w:val="0"/>
      <w:divBdr>
        <w:top w:val="none" w:sz="0" w:space="0" w:color="auto"/>
        <w:left w:val="none" w:sz="0" w:space="0" w:color="auto"/>
        <w:bottom w:val="none" w:sz="0" w:space="0" w:color="auto"/>
        <w:right w:val="none" w:sz="0" w:space="0" w:color="auto"/>
      </w:divBdr>
    </w:div>
    <w:div w:id="1039167070">
      <w:bodyDiv w:val="1"/>
      <w:marLeft w:val="0"/>
      <w:marRight w:val="0"/>
      <w:marTop w:val="0"/>
      <w:marBottom w:val="0"/>
      <w:divBdr>
        <w:top w:val="none" w:sz="0" w:space="0" w:color="auto"/>
        <w:left w:val="none" w:sz="0" w:space="0" w:color="auto"/>
        <w:bottom w:val="none" w:sz="0" w:space="0" w:color="auto"/>
        <w:right w:val="none" w:sz="0" w:space="0" w:color="auto"/>
      </w:divBdr>
    </w:div>
    <w:div w:id="1039355387">
      <w:bodyDiv w:val="1"/>
      <w:marLeft w:val="0"/>
      <w:marRight w:val="0"/>
      <w:marTop w:val="0"/>
      <w:marBottom w:val="0"/>
      <w:divBdr>
        <w:top w:val="none" w:sz="0" w:space="0" w:color="auto"/>
        <w:left w:val="none" w:sz="0" w:space="0" w:color="auto"/>
        <w:bottom w:val="none" w:sz="0" w:space="0" w:color="auto"/>
        <w:right w:val="none" w:sz="0" w:space="0" w:color="auto"/>
      </w:divBdr>
    </w:div>
    <w:div w:id="1039630097">
      <w:bodyDiv w:val="1"/>
      <w:marLeft w:val="0"/>
      <w:marRight w:val="0"/>
      <w:marTop w:val="0"/>
      <w:marBottom w:val="0"/>
      <w:divBdr>
        <w:top w:val="none" w:sz="0" w:space="0" w:color="auto"/>
        <w:left w:val="none" w:sz="0" w:space="0" w:color="auto"/>
        <w:bottom w:val="none" w:sz="0" w:space="0" w:color="auto"/>
        <w:right w:val="none" w:sz="0" w:space="0" w:color="auto"/>
      </w:divBdr>
    </w:div>
    <w:div w:id="1042946434">
      <w:bodyDiv w:val="1"/>
      <w:marLeft w:val="0"/>
      <w:marRight w:val="0"/>
      <w:marTop w:val="0"/>
      <w:marBottom w:val="0"/>
      <w:divBdr>
        <w:top w:val="none" w:sz="0" w:space="0" w:color="auto"/>
        <w:left w:val="none" w:sz="0" w:space="0" w:color="auto"/>
        <w:bottom w:val="none" w:sz="0" w:space="0" w:color="auto"/>
        <w:right w:val="none" w:sz="0" w:space="0" w:color="auto"/>
      </w:divBdr>
    </w:div>
    <w:div w:id="1048649417">
      <w:bodyDiv w:val="1"/>
      <w:marLeft w:val="0"/>
      <w:marRight w:val="0"/>
      <w:marTop w:val="0"/>
      <w:marBottom w:val="0"/>
      <w:divBdr>
        <w:top w:val="none" w:sz="0" w:space="0" w:color="auto"/>
        <w:left w:val="none" w:sz="0" w:space="0" w:color="auto"/>
        <w:bottom w:val="none" w:sz="0" w:space="0" w:color="auto"/>
        <w:right w:val="none" w:sz="0" w:space="0" w:color="auto"/>
      </w:divBdr>
    </w:div>
    <w:div w:id="1048651867">
      <w:bodyDiv w:val="1"/>
      <w:marLeft w:val="0"/>
      <w:marRight w:val="0"/>
      <w:marTop w:val="0"/>
      <w:marBottom w:val="0"/>
      <w:divBdr>
        <w:top w:val="none" w:sz="0" w:space="0" w:color="auto"/>
        <w:left w:val="none" w:sz="0" w:space="0" w:color="auto"/>
        <w:bottom w:val="none" w:sz="0" w:space="0" w:color="auto"/>
        <w:right w:val="none" w:sz="0" w:space="0" w:color="auto"/>
      </w:divBdr>
    </w:div>
    <w:div w:id="1051537938">
      <w:bodyDiv w:val="1"/>
      <w:marLeft w:val="0"/>
      <w:marRight w:val="0"/>
      <w:marTop w:val="0"/>
      <w:marBottom w:val="0"/>
      <w:divBdr>
        <w:top w:val="none" w:sz="0" w:space="0" w:color="auto"/>
        <w:left w:val="none" w:sz="0" w:space="0" w:color="auto"/>
        <w:bottom w:val="none" w:sz="0" w:space="0" w:color="auto"/>
        <w:right w:val="none" w:sz="0" w:space="0" w:color="auto"/>
      </w:divBdr>
    </w:div>
    <w:div w:id="1052190994">
      <w:bodyDiv w:val="1"/>
      <w:marLeft w:val="0"/>
      <w:marRight w:val="0"/>
      <w:marTop w:val="0"/>
      <w:marBottom w:val="0"/>
      <w:divBdr>
        <w:top w:val="none" w:sz="0" w:space="0" w:color="auto"/>
        <w:left w:val="none" w:sz="0" w:space="0" w:color="auto"/>
        <w:bottom w:val="none" w:sz="0" w:space="0" w:color="auto"/>
        <w:right w:val="none" w:sz="0" w:space="0" w:color="auto"/>
      </w:divBdr>
    </w:div>
    <w:div w:id="1053887427">
      <w:bodyDiv w:val="1"/>
      <w:marLeft w:val="0"/>
      <w:marRight w:val="0"/>
      <w:marTop w:val="0"/>
      <w:marBottom w:val="0"/>
      <w:divBdr>
        <w:top w:val="none" w:sz="0" w:space="0" w:color="auto"/>
        <w:left w:val="none" w:sz="0" w:space="0" w:color="auto"/>
        <w:bottom w:val="none" w:sz="0" w:space="0" w:color="auto"/>
        <w:right w:val="none" w:sz="0" w:space="0" w:color="auto"/>
      </w:divBdr>
    </w:div>
    <w:div w:id="1054162737">
      <w:bodyDiv w:val="1"/>
      <w:marLeft w:val="0"/>
      <w:marRight w:val="0"/>
      <w:marTop w:val="0"/>
      <w:marBottom w:val="0"/>
      <w:divBdr>
        <w:top w:val="none" w:sz="0" w:space="0" w:color="auto"/>
        <w:left w:val="none" w:sz="0" w:space="0" w:color="auto"/>
        <w:bottom w:val="none" w:sz="0" w:space="0" w:color="auto"/>
        <w:right w:val="none" w:sz="0" w:space="0" w:color="auto"/>
      </w:divBdr>
    </w:div>
    <w:div w:id="1056313703">
      <w:bodyDiv w:val="1"/>
      <w:marLeft w:val="0"/>
      <w:marRight w:val="0"/>
      <w:marTop w:val="0"/>
      <w:marBottom w:val="0"/>
      <w:divBdr>
        <w:top w:val="none" w:sz="0" w:space="0" w:color="auto"/>
        <w:left w:val="none" w:sz="0" w:space="0" w:color="auto"/>
        <w:bottom w:val="none" w:sz="0" w:space="0" w:color="auto"/>
        <w:right w:val="none" w:sz="0" w:space="0" w:color="auto"/>
      </w:divBdr>
    </w:div>
    <w:div w:id="1060135941">
      <w:bodyDiv w:val="1"/>
      <w:marLeft w:val="0"/>
      <w:marRight w:val="0"/>
      <w:marTop w:val="0"/>
      <w:marBottom w:val="0"/>
      <w:divBdr>
        <w:top w:val="none" w:sz="0" w:space="0" w:color="auto"/>
        <w:left w:val="none" w:sz="0" w:space="0" w:color="auto"/>
        <w:bottom w:val="none" w:sz="0" w:space="0" w:color="auto"/>
        <w:right w:val="none" w:sz="0" w:space="0" w:color="auto"/>
      </w:divBdr>
    </w:div>
    <w:div w:id="1061051791">
      <w:bodyDiv w:val="1"/>
      <w:marLeft w:val="0"/>
      <w:marRight w:val="0"/>
      <w:marTop w:val="0"/>
      <w:marBottom w:val="0"/>
      <w:divBdr>
        <w:top w:val="none" w:sz="0" w:space="0" w:color="auto"/>
        <w:left w:val="none" w:sz="0" w:space="0" w:color="auto"/>
        <w:bottom w:val="none" w:sz="0" w:space="0" w:color="auto"/>
        <w:right w:val="none" w:sz="0" w:space="0" w:color="auto"/>
      </w:divBdr>
    </w:div>
    <w:div w:id="1061177170">
      <w:bodyDiv w:val="1"/>
      <w:marLeft w:val="0"/>
      <w:marRight w:val="0"/>
      <w:marTop w:val="0"/>
      <w:marBottom w:val="0"/>
      <w:divBdr>
        <w:top w:val="none" w:sz="0" w:space="0" w:color="auto"/>
        <w:left w:val="none" w:sz="0" w:space="0" w:color="auto"/>
        <w:bottom w:val="none" w:sz="0" w:space="0" w:color="auto"/>
        <w:right w:val="none" w:sz="0" w:space="0" w:color="auto"/>
      </w:divBdr>
    </w:div>
    <w:div w:id="1061517366">
      <w:bodyDiv w:val="1"/>
      <w:marLeft w:val="0"/>
      <w:marRight w:val="0"/>
      <w:marTop w:val="0"/>
      <w:marBottom w:val="0"/>
      <w:divBdr>
        <w:top w:val="none" w:sz="0" w:space="0" w:color="auto"/>
        <w:left w:val="none" w:sz="0" w:space="0" w:color="auto"/>
        <w:bottom w:val="none" w:sz="0" w:space="0" w:color="auto"/>
        <w:right w:val="none" w:sz="0" w:space="0" w:color="auto"/>
      </w:divBdr>
    </w:div>
    <w:div w:id="1062946281">
      <w:bodyDiv w:val="1"/>
      <w:marLeft w:val="0"/>
      <w:marRight w:val="0"/>
      <w:marTop w:val="0"/>
      <w:marBottom w:val="0"/>
      <w:divBdr>
        <w:top w:val="none" w:sz="0" w:space="0" w:color="auto"/>
        <w:left w:val="none" w:sz="0" w:space="0" w:color="auto"/>
        <w:bottom w:val="none" w:sz="0" w:space="0" w:color="auto"/>
        <w:right w:val="none" w:sz="0" w:space="0" w:color="auto"/>
      </w:divBdr>
    </w:div>
    <w:div w:id="1063869530">
      <w:bodyDiv w:val="1"/>
      <w:marLeft w:val="0"/>
      <w:marRight w:val="0"/>
      <w:marTop w:val="0"/>
      <w:marBottom w:val="0"/>
      <w:divBdr>
        <w:top w:val="none" w:sz="0" w:space="0" w:color="auto"/>
        <w:left w:val="none" w:sz="0" w:space="0" w:color="auto"/>
        <w:bottom w:val="none" w:sz="0" w:space="0" w:color="auto"/>
        <w:right w:val="none" w:sz="0" w:space="0" w:color="auto"/>
      </w:divBdr>
    </w:div>
    <w:div w:id="1064986377">
      <w:bodyDiv w:val="1"/>
      <w:marLeft w:val="0"/>
      <w:marRight w:val="0"/>
      <w:marTop w:val="0"/>
      <w:marBottom w:val="0"/>
      <w:divBdr>
        <w:top w:val="none" w:sz="0" w:space="0" w:color="auto"/>
        <w:left w:val="none" w:sz="0" w:space="0" w:color="auto"/>
        <w:bottom w:val="none" w:sz="0" w:space="0" w:color="auto"/>
        <w:right w:val="none" w:sz="0" w:space="0" w:color="auto"/>
      </w:divBdr>
    </w:div>
    <w:div w:id="1065756944">
      <w:bodyDiv w:val="1"/>
      <w:marLeft w:val="0"/>
      <w:marRight w:val="0"/>
      <w:marTop w:val="0"/>
      <w:marBottom w:val="0"/>
      <w:divBdr>
        <w:top w:val="none" w:sz="0" w:space="0" w:color="auto"/>
        <w:left w:val="none" w:sz="0" w:space="0" w:color="auto"/>
        <w:bottom w:val="none" w:sz="0" w:space="0" w:color="auto"/>
        <w:right w:val="none" w:sz="0" w:space="0" w:color="auto"/>
      </w:divBdr>
    </w:div>
    <w:div w:id="1066494772">
      <w:bodyDiv w:val="1"/>
      <w:marLeft w:val="0"/>
      <w:marRight w:val="0"/>
      <w:marTop w:val="0"/>
      <w:marBottom w:val="0"/>
      <w:divBdr>
        <w:top w:val="none" w:sz="0" w:space="0" w:color="auto"/>
        <w:left w:val="none" w:sz="0" w:space="0" w:color="auto"/>
        <w:bottom w:val="none" w:sz="0" w:space="0" w:color="auto"/>
        <w:right w:val="none" w:sz="0" w:space="0" w:color="auto"/>
      </w:divBdr>
    </w:div>
    <w:div w:id="1068916367">
      <w:bodyDiv w:val="1"/>
      <w:marLeft w:val="0"/>
      <w:marRight w:val="0"/>
      <w:marTop w:val="0"/>
      <w:marBottom w:val="0"/>
      <w:divBdr>
        <w:top w:val="none" w:sz="0" w:space="0" w:color="auto"/>
        <w:left w:val="none" w:sz="0" w:space="0" w:color="auto"/>
        <w:bottom w:val="none" w:sz="0" w:space="0" w:color="auto"/>
        <w:right w:val="none" w:sz="0" w:space="0" w:color="auto"/>
      </w:divBdr>
    </w:div>
    <w:div w:id="1075399565">
      <w:bodyDiv w:val="1"/>
      <w:marLeft w:val="0"/>
      <w:marRight w:val="0"/>
      <w:marTop w:val="0"/>
      <w:marBottom w:val="0"/>
      <w:divBdr>
        <w:top w:val="none" w:sz="0" w:space="0" w:color="auto"/>
        <w:left w:val="none" w:sz="0" w:space="0" w:color="auto"/>
        <w:bottom w:val="none" w:sz="0" w:space="0" w:color="auto"/>
        <w:right w:val="none" w:sz="0" w:space="0" w:color="auto"/>
      </w:divBdr>
    </w:div>
    <w:div w:id="1079865744">
      <w:bodyDiv w:val="1"/>
      <w:marLeft w:val="0"/>
      <w:marRight w:val="0"/>
      <w:marTop w:val="0"/>
      <w:marBottom w:val="0"/>
      <w:divBdr>
        <w:top w:val="none" w:sz="0" w:space="0" w:color="auto"/>
        <w:left w:val="none" w:sz="0" w:space="0" w:color="auto"/>
        <w:bottom w:val="none" w:sz="0" w:space="0" w:color="auto"/>
        <w:right w:val="none" w:sz="0" w:space="0" w:color="auto"/>
      </w:divBdr>
    </w:div>
    <w:div w:id="1079866694">
      <w:bodyDiv w:val="1"/>
      <w:marLeft w:val="0"/>
      <w:marRight w:val="0"/>
      <w:marTop w:val="0"/>
      <w:marBottom w:val="0"/>
      <w:divBdr>
        <w:top w:val="none" w:sz="0" w:space="0" w:color="auto"/>
        <w:left w:val="none" w:sz="0" w:space="0" w:color="auto"/>
        <w:bottom w:val="none" w:sz="0" w:space="0" w:color="auto"/>
        <w:right w:val="none" w:sz="0" w:space="0" w:color="auto"/>
      </w:divBdr>
    </w:div>
    <w:div w:id="1080177135">
      <w:bodyDiv w:val="1"/>
      <w:marLeft w:val="0"/>
      <w:marRight w:val="0"/>
      <w:marTop w:val="0"/>
      <w:marBottom w:val="0"/>
      <w:divBdr>
        <w:top w:val="none" w:sz="0" w:space="0" w:color="auto"/>
        <w:left w:val="none" w:sz="0" w:space="0" w:color="auto"/>
        <w:bottom w:val="none" w:sz="0" w:space="0" w:color="auto"/>
        <w:right w:val="none" w:sz="0" w:space="0" w:color="auto"/>
      </w:divBdr>
    </w:div>
    <w:div w:id="1081372142">
      <w:bodyDiv w:val="1"/>
      <w:marLeft w:val="0"/>
      <w:marRight w:val="0"/>
      <w:marTop w:val="0"/>
      <w:marBottom w:val="0"/>
      <w:divBdr>
        <w:top w:val="none" w:sz="0" w:space="0" w:color="auto"/>
        <w:left w:val="none" w:sz="0" w:space="0" w:color="auto"/>
        <w:bottom w:val="none" w:sz="0" w:space="0" w:color="auto"/>
        <w:right w:val="none" w:sz="0" w:space="0" w:color="auto"/>
      </w:divBdr>
    </w:div>
    <w:div w:id="1082289236">
      <w:bodyDiv w:val="1"/>
      <w:marLeft w:val="0"/>
      <w:marRight w:val="0"/>
      <w:marTop w:val="0"/>
      <w:marBottom w:val="0"/>
      <w:divBdr>
        <w:top w:val="none" w:sz="0" w:space="0" w:color="auto"/>
        <w:left w:val="none" w:sz="0" w:space="0" w:color="auto"/>
        <w:bottom w:val="none" w:sz="0" w:space="0" w:color="auto"/>
        <w:right w:val="none" w:sz="0" w:space="0" w:color="auto"/>
      </w:divBdr>
    </w:div>
    <w:div w:id="1082534197">
      <w:bodyDiv w:val="1"/>
      <w:marLeft w:val="0"/>
      <w:marRight w:val="0"/>
      <w:marTop w:val="0"/>
      <w:marBottom w:val="0"/>
      <w:divBdr>
        <w:top w:val="none" w:sz="0" w:space="0" w:color="auto"/>
        <w:left w:val="none" w:sz="0" w:space="0" w:color="auto"/>
        <w:bottom w:val="none" w:sz="0" w:space="0" w:color="auto"/>
        <w:right w:val="none" w:sz="0" w:space="0" w:color="auto"/>
      </w:divBdr>
    </w:div>
    <w:div w:id="1085304183">
      <w:bodyDiv w:val="1"/>
      <w:marLeft w:val="0"/>
      <w:marRight w:val="0"/>
      <w:marTop w:val="0"/>
      <w:marBottom w:val="0"/>
      <w:divBdr>
        <w:top w:val="none" w:sz="0" w:space="0" w:color="auto"/>
        <w:left w:val="none" w:sz="0" w:space="0" w:color="auto"/>
        <w:bottom w:val="none" w:sz="0" w:space="0" w:color="auto"/>
        <w:right w:val="none" w:sz="0" w:space="0" w:color="auto"/>
      </w:divBdr>
    </w:div>
    <w:div w:id="1085304729">
      <w:bodyDiv w:val="1"/>
      <w:marLeft w:val="0"/>
      <w:marRight w:val="0"/>
      <w:marTop w:val="0"/>
      <w:marBottom w:val="0"/>
      <w:divBdr>
        <w:top w:val="none" w:sz="0" w:space="0" w:color="auto"/>
        <w:left w:val="none" w:sz="0" w:space="0" w:color="auto"/>
        <w:bottom w:val="none" w:sz="0" w:space="0" w:color="auto"/>
        <w:right w:val="none" w:sz="0" w:space="0" w:color="auto"/>
      </w:divBdr>
    </w:div>
    <w:div w:id="1089624127">
      <w:bodyDiv w:val="1"/>
      <w:marLeft w:val="0"/>
      <w:marRight w:val="0"/>
      <w:marTop w:val="0"/>
      <w:marBottom w:val="0"/>
      <w:divBdr>
        <w:top w:val="none" w:sz="0" w:space="0" w:color="auto"/>
        <w:left w:val="none" w:sz="0" w:space="0" w:color="auto"/>
        <w:bottom w:val="none" w:sz="0" w:space="0" w:color="auto"/>
        <w:right w:val="none" w:sz="0" w:space="0" w:color="auto"/>
      </w:divBdr>
    </w:div>
    <w:div w:id="1095059025">
      <w:bodyDiv w:val="1"/>
      <w:marLeft w:val="0"/>
      <w:marRight w:val="0"/>
      <w:marTop w:val="0"/>
      <w:marBottom w:val="0"/>
      <w:divBdr>
        <w:top w:val="none" w:sz="0" w:space="0" w:color="auto"/>
        <w:left w:val="none" w:sz="0" w:space="0" w:color="auto"/>
        <w:bottom w:val="none" w:sz="0" w:space="0" w:color="auto"/>
        <w:right w:val="none" w:sz="0" w:space="0" w:color="auto"/>
      </w:divBdr>
    </w:div>
    <w:div w:id="1097561522">
      <w:bodyDiv w:val="1"/>
      <w:marLeft w:val="0"/>
      <w:marRight w:val="0"/>
      <w:marTop w:val="0"/>
      <w:marBottom w:val="0"/>
      <w:divBdr>
        <w:top w:val="none" w:sz="0" w:space="0" w:color="auto"/>
        <w:left w:val="none" w:sz="0" w:space="0" w:color="auto"/>
        <w:bottom w:val="none" w:sz="0" w:space="0" w:color="auto"/>
        <w:right w:val="none" w:sz="0" w:space="0" w:color="auto"/>
      </w:divBdr>
    </w:div>
    <w:div w:id="1099329694">
      <w:bodyDiv w:val="1"/>
      <w:marLeft w:val="0"/>
      <w:marRight w:val="0"/>
      <w:marTop w:val="0"/>
      <w:marBottom w:val="0"/>
      <w:divBdr>
        <w:top w:val="none" w:sz="0" w:space="0" w:color="auto"/>
        <w:left w:val="none" w:sz="0" w:space="0" w:color="auto"/>
        <w:bottom w:val="none" w:sz="0" w:space="0" w:color="auto"/>
        <w:right w:val="none" w:sz="0" w:space="0" w:color="auto"/>
      </w:divBdr>
    </w:div>
    <w:div w:id="1102260690">
      <w:bodyDiv w:val="1"/>
      <w:marLeft w:val="0"/>
      <w:marRight w:val="0"/>
      <w:marTop w:val="0"/>
      <w:marBottom w:val="0"/>
      <w:divBdr>
        <w:top w:val="none" w:sz="0" w:space="0" w:color="auto"/>
        <w:left w:val="none" w:sz="0" w:space="0" w:color="auto"/>
        <w:bottom w:val="none" w:sz="0" w:space="0" w:color="auto"/>
        <w:right w:val="none" w:sz="0" w:space="0" w:color="auto"/>
      </w:divBdr>
    </w:div>
    <w:div w:id="1104302873">
      <w:bodyDiv w:val="1"/>
      <w:marLeft w:val="0"/>
      <w:marRight w:val="0"/>
      <w:marTop w:val="0"/>
      <w:marBottom w:val="0"/>
      <w:divBdr>
        <w:top w:val="none" w:sz="0" w:space="0" w:color="auto"/>
        <w:left w:val="none" w:sz="0" w:space="0" w:color="auto"/>
        <w:bottom w:val="none" w:sz="0" w:space="0" w:color="auto"/>
        <w:right w:val="none" w:sz="0" w:space="0" w:color="auto"/>
      </w:divBdr>
    </w:div>
    <w:div w:id="1107695559">
      <w:bodyDiv w:val="1"/>
      <w:marLeft w:val="0"/>
      <w:marRight w:val="0"/>
      <w:marTop w:val="0"/>
      <w:marBottom w:val="0"/>
      <w:divBdr>
        <w:top w:val="none" w:sz="0" w:space="0" w:color="auto"/>
        <w:left w:val="none" w:sz="0" w:space="0" w:color="auto"/>
        <w:bottom w:val="none" w:sz="0" w:space="0" w:color="auto"/>
        <w:right w:val="none" w:sz="0" w:space="0" w:color="auto"/>
      </w:divBdr>
    </w:div>
    <w:div w:id="1111435726">
      <w:bodyDiv w:val="1"/>
      <w:marLeft w:val="0"/>
      <w:marRight w:val="0"/>
      <w:marTop w:val="0"/>
      <w:marBottom w:val="0"/>
      <w:divBdr>
        <w:top w:val="none" w:sz="0" w:space="0" w:color="auto"/>
        <w:left w:val="none" w:sz="0" w:space="0" w:color="auto"/>
        <w:bottom w:val="none" w:sz="0" w:space="0" w:color="auto"/>
        <w:right w:val="none" w:sz="0" w:space="0" w:color="auto"/>
      </w:divBdr>
    </w:div>
    <w:div w:id="1112280241">
      <w:bodyDiv w:val="1"/>
      <w:marLeft w:val="0"/>
      <w:marRight w:val="0"/>
      <w:marTop w:val="0"/>
      <w:marBottom w:val="0"/>
      <w:divBdr>
        <w:top w:val="none" w:sz="0" w:space="0" w:color="auto"/>
        <w:left w:val="none" w:sz="0" w:space="0" w:color="auto"/>
        <w:bottom w:val="none" w:sz="0" w:space="0" w:color="auto"/>
        <w:right w:val="none" w:sz="0" w:space="0" w:color="auto"/>
      </w:divBdr>
    </w:div>
    <w:div w:id="1115322241">
      <w:bodyDiv w:val="1"/>
      <w:marLeft w:val="0"/>
      <w:marRight w:val="0"/>
      <w:marTop w:val="0"/>
      <w:marBottom w:val="0"/>
      <w:divBdr>
        <w:top w:val="none" w:sz="0" w:space="0" w:color="auto"/>
        <w:left w:val="none" w:sz="0" w:space="0" w:color="auto"/>
        <w:bottom w:val="none" w:sz="0" w:space="0" w:color="auto"/>
        <w:right w:val="none" w:sz="0" w:space="0" w:color="auto"/>
      </w:divBdr>
    </w:div>
    <w:div w:id="1119185755">
      <w:bodyDiv w:val="1"/>
      <w:marLeft w:val="0"/>
      <w:marRight w:val="0"/>
      <w:marTop w:val="0"/>
      <w:marBottom w:val="0"/>
      <w:divBdr>
        <w:top w:val="none" w:sz="0" w:space="0" w:color="auto"/>
        <w:left w:val="none" w:sz="0" w:space="0" w:color="auto"/>
        <w:bottom w:val="none" w:sz="0" w:space="0" w:color="auto"/>
        <w:right w:val="none" w:sz="0" w:space="0" w:color="auto"/>
      </w:divBdr>
    </w:div>
    <w:div w:id="1119910280">
      <w:bodyDiv w:val="1"/>
      <w:marLeft w:val="0"/>
      <w:marRight w:val="0"/>
      <w:marTop w:val="0"/>
      <w:marBottom w:val="0"/>
      <w:divBdr>
        <w:top w:val="none" w:sz="0" w:space="0" w:color="auto"/>
        <w:left w:val="none" w:sz="0" w:space="0" w:color="auto"/>
        <w:bottom w:val="none" w:sz="0" w:space="0" w:color="auto"/>
        <w:right w:val="none" w:sz="0" w:space="0" w:color="auto"/>
      </w:divBdr>
    </w:div>
    <w:div w:id="1122383805">
      <w:bodyDiv w:val="1"/>
      <w:marLeft w:val="0"/>
      <w:marRight w:val="0"/>
      <w:marTop w:val="0"/>
      <w:marBottom w:val="0"/>
      <w:divBdr>
        <w:top w:val="none" w:sz="0" w:space="0" w:color="auto"/>
        <w:left w:val="none" w:sz="0" w:space="0" w:color="auto"/>
        <w:bottom w:val="none" w:sz="0" w:space="0" w:color="auto"/>
        <w:right w:val="none" w:sz="0" w:space="0" w:color="auto"/>
      </w:divBdr>
    </w:div>
    <w:div w:id="1123965858">
      <w:bodyDiv w:val="1"/>
      <w:marLeft w:val="0"/>
      <w:marRight w:val="0"/>
      <w:marTop w:val="0"/>
      <w:marBottom w:val="0"/>
      <w:divBdr>
        <w:top w:val="none" w:sz="0" w:space="0" w:color="auto"/>
        <w:left w:val="none" w:sz="0" w:space="0" w:color="auto"/>
        <w:bottom w:val="none" w:sz="0" w:space="0" w:color="auto"/>
        <w:right w:val="none" w:sz="0" w:space="0" w:color="auto"/>
      </w:divBdr>
    </w:div>
    <w:div w:id="1124272194">
      <w:bodyDiv w:val="1"/>
      <w:marLeft w:val="0"/>
      <w:marRight w:val="0"/>
      <w:marTop w:val="0"/>
      <w:marBottom w:val="0"/>
      <w:divBdr>
        <w:top w:val="none" w:sz="0" w:space="0" w:color="auto"/>
        <w:left w:val="none" w:sz="0" w:space="0" w:color="auto"/>
        <w:bottom w:val="none" w:sz="0" w:space="0" w:color="auto"/>
        <w:right w:val="none" w:sz="0" w:space="0" w:color="auto"/>
      </w:divBdr>
    </w:div>
    <w:div w:id="1125462033">
      <w:bodyDiv w:val="1"/>
      <w:marLeft w:val="0"/>
      <w:marRight w:val="0"/>
      <w:marTop w:val="0"/>
      <w:marBottom w:val="0"/>
      <w:divBdr>
        <w:top w:val="none" w:sz="0" w:space="0" w:color="auto"/>
        <w:left w:val="none" w:sz="0" w:space="0" w:color="auto"/>
        <w:bottom w:val="none" w:sz="0" w:space="0" w:color="auto"/>
        <w:right w:val="none" w:sz="0" w:space="0" w:color="auto"/>
      </w:divBdr>
    </w:div>
    <w:div w:id="1131022098">
      <w:bodyDiv w:val="1"/>
      <w:marLeft w:val="0"/>
      <w:marRight w:val="0"/>
      <w:marTop w:val="0"/>
      <w:marBottom w:val="0"/>
      <w:divBdr>
        <w:top w:val="none" w:sz="0" w:space="0" w:color="auto"/>
        <w:left w:val="none" w:sz="0" w:space="0" w:color="auto"/>
        <w:bottom w:val="none" w:sz="0" w:space="0" w:color="auto"/>
        <w:right w:val="none" w:sz="0" w:space="0" w:color="auto"/>
      </w:divBdr>
    </w:div>
    <w:div w:id="1132093435">
      <w:bodyDiv w:val="1"/>
      <w:marLeft w:val="0"/>
      <w:marRight w:val="0"/>
      <w:marTop w:val="0"/>
      <w:marBottom w:val="0"/>
      <w:divBdr>
        <w:top w:val="none" w:sz="0" w:space="0" w:color="auto"/>
        <w:left w:val="none" w:sz="0" w:space="0" w:color="auto"/>
        <w:bottom w:val="none" w:sz="0" w:space="0" w:color="auto"/>
        <w:right w:val="none" w:sz="0" w:space="0" w:color="auto"/>
      </w:divBdr>
    </w:div>
    <w:div w:id="1132750194">
      <w:bodyDiv w:val="1"/>
      <w:marLeft w:val="0"/>
      <w:marRight w:val="0"/>
      <w:marTop w:val="0"/>
      <w:marBottom w:val="0"/>
      <w:divBdr>
        <w:top w:val="none" w:sz="0" w:space="0" w:color="auto"/>
        <w:left w:val="none" w:sz="0" w:space="0" w:color="auto"/>
        <w:bottom w:val="none" w:sz="0" w:space="0" w:color="auto"/>
        <w:right w:val="none" w:sz="0" w:space="0" w:color="auto"/>
      </w:divBdr>
    </w:div>
    <w:div w:id="1133451298">
      <w:bodyDiv w:val="1"/>
      <w:marLeft w:val="0"/>
      <w:marRight w:val="0"/>
      <w:marTop w:val="0"/>
      <w:marBottom w:val="0"/>
      <w:divBdr>
        <w:top w:val="none" w:sz="0" w:space="0" w:color="auto"/>
        <w:left w:val="none" w:sz="0" w:space="0" w:color="auto"/>
        <w:bottom w:val="none" w:sz="0" w:space="0" w:color="auto"/>
        <w:right w:val="none" w:sz="0" w:space="0" w:color="auto"/>
      </w:divBdr>
    </w:div>
    <w:div w:id="1134906089">
      <w:bodyDiv w:val="1"/>
      <w:marLeft w:val="0"/>
      <w:marRight w:val="0"/>
      <w:marTop w:val="0"/>
      <w:marBottom w:val="0"/>
      <w:divBdr>
        <w:top w:val="none" w:sz="0" w:space="0" w:color="auto"/>
        <w:left w:val="none" w:sz="0" w:space="0" w:color="auto"/>
        <w:bottom w:val="none" w:sz="0" w:space="0" w:color="auto"/>
        <w:right w:val="none" w:sz="0" w:space="0" w:color="auto"/>
      </w:divBdr>
    </w:div>
    <w:div w:id="1136028470">
      <w:bodyDiv w:val="1"/>
      <w:marLeft w:val="0"/>
      <w:marRight w:val="0"/>
      <w:marTop w:val="0"/>
      <w:marBottom w:val="0"/>
      <w:divBdr>
        <w:top w:val="none" w:sz="0" w:space="0" w:color="auto"/>
        <w:left w:val="none" w:sz="0" w:space="0" w:color="auto"/>
        <w:bottom w:val="none" w:sz="0" w:space="0" w:color="auto"/>
        <w:right w:val="none" w:sz="0" w:space="0" w:color="auto"/>
      </w:divBdr>
    </w:div>
    <w:div w:id="1137139700">
      <w:bodyDiv w:val="1"/>
      <w:marLeft w:val="0"/>
      <w:marRight w:val="0"/>
      <w:marTop w:val="0"/>
      <w:marBottom w:val="0"/>
      <w:divBdr>
        <w:top w:val="none" w:sz="0" w:space="0" w:color="auto"/>
        <w:left w:val="none" w:sz="0" w:space="0" w:color="auto"/>
        <w:bottom w:val="none" w:sz="0" w:space="0" w:color="auto"/>
        <w:right w:val="none" w:sz="0" w:space="0" w:color="auto"/>
      </w:divBdr>
    </w:div>
    <w:div w:id="1137920347">
      <w:bodyDiv w:val="1"/>
      <w:marLeft w:val="0"/>
      <w:marRight w:val="0"/>
      <w:marTop w:val="0"/>
      <w:marBottom w:val="0"/>
      <w:divBdr>
        <w:top w:val="none" w:sz="0" w:space="0" w:color="auto"/>
        <w:left w:val="none" w:sz="0" w:space="0" w:color="auto"/>
        <w:bottom w:val="none" w:sz="0" w:space="0" w:color="auto"/>
        <w:right w:val="none" w:sz="0" w:space="0" w:color="auto"/>
      </w:divBdr>
    </w:div>
    <w:div w:id="1140853170">
      <w:bodyDiv w:val="1"/>
      <w:marLeft w:val="0"/>
      <w:marRight w:val="0"/>
      <w:marTop w:val="0"/>
      <w:marBottom w:val="0"/>
      <w:divBdr>
        <w:top w:val="none" w:sz="0" w:space="0" w:color="auto"/>
        <w:left w:val="none" w:sz="0" w:space="0" w:color="auto"/>
        <w:bottom w:val="none" w:sz="0" w:space="0" w:color="auto"/>
        <w:right w:val="none" w:sz="0" w:space="0" w:color="auto"/>
      </w:divBdr>
    </w:div>
    <w:div w:id="1143161699">
      <w:bodyDiv w:val="1"/>
      <w:marLeft w:val="0"/>
      <w:marRight w:val="0"/>
      <w:marTop w:val="0"/>
      <w:marBottom w:val="0"/>
      <w:divBdr>
        <w:top w:val="none" w:sz="0" w:space="0" w:color="auto"/>
        <w:left w:val="none" w:sz="0" w:space="0" w:color="auto"/>
        <w:bottom w:val="none" w:sz="0" w:space="0" w:color="auto"/>
        <w:right w:val="none" w:sz="0" w:space="0" w:color="auto"/>
      </w:divBdr>
    </w:div>
    <w:div w:id="1143238280">
      <w:bodyDiv w:val="1"/>
      <w:marLeft w:val="0"/>
      <w:marRight w:val="0"/>
      <w:marTop w:val="0"/>
      <w:marBottom w:val="0"/>
      <w:divBdr>
        <w:top w:val="none" w:sz="0" w:space="0" w:color="auto"/>
        <w:left w:val="none" w:sz="0" w:space="0" w:color="auto"/>
        <w:bottom w:val="none" w:sz="0" w:space="0" w:color="auto"/>
        <w:right w:val="none" w:sz="0" w:space="0" w:color="auto"/>
      </w:divBdr>
    </w:div>
    <w:div w:id="1143425542">
      <w:bodyDiv w:val="1"/>
      <w:marLeft w:val="0"/>
      <w:marRight w:val="0"/>
      <w:marTop w:val="0"/>
      <w:marBottom w:val="0"/>
      <w:divBdr>
        <w:top w:val="none" w:sz="0" w:space="0" w:color="auto"/>
        <w:left w:val="none" w:sz="0" w:space="0" w:color="auto"/>
        <w:bottom w:val="none" w:sz="0" w:space="0" w:color="auto"/>
        <w:right w:val="none" w:sz="0" w:space="0" w:color="auto"/>
      </w:divBdr>
    </w:div>
    <w:div w:id="1146046404">
      <w:bodyDiv w:val="1"/>
      <w:marLeft w:val="0"/>
      <w:marRight w:val="0"/>
      <w:marTop w:val="0"/>
      <w:marBottom w:val="0"/>
      <w:divBdr>
        <w:top w:val="none" w:sz="0" w:space="0" w:color="auto"/>
        <w:left w:val="none" w:sz="0" w:space="0" w:color="auto"/>
        <w:bottom w:val="none" w:sz="0" w:space="0" w:color="auto"/>
        <w:right w:val="none" w:sz="0" w:space="0" w:color="auto"/>
      </w:divBdr>
    </w:div>
    <w:div w:id="1146820026">
      <w:bodyDiv w:val="1"/>
      <w:marLeft w:val="0"/>
      <w:marRight w:val="0"/>
      <w:marTop w:val="0"/>
      <w:marBottom w:val="0"/>
      <w:divBdr>
        <w:top w:val="none" w:sz="0" w:space="0" w:color="auto"/>
        <w:left w:val="none" w:sz="0" w:space="0" w:color="auto"/>
        <w:bottom w:val="none" w:sz="0" w:space="0" w:color="auto"/>
        <w:right w:val="none" w:sz="0" w:space="0" w:color="auto"/>
      </w:divBdr>
    </w:div>
    <w:div w:id="1148326026">
      <w:bodyDiv w:val="1"/>
      <w:marLeft w:val="0"/>
      <w:marRight w:val="0"/>
      <w:marTop w:val="0"/>
      <w:marBottom w:val="0"/>
      <w:divBdr>
        <w:top w:val="none" w:sz="0" w:space="0" w:color="auto"/>
        <w:left w:val="none" w:sz="0" w:space="0" w:color="auto"/>
        <w:bottom w:val="none" w:sz="0" w:space="0" w:color="auto"/>
        <w:right w:val="none" w:sz="0" w:space="0" w:color="auto"/>
      </w:divBdr>
    </w:div>
    <w:div w:id="1152451243">
      <w:bodyDiv w:val="1"/>
      <w:marLeft w:val="0"/>
      <w:marRight w:val="0"/>
      <w:marTop w:val="0"/>
      <w:marBottom w:val="0"/>
      <w:divBdr>
        <w:top w:val="none" w:sz="0" w:space="0" w:color="auto"/>
        <w:left w:val="none" w:sz="0" w:space="0" w:color="auto"/>
        <w:bottom w:val="none" w:sz="0" w:space="0" w:color="auto"/>
        <w:right w:val="none" w:sz="0" w:space="0" w:color="auto"/>
      </w:divBdr>
    </w:div>
    <w:div w:id="1153638875">
      <w:bodyDiv w:val="1"/>
      <w:marLeft w:val="0"/>
      <w:marRight w:val="0"/>
      <w:marTop w:val="0"/>
      <w:marBottom w:val="0"/>
      <w:divBdr>
        <w:top w:val="none" w:sz="0" w:space="0" w:color="auto"/>
        <w:left w:val="none" w:sz="0" w:space="0" w:color="auto"/>
        <w:bottom w:val="none" w:sz="0" w:space="0" w:color="auto"/>
        <w:right w:val="none" w:sz="0" w:space="0" w:color="auto"/>
      </w:divBdr>
    </w:div>
    <w:div w:id="1155075740">
      <w:bodyDiv w:val="1"/>
      <w:marLeft w:val="0"/>
      <w:marRight w:val="0"/>
      <w:marTop w:val="0"/>
      <w:marBottom w:val="0"/>
      <w:divBdr>
        <w:top w:val="none" w:sz="0" w:space="0" w:color="auto"/>
        <w:left w:val="none" w:sz="0" w:space="0" w:color="auto"/>
        <w:bottom w:val="none" w:sz="0" w:space="0" w:color="auto"/>
        <w:right w:val="none" w:sz="0" w:space="0" w:color="auto"/>
      </w:divBdr>
    </w:div>
    <w:div w:id="1156067551">
      <w:bodyDiv w:val="1"/>
      <w:marLeft w:val="0"/>
      <w:marRight w:val="0"/>
      <w:marTop w:val="0"/>
      <w:marBottom w:val="0"/>
      <w:divBdr>
        <w:top w:val="none" w:sz="0" w:space="0" w:color="auto"/>
        <w:left w:val="none" w:sz="0" w:space="0" w:color="auto"/>
        <w:bottom w:val="none" w:sz="0" w:space="0" w:color="auto"/>
        <w:right w:val="none" w:sz="0" w:space="0" w:color="auto"/>
      </w:divBdr>
      <w:divsChild>
        <w:div w:id="713310675">
          <w:marLeft w:val="0"/>
          <w:marRight w:val="0"/>
          <w:marTop w:val="0"/>
          <w:marBottom w:val="0"/>
          <w:divBdr>
            <w:top w:val="none" w:sz="0" w:space="0" w:color="auto"/>
            <w:left w:val="none" w:sz="0" w:space="0" w:color="auto"/>
            <w:bottom w:val="none" w:sz="0" w:space="0" w:color="auto"/>
            <w:right w:val="none" w:sz="0" w:space="0" w:color="auto"/>
          </w:divBdr>
        </w:div>
      </w:divsChild>
    </w:div>
    <w:div w:id="1156725886">
      <w:bodyDiv w:val="1"/>
      <w:marLeft w:val="0"/>
      <w:marRight w:val="0"/>
      <w:marTop w:val="0"/>
      <w:marBottom w:val="0"/>
      <w:divBdr>
        <w:top w:val="none" w:sz="0" w:space="0" w:color="auto"/>
        <w:left w:val="none" w:sz="0" w:space="0" w:color="auto"/>
        <w:bottom w:val="none" w:sz="0" w:space="0" w:color="auto"/>
        <w:right w:val="none" w:sz="0" w:space="0" w:color="auto"/>
      </w:divBdr>
    </w:div>
    <w:div w:id="1162967179">
      <w:bodyDiv w:val="1"/>
      <w:marLeft w:val="0"/>
      <w:marRight w:val="0"/>
      <w:marTop w:val="0"/>
      <w:marBottom w:val="0"/>
      <w:divBdr>
        <w:top w:val="none" w:sz="0" w:space="0" w:color="auto"/>
        <w:left w:val="none" w:sz="0" w:space="0" w:color="auto"/>
        <w:bottom w:val="none" w:sz="0" w:space="0" w:color="auto"/>
        <w:right w:val="none" w:sz="0" w:space="0" w:color="auto"/>
      </w:divBdr>
    </w:div>
    <w:div w:id="1163397251">
      <w:bodyDiv w:val="1"/>
      <w:marLeft w:val="0"/>
      <w:marRight w:val="0"/>
      <w:marTop w:val="0"/>
      <w:marBottom w:val="0"/>
      <w:divBdr>
        <w:top w:val="none" w:sz="0" w:space="0" w:color="auto"/>
        <w:left w:val="none" w:sz="0" w:space="0" w:color="auto"/>
        <w:bottom w:val="none" w:sz="0" w:space="0" w:color="auto"/>
        <w:right w:val="none" w:sz="0" w:space="0" w:color="auto"/>
      </w:divBdr>
    </w:div>
    <w:div w:id="1165245754">
      <w:bodyDiv w:val="1"/>
      <w:marLeft w:val="0"/>
      <w:marRight w:val="0"/>
      <w:marTop w:val="0"/>
      <w:marBottom w:val="0"/>
      <w:divBdr>
        <w:top w:val="none" w:sz="0" w:space="0" w:color="auto"/>
        <w:left w:val="none" w:sz="0" w:space="0" w:color="auto"/>
        <w:bottom w:val="none" w:sz="0" w:space="0" w:color="auto"/>
        <w:right w:val="none" w:sz="0" w:space="0" w:color="auto"/>
      </w:divBdr>
    </w:div>
    <w:div w:id="1166242167">
      <w:bodyDiv w:val="1"/>
      <w:marLeft w:val="0"/>
      <w:marRight w:val="0"/>
      <w:marTop w:val="0"/>
      <w:marBottom w:val="0"/>
      <w:divBdr>
        <w:top w:val="none" w:sz="0" w:space="0" w:color="auto"/>
        <w:left w:val="none" w:sz="0" w:space="0" w:color="auto"/>
        <w:bottom w:val="none" w:sz="0" w:space="0" w:color="auto"/>
        <w:right w:val="none" w:sz="0" w:space="0" w:color="auto"/>
      </w:divBdr>
    </w:div>
    <w:div w:id="1167940504">
      <w:bodyDiv w:val="1"/>
      <w:marLeft w:val="0"/>
      <w:marRight w:val="0"/>
      <w:marTop w:val="0"/>
      <w:marBottom w:val="0"/>
      <w:divBdr>
        <w:top w:val="none" w:sz="0" w:space="0" w:color="auto"/>
        <w:left w:val="none" w:sz="0" w:space="0" w:color="auto"/>
        <w:bottom w:val="none" w:sz="0" w:space="0" w:color="auto"/>
        <w:right w:val="none" w:sz="0" w:space="0" w:color="auto"/>
      </w:divBdr>
    </w:div>
    <w:div w:id="1172641444">
      <w:bodyDiv w:val="1"/>
      <w:marLeft w:val="0"/>
      <w:marRight w:val="0"/>
      <w:marTop w:val="0"/>
      <w:marBottom w:val="0"/>
      <w:divBdr>
        <w:top w:val="none" w:sz="0" w:space="0" w:color="auto"/>
        <w:left w:val="none" w:sz="0" w:space="0" w:color="auto"/>
        <w:bottom w:val="none" w:sz="0" w:space="0" w:color="auto"/>
        <w:right w:val="none" w:sz="0" w:space="0" w:color="auto"/>
      </w:divBdr>
    </w:div>
    <w:div w:id="1177184959">
      <w:bodyDiv w:val="1"/>
      <w:marLeft w:val="0"/>
      <w:marRight w:val="0"/>
      <w:marTop w:val="0"/>
      <w:marBottom w:val="0"/>
      <w:divBdr>
        <w:top w:val="none" w:sz="0" w:space="0" w:color="auto"/>
        <w:left w:val="none" w:sz="0" w:space="0" w:color="auto"/>
        <w:bottom w:val="none" w:sz="0" w:space="0" w:color="auto"/>
        <w:right w:val="none" w:sz="0" w:space="0" w:color="auto"/>
      </w:divBdr>
    </w:div>
    <w:div w:id="1177693688">
      <w:bodyDiv w:val="1"/>
      <w:marLeft w:val="0"/>
      <w:marRight w:val="0"/>
      <w:marTop w:val="0"/>
      <w:marBottom w:val="0"/>
      <w:divBdr>
        <w:top w:val="none" w:sz="0" w:space="0" w:color="auto"/>
        <w:left w:val="none" w:sz="0" w:space="0" w:color="auto"/>
        <w:bottom w:val="none" w:sz="0" w:space="0" w:color="auto"/>
        <w:right w:val="none" w:sz="0" w:space="0" w:color="auto"/>
      </w:divBdr>
    </w:div>
    <w:div w:id="1178538968">
      <w:bodyDiv w:val="1"/>
      <w:marLeft w:val="0"/>
      <w:marRight w:val="0"/>
      <w:marTop w:val="0"/>
      <w:marBottom w:val="0"/>
      <w:divBdr>
        <w:top w:val="none" w:sz="0" w:space="0" w:color="auto"/>
        <w:left w:val="none" w:sz="0" w:space="0" w:color="auto"/>
        <w:bottom w:val="none" w:sz="0" w:space="0" w:color="auto"/>
        <w:right w:val="none" w:sz="0" w:space="0" w:color="auto"/>
      </w:divBdr>
    </w:div>
    <w:div w:id="1181897596">
      <w:bodyDiv w:val="1"/>
      <w:marLeft w:val="0"/>
      <w:marRight w:val="0"/>
      <w:marTop w:val="0"/>
      <w:marBottom w:val="0"/>
      <w:divBdr>
        <w:top w:val="none" w:sz="0" w:space="0" w:color="auto"/>
        <w:left w:val="none" w:sz="0" w:space="0" w:color="auto"/>
        <w:bottom w:val="none" w:sz="0" w:space="0" w:color="auto"/>
        <w:right w:val="none" w:sz="0" w:space="0" w:color="auto"/>
      </w:divBdr>
    </w:div>
    <w:div w:id="1184517448">
      <w:bodyDiv w:val="1"/>
      <w:marLeft w:val="0"/>
      <w:marRight w:val="0"/>
      <w:marTop w:val="0"/>
      <w:marBottom w:val="0"/>
      <w:divBdr>
        <w:top w:val="none" w:sz="0" w:space="0" w:color="auto"/>
        <w:left w:val="none" w:sz="0" w:space="0" w:color="auto"/>
        <w:bottom w:val="none" w:sz="0" w:space="0" w:color="auto"/>
        <w:right w:val="none" w:sz="0" w:space="0" w:color="auto"/>
      </w:divBdr>
    </w:div>
    <w:div w:id="1185633517">
      <w:bodyDiv w:val="1"/>
      <w:marLeft w:val="0"/>
      <w:marRight w:val="0"/>
      <w:marTop w:val="0"/>
      <w:marBottom w:val="0"/>
      <w:divBdr>
        <w:top w:val="none" w:sz="0" w:space="0" w:color="auto"/>
        <w:left w:val="none" w:sz="0" w:space="0" w:color="auto"/>
        <w:bottom w:val="none" w:sz="0" w:space="0" w:color="auto"/>
        <w:right w:val="none" w:sz="0" w:space="0" w:color="auto"/>
      </w:divBdr>
    </w:div>
    <w:div w:id="1191186089">
      <w:bodyDiv w:val="1"/>
      <w:marLeft w:val="0"/>
      <w:marRight w:val="0"/>
      <w:marTop w:val="0"/>
      <w:marBottom w:val="0"/>
      <w:divBdr>
        <w:top w:val="none" w:sz="0" w:space="0" w:color="auto"/>
        <w:left w:val="none" w:sz="0" w:space="0" w:color="auto"/>
        <w:bottom w:val="none" w:sz="0" w:space="0" w:color="auto"/>
        <w:right w:val="none" w:sz="0" w:space="0" w:color="auto"/>
      </w:divBdr>
    </w:div>
    <w:div w:id="1193687732">
      <w:bodyDiv w:val="1"/>
      <w:marLeft w:val="0"/>
      <w:marRight w:val="0"/>
      <w:marTop w:val="0"/>
      <w:marBottom w:val="0"/>
      <w:divBdr>
        <w:top w:val="none" w:sz="0" w:space="0" w:color="auto"/>
        <w:left w:val="none" w:sz="0" w:space="0" w:color="auto"/>
        <w:bottom w:val="none" w:sz="0" w:space="0" w:color="auto"/>
        <w:right w:val="none" w:sz="0" w:space="0" w:color="auto"/>
      </w:divBdr>
    </w:div>
    <w:div w:id="1195725774">
      <w:bodyDiv w:val="1"/>
      <w:marLeft w:val="0"/>
      <w:marRight w:val="0"/>
      <w:marTop w:val="0"/>
      <w:marBottom w:val="0"/>
      <w:divBdr>
        <w:top w:val="none" w:sz="0" w:space="0" w:color="auto"/>
        <w:left w:val="none" w:sz="0" w:space="0" w:color="auto"/>
        <w:bottom w:val="none" w:sz="0" w:space="0" w:color="auto"/>
        <w:right w:val="none" w:sz="0" w:space="0" w:color="auto"/>
      </w:divBdr>
    </w:div>
    <w:div w:id="1198156528">
      <w:bodyDiv w:val="1"/>
      <w:marLeft w:val="0"/>
      <w:marRight w:val="0"/>
      <w:marTop w:val="0"/>
      <w:marBottom w:val="0"/>
      <w:divBdr>
        <w:top w:val="none" w:sz="0" w:space="0" w:color="auto"/>
        <w:left w:val="none" w:sz="0" w:space="0" w:color="auto"/>
        <w:bottom w:val="none" w:sz="0" w:space="0" w:color="auto"/>
        <w:right w:val="none" w:sz="0" w:space="0" w:color="auto"/>
      </w:divBdr>
    </w:div>
    <w:div w:id="1201740905">
      <w:bodyDiv w:val="1"/>
      <w:marLeft w:val="0"/>
      <w:marRight w:val="0"/>
      <w:marTop w:val="0"/>
      <w:marBottom w:val="0"/>
      <w:divBdr>
        <w:top w:val="none" w:sz="0" w:space="0" w:color="auto"/>
        <w:left w:val="none" w:sz="0" w:space="0" w:color="auto"/>
        <w:bottom w:val="none" w:sz="0" w:space="0" w:color="auto"/>
        <w:right w:val="none" w:sz="0" w:space="0" w:color="auto"/>
      </w:divBdr>
    </w:div>
    <w:div w:id="1202204786">
      <w:bodyDiv w:val="1"/>
      <w:marLeft w:val="0"/>
      <w:marRight w:val="0"/>
      <w:marTop w:val="0"/>
      <w:marBottom w:val="0"/>
      <w:divBdr>
        <w:top w:val="none" w:sz="0" w:space="0" w:color="auto"/>
        <w:left w:val="none" w:sz="0" w:space="0" w:color="auto"/>
        <w:bottom w:val="none" w:sz="0" w:space="0" w:color="auto"/>
        <w:right w:val="none" w:sz="0" w:space="0" w:color="auto"/>
      </w:divBdr>
    </w:div>
    <w:div w:id="1202791049">
      <w:bodyDiv w:val="1"/>
      <w:marLeft w:val="0"/>
      <w:marRight w:val="0"/>
      <w:marTop w:val="0"/>
      <w:marBottom w:val="0"/>
      <w:divBdr>
        <w:top w:val="none" w:sz="0" w:space="0" w:color="auto"/>
        <w:left w:val="none" w:sz="0" w:space="0" w:color="auto"/>
        <w:bottom w:val="none" w:sz="0" w:space="0" w:color="auto"/>
        <w:right w:val="none" w:sz="0" w:space="0" w:color="auto"/>
      </w:divBdr>
    </w:div>
    <w:div w:id="1202934242">
      <w:bodyDiv w:val="1"/>
      <w:marLeft w:val="0"/>
      <w:marRight w:val="0"/>
      <w:marTop w:val="0"/>
      <w:marBottom w:val="0"/>
      <w:divBdr>
        <w:top w:val="none" w:sz="0" w:space="0" w:color="auto"/>
        <w:left w:val="none" w:sz="0" w:space="0" w:color="auto"/>
        <w:bottom w:val="none" w:sz="0" w:space="0" w:color="auto"/>
        <w:right w:val="none" w:sz="0" w:space="0" w:color="auto"/>
      </w:divBdr>
    </w:div>
    <w:div w:id="1208493741">
      <w:bodyDiv w:val="1"/>
      <w:marLeft w:val="0"/>
      <w:marRight w:val="0"/>
      <w:marTop w:val="0"/>
      <w:marBottom w:val="0"/>
      <w:divBdr>
        <w:top w:val="none" w:sz="0" w:space="0" w:color="auto"/>
        <w:left w:val="none" w:sz="0" w:space="0" w:color="auto"/>
        <w:bottom w:val="none" w:sz="0" w:space="0" w:color="auto"/>
        <w:right w:val="none" w:sz="0" w:space="0" w:color="auto"/>
      </w:divBdr>
    </w:div>
    <w:div w:id="1209341583">
      <w:bodyDiv w:val="1"/>
      <w:marLeft w:val="0"/>
      <w:marRight w:val="0"/>
      <w:marTop w:val="0"/>
      <w:marBottom w:val="0"/>
      <w:divBdr>
        <w:top w:val="none" w:sz="0" w:space="0" w:color="auto"/>
        <w:left w:val="none" w:sz="0" w:space="0" w:color="auto"/>
        <w:bottom w:val="none" w:sz="0" w:space="0" w:color="auto"/>
        <w:right w:val="none" w:sz="0" w:space="0" w:color="auto"/>
      </w:divBdr>
    </w:div>
    <w:div w:id="1210384637">
      <w:bodyDiv w:val="1"/>
      <w:marLeft w:val="0"/>
      <w:marRight w:val="0"/>
      <w:marTop w:val="0"/>
      <w:marBottom w:val="0"/>
      <w:divBdr>
        <w:top w:val="none" w:sz="0" w:space="0" w:color="auto"/>
        <w:left w:val="none" w:sz="0" w:space="0" w:color="auto"/>
        <w:bottom w:val="none" w:sz="0" w:space="0" w:color="auto"/>
        <w:right w:val="none" w:sz="0" w:space="0" w:color="auto"/>
      </w:divBdr>
    </w:div>
    <w:div w:id="1210723614">
      <w:bodyDiv w:val="1"/>
      <w:marLeft w:val="0"/>
      <w:marRight w:val="0"/>
      <w:marTop w:val="0"/>
      <w:marBottom w:val="0"/>
      <w:divBdr>
        <w:top w:val="none" w:sz="0" w:space="0" w:color="auto"/>
        <w:left w:val="none" w:sz="0" w:space="0" w:color="auto"/>
        <w:bottom w:val="none" w:sz="0" w:space="0" w:color="auto"/>
        <w:right w:val="none" w:sz="0" w:space="0" w:color="auto"/>
      </w:divBdr>
    </w:div>
    <w:div w:id="1214467573">
      <w:bodyDiv w:val="1"/>
      <w:marLeft w:val="0"/>
      <w:marRight w:val="0"/>
      <w:marTop w:val="0"/>
      <w:marBottom w:val="0"/>
      <w:divBdr>
        <w:top w:val="none" w:sz="0" w:space="0" w:color="auto"/>
        <w:left w:val="none" w:sz="0" w:space="0" w:color="auto"/>
        <w:bottom w:val="none" w:sz="0" w:space="0" w:color="auto"/>
        <w:right w:val="none" w:sz="0" w:space="0" w:color="auto"/>
      </w:divBdr>
    </w:div>
    <w:div w:id="1214775311">
      <w:bodyDiv w:val="1"/>
      <w:marLeft w:val="0"/>
      <w:marRight w:val="0"/>
      <w:marTop w:val="0"/>
      <w:marBottom w:val="0"/>
      <w:divBdr>
        <w:top w:val="none" w:sz="0" w:space="0" w:color="auto"/>
        <w:left w:val="none" w:sz="0" w:space="0" w:color="auto"/>
        <w:bottom w:val="none" w:sz="0" w:space="0" w:color="auto"/>
        <w:right w:val="none" w:sz="0" w:space="0" w:color="auto"/>
      </w:divBdr>
    </w:div>
    <w:div w:id="1216425870">
      <w:bodyDiv w:val="1"/>
      <w:marLeft w:val="0"/>
      <w:marRight w:val="0"/>
      <w:marTop w:val="0"/>
      <w:marBottom w:val="0"/>
      <w:divBdr>
        <w:top w:val="none" w:sz="0" w:space="0" w:color="auto"/>
        <w:left w:val="none" w:sz="0" w:space="0" w:color="auto"/>
        <w:bottom w:val="none" w:sz="0" w:space="0" w:color="auto"/>
        <w:right w:val="none" w:sz="0" w:space="0" w:color="auto"/>
      </w:divBdr>
    </w:div>
    <w:div w:id="1216431650">
      <w:bodyDiv w:val="1"/>
      <w:marLeft w:val="0"/>
      <w:marRight w:val="0"/>
      <w:marTop w:val="0"/>
      <w:marBottom w:val="0"/>
      <w:divBdr>
        <w:top w:val="none" w:sz="0" w:space="0" w:color="auto"/>
        <w:left w:val="none" w:sz="0" w:space="0" w:color="auto"/>
        <w:bottom w:val="none" w:sz="0" w:space="0" w:color="auto"/>
        <w:right w:val="none" w:sz="0" w:space="0" w:color="auto"/>
      </w:divBdr>
    </w:div>
    <w:div w:id="1220550832">
      <w:bodyDiv w:val="1"/>
      <w:marLeft w:val="0"/>
      <w:marRight w:val="0"/>
      <w:marTop w:val="0"/>
      <w:marBottom w:val="0"/>
      <w:divBdr>
        <w:top w:val="none" w:sz="0" w:space="0" w:color="auto"/>
        <w:left w:val="none" w:sz="0" w:space="0" w:color="auto"/>
        <w:bottom w:val="none" w:sz="0" w:space="0" w:color="auto"/>
        <w:right w:val="none" w:sz="0" w:space="0" w:color="auto"/>
      </w:divBdr>
    </w:div>
    <w:div w:id="1223446210">
      <w:bodyDiv w:val="1"/>
      <w:marLeft w:val="0"/>
      <w:marRight w:val="0"/>
      <w:marTop w:val="0"/>
      <w:marBottom w:val="0"/>
      <w:divBdr>
        <w:top w:val="none" w:sz="0" w:space="0" w:color="auto"/>
        <w:left w:val="none" w:sz="0" w:space="0" w:color="auto"/>
        <w:bottom w:val="none" w:sz="0" w:space="0" w:color="auto"/>
        <w:right w:val="none" w:sz="0" w:space="0" w:color="auto"/>
      </w:divBdr>
    </w:div>
    <w:div w:id="1228683607">
      <w:bodyDiv w:val="1"/>
      <w:marLeft w:val="0"/>
      <w:marRight w:val="0"/>
      <w:marTop w:val="0"/>
      <w:marBottom w:val="0"/>
      <w:divBdr>
        <w:top w:val="none" w:sz="0" w:space="0" w:color="auto"/>
        <w:left w:val="none" w:sz="0" w:space="0" w:color="auto"/>
        <w:bottom w:val="none" w:sz="0" w:space="0" w:color="auto"/>
        <w:right w:val="none" w:sz="0" w:space="0" w:color="auto"/>
      </w:divBdr>
    </w:div>
    <w:div w:id="1229419370">
      <w:bodyDiv w:val="1"/>
      <w:marLeft w:val="0"/>
      <w:marRight w:val="0"/>
      <w:marTop w:val="0"/>
      <w:marBottom w:val="0"/>
      <w:divBdr>
        <w:top w:val="none" w:sz="0" w:space="0" w:color="auto"/>
        <w:left w:val="none" w:sz="0" w:space="0" w:color="auto"/>
        <w:bottom w:val="none" w:sz="0" w:space="0" w:color="auto"/>
        <w:right w:val="none" w:sz="0" w:space="0" w:color="auto"/>
      </w:divBdr>
    </w:div>
    <w:div w:id="1240871124">
      <w:bodyDiv w:val="1"/>
      <w:marLeft w:val="0"/>
      <w:marRight w:val="0"/>
      <w:marTop w:val="0"/>
      <w:marBottom w:val="0"/>
      <w:divBdr>
        <w:top w:val="none" w:sz="0" w:space="0" w:color="auto"/>
        <w:left w:val="none" w:sz="0" w:space="0" w:color="auto"/>
        <w:bottom w:val="none" w:sz="0" w:space="0" w:color="auto"/>
        <w:right w:val="none" w:sz="0" w:space="0" w:color="auto"/>
      </w:divBdr>
    </w:div>
    <w:div w:id="1241599033">
      <w:bodyDiv w:val="1"/>
      <w:marLeft w:val="0"/>
      <w:marRight w:val="0"/>
      <w:marTop w:val="0"/>
      <w:marBottom w:val="0"/>
      <w:divBdr>
        <w:top w:val="none" w:sz="0" w:space="0" w:color="auto"/>
        <w:left w:val="none" w:sz="0" w:space="0" w:color="auto"/>
        <w:bottom w:val="none" w:sz="0" w:space="0" w:color="auto"/>
        <w:right w:val="none" w:sz="0" w:space="0" w:color="auto"/>
      </w:divBdr>
    </w:div>
    <w:div w:id="1243178907">
      <w:bodyDiv w:val="1"/>
      <w:marLeft w:val="0"/>
      <w:marRight w:val="0"/>
      <w:marTop w:val="0"/>
      <w:marBottom w:val="0"/>
      <w:divBdr>
        <w:top w:val="none" w:sz="0" w:space="0" w:color="auto"/>
        <w:left w:val="none" w:sz="0" w:space="0" w:color="auto"/>
        <w:bottom w:val="none" w:sz="0" w:space="0" w:color="auto"/>
        <w:right w:val="none" w:sz="0" w:space="0" w:color="auto"/>
      </w:divBdr>
    </w:div>
    <w:div w:id="1243955314">
      <w:bodyDiv w:val="1"/>
      <w:marLeft w:val="0"/>
      <w:marRight w:val="0"/>
      <w:marTop w:val="0"/>
      <w:marBottom w:val="0"/>
      <w:divBdr>
        <w:top w:val="none" w:sz="0" w:space="0" w:color="auto"/>
        <w:left w:val="none" w:sz="0" w:space="0" w:color="auto"/>
        <w:bottom w:val="none" w:sz="0" w:space="0" w:color="auto"/>
        <w:right w:val="none" w:sz="0" w:space="0" w:color="auto"/>
      </w:divBdr>
    </w:div>
    <w:div w:id="1246303774">
      <w:bodyDiv w:val="1"/>
      <w:marLeft w:val="0"/>
      <w:marRight w:val="0"/>
      <w:marTop w:val="0"/>
      <w:marBottom w:val="0"/>
      <w:divBdr>
        <w:top w:val="none" w:sz="0" w:space="0" w:color="auto"/>
        <w:left w:val="none" w:sz="0" w:space="0" w:color="auto"/>
        <w:bottom w:val="none" w:sz="0" w:space="0" w:color="auto"/>
        <w:right w:val="none" w:sz="0" w:space="0" w:color="auto"/>
      </w:divBdr>
    </w:div>
    <w:div w:id="1248611750">
      <w:bodyDiv w:val="1"/>
      <w:marLeft w:val="0"/>
      <w:marRight w:val="0"/>
      <w:marTop w:val="0"/>
      <w:marBottom w:val="0"/>
      <w:divBdr>
        <w:top w:val="none" w:sz="0" w:space="0" w:color="auto"/>
        <w:left w:val="none" w:sz="0" w:space="0" w:color="auto"/>
        <w:bottom w:val="none" w:sz="0" w:space="0" w:color="auto"/>
        <w:right w:val="none" w:sz="0" w:space="0" w:color="auto"/>
      </w:divBdr>
    </w:div>
    <w:div w:id="1252473160">
      <w:bodyDiv w:val="1"/>
      <w:marLeft w:val="0"/>
      <w:marRight w:val="0"/>
      <w:marTop w:val="0"/>
      <w:marBottom w:val="0"/>
      <w:divBdr>
        <w:top w:val="none" w:sz="0" w:space="0" w:color="auto"/>
        <w:left w:val="none" w:sz="0" w:space="0" w:color="auto"/>
        <w:bottom w:val="none" w:sz="0" w:space="0" w:color="auto"/>
        <w:right w:val="none" w:sz="0" w:space="0" w:color="auto"/>
      </w:divBdr>
    </w:div>
    <w:div w:id="1255092442">
      <w:bodyDiv w:val="1"/>
      <w:marLeft w:val="0"/>
      <w:marRight w:val="0"/>
      <w:marTop w:val="0"/>
      <w:marBottom w:val="0"/>
      <w:divBdr>
        <w:top w:val="none" w:sz="0" w:space="0" w:color="auto"/>
        <w:left w:val="none" w:sz="0" w:space="0" w:color="auto"/>
        <w:bottom w:val="none" w:sz="0" w:space="0" w:color="auto"/>
        <w:right w:val="none" w:sz="0" w:space="0" w:color="auto"/>
      </w:divBdr>
    </w:div>
    <w:div w:id="1256667559">
      <w:bodyDiv w:val="1"/>
      <w:marLeft w:val="0"/>
      <w:marRight w:val="0"/>
      <w:marTop w:val="0"/>
      <w:marBottom w:val="0"/>
      <w:divBdr>
        <w:top w:val="none" w:sz="0" w:space="0" w:color="auto"/>
        <w:left w:val="none" w:sz="0" w:space="0" w:color="auto"/>
        <w:bottom w:val="none" w:sz="0" w:space="0" w:color="auto"/>
        <w:right w:val="none" w:sz="0" w:space="0" w:color="auto"/>
      </w:divBdr>
    </w:div>
    <w:div w:id="1257910444">
      <w:bodyDiv w:val="1"/>
      <w:marLeft w:val="0"/>
      <w:marRight w:val="0"/>
      <w:marTop w:val="0"/>
      <w:marBottom w:val="0"/>
      <w:divBdr>
        <w:top w:val="none" w:sz="0" w:space="0" w:color="auto"/>
        <w:left w:val="none" w:sz="0" w:space="0" w:color="auto"/>
        <w:bottom w:val="none" w:sz="0" w:space="0" w:color="auto"/>
        <w:right w:val="none" w:sz="0" w:space="0" w:color="auto"/>
      </w:divBdr>
    </w:div>
    <w:div w:id="1259482822">
      <w:bodyDiv w:val="1"/>
      <w:marLeft w:val="0"/>
      <w:marRight w:val="0"/>
      <w:marTop w:val="0"/>
      <w:marBottom w:val="0"/>
      <w:divBdr>
        <w:top w:val="none" w:sz="0" w:space="0" w:color="auto"/>
        <w:left w:val="none" w:sz="0" w:space="0" w:color="auto"/>
        <w:bottom w:val="none" w:sz="0" w:space="0" w:color="auto"/>
        <w:right w:val="none" w:sz="0" w:space="0" w:color="auto"/>
      </w:divBdr>
    </w:div>
    <w:div w:id="1262644400">
      <w:bodyDiv w:val="1"/>
      <w:marLeft w:val="0"/>
      <w:marRight w:val="0"/>
      <w:marTop w:val="0"/>
      <w:marBottom w:val="0"/>
      <w:divBdr>
        <w:top w:val="none" w:sz="0" w:space="0" w:color="auto"/>
        <w:left w:val="none" w:sz="0" w:space="0" w:color="auto"/>
        <w:bottom w:val="none" w:sz="0" w:space="0" w:color="auto"/>
        <w:right w:val="none" w:sz="0" w:space="0" w:color="auto"/>
      </w:divBdr>
    </w:div>
    <w:div w:id="1266377622">
      <w:bodyDiv w:val="1"/>
      <w:marLeft w:val="0"/>
      <w:marRight w:val="0"/>
      <w:marTop w:val="0"/>
      <w:marBottom w:val="0"/>
      <w:divBdr>
        <w:top w:val="none" w:sz="0" w:space="0" w:color="auto"/>
        <w:left w:val="none" w:sz="0" w:space="0" w:color="auto"/>
        <w:bottom w:val="none" w:sz="0" w:space="0" w:color="auto"/>
        <w:right w:val="none" w:sz="0" w:space="0" w:color="auto"/>
      </w:divBdr>
    </w:div>
    <w:div w:id="1269388757">
      <w:bodyDiv w:val="1"/>
      <w:marLeft w:val="0"/>
      <w:marRight w:val="0"/>
      <w:marTop w:val="0"/>
      <w:marBottom w:val="0"/>
      <w:divBdr>
        <w:top w:val="none" w:sz="0" w:space="0" w:color="auto"/>
        <w:left w:val="none" w:sz="0" w:space="0" w:color="auto"/>
        <w:bottom w:val="none" w:sz="0" w:space="0" w:color="auto"/>
        <w:right w:val="none" w:sz="0" w:space="0" w:color="auto"/>
      </w:divBdr>
    </w:div>
    <w:div w:id="1269655281">
      <w:bodyDiv w:val="1"/>
      <w:marLeft w:val="0"/>
      <w:marRight w:val="0"/>
      <w:marTop w:val="0"/>
      <w:marBottom w:val="0"/>
      <w:divBdr>
        <w:top w:val="none" w:sz="0" w:space="0" w:color="auto"/>
        <w:left w:val="none" w:sz="0" w:space="0" w:color="auto"/>
        <w:bottom w:val="none" w:sz="0" w:space="0" w:color="auto"/>
        <w:right w:val="none" w:sz="0" w:space="0" w:color="auto"/>
      </w:divBdr>
    </w:div>
    <w:div w:id="1274632806">
      <w:bodyDiv w:val="1"/>
      <w:marLeft w:val="0"/>
      <w:marRight w:val="0"/>
      <w:marTop w:val="0"/>
      <w:marBottom w:val="0"/>
      <w:divBdr>
        <w:top w:val="none" w:sz="0" w:space="0" w:color="auto"/>
        <w:left w:val="none" w:sz="0" w:space="0" w:color="auto"/>
        <w:bottom w:val="none" w:sz="0" w:space="0" w:color="auto"/>
        <w:right w:val="none" w:sz="0" w:space="0" w:color="auto"/>
      </w:divBdr>
    </w:div>
    <w:div w:id="1275988631">
      <w:bodyDiv w:val="1"/>
      <w:marLeft w:val="0"/>
      <w:marRight w:val="0"/>
      <w:marTop w:val="0"/>
      <w:marBottom w:val="0"/>
      <w:divBdr>
        <w:top w:val="none" w:sz="0" w:space="0" w:color="auto"/>
        <w:left w:val="none" w:sz="0" w:space="0" w:color="auto"/>
        <w:bottom w:val="none" w:sz="0" w:space="0" w:color="auto"/>
        <w:right w:val="none" w:sz="0" w:space="0" w:color="auto"/>
      </w:divBdr>
    </w:div>
    <w:div w:id="1278834046">
      <w:bodyDiv w:val="1"/>
      <w:marLeft w:val="0"/>
      <w:marRight w:val="0"/>
      <w:marTop w:val="0"/>
      <w:marBottom w:val="0"/>
      <w:divBdr>
        <w:top w:val="none" w:sz="0" w:space="0" w:color="auto"/>
        <w:left w:val="none" w:sz="0" w:space="0" w:color="auto"/>
        <w:bottom w:val="none" w:sz="0" w:space="0" w:color="auto"/>
        <w:right w:val="none" w:sz="0" w:space="0" w:color="auto"/>
      </w:divBdr>
    </w:div>
    <w:div w:id="1279876108">
      <w:bodyDiv w:val="1"/>
      <w:marLeft w:val="0"/>
      <w:marRight w:val="0"/>
      <w:marTop w:val="0"/>
      <w:marBottom w:val="0"/>
      <w:divBdr>
        <w:top w:val="none" w:sz="0" w:space="0" w:color="auto"/>
        <w:left w:val="none" w:sz="0" w:space="0" w:color="auto"/>
        <w:bottom w:val="none" w:sz="0" w:space="0" w:color="auto"/>
        <w:right w:val="none" w:sz="0" w:space="0" w:color="auto"/>
      </w:divBdr>
    </w:div>
    <w:div w:id="1280457093">
      <w:bodyDiv w:val="1"/>
      <w:marLeft w:val="0"/>
      <w:marRight w:val="0"/>
      <w:marTop w:val="0"/>
      <w:marBottom w:val="0"/>
      <w:divBdr>
        <w:top w:val="none" w:sz="0" w:space="0" w:color="auto"/>
        <w:left w:val="none" w:sz="0" w:space="0" w:color="auto"/>
        <w:bottom w:val="none" w:sz="0" w:space="0" w:color="auto"/>
        <w:right w:val="none" w:sz="0" w:space="0" w:color="auto"/>
      </w:divBdr>
    </w:div>
    <w:div w:id="1283075910">
      <w:bodyDiv w:val="1"/>
      <w:marLeft w:val="0"/>
      <w:marRight w:val="0"/>
      <w:marTop w:val="0"/>
      <w:marBottom w:val="0"/>
      <w:divBdr>
        <w:top w:val="none" w:sz="0" w:space="0" w:color="auto"/>
        <w:left w:val="none" w:sz="0" w:space="0" w:color="auto"/>
        <w:bottom w:val="none" w:sz="0" w:space="0" w:color="auto"/>
        <w:right w:val="none" w:sz="0" w:space="0" w:color="auto"/>
      </w:divBdr>
    </w:div>
    <w:div w:id="1286042482">
      <w:bodyDiv w:val="1"/>
      <w:marLeft w:val="0"/>
      <w:marRight w:val="0"/>
      <w:marTop w:val="0"/>
      <w:marBottom w:val="0"/>
      <w:divBdr>
        <w:top w:val="none" w:sz="0" w:space="0" w:color="auto"/>
        <w:left w:val="none" w:sz="0" w:space="0" w:color="auto"/>
        <w:bottom w:val="none" w:sz="0" w:space="0" w:color="auto"/>
        <w:right w:val="none" w:sz="0" w:space="0" w:color="auto"/>
      </w:divBdr>
    </w:div>
    <w:div w:id="1287852925">
      <w:bodyDiv w:val="1"/>
      <w:marLeft w:val="0"/>
      <w:marRight w:val="0"/>
      <w:marTop w:val="0"/>
      <w:marBottom w:val="0"/>
      <w:divBdr>
        <w:top w:val="none" w:sz="0" w:space="0" w:color="auto"/>
        <w:left w:val="none" w:sz="0" w:space="0" w:color="auto"/>
        <w:bottom w:val="none" w:sz="0" w:space="0" w:color="auto"/>
        <w:right w:val="none" w:sz="0" w:space="0" w:color="auto"/>
      </w:divBdr>
    </w:div>
    <w:div w:id="1288925121">
      <w:bodyDiv w:val="1"/>
      <w:marLeft w:val="0"/>
      <w:marRight w:val="0"/>
      <w:marTop w:val="0"/>
      <w:marBottom w:val="0"/>
      <w:divBdr>
        <w:top w:val="none" w:sz="0" w:space="0" w:color="auto"/>
        <w:left w:val="none" w:sz="0" w:space="0" w:color="auto"/>
        <w:bottom w:val="none" w:sz="0" w:space="0" w:color="auto"/>
        <w:right w:val="none" w:sz="0" w:space="0" w:color="auto"/>
      </w:divBdr>
    </w:div>
    <w:div w:id="1290283624">
      <w:bodyDiv w:val="1"/>
      <w:marLeft w:val="0"/>
      <w:marRight w:val="0"/>
      <w:marTop w:val="0"/>
      <w:marBottom w:val="0"/>
      <w:divBdr>
        <w:top w:val="none" w:sz="0" w:space="0" w:color="auto"/>
        <w:left w:val="none" w:sz="0" w:space="0" w:color="auto"/>
        <w:bottom w:val="none" w:sz="0" w:space="0" w:color="auto"/>
        <w:right w:val="none" w:sz="0" w:space="0" w:color="auto"/>
      </w:divBdr>
    </w:div>
    <w:div w:id="1292394871">
      <w:bodyDiv w:val="1"/>
      <w:marLeft w:val="0"/>
      <w:marRight w:val="0"/>
      <w:marTop w:val="0"/>
      <w:marBottom w:val="0"/>
      <w:divBdr>
        <w:top w:val="none" w:sz="0" w:space="0" w:color="auto"/>
        <w:left w:val="none" w:sz="0" w:space="0" w:color="auto"/>
        <w:bottom w:val="none" w:sz="0" w:space="0" w:color="auto"/>
        <w:right w:val="none" w:sz="0" w:space="0" w:color="auto"/>
      </w:divBdr>
    </w:div>
    <w:div w:id="1292830740">
      <w:bodyDiv w:val="1"/>
      <w:marLeft w:val="0"/>
      <w:marRight w:val="0"/>
      <w:marTop w:val="0"/>
      <w:marBottom w:val="0"/>
      <w:divBdr>
        <w:top w:val="none" w:sz="0" w:space="0" w:color="auto"/>
        <w:left w:val="none" w:sz="0" w:space="0" w:color="auto"/>
        <w:bottom w:val="none" w:sz="0" w:space="0" w:color="auto"/>
        <w:right w:val="none" w:sz="0" w:space="0" w:color="auto"/>
      </w:divBdr>
    </w:div>
    <w:div w:id="1292860342">
      <w:bodyDiv w:val="1"/>
      <w:marLeft w:val="0"/>
      <w:marRight w:val="0"/>
      <w:marTop w:val="0"/>
      <w:marBottom w:val="0"/>
      <w:divBdr>
        <w:top w:val="none" w:sz="0" w:space="0" w:color="auto"/>
        <w:left w:val="none" w:sz="0" w:space="0" w:color="auto"/>
        <w:bottom w:val="none" w:sz="0" w:space="0" w:color="auto"/>
        <w:right w:val="none" w:sz="0" w:space="0" w:color="auto"/>
      </w:divBdr>
    </w:div>
    <w:div w:id="1295909442">
      <w:bodyDiv w:val="1"/>
      <w:marLeft w:val="0"/>
      <w:marRight w:val="0"/>
      <w:marTop w:val="0"/>
      <w:marBottom w:val="0"/>
      <w:divBdr>
        <w:top w:val="none" w:sz="0" w:space="0" w:color="auto"/>
        <w:left w:val="none" w:sz="0" w:space="0" w:color="auto"/>
        <w:bottom w:val="none" w:sz="0" w:space="0" w:color="auto"/>
        <w:right w:val="none" w:sz="0" w:space="0" w:color="auto"/>
      </w:divBdr>
    </w:div>
    <w:div w:id="1297905344">
      <w:bodyDiv w:val="1"/>
      <w:marLeft w:val="0"/>
      <w:marRight w:val="0"/>
      <w:marTop w:val="0"/>
      <w:marBottom w:val="0"/>
      <w:divBdr>
        <w:top w:val="none" w:sz="0" w:space="0" w:color="auto"/>
        <w:left w:val="none" w:sz="0" w:space="0" w:color="auto"/>
        <w:bottom w:val="none" w:sz="0" w:space="0" w:color="auto"/>
        <w:right w:val="none" w:sz="0" w:space="0" w:color="auto"/>
      </w:divBdr>
    </w:div>
    <w:div w:id="1301496849">
      <w:bodyDiv w:val="1"/>
      <w:marLeft w:val="0"/>
      <w:marRight w:val="0"/>
      <w:marTop w:val="0"/>
      <w:marBottom w:val="0"/>
      <w:divBdr>
        <w:top w:val="none" w:sz="0" w:space="0" w:color="auto"/>
        <w:left w:val="none" w:sz="0" w:space="0" w:color="auto"/>
        <w:bottom w:val="none" w:sz="0" w:space="0" w:color="auto"/>
        <w:right w:val="none" w:sz="0" w:space="0" w:color="auto"/>
      </w:divBdr>
    </w:div>
    <w:div w:id="1306355481">
      <w:bodyDiv w:val="1"/>
      <w:marLeft w:val="0"/>
      <w:marRight w:val="0"/>
      <w:marTop w:val="0"/>
      <w:marBottom w:val="0"/>
      <w:divBdr>
        <w:top w:val="none" w:sz="0" w:space="0" w:color="auto"/>
        <w:left w:val="none" w:sz="0" w:space="0" w:color="auto"/>
        <w:bottom w:val="none" w:sz="0" w:space="0" w:color="auto"/>
        <w:right w:val="none" w:sz="0" w:space="0" w:color="auto"/>
      </w:divBdr>
    </w:div>
    <w:div w:id="1307011897">
      <w:bodyDiv w:val="1"/>
      <w:marLeft w:val="0"/>
      <w:marRight w:val="0"/>
      <w:marTop w:val="0"/>
      <w:marBottom w:val="0"/>
      <w:divBdr>
        <w:top w:val="none" w:sz="0" w:space="0" w:color="auto"/>
        <w:left w:val="none" w:sz="0" w:space="0" w:color="auto"/>
        <w:bottom w:val="none" w:sz="0" w:space="0" w:color="auto"/>
        <w:right w:val="none" w:sz="0" w:space="0" w:color="auto"/>
      </w:divBdr>
    </w:div>
    <w:div w:id="1307079878">
      <w:bodyDiv w:val="1"/>
      <w:marLeft w:val="0"/>
      <w:marRight w:val="0"/>
      <w:marTop w:val="0"/>
      <w:marBottom w:val="0"/>
      <w:divBdr>
        <w:top w:val="none" w:sz="0" w:space="0" w:color="auto"/>
        <w:left w:val="none" w:sz="0" w:space="0" w:color="auto"/>
        <w:bottom w:val="none" w:sz="0" w:space="0" w:color="auto"/>
        <w:right w:val="none" w:sz="0" w:space="0" w:color="auto"/>
      </w:divBdr>
    </w:div>
    <w:div w:id="1308322452">
      <w:bodyDiv w:val="1"/>
      <w:marLeft w:val="0"/>
      <w:marRight w:val="0"/>
      <w:marTop w:val="0"/>
      <w:marBottom w:val="0"/>
      <w:divBdr>
        <w:top w:val="none" w:sz="0" w:space="0" w:color="auto"/>
        <w:left w:val="none" w:sz="0" w:space="0" w:color="auto"/>
        <w:bottom w:val="none" w:sz="0" w:space="0" w:color="auto"/>
        <w:right w:val="none" w:sz="0" w:space="0" w:color="auto"/>
      </w:divBdr>
    </w:div>
    <w:div w:id="1309554610">
      <w:bodyDiv w:val="1"/>
      <w:marLeft w:val="0"/>
      <w:marRight w:val="0"/>
      <w:marTop w:val="0"/>
      <w:marBottom w:val="0"/>
      <w:divBdr>
        <w:top w:val="none" w:sz="0" w:space="0" w:color="auto"/>
        <w:left w:val="none" w:sz="0" w:space="0" w:color="auto"/>
        <w:bottom w:val="none" w:sz="0" w:space="0" w:color="auto"/>
        <w:right w:val="none" w:sz="0" w:space="0" w:color="auto"/>
      </w:divBdr>
    </w:div>
    <w:div w:id="1311401214">
      <w:bodyDiv w:val="1"/>
      <w:marLeft w:val="0"/>
      <w:marRight w:val="0"/>
      <w:marTop w:val="0"/>
      <w:marBottom w:val="0"/>
      <w:divBdr>
        <w:top w:val="none" w:sz="0" w:space="0" w:color="auto"/>
        <w:left w:val="none" w:sz="0" w:space="0" w:color="auto"/>
        <w:bottom w:val="none" w:sz="0" w:space="0" w:color="auto"/>
        <w:right w:val="none" w:sz="0" w:space="0" w:color="auto"/>
      </w:divBdr>
    </w:div>
    <w:div w:id="1312323415">
      <w:bodyDiv w:val="1"/>
      <w:marLeft w:val="0"/>
      <w:marRight w:val="0"/>
      <w:marTop w:val="0"/>
      <w:marBottom w:val="0"/>
      <w:divBdr>
        <w:top w:val="none" w:sz="0" w:space="0" w:color="auto"/>
        <w:left w:val="none" w:sz="0" w:space="0" w:color="auto"/>
        <w:bottom w:val="none" w:sz="0" w:space="0" w:color="auto"/>
        <w:right w:val="none" w:sz="0" w:space="0" w:color="auto"/>
      </w:divBdr>
    </w:div>
    <w:div w:id="1312366108">
      <w:bodyDiv w:val="1"/>
      <w:marLeft w:val="0"/>
      <w:marRight w:val="0"/>
      <w:marTop w:val="0"/>
      <w:marBottom w:val="0"/>
      <w:divBdr>
        <w:top w:val="none" w:sz="0" w:space="0" w:color="auto"/>
        <w:left w:val="none" w:sz="0" w:space="0" w:color="auto"/>
        <w:bottom w:val="none" w:sz="0" w:space="0" w:color="auto"/>
        <w:right w:val="none" w:sz="0" w:space="0" w:color="auto"/>
      </w:divBdr>
    </w:div>
    <w:div w:id="1315911083">
      <w:bodyDiv w:val="1"/>
      <w:marLeft w:val="0"/>
      <w:marRight w:val="0"/>
      <w:marTop w:val="0"/>
      <w:marBottom w:val="0"/>
      <w:divBdr>
        <w:top w:val="none" w:sz="0" w:space="0" w:color="auto"/>
        <w:left w:val="none" w:sz="0" w:space="0" w:color="auto"/>
        <w:bottom w:val="none" w:sz="0" w:space="0" w:color="auto"/>
        <w:right w:val="none" w:sz="0" w:space="0" w:color="auto"/>
      </w:divBdr>
    </w:div>
    <w:div w:id="1318682387">
      <w:bodyDiv w:val="1"/>
      <w:marLeft w:val="0"/>
      <w:marRight w:val="0"/>
      <w:marTop w:val="0"/>
      <w:marBottom w:val="0"/>
      <w:divBdr>
        <w:top w:val="none" w:sz="0" w:space="0" w:color="auto"/>
        <w:left w:val="none" w:sz="0" w:space="0" w:color="auto"/>
        <w:bottom w:val="none" w:sz="0" w:space="0" w:color="auto"/>
        <w:right w:val="none" w:sz="0" w:space="0" w:color="auto"/>
      </w:divBdr>
    </w:div>
    <w:div w:id="1318804367">
      <w:bodyDiv w:val="1"/>
      <w:marLeft w:val="0"/>
      <w:marRight w:val="0"/>
      <w:marTop w:val="0"/>
      <w:marBottom w:val="0"/>
      <w:divBdr>
        <w:top w:val="none" w:sz="0" w:space="0" w:color="auto"/>
        <w:left w:val="none" w:sz="0" w:space="0" w:color="auto"/>
        <w:bottom w:val="none" w:sz="0" w:space="0" w:color="auto"/>
        <w:right w:val="none" w:sz="0" w:space="0" w:color="auto"/>
      </w:divBdr>
    </w:div>
    <w:div w:id="1323966805">
      <w:bodyDiv w:val="1"/>
      <w:marLeft w:val="0"/>
      <w:marRight w:val="0"/>
      <w:marTop w:val="0"/>
      <w:marBottom w:val="0"/>
      <w:divBdr>
        <w:top w:val="none" w:sz="0" w:space="0" w:color="auto"/>
        <w:left w:val="none" w:sz="0" w:space="0" w:color="auto"/>
        <w:bottom w:val="none" w:sz="0" w:space="0" w:color="auto"/>
        <w:right w:val="none" w:sz="0" w:space="0" w:color="auto"/>
      </w:divBdr>
    </w:div>
    <w:div w:id="1327440150">
      <w:bodyDiv w:val="1"/>
      <w:marLeft w:val="0"/>
      <w:marRight w:val="0"/>
      <w:marTop w:val="0"/>
      <w:marBottom w:val="0"/>
      <w:divBdr>
        <w:top w:val="none" w:sz="0" w:space="0" w:color="auto"/>
        <w:left w:val="none" w:sz="0" w:space="0" w:color="auto"/>
        <w:bottom w:val="none" w:sz="0" w:space="0" w:color="auto"/>
        <w:right w:val="none" w:sz="0" w:space="0" w:color="auto"/>
      </w:divBdr>
    </w:div>
    <w:div w:id="1331759966">
      <w:bodyDiv w:val="1"/>
      <w:marLeft w:val="0"/>
      <w:marRight w:val="0"/>
      <w:marTop w:val="0"/>
      <w:marBottom w:val="0"/>
      <w:divBdr>
        <w:top w:val="none" w:sz="0" w:space="0" w:color="auto"/>
        <w:left w:val="none" w:sz="0" w:space="0" w:color="auto"/>
        <w:bottom w:val="none" w:sz="0" w:space="0" w:color="auto"/>
        <w:right w:val="none" w:sz="0" w:space="0" w:color="auto"/>
      </w:divBdr>
    </w:div>
    <w:div w:id="1334186209">
      <w:bodyDiv w:val="1"/>
      <w:marLeft w:val="0"/>
      <w:marRight w:val="0"/>
      <w:marTop w:val="0"/>
      <w:marBottom w:val="0"/>
      <w:divBdr>
        <w:top w:val="none" w:sz="0" w:space="0" w:color="auto"/>
        <w:left w:val="none" w:sz="0" w:space="0" w:color="auto"/>
        <w:bottom w:val="none" w:sz="0" w:space="0" w:color="auto"/>
        <w:right w:val="none" w:sz="0" w:space="0" w:color="auto"/>
      </w:divBdr>
    </w:div>
    <w:div w:id="1337882425">
      <w:bodyDiv w:val="1"/>
      <w:marLeft w:val="0"/>
      <w:marRight w:val="0"/>
      <w:marTop w:val="0"/>
      <w:marBottom w:val="0"/>
      <w:divBdr>
        <w:top w:val="none" w:sz="0" w:space="0" w:color="auto"/>
        <w:left w:val="none" w:sz="0" w:space="0" w:color="auto"/>
        <w:bottom w:val="none" w:sz="0" w:space="0" w:color="auto"/>
        <w:right w:val="none" w:sz="0" w:space="0" w:color="auto"/>
      </w:divBdr>
    </w:div>
    <w:div w:id="1338771556">
      <w:bodyDiv w:val="1"/>
      <w:marLeft w:val="0"/>
      <w:marRight w:val="0"/>
      <w:marTop w:val="0"/>
      <w:marBottom w:val="0"/>
      <w:divBdr>
        <w:top w:val="none" w:sz="0" w:space="0" w:color="auto"/>
        <w:left w:val="none" w:sz="0" w:space="0" w:color="auto"/>
        <w:bottom w:val="none" w:sz="0" w:space="0" w:color="auto"/>
        <w:right w:val="none" w:sz="0" w:space="0" w:color="auto"/>
      </w:divBdr>
    </w:div>
    <w:div w:id="1340348346">
      <w:bodyDiv w:val="1"/>
      <w:marLeft w:val="0"/>
      <w:marRight w:val="0"/>
      <w:marTop w:val="0"/>
      <w:marBottom w:val="0"/>
      <w:divBdr>
        <w:top w:val="none" w:sz="0" w:space="0" w:color="auto"/>
        <w:left w:val="none" w:sz="0" w:space="0" w:color="auto"/>
        <w:bottom w:val="none" w:sz="0" w:space="0" w:color="auto"/>
        <w:right w:val="none" w:sz="0" w:space="0" w:color="auto"/>
      </w:divBdr>
    </w:div>
    <w:div w:id="1341153586">
      <w:bodyDiv w:val="1"/>
      <w:marLeft w:val="0"/>
      <w:marRight w:val="0"/>
      <w:marTop w:val="0"/>
      <w:marBottom w:val="0"/>
      <w:divBdr>
        <w:top w:val="none" w:sz="0" w:space="0" w:color="auto"/>
        <w:left w:val="none" w:sz="0" w:space="0" w:color="auto"/>
        <w:bottom w:val="none" w:sz="0" w:space="0" w:color="auto"/>
        <w:right w:val="none" w:sz="0" w:space="0" w:color="auto"/>
      </w:divBdr>
    </w:div>
    <w:div w:id="1344673442">
      <w:bodyDiv w:val="1"/>
      <w:marLeft w:val="0"/>
      <w:marRight w:val="0"/>
      <w:marTop w:val="0"/>
      <w:marBottom w:val="0"/>
      <w:divBdr>
        <w:top w:val="none" w:sz="0" w:space="0" w:color="auto"/>
        <w:left w:val="none" w:sz="0" w:space="0" w:color="auto"/>
        <w:bottom w:val="none" w:sz="0" w:space="0" w:color="auto"/>
        <w:right w:val="none" w:sz="0" w:space="0" w:color="auto"/>
      </w:divBdr>
    </w:div>
    <w:div w:id="1347638089">
      <w:bodyDiv w:val="1"/>
      <w:marLeft w:val="0"/>
      <w:marRight w:val="0"/>
      <w:marTop w:val="0"/>
      <w:marBottom w:val="0"/>
      <w:divBdr>
        <w:top w:val="none" w:sz="0" w:space="0" w:color="auto"/>
        <w:left w:val="none" w:sz="0" w:space="0" w:color="auto"/>
        <w:bottom w:val="none" w:sz="0" w:space="0" w:color="auto"/>
        <w:right w:val="none" w:sz="0" w:space="0" w:color="auto"/>
      </w:divBdr>
    </w:div>
    <w:div w:id="1349719743">
      <w:bodyDiv w:val="1"/>
      <w:marLeft w:val="0"/>
      <w:marRight w:val="0"/>
      <w:marTop w:val="0"/>
      <w:marBottom w:val="0"/>
      <w:divBdr>
        <w:top w:val="none" w:sz="0" w:space="0" w:color="auto"/>
        <w:left w:val="none" w:sz="0" w:space="0" w:color="auto"/>
        <w:bottom w:val="none" w:sz="0" w:space="0" w:color="auto"/>
        <w:right w:val="none" w:sz="0" w:space="0" w:color="auto"/>
      </w:divBdr>
    </w:div>
    <w:div w:id="1352608740">
      <w:bodyDiv w:val="1"/>
      <w:marLeft w:val="0"/>
      <w:marRight w:val="0"/>
      <w:marTop w:val="0"/>
      <w:marBottom w:val="0"/>
      <w:divBdr>
        <w:top w:val="none" w:sz="0" w:space="0" w:color="auto"/>
        <w:left w:val="none" w:sz="0" w:space="0" w:color="auto"/>
        <w:bottom w:val="none" w:sz="0" w:space="0" w:color="auto"/>
        <w:right w:val="none" w:sz="0" w:space="0" w:color="auto"/>
      </w:divBdr>
    </w:div>
    <w:div w:id="1354963187">
      <w:bodyDiv w:val="1"/>
      <w:marLeft w:val="0"/>
      <w:marRight w:val="0"/>
      <w:marTop w:val="0"/>
      <w:marBottom w:val="0"/>
      <w:divBdr>
        <w:top w:val="none" w:sz="0" w:space="0" w:color="auto"/>
        <w:left w:val="none" w:sz="0" w:space="0" w:color="auto"/>
        <w:bottom w:val="none" w:sz="0" w:space="0" w:color="auto"/>
        <w:right w:val="none" w:sz="0" w:space="0" w:color="auto"/>
      </w:divBdr>
    </w:div>
    <w:div w:id="1356691502">
      <w:bodyDiv w:val="1"/>
      <w:marLeft w:val="0"/>
      <w:marRight w:val="0"/>
      <w:marTop w:val="0"/>
      <w:marBottom w:val="0"/>
      <w:divBdr>
        <w:top w:val="none" w:sz="0" w:space="0" w:color="auto"/>
        <w:left w:val="none" w:sz="0" w:space="0" w:color="auto"/>
        <w:bottom w:val="none" w:sz="0" w:space="0" w:color="auto"/>
        <w:right w:val="none" w:sz="0" w:space="0" w:color="auto"/>
      </w:divBdr>
    </w:div>
    <w:div w:id="1357271696">
      <w:bodyDiv w:val="1"/>
      <w:marLeft w:val="0"/>
      <w:marRight w:val="0"/>
      <w:marTop w:val="0"/>
      <w:marBottom w:val="0"/>
      <w:divBdr>
        <w:top w:val="none" w:sz="0" w:space="0" w:color="auto"/>
        <w:left w:val="none" w:sz="0" w:space="0" w:color="auto"/>
        <w:bottom w:val="none" w:sz="0" w:space="0" w:color="auto"/>
        <w:right w:val="none" w:sz="0" w:space="0" w:color="auto"/>
      </w:divBdr>
    </w:div>
    <w:div w:id="1358039943">
      <w:bodyDiv w:val="1"/>
      <w:marLeft w:val="0"/>
      <w:marRight w:val="0"/>
      <w:marTop w:val="0"/>
      <w:marBottom w:val="0"/>
      <w:divBdr>
        <w:top w:val="none" w:sz="0" w:space="0" w:color="auto"/>
        <w:left w:val="none" w:sz="0" w:space="0" w:color="auto"/>
        <w:bottom w:val="none" w:sz="0" w:space="0" w:color="auto"/>
        <w:right w:val="none" w:sz="0" w:space="0" w:color="auto"/>
      </w:divBdr>
    </w:div>
    <w:div w:id="1358582937">
      <w:bodyDiv w:val="1"/>
      <w:marLeft w:val="0"/>
      <w:marRight w:val="0"/>
      <w:marTop w:val="0"/>
      <w:marBottom w:val="0"/>
      <w:divBdr>
        <w:top w:val="none" w:sz="0" w:space="0" w:color="auto"/>
        <w:left w:val="none" w:sz="0" w:space="0" w:color="auto"/>
        <w:bottom w:val="none" w:sz="0" w:space="0" w:color="auto"/>
        <w:right w:val="none" w:sz="0" w:space="0" w:color="auto"/>
      </w:divBdr>
    </w:div>
    <w:div w:id="1358769789">
      <w:bodyDiv w:val="1"/>
      <w:marLeft w:val="0"/>
      <w:marRight w:val="0"/>
      <w:marTop w:val="0"/>
      <w:marBottom w:val="0"/>
      <w:divBdr>
        <w:top w:val="none" w:sz="0" w:space="0" w:color="auto"/>
        <w:left w:val="none" w:sz="0" w:space="0" w:color="auto"/>
        <w:bottom w:val="none" w:sz="0" w:space="0" w:color="auto"/>
        <w:right w:val="none" w:sz="0" w:space="0" w:color="auto"/>
      </w:divBdr>
    </w:div>
    <w:div w:id="1359156265">
      <w:bodyDiv w:val="1"/>
      <w:marLeft w:val="0"/>
      <w:marRight w:val="0"/>
      <w:marTop w:val="0"/>
      <w:marBottom w:val="0"/>
      <w:divBdr>
        <w:top w:val="none" w:sz="0" w:space="0" w:color="auto"/>
        <w:left w:val="none" w:sz="0" w:space="0" w:color="auto"/>
        <w:bottom w:val="none" w:sz="0" w:space="0" w:color="auto"/>
        <w:right w:val="none" w:sz="0" w:space="0" w:color="auto"/>
      </w:divBdr>
    </w:div>
    <w:div w:id="1359892863">
      <w:bodyDiv w:val="1"/>
      <w:marLeft w:val="0"/>
      <w:marRight w:val="0"/>
      <w:marTop w:val="0"/>
      <w:marBottom w:val="0"/>
      <w:divBdr>
        <w:top w:val="none" w:sz="0" w:space="0" w:color="auto"/>
        <w:left w:val="none" w:sz="0" w:space="0" w:color="auto"/>
        <w:bottom w:val="none" w:sz="0" w:space="0" w:color="auto"/>
        <w:right w:val="none" w:sz="0" w:space="0" w:color="auto"/>
      </w:divBdr>
    </w:div>
    <w:div w:id="1361514811">
      <w:bodyDiv w:val="1"/>
      <w:marLeft w:val="0"/>
      <w:marRight w:val="0"/>
      <w:marTop w:val="0"/>
      <w:marBottom w:val="0"/>
      <w:divBdr>
        <w:top w:val="none" w:sz="0" w:space="0" w:color="auto"/>
        <w:left w:val="none" w:sz="0" w:space="0" w:color="auto"/>
        <w:bottom w:val="none" w:sz="0" w:space="0" w:color="auto"/>
        <w:right w:val="none" w:sz="0" w:space="0" w:color="auto"/>
      </w:divBdr>
    </w:div>
    <w:div w:id="1362166917">
      <w:bodyDiv w:val="1"/>
      <w:marLeft w:val="0"/>
      <w:marRight w:val="0"/>
      <w:marTop w:val="0"/>
      <w:marBottom w:val="0"/>
      <w:divBdr>
        <w:top w:val="none" w:sz="0" w:space="0" w:color="auto"/>
        <w:left w:val="none" w:sz="0" w:space="0" w:color="auto"/>
        <w:bottom w:val="none" w:sz="0" w:space="0" w:color="auto"/>
        <w:right w:val="none" w:sz="0" w:space="0" w:color="auto"/>
      </w:divBdr>
    </w:div>
    <w:div w:id="1362584265">
      <w:bodyDiv w:val="1"/>
      <w:marLeft w:val="0"/>
      <w:marRight w:val="0"/>
      <w:marTop w:val="0"/>
      <w:marBottom w:val="0"/>
      <w:divBdr>
        <w:top w:val="none" w:sz="0" w:space="0" w:color="auto"/>
        <w:left w:val="none" w:sz="0" w:space="0" w:color="auto"/>
        <w:bottom w:val="none" w:sz="0" w:space="0" w:color="auto"/>
        <w:right w:val="none" w:sz="0" w:space="0" w:color="auto"/>
      </w:divBdr>
    </w:div>
    <w:div w:id="1365252764">
      <w:bodyDiv w:val="1"/>
      <w:marLeft w:val="0"/>
      <w:marRight w:val="0"/>
      <w:marTop w:val="0"/>
      <w:marBottom w:val="0"/>
      <w:divBdr>
        <w:top w:val="none" w:sz="0" w:space="0" w:color="auto"/>
        <w:left w:val="none" w:sz="0" w:space="0" w:color="auto"/>
        <w:bottom w:val="none" w:sz="0" w:space="0" w:color="auto"/>
        <w:right w:val="none" w:sz="0" w:space="0" w:color="auto"/>
      </w:divBdr>
    </w:div>
    <w:div w:id="1371764492">
      <w:bodyDiv w:val="1"/>
      <w:marLeft w:val="0"/>
      <w:marRight w:val="0"/>
      <w:marTop w:val="0"/>
      <w:marBottom w:val="0"/>
      <w:divBdr>
        <w:top w:val="none" w:sz="0" w:space="0" w:color="auto"/>
        <w:left w:val="none" w:sz="0" w:space="0" w:color="auto"/>
        <w:bottom w:val="none" w:sz="0" w:space="0" w:color="auto"/>
        <w:right w:val="none" w:sz="0" w:space="0" w:color="auto"/>
      </w:divBdr>
    </w:div>
    <w:div w:id="1374618104">
      <w:bodyDiv w:val="1"/>
      <w:marLeft w:val="0"/>
      <w:marRight w:val="0"/>
      <w:marTop w:val="0"/>
      <w:marBottom w:val="0"/>
      <w:divBdr>
        <w:top w:val="none" w:sz="0" w:space="0" w:color="auto"/>
        <w:left w:val="none" w:sz="0" w:space="0" w:color="auto"/>
        <w:bottom w:val="none" w:sz="0" w:space="0" w:color="auto"/>
        <w:right w:val="none" w:sz="0" w:space="0" w:color="auto"/>
      </w:divBdr>
    </w:div>
    <w:div w:id="1379361031">
      <w:bodyDiv w:val="1"/>
      <w:marLeft w:val="0"/>
      <w:marRight w:val="0"/>
      <w:marTop w:val="0"/>
      <w:marBottom w:val="0"/>
      <w:divBdr>
        <w:top w:val="none" w:sz="0" w:space="0" w:color="auto"/>
        <w:left w:val="none" w:sz="0" w:space="0" w:color="auto"/>
        <w:bottom w:val="none" w:sz="0" w:space="0" w:color="auto"/>
        <w:right w:val="none" w:sz="0" w:space="0" w:color="auto"/>
      </w:divBdr>
    </w:div>
    <w:div w:id="1382637432">
      <w:bodyDiv w:val="1"/>
      <w:marLeft w:val="0"/>
      <w:marRight w:val="0"/>
      <w:marTop w:val="0"/>
      <w:marBottom w:val="0"/>
      <w:divBdr>
        <w:top w:val="none" w:sz="0" w:space="0" w:color="auto"/>
        <w:left w:val="none" w:sz="0" w:space="0" w:color="auto"/>
        <w:bottom w:val="none" w:sz="0" w:space="0" w:color="auto"/>
        <w:right w:val="none" w:sz="0" w:space="0" w:color="auto"/>
      </w:divBdr>
    </w:div>
    <w:div w:id="1386565459">
      <w:bodyDiv w:val="1"/>
      <w:marLeft w:val="0"/>
      <w:marRight w:val="0"/>
      <w:marTop w:val="0"/>
      <w:marBottom w:val="0"/>
      <w:divBdr>
        <w:top w:val="none" w:sz="0" w:space="0" w:color="auto"/>
        <w:left w:val="none" w:sz="0" w:space="0" w:color="auto"/>
        <w:bottom w:val="none" w:sz="0" w:space="0" w:color="auto"/>
        <w:right w:val="none" w:sz="0" w:space="0" w:color="auto"/>
      </w:divBdr>
    </w:div>
    <w:div w:id="1386879562">
      <w:bodyDiv w:val="1"/>
      <w:marLeft w:val="0"/>
      <w:marRight w:val="0"/>
      <w:marTop w:val="0"/>
      <w:marBottom w:val="0"/>
      <w:divBdr>
        <w:top w:val="none" w:sz="0" w:space="0" w:color="auto"/>
        <w:left w:val="none" w:sz="0" w:space="0" w:color="auto"/>
        <w:bottom w:val="none" w:sz="0" w:space="0" w:color="auto"/>
        <w:right w:val="none" w:sz="0" w:space="0" w:color="auto"/>
      </w:divBdr>
    </w:div>
    <w:div w:id="1387952763">
      <w:bodyDiv w:val="1"/>
      <w:marLeft w:val="0"/>
      <w:marRight w:val="0"/>
      <w:marTop w:val="0"/>
      <w:marBottom w:val="0"/>
      <w:divBdr>
        <w:top w:val="none" w:sz="0" w:space="0" w:color="auto"/>
        <w:left w:val="none" w:sz="0" w:space="0" w:color="auto"/>
        <w:bottom w:val="none" w:sz="0" w:space="0" w:color="auto"/>
        <w:right w:val="none" w:sz="0" w:space="0" w:color="auto"/>
      </w:divBdr>
    </w:div>
    <w:div w:id="1389186625">
      <w:bodyDiv w:val="1"/>
      <w:marLeft w:val="0"/>
      <w:marRight w:val="0"/>
      <w:marTop w:val="0"/>
      <w:marBottom w:val="0"/>
      <w:divBdr>
        <w:top w:val="none" w:sz="0" w:space="0" w:color="auto"/>
        <w:left w:val="none" w:sz="0" w:space="0" w:color="auto"/>
        <w:bottom w:val="none" w:sz="0" w:space="0" w:color="auto"/>
        <w:right w:val="none" w:sz="0" w:space="0" w:color="auto"/>
      </w:divBdr>
    </w:div>
    <w:div w:id="1389258404">
      <w:bodyDiv w:val="1"/>
      <w:marLeft w:val="0"/>
      <w:marRight w:val="0"/>
      <w:marTop w:val="0"/>
      <w:marBottom w:val="0"/>
      <w:divBdr>
        <w:top w:val="none" w:sz="0" w:space="0" w:color="auto"/>
        <w:left w:val="none" w:sz="0" w:space="0" w:color="auto"/>
        <w:bottom w:val="none" w:sz="0" w:space="0" w:color="auto"/>
        <w:right w:val="none" w:sz="0" w:space="0" w:color="auto"/>
      </w:divBdr>
    </w:div>
    <w:div w:id="1394696811">
      <w:bodyDiv w:val="1"/>
      <w:marLeft w:val="0"/>
      <w:marRight w:val="0"/>
      <w:marTop w:val="0"/>
      <w:marBottom w:val="0"/>
      <w:divBdr>
        <w:top w:val="none" w:sz="0" w:space="0" w:color="auto"/>
        <w:left w:val="none" w:sz="0" w:space="0" w:color="auto"/>
        <w:bottom w:val="none" w:sz="0" w:space="0" w:color="auto"/>
        <w:right w:val="none" w:sz="0" w:space="0" w:color="auto"/>
      </w:divBdr>
    </w:div>
    <w:div w:id="1394809489">
      <w:bodyDiv w:val="1"/>
      <w:marLeft w:val="0"/>
      <w:marRight w:val="0"/>
      <w:marTop w:val="0"/>
      <w:marBottom w:val="0"/>
      <w:divBdr>
        <w:top w:val="none" w:sz="0" w:space="0" w:color="auto"/>
        <w:left w:val="none" w:sz="0" w:space="0" w:color="auto"/>
        <w:bottom w:val="none" w:sz="0" w:space="0" w:color="auto"/>
        <w:right w:val="none" w:sz="0" w:space="0" w:color="auto"/>
      </w:divBdr>
    </w:div>
    <w:div w:id="1395395273">
      <w:bodyDiv w:val="1"/>
      <w:marLeft w:val="0"/>
      <w:marRight w:val="0"/>
      <w:marTop w:val="0"/>
      <w:marBottom w:val="0"/>
      <w:divBdr>
        <w:top w:val="none" w:sz="0" w:space="0" w:color="auto"/>
        <w:left w:val="none" w:sz="0" w:space="0" w:color="auto"/>
        <w:bottom w:val="none" w:sz="0" w:space="0" w:color="auto"/>
        <w:right w:val="none" w:sz="0" w:space="0" w:color="auto"/>
      </w:divBdr>
    </w:div>
    <w:div w:id="1395740954">
      <w:bodyDiv w:val="1"/>
      <w:marLeft w:val="0"/>
      <w:marRight w:val="0"/>
      <w:marTop w:val="0"/>
      <w:marBottom w:val="0"/>
      <w:divBdr>
        <w:top w:val="none" w:sz="0" w:space="0" w:color="auto"/>
        <w:left w:val="none" w:sz="0" w:space="0" w:color="auto"/>
        <w:bottom w:val="none" w:sz="0" w:space="0" w:color="auto"/>
        <w:right w:val="none" w:sz="0" w:space="0" w:color="auto"/>
      </w:divBdr>
    </w:div>
    <w:div w:id="1396277117">
      <w:bodyDiv w:val="1"/>
      <w:marLeft w:val="0"/>
      <w:marRight w:val="0"/>
      <w:marTop w:val="0"/>
      <w:marBottom w:val="0"/>
      <w:divBdr>
        <w:top w:val="none" w:sz="0" w:space="0" w:color="auto"/>
        <w:left w:val="none" w:sz="0" w:space="0" w:color="auto"/>
        <w:bottom w:val="none" w:sz="0" w:space="0" w:color="auto"/>
        <w:right w:val="none" w:sz="0" w:space="0" w:color="auto"/>
      </w:divBdr>
    </w:div>
    <w:div w:id="1397784124">
      <w:bodyDiv w:val="1"/>
      <w:marLeft w:val="0"/>
      <w:marRight w:val="0"/>
      <w:marTop w:val="0"/>
      <w:marBottom w:val="0"/>
      <w:divBdr>
        <w:top w:val="none" w:sz="0" w:space="0" w:color="auto"/>
        <w:left w:val="none" w:sz="0" w:space="0" w:color="auto"/>
        <w:bottom w:val="none" w:sz="0" w:space="0" w:color="auto"/>
        <w:right w:val="none" w:sz="0" w:space="0" w:color="auto"/>
      </w:divBdr>
    </w:div>
    <w:div w:id="1398283621">
      <w:bodyDiv w:val="1"/>
      <w:marLeft w:val="0"/>
      <w:marRight w:val="0"/>
      <w:marTop w:val="0"/>
      <w:marBottom w:val="0"/>
      <w:divBdr>
        <w:top w:val="none" w:sz="0" w:space="0" w:color="auto"/>
        <w:left w:val="none" w:sz="0" w:space="0" w:color="auto"/>
        <w:bottom w:val="none" w:sz="0" w:space="0" w:color="auto"/>
        <w:right w:val="none" w:sz="0" w:space="0" w:color="auto"/>
      </w:divBdr>
    </w:div>
    <w:div w:id="1399741972">
      <w:bodyDiv w:val="1"/>
      <w:marLeft w:val="0"/>
      <w:marRight w:val="0"/>
      <w:marTop w:val="0"/>
      <w:marBottom w:val="0"/>
      <w:divBdr>
        <w:top w:val="none" w:sz="0" w:space="0" w:color="auto"/>
        <w:left w:val="none" w:sz="0" w:space="0" w:color="auto"/>
        <w:bottom w:val="none" w:sz="0" w:space="0" w:color="auto"/>
        <w:right w:val="none" w:sz="0" w:space="0" w:color="auto"/>
      </w:divBdr>
    </w:div>
    <w:div w:id="1402747943">
      <w:bodyDiv w:val="1"/>
      <w:marLeft w:val="0"/>
      <w:marRight w:val="0"/>
      <w:marTop w:val="0"/>
      <w:marBottom w:val="0"/>
      <w:divBdr>
        <w:top w:val="none" w:sz="0" w:space="0" w:color="auto"/>
        <w:left w:val="none" w:sz="0" w:space="0" w:color="auto"/>
        <w:bottom w:val="none" w:sz="0" w:space="0" w:color="auto"/>
        <w:right w:val="none" w:sz="0" w:space="0" w:color="auto"/>
      </w:divBdr>
    </w:div>
    <w:div w:id="1403137413">
      <w:bodyDiv w:val="1"/>
      <w:marLeft w:val="0"/>
      <w:marRight w:val="0"/>
      <w:marTop w:val="0"/>
      <w:marBottom w:val="0"/>
      <w:divBdr>
        <w:top w:val="none" w:sz="0" w:space="0" w:color="auto"/>
        <w:left w:val="none" w:sz="0" w:space="0" w:color="auto"/>
        <w:bottom w:val="none" w:sz="0" w:space="0" w:color="auto"/>
        <w:right w:val="none" w:sz="0" w:space="0" w:color="auto"/>
      </w:divBdr>
    </w:div>
    <w:div w:id="1404176718">
      <w:bodyDiv w:val="1"/>
      <w:marLeft w:val="0"/>
      <w:marRight w:val="0"/>
      <w:marTop w:val="0"/>
      <w:marBottom w:val="0"/>
      <w:divBdr>
        <w:top w:val="none" w:sz="0" w:space="0" w:color="auto"/>
        <w:left w:val="none" w:sz="0" w:space="0" w:color="auto"/>
        <w:bottom w:val="none" w:sz="0" w:space="0" w:color="auto"/>
        <w:right w:val="none" w:sz="0" w:space="0" w:color="auto"/>
      </w:divBdr>
    </w:div>
    <w:div w:id="1404765148">
      <w:bodyDiv w:val="1"/>
      <w:marLeft w:val="0"/>
      <w:marRight w:val="0"/>
      <w:marTop w:val="0"/>
      <w:marBottom w:val="0"/>
      <w:divBdr>
        <w:top w:val="none" w:sz="0" w:space="0" w:color="auto"/>
        <w:left w:val="none" w:sz="0" w:space="0" w:color="auto"/>
        <w:bottom w:val="none" w:sz="0" w:space="0" w:color="auto"/>
        <w:right w:val="none" w:sz="0" w:space="0" w:color="auto"/>
      </w:divBdr>
    </w:div>
    <w:div w:id="1406224071">
      <w:bodyDiv w:val="1"/>
      <w:marLeft w:val="0"/>
      <w:marRight w:val="0"/>
      <w:marTop w:val="0"/>
      <w:marBottom w:val="0"/>
      <w:divBdr>
        <w:top w:val="none" w:sz="0" w:space="0" w:color="auto"/>
        <w:left w:val="none" w:sz="0" w:space="0" w:color="auto"/>
        <w:bottom w:val="none" w:sz="0" w:space="0" w:color="auto"/>
        <w:right w:val="none" w:sz="0" w:space="0" w:color="auto"/>
      </w:divBdr>
    </w:div>
    <w:div w:id="1406369140">
      <w:bodyDiv w:val="1"/>
      <w:marLeft w:val="0"/>
      <w:marRight w:val="0"/>
      <w:marTop w:val="0"/>
      <w:marBottom w:val="0"/>
      <w:divBdr>
        <w:top w:val="none" w:sz="0" w:space="0" w:color="auto"/>
        <w:left w:val="none" w:sz="0" w:space="0" w:color="auto"/>
        <w:bottom w:val="none" w:sz="0" w:space="0" w:color="auto"/>
        <w:right w:val="none" w:sz="0" w:space="0" w:color="auto"/>
      </w:divBdr>
    </w:div>
    <w:div w:id="1409376545">
      <w:bodyDiv w:val="1"/>
      <w:marLeft w:val="0"/>
      <w:marRight w:val="0"/>
      <w:marTop w:val="0"/>
      <w:marBottom w:val="0"/>
      <w:divBdr>
        <w:top w:val="none" w:sz="0" w:space="0" w:color="auto"/>
        <w:left w:val="none" w:sz="0" w:space="0" w:color="auto"/>
        <w:bottom w:val="none" w:sz="0" w:space="0" w:color="auto"/>
        <w:right w:val="none" w:sz="0" w:space="0" w:color="auto"/>
      </w:divBdr>
    </w:div>
    <w:div w:id="1410735547">
      <w:bodyDiv w:val="1"/>
      <w:marLeft w:val="0"/>
      <w:marRight w:val="0"/>
      <w:marTop w:val="0"/>
      <w:marBottom w:val="0"/>
      <w:divBdr>
        <w:top w:val="none" w:sz="0" w:space="0" w:color="auto"/>
        <w:left w:val="none" w:sz="0" w:space="0" w:color="auto"/>
        <w:bottom w:val="none" w:sz="0" w:space="0" w:color="auto"/>
        <w:right w:val="none" w:sz="0" w:space="0" w:color="auto"/>
      </w:divBdr>
    </w:div>
    <w:div w:id="1410956053">
      <w:bodyDiv w:val="1"/>
      <w:marLeft w:val="0"/>
      <w:marRight w:val="0"/>
      <w:marTop w:val="0"/>
      <w:marBottom w:val="0"/>
      <w:divBdr>
        <w:top w:val="none" w:sz="0" w:space="0" w:color="auto"/>
        <w:left w:val="none" w:sz="0" w:space="0" w:color="auto"/>
        <w:bottom w:val="none" w:sz="0" w:space="0" w:color="auto"/>
        <w:right w:val="none" w:sz="0" w:space="0" w:color="auto"/>
      </w:divBdr>
    </w:div>
    <w:div w:id="1411275408">
      <w:bodyDiv w:val="1"/>
      <w:marLeft w:val="0"/>
      <w:marRight w:val="0"/>
      <w:marTop w:val="0"/>
      <w:marBottom w:val="0"/>
      <w:divBdr>
        <w:top w:val="none" w:sz="0" w:space="0" w:color="auto"/>
        <w:left w:val="none" w:sz="0" w:space="0" w:color="auto"/>
        <w:bottom w:val="none" w:sz="0" w:space="0" w:color="auto"/>
        <w:right w:val="none" w:sz="0" w:space="0" w:color="auto"/>
      </w:divBdr>
    </w:div>
    <w:div w:id="1411461256">
      <w:bodyDiv w:val="1"/>
      <w:marLeft w:val="0"/>
      <w:marRight w:val="0"/>
      <w:marTop w:val="0"/>
      <w:marBottom w:val="0"/>
      <w:divBdr>
        <w:top w:val="none" w:sz="0" w:space="0" w:color="auto"/>
        <w:left w:val="none" w:sz="0" w:space="0" w:color="auto"/>
        <w:bottom w:val="none" w:sz="0" w:space="0" w:color="auto"/>
        <w:right w:val="none" w:sz="0" w:space="0" w:color="auto"/>
      </w:divBdr>
    </w:div>
    <w:div w:id="1411926437">
      <w:bodyDiv w:val="1"/>
      <w:marLeft w:val="0"/>
      <w:marRight w:val="0"/>
      <w:marTop w:val="0"/>
      <w:marBottom w:val="0"/>
      <w:divBdr>
        <w:top w:val="none" w:sz="0" w:space="0" w:color="auto"/>
        <w:left w:val="none" w:sz="0" w:space="0" w:color="auto"/>
        <w:bottom w:val="none" w:sz="0" w:space="0" w:color="auto"/>
        <w:right w:val="none" w:sz="0" w:space="0" w:color="auto"/>
      </w:divBdr>
    </w:div>
    <w:div w:id="1413742629">
      <w:bodyDiv w:val="1"/>
      <w:marLeft w:val="0"/>
      <w:marRight w:val="0"/>
      <w:marTop w:val="0"/>
      <w:marBottom w:val="0"/>
      <w:divBdr>
        <w:top w:val="none" w:sz="0" w:space="0" w:color="auto"/>
        <w:left w:val="none" w:sz="0" w:space="0" w:color="auto"/>
        <w:bottom w:val="none" w:sz="0" w:space="0" w:color="auto"/>
        <w:right w:val="none" w:sz="0" w:space="0" w:color="auto"/>
      </w:divBdr>
    </w:div>
    <w:div w:id="1413769607">
      <w:bodyDiv w:val="1"/>
      <w:marLeft w:val="0"/>
      <w:marRight w:val="0"/>
      <w:marTop w:val="0"/>
      <w:marBottom w:val="0"/>
      <w:divBdr>
        <w:top w:val="none" w:sz="0" w:space="0" w:color="auto"/>
        <w:left w:val="none" w:sz="0" w:space="0" w:color="auto"/>
        <w:bottom w:val="none" w:sz="0" w:space="0" w:color="auto"/>
        <w:right w:val="none" w:sz="0" w:space="0" w:color="auto"/>
      </w:divBdr>
    </w:div>
    <w:div w:id="1417097996">
      <w:bodyDiv w:val="1"/>
      <w:marLeft w:val="0"/>
      <w:marRight w:val="0"/>
      <w:marTop w:val="0"/>
      <w:marBottom w:val="0"/>
      <w:divBdr>
        <w:top w:val="none" w:sz="0" w:space="0" w:color="auto"/>
        <w:left w:val="none" w:sz="0" w:space="0" w:color="auto"/>
        <w:bottom w:val="none" w:sz="0" w:space="0" w:color="auto"/>
        <w:right w:val="none" w:sz="0" w:space="0" w:color="auto"/>
      </w:divBdr>
    </w:div>
    <w:div w:id="1417555208">
      <w:bodyDiv w:val="1"/>
      <w:marLeft w:val="0"/>
      <w:marRight w:val="0"/>
      <w:marTop w:val="0"/>
      <w:marBottom w:val="0"/>
      <w:divBdr>
        <w:top w:val="none" w:sz="0" w:space="0" w:color="auto"/>
        <w:left w:val="none" w:sz="0" w:space="0" w:color="auto"/>
        <w:bottom w:val="none" w:sz="0" w:space="0" w:color="auto"/>
        <w:right w:val="none" w:sz="0" w:space="0" w:color="auto"/>
      </w:divBdr>
    </w:div>
    <w:div w:id="1419516414">
      <w:bodyDiv w:val="1"/>
      <w:marLeft w:val="0"/>
      <w:marRight w:val="0"/>
      <w:marTop w:val="0"/>
      <w:marBottom w:val="0"/>
      <w:divBdr>
        <w:top w:val="none" w:sz="0" w:space="0" w:color="auto"/>
        <w:left w:val="none" w:sz="0" w:space="0" w:color="auto"/>
        <w:bottom w:val="none" w:sz="0" w:space="0" w:color="auto"/>
        <w:right w:val="none" w:sz="0" w:space="0" w:color="auto"/>
      </w:divBdr>
    </w:div>
    <w:div w:id="1420256308">
      <w:bodyDiv w:val="1"/>
      <w:marLeft w:val="0"/>
      <w:marRight w:val="0"/>
      <w:marTop w:val="0"/>
      <w:marBottom w:val="0"/>
      <w:divBdr>
        <w:top w:val="none" w:sz="0" w:space="0" w:color="auto"/>
        <w:left w:val="none" w:sz="0" w:space="0" w:color="auto"/>
        <w:bottom w:val="none" w:sz="0" w:space="0" w:color="auto"/>
        <w:right w:val="none" w:sz="0" w:space="0" w:color="auto"/>
      </w:divBdr>
    </w:div>
    <w:div w:id="1423792279">
      <w:bodyDiv w:val="1"/>
      <w:marLeft w:val="0"/>
      <w:marRight w:val="0"/>
      <w:marTop w:val="0"/>
      <w:marBottom w:val="0"/>
      <w:divBdr>
        <w:top w:val="none" w:sz="0" w:space="0" w:color="auto"/>
        <w:left w:val="none" w:sz="0" w:space="0" w:color="auto"/>
        <w:bottom w:val="none" w:sz="0" w:space="0" w:color="auto"/>
        <w:right w:val="none" w:sz="0" w:space="0" w:color="auto"/>
      </w:divBdr>
    </w:div>
    <w:div w:id="1425154343">
      <w:bodyDiv w:val="1"/>
      <w:marLeft w:val="0"/>
      <w:marRight w:val="0"/>
      <w:marTop w:val="0"/>
      <w:marBottom w:val="0"/>
      <w:divBdr>
        <w:top w:val="none" w:sz="0" w:space="0" w:color="auto"/>
        <w:left w:val="none" w:sz="0" w:space="0" w:color="auto"/>
        <w:bottom w:val="none" w:sz="0" w:space="0" w:color="auto"/>
        <w:right w:val="none" w:sz="0" w:space="0" w:color="auto"/>
      </w:divBdr>
    </w:div>
    <w:div w:id="1426262582">
      <w:bodyDiv w:val="1"/>
      <w:marLeft w:val="0"/>
      <w:marRight w:val="0"/>
      <w:marTop w:val="0"/>
      <w:marBottom w:val="0"/>
      <w:divBdr>
        <w:top w:val="none" w:sz="0" w:space="0" w:color="auto"/>
        <w:left w:val="none" w:sz="0" w:space="0" w:color="auto"/>
        <w:bottom w:val="none" w:sz="0" w:space="0" w:color="auto"/>
        <w:right w:val="none" w:sz="0" w:space="0" w:color="auto"/>
      </w:divBdr>
    </w:div>
    <w:div w:id="1428891473">
      <w:bodyDiv w:val="1"/>
      <w:marLeft w:val="0"/>
      <w:marRight w:val="0"/>
      <w:marTop w:val="0"/>
      <w:marBottom w:val="0"/>
      <w:divBdr>
        <w:top w:val="none" w:sz="0" w:space="0" w:color="auto"/>
        <w:left w:val="none" w:sz="0" w:space="0" w:color="auto"/>
        <w:bottom w:val="none" w:sz="0" w:space="0" w:color="auto"/>
        <w:right w:val="none" w:sz="0" w:space="0" w:color="auto"/>
      </w:divBdr>
    </w:div>
    <w:div w:id="1432627526">
      <w:bodyDiv w:val="1"/>
      <w:marLeft w:val="0"/>
      <w:marRight w:val="0"/>
      <w:marTop w:val="0"/>
      <w:marBottom w:val="0"/>
      <w:divBdr>
        <w:top w:val="none" w:sz="0" w:space="0" w:color="auto"/>
        <w:left w:val="none" w:sz="0" w:space="0" w:color="auto"/>
        <w:bottom w:val="none" w:sz="0" w:space="0" w:color="auto"/>
        <w:right w:val="none" w:sz="0" w:space="0" w:color="auto"/>
      </w:divBdr>
    </w:div>
    <w:div w:id="1434210375">
      <w:bodyDiv w:val="1"/>
      <w:marLeft w:val="0"/>
      <w:marRight w:val="0"/>
      <w:marTop w:val="0"/>
      <w:marBottom w:val="0"/>
      <w:divBdr>
        <w:top w:val="none" w:sz="0" w:space="0" w:color="auto"/>
        <w:left w:val="none" w:sz="0" w:space="0" w:color="auto"/>
        <w:bottom w:val="none" w:sz="0" w:space="0" w:color="auto"/>
        <w:right w:val="none" w:sz="0" w:space="0" w:color="auto"/>
      </w:divBdr>
    </w:div>
    <w:div w:id="1434521707">
      <w:bodyDiv w:val="1"/>
      <w:marLeft w:val="0"/>
      <w:marRight w:val="0"/>
      <w:marTop w:val="0"/>
      <w:marBottom w:val="0"/>
      <w:divBdr>
        <w:top w:val="none" w:sz="0" w:space="0" w:color="auto"/>
        <w:left w:val="none" w:sz="0" w:space="0" w:color="auto"/>
        <w:bottom w:val="none" w:sz="0" w:space="0" w:color="auto"/>
        <w:right w:val="none" w:sz="0" w:space="0" w:color="auto"/>
      </w:divBdr>
    </w:div>
    <w:div w:id="1438331383">
      <w:bodyDiv w:val="1"/>
      <w:marLeft w:val="0"/>
      <w:marRight w:val="0"/>
      <w:marTop w:val="0"/>
      <w:marBottom w:val="0"/>
      <w:divBdr>
        <w:top w:val="none" w:sz="0" w:space="0" w:color="auto"/>
        <w:left w:val="none" w:sz="0" w:space="0" w:color="auto"/>
        <w:bottom w:val="none" w:sz="0" w:space="0" w:color="auto"/>
        <w:right w:val="none" w:sz="0" w:space="0" w:color="auto"/>
      </w:divBdr>
    </w:div>
    <w:div w:id="1439835514">
      <w:bodyDiv w:val="1"/>
      <w:marLeft w:val="0"/>
      <w:marRight w:val="0"/>
      <w:marTop w:val="0"/>
      <w:marBottom w:val="0"/>
      <w:divBdr>
        <w:top w:val="none" w:sz="0" w:space="0" w:color="auto"/>
        <w:left w:val="none" w:sz="0" w:space="0" w:color="auto"/>
        <w:bottom w:val="none" w:sz="0" w:space="0" w:color="auto"/>
        <w:right w:val="none" w:sz="0" w:space="0" w:color="auto"/>
      </w:divBdr>
    </w:div>
    <w:div w:id="1440947179">
      <w:bodyDiv w:val="1"/>
      <w:marLeft w:val="0"/>
      <w:marRight w:val="0"/>
      <w:marTop w:val="0"/>
      <w:marBottom w:val="0"/>
      <w:divBdr>
        <w:top w:val="none" w:sz="0" w:space="0" w:color="auto"/>
        <w:left w:val="none" w:sz="0" w:space="0" w:color="auto"/>
        <w:bottom w:val="none" w:sz="0" w:space="0" w:color="auto"/>
        <w:right w:val="none" w:sz="0" w:space="0" w:color="auto"/>
      </w:divBdr>
    </w:div>
    <w:div w:id="1441996949">
      <w:bodyDiv w:val="1"/>
      <w:marLeft w:val="0"/>
      <w:marRight w:val="0"/>
      <w:marTop w:val="0"/>
      <w:marBottom w:val="0"/>
      <w:divBdr>
        <w:top w:val="none" w:sz="0" w:space="0" w:color="auto"/>
        <w:left w:val="none" w:sz="0" w:space="0" w:color="auto"/>
        <w:bottom w:val="none" w:sz="0" w:space="0" w:color="auto"/>
        <w:right w:val="none" w:sz="0" w:space="0" w:color="auto"/>
      </w:divBdr>
    </w:div>
    <w:div w:id="1444766794">
      <w:bodyDiv w:val="1"/>
      <w:marLeft w:val="0"/>
      <w:marRight w:val="0"/>
      <w:marTop w:val="0"/>
      <w:marBottom w:val="0"/>
      <w:divBdr>
        <w:top w:val="none" w:sz="0" w:space="0" w:color="auto"/>
        <w:left w:val="none" w:sz="0" w:space="0" w:color="auto"/>
        <w:bottom w:val="none" w:sz="0" w:space="0" w:color="auto"/>
        <w:right w:val="none" w:sz="0" w:space="0" w:color="auto"/>
      </w:divBdr>
    </w:div>
    <w:div w:id="1445150379">
      <w:bodyDiv w:val="1"/>
      <w:marLeft w:val="0"/>
      <w:marRight w:val="0"/>
      <w:marTop w:val="0"/>
      <w:marBottom w:val="0"/>
      <w:divBdr>
        <w:top w:val="none" w:sz="0" w:space="0" w:color="auto"/>
        <w:left w:val="none" w:sz="0" w:space="0" w:color="auto"/>
        <w:bottom w:val="none" w:sz="0" w:space="0" w:color="auto"/>
        <w:right w:val="none" w:sz="0" w:space="0" w:color="auto"/>
      </w:divBdr>
    </w:div>
    <w:div w:id="1447625194">
      <w:bodyDiv w:val="1"/>
      <w:marLeft w:val="0"/>
      <w:marRight w:val="0"/>
      <w:marTop w:val="0"/>
      <w:marBottom w:val="0"/>
      <w:divBdr>
        <w:top w:val="none" w:sz="0" w:space="0" w:color="auto"/>
        <w:left w:val="none" w:sz="0" w:space="0" w:color="auto"/>
        <w:bottom w:val="none" w:sz="0" w:space="0" w:color="auto"/>
        <w:right w:val="none" w:sz="0" w:space="0" w:color="auto"/>
      </w:divBdr>
    </w:div>
    <w:div w:id="1447893546">
      <w:bodyDiv w:val="1"/>
      <w:marLeft w:val="0"/>
      <w:marRight w:val="0"/>
      <w:marTop w:val="0"/>
      <w:marBottom w:val="0"/>
      <w:divBdr>
        <w:top w:val="none" w:sz="0" w:space="0" w:color="auto"/>
        <w:left w:val="none" w:sz="0" w:space="0" w:color="auto"/>
        <w:bottom w:val="none" w:sz="0" w:space="0" w:color="auto"/>
        <w:right w:val="none" w:sz="0" w:space="0" w:color="auto"/>
      </w:divBdr>
    </w:div>
    <w:div w:id="1449161881">
      <w:bodyDiv w:val="1"/>
      <w:marLeft w:val="0"/>
      <w:marRight w:val="0"/>
      <w:marTop w:val="0"/>
      <w:marBottom w:val="0"/>
      <w:divBdr>
        <w:top w:val="none" w:sz="0" w:space="0" w:color="auto"/>
        <w:left w:val="none" w:sz="0" w:space="0" w:color="auto"/>
        <w:bottom w:val="none" w:sz="0" w:space="0" w:color="auto"/>
        <w:right w:val="none" w:sz="0" w:space="0" w:color="auto"/>
      </w:divBdr>
    </w:div>
    <w:div w:id="1451239344">
      <w:bodyDiv w:val="1"/>
      <w:marLeft w:val="0"/>
      <w:marRight w:val="0"/>
      <w:marTop w:val="0"/>
      <w:marBottom w:val="0"/>
      <w:divBdr>
        <w:top w:val="none" w:sz="0" w:space="0" w:color="auto"/>
        <w:left w:val="none" w:sz="0" w:space="0" w:color="auto"/>
        <w:bottom w:val="none" w:sz="0" w:space="0" w:color="auto"/>
        <w:right w:val="none" w:sz="0" w:space="0" w:color="auto"/>
      </w:divBdr>
    </w:div>
    <w:div w:id="1452555004">
      <w:bodyDiv w:val="1"/>
      <w:marLeft w:val="0"/>
      <w:marRight w:val="0"/>
      <w:marTop w:val="0"/>
      <w:marBottom w:val="0"/>
      <w:divBdr>
        <w:top w:val="none" w:sz="0" w:space="0" w:color="auto"/>
        <w:left w:val="none" w:sz="0" w:space="0" w:color="auto"/>
        <w:bottom w:val="none" w:sz="0" w:space="0" w:color="auto"/>
        <w:right w:val="none" w:sz="0" w:space="0" w:color="auto"/>
      </w:divBdr>
    </w:div>
    <w:div w:id="1452822439">
      <w:bodyDiv w:val="1"/>
      <w:marLeft w:val="0"/>
      <w:marRight w:val="0"/>
      <w:marTop w:val="0"/>
      <w:marBottom w:val="0"/>
      <w:divBdr>
        <w:top w:val="none" w:sz="0" w:space="0" w:color="auto"/>
        <w:left w:val="none" w:sz="0" w:space="0" w:color="auto"/>
        <w:bottom w:val="none" w:sz="0" w:space="0" w:color="auto"/>
        <w:right w:val="none" w:sz="0" w:space="0" w:color="auto"/>
      </w:divBdr>
    </w:div>
    <w:div w:id="1454403450">
      <w:bodyDiv w:val="1"/>
      <w:marLeft w:val="0"/>
      <w:marRight w:val="0"/>
      <w:marTop w:val="0"/>
      <w:marBottom w:val="0"/>
      <w:divBdr>
        <w:top w:val="none" w:sz="0" w:space="0" w:color="auto"/>
        <w:left w:val="none" w:sz="0" w:space="0" w:color="auto"/>
        <w:bottom w:val="none" w:sz="0" w:space="0" w:color="auto"/>
        <w:right w:val="none" w:sz="0" w:space="0" w:color="auto"/>
      </w:divBdr>
    </w:div>
    <w:div w:id="1455095853">
      <w:bodyDiv w:val="1"/>
      <w:marLeft w:val="0"/>
      <w:marRight w:val="0"/>
      <w:marTop w:val="0"/>
      <w:marBottom w:val="0"/>
      <w:divBdr>
        <w:top w:val="none" w:sz="0" w:space="0" w:color="auto"/>
        <w:left w:val="none" w:sz="0" w:space="0" w:color="auto"/>
        <w:bottom w:val="none" w:sz="0" w:space="0" w:color="auto"/>
        <w:right w:val="none" w:sz="0" w:space="0" w:color="auto"/>
      </w:divBdr>
    </w:div>
    <w:div w:id="1460418531">
      <w:bodyDiv w:val="1"/>
      <w:marLeft w:val="0"/>
      <w:marRight w:val="0"/>
      <w:marTop w:val="0"/>
      <w:marBottom w:val="0"/>
      <w:divBdr>
        <w:top w:val="none" w:sz="0" w:space="0" w:color="auto"/>
        <w:left w:val="none" w:sz="0" w:space="0" w:color="auto"/>
        <w:bottom w:val="none" w:sz="0" w:space="0" w:color="auto"/>
        <w:right w:val="none" w:sz="0" w:space="0" w:color="auto"/>
      </w:divBdr>
    </w:div>
    <w:div w:id="1468664124">
      <w:bodyDiv w:val="1"/>
      <w:marLeft w:val="0"/>
      <w:marRight w:val="0"/>
      <w:marTop w:val="0"/>
      <w:marBottom w:val="0"/>
      <w:divBdr>
        <w:top w:val="none" w:sz="0" w:space="0" w:color="auto"/>
        <w:left w:val="none" w:sz="0" w:space="0" w:color="auto"/>
        <w:bottom w:val="none" w:sz="0" w:space="0" w:color="auto"/>
        <w:right w:val="none" w:sz="0" w:space="0" w:color="auto"/>
      </w:divBdr>
    </w:div>
    <w:div w:id="1468818887">
      <w:bodyDiv w:val="1"/>
      <w:marLeft w:val="0"/>
      <w:marRight w:val="0"/>
      <w:marTop w:val="0"/>
      <w:marBottom w:val="0"/>
      <w:divBdr>
        <w:top w:val="none" w:sz="0" w:space="0" w:color="auto"/>
        <w:left w:val="none" w:sz="0" w:space="0" w:color="auto"/>
        <w:bottom w:val="none" w:sz="0" w:space="0" w:color="auto"/>
        <w:right w:val="none" w:sz="0" w:space="0" w:color="auto"/>
      </w:divBdr>
    </w:div>
    <w:div w:id="1469468506">
      <w:bodyDiv w:val="1"/>
      <w:marLeft w:val="0"/>
      <w:marRight w:val="0"/>
      <w:marTop w:val="0"/>
      <w:marBottom w:val="0"/>
      <w:divBdr>
        <w:top w:val="none" w:sz="0" w:space="0" w:color="auto"/>
        <w:left w:val="none" w:sz="0" w:space="0" w:color="auto"/>
        <w:bottom w:val="none" w:sz="0" w:space="0" w:color="auto"/>
        <w:right w:val="none" w:sz="0" w:space="0" w:color="auto"/>
      </w:divBdr>
    </w:div>
    <w:div w:id="1474370399">
      <w:bodyDiv w:val="1"/>
      <w:marLeft w:val="0"/>
      <w:marRight w:val="0"/>
      <w:marTop w:val="0"/>
      <w:marBottom w:val="0"/>
      <w:divBdr>
        <w:top w:val="none" w:sz="0" w:space="0" w:color="auto"/>
        <w:left w:val="none" w:sz="0" w:space="0" w:color="auto"/>
        <w:bottom w:val="none" w:sz="0" w:space="0" w:color="auto"/>
        <w:right w:val="none" w:sz="0" w:space="0" w:color="auto"/>
      </w:divBdr>
    </w:div>
    <w:div w:id="1476021971">
      <w:bodyDiv w:val="1"/>
      <w:marLeft w:val="0"/>
      <w:marRight w:val="0"/>
      <w:marTop w:val="0"/>
      <w:marBottom w:val="0"/>
      <w:divBdr>
        <w:top w:val="none" w:sz="0" w:space="0" w:color="auto"/>
        <w:left w:val="none" w:sz="0" w:space="0" w:color="auto"/>
        <w:bottom w:val="none" w:sz="0" w:space="0" w:color="auto"/>
        <w:right w:val="none" w:sz="0" w:space="0" w:color="auto"/>
      </w:divBdr>
    </w:div>
    <w:div w:id="1477795359">
      <w:bodyDiv w:val="1"/>
      <w:marLeft w:val="0"/>
      <w:marRight w:val="0"/>
      <w:marTop w:val="0"/>
      <w:marBottom w:val="0"/>
      <w:divBdr>
        <w:top w:val="none" w:sz="0" w:space="0" w:color="auto"/>
        <w:left w:val="none" w:sz="0" w:space="0" w:color="auto"/>
        <w:bottom w:val="none" w:sz="0" w:space="0" w:color="auto"/>
        <w:right w:val="none" w:sz="0" w:space="0" w:color="auto"/>
      </w:divBdr>
    </w:div>
    <w:div w:id="1478109210">
      <w:bodyDiv w:val="1"/>
      <w:marLeft w:val="0"/>
      <w:marRight w:val="0"/>
      <w:marTop w:val="0"/>
      <w:marBottom w:val="0"/>
      <w:divBdr>
        <w:top w:val="none" w:sz="0" w:space="0" w:color="auto"/>
        <w:left w:val="none" w:sz="0" w:space="0" w:color="auto"/>
        <w:bottom w:val="none" w:sz="0" w:space="0" w:color="auto"/>
        <w:right w:val="none" w:sz="0" w:space="0" w:color="auto"/>
      </w:divBdr>
    </w:div>
    <w:div w:id="1478765017">
      <w:bodyDiv w:val="1"/>
      <w:marLeft w:val="0"/>
      <w:marRight w:val="0"/>
      <w:marTop w:val="0"/>
      <w:marBottom w:val="0"/>
      <w:divBdr>
        <w:top w:val="none" w:sz="0" w:space="0" w:color="auto"/>
        <w:left w:val="none" w:sz="0" w:space="0" w:color="auto"/>
        <w:bottom w:val="none" w:sz="0" w:space="0" w:color="auto"/>
        <w:right w:val="none" w:sz="0" w:space="0" w:color="auto"/>
      </w:divBdr>
    </w:div>
    <w:div w:id="1479031796">
      <w:bodyDiv w:val="1"/>
      <w:marLeft w:val="0"/>
      <w:marRight w:val="0"/>
      <w:marTop w:val="0"/>
      <w:marBottom w:val="0"/>
      <w:divBdr>
        <w:top w:val="none" w:sz="0" w:space="0" w:color="auto"/>
        <w:left w:val="none" w:sz="0" w:space="0" w:color="auto"/>
        <w:bottom w:val="none" w:sz="0" w:space="0" w:color="auto"/>
        <w:right w:val="none" w:sz="0" w:space="0" w:color="auto"/>
      </w:divBdr>
    </w:div>
    <w:div w:id="1479152172">
      <w:bodyDiv w:val="1"/>
      <w:marLeft w:val="0"/>
      <w:marRight w:val="0"/>
      <w:marTop w:val="0"/>
      <w:marBottom w:val="0"/>
      <w:divBdr>
        <w:top w:val="none" w:sz="0" w:space="0" w:color="auto"/>
        <w:left w:val="none" w:sz="0" w:space="0" w:color="auto"/>
        <w:bottom w:val="none" w:sz="0" w:space="0" w:color="auto"/>
        <w:right w:val="none" w:sz="0" w:space="0" w:color="auto"/>
      </w:divBdr>
    </w:div>
    <w:div w:id="1482891564">
      <w:bodyDiv w:val="1"/>
      <w:marLeft w:val="0"/>
      <w:marRight w:val="0"/>
      <w:marTop w:val="0"/>
      <w:marBottom w:val="0"/>
      <w:divBdr>
        <w:top w:val="none" w:sz="0" w:space="0" w:color="auto"/>
        <w:left w:val="none" w:sz="0" w:space="0" w:color="auto"/>
        <w:bottom w:val="none" w:sz="0" w:space="0" w:color="auto"/>
        <w:right w:val="none" w:sz="0" w:space="0" w:color="auto"/>
      </w:divBdr>
    </w:div>
    <w:div w:id="1484201371">
      <w:bodyDiv w:val="1"/>
      <w:marLeft w:val="0"/>
      <w:marRight w:val="0"/>
      <w:marTop w:val="0"/>
      <w:marBottom w:val="0"/>
      <w:divBdr>
        <w:top w:val="none" w:sz="0" w:space="0" w:color="auto"/>
        <w:left w:val="none" w:sz="0" w:space="0" w:color="auto"/>
        <w:bottom w:val="none" w:sz="0" w:space="0" w:color="auto"/>
        <w:right w:val="none" w:sz="0" w:space="0" w:color="auto"/>
      </w:divBdr>
    </w:div>
    <w:div w:id="1484396286">
      <w:bodyDiv w:val="1"/>
      <w:marLeft w:val="0"/>
      <w:marRight w:val="0"/>
      <w:marTop w:val="0"/>
      <w:marBottom w:val="0"/>
      <w:divBdr>
        <w:top w:val="none" w:sz="0" w:space="0" w:color="auto"/>
        <w:left w:val="none" w:sz="0" w:space="0" w:color="auto"/>
        <w:bottom w:val="none" w:sz="0" w:space="0" w:color="auto"/>
        <w:right w:val="none" w:sz="0" w:space="0" w:color="auto"/>
      </w:divBdr>
    </w:div>
    <w:div w:id="1486781183">
      <w:bodyDiv w:val="1"/>
      <w:marLeft w:val="0"/>
      <w:marRight w:val="0"/>
      <w:marTop w:val="0"/>
      <w:marBottom w:val="0"/>
      <w:divBdr>
        <w:top w:val="none" w:sz="0" w:space="0" w:color="auto"/>
        <w:left w:val="none" w:sz="0" w:space="0" w:color="auto"/>
        <w:bottom w:val="none" w:sz="0" w:space="0" w:color="auto"/>
        <w:right w:val="none" w:sz="0" w:space="0" w:color="auto"/>
      </w:divBdr>
    </w:div>
    <w:div w:id="1487824503">
      <w:bodyDiv w:val="1"/>
      <w:marLeft w:val="0"/>
      <w:marRight w:val="0"/>
      <w:marTop w:val="0"/>
      <w:marBottom w:val="0"/>
      <w:divBdr>
        <w:top w:val="none" w:sz="0" w:space="0" w:color="auto"/>
        <w:left w:val="none" w:sz="0" w:space="0" w:color="auto"/>
        <w:bottom w:val="none" w:sz="0" w:space="0" w:color="auto"/>
        <w:right w:val="none" w:sz="0" w:space="0" w:color="auto"/>
      </w:divBdr>
    </w:div>
    <w:div w:id="1499997208">
      <w:bodyDiv w:val="1"/>
      <w:marLeft w:val="0"/>
      <w:marRight w:val="0"/>
      <w:marTop w:val="0"/>
      <w:marBottom w:val="0"/>
      <w:divBdr>
        <w:top w:val="none" w:sz="0" w:space="0" w:color="auto"/>
        <w:left w:val="none" w:sz="0" w:space="0" w:color="auto"/>
        <w:bottom w:val="none" w:sz="0" w:space="0" w:color="auto"/>
        <w:right w:val="none" w:sz="0" w:space="0" w:color="auto"/>
      </w:divBdr>
    </w:div>
    <w:div w:id="1502968771">
      <w:bodyDiv w:val="1"/>
      <w:marLeft w:val="0"/>
      <w:marRight w:val="0"/>
      <w:marTop w:val="0"/>
      <w:marBottom w:val="0"/>
      <w:divBdr>
        <w:top w:val="none" w:sz="0" w:space="0" w:color="auto"/>
        <w:left w:val="none" w:sz="0" w:space="0" w:color="auto"/>
        <w:bottom w:val="none" w:sz="0" w:space="0" w:color="auto"/>
        <w:right w:val="none" w:sz="0" w:space="0" w:color="auto"/>
      </w:divBdr>
    </w:div>
    <w:div w:id="1503661490">
      <w:bodyDiv w:val="1"/>
      <w:marLeft w:val="0"/>
      <w:marRight w:val="0"/>
      <w:marTop w:val="0"/>
      <w:marBottom w:val="0"/>
      <w:divBdr>
        <w:top w:val="none" w:sz="0" w:space="0" w:color="auto"/>
        <w:left w:val="none" w:sz="0" w:space="0" w:color="auto"/>
        <w:bottom w:val="none" w:sz="0" w:space="0" w:color="auto"/>
        <w:right w:val="none" w:sz="0" w:space="0" w:color="auto"/>
      </w:divBdr>
    </w:div>
    <w:div w:id="1505319675">
      <w:bodyDiv w:val="1"/>
      <w:marLeft w:val="0"/>
      <w:marRight w:val="0"/>
      <w:marTop w:val="0"/>
      <w:marBottom w:val="0"/>
      <w:divBdr>
        <w:top w:val="none" w:sz="0" w:space="0" w:color="auto"/>
        <w:left w:val="none" w:sz="0" w:space="0" w:color="auto"/>
        <w:bottom w:val="none" w:sz="0" w:space="0" w:color="auto"/>
        <w:right w:val="none" w:sz="0" w:space="0" w:color="auto"/>
      </w:divBdr>
    </w:div>
    <w:div w:id="1506241234">
      <w:bodyDiv w:val="1"/>
      <w:marLeft w:val="0"/>
      <w:marRight w:val="0"/>
      <w:marTop w:val="0"/>
      <w:marBottom w:val="0"/>
      <w:divBdr>
        <w:top w:val="none" w:sz="0" w:space="0" w:color="auto"/>
        <w:left w:val="none" w:sz="0" w:space="0" w:color="auto"/>
        <w:bottom w:val="none" w:sz="0" w:space="0" w:color="auto"/>
        <w:right w:val="none" w:sz="0" w:space="0" w:color="auto"/>
      </w:divBdr>
    </w:div>
    <w:div w:id="1509640422">
      <w:bodyDiv w:val="1"/>
      <w:marLeft w:val="0"/>
      <w:marRight w:val="0"/>
      <w:marTop w:val="0"/>
      <w:marBottom w:val="0"/>
      <w:divBdr>
        <w:top w:val="none" w:sz="0" w:space="0" w:color="auto"/>
        <w:left w:val="none" w:sz="0" w:space="0" w:color="auto"/>
        <w:bottom w:val="none" w:sz="0" w:space="0" w:color="auto"/>
        <w:right w:val="none" w:sz="0" w:space="0" w:color="auto"/>
      </w:divBdr>
    </w:div>
    <w:div w:id="1511290595">
      <w:bodyDiv w:val="1"/>
      <w:marLeft w:val="0"/>
      <w:marRight w:val="0"/>
      <w:marTop w:val="0"/>
      <w:marBottom w:val="0"/>
      <w:divBdr>
        <w:top w:val="none" w:sz="0" w:space="0" w:color="auto"/>
        <w:left w:val="none" w:sz="0" w:space="0" w:color="auto"/>
        <w:bottom w:val="none" w:sz="0" w:space="0" w:color="auto"/>
        <w:right w:val="none" w:sz="0" w:space="0" w:color="auto"/>
      </w:divBdr>
    </w:div>
    <w:div w:id="1514689282">
      <w:bodyDiv w:val="1"/>
      <w:marLeft w:val="0"/>
      <w:marRight w:val="0"/>
      <w:marTop w:val="0"/>
      <w:marBottom w:val="0"/>
      <w:divBdr>
        <w:top w:val="none" w:sz="0" w:space="0" w:color="auto"/>
        <w:left w:val="none" w:sz="0" w:space="0" w:color="auto"/>
        <w:bottom w:val="none" w:sz="0" w:space="0" w:color="auto"/>
        <w:right w:val="none" w:sz="0" w:space="0" w:color="auto"/>
      </w:divBdr>
    </w:div>
    <w:div w:id="1515414197">
      <w:bodyDiv w:val="1"/>
      <w:marLeft w:val="0"/>
      <w:marRight w:val="0"/>
      <w:marTop w:val="0"/>
      <w:marBottom w:val="0"/>
      <w:divBdr>
        <w:top w:val="none" w:sz="0" w:space="0" w:color="auto"/>
        <w:left w:val="none" w:sz="0" w:space="0" w:color="auto"/>
        <w:bottom w:val="none" w:sz="0" w:space="0" w:color="auto"/>
        <w:right w:val="none" w:sz="0" w:space="0" w:color="auto"/>
      </w:divBdr>
    </w:div>
    <w:div w:id="1516335826">
      <w:bodyDiv w:val="1"/>
      <w:marLeft w:val="0"/>
      <w:marRight w:val="0"/>
      <w:marTop w:val="0"/>
      <w:marBottom w:val="0"/>
      <w:divBdr>
        <w:top w:val="none" w:sz="0" w:space="0" w:color="auto"/>
        <w:left w:val="none" w:sz="0" w:space="0" w:color="auto"/>
        <w:bottom w:val="none" w:sz="0" w:space="0" w:color="auto"/>
        <w:right w:val="none" w:sz="0" w:space="0" w:color="auto"/>
      </w:divBdr>
    </w:div>
    <w:div w:id="1517841852">
      <w:bodyDiv w:val="1"/>
      <w:marLeft w:val="0"/>
      <w:marRight w:val="0"/>
      <w:marTop w:val="0"/>
      <w:marBottom w:val="0"/>
      <w:divBdr>
        <w:top w:val="none" w:sz="0" w:space="0" w:color="auto"/>
        <w:left w:val="none" w:sz="0" w:space="0" w:color="auto"/>
        <w:bottom w:val="none" w:sz="0" w:space="0" w:color="auto"/>
        <w:right w:val="none" w:sz="0" w:space="0" w:color="auto"/>
      </w:divBdr>
    </w:div>
    <w:div w:id="1518813474">
      <w:bodyDiv w:val="1"/>
      <w:marLeft w:val="0"/>
      <w:marRight w:val="0"/>
      <w:marTop w:val="0"/>
      <w:marBottom w:val="0"/>
      <w:divBdr>
        <w:top w:val="none" w:sz="0" w:space="0" w:color="auto"/>
        <w:left w:val="none" w:sz="0" w:space="0" w:color="auto"/>
        <w:bottom w:val="none" w:sz="0" w:space="0" w:color="auto"/>
        <w:right w:val="none" w:sz="0" w:space="0" w:color="auto"/>
      </w:divBdr>
    </w:div>
    <w:div w:id="1520705674">
      <w:bodyDiv w:val="1"/>
      <w:marLeft w:val="0"/>
      <w:marRight w:val="0"/>
      <w:marTop w:val="0"/>
      <w:marBottom w:val="0"/>
      <w:divBdr>
        <w:top w:val="none" w:sz="0" w:space="0" w:color="auto"/>
        <w:left w:val="none" w:sz="0" w:space="0" w:color="auto"/>
        <w:bottom w:val="none" w:sz="0" w:space="0" w:color="auto"/>
        <w:right w:val="none" w:sz="0" w:space="0" w:color="auto"/>
      </w:divBdr>
    </w:div>
    <w:div w:id="1522668803">
      <w:bodyDiv w:val="1"/>
      <w:marLeft w:val="0"/>
      <w:marRight w:val="0"/>
      <w:marTop w:val="0"/>
      <w:marBottom w:val="0"/>
      <w:divBdr>
        <w:top w:val="none" w:sz="0" w:space="0" w:color="auto"/>
        <w:left w:val="none" w:sz="0" w:space="0" w:color="auto"/>
        <w:bottom w:val="none" w:sz="0" w:space="0" w:color="auto"/>
        <w:right w:val="none" w:sz="0" w:space="0" w:color="auto"/>
      </w:divBdr>
    </w:div>
    <w:div w:id="1524637168">
      <w:bodyDiv w:val="1"/>
      <w:marLeft w:val="0"/>
      <w:marRight w:val="0"/>
      <w:marTop w:val="0"/>
      <w:marBottom w:val="0"/>
      <w:divBdr>
        <w:top w:val="none" w:sz="0" w:space="0" w:color="auto"/>
        <w:left w:val="none" w:sz="0" w:space="0" w:color="auto"/>
        <w:bottom w:val="none" w:sz="0" w:space="0" w:color="auto"/>
        <w:right w:val="none" w:sz="0" w:space="0" w:color="auto"/>
      </w:divBdr>
    </w:div>
    <w:div w:id="1525053253">
      <w:bodyDiv w:val="1"/>
      <w:marLeft w:val="0"/>
      <w:marRight w:val="0"/>
      <w:marTop w:val="0"/>
      <w:marBottom w:val="0"/>
      <w:divBdr>
        <w:top w:val="none" w:sz="0" w:space="0" w:color="auto"/>
        <w:left w:val="none" w:sz="0" w:space="0" w:color="auto"/>
        <w:bottom w:val="none" w:sz="0" w:space="0" w:color="auto"/>
        <w:right w:val="none" w:sz="0" w:space="0" w:color="auto"/>
      </w:divBdr>
    </w:div>
    <w:div w:id="1526284149">
      <w:bodyDiv w:val="1"/>
      <w:marLeft w:val="0"/>
      <w:marRight w:val="0"/>
      <w:marTop w:val="0"/>
      <w:marBottom w:val="0"/>
      <w:divBdr>
        <w:top w:val="none" w:sz="0" w:space="0" w:color="auto"/>
        <w:left w:val="none" w:sz="0" w:space="0" w:color="auto"/>
        <w:bottom w:val="none" w:sz="0" w:space="0" w:color="auto"/>
        <w:right w:val="none" w:sz="0" w:space="0" w:color="auto"/>
      </w:divBdr>
    </w:div>
    <w:div w:id="1527601825">
      <w:bodyDiv w:val="1"/>
      <w:marLeft w:val="0"/>
      <w:marRight w:val="0"/>
      <w:marTop w:val="0"/>
      <w:marBottom w:val="0"/>
      <w:divBdr>
        <w:top w:val="none" w:sz="0" w:space="0" w:color="auto"/>
        <w:left w:val="none" w:sz="0" w:space="0" w:color="auto"/>
        <w:bottom w:val="none" w:sz="0" w:space="0" w:color="auto"/>
        <w:right w:val="none" w:sz="0" w:space="0" w:color="auto"/>
      </w:divBdr>
    </w:div>
    <w:div w:id="1527906946">
      <w:bodyDiv w:val="1"/>
      <w:marLeft w:val="0"/>
      <w:marRight w:val="0"/>
      <w:marTop w:val="0"/>
      <w:marBottom w:val="0"/>
      <w:divBdr>
        <w:top w:val="none" w:sz="0" w:space="0" w:color="auto"/>
        <w:left w:val="none" w:sz="0" w:space="0" w:color="auto"/>
        <w:bottom w:val="none" w:sz="0" w:space="0" w:color="auto"/>
        <w:right w:val="none" w:sz="0" w:space="0" w:color="auto"/>
      </w:divBdr>
    </w:div>
    <w:div w:id="1529292823">
      <w:bodyDiv w:val="1"/>
      <w:marLeft w:val="0"/>
      <w:marRight w:val="0"/>
      <w:marTop w:val="0"/>
      <w:marBottom w:val="0"/>
      <w:divBdr>
        <w:top w:val="none" w:sz="0" w:space="0" w:color="auto"/>
        <w:left w:val="none" w:sz="0" w:space="0" w:color="auto"/>
        <w:bottom w:val="none" w:sz="0" w:space="0" w:color="auto"/>
        <w:right w:val="none" w:sz="0" w:space="0" w:color="auto"/>
      </w:divBdr>
    </w:div>
    <w:div w:id="1531526220">
      <w:bodyDiv w:val="1"/>
      <w:marLeft w:val="0"/>
      <w:marRight w:val="0"/>
      <w:marTop w:val="0"/>
      <w:marBottom w:val="0"/>
      <w:divBdr>
        <w:top w:val="none" w:sz="0" w:space="0" w:color="auto"/>
        <w:left w:val="none" w:sz="0" w:space="0" w:color="auto"/>
        <w:bottom w:val="none" w:sz="0" w:space="0" w:color="auto"/>
        <w:right w:val="none" w:sz="0" w:space="0" w:color="auto"/>
      </w:divBdr>
    </w:div>
    <w:div w:id="1533689481">
      <w:bodyDiv w:val="1"/>
      <w:marLeft w:val="0"/>
      <w:marRight w:val="0"/>
      <w:marTop w:val="0"/>
      <w:marBottom w:val="0"/>
      <w:divBdr>
        <w:top w:val="none" w:sz="0" w:space="0" w:color="auto"/>
        <w:left w:val="none" w:sz="0" w:space="0" w:color="auto"/>
        <w:bottom w:val="none" w:sz="0" w:space="0" w:color="auto"/>
        <w:right w:val="none" w:sz="0" w:space="0" w:color="auto"/>
      </w:divBdr>
    </w:div>
    <w:div w:id="1535189486">
      <w:bodyDiv w:val="1"/>
      <w:marLeft w:val="0"/>
      <w:marRight w:val="0"/>
      <w:marTop w:val="0"/>
      <w:marBottom w:val="0"/>
      <w:divBdr>
        <w:top w:val="none" w:sz="0" w:space="0" w:color="auto"/>
        <w:left w:val="none" w:sz="0" w:space="0" w:color="auto"/>
        <w:bottom w:val="none" w:sz="0" w:space="0" w:color="auto"/>
        <w:right w:val="none" w:sz="0" w:space="0" w:color="auto"/>
      </w:divBdr>
    </w:div>
    <w:div w:id="1538199440">
      <w:bodyDiv w:val="1"/>
      <w:marLeft w:val="0"/>
      <w:marRight w:val="0"/>
      <w:marTop w:val="0"/>
      <w:marBottom w:val="0"/>
      <w:divBdr>
        <w:top w:val="none" w:sz="0" w:space="0" w:color="auto"/>
        <w:left w:val="none" w:sz="0" w:space="0" w:color="auto"/>
        <w:bottom w:val="none" w:sz="0" w:space="0" w:color="auto"/>
        <w:right w:val="none" w:sz="0" w:space="0" w:color="auto"/>
      </w:divBdr>
    </w:div>
    <w:div w:id="1539321130">
      <w:bodyDiv w:val="1"/>
      <w:marLeft w:val="0"/>
      <w:marRight w:val="0"/>
      <w:marTop w:val="0"/>
      <w:marBottom w:val="0"/>
      <w:divBdr>
        <w:top w:val="none" w:sz="0" w:space="0" w:color="auto"/>
        <w:left w:val="none" w:sz="0" w:space="0" w:color="auto"/>
        <w:bottom w:val="none" w:sz="0" w:space="0" w:color="auto"/>
        <w:right w:val="none" w:sz="0" w:space="0" w:color="auto"/>
      </w:divBdr>
    </w:div>
    <w:div w:id="1539393734">
      <w:bodyDiv w:val="1"/>
      <w:marLeft w:val="0"/>
      <w:marRight w:val="0"/>
      <w:marTop w:val="0"/>
      <w:marBottom w:val="0"/>
      <w:divBdr>
        <w:top w:val="none" w:sz="0" w:space="0" w:color="auto"/>
        <w:left w:val="none" w:sz="0" w:space="0" w:color="auto"/>
        <w:bottom w:val="none" w:sz="0" w:space="0" w:color="auto"/>
        <w:right w:val="none" w:sz="0" w:space="0" w:color="auto"/>
      </w:divBdr>
    </w:div>
    <w:div w:id="1541211837">
      <w:bodyDiv w:val="1"/>
      <w:marLeft w:val="0"/>
      <w:marRight w:val="0"/>
      <w:marTop w:val="0"/>
      <w:marBottom w:val="0"/>
      <w:divBdr>
        <w:top w:val="none" w:sz="0" w:space="0" w:color="auto"/>
        <w:left w:val="none" w:sz="0" w:space="0" w:color="auto"/>
        <w:bottom w:val="none" w:sz="0" w:space="0" w:color="auto"/>
        <w:right w:val="none" w:sz="0" w:space="0" w:color="auto"/>
      </w:divBdr>
    </w:div>
    <w:div w:id="1543059944">
      <w:bodyDiv w:val="1"/>
      <w:marLeft w:val="0"/>
      <w:marRight w:val="0"/>
      <w:marTop w:val="0"/>
      <w:marBottom w:val="0"/>
      <w:divBdr>
        <w:top w:val="none" w:sz="0" w:space="0" w:color="auto"/>
        <w:left w:val="none" w:sz="0" w:space="0" w:color="auto"/>
        <w:bottom w:val="none" w:sz="0" w:space="0" w:color="auto"/>
        <w:right w:val="none" w:sz="0" w:space="0" w:color="auto"/>
      </w:divBdr>
    </w:div>
    <w:div w:id="1543904525">
      <w:bodyDiv w:val="1"/>
      <w:marLeft w:val="0"/>
      <w:marRight w:val="0"/>
      <w:marTop w:val="0"/>
      <w:marBottom w:val="0"/>
      <w:divBdr>
        <w:top w:val="none" w:sz="0" w:space="0" w:color="auto"/>
        <w:left w:val="none" w:sz="0" w:space="0" w:color="auto"/>
        <w:bottom w:val="none" w:sz="0" w:space="0" w:color="auto"/>
        <w:right w:val="none" w:sz="0" w:space="0" w:color="auto"/>
      </w:divBdr>
    </w:div>
    <w:div w:id="1549801285">
      <w:bodyDiv w:val="1"/>
      <w:marLeft w:val="0"/>
      <w:marRight w:val="0"/>
      <w:marTop w:val="0"/>
      <w:marBottom w:val="0"/>
      <w:divBdr>
        <w:top w:val="none" w:sz="0" w:space="0" w:color="auto"/>
        <w:left w:val="none" w:sz="0" w:space="0" w:color="auto"/>
        <w:bottom w:val="none" w:sz="0" w:space="0" w:color="auto"/>
        <w:right w:val="none" w:sz="0" w:space="0" w:color="auto"/>
      </w:divBdr>
    </w:div>
    <w:div w:id="1549953704">
      <w:bodyDiv w:val="1"/>
      <w:marLeft w:val="0"/>
      <w:marRight w:val="0"/>
      <w:marTop w:val="0"/>
      <w:marBottom w:val="0"/>
      <w:divBdr>
        <w:top w:val="none" w:sz="0" w:space="0" w:color="auto"/>
        <w:left w:val="none" w:sz="0" w:space="0" w:color="auto"/>
        <w:bottom w:val="none" w:sz="0" w:space="0" w:color="auto"/>
        <w:right w:val="none" w:sz="0" w:space="0" w:color="auto"/>
      </w:divBdr>
    </w:div>
    <w:div w:id="1551381809">
      <w:bodyDiv w:val="1"/>
      <w:marLeft w:val="0"/>
      <w:marRight w:val="0"/>
      <w:marTop w:val="0"/>
      <w:marBottom w:val="0"/>
      <w:divBdr>
        <w:top w:val="none" w:sz="0" w:space="0" w:color="auto"/>
        <w:left w:val="none" w:sz="0" w:space="0" w:color="auto"/>
        <w:bottom w:val="none" w:sz="0" w:space="0" w:color="auto"/>
        <w:right w:val="none" w:sz="0" w:space="0" w:color="auto"/>
      </w:divBdr>
    </w:div>
    <w:div w:id="1552156875">
      <w:bodyDiv w:val="1"/>
      <w:marLeft w:val="0"/>
      <w:marRight w:val="0"/>
      <w:marTop w:val="0"/>
      <w:marBottom w:val="0"/>
      <w:divBdr>
        <w:top w:val="none" w:sz="0" w:space="0" w:color="auto"/>
        <w:left w:val="none" w:sz="0" w:space="0" w:color="auto"/>
        <w:bottom w:val="none" w:sz="0" w:space="0" w:color="auto"/>
        <w:right w:val="none" w:sz="0" w:space="0" w:color="auto"/>
      </w:divBdr>
    </w:div>
    <w:div w:id="1553275629">
      <w:bodyDiv w:val="1"/>
      <w:marLeft w:val="0"/>
      <w:marRight w:val="0"/>
      <w:marTop w:val="0"/>
      <w:marBottom w:val="0"/>
      <w:divBdr>
        <w:top w:val="none" w:sz="0" w:space="0" w:color="auto"/>
        <w:left w:val="none" w:sz="0" w:space="0" w:color="auto"/>
        <w:bottom w:val="none" w:sz="0" w:space="0" w:color="auto"/>
        <w:right w:val="none" w:sz="0" w:space="0" w:color="auto"/>
      </w:divBdr>
    </w:div>
    <w:div w:id="1553930049">
      <w:bodyDiv w:val="1"/>
      <w:marLeft w:val="0"/>
      <w:marRight w:val="0"/>
      <w:marTop w:val="0"/>
      <w:marBottom w:val="0"/>
      <w:divBdr>
        <w:top w:val="none" w:sz="0" w:space="0" w:color="auto"/>
        <w:left w:val="none" w:sz="0" w:space="0" w:color="auto"/>
        <w:bottom w:val="none" w:sz="0" w:space="0" w:color="auto"/>
        <w:right w:val="none" w:sz="0" w:space="0" w:color="auto"/>
      </w:divBdr>
    </w:div>
    <w:div w:id="1562405436">
      <w:bodyDiv w:val="1"/>
      <w:marLeft w:val="0"/>
      <w:marRight w:val="0"/>
      <w:marTop w:val="0"/>
      <w:marBottom w:val="0"/>
      <w:divBdr>
        <w:top w:val="none" w:sz="0" w:space="0" w:color="auto"/>
        <w:left w:val="none" w:sz="0" w:space="0" w:color="auto"/>
        <w:bottom w:val="none" w:sz="0" w:space="0" w:color="auto"/>
        <w:right w:val="none" w:sz="0" w:space="0" w:color="auto"/>
      </w:divBdr>
    </w:div>
    <w:div w:id="1563518271">
      <w:bodyDiv w:val="1"/>
      <w:marLeft w:val="0"/>
      <w:marRight w:val="0"/>
      <w:marTop w:val="0"/>
      <w:marBottom w:val="0"/>
      <w:divBdr>
        <w:top w:val="none" w:sz="0" w:space="0" w:color="auto"/>
        <w:left w:val="none" w:sz="0" w:space="0" w:color="auto"/>
        <w:bottom w:val="none" w:sz="0" w:space="0" w:color="auto"/>
        <w:right w:val="none" w:sz="0" w:space="0" w:color="auto"/>
      </w:divBdr>
    </w:div>
    <w:div w:id="1566794955">
      <w:bodyDiv w:val="1"/>
      <w:marLeft w:val="0"/>
      <w:marRight w:val="0"/>
      <w:marTop w:val="0"/>
      <w:marBottom w:val="0"/>
      <w:divBdr>
        <w:top w:val="none" w:sz="0" w:space="0" w:color="auto"/>
        <w:left w:val="none" w:sz="0" w:space="0" w:color="auto"/>
        <w:bottom w:val="none" w:sz="0" w:space="0" w:color="auto"/>
        <w:right w:val="none" w:sz="0" w:space="0" w:color="auto"/>
      </w:divBdr>
    </w:div>
    <w:div w:id="1567375161">
      <w:bodyDiv w:val="1"/>
      <w:marLeft w:val="0"/>
      <w:marRight w:val="0"/>
      <w:marTop w:val="0"/>
      <w:marBottom w:val="0"/>
      <w:divBdr>
        <w:top w:val="none" w:sz="0" w:space="0" w:color="auto"/>
        <w:left w:val="none" w:sz="0" w:space="0" w:color="auto"/>
        <w:bottom w:val="none" w:sz="0" w:space="0" w:color="auto"/>
        <w:right w:val="none" w:sz="0" w:space="0" w:color="auto"/>
      </w:divBdr>
    </w:div>
    <w:div w:id="1567454808">
      <w:bodyDiv w:val="1"/>
      <w:marLeft w:val="0"/>
      <w:marRight w:val="0"/>
      <w:marTop w:val="0"/>
      <w:marBottom w:val="0"/>
      <w:divBdr>
        <w:top w:val="none" w:sz="0" w:space="0" w:color="auto"/>
        <w:left w:val="none" w:sz="0" w:space="0" w:color="auto"/>
        <w:bottom w:val="none" w:sz="0" w:space="0" w:color="auto"/>
        <w:right w:val="none" w:sz="0" w:space="0" w:color="auto"/>
      </w:divBdr>
    </w:div>
    <w:div w:id="1571691968">
      <w:bodyDiv w:val="1"/>
      <w:marLeft w:val="0"/>
      <w:marRight w:val="0"/>
      <w:marTop w:val="0"/>
      <w:marBottom w:val="0"/>
      <w:divBdr>
        <w:top w:val="none" w:sz="0" w:space="0" w:color="auto"/>
        <w:left w:val="none" w:sz="0" w:space="0" w:color="auto"/>
        <w:bottom w:val="none" w:sz="0" w:space="0" w:color="auto"/>
        <w:right w:val="none" w:sz="0" w:space="0" w:color="auto"/>
      </w:divBdr>
    </w:div>
    <w:div w:id="1572228453">
      <w:bodyDiv w:val="1"/>
      <w:marLeft w:val="0"/>
      <w:marRight w:val="0"/>
      <w:marTop w:val="0"/>
      <w:marBottom w:val="0"/>
      <w:divBdr>
        <w:top w:val="none" w:sz="0" w:space="0" w:color="auto"/>
        <w:left w:val="none" w:sz="0" w:space="0" w:color="auto"/>
        <w:bottom w:val="none" w:sz="0" w:space="0" w:color="auto"/>
        <w:right w:val="none" w:sz="0" w:space="0" w:color="auto"/>
      </w:divBdr>
    </w:div>
    <w:div w:id="1572621671">
      <w:bodyDiv w:val="1"/>
      <w:marLeft w:val="0"/>
      <w:marRight w:val="0"/>
      <w:marTop w:val="0"/>
      <w:marBottom w:val="0"/>
      <w:divBdr>
        <w:top w:val="none" w:sz="0" w:space="0" w:color="auto"/>
        <w:left w:val="none" w:sz="0" w:space="0" w:color="auto"/>
        <w:bottom w:val="none" w:sz="0" w:space="0" w:color="auto"/>
        <w:right w:val="none" w:sz="0" w:space="0" w:color="auto"/>
      </w:divBdr>
    </w:div>
    <w:div w:id="1572689223">
      <w:bodyDiv w:val="1"/>
      <w:marLeft w:val="0"/>
      <w:marRight w:val="0"/>
      <w:marTop w:val="0"/>
      <w:marBottom w:val="0"/>
      <w:divBdr>
        <w:top w:val="none" w:sz="0" w:space="0" w:color="auto"/>
        <w:left w:val="none" w:sz="0" w:space="0" w:color="auto"/>
        <w:bottom w:val="none" w:sz="0" w:space="0" w:color="auto"/>
        <w:right w:val="none" w:sz="0" w:space="0" w:color="auto"/>
      </w:divBdr>
    </w:div>
    <w:div w:id="1574923497">
      <w:bodyDiv w:val="1"/>
      <w:marLeft w:val="0"/>
      <w:marRight w:val="0"/>
      <w:marTop w:val="0"/>
      <w:marBottom w:val="0"/>
      <w:divBdr>
        <w:top w:val="none" w:sz="0" w:space="0" w:color="auto"/>
        <w:left w:val="none" w:sz="0" w:space="0" w:color="auto"/>
        <w:bottom w:val="none" w:sz="0" w:space="0" w:color="auto"/>
        <w:right w:val="none" w:sz="0" w:space="0" w:color="auto"/>
      </w:divBdr>
    </w:div>
    <w:div w:id="1575238663">
      <w:bodyDiv w:val="1"/>
      <w:marLeft w:val="0"/>
      <w:marRight w:val="0"/>
      <w:marTop w:val="0"/>
      <w:marBottom w:val="0"/>
      <w:divBdr>
        <w:top w:val="none" w:sz="0" w:space="0" w:color="auto"/>
        <w:left w:val="none" w:sz="0" w:space="0" w:color="auto"/>
        <w:bottom w:val="none" w:sz="0" w:space="0" w:color="auto"/>
        <w:right w:val="none" w:sz="0" w:space="0" w:color="auto"/>
      </w:divBdr>
    </w:div>
    <w:div w:id="1577082857">
      <w:bodyDiv w:val="1"/>
      <w:marLeft w:val="0"/>
      <w:marRight w:val="0"/>
      <w:marTop w:val="0"/>
      <w:marBottom w:val="0"/>
      <w:divBdr>
        <w:top w:val="none" w:sz="0" w:space="0" w:color="auto"/>
        <w:left w:val="none" w:sz="0" w:space="0" w:color="auto"/>
        <w:bottom w:val="none" w:sz="0" w:space="0" w:color="auto"/>
        <w:right w:val="none" w:sz="0" w:space="0" w:color="auto"/>
      </w:divBdr>
    </w:div>
    <w:div w:id="1577784791">
      <w:bodyDiv w:val="1"/>
      <w:marLeft w:val="0"/>
      <w:marRight w:val="0"/>
      <w:marTop w:val="0"/>
      <w:marBottom w:val="0"/>
      <w:divBdr>
        <w:top w:val="none" w:sz="0" w:space="0" w:color="auto"/>
        <w:left w:val="none" w:sz="0" w:space="0" w:color="auto"/>
        <w:bottom w:val="none" w:sz="0" w:space="0" w:color="auto"/>
        <w:right w:val="none" w:sz="0" w:space="0" w:color="auto"/>
      </w:divBdr>
    </w:div>
    <w:div w:id="1580940331">
      <w:bodyDiv w:val="1"/>
      <w:marLeft w:val="0"/>
      <w:marRight w:val="0"/>
      <w:marTop w:val="0"/>
      <w:marBottom w:val="0"/>
      <w:divBdr>
        <w:top w:val="none" w:sz="0" w:space="0" w:color="auto"/>
        <w:left w:val="none" w:sz="0" w:space="0" w:color="auto"/>
        <w:bottom w:val="none" w:sz="0" w:space="0" w:color="auto"/>
        <w:right w:val="none" w:sz="0" w:space="0" w:color="auto"/>
      </w:divBdr>
    </w:div>
    <w:div w:id="1582057487">
      <w:bodyDiv w:val="1"/>
      <w:marLeft w:val="0"/>
      <w:marRight w:val="0"/>
      <w:marTop w:val="0"/>
      <w:marBottom w:val="0"/>
      <w:divBdr>
        <w:top w:val="none" w:sz="0" w:space="0" w:color="auto"/>
        <w:left w:val="none" w:sz="0" w:space="0" w:color="auto"/>
        <w:bottom w:val="none" w:sz="0" w:space="0" w:color="auto"/>
        <w:right w:val="none" w:sz="0" w:space="0" w:color="auto"/>
      </w:divBdr>
    </w:div>
    <w:div w:id="1582569628">
      <w:bodyDiv w:val="1"/>
      <w:marLeft w:val="0"/>
      <w:marRight w:val="0"/>
      <w:marTop w:val="0"/>
      <w:marBottom w:val="0"/>
      <w:divBdr>
        <w:top w:val="none" w:sz="0" w:space="0" w:color="auto"/>
        <w:left w:val="none" w:sz="0" w:space="0" w:color="auto"/>
        <w:bottom w:val="none" w:sz="0" w:space="0" w:color="auto"/>
        <w:right w:val="none" w:sz="0" w:space="0" w:color="auto"/>
      </w:divBdr>
    </w:div>
    <w:div w:id="1585992840">
      <w:bodyDiv w:val="1"/>
      <w:marLeft w:val="0"/>
      <w:marRight w:val="0"/>
      <w:marTop w:val="0"/>
      <w:marBottom w:val="0"/>
      <w:divBdr>
        <w:top w:val="none" w:sz="0" w:space="0" w:color="auto"/>
        <w:left w:val="none" w:sz="0" w:space="0" w:color="auto"/>
        <w:bottom w:val="none" w:sz="0" w:space="0" w:color="auto"/>
        <w:right w:val="none" w:sz="0" w:space="0" w:color="auto"/>
      </w:divBdr>
    </w:div>
    <w:div w:id="1589342631">
      <w:bodyDiv w:val="1"/>
      <w:marLeft w:val="0"/>
      <w:marRight w:val="0"/>
      <w:marTop w:val="0"/>
      <w:marBottom w:val="0"/>
      <w:divBdr>
        <w:top w:val="none" w:sz="0" w:space="0" w:color="auto"/>
        <w:left w:val="none" w:sz="0" w:space="0" w:color="auto"/>
        <w:bottom w:val="none" w:sz="0" w:space="0" w:color="auto"/>
        <w:right w:val="none" w:sz="0" w:space="0" w:color="auto"/>
      </w:divBdr>
    </w:div>
    <w:div w:id="1591498789">
      <w:bodyDiv w:val="1"/>
      <w:marLeft w:val="0"/>
      <w:marRight w:val="0"/>
      <w:marTop w:val="0"/>
      <w:marBottom w:val="0"/>
      <w:divBdr>
        <w:top w:val="none" w:sz="0" w:space="0" w:color="auto"/>
        <w:left w:val="none" w:sz="0" w:space="0" w:color="auto"/>
        <w:bottom w:val="none" w:sz="0" w:space="0" w:color="auto"/>
        <w:right w:val="none" w:sz="0" w:space="0" w:color="auto"/>
      </w:divBdr>
    </w:div>
    <w:div w:id="1592160244">
      <w:bodyDiv w:val="1"/>
      <w:marLeft w:val="0"/>
      <w:marRight w:val="0"/>
      <w:marTop w:val="0"/>
      <w:marBottom w:val="0"/>
      <w:divBdr>
        <w:top w:val="none" w:sz="0" w:space="0" w:color="auto"/>
        <w:left w:val="none" w:sz="0" w:space="0" w:color="auto"/>
        <w:bottom w:val="none" w:sz="0" w:space="0" w:color="auto"/>
        <w:right w:val="none" w:sz="0" w:space="0" w:color="auto"/>
      </w:divBdr>
    </w:div>
    <w:div w:id="1594780283">
      <w:bodyDiv w:val="1"/>
      <w:marLeft w:val="0"/>
      <w:marRight w:val="0"/>
      <w:marTop w:val="0"/>
      <w:marBottom w:val="0"/>
      <w:divBdr>
        <w:top w:val="none" w:sz="0" w:space="0" w:color="auto"/>
        <w:left w:val="none" w:sz="0" w:space="0" w:color="auto"/>
        <w:bottom w:val="none" w:sz="0" w:space="0" w:color="auto"/>
        <w:right w:val="none" w:sz="0" w:space="0" w:color="auto"/>
      </w:divBdr>
    </w:div>
    <w:div w:id="1595162158">
      <w:bodyDiv w:val="1"/>
      <w:marLeft w:val="0"/>
      <w:marRight w:val="0"/>
      <w:marTop w:val="0"/>
      <w:marBottom w:val="0"/>
      <w:divBdr>
        <w:top w:val="none" w:sz="0" w:space="0" w:color="auto"/>
        <w:left w:val="none" w:sz="0" w:space="0" w:color="auto"/>
        <w:bottom w:val="none" w:sz="0" w:space="0" w:color="auto"/>
        <w:right w:val="none" w:sz="0" w:space="0" w:color="auto"/>
      </w:divBdr>
    </w:div>
    <w:div w:id="1597790539">
      <w:bodyDiv w:val="1"/>
      <w:marLeft w:val="0"/>
      <w:marRight w:val="0"/>
      <w:marTop w:val="0"/>
      <w:marBottom w:val="0"/>
      <w:divBdr>
        <w:top w:val="none" w:sz="0" w:space="0" w:color="auto"/>
        <w:left w:val="none" w:sz="0" w:space="0" w:color="auto"/>
        <w:bottom w:val="none" w:sz="0" w:space="0" w:color="auto"/>
        <w:right w:val="none" w:sz="0" w:space="0" w:color="auto"/>
      </w:divBdr>
    </w:div>
    <w:div w:id="1598902492">
      <w:bodyDiv w:val="1"/>
      <w:marLeft w:val="0"/>
      <w:marRight w:val="0"/>
      <w:marTop w:val="0"/>
      <w:marBottom w:val="0"/>
      <w:divBdr>
        <w:top w:val="none" w:sz="0" w:space="0" w:color="auto"/>
        <w:left w:val="none" w:sz="0" w:space="0" w:color="auto"/>
        <w:bottom w:val="none" w:sz="0" w:space="0" w:color="auto"/>
        <w:right w:val="none" w:sz="0" w:space="0" w:color="auto"/>
      </w:divBdr>
    </w:div>
    <w:div w:id="1598949848">
      <w:bodyDiv w:val="1"/>
      <w:marLeft w:val="0"/>
      <w:marRight w:val="0"/>
      <w:marTop w:val="0"/>
      <w:marBottom w:val="0"/>
      <w:divBdr>
        <w:top w:val="none" w:sz="0" w:space="0" w:color="auto"/>
        <w:left w:val="none" w:sz="0" w:space="0" w:color="auto"/>
        <w:bottom w:val="none" w:sz="0" w:space="0" w:color="auto"/>
        <w:right w:val="none" w:sz="0" w:space="0" w:color="auto"/>
      </w:divBdr>
    </w:div>
    <w:div w:id="1600143108">
      <w:bodyDiv w:val="1"/>
      <w:marLeft w:val="0"/>
      <w:marRight w:val="0"/>
      <w:marTop w:val="0"/>
      <w:marBottom w:val="0"/>
      <w:divBdr>
        <w:top w:val="none" w:sz="0" w:space="0" w:color="auto"/>
        <w:left w:val="none" w:sz="0" w:space="0" w:color="auto"/>
        <w:bottom w:val="none" w:sz="0" w:space="0" w:color="auto"/>
        <w:right w:val="none" w:sz="0" w:space="0" w:color="auto"/>
      </w:divBdr>
    </w:div>
    <w:div w:id="1600210578">
      <w:bodyDiv w:val="1"/>
      <w:marLeft w:val="0"/>
      <w:marRight w:val="0"/>
      <w:marTop w:val="0"/>
      <w:marBottom w:val="0"/>
      <w:divBdr>
        <w:top w:val="none" w:sz="0" w:space="0" w:color="auto"/>
        <w:left w:val="none" w:sz="0" w:space="0" w:color="auto"/>
        <w:bottom w:val="none" w:sz="0" w:space="0" w:color="auto"/>
        <w:right w:val="none" w:sz="0" w:space="0" w:color="auto"/>
      </w:divBdr>
    </w:div>
    <w:div w:id="1603301720">
      <w:bodyDiv w:val="1"/>
      <w:marLeft w:val="0"/>
      <w:marRight w:val="0"/>
      <w:marTop w:val="0"/>
      <w:marBottom w:val="0"/>
      <w:divBdr>
        <w:top w:val="none" w:sz="0" w:space="0" w:color="auto"/>
        <w:left w:val="none" w:sz="0" w:space="0" w:color="auto"/>
        <w:bottom w:val="none" w:sz="0" w:space="0" w:color="auto"/>
        <w:right w:val="none" w:sz="0" w:space="0" w:color="auto"/>
      </w:divBdr>
    </w:div>
    <w:div w:id="1604459294">
      <w:bodyDiv w:val="1"/>
      <w:marLeft w:val="0"/>
      <w:marRight w:val="0"/>
      <w:marTop w:val="0"/>
      <w:marBottom w:val="0"/>
      <w:divBdr>
        <w:top w:val="none" w:sz="0" w:space="0" w:color="auto"/>
        <w:left w:val="none" w:sz="0" w:space="0" w:color="auto"/>
        <w:bottom w:val="none" w:sz="0" w:space="0" w:color="auto"/>
        <w:right w:val="none" w:sz="0" w:space="0" w:color="auto"/>
      </w:divBdr>
    </w:div>
    <w:div w:id="1605042437">
      <w:bodyDiv w:val="1"/>
      <w:marLeft w:val="0"/>
      <w:marRight w:val="0"/>
      <w:marTop w:val="0"/>
      <w:marBottom w:val="0"/>
      <w:divBdr>
        <w:top w:val="none" w:sz="0" w:space="0" w:color="auto"/>
        <w:left w:val="none" w:sz="0" w:space="0" w:color="auto"/>
        <w:bottom w:val="none" w:sz="0" w:space="0" w:color="auto"/>
        <w:right w:val="none" w:sz="0" w:space="0" w:color="auto"/>
      </w:divBdr>
      <w:divsChild>
        <w:div w:id="547422671">
          <w:marLeft w:val="0"/>
          <w:marRight w:val="0"/>
          <w:marTop w:val="0"/>
          <w:marBottom w:val="0"/>
          <w:divBdr>
            <w:top w:val="none" w:sz="0" w:space="0" w:color="auto"/>
            <w:left w:val="none" w:sz="0" w:space="0" w:color="auto"/>
            <w:bottom w:val="none" w:sz="0" w:space="0" w:color="auto"/>
            <w:right w:val="none" w:sz="0" w:space="0" w:color="auto"/>
          </w:divBdr>
        </w:div>
      </w:divsChild>
    </w:div>
    <w:div w:id="1606695521">
      <w:bodyDiv w:val="1"/>
      <w:marLeft w:val="0"/>
      <w:marRight w:val="0"/>
      <w:marTop w:val="0"/>
      <w:marBottom w:val="0"/>
      <w:divBdr>
        <w:top w:val="none" w:sz="0" w:space="0" w:color="auto"/>
        <w:left w:val="none" w:sz="0" w:space="0" w:color="auto"/>
        <w:bottom w:val="none" w:sz="0" w:space="0" w:color="auto"/>
        <w:right w:val="none" w:sz="0" w:space="0" w:color="auto"/>
      </w:divBdr>
    </w:div>
    <w:div w:id="1606814062">
      <w:bodyDiv w:val="1"/>
      <w:marLeft w:val="0"/>
      <w:marRight w:val="0"/>
      <w:marTop w:val="0"/>
      <w:marBottom w:val="0"/>
      <w:divBdr>
        <w:top w:val="none" w:sz="0" w:space="0" w:color="auto"/>
        <w:left w:val="none" w:sz="0" w:space="0" w:color="auto"/>
        <w:bottom w:val="none" w:sz="0" w:space="0" w:color="auto"/>
        <w:right w:val="none" w:sz="0" w:space="0" w:color="auto"/>
      </w:divBdr>
    </w:div>
    <w:div w:id="1610815037">
      <w:bodyDiv w:val="1"/>
      <w:marLeft w:val="0"/>
      <w:marRight w:val="0"/>
      <w:marTop w:val="0"/>
      <w:marBottom w:val="0"/>
      <w:divBdr>
        <w:top w:val="none" w:sz="0" w:space="0" w:color="auto"/>
        <w:left w:val="none" w:sz="0" w:space="0" w:color="auto"/>
        <w:bottom w:val="none" w:sz="0" w:space="0" w:color="auto"/>
        <w:right w:val="none" w:sz="0" w:space="0" w:color="auto"/>
      </w:divBdr>
    </w:div>
    <w:div w:id="1612467585">
      <w:bodyDiv w:val="1"/>
      <w:marLeft w:val="0"/>
      <w:marRight w:val="0"/>
      <w:marTop w:val="0"/>
      <w:marBottom w:val="0"/>
      <w:divBdr>
        <w:top w:val="none" w:sz="0" w:space="0" w:color="auto"/>
        <w:left w:val="none" w:sz="0" w:space="0" w:color="auto"/>
        <w:bottom w:val="none" w:sz="0" w:space="0" w:color="auto"/>
        <w:right w:val="none" w:sz="0" w:space="0" w:color="auto"/>
      </w:divBdr>
    </w:div>
    <w:div w:id="1614556671">
      <w:bodyDiv w:val="1"/>
      <w:marLeft w:val="0"/>
      <w:marRight w:val="0"/>
      <w:marTop w:val="0"/>
      <w:marBottom w:val="0"/>
      <w:divBdr>
        <w:top w:val="none" w:sz="0" w:space="0" w:color="auto"/>
        <w:left w:val="none" w:sz="0" w:space="0" w:color="auto"/>
        <w:bottom w:val="none" w:sz="0" w:space="0" w:color="auto"/>
        <w:right w:val="none" w:sz="0" w:space="0" w:color="auto"/>
      </w:divBdr>
    </w:div>
    <w:div w:id="1617062184">
      <w:bodyDiv w:val="1"/>
      <w:marLeft w:val="0"/>
      <w:marRight w:val="0"/>
      <w:marTop w:val="0"/>
      <w:marBottom w:val="0"/>
      <w:divBdr>
        <w:top w:val="none" w:sz="0" w:space="0" w:color="auto"/>
        <w:left w:val="none" w:sz="0" w:space="0" w:color="auto"/>
        <w:bottom w:val="none" w:sz="0" w:space="0" w:color="auto"/>
        <w:right w:val="none" w:sz="0" w:space="0" w:color="auto"/>
      </w:divBdr>
    </w:div>
    <w:div w:id="1617329814">
      <w:bodyDiv w:val="1"/>
      <w:marLeft w:val="0"/>
      <w:marRight w:val="0"/>
      <w:marTop w:val="0"/>
      <w:marBottom w:val="0"/>
      <w:divBdr>
        <w:top w:val="none" w:sz="0" w:space="0" w:color="auto"/>
        <w:left w:val="none" w:sz="0" w:space="0" w:color="auto"/>
        <w:bottom w:val="none" w:sz="0" w:space="0" w:color="auto"/>
        <w:right w:val="none" w:sz="0" w:space="0" w:color="auto"/>
      </w:divBdr>
    </w:div>
    <w:div w:id="1621106941">
      <w:bodyDiv w:val="1"/>
      <w:marLeft w:val="0"/>
      <w:marRight w:val="0"/>
      <w:marTop w:val="0"/>
      <w:marBottom w:val="0"/>
      <w:divBdr>
        <w:top w:val="none" w:sz="0" w:space="0" w:color="auto"/>
        <w:left w:val="none" w:sz="0" w:space="0" w:color="auto"/>
        <w:bottom w:val="none" w:sz="0" w:space="0" w:color="auto"/>
        <w:right w:val="none" w:sz="0" w:space="0" w:color="auto"/>
      </w:divBdr>
    </w:div>
    <w:div w:id="1621885087">
      <w:bodyDiv w:val="1"/>
      <w:marLeft w:val="0"/>
      <w:marRight w:val="0"/>
      <w:marTop w:val="0"/>
      <w:marBottom w:val="0"/>
      <w:divBdr>
        <w:top w:val="none" w:sz="0" w:space="0" w:color="auto"/>
        <w:left w:val="none" w:sz="0" w:space="0" w:color="auto"/>
        <w:bottom w:val="none" w:sz="0" w:space="0" w:color="auto"/>
        <w:right w:val="none" w:sz="0" w:space="0" w:color="auto"/>
      </w:divBdr>
    </w:div>
    <w:div w:id="1627925935">
      <w:bodyDiv w:val="1"/>
      <w:marLeft w:val="0"/>
      <w:marRight w:val="0"/>
      <w:marTop w:val="0"/>
      <w:marBottom w:val="0"/>
      <w:divBdr>
        <w:top w:val="none" w:sz="0" w:space="0" w:color="auto"/>
        <w:left w:val="none" w:sz="0" w:space="0" w:color="auto"/>
        <w:bottom w:val="none" w:sz="0" w:space="0" w:color="auto"/>
        <w:right w:val="none" w:sz="0" w:space="0" w:color="auto"/>
      </w:divBdr>
    </w:div>
    <w:div w:id="1629895990">
      <w:bodyDiv w:val="1"/>
      <w:marLeft w:val="0"/>
      <w:marRight w:val="0"/>
      <w:marTop w:val="0"/>
      <w:marBottom w:val="0"/>
      <w:divBdr>
        <w:top w:val="none" w:sz="0" w:space="0" w:color="auto"/>
        <w:left w:val="none" w:sz="0" w:space="0" w:color="auto"/>
        <w:bottom w:val="none" w:sz="0" w:space="0" w:color="auto"/>
        <w:right w:val="none" w:sz="0" w:space="0" w:color="auto"/>
      </w:divBdr>
    </w:div>
    <w:div w:id="1631857253">
      <w:bodyDiv w:val="1"/>
      <w:marLeft w:val="0"/>
      <w:marRight w:val="0"/>
      <w:marTop w:val="0"/>
      <w:marBottom w:val="0"/>
      <w:divBdr>
        <w:top w:val="none" w:sz="0" w:space="0" w:color="auto"/>
        <w:left w:val="none" w:sz="0" w:space="0" w:color="auto"/>
        <w:bottom w:val="none" w:sz="0" w:space="0" w:color="auto"/>
        <w:right w:val="none" w:sz="0" w:space="0" w:color="auto"/>
      </w:divBdr>
    </w:div>
    <w:div w:id="1634017036">
      <w:bodyDiv w:val="1"/>
      <w:marLeft w:val="0"/>
      <w:marRight w:val="0"/>
      <w:marTop w:val="0"/>
      <w:marBottom w:val="0"/>
      <w:divBdr>
        <w:top w:val="none" w:sz="0" w:space="0" w:color="auto"/>
        <w:left w:val="none" w:sz="0" w:space="0" w:color="auto"/>
        <w:bottom w:val="none" w:sz="0" w:space="0" w:color="auto"/>
        <w:right w:val="none" w:sz="0" w:space="0" w:color="auto"/>
      </w:divBdr>
    </w:div>
    <w:div w:id="1634284090">
      <w:bodyDiv w:val="1"/>
      <w:marLeft w:val="0"/>
      <w:marRight w:val="0"/>
      <w:marTop w:val="0"/>
      <w:marBottom w:val="0"/>
      <w:divBdr>
        <w:top w:val="none" w:sz="0" w:space="0" w:color="auto"/>
        <w:left w:val="none" w:sz="0" w:space="0" w:color="auto"/>
        <w:bottom w:val="none" w:sz="0" w:space="0" w:color="auto"/>
        <w:right w:val="none" w:sz="0" w:space="0" w:color="auto"/>
      </w:divBdr>
    </w:div>
    <w:div w:id="1636565256">
      <w:bodyDiv w:val="1"/>
      <w:marLeft w:val="0"/>
      <w:marRight w:val="0"/>
      <w:marTop w:val="0"/>
      <w:marBottom w:val="0"/>
      <w:divBdr>
        <w:top w:val="none" w:sz="0" w:space="0" w:color="auto"/>
        <w:left w:val="none" w:sz="0" w:space="0" w:color="auto"/>
        <w:bottom w:val="none" w:sz="0" w:space="0" w:color="auto"/>
        <w:right w:val="none" w:sz="0" w:space="0" w:color="auto"/>
      </w:divBdr>
    </w:div>
    <w:div w:id="1642421387">
      <w:bodyDiv w:val="1"/>
      <w:marLeft w:val="0"/>
      <w:marRight w:val="0"/>
      <w:marTop w:val="0"/>
      <w:marBottom w:val="0"/>
      <w:divBdr>
        <w:top w:val="none" w:sz="0" w:space="0" w:color="auto"/>
        <w:left w:val="none" w:sz="0" w:space="0" w:color="auto"/>
        <w:bottom w:val="none" w:sz="0" w:space="0" w:color="auto"/>
        <w:right w:val="none" w:sz="0" w:space="0" w:color="auto"/>
      </w:divBdr>
    </w:div>
    <w:div w:id="1642610107">
      <w:bodyDiv w:val="1"/>
      <w:marLeft w:val="0"/>
      <w:marRight w:val="0"/>
      <w:marTop w:val="0"/>
      <w:marBottom w:val="0"/>
      <w:divBdr>
        <w:top w:val="none" w:sz="0" w:space="0" w:color="auto"/>
        <w:left w:val="none" w:sz="0" w:space="0" w:color="auto"/>
        <w:bottom w:val="none" w:sz="0" w:space="0" w:color="auto"/>
        <w:right w:val="none" w:sz="0" w:space="0" w:color="auto"/>
      </w:divBdr>
    </w:div>
    <w:div w:id="1644119029">
      <w:bodyDiv w:val="1"/>
      <w:marLeft w:val="0"/>
      <w:marRight w:val="0"/>
      <w:marTop w:val="0"/>
      <w:marBottom w:val="0"/>
      <w:divBdr>
        <w:top w:val="none" w:sz="0" w:space="0" w:color="auto"/>
        <w:left w:val="none" w:sz="0" w:space="0" w:color="auto"/>
        <w:bottom w:val="none" w:sz="0" w:space="0" w:color="auto"/>
        <w:right w:val="none" w:sz="0" w:space="0" w:color="auto"/>
      </w:divBdr>
    </w:div>
    <w:div w:id="1646542847">
      <w:bodyDiv w:val="1"/>
      <w:marLeft w:val="0"/>
      <w:marRight w:val="0"/>
      <w:marTop w:val="0"/>
      <w:marBottom w:val="0"/>
      <w:divBdr>
        <w:top w:val="none" w:sz="0" w:space="0" w:color="auto"/>
        <w:left w:val="none" w:sz="0" w:space="0" w:color="auto"/>
        <w:bottom w:val="none" w:sz="0" w:space="0" w:color="auto"/>
        <w:right w:val="none" w:sz="0" w:space="0" w:color="auto"/>
      </w:divBdr>
    </w:div>
    <w:div w:id="1647785214">
      <w:bodyDiv w:val="1"/>
      <w:marLeft w:val="0"/>
      <w:marRight w:val="0"/>
      <w:marTop w:val="0"/>
      <w:marBottom w:val="0"/>
      <w:divBdr>
        <w:top w:val="none" w:sz="0" w:space="0" w:color="auto"/>
        <w:left w:val="none" w:sz="0" w:space="0" w:color="auto"/>
        <w:bottom w:val="none" w:sz="0" w:space="0" w:color="auto"/>
        <w:right w:val="none" w:sz="0" w:space="0" w:color="auto"/>
      </w:divBdr>
    </w:div>
    <w:div w:id="1647860704">
      <w:bodyDiv w:val="1"/>
      <w:marLeft w:val="0"/>
      <w:marRight w:val="0"/>
      <w:marTop w:val="0"/>
      <w:marBottom w:val="0"/>
      <w:divBdr>
        <w:top w:val="none" w:sz="0" w:space="0" w:color="auto"/>
        <w:left w:val="none" w:sz="0" w:space="0" w:color="auto"/>
        <w:bottom w:val="none" w:sz="0" w:space="0" w:color="auto"/>
        <w:right w:val="none" w:sz="0" w:space="0" w:color="auto"/>
      </w:divBdr>
    </w:div>
    <w:div w:id="1649239898">
      <w:bodyDiv w:val="1"/>
      <w:marLeft w:val="0"/>
      <w:marRight w:val="0"/>
      <w:marTop w:val="0"/>
      <w:marBottom w:val="0"/>
      <w:divBdr>
        <w:top w:val="none" w:sz="0" w:space="0" w:color="auto"/>
        <w:left w:val="none" w:sz="0" w:space="0" w:color="auto"/>
        <w:bottom w:val="none" w:sz="0" w:space="0" w:color="auto"/>
        <w:right w:val="none" w:sz="0" w:space="0" w:color="auto"/>
      </w:divBdr>
    </w:div>
    <w:div w:id="1649552175">
      <w:bodyDiv w:val="1"/>
      <w:marLeft w:val="0"/>
      <w:marRight w:val="0"/>
      <w:marTop w:val="0"/>
      <w:marBottom w:val="0"/>
      <w:divBdr>
        <w:top w:val="none" w:sz="0" w:space="0" w:color="auto"/>
        <w:left w:val="none" w:sz="0" w:space="0" w:color="auto"/>
        <w:bottom w:val="none" w:sz="0" w:space="0" w:color="auto"/>
        <w:right w:val="none" w:sz="0" w:space="0" w:color="auto"/>
      </w:divBdr>
    </w:div>
    <w:div w:id="1649624713">
      <w:bodyDiv w:val="1"/>
      <w:marLeft w:val="0"/>
      <w:marRight w:val="0"/>
      <w:marTop w:val="0"/>
      <w:marBottom w:val="0"/>
      <w:divBdr>
        <w:top w:val="none" w:sz="0" w:space="0" w:color="auto"/>
        <w:left w:val="none" w:sz="0" w:space="0" w:color="auto"/>
        <w:bottom w:val="none" w:sz="0" w:space="0" w:color="auto"/>
        <w:right w:val="none" w:sz="0" w:space="0" w:color="auto"/>
      </w:divBdr>
    </w:div>
    <w:div w:id="1649631505">
      <w:bodyDiv w:val="1"/>
      <w:marLeft w:val="0"/>
      <w:marRight w:val="0"/>
      <w:marTop w:val="0"/>
      <w:marBottom w:val="0"/>
      <w:divBdr>
        <w:top w:val="none" w:sz="0" w:space="0" w:color="auto"/>
        <w:left w:val="none" w:sz="0" w:space="0" w:color="auto"/>
        <w:bottom w:val="none" w:sz="0" w:space="0" w:color="auto"/>
        <w:right w:val="none" w:sz="0" w:space="0" w:color="auto"/>
      </w:divBdr>
    </w:div>
    <w:div w:id="1652556578">
      <w:bodyDiv w:val="1"/>
      <w:marLeft w:val="0"/>
      <w:marRight w:val="0"/>
      <w:marTop w:val="0"/>
      <w:marBottom w:val="0"/>
      <w:divBdr>
        <w:top w:val="none" w:sz="0" w:space="0" w:color="auto"/>
        <w:left w:val="none" w:sz="0" w:space="0" w:color="auto"/>
        <w:bottom w:val="none" w:sz="0" w:space="0" w:color="auto"/>
        <w:right w:val="none" w:sz="0" w:space="0" w:color="auto"/>
      </w:divBdr>
    </w:div>
    <w:div w:id="1653287437">
      <w:bodyDiv w:val="1"/>
      <w:marLeft w:val="0"/>
      <w:marRight w:val="0"/>
      <w:marTop w:val="0"/>
      <w:marBottom w:val="0"/>
      <w:divBdr>
        <w:top w:val="none" w:sz="0" w:space="0" w:color="auto"/>
        <w:left w:val="none" w:sz="0" w:space="0" w:color="auto"/>
        <w:bottom w:val="none" w:sz="0" w:space="0" w:color="auto"/>
        <w:right w:val="none" w:sz="0" w:space="0" w:color="auto"/>
      </w:divBdr>
    </w:div>
    <w:div w:id="1653370092">
      <w:bodyDiv w:val="1"/>
      <w:marLeft w:val="0"/>
      <w:marRight w:val="0"/>
      <w:marTop w:val="0"/>
      <w:marBottom w:val="0"/>
      <w:divBdr>
        <w:top w:val="none" w:sz="0" w:space="0" w:color="auto"/>
        <w:left w:val="none" w:sz="0" w:space="0" w:color="auto"/>
        <w:bottom w:val="none" w:sz="0" w:space="0" w:color="auto"/>
        <w:right w:val="none" w:sz="0" w:space="0" w:color="auto"/>
      </w:divBdr>
    </w:div>
    <w:div w:id="1653673948">
      <w:bodyDiv w:val="1"/>
      <w:marLeft w:val="0"/>
      <w:marRight w:val="0"/>
      <w:marTop w:val="0"/>
      <w:marBottom w:val="0"/>
      <w:divBdr>
        <w:top w:val="none" w:sz="0" w:space="0" w:color="auto"/>
        <w:left w:val="none" w:sz="0" w:space="0" w:color="auto"/>
        <w:bottom w:val="none" w:sz="0" w:space="0" w:color="auto"/>
        <w:right w:val="none" w:sz="0" w:space="0" w:color="auto"/>
      </w:divBdr>
    </w:div>
    <w:div w:id="1655252777">
      <w:bodyDiv w:val="1"/>
      <w:marLeft w:val="0"/>
      <w:marRight w:val="0"/>
      <w:marTop w:val="0"/>
      <w:marBottom w:val="0"/>
      <w:divBdr>
        <w:top w:val="none" w:sz="0" w:space="0" w:color="auto"/>
        <w:left w:val="none" w:sz="0" w:space="0" w:color="auto"/>
        <w:bottom w:val="none" w:sz="0" w:space="0" w:color="auto"/>
        <w:right w:val="none" w:sz="0" w:space="0" w:color="auto"/>
      </w:divBdr>
    </w:div>
    <w:div w:id="1656295362">
      <w:bodyDiv w:val="1"/>
      <w:marLeft w:val="0"/>
      <w:marRight w:val="0"/>
      <w:marTop w:val="0"/>
      <w:marBottom w:val="0"/>
      <w:divBdr>
        <w:top w:val="none" w:sz="0" w:space="0" w:color="auto"/>
        <w:left w:val="none" w:sz="0" w:space="0" w:color="auto"/>
        <w:bottom w:val="none" w:sz="0" w:space="0" w:color="auto"/>
        <w:right w:val="none" w:sz="0" w:space="0" w:color="auto"/>
      </w:divBdr>
    </w:div>
    <w:div w:id="1659724389">
      <w:bodyDiv w:val="1"/>
      <w:marLeft w:val="0"/>
      <w:marRight w:val="0"/>
      <w:marTop w:val="0"/>
      <w:marBottom w:val="0"/>
      <w:divBdr>
        <w:top w:val="none" w:sz="0" w:space="0" w:color="auto"/>
        <w:left w:val="none" w:sz="0" w:space="0" w:color="auto"/>
        <w:bottom w:val="none" w:sz="0" w:space="0" w:color="auto"/>
        <w:right w:val="none" w:sz="0" w:space="0" w:color="auto"/>
      </w:divBdr>
    </w:div>
    <w:div w:id="1662733835">
      <w:bodyDiv w:val="1"/>
      <w:marLeft w:val="0"/>
      <w:marRight w:val="0"/>
      <w:marTop w:val="0"/>
      <w:marBottom w:val="0"/>
      <w:divBdr>
        <w:top w:val="none" w:sz="0" w:space="0" w:color="auto"/>
        <w:left w:val="none" w:sz="0" w:space="0" w:color="auto"/>
        <w:bottom w:val="none" w:sz="0" w:space="0" w:color="auto"/>
        <w:right w:val="none" w:sz="0" w:space="0" w:color="auto"/>
      </w:divBdr>
    </w:div>
    <w:div w:id="1663001493">
      <w:bodyDiv w:val="1"/>
      <w:marLeft w:val="0"/>
      <w:marRight w:val="0"/>
      <w:marTop w:val="0"/>
      <w:marBottom w:val="0"/>
      <w:divBdr>
        <w:top w:val="none" w:sz="0" w:space="0" w:color="auto"/>
        <w:left w:val="none" w:sz="0" w:space="0" w:color="auto"/>
        <w:bottom w:val="none" w:sz="0" w:space="0" w:color="auto"/>
        <w:right w:val="none" w:sz="0" w:space="0" w:color="auto"/>
      </w:divBdr>
    </w:div>
    <w:div w:id="1666711562">
      <w:bodyDiv w:val="1"/>
      <w:marLeft w:val="0"/>
      <w:marRight w:val="0"/>
      <w:marTop w:val="0"/>
      <w:marBottom w:val="0"/>
      <w:divBdr>
        <w:top w:val="none" w:sz="0" w:space="0" w:color="auto"/>
        <w:left w:val="none" w:sz="0" w:space="0" w:color="auto"/>
        <w:bottom w:val="none" w:sz="0" w:space="0" w:color="auto"/>
        <w:right w:val="none" w:sz="0" w:space="0" w:color="auto"/>
      </w:divBdr>
    </w:div>
    <w:div w:id="1667243138">
      <w:bodyDiv w:val="1"/>
      <w:marLeft w:val="0"/>
      <w:marRight w:val="0"/>
      <w:marTop w:val="0"/>
      <w:marBottom w:val="0"/>
      <w:divBdr>
        <w:top w:val="none" w:sz="0" w:space="0" w:color="auto"/>
        <w:left w:val="none" w:sz="0" w:space="0" w:color="auto"/>
        <w:bottom w:val="none" w:sz="0" w:space="0" w:color="auto"/>
        <w:right w:val="none" w:sz="0" w:space="0" w:color="auto"/>
      </w:divBdr>
    </w:div>
    <w:div w:id="1670450964">
      <w:bodyDiv w:val="1"/>
      <w:marLeft w:val="0"/>
      <w:marRight w:val="0"/>
      <w:marTop w:val="0"/>
      <w:marBottom w:val="0"/>
      <w:divBdr>
        <w:top w:val="none" w:sz="0" w:space="0" w:color="auto"/>
        <w:left w:val="none" w:sz="0" w:space="0" w:color="auto"/>
        <w:bottom w:val="none" w:sz="0" w:space="0" w:color="auto"/>
        <w:right w:val="none" w:sz="0" w:space="0" w:color="auto"/>
      </w:divBdr>
    </w:div>
    <w:div w:id="1673290113">
      <w:bodyDiv w:val="1"/>
      <w:marLeft w:val="0"/>
      <w:marRight w:val="0"/>
      <w:marTop w:val="0"/>
      <w:marBottom w:val="0"/>
      <w:divBdr>
        <w:top w:val="none" w:sz="0" w:space="0" w:color="auto"/>
        <w:left w:val="none" w:sz="0" w:space="0" w:color="auto"/>
        <w:bottom w:val="none" w:sz="0" w:space="0" w:color="auto"/>
        <w:right w:val="none" w:sz="0" w:space="0" w:color="auto"/>
      </w:divBdr>
    </w:div>
    <w:div w:id="1673683819">
      <w:bodyDiv w:val="1"/>
      <w:marLeft w:val="0"/>
      <w:marRight w:val="0"/>
      <w:marTop w:val="0"/>
      <w:marBottom w:val="0"/>
      <w:divBdr>
        <w:top w:val="none" w:sz="0" w:space="0" w:color="auto"/>
        <w:left w:val="none" w:sz="0" w:space="0" w:color="auto"/>
        <w:bottom w:val="none" w:sz="0" w:space="0" w:color="auto"/>
        <w:right w:val="none" w:sz="0" w:space="0" w:color="auto"/>
      </w:divBdr>
    </w:div>
    <w:div w:id="1675916648">
      <w:bodyDiv w:val="1"/>
      <w:marLeft w:val="0"/>
      <w:marRight w:val="0"/>
      <w:marTop w:val="0"/>
      <w:marBottom w:val="0"/>
      <w:divBdr>
        <w:top w:val="none" w:sz="0" w:space="0" w:color="auto"/>
        <w:left w:val="none" w:sz="0" w:space="0" w:color="auto"/>
        <w:bottom w:val="none" w:sz="0" w:space="0" w:color="auto"/>
        <w:right w:val="none" w:sz="0" w:space="0" w:color="auto"/>
      </w:divBdr>
    </w:div>
    <w:div w:id="1678842393">
      <w:bodyDiv w:val="1"/>
      <w:marLeft w:val="0"/>
      <w:marRight w:val="0"/>
      <w:marTop w:val="0"/>
      <w:marBottom w:val="0"/>
      <w:divBdr>
        <w:top w:val="none" w:sz="0" w:space="0" w:color="auto"/>
        <w:left w:val="none" w:sz="0" w:space="0" w:color="auto"/>
        <w:bottom w:val="none" w:sz="0" w:space="0" w:color="auto"/>
        <w:right w:val="none" w:sz="0" w:space="0" w:color="auto"/>
      </w:divBdr>
    </w:div>
    <w:div w:id="1679041221">
      <w:bodyDiv w:val="1"/>
      <w:marLeft w:val="0"/>
      <w:marRight w:val="0"/>
      <w:marTop w:val="0"/>
      <w:marBottom w:val="0"/>
      <w:divBdr>
        <w:top w:val="none" w:sz="0" w:space="0" w:color="auto"/>
        <w:left w:val="none" w:sz="0" w:space="0" w:color="auto"/>
        <w:bottom w:val="none" w:sz="0" w:space="0" w:color="auto"/>
        <w:right w:val="none" w:sz="0" w:space="0" w:color="auto"/>
      </w:divBdr>
    </w:div>
    <w:div w:id="1679386918">
      <w:bodyDiv w:val="1"/>
      <w:marLeft w:val="0"/>
      <w:marRight w:val="0"/>
      <w:marTop w:val="0"/>
      <w:marBottom w:val="0"/>
      <w:divBdr>
        <w:top w:val="none" w:sz="0" w:space="0" w:color="auto"/>
        <w:left w:val="none" w:sz="0" w:space="0" w:color="auto"/>
        <w:bottom w:val="none" w:sz="0" w:space="0" w:color="auto"/>
        <w:right w:val="none" w:sz="0" w:space="0" w:color="auto"/>
      </w:divBdr>
    </w:div>
    <w:div w:id="1679696906">
      <w:bodyDiv w:val="1"/>
      <w:marLeft w:val="0"/>
      <w:marRight w:val="0"/>
      <w:marTop w:val="0"/>
      <w:marBottom w:val="0"/>
      <w:divBdr>
        <w:top w:val="none" w:sz="0" w:space="0" w:color="auto"/>
        <w:left w:val="none" w:sz="0" w:space="0" w:color="auto"/>
        <w:bottom w:val="none" w:sz="0" w:space="0" w:color="auto"/>
        <w:right w:val="none" w:sz="0" w:space="0" w:color="auto"/>
      </w:divBdr>
    </w:div>
    <w:div w:id="1682078445">
      <w:bodyDiv w:val="1"/>
      <w:marLeft w:val="0"/>
      <w:marRight w:val="0"/>
      <w:marTop w:val="0"/>
      <w:marBottom w:val="0"/>
      <w:divBdr>
        <w:top w:val="none" w:sz="0" w:space="0" w:color="auto"/>
        <w:left w:val="none" w:sz="0" w:space="0" w:color="auto"/>
        <w:bottom w:val="none" w:sz="0" w:space="0" w:color="auto"/>
        <w:right w:val="none" w:sz="0" w:space="0" w:color="auto"/>
      </w:divBdr>
    </w:div>
    <w:div w:id="1684236940">
      <w:bodyDiv w:val="1"/>
      <w:marLeft w:val="0"/>
      <w:marRight w:val="0"/>
      <w:marTop w:val="0"/>
      <w:marBottom w:val="0"/>
      <w:divBdr>
        <w:top w:val="none" w:sz="0" w:space="0" w:color="auto"/>
        <w:left w:val="none" w:sz="0" w:space="0" w:color="auto"/>
        <w:bottom w:val="none" w:sz="0" w:space="0" w:color="auto"/>
        <w:right w:val="none" w:sz="0" w:space="0" w:color="auto"/>
      </w:divBdr>
    </w:div>
    <w:div w:id="1684473792">
      <w:bodyDiv w:val="1"/>
      <w:marLeft w:val="0"/>
      <w:marRight w:val="0"/>
      <w:marTop w:val="0"/>
      <w:marBottom w:val="0"/>
      <w:divBdr>
        <w:top w:val="none" w:sz="0" w:space="0" w:color="auto"/>
        <w:left w:val="none" w:sz="0" w:space="0" w:color="auto"/>
        <w:bottom w:val="none" w:sz="0" w:space="0" w:color="auto"/>
        <w:right w:val="none" w:sz="0" w:space="0" w:color="auto"/>
      </w:divBdr>
    </w:div>
    <w:div w:id="1688021003">
      <w:bodyDiv w:val="1"/>
      <w:marLeft w:val="0"/>
      <w:marRight w:val="0"/>
      <w:marTop w:val="0"/>
      <w:marBottom w:val="0"/>
      <w:divBdr>
        <w:top w:val="none" w:sz="0" w:space="0" w:color="auto"/>
        <w:left w:val="none" w:sz="0" w:space="0" w:color="auto"/>
        <w:bottom w:val="none" w:sz="0" w:space="0" w:color="auto"/>
        <w:right w:val="none" w:sz="0" w:space="0" w:color="auto"/>
      </w:divBdr>
    </w:div>
    <w:div w:id="1688481892">
      <w:bodyDiv w:val="1"/>
      <w:marLeft w:val="0"/>
      <w:marRight w:val="0"/>
      <w:marTop w:val="0"/>
      <w:marBottom w:val="0"/>
      <w:divBdr>
        <w:top w:val="none" w:sz="0" w:space="0" w:color="auto"/>
        <w:left w:val="none" w:sz="0" w:space="0" w:color="auto"/>
        <w:bottom w:val="none" w:sz="0" w:space="0" w:color="auto"/>
        <w:right w:val="none" w:sz="0" w:space="0" w:color="auto"/>
      </w:divBdr>
    </w:div>
    <w:div w:id="1689410406">
      <w:bodyDiv w:val="1"/>
      <w:marLeft w:val="0"/>
      <w:marRight w:val="0"/>
      <w:marTop w:val="0"/>
      <w:marBottom w:val="0"/>
      <w:divBdr>
        <w:top w:val="none" w:sz="0" w:space="0" w:color="auto"/>
        <w:left w:val="none" w:sz="0" w:space="0" w:color="auto"/>
        <w:bottom w:val="none" w:sz="0" w:space="0" w:color="auto"/>
        <w:right w:val="none" w:sz="0" w:space="0" w:color="auto"/>
      </w:divBdr>
    </w:div>
    <w:div w:id="1691292528">
      <w:bodyDiv w:val="1"/>
      <w:marLeft w:val="0"/>
      <w:marRight w:val="0"/>
      <w:marTop w:val="0"/>
      <w:marBottom w:val="0"/>
      <w:divBdr>
        <w:top w:val="none" w:sz="0" w:space="0" w:color="auto"/>
        <w:left w:val="none" w:sz="0" w:space="0" w:color="auto"/>
        <w:bottom w:val="none" w:sz="0" w:space="0" w:color="auto"/>
        <w:right w:val="none" w:sz="0" w:space="0" w:color="auto"/>
      </w:divBdr>
    </w:div>
    <w:div w:id="1693799642">
      <w:bodyDiv w:val="1"/>
      <w:marLeft w:val="0"/>
      <w:marRight w:val="0"/>
      <w:marTop w:val="0"/>
      <w:marBottom w:val="0"/>
      <w:divBdr>
        <w:top w:val="none" w:sz="0" w:space="0" w:color="auto"/>
        <w:left w:val="none" w:sz="0" w:space="0" w:color="auto"/>
        <w:bottom w:val="none" w:sz="0" w:space="0" w:color="auto"/>
        <w:right w:val="none" w:sz="0" w:space="0" w:color="auto"/>
      </w:divBdr>
    </w:div>
    <w:div w:id="1696467280">
      <w:bodyDiv w:val="1"/>
      <w:marLeft w:val="0"/>
      <w:marRight w:val="0"/>
      <w:marTop w:val="0"/>
      <w:marBottom w:val="0"/>
      <w:divBdr>
        <w:top w:val="none" w:sz="0" w:space="0" w:color="auto"/>
        <w:left w:val="none" w:sz="0" w:space="0" w:color="auto"/>
        <w:bottom w:val="none" w:sz="0" w:space="0" w:color="auto"/>
        <w:right w:val="none" w:sz="0" w:space="0" w:color="auto"/>
      </w:divBdr>
    </w:div>
    <w:div w:id="1698388295">
      <w:bodyDiv w:val="1"/>
      <w:marLeft w:val="0"/>
      <w:marRight w:val="0"/>
      <w:marTop w:val="0"/>
      <w:marBottom w:val="0"/>
      <w:divBdr>
        <w:top w:val="none" w:sz="0" w:space="0" w:color="auto"/>
        <w:left w:val="none" w:sz="0" w:space="0" w:color="auto"/>
        <w:bottom w:val="none" w:sz="0" w:space="0" w:color="auto"/>
        <w:right w:val="none" w:sz="0" w:space="0" w:color="auto"/>
      </w:divBdr>
    </w:div>
    <w:div w:id="1701859314">
      <w:bodyDiv w:val="1"/>
      <w:marLeft w:val="0"/>
      <w:marRight w:val="0"/>
      <w:marTop w:val="0"/>
      <w:marBottom w:val="0"/>
      <w:divBdr>
        <w:top w:val="none" w:sz="0" w:space="0" w:color="auto"/>
        <w:left w:val="none" w:sz="0" w:space="0" w:color="auto"/>
        <w:bottom w:val="none" w:sz="0" w:space="0" w:color="auto"/>
        <w:right w:val="none" w:sz="0" w:space="0" w:color="auto"/>
      </w:divBdr>
    </w:div>
    <w:div w:id="1701970674">
      <w:bodyDiv w:val="1"/>
      <w:marLeft w:val="0"/>
      <w:marRight w:val="0"/>
      <w:marTop w:val="0"/>
      <w:marBottom w:val="0"/>
      <w:divBdr>
        <w:top w:val="none" w:sz="0" w:space="0" w:color="auto"/>
        <w:left w:val="none" w:sz="0" w:space="0" w:color="auto"/>
        <w:bottom w:val="none" w:sz="0" w:space="0" w:color="auto"/>
        <w:right w:val="none" w:sz="0" w:space="0" w:color="auto"/>
      </w:divBdr>
    </w:div>
    <w:div w:id="1703164606">
      <w:bodyDiv w:val="1"/>
      <w:marLeft w:val="0"/>
      <w:marRight w:val="0"/>
      <w:marTop w:val="0"/>
      <w:marBottom w:val="0"/>
      <w:divBdr>
        <w:top w:val="none" w:sz="0" w:space="0" w:color="auto"/>
        <w:left w:val="none" w:sz="0" w:space="0" w:color="auto"/>
        <w:bottom w:val="none" w:sz="0" w:space="0" w:color="auto"/>
        <w:right w:val="none" w:sz="0" w:space="0" w:color="auto"/>
      </w:divBdr>
    </w:div>
    <w:div w:id="1704288905">
      <w:bodyDiv w:val="1"/>
      <w:marLeft w:val="0"/>
      <w:marRight w:val="0"/>
      <w:marTop w:val="0"/>
      <w:marBottom w:val="0"/>
      <w:divBdr>
        <w:top w:val="none" w:sz="0" w:space="0" w:color="auto"/>
        <w:left w:val="none" w:sz="0" w:space="0" w:color="auto"/>
        <w:bottom w:val="none" w:sz="0" w:space="0" w:color="auto"/>
        <w:right w:val="none" w:sz="0" w:space="0" w:color="auto"/>
      </w:divBdr>
    </w:div>
    <w:div w:id="1705402903">
      <w:bodyDiv w:val="1"/>
      <w:marLeft w:val="0"/>
      <w:marRight w:val="0"/>
      <w:marTop w:val="0"/>
      <w:marBottom w:val="0"/>
      <w:divBdr>
        <w:top w:val="none" w:sz="0" w:space="0" w:color="auto"/>
        <w:left w:val="none" w:sz="0" w:space="0" w:color="auto"/>
        <w:bottom w:val="none" w:sz="0" w:space="0" w:color="auto"/>
        <w:right w:val="none" w:sz="0" w:space="0" w:color="auto"/>
      </w:divBdr>
    </w:div>
    <w:div w:id="1706714377">
      <w:bodyDiv w:val="1"/>
      <w:marLeft w:val="0"/>
      <w:marRight w:val="0"/>
      <w:marTop w:val="0"/>
      <w:marBottom w:val="0"/>
      <w:divBdr>
        <w:top w:val="none" w:sz="0" w:space="0" w:color="auto"/>
        <w:left w:val="none" w:sz="0" w:space="0" w:color="auto"/>
        <w:bottom w:val="none" w:sz="0" w:space="0" w:color="auto"/>
        <w:right w:val="none" w:sz="0" w:space="0" w:color="auto"/>
      </w:divBdr>
    </w:div>
    <w:div w:id="1711685658">
      <w:bodyDiv w:val="1"/>
      <w:marLeft w:val="0"/>
      <w:marRight w:val="0"/>
      <w:marTop w:val="0"/>
      <w:marBottom w:val="0"/>
      <w:divBdr>
        <w:top w:val="none" w:sz="0" w:space="0" w:color="auto"/>
        <w:left w:val="none" w:sz="0" w:space="0" w:color="auto"/>
        <w:bottom w:val="none" w:sz="0" w:space="0" w:color="auto"/>
        <w:right w:val="none" w:sz="0" w:space="0" w:color="auto"/>
      </w:divBdr>
    </w:div>
    <w:div w:id="1713075539">
      <w:bodyDiv w:val="1"/>
      <w:marLeft w:val="0"/>
      <w:marRight w:val="0"/>
      <w:marTop w:val="0"/>
      <w:marBottom w:val="0"/>
      <w:divBdr>
        <w:top w:val="none" w:sz="0" w:space="0" w:color="auto"/>
        <w:left w:val="none" w:sz="0" w:space="0" w:color="auto"/>
        <w:bottom w:val="none" w:sz="0" w:space="0" w:color="auto"/>
        <w:right w:val="none" w:sz="0" w:space="0" w:color="auto"/>
      </w:divBdr>
    </w:div>
    <w:div w:id="1717389121">
      <w:bodyDiv w:val="1"/>
      <w:marLeft w:val="0"/>
      <w:marRight w:val="0"/>
      <w:marTop w:val="0"/>
      <w:marBottom w:val="0"/>
      <w:divBdr>
        <w:top w:val="none" w:sz="0" w:space="0" w:color="auto"/>
        <w:left w:val="none" w:sz="0" w:space="0" w:color="auto"/>
        <w:bottom w:val="none" w:sz="0" w:space="0" w:color="auto"/>
        <w:right w:val="none" w:sz="0" w:space="0" w:color="auto"/>
      </w:divBdr>
    </w:div>
    <w:div w:id="1717583295">
      <w:bodyDiv w:val="1"/>
      <w:marLeft w:val="0"/>
      <w:marRight w:val="0"/>
      <w:marTop w:val="0"/>
      <w:marBottom w:val="0"/>
      <w:divBdr>
        <w:top w:val="none" w:sz="0" w:space="0" w:color="auto"/>
        <w:left w:val="none" w:sz="0" w:space="0" w:color="auto"/>
        <w:bottom w:val="none" w:sz="0" w:space="0" w:color="auto"/>
        <w:right w:val="none" w:sz="0" w:space="0" w:color="auto"/>
      </w:divBdr>
    </w:div>
    <w:div w:id="1717774862">
      <w:bodyDiv w:val="1"/>
      <w:marLeft w:val="0"/>
      <w:marRight w:val="0"/>
      <w:marTop w:val="0"/>
      <w:marBottom w:val="0"/>
      <w:divBdr>
        <w:top w:val="none" w:sz="0" w:space="0" w:color="auto"/>
        <w:left w:val="none" w:sz="0" w:space="0" w:color="auto"/>
        <w:bottom w:val="none" w:sz="0" w:space="0" w:color="auto"/>
        <w:right w:val="none" w:sz="0" w:space="0" w:color="auto"/>
      </w:divBdr>
    </w:div>
    <w:div w:id="1718704058">
      <w:bodyDiv w:val="1"/>
      <w:marLeft w:val="0"/>
      <w:marRight w:val="0"/>
      <w:marTop w:val="0"/>
      <w:marBottom w:val="0"/>
      <w:divBdr>
        <w:top w:val="none" w:sz="0" w:space="0" w:color="auto"/>
        <w:left w:val="none" w:sz="0" w:space="0" w:color="auto"/>
        <w:bottom w:val="none" w:sz="0" w:space="0" w:color="auto"/>
        <w:right w:val="none" w:sz="0" w:space="0" w:color="auto"/>
      </w:divBdr>
    </w:div>
    <w:div w:id="1719426280">
      <w:bodyDiv w:val="1"/>
      <w:marLeft w:val="0"/>
      <w:marRight w:val="0"/>
      <w:marTop w:val="0"/>
      <w:marBottom w:val="0"/>
      <w:divBdr>
        <w:top w:val="none" w:sz="0" w:space="0" w:color="auto"/>
        <w:left w:val="none" w:sz="0" w:space="0" w:color="auto"/>
        <w:bottom w:val="none" w:sz="0" w:space="0" w:color="auto"/>
        <w:right w:val="none" w:sz="0" w:space="0" w:color="auto"/>
      </w:divBdr>
    </w:div>
    <w:div w:id="1720084991">
      <w:bodyDiv w:val="1"/>
      <w:marLeft w:val="0"/>
      <w:marRight w:val="0"/>
      <w:marTop w:val="0"/>
      <w:marBottom w:val="0"/>
      <w:divBdr>
        <w:top w:val="none" w:sz="0" w:space="0" w:color="auto"/>
        <w:left w:val="none" w:sz="0" w:space="0" w:color="auto"/>
        <w:bottom w:val="none" w:sz="0" w:space="0" w:color="auto"/>
        <w:right w:val="none" w:sz="0" w:space="0" w:color="auto"/>
      </w:divBdr>
    </w:div>
    <w:div w:id="1720402474">
      <w:bodyDiv w:val="1"/>
      <w:marLeft w:val="0"/>
      <w:marRight w:val="0"/>
      <w:marTop w:val="0"/>
      <w:marBottom w:val="0"/>
      <w:divBdr>
        <w:top w:val="none" w:sz="0" w:space="0" w:color="auto"/>
        <w:left w:val="none" w:sz="0" w:space="0" w:color="auto"/>
        <w:bottom w:val="none" w:sz="0" w:space="0" w:color="auto"/>
        <w:right w:val="none" w:sz="0" w:space="0" w:color="auto"/>
      </w:divBdr>
    </w:div>
    <w:div w:id="1721510682">
      <w:bodyDiv w:val="1"/>
      <w:marLeft w:val="0"/>
      <w:marRight w:val="0"/>
      <w:marTop w:val="0"/>
      <w:marBottom w:val="0"/>
      <w:divBdr>
        <w:top w:val="none" w:sz="0" w:space="0" w:color="auto"/>
        <w:left w:val="none" w:sz="0" w:space="0" w:color="auto"/>
        <w:bottom w:val="none" w:sz="0" w:space="0" w:color="auto"/>
        <w:right w:val="none" w:sz="0" w:space="0" w:color="auto"/>
      </w:divBdr>
    </w:div>
    <w:div w:id="1723139865">
      <w:bodyDiv w:val="1"/>
      <w:marLeft w:val="0"/>
      <w:marRight w:val="0"/>
      <w:marTop w:val="0"/>
      <w:marBottom w:val="0"/>
      <w:divBdr>
        <w:top w:val="none" w:sz="0" w:space="0" w:color="auto"/>
        <w:left w:val="none" w:sz="0" w:space="0" w:color="auto"/>
        <w:bottom w:val="none" w:sz="0" w:space="0" w:color="auto"/>
        <w:right w:val="none" w:sz="0" w:space="0" w:color="auto"/>
      </w:divBdr>
    </w:div>
    <w:div w:id="1724403614">
      <w:bodyDiv w:val="1"/>
      <w:marLeft w:val="0"/>
      <w:marRight w:val="0"/>
      <w:marTop w:val="0"/>
      <w:marBottom w:val="0"/>
      <w:divBdr>
        <w:top w:val="none" w:sz="0" w:space="0" w:color="auto"/>
        <w:left w:val="none" w:sz="0" w:space="0" w:color="auto"/>
        <w:bottom w:val="none" w:sz="0" w:space="0" w:color="auto"/>
        <w:right w:val="none" w:sz="0" w:space="0" w:color="auto"/>
      </w:divBdr>
    </w:div>
    <w:div w:id="1726634692">
      <w:bodyDiv w:val="1"/>
      <w:marLeft w:val="0"/>
      <w:marRight w:val="0"/>
      <w:marTop w:val="0"/>
      <w:marBottom w:val="0"/>
      <w:divBdr>
        <w:top w:val="none" w:sz="0" w:space="0" w:color="auto"/>
        <w:left w:val="none" w:sz="0" w:space="0" w:color="auto"/>
        <w:bottom w:val="none" w:sz="0" w:space="0" w:color="auto"/>
        <w:right w:val="none" w:sz="0" w:space="0" w:color="auto"/>
      </w:divBdr>
    </w:div>
    <w:div w:id="1728604744">
      <w:bodyDiv w:val="1"/>
      <w:marLeft w:val="0"/>
      <w:marRight w:val="0"/>
      <w:marTop w:val="0"/>
      <w:marBottom w:val="0"/>
      <w:divBdr>
        <w:top w:val="none" w:sz="0" w:space="0" w:color="auto"/>
        <w:left w:val="none" w:sz="0" w:space="0" w:color="auto"/>
        <w:bottom w:val="none" w:sz="0" w:space="0" w:color="auto"/>
        <w:right w:val="none" w:sz="0" w:space="0" w:color="auto"/>
      </w:divBdr>
    </w:div>
    <w:div w:id="1730810682">
      <w:bodyDiv w:val="1"/>
      <w:marLeft w:val="0"/>
      <w:marRight w:val="0"/>
      <w:marTop w:val="0"/>
      <w:marBottom w:val="0"/>
      <w:divBdr>
        <w:top w:val="none" w:sz="0" w:space="0" w:color="auto"/>
        <w:left w:val="none" w:sz="0" w:space="0" w:color="auto"/>
        <w:bottom w:val="none" w:sz="0" w:space="0" w:color="auto"/>
        <w:right w:val="none" w:sz="0" w:space="0" w:color="auto"/>
      </w:divBdr>
    </w:div>
    <w:div w:id="1732539369">
      <w:bodyDiv w:val="1"/>
      <w:marLeft w:val="0"/>
      <w:marRight w:val="0"/>
      <w:marTop w:val="0"/>
      <w:marBottom w:val="0"/>
      <w:divBdr>
        <w:top w:val="none" w:sz="0" w:space="0" w:color="auto"/>
        <w:left w:val="none" w:sz="0" w:space="0" w:color="auto"/>
        <w:bottom w:val="none" w:sz="0" w:space="0" w:color="auto"/>
        <w:right w:val="none" w:sz="0" w:space="0" w:color="auto"/>
      </w:divBdr>
    </w:div>
    <w:div w:id="1734964741">
      <w:bodyDiv w:val="1"/>
      <w:marLeft w:val="0"/>
      <w:marRight w:val="0"/>
      <w:marTop w:val="0"/>
      <w:marBottom w:val="0"/>
      <w:divBdr>
        <w:top w:val="none" w:sz="0" w:space="0" w:color="auto"/>
        <w:left w:val="none" w:sz="0" w:space="0" w:color="auto"/>
        <w:bottom w:val="none" w:sz="0" w:space="0" w:color="auto"/>
        <w:right w:val="none" w:sz="0" w:space="0" w:color="auto"/>
      </w:divBdr>
    </w:div>
    <w:div w:id="1735159294">
      <w:bodyDiv w:val="1"/>
      <w:marLeft w:val="0"/>
      <w:marRight w:val="0"/>
      <w:marTop w:val="0"/>
      <w:marBottom w:val="0"/>
      <w:divBdr>
        <w:top w:val="none" w:sz="0" w:space="0" w:color="auto"/>
        <w:left w:val="none" w:sz="0" w:space="0" w:color="auto"/>
        <w:bottom w:val="none" w:sz="0" w:space="0" w:color="auto"/>
        <w:right w:val="none" w:sz="0" w:space="0" w:color="auto"/>
      </w:divBdr>
    </w:div>
    <w:div w:id="1738550296">
      <w:bodyDiv w:val="1"/>
      <w:marLeft w:val="0"/>
      <w:marRight w:val="0"/>
      <w:marTop w:val="0"/>
      <w:marBottom w:val="0"/>
      <w:divBdr>
        <w:top w:val="none" w:sz="0" w:space="0" w:color="auto"/>
        <w:left w:val="none" w:sz="0" w:space="0" w:color="auto"/>
        <w:bottom w:val="none" w:sz="0" w:space="0" w:color="auto"/>
        <w:right w:val="none" w:sz="0" w:space="0" w:color="auto"/>
      </w:divBdr>
    </w:div>
    <w:div w:id="1741832114">
      <w:bodyDiv w:val="1"/>
      <w:marLeft w:val="0"/>
      <w:marRight w:val="0"/>
      <w:marTop w:val="0"/>
      <w:marBottom w:val="0"/>
      <w:divBdr>
        <w:top w:val="none" w:sz="0" w:space="0" w:color="auto"/>
        <w:left w:val="none" w:sz="0" w:space="0" w:color="auto"/>
        <w:bottom w:val="none" w:sz="0" w:space="0" w:color="auto"/>
        <w:right w:val="none" w:sz="0" w:space="0" w:color="auto"/>
      </w:divBdr>
    </w:div>
    <w:div w:id="1743797297">
      <w:bodyDiv w:val="1"/>
      <w:marLeft w:val="0"/>
      <w:marRight w:val="0"/>
      <w:marTop w:val="0"/>
      <w:marBottom w:val="0"/>
      <w:divBdr>
        <w:top w:val="none" w:sz="0" w:space="0" w:color="auto"/>
        <w:left w:val="none" w:sz="0" w:space="0" w:color="auto"/>
        <w:bottom w:val="none" w:sz="0" w:space="0" w:color="auto"/>
        <w:right w:val="none" w:sz="0" w:space="0" w:color="auto"/>
      </w:divBdr>
    </w:div>
    <w:div w:id="1745762403">
      <w:bodyDiv w:val="1"/>
      <w:marLeft w:val="0"/>
      <w:marRight w:val="0"/>
      <w:marTop w:val="0"/>
      <w:marBottom w:val="0"/>
      <w:divBdr>
        <w:top w:val="none" w:sz="0" w:space="0" w:color="auto"/>
        <w:left w:val="none" w:sz="0" w:space="0" w:color="auto"/>
        <w:bottom w:val="none" w:sz="0" w:space="0" w:color="auto"/>
        <w:right w:val="none" w:sz="0" w:space="0" w:color="auto"/>
      </w:divBdr>
    </w:div>
    <w:div w:id="1746226615">
      <w:bodyDiv w:val="1"/>
      <w:marLeft w:val="0"/>
      <w:marRight w:val="0"/>
      <w:marTop w:val="0"/>
      <w:marBottom w:val="0"/>
      <w:divBdr>
        <w:top w:val="none" w:sz="0" w:space="0" w:color="auto"/>
        <w:left w:val="none" w:sz="0" w:space="0" w:color="auto"/>
        <w:bottom w:val="none" w:sz="0" w:space="0" w:color="auto"/>
        <w:right w:val="none" w:sz="0" w:space="0" w:color="auto"/>
      </w:divBdr>
    </w:div>
    <w:div w:id="1748578398">
      <w:bodyDiv w:val="1"/>
      <w:marLeft w:val="0"/>
      <w:marRight w:val="0"/>
      <w:marTop w:val="0"/>
      <w:marBottom w:val="0"/>
      <w:divBdr>
        <w:top w:val="none" w:sz="0" w:space="0" w:color="auto"/>
        <w:left w:val="none" w:sz="0" w:space="0" w:color="auto"/>
        <w:bottom w:val="none" w:sz="0" w:space="0" w:color="auto"/>
        <w:right w:val="none" w:sz="0" w:space="0" w:color="auto"/>
      </w:divBdr>
    </w:div>
    <w:div w:id="1750805653">
      <w:bodyDiv w:val="1"/>
      <w:marLeft w:val="0"/>
      <w:marRight w:val="0"/>
      <w:marTop w:val="0"/>
      <w:marBottom w:val="0"/>
      <w:divBdr>
        <w:top w:val="none" w:sz="0" w:space="0" w:color="auto"/>
        <w:left w:val="none" w:sz="0" w:space="0" w:color="auto"/>
        <w:bottom w:val="none" w:sz="0" w:space="0" w:color="auto"/>
        <w:right w:val="none" w:sz="0" w:space="0" w:color="auto"/>
      </w:divBdr>
    </w:div>
    <w:div w:id="1753038539">
      <w:bodyDiv w:val="1"/>
      <w:marLeft w:val="0"/>
      <w:marRight w:val="0"/>
      <w:marTop w:val="0"/>
      <w:marBottom w:val="0"/>
      <w:divBdr>
        <w:top w:val="none" w:sz="0" w:space="0" w:color="auto"/>
        <w:left w:val="none" w:sz="0" w:space="0" w:color="auto"/>
        <w:bottom w:val="none" w:sz="0" w:space="0" w:color="auto"/>
        <w:right w:val="none" w:sz="0" w:space="0" w:color="auto"/>
      </w:divBdr>
    </w:div>
    <w:div w:id="1756826202">
      <w:bodyDiv w:val="1"/>
      <w:marLeft w:val="0"/>
      <w:marRight w:val="0"/>
      <w:marTop w:val="0"/>
      <w:marBottom w:val="0"/>
      <w:divBdr>
        <w:top w:val="none" w:sz="0" w:space="0" w:color="auto"/>
        <w:left w:val="none" w:sz="0" w:space="0" w:color="auto"/>
        <w:bottom w:val="none" w:sz="0" w:space="0" w:color="auto"/>
        <w:right w:val="none" w:sz="0" w:space="0" w:color="auto"/>
      </w:divBdr>
    </w:div>
    <w:div w:id="1763840417">
      <w:bodyDiv w:val="1"/>
      <w:marLeft w:val="0"/>
      <w:marRight w:val="0"/>
      <w:marTop w:val="0"/>
      <w:marBottom w:val="0"/>
      <w:divBdr>
        <w:top w:val="none" w:sz="0" w:space="0" w:color="auto"/>
        <w:left w:val="none" w:sz="0" w:space="0" w:color="auto"/>
        <w:bottom w:val="none" w:sz="0" w:space="0" w:color="auto"/>
        <w:right w:val="none" w:sz="0" w:space="0" w:color="auto"/>
      </w:divBdr>
    </w:div>
    <w:div w:id="1765110097">
      <w:bodyDiv w:val="1"/>
      <w:marLeft w:val="0"/>
      <w:marRight w:val="0"/>
      <w:marTop w:val="0"/>
      <w:marBottom w:val="0"/>
      <w:divBdr>
        <w:top w:val="none" w:sz="0" w:space="0" w:color="auto"/>
        <w:left w:val="none" w:sz="0" w:space="0" w:color="auto"/>
        <w:bottom w:val="none" w:sz="0" w:space="0" w:color="auto"/>
        <w:right w:val="none" w:sz="0" w:space="0" w:color="auto"/>
      </w:divBdr>
    </w:div>
    <w:div w:id="1765304322">
      <w:bodyDiv w:val="1"/>
      <w:marLeft w:val="0"/>
      <w:marRight w:val="0"/>
      <w:marTop w:val="0"/>
      <w:marBottom w:val="0"/>
      <w:divBdr>
        <w:top w:val="none" w:sz="0" w:space="0" w:color="auto"/>
        <w:left w:val="none" w:sz="0" w:space="0" w:color="auto"/>
        <w:bottom w:val="none" w:sz="0" w:space="0" w:color="auto"/>
        <w:right w:val="none" w:sz="0" w:space="0" w:color="auto"/>
      </w:divBdr>
    </w:div>
    <w:div w:id="1768883962">
      <w:bodyDiv w:val="1"/>
      <w:marLeft w:val="0"/>
      <w:marRight w:val="0"/>
      <w:marTop w:val="0"/>
      <w:marBottom w:val="0"/>
      <w:divBdr>
        <w:top w:val="none" w:sz="0" w:space="0" w:color="auto"/>
        <w:left w:val="none" w:sz="0" w:space="0" w:color="auto"/>
        <w:bottom w:val="none" w:sz="0" w:space="0" w:color="auto"/>
        <w:right w:val="none" w:sz="0" w:space="0" w:color="auto"/>
      </w:divBdr>
    </w:div>
    <w:div w:id="1772042536">
      <w:bodyDiv w:val="1"/>
      <w:marLeft w:val="0"/>
      <w:marRight w:val="0"/>
      <w:marTop w:val="0"/>
      <w:marBottom w:val="0"/>
      <w:divBdr>
        <w:top w:val="none" w:sz="0" w:space="0" w:color="auto"/>
        <w:left w:val="none" w:sz="0" w:space="0" w:color="auto"/>
        <w:bottom w:val="none" w:sz="0" w:space="0" w:color="auto"/>
        <w:right w:val="none" w:sz="0" w:space="0" w:color="auto"/>
      </w:divBdr>
    </w:div>
    <w:div w:id="1774595087">
      <w:bodyDiv w:val="1"/>
      <w:marLeft w:val="0"/>
      <w:marRight w:val="0"/>
      <w:marTop w:val="0"/>
      <w:marBottom w:val="0"/>
      <w:divBdr>
        <w:top w:val="none" w:sz="0" w:space="0" w:color="auto"/>
        <w:left w:val="none" w:sz="0" w:space="0" w:color="auto"/>
        <w:bottom w:val="none" w:sz="0" w:space="0" w:color="auto"/>
        <w:right w:val="none" w:sz="0" w:space="0" w:color="auto"/>
      </w:divBdr>
    </w:div>
    <w:div w:id="1774939337">
      <w:bodyDiv w:val="1"/>
      <w:marLeft w:val="0"/>
      <w:marRight w:val="0"/>
      <w:marTop w:val="0"/>
      <w:marBottom w:val="0"/>
      <w:divBdr>
        <w:top w:val="none" w:sz="0" w:space="0" w:color="auto"/>
        <w:left w:val="none" w:sz="0" w:space="0" w:color="auto"/>
        <w:bottom w:val="none" w:sz="0" w:space="0" w:color="auto"/>
        <w:right w:val="none" w:sz="0" w:space="0" w:color="auto"/>
      </w:divBdr>
    </w:div>
    <w:div w:id="1778403939">
      <w:bodyDiv w:val="1"/>
      <w:marLeft w:val="0"/>
      <w:marRight w:val="0"/>
      <w:marTop w:val="0"/>
      <w:marBottom w:val="0"/>
      <w:divBdr>
        <w:top w:val="none" w:sz="0" w:space="0" w:color="auto"/>
        <w:left w:val="none" w:sz="0" w:space="0" w:color="auto"/>
        <w:bottom w:val="none" w:sz="0" w:space="0" w:color="auto"/>
        <w:right w:val="none" w:sz="0" w:space="0" w:color="auto"/>
      </w:divBdr>
    </w:div>
    <w:div w:id="1780635128">
      <w:bodyDiv w:val="1"/>
      <w:marLeft w:val="0"/>
      <w:marRight w:val="0"/>
      <w:marTop w:val="0"/>
      <w:marBottom w:val="0"/>
      <w:divBdr>
        <w:top w:val="none" w:sz="0" w:space="0" w:color="auto"/>
        <w:left w:val="none" w:sz="0" w:space="0" w:color="auto"/>
        <w:bottom w:val="none" w:sz="0" w:space="0" w:color="auto"/>
        <w:right w:val="none" w:sz="0" w:space="0" w:color="auto"/>
      </w:divBdr>
    </w:div>
    <w:div w:id="1781293603">
      <w:bodyDiv w:val="1"/>
      <w:marLeft w:val="0"/>
      <w:marRight w:val="0"/>
      <w:marTop w:val="0"/>
      <w:marBottom w:val="0"/>
      <w:divBdr>
        <w:top w:val="none" w:sz="0" w:space="0" w:color="auto"/>
        <w:left w:val="none" w:sz="0" w:space="0" w:color="auto"/>
        <w:bottom w:val="none" w:sz="0" w:space="0" w:color="auto"/>
        <w:right w:val="none" w:sz="0" w:space="0" w:color="auto"/>
      </w:divBdr>
    </w:div>
    <w:div w:id="1781601963">
      <w:bodyDiv w:val="1"/>
      <w:marLeft w:val="0"/>
      <w:marRight w:val="0"/>
      <w:marTop w:val="0"/>
      <w:marBottom w:val="0"/>
      <w:divBdr>
        <w:top w:val="none" w:sz="0" w:space="0" w:color="auto"/>
        <w:left w:val="none" w:sz="0" w:space="0" w:color="auto"/>
        <w:bottom w:val="none" w:sz="0" w:space="0" w:color="auto"/>
        <w:right w:val="none" w:sz="0" w:space="0" w:color="auto"/>
      </w:divBdr>
    </w:div>
    <w:div w:id="1782070637">
      <w:bodyDiv w:val="1"/>
      <w:marLeft w:val="0"/>
      <w:marRight w:val="0"/>
      <w:marTop w:val="0"/>
      <w:marBottom w:val="0"/>
      <w:divBdr>
        <w:top w:val="none" w:sz="0" w:space="0" w:color="auto"/>
        <w:left w:val="none" w:sz="0" w:space="0" w:color="auto"/>
        <w:bottom w:val="none" w:sz="0" w:space="0" w:color="auto"/>
        <w:right w:val="none" w:sz="0" w:space="0" w:color="auto"/>
      </w:divBdr>
    </w:div>
    <w:div w:id="1782843458">
      <w:bodyDiv w:val="1"/>
      <w:marLeft w:val="0"/>
      <w:marRight w:val="0"/>
      <w:marTop w:val="0"/>
      <w:marBottom w:val="0"/>
      <w:divBdr>
        <w:top w:val="none" w:sz="0" w:space="0" w:color="auto"/>
        <w:left w:val="none" w:sz="0" w:space="0" w:color="auto"/>
        <w:bottom w:val="none" w:sz="0" w:space="0" w:color="auto"/>
        <w:right w:val="none" w:sz="0" w:space="0" w:color="auto"/>
      </w:divBdr>
    </w:div>
    <w:div w:id="1785610232">
      <w:bodyDiv w:val="1"/>
      <w:marLeft w:val="0"/>
      <w:marRight w:val="0"/>
      <w:marTop w:val="0"/>
      <w:marBottom w:val="0"/>
      <w:divBdr>
        <w:top w:val="none" w:sz="0" w:space="0" w:color="auto"/>
        <w:left w:val="none" w:sz="0" w:space="0" w:color="auto"/>
        <w:bottom w:val="none" w:sz="0" w:space="0" w:color="auto"/>
        <w:right w:val="none" w:sz="0" w:space="0" w:color="auto"/>
      </w:divBdr>
    </w:div>
    <w:div w:id="1785808979">
      <w:bodyDiv w:val="1"/>
      <w:marLeft w:val="0"/>
      <w:marRight w:val="0"/>
      <w:marTop w:val="0"/>
      <w:marBottom w:val="0"/>
      <w:divBdr>
        <w:top w:val="none" w:sz="0" w:space="0" w:color="auto"/>
        <w:left w:val="none" w:sz="0" w:space="0" w:color="auto"/>
        <w:bottom w:val="none" w:sz="0" w:space="0" w:color="auto"/>
        <w:right w:val="none" w:sz="0" w:space="0" w:color="auto"/>
      </w:divBdr>
    </w:div>
    <w:div w:id="1787237700">
      <w:bodyDiv w:val="1"/>
      <w:marLeft w:val="0"/>
      <w:marRight w:val="0"/>
      <w:marTop w:val="0"/>
      <w:marBottom w:val="0"/>
      <w:divBdr>
        <w:top w:val="none" w:sz="0" w:space="0" w:color="auto"/>
        <w:left w:val="none" w:sz="0" w:space="0" w:color="auto"/>
        <w:bottom w:val="none" w:sz="0" w:space="0" w:color="auto"/>
        <w:right w:val="none" w:sz="0" w:space="0" w:color="auto"/>
      </w:divBdr>
    </w:div>
    <w:div w:id="1788503629">
      <w:bodyDiv w:val="1"/>
      <w:marLeft w:val="0"/>
      <w:marRight w:val="0"/>
      <w:marTop w:val="0"/>
      <w:marBottom w:val="0"/>
      <w:divBdr>
        <w:top w:val="none" w:sz="0" w:space="0" w:color="auto"/>
        <w:left w:val="none" w:sz="0" w:space="0" w:color="auto"/>
        <w:bottom w:val="none" w:sz="0" w:space="0" w:color="auto"/>
        <w:right w:val="none" w:sz="0" w:space="0" w:color="auto"/>
      </w:divBdr>
    </w:div>
    <w:div w:id="1793523859">
      <w:bodyDiv w:val="1"/>
      <w:marLeft w:val="0"/>
      <w:marRight w:val="0"/>
      <w:marTop w:val="0"/>
      <w:marBottom w:val="0"/>
      <w:divBdr>
        <w:top w:val="none" w:sz="0" w:space="0" w:color="auto"/>
        <w:left w:val="none" w:sz="0" w:space="0" w:color="auto"/>
        <w:bottom w:val="none" w:sz="0" w:space="0" w:color="auto"/>
        <w:right w:val="none" w:sz="0" w:space="0" w:color="auto"/>
      </w:divBdr>
    </w:div>
    <w:div w:id="1795517294">
      <w:bodyDiv w:val="1"/>
      <w:marLeft w:val="0"/>
      <w:marRight w:val="0"/>
      <w:marTop w:val="0"/>
      <w:marBottom w:val="0"/>
      <w:divBdr>
        <w:top w:val="none" w:sz="0" w:space="0" w:color="auto"/>
        <w:left w:val="none" w:sz="0" w:space="0" w:color="auto"/>
        <w:bottom w:val="none" w:sz="0" w:space="0" w:color="auto"/>
        <w:right w:val="none" w:sz="0" w:space="0" w:color="auto"/>
      </w:divBdr>
    </w:div>
    <w:div w:id="1796679579">
      <w:bodyDiv w:val="1"/>
      <w:marLeft w:val="0"/>
      <w:marRight w:val="0"/>
      <w:marTop w:val="0"/>
      <w:marBottom w:val="0"/>
      <w:divBdr>
        <w:top w:val="none" w:sz="0" w:space="0" w:color="auto"/>
        <w:left w:val="none" w:sz="0" w:space="0" w:color="auto"/>
        <w:bottom w:val="none" w:sz="0" w:space="0" w:color="auto"/>
        <w:right w:val="none" w:sz="0" w:space="0" w:color="auto"/>
      </w:divBdr>
    </w:div>
    <w:div w:id="1797598711">
      <w:bodyDiv w:val="1"/>
      <w:marLeft w:val="0"/>
      <w:marRight w:val="0"/>
      <w:marTop w:val="0"/>
      <w:marBottom w:val="0"/>
      <w:divBdr>
        <w:top w:val="none" w:sz="0" w:space="0" w:color="auto"/>
        <w:left w:val="none" w:sz="0" w:space="0" w:color="auto"/>
        <w:bottom w:val="none" w:sz="0" w:space="0" w:color="auto"/>
        <w:right w:val="none" w:sz="0" w:space="0" w:color="auto"/>
      </w:divBdr>
    </w:div>
    <w:div w:id="1800804476">
      <w:bodyDiv w:val="1"/>
      <w:marLeft w:val="0"/>
      <w:marRight w:val="0"/>
      <w:marTop w:val="0"/>
      <w:marBottom w:val="0"/>
      <w:divBdr>
        <w:top w:val="none" w:sz="0" w:space="0" w:color="auto"/>
        <w:left w:val="none" w:sz="0" w:space="0" w:color="auto"/>
        <w:bottom w:val="none" w:sz="0" w:space="0" w:color="auto"/>
        <w:right w:val="none" w:sz="0" w:space="0" w:color="auto"/>
      </w:divBdr>
    </w:div>
    <w:div w:id="1801461121">
      <w:bodyDiv w:val="1"/>
      <w:marLeft w:val="0"/>
      <w:marRight w:val="0"/>
      <w:marTop w:val="0"/>
      <w:marBottom w:val="0"/>
      <w:divBdr>
        <w:top w:val="none" w:sz="0" w:space="0" w:color="auto"/>
        <w:left w:val="none" w:sz="0" w:space="0" w:color="auto"/>
        <w:bottom w:val="none" w:sz="0" w:space="0" w:color="auto"/>
        <w:right w:val="none" w:sz="0" w:space="0" w:color="auto"/>
      </w:divBdr>
    </w:div>
    <w:div w:id="1802963840">
      <w:bodyDiv w:val="1"/>
      <w:marLeft w:val="0"/>
      <w:marRight w:val="0"/>
      <w:marTop w:val="0"/>
      <w:marBottom w:val="0"/>
      <w:divBdr>
        <w:top w:val="none" w:sz="0" w:space="0" w:color="auto"/>
        <w:left w:val="none" w:sz="0" w:space="0" w:color="auto"/>
        <w:bottom w:val="none" w:sz="0" w:space="0" w:color="auto"/>
        <w:right w:val="none" w:sz="0" w:space="0" w:color="auto"/>
      </w:divBdr>
    </w:div>
    <w:div w:id="1803959686">
      <w:bodyDiv w:val="1"/>
      <w:marLeft w:val="0"/>
      <w:marRight w:val="0"/>
      <w:marTop w:val="0"/>
      <w:marBottom w:val="0"/>
      <w:divBdr>
        <w:top w:val="none" w:sz="0" w:space="0" w:color="auto"/>
        <w:left w:val="none" w:sz="0" w:space="0" w:color="auto"/>
        <w:bottom w:val="none" w:sz="0" w:space="0" w:color="auto"/>
        <w:right w:val="none" w:sz="0" w:space="0" w:color="auto"/>
      </w:divBdr>
    </w:div>
    <w:div w:id="1804885920">
      <w:bodyDiv w:val="1"/>
      <w:marLeft w:val="0"/>
      <w:marRight w:val="0"/>
      <w:marTop w:val="0"/>
      <w:marBottom w:val="0"/>
      <w:divBdr>
        <w:top w:val="none" w:sz="0" w:space="0" w:color="auto"/>
        <w:left w:val="none" w:sz="0" w:space="0" w:color="auto"/>
        <w:bottom w:val="none" w:sz="0" w:space="0" w:color="auto"/>
        <w:right w:val="none" w:sz="0" w:space="0" w:color="auto"/>
      </w:divBdr>
    </w:div>
    <w:div w:id="1806191087">
      <w:bodyDiv w:val="1"/>
      <w:marLeft w:val="0"/>
      <w:marRight w:val="0"/>
      <w:marTop w:val="0"/>
      <w:marBottom w:val="0"/>
      <w:divBdr>
        <w:top w:val="none" w:sz="0" w:space="0" w:color="auto"/>
        <w:left w:val="none" w:sz="0" w:space="0" w:color="auto"/>
        <w:bottom w:val="none" w:sz="0" w:space="0" w:color="auto"/>
        <w:right w:val="none" w:sz="0" w:space="0" w:color="auto"/>
      </w:divBdr>
    </w:div>
    <w:div w:id="1809660709">
      <w:bodyDiv w:val="1"/>
      <w:marLeft w:val="0"/>
      <w:marRight w:val="0"/>
      <w:marTop w:val="0"/>
      <w:marBottom w:val="0"/>
      <w:divBdr>
        <w:top w:val="none" w:sz="0" w:space="0" w:color="auto"/>
        <w:left w:val="none" w:sz="0" w:space="0" w:color="auto"/>
        <w:bottom w:val="none" w:sz="0" w:space="0" w:color="auto"/>
        <w:right w:val="none" w:sz="0" w:space="0" w:color="auto"/>
      </w:divBdr>
    </w:div>
    <w:div w:id="1809780554">
      <w:bodyDiv w:val="1"/>
      <w:marLeft w:val="0"/>
      <w:marRight w:val="0"/>
      <w:marTop w:val="0"/>
      <w:marBottom w:val="0"/>
      <w:divBdr>
        <w:top w:val="none" w:sz="0" w:space="0" w:color="auto"/>
        <w:left w:val="none" w:sz="0" w:space="0" w:color="auto"/>
        <w:bottom w:val="none" w:sz="0" w:space="0" w:color="auto"/>
        <w:right w:val="none" w:sz="0" w:space="0" w:color="auto"/>
      </w:divBdr>
    </w:div>
    <w:div w:id="1812743619">
      <w:bodyDiv w:val="1"/>
      <w:marLeft w:val="0"/>
      <w:marRight w:val="0"/>
      <w:marTop w:val="0"/>
      <w:marBottom w:val="0"/>
      <w:divBdr>
        <w:top w:val="none" w:sz="0" w:space="0" w:color="auto"/>
        <w:left w:val="none" w:sz="0" w:space="0" w:color="auto"/>
        <w:bottom w:val="none" w:sz="0" w:space="0" w:color="auto"/>
        <w:right w:val="none" w:sz="0" w:space="0" w:color="auto"/>
      </w:divBdr>
    </w:div>
    <w:div w:id="1812794960">
      <w:bodyDiv w:val="1"/>
      <w:marLeft w:val="0"/>
      <w:marRight w:val="0"/>
      <w:marTop w:val="0"/>
      <w:marBottom w:val="0"/>
      <w:divBdr>
        <w:top w:val="none" w:sz="0" w:space="0" w:color="auto"/>
        <w:left w:val="none" w:sz="0" w:space="0" w:color="auto"/>
        <w:bottom w:val="none" w:sz="0" w:space="0" w:color="auto"/>
        <w:right w:val="none" w:sz="0" w:space="0" w:color="auto"/>
      </w:divBdr>
    </w:div>
    <w:div w:id="1813255936">
      <w:bodyDiv w:val="1"/>
      <w:marLeft w:val="0"/>
      <w:marRight w:val="0"/>
      <w:marTop w:val="0"/>
      <w:marBottom w:val="0"/>
      <w:divBdr>
        <w:top w:val="none" w:sz="0" w:space="0" w:color="auto"/>
        <w:left w:val="none" w:sz="0" w:space="0" w:color="auto"/>
        <w:bottom w:val="none" w:sz="0" w:space="0" w:color="auto"/>
        <w:right w:val="none" w:sz="0" w:space="0" w:color="auto"/>
      </w:divBdr>
    </w:div>
    <w:div w:id="1813398435">
      <w:bodyDiv w:val="1"/>
      <w:marLeft w:val="0"/>
      <w:marRight w:val="0"/>
      <w:marTop w:val="0"/>
      <w:marBottom w:val="0"/>
      <w:divBdr>
        <w:top w:val="none" w:sz="0" w:space="0" w:color="auto"/>
        <w:left w:val="none" w:sz="0" w:space="0" w:color="auto"/>
        <w:bottom w:val="none" w:sz="0" w:space="0" w:color="auto"/>
        <w:right w:val="none" w:sz="0" w:space="0" w:color="auto"/>
      </w:divBdr>
    </w:div>
    <w:div w:id="1813521720">
      <w:bodyDiv w:val="1"/>
      <w:marLeft w:val="0"/>
      <w:marRight w:val="0"/>
      <w:marTop w:val="0"/>
      <w:marBottom w:val="0"/>
      <w:divBdr>
        <w:top w:val="none" w:sz="0" w:space="0" w:color="auto"/>
        <w:left w:val="none" w:sz="0" w:space="0" w:color="auto"/>
        <w:bottom w:val="none" w:sz="0" w:space="0" w:color="auto"/>
        <w:right w:val="none" w:sz="0" w:space="0" w:color="auto"/>
      </w:divBdr>
    </w:div>
    <w:div w:id="1816795819">
      <w:bodyDiv w:val="1"/>
      <w:marLeft w:val="0"/>
      <w:marRight w:val="0"/>
      <w:marTop w:val="0"/>
      <w:marBottom w:val="0"/>
      <w:divBdr>
        <w:top w:val="none" w:sz="0" w:space="0" w:color="auto"/>
        <w:left w:val="none" w:sz="0" w:space="0" w:color="auto"/>
        <w:bottom w:val="none" w:sz="0" w:space="0" w:color="auto"/>
        <w:right w:val="none" w:sz="0" w:space="0" w:color="auto"/>
      </w:divBdr>
    </w:div>
    <w:div w:id="1817333242">
      <w:bodyDiv w:val="1"/>
      <w:marLeft w:val="0"/>
      <w:marRight w:val="0"/>
      <w:marTop w:val="0"/>
      <w:marBottom w:val="0"/>
      <w:divBdr>
        <w:top w:val="none" w:sz="0" w:space="0" w:color="auto"/>
        <w:left w:val="none" w:sz="0" w:space="0" w:color="auto"/>
        <w:bottom w:val="none" w:sz="0" w:space="0" w:color="auto"/>
        <w:right w:val="none" w:sz="0" w:space="0" w:color="auto"/>
      </w:divBdr>
    </w:div>
    <w:div w:id="1817336273">
      <w:bodyDiv w:val="1"/>
      <w:marLeft w:val="0"/>
      <w:marRight w:val="0"/>
      <w:marTop w:val="0"/>
      <w:marBottom w:val="0"/>
      <w:divBdr>
        <w:top w:val="none" w:sz="0" w:space="0" w:color="auto"/>
        <w:left w:val="none" w:sz="0" w:space="0" w:color="auto"/>
        <w:bottom w:val="none" w:sz="0" w:space="0" w:color="auto"/>
        <w:right w:val="none" w:sz="0" w:space="0" w:color="auto"/>
      </w:divBdr>
    </w:div>
    <w:div w:id="1832258678">
      <w:bodyDiv w:val="1"/>
      <w:marLeft w:val="0"/>
      <w:marRight w:val="0"/>
      <w:marTop w:val="0"/>
      <w:marBottom w:val="0"/>
      <w:divBdr>
        <w:top w:val="none" w:sz="0" w:space="0" w:color="auto"/>
        <w:left w:val="none" w:sz="0" w:space="0" w:color="auto"/>
        <w:bottom w:val="none" w:sz="0" w:space="0" w:color="auto"/>
        <w:right w:val="none" w:sz="0" w:space="0" w:color="auto"/>
      </w:divBdr>
    </w:div>
    <w:div w:id="1832522359">
      <w:bodyDiv w:val="1"/>
      <w:marLeft w:val="0"/>
      <w:marRight w:val="0"/>
      <w:marTop w:val="0"/>
      <w:marBottom w:val="0"/>
      <w:divBdr>
        <w:top w:val="none" w:sz="0" w:space="0" w:color="auto"/>
        <w:left w:val="none" w:sz="0" w:space="0" w:color="auto"/>
        <w:bottom w:val="none" w:sz="0" w:space="0" w:color="auto"/>
        <w:right w:val="none" w:sz="0" w:space="0" w:color="auto"/>
      </w:divBdr>
    </w:div>
    <w:div w:id="1833596335">
      <w:bodyDiv w:val="1"/>
      <w:marLeft w:val="0"/>
      <w:marRight w:val="0"/>
      <w:marTop w:val="0"/>
      <w:marBottom w:val="0"/>
      <w:divBdr>
        <w:top w:val="none" w:sz="0" w:space="0" w:color="auto"/>
        <w:left w:val="none" w:sz="0" w:space="0" w:color="auto"/>
        <w:bottom w:val="none" w:sz="0" w:space="0" w:color="auto"/>
        <w:right w:val="none" w:sz="0" w:space="0" w:color="auto"/>
      </w:divBdr>
    </w:div>
    <w:div w:id="1835104149">
      <w:bodyDiv w:val="1"/>
      <w:marLeft w:val="0"/>
      <w:marRight w:val="0"/>
      <w:marTop w:val="0"/>
      <w:marBottom w:val="0"/>
      <w:divBdr>
        <w:top w:val="none" w:sz="0" w:space="0" w:color="auto"/>
        <w:left w:val="none" w:sz="0" w:space="0" w:color="auto"/>
        <w:bottom w:val="none" w:sz="0" w:space="0" w:color="auto"/>
        <w:right w:val="none" w:sz="0" w:space="0" w:color="auto"/>
      </w:divBdr>
    </w:div>
    <w:div w:id="1836333716">
      <w:bodyDiv w:val="1"/>
      <w:marLeft w:val="0"/>
      <w:marRight w:val="0"/>
      <w:marTop w:val="0"/>
      <w:marBottom w:val="0"/>
      <w:divBdr>
        <w:top w:val="none" w:sz="0" w:space="0" w:color="auto"/>
        <w:left w:val="none" w:sz="0" w:space="0" w:color="auto"/>
        <w:bottom w:val="none" w:sz="0" w:space="0" w:color="auto"/>
        <w:right w:val="none" w:sz="0" w:space="0" w:color="auto"/>
      </w:divBdr>
    </w:div>
    <w:div w:id="1837112557">
      <w:bodyDiv w:val="1"/>
      <w:marLeft w:val="0"/>
      <w:marRight w:val="0"/>
      <w:marTop w:val="0"/>
      <w:marBottom w:val="0"/>
      <w:divBdr>
        <w:top w:val="none" w:sz="0" w:space="0" w:color="auto"/>
        <w:left w:val="none" w:sz="0" w:space="0" w:color="auto"/>
        <w:bottom w:val="none" w:sz="0" w:space="0" w:color="auto"/>
        <w:right w:val="none" w:sz="0" w:space="0" w:color="auto"/>
      </w:divBdr>
      <w:divsChild>
        <w:div w:id="2089616717">
          <w:marLeft w:val="0"/>
          <w:marRight w:val="0"/>
          <w:marTop w:val="0"/>
          <w:marBottom w:val="0"/>
          <w:divBdr>
            <w:top w:val="none" w:sz="0" w:space="0" w:color="auto"/>
            <w:left w:val="none" w:sz="0" w:space="0" w:color="auto"/>
            <w:bottom w:val="none" w:sz="0" w:space="0" w:color="auto"/>
            <w:right w:val="none" w:sz="0" w:space="0" w:color="auto"/>
          </w:divBdr>
        </w:div>
      </w:divsChild>
    </w:div>
    <w:div w:id="1840192607">
      <w:bodyDiv w:val="1"/>
      <w:marLeft w:val="0"/>
      <w:marRight w:val="0"/>
      <w:marTop w:val="0"/>
      <w:marBottom w:val="0"/>
      <w:divBdr>
        <w:top w:val="none" w:sz="0" w:space="0" w:color="auto"/>
        <w:left w:val="none" w:sz="0" w:space="0" w:color="auto"/>
        <w:bottom w:val="none" w:sz="0" w:space="0" w:color="auto"/>
        <w:right w:val="none" w:sz="0" w:space="0" w:color="auto"/>
      </w:divBdr>
    </w:div>
    <w:div w:id="1841844205">
      <w:bodyDiv w:val="1"/>
      <w:marLeft w:val="0"/>
      <w:marRight w:val="0"/>
      <w:marTop w:val="0"/>
      <w:marBottom w:val="0"/>
      <w:divBdr>
        <w:top w:val="none" w:sz="0" w:space="0" w:color="auto"/>
        <w:left w:val="none" w:sz="0" w:space="0" w:color="auto"/>
        <w:bottom w:val="none" w:sz="0" w:space="0" w:color="auto"/>
        <w:right w:val="none" w:sz="0" w:space="0" w:color="auto"/>
      </w:divBdr>
    </w:div>
    <w:div w:id="1841921595">
      <w:bodyDiv w:val="1"/>
      <w:marLeft w:val="0"/>
      <w:marRight w:val="0"/>
      <w:marTop w:val="0"/>
      <w:marBottom w:val="0"/>
      <w:divBdr>
        <w:top w:val="none" w:sz="0" w:space="0" w:color="auto"/>
        <w:left w:val="none" w:sz="0" w:space="0" w:color="auto"/>
        <w:bottom w:val="none" w:sz="0" w:space="0" w:color="auto"/>
        <w:right w:val="none" w:sz="0" w:space="0" w:color="auto"/>
      </w:divBdr>
    </w:div>
    <w:div w:id="1842699631">
      <w:bodyDiv w:val="1"/>
      <w:marLeft w:val="0"/>
      <w:marRight w:val="0"/>
      <w:marTop w:val="0"/>
      <w:marBottom w:val="0"/>
      <w:divBdr>
        <w:top w:val="none" w:sz="0" w:space="0" w:color="auto"/>
        <w:left w:val="none" w:sz="0" w:space="0" w:color="auto"/>
        <w:bottom w:val="none" w:sz="0" w:space="0" w:color="auto"/>
        <w:right w:val="none" w:sz="0" w:space="0" w:color="auto"/>
      </w:divBdr>
    </w:div>
    <w:div w:id="1844279084">
      <w:bodyDiv w:val="1"/>
      <w:marLeft w:val="0"/>
      <w:marRight w:val="0"/>
      <w:marTop w:val="0"/>
      <w:marBottom w:val="0"/>
      <w:divBdr>
        <w:top w:val="none" w:sz="0" w:space="0" w:color="auto"/>
        <w:left w:val="none" w:sz="0" w:space="0" w:color="auto"/>
        <w:bottom w:val="none" w:sz="0" w:space="0" w:color="auto"/>
        <w:right w:val="none" w:sz="0" w:space="0" w:color="auto"/>
      </w:divBdr>
    </w:div>
    <w:div w:id="1845894788">
      <w:bodyDiv w:val="1"/>
      <w:marLeft w:val="0"/>
      <w:marRight w:val="0"/>
      <w:marTop w:val="0"/>
      <w:marBottom w:val="0"/>
      <w:divBdr>
        <w:top w:val="none" w:sz="0" w:space="0" w:color="auto"/>
        <w:left w:val="none" w:sz="0" w:space="0" w:color="auto"/>
        <w:bottom w:val="none" w:sz="0" w:space="0" w:color="auto"/>
        <w:right w:val="none" w:sz="0" w:space="0" w:color="auto"/>
      </w:divBdr>
    </w:div>
    <w:div w:id="1846435466">
      <w:bodyDiv w:val="1"/>
      <w:marLeft w:val="0"/>
      <w:marRight w:val="0"/>
      <w:marTop w:val="0"/>
      <w:marBottom w:val="0"/>
      <w:divBdr>
        <w:top w:val="none" w:sz="0" w:space="0" w:color="auto"/>
        <w:left w:val="none" w:sz="0" w:space="0" w:color="auto"/>
        <w:bottom w:val="none" w:sz="0" w:space="0" w:color="auto"/>
        <w:right w:val="none" w:sz="0" w:space="0" w:color="auto"/>
      </w:divBdr>
    </w:div>
    <w:div w:id="1846632858">
      <w:bodyDiv w:val="1"/>
      <w:marLeft w:val="0"/>
      <w:marRight w:val="0"/>
      <w:marTop w:val="0"/>
      <w:marBottom w:val="0"/>
      <w:divBdr>
        <w:top w:val="none" w:sz="0" w:space="0" w:color="auto"/>
        <w:left w:val="none" w:sz="0" w:space="0" w:color="auto"/>
        <w:bottom w:val="none" w:sz="0" w:space="0" w:color="auto"/>
        <w:right w:val="none" w:sz="0" w:space="0" w:color="auto"/>
      </w:divBdr>
    </w:div>
    <w:div w:id="1847944141">
      <w:bodyDiv w:val="1"/>
      <w:marLeft w:val="0"/>
      <w:marRight w:val="0"/>
      <w:marTop w:val="0"/>
      <w:marBottom w:val="0"/>
      <w:divBdr>
        <w:top w:val="none" w:sz="0" w:space="0" w:color="auto"/>
        <w:left w:val="none" w:sz="0" w:space="0" w:color="auto"/>
        <w:bottom w:val="none" w:sz="0" w:space="0" w:color="auto"/>
        <w:right w:val="none" w:sz="0" w:space="0" w:color="auto"/>
      </w:divBdr>
    </w:div>
    <w:div w:id="1848984282">
      <w:bodyDiv w:val="1"/>
      <w:marLeft w:val="0"/>
      <w:marRight w:val="0"/>
      <w:marTop w:val="0"/>
      <w:marBottom w:val="0"/>
      <w:divBdr>
        <w:top w:val="none" w:sz="0" w:space="0" w:color="auto"/>
        <w:left w:val="none" w:sz="0" w:space="0" w:color="auto"/>
        <w:bottom w:val="none" w:sz="0" w:space="0" w:color="auto"/>
        <w:right w:val="none" w:sz="0" w:space="0" w:color="auto"/>
      </w:divBdr>
    </w:div>
    <w:div w:id="1853374377">
      <w:bodyDiv w:val="1"/>
      <w:marLeft w:val="0"/>
      <w:marRight w:val="0"/>
      <w:marTop w:val="0"/>
      <w:marBottom w:val="0"/>
      <w:divBdr>
        <w:top w:val="none" w:sz="0" w:space="0" w:color="auto"/>
        <w:left w:val="none" w:sz="0" w:space="0" w:color="auto"/>
        <w:bottom w:val="none" w:sz="0" w:space="0" w:color="auto"/>
        <w:right w:val="none" w:sz="0" w:space="0" w:color="auto"/>
      </w:divBdr>
    </w:div>
    <w:div w:id="1856918166">
      <w:bodyDiv w:val="1"/>
      <w:marLeft w:val="0"/>
      <w:marRight w:val="0"/>
      <w:marTop w:val="0"/>
      <w:marBottom w:val="0"/>
      <w:divBdr>
        <w:top w:val="none" w:sz="0" w:space="0" w:color="auto"/>
        <w:left w:val="none" w:sz="0" w:space="0" w:color="auto"/>
        <w:bottom w:val="none" w:sz="0" w:space="0" w:color="auto"/>
        <w:right w:val="none" w:sz="0" w:space="0" w:color="auto"/>
      </w:divBdr>
    </w:div>
    <w:div w:id="1857576752">
      <w:bodyDiv w:val="1"/>
      <w:marLeft w:val="0"/>
      <w:marRight w:val="0"/>
      <w:marTop w:val="0"/>
      <w:marBottom w:val="0"/>
      <w:divBdr>
        <w:top w:val="none" w:sz="0" w:space="0" w:color="auto"/>
        <w:left w:val="none" w:sz="0" w:space="0" w:color="auto"/>
        <w:bottom w:val="none" w:sz="0" w:space="0" w:color="auto"/>
        <w:right w:val="none" w:sz="0" w:space="0" w:color="auto"/>
      </w:divBdr>
    </w:div>
    <w:div w:id="1858428054">
      <w:bodyDiv w:val="1"/>
      <w:marLeft w:val="0"/>
      <w:marRight w:val="0"/>
      <w:marTop w:val="0"/>
      <w:marBottom w:val="0"/>
      <w:divBdr>
        <w:top w:val="none" w:sz="0" w:space="0" w:color="auto"/>
        <w:left w:val="none" w:sz="0" w:space="0" w:color="auto"/>
        <w:bottom w:val="none" w:sz="0" w:space="0" w:color="auto"/>
        <w:right w:val="none" w:sz="0" w:space="0" w:color="auto"/>
      </w:divBdr>
    </w:div>
    <w:div w:id="1859151975">
      <w:bodyDiv w:val="1"/>
      <w:marLeft w:val="0"/>
      <w:marRight w:val="0"/>
      <w:marTop w:val="0"/>
      <w:marBottom w:val="0"/>
      <w:divBdr>
        <w:top w:val="none" w:sz="0" w:space="0" w:color="auto"/>
        <w:left w:val="none" w:sz="0" w:space="0" w:color="auto"/>
        <w:bottom w:val="none" w:sz="0" w:space="0" w:color="auto"/>
        <w:right w:val="none" w:sz="0" w:space="0" w:color="auto"/>
      </w:divBdr>
    </w:div>
    <w:div w:id="1861967855">
      <w:bodyDiv w:val="1"/>
      <w:marLeft w:val="0"/>
      <w:marRight w:val="0"/>
      <w:marTop w:val="0"/>
      <w:marBottom w:val="0"/>
      <w:divBdr>
        <w:top w:val="none" w:sz="0" w:space="0" w:color="auto"/>
        <w:left w:val="none" w:sz="0" w:space="0" w:color="auto"/>
        <w:bottom w:val="none" w:sz="0" w:space="0" w:color="auto"/>
        <w:right w:val="none" w:sz="0" w:space="0" w:color="auto"/>
      </w:divBdr>
    </w:div>
    <w:div w:id="1862890238">
      <w:bodyDiv w:val="1"/>
      <w:marLeft w:val="0"/>
      <w:marRight w:val="0"/>
      <w:marTop w:val="0"/>
      <w:marBottom w:val="0"/>
      <w:divBdr>
        <w:top w:val="none" w:sz="0" w:space="0" w:color="auto"/>
        <w:left w:val="none" w:sz="0" w:space="0" w:color="auto"/>
        <w:bottom w:val="none" w:sz="0" w:space="0" w:color="auto"/>
        <w:right w:val="none" w:sz="0" w:space="0" w:color="auto"/>
      </w:divBdr>
    </w:div>
    <w:div w:id="1863007629">
      <w:bodyDiv w:val="1"/>
      <w:marLeft w:val="0"/>
      <w:marRight w:val="0"/>
      <w:marTop w:val="0"/>
      <w:marBottom w:val="0"/>
      <w:divBdr>
        <w:top w:val="none" w:sz="0" w:space="0" w:color="auto"/>
        <w:left w:val="none" w:sz="0" w:space="0" w:color="auto"/>
        <w:bottom w:val="none" w:sz="0" w:space="0" w:color="auto"/>
        <w:right w:val="none" w:sz="0" w:space="0" w:color="auto"/>
      </w:divBdr>
    </w:div>
    <w:div w:id="1863744155">
      <w:bodyDiv w:val="1"/>
      <w:marLeft w:val="0"/>
      <w:marRight w:val="0"/>
      <w:marTop w:val="0"/>
      <w:marBottom w:val="0"/>
      <w:divBdr>
        <w:top w:val="none" w:sz="0" w:space="0" w:color="auto"/>
        <w:left w:val="none" w:sz="0" w:space="0" w:color="auto"/>
        <w:bottom w:val="none" w:sz="0" w:space="0" w:color="auto"/>
        <w:right w:val="none" w:sz="0" w:space="0" w:color="auto"/>
      </w:divBdr>
    </w:div>
    <w:div w:id="1865900345">
      <w:bodyDiv w:val="1"/>
      <w:marLeft w:val="0"/>
      <w:marRight w:val="0"/>
      <w:marTop w:val="0"/>
      <w:marBottom w:val="0"/>
      <w:divBdr>
        <w:top w:val="none" w:sz="0" w:space="0" w:color="auto"/>
        <w:left w:val="none" w:sz="0" w:space="0" w:color="auto"/>
        <w:bottom w:val="none" w:sz="0" w:space="0" w:color="auto"/>
        <w:right w:val="none" w:sz="0" w:space="0" w:color="auto"/>
      </w:divBdr>
    </w:div>
    <w:div w:id="1866942861">
      <w:bodyDiv w:val="1"/>
      <w:marLeft w:val="0"/>
      <w:marRight w:val="0"/>
      <w:marTop w:val="0"/>
      <w:marBottom w:val="0"/>
      <w:divBdr>
        <w:top w:val="none" w:sz="0" w:space="0" w:color="auto"/>
        <w:left w:val="none" w:sz="0" w:space="0" w:color="auto"/>
        <w:bottom w:val="none" w:sz="0" w:space="0" w:color="auto"/>
        <w:right w:val="none" w:sz="0" w:space="0" w:color="auto"/>
      </w:divBdr>
    </w:div>
    <w:div w:id="1869223793">
      <w:bodyDiv w:val="1"/>
      <w:marLeft w:val="0"/>
      <w:marRight w:val="0"/>
      <w:marTop w:val="0"/>
      <w:marBottom w:val="0"/>
      <w:divBdr>
        <w:top w:val="none" w:sz="0" w:space="0" w:color="auto"/>
        <w:left w:val="none" w:sz="0" w:space="0" w:color="auto"/>
        <w:bottom w:val="none" w:sz="0" w:space="0" w:color="auto"/>
        <w:right w:val="none" w:sz="0" w:space="0" w:color="auto"/>
      </w:divBdr>
    </w:div>
    <w:div w:id="1870560816">
      <w:bodyDiv w:val="1"/>
      <w:marLeft w:val="0"/>
      <w:marRight w:val="0"/>
      <w:marTop w:val="0"/>
      <w:marBottom w:val="0"/>
      <w:divBdr>
        <w:top w:val="none" w:sz="0" w:space="0" w:color="auto"/>
        <w:left w:val="none" w:sz="0" w:space="0" w:color="auto"/>
        <w:bottom w:val="none" w:sz="0" w:space="0" w:color="auto"/>
        <w:right w:val="none" w:sz="0" w:space="0" w:color="auto"/>
      </w:divBdr>
    </w:div>
    <w:div w:id="1870677881">
      <w:bodyDiv w:val="1"/>
      <w:marLeft w:val="0"/>
      <w:marRight w:val="0"/>
      <w:marTop w:val="0"/>
      <w:marBottom w:val="0"/>
      <w:divBdr>
        <w:top w:val="none" w:sz="0" w:space="0" w:color="auto"/>
        <w:left w:val="none" w:sz="0" w:space="0" w:color="auto"/>
        <w:bottom w:val="none" w:sz="0" w:space="0" w:color="auto"/>
        <w:right w:val="none" w:sz="0" w:space="0" w:color="auto"/>
      </w:divBdr>
    </w:div>
    <w:div w:id="1870680885">
      <w:bodyDiv w:val="1"/>
      <w:marLeft w:val="0"/>
      <w:marRight w:val="0"/>
      <w:marTop w:val="0"/>
      <w:marBottom w:val="0"/>
      <w:divBdr>
        <w:top w:val="none" w:sz="0" w:space="0" w:color="auto"/>
        <w:left w:val="none" w:sz="0" w:space="0" w:color="auto"/>
        <w:bottom w:val="none" w:sz="0" w:space="0" w:color="auto"/>
        <w:right w:val="none" w:sz="0" w:space="0" w:color="auto"/>
      </w:divBdr>
    </w:div>
    <w:div w:id="1871989390">
      <w:bodyDiv w:val="1"/>
      <w:marLeft w:val="0"/>
      <w:marRight w:val="0"/>
      <w:marTop w:val="0"/>
      <w:marBottom w:val="0"/>
      <w:divBdr>
        <w:top w:val="none" w:sz="0" w:space="0" w:color="auto"/>
        <w:left w:val="none" w:sz="0" w:space="0" w:color="auto"/>
        <w:bottom w:val="none" w:sz="0" w:space="0" w:color="auto"/>
        <w:right w:val="none" w:sz="0" w:space="0" w:color="auto"/>
      </w:divBdr>
    </w:div>
    <w:div w:id="1877085161">
      <w:bodyDiv w:val="1"/>
      <w:marLeft w:val="0"/>
      <w:marRight w:val="0"/>
      <w:marTop w:val="0"/>
      <w:marBottom w:val="0"/>
      <w:divBdr>
        <w:top w:val="none" w:sz="0" w:space="0" w:color="auto"/>
        <w:left w:val="none" w:sz="0" w:space="0" w:color="auto"/>
        <w:bottom w:val="none" w:sz="0" w:space="0" w:color="auto"/>
        <w:right w:val="none" w:sz="0" w:space="0" w:color="auto"/>
      </w:divBdr>
    </w:div>
    <w:div w:id="1877156639">
      <w:bodyDiv w:val="1"/>
      <w:marLeft w:val="0"/>
      <w:marRight w:val="0"/>
      <w:marTop w:val="0"/>
      <w:marBottom w:val="0"/>
      <w:divBdr>
        <w:top w:val="none" w:sz="0" w:space="0" w:color="auto"/>
        <w:left w:val="none" w:sz="0" w:space="0" w:color="auto"/>
        <w:bottom w:val="none" w:sz="0" w:space="0" w:color="auto"/>
        <w:right w:val="none" w:sz="0" w:space="0" w:color="auto"/>
      </w:divBdr>
    </w:div>
    <w:div w:id="1878853616">
      <w:bodyDiv w:val="1"/>
      <w:marLeft w:val="0"/>
      <w:marRight w:val="0"/>
      <w:marTop w:val="0"/>
      <w:marBottom w:val="0"/>
      <w:divBdr>
        <w:top w:val="none" w:sz="0" w:space="0" w:color="auto"/>
        <w:left w:val="none" w:sz="0" w:space="0" w:color="auto"/>
        <w:bottom w:val="none" w:sz="0" w:space="0" w:color="auto"/>
        <w:right w:val="none" w:sz="0" w:space="0" w:color="auto"/>
      </w:divBdr>
    </w:div>
    <w:div w:id="1880311935">
      <w:bodyDiv w:val="1"/>
      <w:marLeft w:val="0"/>
      <w:marRight w:val="0"/>
      <w:marTop w:val="0"/>
      <w:marBottom w:val="0"/>
      <w:divBdr>
        <w:top w:val="none" w:sz="0" w:space="0" w:color="auto"/>
        <w:left w:val="none" w:sz="0" w:space="0" w:color="auto"/>
        <w:bottom w:val="none" w:sz="0" w:space="0" w:color="auto"/>
        <w:right w:val="none" w:sz="0" w:space="0" w:color="auto"/>
      </w:divBdr>
    </w:div>
    <w:div w:id="1883981347">
      <w:bodyDiv w:val="1"/>
      <w:marLeft w:val="0"/>
      <w:marRight w:val="0"/>
      <w:marTop w:val="0"/>
      <w:marBottom w:val="0"/>
      <w:divBdr>
        <w:top w:val="none" w:sz="0" w:space="0" w:color="auto"/>
        <w:left w:val="none" w:sz="0" w:space="0" w:color="auto"/>
        <w:bottom w:val="none" w:sz="0" w:space="0" w:color="auto"/>
        <w:right w:val="none" w:sz="0" w:space="0" w:color="auto"/>
      </w:divBdr>
    </w:div>
    <w:div w:id="1884900791">
      <w:bodyDiv w:val="1"/>
      <w:marLeft w:val="0"/>
      <w:marRight w:val="0"/>
      <w:marTop w:val="0"/>
      <w:marBottom w:val="0"/>
      <w:divBdr>
        <w:top w:val="none" w:sz="0" w:space="0" w:color="auto"/>
        <w:left w:val="none" w:sz="0" w:space="0" w:color="auto"/>
        <w:bottom w:val="none" w:sz="0" w:space="0" w:color="auto"/>
        <w:right w:val="none" w:sz="0" w:space="0" w:color="auto"/>
      </w:divBdr>
    </w:div>
    <w:div w:id="1884948443">
      <w:bodyDiv w:val="1"/>
      <w:marLeft w:val="0"/>
      <w:marRight w:val="0"/>
      <w:marTop w:val="0"/>
      <w:marBottom w:val="0"/>
      <w:divBdr>
        <w:top w:val="none" w:sz="0" w:space="0" w:color="auto"/>
        <w:left w:val="none" w:sz="0" w:space="0" w:color="auto"/>
        <w:bottom w:val="none" w:sz="0" w:space="0" w:color="auto"/>
        <w:right w:val="none" w:sz="0" w:space="0" w:color="auto"/>
      </w:divBdr>
    </w:div>
    <w:div w:id="1890872060">
      <w:bodyDiv w:val="1"/>
      <w:marLeft w:val="0"/>
      <w:marRight w:val="0"/>
      <w:marTop w:val="0"/>
      <w:marBottom w:val="0"/>
      <w:divBdr>
        <w:top w:val="none" w:sz="0" w:space="0" w:color="auto"/>
        <w:left w:val="none" w:sz="0" w:space="0" w:color="auto"/>
        <w:bottom w:val="none" w:sz="0" w:space="0" w:color="auto"/>
        <w:right w:val="none" w:sz="0" w:space="0" w:color="auto"/>
      </w:divBdr>
    </w:div>
    <w:div w:id="1891191488">
      <w:bodyDiv w:val="1"/>
      <w:marLeft w:val="0"/>
      <w:marRight w:val="0"/>
      <w:marTop w:val="0"/>
      <w:marBottom w:val="0"/>
      <w:divBdr>
        <w:top w:val="none" w:sz="0" w:space="0" w:color="auto"/>
        <w:left w:val="none" w:sz="0" w:space="0" w:color="auto"/>
        <w:bottom w:val="none" w:sz="0" w:space="0" w:color="auto"/>
        <w:right w:val="none" w:sz="0" w:space="0" w:color="auto"/>
      </w:divBdr>
    </w:div>
    <w:div w:id="1892837785">
      <w:bodyDiv w:val="1"/>
      <w:marLeft w:val="0"/>
      <w:marRight w:val="0"/>
      <w:marTop w:val="0"/>
      <w:marBottom w:val="0"/>
      <w:divBdr>
        <w:top w:val="none" w:sz="0" w:space="0" w:color="auto"/>
        <w:left w:val="none" w:sz="0" w:space="0" w:color="auto"/>
        <w:bottom w:val="none" w:sz="0" w:space="0" w:color="auto"/>
        <w:right w:val="none" w:sz="0" w:space="0" w:color="auto"/>
      </w:divBdr>
    </w:div>
    <w:div w:id="1893997392">
      <w:bodyDiv w:val="1"/>
      <w:marLeft w:val="0"/>
      <w:marRight w:val="0"/>
      <w:marTop w:val="0"/>
      <w:marBottom w:val="0"/>
      <w:divBdr>
        <w:top w:val="none" w:sz="0" w:space="0" w:color="auto"/>
        <w:left w:val="none" w:sz="0" w:space="0" w:color="auto"/>
        <w:bottom w:val="none" w:sz="0" w:space="0" w:color="auto"/>
        <w:right w:val="none" w:sz="0" w:space="0" w:color="auto"/>
      </w:divBdr>
    </w:div>
    <w:div w:id="1894073419">
      <w:bodyDiv w:val="1"/>
      <w:marLeft w:val="0"/>
      <w:marRight w:val="0"/>
      <w:marTop w:val="0"/>
      <w:marBottom w:val="0"/>
      <w:divBdr>
        <w:top w:val="none" w:sz="0" w:space="0" w:color="auto"/>
        <w:left w:val="none" w:sz="0" w:space="0" w:color="auto"/>
        <w:bottom w:val="none" w:sz="0" w:space="0" w:color="auto"/>
        <w:right w:val="none" w:sz="0" w:space="0" w:color="auto"/>
      </w:divBdr>
    </w:div>
    <w:div w:id="1896352029">
      <w:bodyDiv w:val="1"/>
      <w:marLeft w:val="0"/>
      <w:marRight w:val="0"/>
      <w:marTop w:val="0"/>
      <w:marBottom w:val="0"/>
      <w:divBdr>
        <w:top w:val="none" w:sz="0" w:space="0" w:color="auto"/>
        <w:left w:val="none" w:sz="0" w:space="0" w:color="auto"/>
        <w:bottom w:val="none" w:sz="0" w:space="0" w:color="auto"/>
        <w:right w:val="none" w:sz="0" w:space="0" w:color="auto"/>
      </w:divBdr>
    </w:div>
    <w:div w:id="1896965735">
      <w:bodyDiv w:val="1"/>
      <w:marLeft w:val="0"/>
      <w:marRight w:val="0"/>
      <w:marTop w:val="0"/>
      <w:marBottom w:val="0"/>
      <w:divBdr>
        <w:top w:val="none" w:sz="0" w:space="0" w:color="auto"/>
        <w:left w:val="none" w:sz="0" w:space="0" w:color="auto"/>
        <w:bottom w:val="none" w:sz="0" w:space="0" w:color="auto"/>
        <w:right w:val="none" w:sz="0" w:space="0" w:color="auto"/>
      </w:divBdr>
    </w:div>
    <w:div w:id="1898005270">
      <w:bodyDiv w:val="1"/>
      <w:marLeft w:val="0"/>
      <w:marRight w:val="0"/>
      <w:marTop w:val="0"/>
      <w:marBottom w:val="0"/>
      <w:divBdr>
        <w:top w:val="none" w:sz="0" w:space="0" w:color="auto"/>
        <w:left w:val="none" w:sz="0" w:space="0" w:color="auto"/>
        <w:bottom w:val="none" w:sz="0" w:space="0" w:color="auto"/>
        <w:right w:val="none" w:sz="0" w:space="0" w:color="auto"/>
      </w:divBdr>
    </w:div>
    <w:div w:id="1898470380">
      <w:bodyDiv w:val="1"/>
      <w:marLeft w:val="0"/>
      <w:marRight w:val="0"/>
      <w:marTop w:val="0"/>
      <w:marBottom w:val="0"/>
      <w:divBdr>
        <w:top w:val="none" w:sz="0" w:space="0" w:color="auto"/>
        <w:left w:val="none" w:sz="0" w:space="0" w:color="auto"/>
        <w:bottom w:val="none" w:sz="0" w:space="0" w:color="auto"/>
        <w:right w:val="none" w:sz="0" w:space="0" w:color="auto"/>
      </w:divBdr>
    </w:div>
    <w:div w:id="1899247738">
      <w:bodyDiv w:val="1"/>
      <w:marLeft w:val="0"/>
      <w:marRight w:val="0"/>
      <w:marTop w:val="0"/>
      <w:marBottom w:val="0"/>
      <w:divBdr>
        <w:top w:val="none" w:sz="0" w:space="0" w:color="auto"/>
        <w:left w:val="none" w:sz="0" w:space="0" w:color="auto"/>
        <w:bottom w:val="none" w:sz="0" w:space="0" w:color="auto"/>
        <w:right w:val="none" w:sz="0" w:space="0" w:color="auto"/>
      </w:divBdr>
    </w:div>
    <w:div w:id="1901624847">
      <w:bodyDiv w:val="1"/>
      <w:marLeft w:val="0"/>
      <w:marRight w:val="0"/>
      <w:marTop w:val="0"/>
      <w:marBottom w:val="0"/>
      <w:divBdr>
        <w:top w:val="none" w:sz="0" w:space="0" w:color="auto"/>
        <w:left w:val="none" w:sz="0" w:space="0" w:color="auto"/>
        <w:bottom w:val="none" w:sz="0" w:space="0" w:color="auto"/>
        <w:right w:val="none" w:sz="0" w:space="0" w:color="auto"/>
      </w:divBdr>
    </w:div>
    <w:div w:id="1905412121">
      <w:bodyDiv w:val="1"/>
      <w:marLeft w:val="0"/>
      <w:marRight w:val="0"/>
      <w:marTop w:val="0"/>
      <w:marBottom w:val="0"/>
      <w:divBdr>
        <w:top w:val="none" w:sz="0" w:space="0" w:color="auto"/>
        <w:left w:val="none" w:sz="0" w:space="0" w:color="auto"/>
        <w:bottom w:val="none" w:sz="0" w:space="0" w:color="auto"/>
        <w:right w:val="none" w:sz="0" w:space="0" w:color="auto"/>
      </w:divBdr>
    </w:div>
    <w:div w:id="1908688604">
      <w:bodyDiv w:val="1"/>
      <w:marLeft w:val="0"/>
      <w:marRight w:val="0"/>
      <w:marTop w:val="0"/>
      <w:marBottom w:val="0"/>
      <w:divBdr>
        <w:top w:val="none" w:sz="0" w:space="0" w:color="auto"/>
        <w:left w:val="none" w:sz="0" w:space="0" w:color="auto"/>
        <w:bottom w:val="none" w:sz="0" w:space="0" w:color="auto"/>
        <w:right w:val="none" w:sz="0" w:space="0" w:color="auto"/>
      </w:divBdr>
    </w:div>
    <w:div w:id="1909463242">
      <w:bodyDiv w:val="1"/>
      <w:marLeft w:val="0"/>
      <w:marRight w:val="0"/>
      <w:marTop w:val="0"/>
      <w:marBottom w:val="0"/>
      <w:divBdr>
        <w:top w:val="none" w:sz="0" w:space="0" w:color="auto"/>
        <w:left w:val="none" w:sz="0" w:space="0" w:color="auto"/>
        <w:bottom w:val="none" w:sz="0" w:space="0" w:color="auto"/>
        <w:right w:val="none" w:sz="0" w:space="0" w:color="auto"/>
      </w:divBdr>
    </w:div>
    <w:div w:id="1909532586">
      <w:bodyDiv w:val="1"/>
      <w:marLeft w:val="0"/>
      <w:marRight w:val="0"/>
      <w:marTop w:val="0"/>
      <w:marBottom w:val="0"/>
      <w:divBdr>
        <w:top w:val="none" w:sz="0" w:space="0" w:color="auto"/>
        <w:left w:val="none" w:sz="0" w:space="0" w:color="auto"/>
        <w:bottom w:val="none" w:sz="0" w:space="0" w:color="auto"/>
        <w:right w:val="none" w:sz="0" w:space="0" w:color="auto"/>
      </w:divBdr>
    </w:div>
    <w:div w:id="1911498590">
      <w:bodyDiv w:val="1"/>
      <w:marLeft w:val="0"/>
      <w:marRight w:val="0"/>
      <w:marTop w:val="0"/>
      <w:marBottom w:val="0"/>
      <w:divBdr>
        <w:top w:val="none" w:sz="0" w:space="0" w:color="auto"/>
        <w:left w:val="none" w:sz="0" w:space="0" w:color="auto"/>
        <w:bottom w:val="none" w:sz="0" w:space="0" w:color="auto"/>
        <w:right w:val="none" w:sz="0" w:space="0" w:color="auto"/>
      </w:divBdr>
    </w:div>
    <w:div w:id="1912733884">
      <w:bodyDiv w:val="1"/>
      <w:marLeft w:val="0"/>
      <w:marRight w:val="0"/>
      <w:marTop w:val="0"/>
      <w:marBottom w:val="0"/>
      <w:divBdr>
        <w:top w:val="none" w:sz="0" w:space="0" w:color="auto"/>
        <w:left w:val="none" w:sz="0" w:space="0" w:color="auto"/>
        <w:bottom w:val="none" w:sz="0" w:space="0" w:color="auto"/>
        <w:right w:val="none" w:sz="0" w:space="0" w:color="auto"/>
      </w:divBdr>
    </w:div>
    <w:div w:id="1914000407">
      <w:bodyDiv w:val="1"/>
      <w:marLeft w:val="0"/>
      <w:marRight w:val="0"/>
      <w:marTop w:val="0"/>
      <w:marBottom w:val="0"/>
      <w:divBdr>
        <w:top w:val="none" w:sz="0" w:space="0" w:color="auto"/>
        <w:left w:val="none" w:sz="0" w:space="0" w:color="auto"/>
        <w:bottom w:val="none" w:sz="0" w:space="0" w:color="auto"/>
        <w:right w:val="none" w:sz="0" w:space="0" w:color="auto"/>
      </w:divBdr>
    </w:div>
    <w:div w:id="1918635904">
      <w:bodyDiv w:val="1"/>
      <w:marLeft w:val="0"/>
      <w:marRight w:val="0"/>
      <w:marTop w:val="0"/>
      <w:marBottom w:val="0"/>
      <w:divBdr>
        <w:top w:val="none" w:sz="0" w:space="0" w:color="auto"/>
        <w:left w:val="none" w:sz="0" w:space="0" w:color="auto"/>
        <w:bottom w:val="none" w:sz="0" w:space="0" w:color="auto"/>
        <w:right w:val="none" w:sz="0" w:space="0" w:color="auto"/>
      </w:divBdr>
    </w:div>
    <w:div w:id="1919091211">
      <w:bodyDiv w:val="1"/>
      <w:marLeft w:val="0"/>
      <w:marRight w:val="0"/>
      <w:marTop w:val="0"/>
      <w:marBottom w:val="0"/>
      <w:divBdr>
        <w:top w:val="none" w:sz="0" w:space="0" w:color="auto"/>
        <w:left w:val="none" w:sz="0" w:space="0" w:color="auto"/>
        <w:bottom w:val="none" w:sz="0" w:space="0" w:color="auto"/>
        <w:right w:val="none" w:sz="0" w:space="0" w:color="auto"/>
      </w:divBdr>
    </w:div>
    <w:div w:id="1919287513">
      <w:bodyDiv w:val="1"/>
      <w:marLeft w:val="0"/>
      <w:marRight w:val="0"/>
      <w:marTop w:val="0"/>
      <w:marBottom w:val="0"/>
      <w:divBdr>
        <w:top w:val="none" w:sz="0" w:space="0" w:color="auto"/>
        <w:left w:val="none" w:sz="0" w:space="0" w:color="auto"/>
        <w:bottom w:val="none" w:sz="0" w:space="0" w:color="auto"/>
        <w:right w:val="none" w:sz="0" w:space="0" w:color="auto"/>
      </w:divBdr>
    </w:div>
    <w:div w:id="1919702918">
      <w:bodyDiv w:val="1"/>
      <w:marLeft w:val="0"/>
      <w:marRight w:val="0"/>
      <w:marTop w:val="0"/>
      <w:marBottom w:val="0"/>
      <w:divBdr>
        <w:top w:val="none" w:sz="0" w:space="0" w:color="auto"/>
        <w:left w:val="none" w:sz="0" w:space="0" w:color="auto"/>
        <w:bottom w:val="none" w:sz="0" w:space="0" w:color="auto"/>
        <w:right w:val="none" w:sz="0" w:space="0" w:color="auto"/>
      </w:divBdr>
    </w:div>
    <w:div w:id="1921519099">
      <w:bodyDiv w:val="1"/>
      <w:marLeft w:val="0"/>
      <w:marRight w:val="0"/>
      <w:marTop w:val="0"/>
      <w:marBottom w:val="0"/>
      <w:divBdr>
        <w:top w:val="none" w:sz="0" w:space="0" w:color="auto"/>
        <w:left w:val="none" w:sz="0" w:space="0" w:color="auto"/>
        <w:bottom w:val="none" w:sz="0" w:space="0" w:color="auto"/>
        <w:right w:val="none" w:sz="0" w:space="0" w:color="auto"/>
      </w:divBdr>
    </w:div>
    <w:div w:id="1922328094">
      <w:bodyDiv w:val="1"/>
      <w:marLeft w:val="0"/>
      <w:marRight w:val="0"/>
      <w:marTop w:val="0"/>
      <w:marBottom w:val="0"/>
      <w:divBdr>
        <w:top w:val="none" w:sz="0" w:space="0" w:color="auto"/>
        <w:left w:val="none" w:sz="0" w:space="0" w:color="auto"/>
        <w:bottom w:val="none" w:sz="0" w:space="0" w:color="auto"/>
        <w:right w:val="none" w:sz="0" w:space="0" w:color="auto"/>
      </w:divBdr>
    </w:div>
    <w:div w:id="1923371553">
      <w:bodyDiv w:val="1"/>
      <w:marLeft w:val="0"/>
      <w:marRight w:val="0"/>
      <w:marTop w:val="0"/>
      <w:marBottom w:val="0"/>
      <w:divBdr>
        <w:top w:val="none" w:sz="0" w:space="0" w:color="auto"/>
        <w:left w:val="none" w:sz="0" w:space="0" w:color="auto"/>
        <w:bottom w:val="none" w:sz="0" w:space="0" w:color="auto"/>
        <w:right w:val="none" w:sz="0" w:space="0" w:color="auto"/>
      </w:divBdr>
    </w:div>
    <w:div w:id="1923907112">
      <w:bodyDiv w:val="1"/>
      <w:marLeft w:val="0"/>
      <w:marRight w:val="0"/>
      <w:marTop w:val="0"/>
      <w:marBottom w:val="0"/>
      <w:divBdr>
        <w:top w:val="none" w:sz="0" w:space="0" w:color="auto"/>
        <w:left w:val="none" w:sz="0" w:space="0" w:color="auto"/>
        <w:bottom w:val="none" w:sz="0" w:space="0" w:color="auto"/>
        <w:right w:val="none" w:sz="0" w:space="0" w:color="auto"/>
      </w:divBdr>
    </w:div>
    <w:div w:id="1925261896">
      <w:bodyDiv w:val="1"/>
      <w:marLeft w:val="0"/>
      <w:marRight w:val="0"/>
      <w:marTop w:val="0"/>
      <w:marBottom w:val="0"/>
      <w:divBdr>
        <w:top w:val="none" w:sz="0" w:space="0" w:color="auto"/>
        <w:left w:val="none" w:sz="0" w:space="0" w:color="auto"/>
        <w:bottom w:val="none" w:sz="0" w:space="0" w:color="auto"/>
        <w:right w:val="none" w:sz="0" w:space="0" w:color="auto"/>
      </w:divBdr>
    </w:div>
    <w:div w:id="1925410685">
      <w:bodyDiv w:val="1"/>
      <w:marLeft w:val="0"/>
      <w:marRight w:val="0"/>
      <w:marTop w:val="0"/>
      <w:marBottom w:val="0"/>
      <w:divBdr>
        <w:top w:val="none" w:sz="0" w:space="0" w:color="auto"/>
        <w:left w:val="none" w:sz="0" w:space="0" w:color="auto"/>
        <w:bottom w:val="none" w:sz="0" w:space="0" w:color="auto"/>
        <w:right w:val="none" w:sz="0" w:space="0" w:color="auto"/>
      </w:divBdr>
    </w:div>
    <w:div w:id="1925989388">
      <w:bodyDiv w:val="1"/>
      <w:marLeft w:val="0"/>
      <w:marRight w:val="0"/>
      <w:marTop w:val="0"/>
      <w:marBottom w:val="0"/>
      <w:divBdr>
        <w:top w:val="none" w:sz="0" w:space="0" w:color="auto"/>
        <w:left w:val="none" w:sz="0" w:space="0" w:color="auto"/>
        <w:bottom w:val="none" w:sz="0" w:space="0" w:color="auto"/>
        <w:right w:val="none" w:sz="0" w:space="0" w:color="auto"/>
      </w:divBdr>
    </w:div>
    <w:div w:id="1927615518">
      <w:bodyDiv w:val="1"/>
      <w:marLeft w:val="0"/>
      <w:marRight w:val="0"/>
      <w:marTop w:val="0"/>
      <w:marBottom w:val="0"/>
      <w:divBdr>
        <w:top w:val="none" w:sz="0" w:space="0" w:color="auto"/>
        <w:left w:val="none" w:sz="0" w:space="0" w:color="auto"/>
        <w:bottom w:val="none" w:sz="0" w:space="0" w:color="auto"/>
        <w:right w:val="none" w:sz="0" w:space="0" w:color="auto"/>
      </w:divBdr>
    </w:div>
    <w:div w:id="1929341795">
      <w:bodyDiv w:val="1"/>
      <w:marLeft w:val="0"/>
      <w:marRight w:val="0"/>
      <w:marTop w:val="0"/>
      <w:marBottom w:val="0"/>
      <w:divBdr>
        <w:top w:val="none" w:sz="0" w:space="0" w:color="auto"/>
        <w:left w:val="none" w:sz="0" w:space="0" w:color="auto"/>
        <w:bottom w:val="none" w:sz="0" w:space="0" w:color="auto"/>
        <w:right w:val="none" w:sz="0" w:space="0" w:color="auto"/>
      </w:divBdr>
    </w:div>
    <w:div w:id="1932616599">
      <w:bodyDiv w:val="1"/>
      <w:marLeft w:val="0"/>
      <w:marRight w:val="0"/>
      <w:marTop w:val="0"/>
      <w:marBottom w:val="0"/>
      <w:divBdr>
        <w:top w:val="none" w:sz="0" w:space="0" w:color="auto"/>
        <w:left w:val="none" w:sz="0" w:space="0" w:color="auto"/>
        <w:bottom w:val="none" w:sz="0" w:space="0" w:color="auto"/>
        <w:right w:val="none" w:sz="0" w:space="0" w:color="auto"/>
      </w:divBdr>
    </w:div>
    <w:div w:id="1934244616">
      <w:bodyDiv w:val="1"/>
      <w:marLeft w:val="0"/>
      <w:marRight w:val="0"/>
      <w:marTop w:val="0"/>
      <w:marBottom w:val="0"/>
      <w:divBdr>
        <w:top w:val="none" w:sz="0" w:space="0" w:color="auto"/>
        <w:left w:val="none" w:sz="0" w:space="0" w:color="auto"/>
        <w:bottom w:val="none" w:sz="0" w:space="0" w:color="auto"/>
        <w:right w:val="none" w:sz="0" w:space="0" w:color="auto"/>
      </w:divBdr>
    </w:div>
    <w:div w:id="1935478818">
      <w:bodyDiv w:val="1"/>
      <w:marLeft w:val="0"/>
      <w:marRight w:val="0"/>
      <w:marTop w:val="0"/>
      <w:marBottom w:val="0"/>
      <w:divBdr>
        <w:top w:val="none" w:sz="0" w:space="0" w:color="auto"/>
        <w:left w:val="none" w:sz="0" w:space="0" w:color="auto"/>
        <w:bottom w:val="none" w:sz="0" w:space="0" w:color="auto"/>
        <w:right w:val="none" w:sz="0" w:space="0" w:color="auto"/>
      </w:divBdr>
    </w:div>
    <w:div w:id="1939407872">
      <w:bodyDiv w:val="1"/>
      <w:marLeft w:val="0"/>
      <w:marRight w:val="0"/>
      <w:marTop w:val="0"/>
      <w:marBottom w:val="0"/>
      <w:divBdr>
        <w:top w:val="none" w:sz="0" w:space="0" w:color="auto"/>
        <w:left w:val="none" w:sz="0" w:space="0" w:color="auto"/>
        <w:bottom w:val="none" w:sz="0" w:space="0" w:color="auto"/>
        <w:right w:val="none" w:sz="0" w:space="0" w:color="auto"/>
      </w:divBdr>
    </w:div>
    <w:div w:id="1939680410">
      <w:bodyDiv w:val="1"/>
      <w:marLeft w:val="0"/>
      <w:marRight w:val="0"/>
      <w:marTop w:val="0"/>
      <w:marBottom w:val="0"/>
      <w:divBdr>
        <w:top w:val="none" w:sz="0" w:space="0" w:color="auto"/>
        <w:left w:val="none" w:sz="0" w:space="0" w:color="auto"/>
        <w:bottom w:val="none" w:sz="0" w:space="0" w:color="auto"/>
        <w:right w:val="none" w:sz="0" w:space="0" w:color="auto"/>
      </w:divBdr>
    </w:div>
    <w:div w:id="1940679943">
      <w:bodyDiv w:val="1"/>
      <w:marLeft w:val="0"/>
      <w:marRight w:val="0"/>
      <w:marTop w:val="0"/>
      <w:marBottom w:val="0"/>
      <w:divBdr>
        <w:top w:val="none" w:sz="0" w:space="0" w:color="auto"/>
        <w:left w:val="none" w:sz="0" w:space="0" w:color="auto"/>
        <w:bottom w:val="none" w:sz="0" w:space="0" w:color="auto"/>
        <w:right w:val="none" w:sz="0" w:space="0" w:color="auto"/>
      </w:divBdr>
    </w:div>
    <w:div w:id="1942950912">
      <w:bodyDiv w:val="1"/>
      <w:marLeft w:val="0"/>
      <w:marRight w:val="0"/>
      <w:marTop w:val="0"/>
      <w:marBottom w:val="0"/>
      <w:divBdr>
        <w:top w:val="none" w:sz="0" w:space="0" w:color="auto"/>
        <w:left w:val="none" w:sz="0" w:space="0" w:color="auto"/>
        <w:bottom w:val="none" w:sz="0" w:space="0" w:color="auto"/>
        <w:right w:val="none" w:sz="0" w:space="0" w:color="auto"/>
      </w:divBdr>
    </w:div>
    <w:div w:id="1944871732">
      <w:bodyDiv w:val="1"/>
      <w:marLeft w:val="0"/>
      <w:marRight w:val="0"/>
      <w:marTop w:val="0"/>
      <w:marBottom w:val="0"/>
      <w:divBdr>
        <w:top w:val="none" w:sz="0" w:space="0" w:color="auto"/>
        <w:left w:val="none" w:sz="0" w:space="0" w:color="auto"/>
        <w:bottom w:val="none" w:sz="0" w:space="0" w:color="auto"/>
        <w:right w:val="none" w:sz="0" w:space="0" w:color="auto"/>
      </w:divBdr>
    </w:div>
    <w:div w:id="1945844754">
      <w:bodyDiv w:val="1"/>
      <w:marLeft w:val="0"/>
      <w:marRight w:val="0"/>
      <w:marTop w:val="0"/>
      <w:marBottom w:val="0"/>
      <w:divBdr>
        <w:top w:val="none" w:sz="0" w:space="0" w:color="auto"/>
        <w:left w:val="none" w:sz="0" w:space="0" w:color="auto"/>
        <w:bottom w:val="none" w:sz="0" w:space="0" w:color="auto"/>
        <w:right w:val="none" w:sz="0" w:space="0" w:color="auto"/>
      </w:divBdr>
    </w:div>
    <w:div w:id="1948192092">
      <w:bodyDiv w:val="1"/>
      <w:marLeft w:val="0"/>
      <w:marRight w:val="0"/>
      <w:marTop w:val="0"/>
      <w:marBottom w:val="0"/>
      <w:divBdr>
        <w:top w:val="none" w:sz="0" w:space="0" w:color="auto"/>
        <w:left w:val="none" w:sz="0" w:space="0" w:color="auto"/>
        <w:bottom w:val="none" w:sz="0" w:space="0" w:color="auto"/>
        <w:right w:val="none" w:sz="0" w:space="0" w:color="auto"/>
      </w:divBdr>
    </w:div>
    <w:div w:id="1952276993">
      <w:bodyDiv w:val="1"/>
      <w:marLeft w:val="0"/>
      <w:marRight w:val="0"/>
      <w:marTop w:val="0"/>
      <w:marBottom w:val="0"/>
      <w:divBdr>
        <w:top w:val="none" w:sz="0" w:space="0" w:color="auto"/>
        <w:left w:val="none" w:sz="0" w:space="0" w:color="auto"/>
        <w:bottom w:val="none" w:sz="0" w:space="0" w:color="auto"/>
        <w:right w:val="none" w:sz="0" w:space="0" w:color="auto"/>
      </w:divBdr>
    </w:div>
    <w:div w:id="1956133858">
      <w:bodyDiv w:val="1"/>
      <w:marLeft w:val="0"/>
      <w:marRight w:val="0"/>
      <w:marTop w:val="0"/>
      <w:marBottom w:val="0"/>
      <w:divBdr>
        <w:top w:val="none" w:sz="0" w:space="0" w:color="auto"/>
        <w:left w:val="none" w:sz="0" w:space="0" w:color="auto"/>
        <w:bottom w:val="none" w:sz="0" w:space="0" w:color="auto"/>
        <w:right w:val="none" w:sz="0" w:space="0" w:color="auto"/>
      </w:divBdr>
    </w:div>
    <w:div w:id="1956788542">
      <w:bodyDiv w:val="1"/>
      <w:marLeft w:val="0"/>
      <w:marRight w:val="0"/>
      <w:marTop w:val="0"/>
      <w:marBottom w:val="0"/>
      <w:divBdr>
        <w:top w:val="none" w:sz="0" w:space="0" w:color="auto"/>
        <w:left w:val="none" w:sz="0" w:space="0" w:color="auto"/>
        <w:bottom w:val="none" w:sz="0" w:space="0" w:color="auto"/>
        <w:right w:val="none" w:sz="0" w:space="0" w:color="auto"/>
      </w:divBdr>
    </w:div>
    <w:div w:id="1960137189">
      <w:bodyDiv w:val="1"/>
      <w:marLeft w:val="0"/>
      <w:marRight w:val="0"/>
      <w:marTop w:val="0"/>
      <w:marBottom w:val="0"/>
      <w:divBdr>
        <w:top w:val="none" w:sz="0" w:space="0" w:color="auto"/>
        <w:left w:val="none" w:sz="0" w:space="0" w:color="auto"/>
        <w:bottom w:val="none" w:sz="0" w:space="0" w:color="auto"/>
        <w:right w:val="none" w:sz="0" w:space="0" w:color="auto"/>
      </w:divBdr>
    </w:div>
    <w:div w:id="1962219981">
      <w:bodyDiv w:val="1"/>
      <w:marLeft w:val="0"/>
      <w:marRight w:val="0"/>
      <w:marTop w:val="0"/>
      <w:marBottom w:val="0"/>
      <w:divBdr>
        <w:top w:val="none" w:sz="0" w:space="0" w:color="auto"/>
        <w:left w:val="none" w:sz="0" w:space="0" w:color="auto"/>
        <w:bottom w:val="none" w:sz="0" w:space="0" w:color="auto"/>
        <w:right w:val="none" w:sz="0" w:space="0" w:color="auto"/>
      </w:divBdr>
    </w:div>
    <w:div w:id="1964116775">
      <w:bodyDiv w:val="1"/>
      <w:marLeft w:val="0"/>
      <w:marRight w:val="0"/>
      <w:marTop w:val="0"/>
      <w:marBottom w:val="0"/>
      <w:divBdr>
        <w:top w:val="none" w:sz="0" w:space="0" w:color="auto"/>
        <w:left w:val="none" w:sz="0" w:space="0" w:color="auto"/>
        <w:bottom w:val="none" w:sz="0" w:space="0" w:color="auto"/>
        <w:right w:val="none" w:sz="0" w:space="0" w:color="auto"/>
      </w:divBdr>
    </w:div>
    <w:div w:id="1964464016">
      <w:bodyDiv w:val="1"/>
      <w:marLeft w:val="0"/>
      <w:marRight w:val="0"/>
      <w:marTop w:val="0"/>
      <w:marBottom w:val="0"/>
      <w:divBdr>
        <w:top w:val="none" w:sz="0" w:space="0" w:color="auto"/>
        <w:left w:val="none" w:sz="0" w:space="0" w:color="auto"/>
        <w:bottom w:val="none" w:sz="0" w:space="0" w:color="auto"/>
        <w:right w:val="none" w:sz="0" w:space="0" w:color="auto"/>
      </w:divBdr>
    </w:div>
    <w:div w:id="1965230186">
      <w:bodyDiv w:val="1"/>
      <w:marLeft w:val="0"/>
      <w:marRight w:val="0"/>
      <w:marTop w:val="0"/>
      <w:marBottom w:val="0"/>
      <w:divBdr>
        <w:top w:val="none" w:sz="0" w:space="0" w:color="auto"/>
        <w:left w:val="none" w:sz="0" w:space="0" w:color="auto"/>
        <w:bottom w:val="none" w:sz="0" w:space="0" w:color="auto"/>
        <w:right w:val="none" w:sz="0" w:space="0" w:color="auto"/>
      </w:divBdr>
    </w:div>
    <w:div w:id="1966157360">
      <w:bodyDiv w:val="1"/>
      <w:marLeft w:val="0"/>
      <w:marRight w:val="0"/>
      <w:marTop w:val="0"/>
      <w:marBottom w:val="0"/>
      <w:divBdr>
        <w:top w:val="none" w:sz="0" w:space="0" w:color="auto"/>
        <w:left w:val="none" w:sz="0" w:space="0" w:color="auto"/>
        <w:bottom w:val="none" w:sz="0" w:space="0" w:color="auto"/>
        <w:right w:val="none" w:sz="0" w:space="0" w:color="auto"/>
      </w:divBdr>
    </w:div>
    <w:div w:id="1966813289">
      <w:bodyDiv w:val="1"/>
      <w:marLeft w:val="0"/>
      <w:marRight w:val="0"/>
      <w:marTop w:val="0"/>
      <w:marBottom w:val="0"/>
      <w:divBdr>
        <w:top w:val="none" w:sz="0" w:space="0" w:color="auto"/>
        <w:left w:val="none" w:sz="0" w:space="0" w:color="auto"/>
        <w:bottom w:val="none" w:sz="0" w:space="0" w:color="auto"/>
        <w:right w:val="none" w:sz="0" w:space="0" w:color="auto"/>
      </w:divBdr>
    </w:div>
    <w:div w:id="1966891305">
      <w:bodyDiv w:val="1"/>
      <w:marLeft w:val="0"/>
      <w:marRight w:val="0"/>
      <w:marTop w:val="0"/>
      <w:marBottom w:val="0"/>
      <w:divBdr>
        <w:top w:val="none" w:sz="0" w:space="0" w:color="auto"/>
        <w:left w:val="none" w:sz="0" w:space="0" w:color="auto"/>
        <w:bottom w:val="none" w:sz="0" w:space="0" w:color="auto"/>
        <w:right w:val="none" w:sz="0" w:space="0" w:color="auto"/>
      </w:divBdr>
    </w:div>
    <w:div w:id="1970210625">
      <w:bodyDiv w:val="1"/>
      <w:marLeft w:val="0"/>
      <w:marRight w:val="0"/>
      <w:marTop w:val="0"/>
      <w:marBottom w:val="0"/>
      <w:divBdr>
        <w:top w:val="none" w:sz="0" w:space="0" w:color="auto"/>
        <w:left w:val="none" w:sz="0" w:space="0" w:color="auto"/>
        <w:bottom w:val="none" w:sz="0" w:space="0" w:color="auto"/>
        <w:right w:val="none" w:sz="0" w:space="0" w:color="auto"/>
      </w:divBdr>
    </w:div>
    <w:div w:id="1970624434">
      <w:bodyDiv w:val="1"/>
      <w:marLeft w:val="0"/>
      <w:marRight w:val="0"/>
      <w:marTop w:val="0"/>
      <w:marBottom w:val="0"/>
      <w:divBdr>
        <w:top w:val="none" w:sz="0" w:space="0" w:color="auto"/>
        <w:left w:val="none" w:sz="0" w:space="0" w:color="auto"/>
        <w:bottom w:val="none" w:sz="0" w:space="0" w:color="auto"/>
        <w:right w:val="none" w:sz="0" w:space="0" w:color="auto"/>
      </w:divBdr>
    </w:div>
    <w:div w:id="1971740857">
      <w:bodyDiv w:val="1"/>
      <w:marLeft w:val="0"/>
      <w:marRight w:val="0"/>
      <w:marTop w:val="0"/>
      <w:marBottom w:val="0"/>
      <w:divBdr>
        <w:top w:val="none" w:sz="0" w:space="0" w:color="auto"/>
        <w:left w:val="none" w:sz="0" w:space="0" w:color="auto"/>
        <w:bottom w:val="none" w:sz="0" w:space="0" w:color="auto"/>
        <w:right w:val="none" w:sz="0" w:space="0" w:color="auto"/>
      </w:divBdr>
    </w:div>
    <w:div w:id="1973243087">
      <w:bodyDiv w:val="1"/>
      <w:marLeft w:val="0"/>
      <w:marRight w:val="0"/>
      <w:marTop w:val="0"/>
      <w:marBottom w:val="0"/>
      <w:divBdr>
        <w:top w:val="none" w:sz="0" w:space="0" w:color="auto"/>
        <w:left w:val="none" w:sz="0" w:space="0" w:color="auto"/>
        <w:bottom w:val="none" w:sz="0" w:space="0" w:color="auto"/>
        <w:right w:val="none" w:sz="0" w:space="0" w:color="auto"/>
      </w:divBdr>
    </w:div>
    <w:div w:id="1974604116">
      <w:bodyDiv w:val="1"/>
      <w:marLeft w:val="0"/>
      <w:marRight w:val="0"/>
      <w:marTop w:val="0"/>
      <w:marBottom w:val="0"/>
      <w:divBdr>
        <w:top w:val="none" w:sz="0" w:space="0" w:color="auto"/>
        <w:left w:val="none" w:sz="0" w:space="0" w:color="auto"/>
        <w:bottom w:val="none" w:sz="0" w:space="0" w:color="auto"/>
        <w:right w:val="none" w:sz="0" w:space="0" w:color="auto"/>
      </w:divBdr>
    </w:div>
    <w:div w:id="1975872155">
      <w:bodyDiv w:val="1"/>
      <w:marLeft w:val="0"/>
      <w:marRight w:val="0"/>
      <w:marTop w:val="0"/>
      <w:marBottom w:val="0"/>
      <w:divBdr>
        <w:top w:val="none" w:sz="0" w:space="0" w:color="auto"/>
        <w:left w:val="none" w:sz="0" w:space="0" w:color="auto"/>
        <w:bottom w:val="none" w:sz="0" w:space="0" w:color="auto"/>
        <w:right w:val="none" w:sz="0" w:space="0" w:color="auto"/>
      </w:divBdr>
    </w:div>
    <w:div w:id="1978754314">
      <w:bodyDiv w:val="1"/>
      <w:marLeft w:val="0"/>
      <w:marRight w:val="0"/>
      <w:marTop w:val="0"/>
      <w:marBottom w:val="0"/>
      <w:divBdr>
        <w:top w:val="none" w:sz="0" w:space="0" w:color="auto"/>
        <w:left w:val="none" w:sz="0" w:space="0" w:color="auto"/>
        <w:bottom w:val="none" w:sz="0" w:space="0" w:color="auto"/>
        <w:right w:val="none" w:sz="0" w:space="0" w:color="auto"/>
      </w:divBdr>
    </w:div>
    <w:div w:id="1978951781">
      <w:bodyDiv w:val="1"/>
      <w:marLeft w:val="0"/>
      <w:marRight w:val="0"/>
      <w:marTop w:val="0"/>
      <w:marBottom w:val="0"/>
      <w:divBdr>
        <w:top w:val="none" w:sz="0" w:space="0" w:color="auto"/>
        <w:left w:val="none" w:sz="0" w:space="0" w:color="auto"/>
        <w:bottom w:val="none" w:sz="0" w:space="0" w:color="auto"/>
        <w:right w:val="none" w:sz="0" w:space="0" w:color="auto"/>
      </w:divBdr>
    </w:div>
    <w:div w:id="1980381696">
      <w:bodyDiv w:val="1"/>
      <w:marLeft w:val="0"/>
      <w:marRight w:val="0"/>
      <w:marTop w:val="0"/>
      <w:marBottom w:val="0"/>
      <w:divBdr>
        <w:top w:val="none" w:sz="0" w:space="0" w:color="auto"/>
        <w:left w:val="none" w:sz="0" w:space="0" w:color="auto"/>
        <w:bottom w:val="none" w:sz="0" w:space="0" w:color="auto"/>
        <w:right w:val="none" w:sz="0" w:space="0" w:color="auto"/>
      </w:divBdr>
    </w:div>
    <w:div w:id="1982035958">
      <w:bodyDiv w:val="1"/>
      <w:marLeft w:val="0"/>
      <w:marRight w:val="0"/>
      <w:marTop w:val="0"/>
      <w:marBottom w:val="0"/>
      <w:divBdr>
        <w:top w:val="none" w:sz="0" w:space="0" w:color="auto"/>
        <w:left w:val="none" w:sz="0" w:space="0" w:color="auto"/>
        <w:bottom w:val="none" w:sz="0" w:space="0" w:color="auto"/>
        <w:right w:val="none" w:sz="0" w:space="0" w:color="auto"/>
      </w:divBdr>
    </w:div>
    <w:div w:id="1983971417">
      <w:bodyDiv w:val="1"/>
      <w:marLeft w:val="0"/>
      <w:marRight w:val="0"/>
      <w:marTop w:val="0"/>
      <w:marBottom w:val="0"/>
      <w:divBdr>
        <w:top w:val="none" w:sz="0" w:space="0" w:color="auto"/>
        <w:left w:val="none" w:sz="0" w:space="0" w:color="auto"/>
        <w:bottom w:val="none" w:sz="0" w:space="0" w:color="auto"/>
        <w:right w:val="none" w:sz="0" w:space="0" w:color="auto"/>
      </w:divBdr>
    </w:div>
    <w:div w:id="1985770427">
      <w:bodyDiv w:val="1"/>
      <w:marLeft w:val="0"/>
      <w:marRight w:val="0"/>
      <w:marTop w:val="0"/>
      <w:marBottom w:val="0"/>
      <w:divBdr>
        <w:top w:val="none" w:sz="0" w:space="0" w:color="auto"/>
        <w:left w:val="none" w:sz="0" w:space="0" w:color="auto"/>
        <w:bottom w:val="none" w:sz="0" w:space="0" w:color="auto"/>
        <w:right w:val="none" w:sz="0" w:space="0" w:color="auto"/>
      </w:divBdr>
    </w:div>
    <w:div w:id="1987464229">
      <w:bodyDiv w:val="1"/>
      <w:marLeft w:val="0"/>
      <w:marRight w:val="0"/>
      <w:marTop w:val="0"/>
      <w:marBottom w:val="0"/>
      <w:divBdr>
        <w:top w:val="none" w:sz="0" w:space="0" w:color="auto"/>
        <w:left w:val="none" w:sz="0" w:space="0" w:color="auto"/>
        <w:bottom w:val="none" w:sz="0" w:space="0" w:color="auto"/>
        <w:right w:val="none" w:sz="0" w:space="0" w:color="auto"/>
      </w:divBdr>
    </w:div>
    <w:div w:id="1988119902">
      <w:bodyDiv w:val="1"/>
      <w:marLeft w:val="0"/>
      <w:marRight w:val="0"/>
      <w:marTop w:val="0"/>
      <w:marBottom w:val="0"/>
      <w:divBdr>
        <w:top w:val="none" w:sz="0" w:space="0" w:color="auto"/>
        <w:left w:val="none" w:sz="0" w:space="0" w:color="auto"/>
        <w:bottom w:val="none" w:sz="0" w:space="0" w:color="auto"/>
        <w:right w:val="none" w:sz="0" w:space="0" w:color="auto"/>
      </w:divBdr>
    </w:div>
    <w:div w:id="1988439855">
      <w:bodyDiv w:val="1"/>
      <w:marLeft w:val="0"/>
      <w:marRight w:val="0"/>
      <w:marTop w:val="0"/>
      <w:marBottom w:val="0"/>
      <w:divBdr>
        <w:top w:val="none" w:sz="0" w:space="0" w:color="auto"/>
        <w:left w:val="none" w:sz="0" w:space="0" w:color="auto"/>
        <w:bottom w:val="none" w:sz="0" w:space="0" w:color="auto"/>
        <w:right w:val="none" w:sz="0" w:space="0" w:color="auto"/>
      </w:divBdr>
    </w:div>
    <w:div w:id="1989556685">
      <w:bodyDiv w:val="1"/>
      <w:marLeft w:val="0"/>
      <w:marRight w:val="0"/>
      <w:marTop w:val="0"/>
      <w:marBottom w:val="0"/>
      <w:divBdr>
        <w:top w:val="none" w:sz="0" w:space="0" w:color="auto"/>
        <w:left w:val="none" w:sz="0" w:space="0" w:color="auto"/>
        <w:bottom w:val="none" w:sz="0" w:space="0" w:color="auto"/>
        <w:right w:val="none" w:sz="0" w:space="0" w:color="auto"/>
      </w:divBdr>
    </w:div>
    <w:div w:id="1989937943">
      <w:bodyDiv w:val="1"/>
      <w:marLeft w:val="0"/>
      <w:marRight w:val="0"/>
      <w:marTop w:val="0"/>
      <w:marBottom w:val="0"/>
      <w:divBdr>
        <w:top w:val="none" w:sz="0" w:space="0" w:color="auto"/>
        <w:left w:val="none" w:sz="0" w:space="0" w:color="auto"/>
        <w:bottom w:val="none" w:sz="0" w:space="0" w:color="auto"/>
        <w:right w:val="none" w:sz="0" w:space="0" w:color="auto"/>
      </w:divBdr>
    </w:div>
    <w:div w:id="1997873341">
      <w:bodyDiv w:val="1"/>
      <w:marLeft w:val="0"/>
      <w:marRight w:val="0"/>
      <w:marTop w:val="0"/>
      <w:marBottom w:val="0"/>
      <w:divBdr>
        <w:top w:val="none" w:sz="0" w:space="0" w:color="auto"/>
        <w:left w:val="none" w:sz="0" w:space="0" w:color="auto"/>
        <w:bottom w:val="none" w:sz="0" w:space="0" w:color="auto"/>
        <w:right w:val="none" w:sz="0" w:space="0" w:color="auto"/>
      </w:divBdr>
    </w:div>
    <w:div w:id="1998806608">
      <w:bodyDiv w:val="1"/>
      <w:marLeft w:val="0"/>
      <w:marRight w:val="0"/>
      <w:marTop w:val="0"/>
      <w:marBottom w:val="0"/>
      <w:divBdr>
        <w:top w:val="none" w:sz="0" w:space="0" w:color="auto"/>
        <w:left w:val="none" w:sz="0" w:space="0" w:color="auto"/>
        <w:bottom w:val="none" w:sz="0" w:space="0" w:color="auto"/>
        <w:right w:val="none" w:sz="0" w:space="0" w:color="auto"/>
      </w:divBdr>
    </w:div>
    <w:div w:id="1999991401">
      <w:bodyDiv w:val="1"/>
      <w:marLeft w:val="0"/>
      <w:marRight w:val="0"/>
      <w:marTop w:val="0"/>
      <w:marBottom w:val="0"/>
      <w:divBdr>
        <w:top w:val="none" w:sz="0" w:space="0" w:color="auto"/>
        <w:left w:val="none" w:sz="0" w:space="0" w:color="auto"/>
        <w:bottom w:val="none" w:sz="0" w:space="0" w:color="auto"/>
        <w:right w:val="none" w:sz="0" w:space="0" w:color="auto"/>
      </w:divBdr>
    </w:div>
    <w:div w:id="2002855803">
      <w:bodyDiv w:val="1"/>
      <w:marLeft w:val="0"/>
      <w:marRight w:val="0"/>
      <w:marTop w:val="0"/>
      <w:marBottom w:val="0"/>
      <w:divBdr>
        <w:top w:val="none" w:sz="0" w:space="0" w:color="auto"/>
        <w:left w:val="none" w:sz="0" w:space="0" w:color="auto"/>
        <w:bottom w:val="none" w:sz="0" w:space="0" w:color="auto"/>
        <w:right w:val="none" w:sz="0" w:space="0" w:color="auto"/>
      </w:divBdr>
    </w:div>
    <w:div w:id="2007636181">
      <w:bodyDiv w:val="1"/>
      <w:marLeft w:val="0"/>
      <w:marRight w:val="0"/>
      <w:marTop w:val="0"/>
      <w:marBottom w:val="0"/>
      <w:divBdr>
        <w:top w:val="none" w:sz="0" w:space="0" w:color="auto"/>
        <w:left w:val="none" w:sz="0" w:space="0" w:color="auto"/>
        <w:bottom w:val="none" w:sz="0" w:space="0" w:color="auto"/>
        <w:right w:val="none" w:sz="0" w:space="0" w:color="auto"/>
      </w:divBdr>
    </w:div>
    <w:div w:id="2009139323">
      <w:bodyDiv w:val="1"/>
      <w:marLeft w:val="0"/>
      <w:marRight w:val="0"/>
      <w:marTop w:val="0"/>
      <w:marBottom w:val="0"/>
      <w:divBdr>
        <w:top w:val="none" w:sz="0" w:space="0" w:color="auto"/>
        <w:left w:val="none" w:sz="0" w:space="0" w:color="auto"/>
        <w:bottom w:val="none" w:sz="0" w:space="0" w:color="auto"/>
        <w:right w:val="none" w:sz="0" w:space="0" w:color="auto"/>
      </w:divBdr>
    </w:div>
    <w:div w:id="2011135083">
      <w:bodyDiv w:val="1"/>
      <w:marLeft w:val="0"/>
      <w:marRight w:val="0"/>
      <w:marTop w:val="0"/>
      <w:marBottom w:val="0"/>
      <w:divBdr>
        <w:top w:val="none" w:sz="0" w:space="0" w:color="auto"/>
        <w:left w:val="none" w:sz="0" w:space="0" w:color="auto"/>
        <w:bottom w:val="none" w:sz="0" w:space="0" w:color="auto"/>
        <w:right w:val="none" w:sz="0" w:space="0" w:color="auto"/>
      </w:divBdr>
    </w:div>
    <w:div w:id="2011760013">
      <w:bodyDiv w:val="1"/>
      <w:marLeft w:val="0"/>
      <w:marRight w:val="0"/>
      <w:marTop w:val="0"/>
      <w:marBottom w:val="0"/>
      <w:divBdr>
        <w:top w:val="none" w:sz="0" w:space="0" w:color="auto"/>
        <w:left w:val="none" w:sz="0" w:space="0" w:color="auto"/>
        <w:bottom w:val="none" w:sz="0" w:space="0" w:color="auto"/>
        <w:right w:val="none" w:sz="0" w:space="0" w:color="auto"/>
      </w:divBdr>
    </w:div>
    <w:div w:id="2012637647">
      <w:bodyDiv w:val="1"/>
      <w:marLeft w:val="0"/>
      <w:marRight w:val="0"/>
      <w:marTop w:val="0"/>
      <w:marBottom w:val="0"/>
      <w:divBdr>
        <w:top w:val="none" w:sz="0" w:space="0" w:color="auto"/>
        <w:left w:val="none" w:sz="0" w:space="0" w:color="auto"/>
        <w:bottom w:val="none" w:sz="0" w:space="0" w:color="auto"/>
        <w:right w:val="none" w:sz="0" w:space="0" w:color="auto"/>
      </w:divBdr>
    </w:div>
    <w:div w:id="2014452633">
      <w:bodyDiv w:val="1"/>
      <w:marLeft w:val="0"/>
      <w:marRight w:val="0"/>
      <w:marTop w:val="0"/>
      <w:marBottom w:val="0"/>
      <w:divBdr>
        <w:top w:val="none" w:sz="0" w:space="0" w:color="auto"/>
        <w:left w:val="none" w:sz="0" w:space="0" w:color="auto"/>
        <w:bottom w:val="none" w:sz="0" w:space="0" w:color="auto"/>
        <w:right w:val="none" w:sz="0" w:space="0" w:color="auto"/>
      </w:divBdr>
    </w:div>
    <w:div w:id="2018799408">
      <w:bodyDiv w:val="1"/>
      <w:marLeft w:val="0"/>
      <w:marRight w:val="0"/>
      <w:marTop w:val="0"/>
      <w:marBottom w:val="0"/>
      <w:divBdr>
        <w:top w:val="none" w:sz="0" w:space="0" w:color="auto"/>
        <w:left w:val="none" w:sz="0" w:space="0" w:color="auto"/>
        <w:bottom w:val="none" w:sz="0" w:space="0" w:color="auto"/>
        <w:right w:val="none" w:sz="0" w:space="0" w:color="auto"/>
      </w:divBdr>
    </w:div>
    <w:div w:id="2023630336">
      <w:bodyDiv w:val="1"/>
      <w:marLeft w:val="0"/>
      <w:marRight w:val="0"/>
      <w:marTop w:val="0"/>
      <w:marBottom w:val="0"/>
      <w:divBdr>
        <w:top w:val="none" w:sz="0" w:space="0" w:color="auto"/>
        <w:left w:val="none" w:sz="0" w:space="0" w:color="auto"/>
        <w:bottom w:val="none" w:sz="0" w:space="0" w:color="auto"/>
        <w:right w:val="none" w:sz="0" w:space="0" w:color="auto"/>
      </w:divBdr>
    </w:div>
    <w:div w:id="2025934077">
      <w:bodyDiv w:val="1"/>
      <w:marLeft w:val="0"/>
      <w:marRight w:val="0"/>
      <w:marTop w:val="0"/>
      <w:marBottom w:val="0"/>
      <w:divBdr>
        <w:top w:val="none" w:sz="0" w:space="0" w:color="auto"/>
        <w:left w:val="none" w:sz="0" w:space="0" w:color="auto"/>
        <w:bottom w:val="none" w:sz="0" w:space="0" w:color="auto"/>
        <w:right w:val="none" w:sz="0" w:space="0" w:color="auto"/>
      </w:divBdr>
    </w:div>
    <w:div w:id="2026591275">
      <w:bodyDiv w:val="1"/>
      <w:marLeft w:val="0"/>
      <w:marRight w:val="0"/>
      <w:marTop w:val="0"/>
      <w:marBottom w:val="0"/>
      <w:divBdr>
        <w:top w:val="none" w:sz="0" w:space="0" w:color="auto"/>
        <w:left w:val="none" w:sz="0" w:space="0" w:color="auto"/>
        <w:bottom w:val="none" w:sz="0" w:space="0" w:color="auto"/>
        <w:right w:val="none" w:sz="0" w:space="0" w:color="auto"/>
      </w:divBdr>
    </w:div>
    <w:div w:id="2028944519">
      <w:bodyDiv w:val="1"/>
      <w:marLeft w:val="0"/>
      <w:marRight w:val="0"/>
      <w:marTop w:val="0"/>
      <w:marBottom w:val="0"/>
      <w:divBdr>
        <w:top w:val="none" w:sz="0" w:space="0" w:color="auto"/>
        <w:left w:val="none" w:sz="0" w:space="0" w:color="auto"/>
        <w:bottom w:val="none" w:sz="0" w:space="0" w:color="auto"/>
        <w:right w:val="none" w:sz="0" w:space="0" w:color="auto"/>
      </w:divBdr>
    </w:div>
    <w:div w:id="2032565294">
      <w:bodyDiv w:val="1"/>
      <w:marLeft w:val="0"/>
      <w:marRight w:val="0"/>
      <w:marTop w:val="0"/>
      <w:marBottom w:val="0"/>
      <w:divBdr>
        <w:top w:val="none" w:sz="0" w:space="0" w:color="auto"/>
        <w:left w:val="none" w:sz="0" w:space="0" w:color="auto"/>
        <w:bottom w:val="none" w:sz="0" w:space="0" w:color="auto"/>
        <w:right w:val="none" w:sz="0" w:space="0" w:color="auto"/>
      </w:divBdr>
    </w:div>
    <w:div w:id="2034307572">
      <w:bodyDiv w:val="1"/>
      <w:marLeft w:val="0"/>
      <w:marRight w:val="0"/>
      <w:marTop w:val="0"/>
      <w:marBottom w:val="0"/>
      <w:divBdr>
        <w:top w:val="none" w:sz="0" w:space="0" w:color="auto"/>
        <w:left w:val="none" w:sz="0" w:space="0" w:color="auto"/>
        <w:bottom w:val="none" w:sz="0" w:space="0" w:color="auto"/>
        <w:right w:val="none" w:sz="0" w:space="0" w:color="auto"/>
      </w:divBdr>
    </w:div>
    <w:div w:id="2036341968">
      <w:bodyDiv w:val="1"/>
      <w:marLeft w:val="0"/>
      <w:marRight w:val="0"/>
      <w:marTop w:val="0"/>
      <w:marBottom w:val="0"/>
      <w:divBdr>
        <w:top w:val="none" w:sz="0" w:space="0" w:color="auto"/>
        <w:left w:val="none" w:sz="0" w:space="0" w:color="auto"/>
        <w:bottom w:val="none" w:sz="0" w:space="0" w:color="auto"/>
        <w:right w:val="none" w:sz="0" w:space="0" w:color="auto"/>
      </w:divBdr>
    </w:div>
    <w:div w:id="2038121468">
      <w:bodyDiv w:val="1"/>
      <w:marLeft w:val="0"/>
      <w:marRight w:val="0"/>
      <w:marTop w:val="0"/>
      <w:marBottom w:val="0"/>
      <w:divBdr>
        <w:top w:val="none" w:sz="0" w:space="0" w:color="auto"/>
        <w:left w:val="none" w:sz="0" w:space="0" w:color="auto"/>
        <w:bottom w:val="none" w:sz="0" w:space="0" w:color="auto"/>
        <w:right w:val="none" w:sz="0" w:space="0" w:color="auto"/>
      </w:divBdr>
    </w:div>
    <w:div w:id="2038700352">
      <w:bodyDiv w:val="1"/>
      <w:marLeft w:val="0"/>
      <w:marRight w:val="0"/>
      <w:marTop w:val="0"/>
      <w:marBottom w:val="0"/>
      <w:divBdr>
        <w:top w:val="none" w:sz="0" w:space="0" w:color="auto"/>
        <w:left w:val="none" w:sz="0" w:space="0" w:color="auto"/>
        <w:bottom w:val="none" w:sz="0" w:space="0" w:color="auto"/>
        <w:right w:val="none" w:sz="0" w:space="0" w:color="auto"/>
      </w:divBdr>
    </w:div>
    <w:div w:id="2039037598">
      <w:bodyDiv w:val="1"/>
      <w:marLeft w:val="0"/>
      <w:marRight w:val="0"/>
      <w:marTop w:val="0"/>
      <w:marBottom w:val="0"/>
      <w:divBdr>
        <w:top w:val="none" w:sz="0" w:space="0" w:color="auto"/>
        <w:left w:val="none" w:sz="0" w:space="0" w:color="auto"/>
        <w:bottom w:val="none" w:sz="0" w:space="0" w:color="auto"/>
        <w:right w:val="none" w:sz="0" w:space="0" w:color="auto"/>
      </w:divBdr>
    </w:div>
    <w:div w:id="2039356489">
      <w:bodyDiv w:val="1"/>
      <w:marLeft w:val="0"/>
      <w:marRight w:val="0"/>
      <w:marTop w:val="0"/>
      <w:marBottom w:val="0"/>
      <w:divBdr>
        <w:top w:val="none" w:sz="0" w:space="0" w:color="auto"/>
        <w:left w:val="none" w:sz="0" w:space="0" w:color="auto"/>
        <w:bottom w:val="none" w:sz="0" w:space="0" w:color="auto"/>
        <w:right w:val="none" w:sz="0" w:space="0" w:color="auto"/>
      </w:divBdr>
    </w:div>
    <w:div w:id="2044015278">
      <w:bodyDiv w:val="1"/>
      <w:marLeft w:val="0"/>
      <w:marRight w:val="0"/>
      <w:marTop w:val="0"/>
      <w:marBottom w:val="0"/>
      <w:divBdr>
        <w:top w:val="none" w:sz="0" w:space="0" w:color="auto"/>
        <w:left w:val="none" w:sz="0" w:space="0" w:color="auto"/>
        <w:bottom w:val="none" w:sz="0" w:space="0" w:color="auto"/>
        <w:right w:val="none" w:sz="0" w:space="0" w:color="auto"/>
      </w:divBdr>
    </w:div>
    <w:div w:id="2046130129">
      <w:bodyDiv w:val="1"/>
      <w:marLeft w:val="0"/>
      <w:marRight w:val="0"/>
      <w:marTop w:val="0"/>
      <w:marBottom w:val="0"/>
      <w:divBdr>
        <w:top w:val="none" w:sz="0" w:space="0" w:color="auto"/>
        <w:left w:val="none" w:sz="0" w:space="0" w:color="auto"/>
        <w:bottom w:val="none" w:sz="0" w:space="0" w:color="auto"/>
        <w:right w:val="none" w:sz="0" w:space="0" w:color="auto"/>
      </w:divBdr>
    </w:div>
    <w:div w:id="2046517758">
      <w:bodyDiv w:val="1"/>
      <w:marLeft w:val="0"/>
      <w:marRight w:val="0"/>
      <w:marTop w:val="0"/>
      <w:marBottom w:val="0"/>
      <w:divBdr>
        <w:top w:val="none" w:sz="0" w:space="0" w:color="auto"/>
        <w:left w:val="none" w:sz="0" w:space="0" w:color="auto"/>
        <w:bottom w:val="none" w:sz="0" w:space="0" w:color="auto"/>
        <w:right w:val="none" w:sz="0" w:space="0" w:color="auto"/>
      </w:divBdr>
    </w:div>
    <w:div w:id="2048216865">
      <w:bodyDiv w:val="1"/>
      <w:marLeft w:val="0"/>
      <w:marRight w:val="0"/>
      <w:marTop w:val="0"/>
      <w:marBottom w:val="0"/>
      <w:divBdr>
        <w:top w:val="none" w:sz="0" w:space="0" w:color="auto"/>
        <w:left w:val="none" w:sz="0" w:space="0" w:color="auto"/>
        <w:bottom w:val="none" w:sz="0" w:space="0" w:color="auto"/>
        <w:right w:val="none" w:sz="0" w:space="0" w:color="auto"/>
      </w:divBdr>
    </w:div>
    <w:div w:id="2053190278">
      <w:bodyDiv w:val="1"/>
      <w:marLeft w:val="0"/>
      <w:marRight w:val="0"/>
      <w:marTop w:val="0"/>
      <w:marBottom w:val="0"/>
      <w:divBdr>
        <w:top w:val="none" w:sz="0" w:space="0" w:color="auto"/>
        <w:left w:val="none" w:sz="0" w:space="0" w:color="auto"/>
        <w:bottom w:val="none" w:sz="0" w:space="0" w:color="auto"/>
        <w:right w:val="none" w:sz="0" w:space="0" w:color="auto"/>
      </w:divBdr>
    </w:div>
    <w:div w:id="2055811009">
      <w:bodyDiv w:val="1"/>
      <w:marLeft w:val="0"/>
      <w:marRight w:val="0"/>
      <w:marTop w:val="0"/>
      <w:marBottom w:val="0"/>
      <w:divBdr>
        <w:top w:val="none" w:sz="0" w:space="0" w:color="auto"/>
        <w:left w:val="none" w:sz="0" w:space="0" w:color="auto"/>
        <w:bottom w:val="none" w:sz="0" w:space="0" w:color="auto"/>
        <w:right w:val="none" w:sz="0" w:space="0" w:color="auto"/>
      </w:divBdr>
    </w:div>
    <w:div w:id="2056076320">
      <w:bodyDiv w:val="1"/>
      <w:marLeft w:val="0"/>
      <w:marRight w:val="0"/>
      <w:marTop w:val="0"/>
      <w:marBottom w:val="0"/>
      <w:divBdr>
        <w:top w:val="none" w:sz="0" w:space="0" w:color="auto"/>
        <w:left w:val="none" w:sz="0" w:space="0" w:color="auto"/>
        <w:bottom w:val="none" w:sz="0" w:space="0" w:color="auto"/>
        <w:right w:val="none" w:sz="0" w:space="0" w:color="auto"/>
      </w:divBdr>
    </w:div>
    <w:div w:id="2057116378">
      <w:bodyDiv w:val="1"/>
      <w:marLeft w:val="0"/>
      <w:marRight w:val="0"/>
      <w:marTop w:val="0"/>
      <w:marBottom w:val="0"/>
      <w:divBdr>
        <w:top w:val="none" w:sz="0" w:space="0" w:color="auto"/>
        <w:left w:val="none" w:sz="0" w:space="0" w:color="auto"/>
        <w:bottom w:val="none" w:sz="0" w:space="0" w:color="auto"/>
        <w:right w:val="none" w:sz="0" w:space="0" w:color="auto"/>
      </w:divBdr>
    </w:div>
    <w:div w:id="2059695011">
      <w:bodyDiv w:val="1"/>
      <w:marLeft w:val="0"/>
      <w:marRight w:val="0"/>
      <w:marTop w:val="0"/>
      <w:marBottom w:val="0"/>
      <w:divBdr>
        <w:top w:val="none" w:sz="0" w:space="0" w:color="auto"/>
        <w:left w:val="none" w:sz="0" w:space="0" w:color="auto"/>
        <w:bottom w:val="none" w:sz="0" w:space="0" w:color="auto"/>
        <w:right w:val="none" w:sz="0" w:space="0" w:color="auto"/>
      </w:divBdr>
    </w:div>
    <w:div w:id="2060935553">
      <w:bodyDiv w:val="1"/>
      <w:marLeft w:val="0"/>
      <w:marRight w:val="0"/>
      <w:marTop w:val="0"/>
      <w:marBottom w:val="0"/>
      <w:divBdr>
        <w:top w:val="none" w:sz="0" w:space="0" w:color="auto"/>
        <w:left w:val="none" w:sz="0" w:space="0" w:color="auto"/>
        <w:bottom w:val="none" w:sz="0" w:space="0" w:color="auto"/>
        <w:right w:val="none" w:sz="0" w:space="0" w:color="auto"/>
      </w:divBdr>
    </w:div>
    <w:div w:id="2061440043">
      <w:bodyDiv w:val="1"/>
      <w:marLeft w:val="0"/>
      <w:marRight w:val="0"/>
      <w:marTop w:val="0"/>
      <w:marBottom w:val="0"/>
      <w:divBdr>
        <w:top w:val="none" w:sz="0" w:space="0" w:color="auto"/>
        <w:left w:val="none" w:sz="0" w:space="0" w:color="auto"/>
        <w:bottom w:val="none" w:sz="0" w:space="0" w:color="auto"/>
        <w:right w:val="none" w:sz="0" w:space="0" w:color="auto"/>
      </w:divBdr>
    </w:div>
    <w:div w:id="2062047339">
      <w:bodyDiv w:val="1"/>
      <w:marLeft w:val="0"/>
      <w:marRight w:val="0"/>
      <w:marTop w:val="0"/>
      <w:marBottom w:val="0"/>
      <w:divBdr>
        <w:top w:val="none" w:sz="0" w:space="0" w:color="auto"/>
        <w:left w:val="none" w:sz="0" w:space="0" w:color="auto"/>
        <w:bottom w:val="none" w:sz="0" w:space="0" w:color="auto"/>
        <w:right w:val="none" w:sz="0" w:space="0" w:color="auto"/>
      </w:divBdr>
    </w:div>
    <w:div w:id="2062363032">
      <w:bodyDiv w:val="1"/>
      <w:marLeft w:val="0"/>
      <w:marRight w:val="0"/>
      <w:marTop w:val="0"/>
      <w:marBottom w:val="0"/>
      <w:divBdr>
        <w:top w:val="none" w:sz="0" w:space="0" w:color="auto"/>
        <w:left w:val="none" w:sz="0" w:space="0" w:color="auto"/>
        <w:bottom w:val="none" w:sz="0" w:space="0" w:color="auto"/>
        <w:right w:val="none" w:sz="0" w:space="0" w:color="auto"/>
      </w:divBdr>
    </w:div>
    <w:div w:id="2065566095">
      <w:bodyDiv w:val="1"/>
      <w:marLeft w:val="0"/>
      <w:marRight w:val="0"/>
      <w:marTop w:val="0"/>
      <w:marBottom w:val="0"/>
      <w:divBdr>
        <w:top w:val="none" w:sz="0" w:space="0" w:color="auto"/>
        <w:left w:val="none" w:sz="0" w:space="0" w:color="auto"/>
        <w:bottom w:val="none" w:sz="0" w:space="0" w:color="auto"/>
        <w:right w:val="none" w:sz="0" w:space="0" w:color="auto"/>
      </w:divBdr>
    </w:div>
    <w:div w:id="2066755463">
      <w:bodyDiv w:val="1"/>
      <w:marLeft w:val="0"/>
      <w:marRight w:val="0"/>
      <w:marTop w:val="0"/>
      <w:marBottom w:val="0"/>
      <w:divBdr>
        <w:top w:val="none" w:sz="0" w:space="0" w:color="auto"/>
        <w:left w:val="none" w:sz="0" w:space="0" w:color="auto"/>
        <w:bottom w:val="none" w:sz="0" w:space="0" w:color="auto"/>
        <w:right w:val="none" w:sz="0" w:space="0" w:color="auto"/>
      </w:divBdr>
    </w:div>
    <w:div w:id="2075086517">
      <w:bodyDiv w:val="1"/>
      <w:marLeft w:val="0"/>
      <w:marRight w:val="0"/>
      <w:marTop w:val="0"/>
      <w:marBottom w:val="0"/>
      <w:divBdr>
        <w:top w:val="none" w:sz="0" w:space="0" w:color="auto"/>
        <w:left w:val="none" w:sz="0" w:space="0" w:color="auto"/>
        <w:bottom w:val="none" w:sz="0" w:space="0" w:color="auto"/>
        <w:right w:val="none" w:sz="0" w:space="0" w:color="auto"/>
      </w:divBdr>
    </w:div>
    <w:div w:id="2075665612">
      <w:bodyDiv w:val="1"/>
      <w:marLeft w:val="0"/>
      <w:marRight w:val="0"/>
      <w:marTop w:val="0"/>
      <w:marBottom w:val="0"/>
      <w:divBdr>
        <w:top w:val="none" w:sz="0" w:space="0" w:color="auto"/>
        <w:left w:val="none" w:sz="0" w:space="0" w:color="auto"/>
        <w:bottom w:val="none" w:sz="0" w:space="0" w:color="auto"/>
        <w:right w:val="none" w:sz="0" w:space="0" w:color="auto"/>
      </w:divBdr>
    </w:div>
    <w:div w:id="2076783132">
      <w:bodyDiv w:val="1"/>
      <w:marLeft w:val="0"/>
      <w:marRight w:val="0"/>
      <w:marTop w:val="0"/>
      <w:marBottom w:val="0"/>
      <w:divBdr>
        <w:top w:val="none" w:sz="0" w:space="0" w:color="auto"/>
        <w:left w:val="none" w:sz="0" w:space="0" w:color="auto"/>
        <w:bottom w:val="none" w:sz="0" w:space="0" w:color="auto"/>
        <w:right w:val="none" w:sz="0" w:space="0" w:color="auto"/>
      </w:divBdr>
    </w:div>
    <w:div w:id="2078161092">
      <w:bodyDiv w:val="1"/>
      <w:marLeft w:val="0"/>
      <w:marRight w:val="0"/>
      <w:marTop w:val="0"/>
      <w:marBottom w:val="0"/>
      <w:divBdr>
        <w:top w:val="none" w:sz="0" w:space="0" w:color="auto"/>
        <w:left w:val="none" w:sz="0" w:space="0" w:color="auto"/>
        <w:bottom w:val="none" w:sz="0" w:space="0" w:color="auto"/>
        <w:right w:val="none" w:sz="0" w:space="0" w:color="auto"/>
      </w:divBdr>
    </w:div>
    <w:div w:id="2078237509">
      <w:bodyDiv w:val="1"/>
      <w:marLeft w:val="0"/>
      <w:marRight w:val="0"/>
      <w:marTop w:val="0"/>
      <w:marBottom w:val="0"/>
      <w:divBdr>
        <w:top w:val="none" w:sz="0" w:space="0" w:color="auto"/>
        <w:left w:val="none" w:sz="0" w:space="0" w:color="auto"/>
        <w:bottom w:val="none" w:sz="0" w:space="0" w:color="auto"/>
        <w:right w:val="none" w:sz="0" w:space="0" w:color="auto"/>
      </w:divBdr>
    </w:div>
    <w:div w:id="2080587958">
      <w:bodyDiv w:val="1"/>
      <w:marLeft w:val="0"/>
      <w:marRight w:val="0"/>
      <w:marTop w:val="0"/>
      <w:marBottom w:val="0"/>
      <w:divBdr>
        <w:top w:val="none" w:sz="0" w:space="0" w:color="auto"/>
        <w:left w:val="none" w:sz="0" w:space="0" w:color="auto"/>
        <w:bottom w:val="none" w:sz="0" w:space="0" w:color="auto"/>
        <w:right w:val="none" w:sz="0" w:space="0" w:color="auto"/>
      </w:divBdr>
    </w:div>
    <w:div w:id="2083063308">
      <w:bodyDiv w:val="1"/>
      <w:marLeft w:val="0"/>
      <w:marRight w:val="0"/>
      <w:marTop w:val="0"/>
      <w:marBottom w:val="0"/>
      <w:divBdr>
        <w:top w:val="none" w:sz="0" w:space="0" w:color="auto"/>
        <w:left w:val="none" w:sz="0" w:space="0" w:color="auto"/>
        <w:bottom w:val="none" w:sz="0" w:space="0" w:color="auto"/>
        <w:right w:val="none" w:sz="0" w:space="0" w:color="auto"/>
      </w:divBdr>
    </w:div>
    <w:div w:id="2088072040">
      <w:bodyDiv w:val="1"/>
      <w:marLeft w:val="0"/>
      <w:marRight w:val="0"/>
      <w:marTop w:val="0"/>
      <w:marBottom w:val="0"/>
      <w:divBdr>
        <w:top w:val="none" w:sz="0" w:space="0" w:color="auto"/>
        <w:left w:val="none" w:sz="0" w:space="0" w:color="auto"/>
        <w:bottom w:val="none" w:sz="0" w:space="0" w:color="auto"/>
        <w:right w:val="none" w:sz="0" w:space="0" w:color="auto"/>
      </w:divBdr>
    </w:div>
    <w:div w:id="2090034487">
      <w:bodyDiv w:val="1"/>
      <w:marLeft w:val="0"/>
      <w:marRight w:val="0"/>
      <w:marTop w:val="0"/>
      <w:marBottom w:val="0"/>
      <w:divBdr>
        <w:top w:val="none" w:sz="0" w:space="0" w:color="auto"/>
        <w:left w:val="none" w:sz="0" w:space="0" w:color="auto"/>
        <w:bottom w:val="none" w:sz="0" w:space="0" w:color="auto"/>
        <w:right w:val="none" w:sz="0" w:space="0" w:color="auto"/>
      </w:divBdr>
    </w:div>
    <w:div w:id="2093818983">
      <w:bodyDiv w:val="1"/>
      <w:marLeft w:val="0"/>
      <w:marRight w:val="0"/>
      <w:marTop w:val="0"/>
      <w:marBottom w:val="0"/>
      <w:divBdr>
        <w:top w:val="none" w:sz="0" w:space="0" w:color="auto"/>
        <w:left w:val="none" w:sz="0" w:space="0" w:color="auto"/>
        <w:bottom w:val="none" w:sz="0" w:space="0" w:color="auto"/>
        <w:right w:val="none" w:sz="0" w:space="0" w:color="auto"/>
      </w:divBdr>
    </w:div>
    <w:div w:id="2096897454">
      <w:bodyDiv w:val="1"/>
      <w:marLeft w:val="0"/>
      <w:marRight w:val="0"/>
      <w:marTop w:val="0"/>
      <w:marBottom w:val="0"/>
      <w:divBdr>
        <w:top w:val="none" w:sz="0" w:space="0" w:color="auto"/>
        <w:left w:val="none" w:sz="0" w:space="0" w:color="auto"/>
        <w:bottom w:val="none" w:sz="0" w:space="0" w:color="auto"/>
        <w:right w:val="none" w:sz="0" w:space="0" w:color="auto"/>
      </w:divBdr>
    </w:div>
    <w:div w:id="2097941791">
      <w:bodyDiv w:val="1"/>
      <w:marLeft w:val="0"/>
      <w:marRight w:val="0"/>
      <w:marTop w:val="0"/>
      <w:marBottom w:val="0"/>
      <w:divBdr>
        <w:top w:val="none" w:sz="0" w:space="0" w:color="auto"/>
        <w:left w:val="none" w:sz="0" w:space="0" w:color="auto"/>
        <w:bottom w:val="none" w:sz="0" w:space="0" w:color="auto"/>
        <w:right w:val="none" w:sz="0" w:space="0" w:color="auto"/>
      </w:divBdr>
    </w:div>
    <w:div w:id="2101020866">
      <w:bodyDiv w:val="1"/>
      <w:marLeft w:val="0"/>
      <w:marRight w:val="0"/>
      <w:marTop w:val="0"/>
      <w:marBottom w:val="0"/>
      <w:divBdr>
        <w:top w:val="none" w:sz="0" w:space="0" w:color="auto"/>
        <w:left w:val="none" w:sz="0" w:space="0" w:color="auto"/>
        <w:bottom w:val="none" w:sz="0" w:space="0" w:color="auto"/>
        <w:right w:val="none" w:sz="0" w:space="0" w:color="auto"/>
      </w:divBdr>
    </w:div>
    <w:div w:id="2102945133">
      <w:bodyDiv w:val="1"/>
      <w:marLeft w:val="0"/>
      <w:marRight w:val="0"/>
      <w:marTop w:val="0"/>
      <w:marBottom w:val="0"/>
      <w:divBdr>
        <w:top w:val="none" w:sz="0" w:space="0" w:color="auto"/>
        <w:left w:val="none" w:sz="0" w:space="0" w:color="auto"/>
        <w:bottom w:val="none" w:sz="0" w:space="0" w:color="auto"/>
        <w:right w:val="none" w:sz="0" w:space="0" w:color="auto"/>
      </w:divBdr>
    </w:div>
    <w:div w:id="2103914384">
      <w:bodyDiv w:val="1"/>
      <w:marLeft w:val="0"/>
      <w:marRight w:val="0"/>
      <w:marTop w:val="0"/>
      <w:marBottom w:val="0"/>
      <w:divBdr>
        <w:top w:val="none" w:sz="0" w:space="0" w:color="auto"/>
        <w:left w:val="none" w:sz="0" w:space="0" w:color="auto"/>
        <w:bottom w:val="none" w:sz="0" w:space="0" w:color="auto"/>
        <w:right w:val="none" w:sz="0" w:space="0" w:color="auto"/>
      </w:divBdr>
    </w:div>
    <w:div w:id="2106727236">
      <w:bodyDiv w:val="1"/>
      <w:marLeft w:val="0"/>
      <w:marRight w:val="0"/>
      <w:marTop w:val="0"/>
      <w:marBottom w:val="0"/>
      <w:divBdr>
        <w:top w:val="none" w:sz="0" w:space="0" w:color="auto"/>
        <w:left w:val="none" w:sz="0" w:space="0" w:color="auto"/>
        <w:bottom w:val="none" w:sz="0" w:space="0" w:color="auto"/>
        <w:right w:val="none" w:sz="0" w:space="0" w:color="auto"/>
      </w:divBdr>
    </w:div>
    <w:div w:id="2112310517">
      <w:bodyDiv w:val="1"/>
      <w:marLeft w:val="0"/>
      <w:marRight w:val="0"/>
      <w:marTop w:val="0"/>
      <w:marBottom w:val="0"/>
      <w:divBdr>
        <w:top w:val="none" w:sz="0" w:space="0" w:color="auto"/>
        <w:left w:val="none" w:sz="0" w:space="0" w:color="auto"/>
        <w:bottom w:val="none" w:sz="0" w:space="0" w:color="auto"/>
        <w:right w:val="none" w:sz="0" w:space="0" w:color="auto"/>
      </w:divBdr>
    </w:div>
    <w:div w:id="2112621884">
      <w:bodyDiv w:val="1"/>
      <w:marLeft w:val="0"/>
      <w:marRight w:val="0"/>
      <w:marTop w:val="0"/>
      <w:marBottom w:val="0"/>
      <w:divBdr>
        <w:top w:val="none" w:sz="0" w:space="0" w:color="auto"/>
        <w:left w:val="none" w:sz="0" w:space="0" w:color="auto"/>
        <w:bottom w:val="none" w:sz="0" w:space="0" w:color="auto"/>
        <w:right w:val="none" w:sz="0" w:space="0" w:color="auto"/>
      </w:divBdr>
    </w:div>
    <w:div w:id="2113936558">
      <w:bodyDiv w:val="1"/>
      <w:marLeft w:val="0"/>
      <w:marRight w:val="0"/>
      <w:marTop w:val="0"/>
      <w:marBottom w:val="0"/>
      <w:divBdr>
        <w:top w:val="none" w:sz="0" w:space="0" w:color="auto"/>
        <w:left w:val="none" w:sz="0" w:space="0" w:color="auto"/>
        <w:bottom w:val="none" w:sz="0" w:space="0" w:color="auto"/>
        <w:right w:val="none" w:sz="0" w:space="0" w:color="auto"/>
      </w:divBdr>
    </w:div>
    <w:div w:id="2114327344">
      <w:bodyDiv w:val="1"/>
      <w:marLeft w:val="0"/>
      <w:marRight w:val="0"/>
      <w:marTop w:val="0"/>
      <w:marBottom w:val="0"/>
      <w:divBdr>
        <w:top w:val="none" w:sz="0" w:space="0" w:color="auto"/>
        <w:left w:val="none" w:sz="0" w:space="0" w:color="auto"/>
        <w:bottom w:val="none" w:sz="0" w:space="0" w:color="auto"/>
        <w:right w:val="none" w:sz="0" w:space="0" w:color="auto"/>
      </w:divBdr>
    </w:div>
    <w:div w:id="2115902004">
      <w:bodyDiv w:val="1"/>
      <w:marLeft w:val="0"/>
      <w:marRight w:val="0"/>
      <w:marTop w:val="0"/>
      <w:marBottom w:val="0"/>
      <w:divBdr>
        <w:top w:val="none" w:sz="0" w:space="0" w:color="auto"/>
        <w:left w:val="none" w:sz="0" w:space="0" w:color="auto"/>
        <w:bottom w:val="none" w:sz="0" w:space="0" w:color="auto"/>
        <w:right w:val="none" w:sz="0" w:space="0" w:color="auto"/>
      </w:divBdr>
    </w:div>
    <w:div w:id="2122455687">
      <w:bodyDiv w:val="1"/>
      <w:marLeft w:val="0"/>
      <w:marRight w:val="0"/>
      <w:marTop w:val="0"/>
      <w:marBottom w:val="0"/>
      <w:divBdr>
        <w:top w:val="none" w:sz="0" w:space="0" w:color="auto"/>
        <w:left w:val="none" w:sz="0" w:space="0" w:color="auto"/>
        <w:bottom w:val="none" w:sz="0" w:space="0" w:color="auto"/>
        <w:right w:val="none" w:sz="0" w:space="0" w:color="auto"/>
      </w:divBdr>
    </w:div>
    <w:div w:id="2123457075">
      <w:bodyDiv w:val="1"/>
      <w:marLeft w:val="0"/>
      <w:marRight w:val="0"/>
      <w:marTop w:val="0"/>
      <w:marBottom w:val="0"/>
      <w:divBdr>
        <w:top w:val="none" w:sz="0" w:space="0" w:color="auto"/>
        <w:left w:val="none" w:sz="0" w:space="0" w:color="auto"/>
        <w:bottom w:val="none" w:sz="0" w:space="0" w:color="auto"/>
        <w:right w:val="none" w:sz="0" w:space="0" w:color="auto"/>
      </w:divBdr>
    </w:div>
    <w:div w:id="2126730725">
      <w:bodyDiv w:val="1"/>
      <w:marLeft w:val="0"/>
      <w:marRight w:val="0"/>
      <w:marTop w:val="0"/>
      <w:marBottom w:val="0"/>
      <w:divBdr>
        <w:top w:val="none" w:sz="0" w:space="0" w:color="auto"/>
        <w:left w:val="none" w:sz="0" w:space="0" w:color="auto"/>
        <w:bottom w:val="none" w:sz="0" w:space="0" w:color="auto"/>
        <w:right w:val="none" w:sz="0" w:space="0" w:color="auto"/>
      </w:divBdr>
    </w:div>
    <w:div w:id="2127919246">
      <w:bodyDiv w:val="1"/>
      <w:marLeft w:val="0"/>
      <w:marRight w:val="0"/>
      <w:marTop w:val="0"/>
      <w:marBottom w:val="0"/>
      <w:divBdr>
        <w:top w:val="none" w:sz="0" w:space="0" w:color="auto"/>
        <w:left w:val="none" w:sz="0" w:space="0" w:color="auto"/>
        <w:bottom w:val="none" w:sz="0" w:space="0" w:color="auto"/>
        <w:right w:val="none" w:sz="0" w:space="0" w:color="auto"/>
      </w:divBdr>
    </w:div>
    <w:div w:id="2130470844">
      <w:bodyDiv w:val="1"/>
      <w:marLeft w:val="0"/>
      <w:marRight w:val="0"/>
      <w:marTop w:val="0"/>
      <w:marBottom w:val="0"/>
      <w:divBdr>
        <w:top w:val="none" w:sz="0" w:space="0" w:color="auto"/>
        <w:left w:val="none" w:sz="0" w:space="0" w:color="auto"/>
        <w:bottom w:val="none" w:sz="0" w:space="0" w:color="auto"/>
        <w:right w:val="none" w:sz="0" w:space="0" w:color="auto"/>
      </w:divBdr>
    </w:div>
    <w:div w:id="2132285862">
      <w:bodyDiv w:val="1"/>
      <w:marLeft w:val="0"/>
      <w:marRight w:val="0"/>
      <w:marTop w:val="0"/>
      <w:marBottom w:val="0"/>
      <w:divBdr>
        <w:top w:val="none" w:sz="0" w:space="0" w:color="auto"/>
        <w:left w:val="none" w:sz="0" w:space="0" w:color="auto"/>
        <w:bottom w:val="none" w:sz="0" w:space="0" w:color="auto"/>
        <w:right w:val="none" w:sz="0" w:space="0" w:color="auto"/>
      </w:divBdr>
    </w:div>
    <w:div w:id="2132481596">
      <w:bodyDiv w:val="1"/>
      <w:marLeft w:val="0"/>
      <w:marRight w:val="0"/>
      <w:marTop w:val="0"/>
      <w:marBottom w:val="0"/>
      <w:divBdr>
        <w:top w:val="none" w:sz="0" w:space="0" w:color="auto"/>
        <w:left w:val="none" w:sz="0" w:space="0" w:color="auto"/>
        <w:bottom w:val="none" w:sz="0" w:space="0" w:color="auto"/>
        <w:right w:val="none" w:sz="0" w:space="0" w:color="auto"/>
      </w:divBdr>
    </w:div>
    <w:div w:id="2141028302">
      <w:bodyDiv w:val="1"/>
      <w:marLeft w:val="0"/>
      <w:marRight w:val="0"/>
      <w:marTop w:val="0"/>
      <w:marBottom w:val="0"/>
      <w:divBdr>
        <w:top w:val="none" w:sz="0" w:space="0" w:color="auto"/>
        <w:left w:val="none" w:sz="0" w:space="0" w:color="auto"/>
        <w:bottom w:val="none" w:sz="0" w:space="0" w:color="auto"/>
        <w:right w:val="none" w:sz="0" w:space="0" w:color="auto"/>
      </w:divBdr>
    </w:div>
    <w:div w:id="2142728041">
      <w:bodyDiv w:val="1"/>
      <w:marLeft w:val="0"/>
      <w:marRight w:val="0"/>
      <w:marTop w:val="0"/>
      <w:marBottom w:val="0"/>
      <w:divBdr>
        <w:top w:val="none" w:sz="0" w:space="0" w:color="auto"/>
        <w:left w:val="none" w:sz="0" w:space="0" w:color="auto"/>
        <w:bottom w:val="none" w:sz="0" w:space="0" w:color="auto"/>
        <w:right w:val="none" w:sz="0" w:space="0" w:color="auto"/>
      </w:divBdr>
    </w:div>
    <w:div w:id="2143040540">
      <w:bodyDiv w:val="1"/>
      <w:marLeft w:val="0"/>
      <w:marRight w:val="0"/>
      <w:marTop w:val="0"/>
      <w:marBottom w:val="0"/>
      <w:divBdr>
        <w:top w:val="none" w:sz="0" w:space="0" w:color="auto"/>
        <w:left w:val="none" w:sz="0" w:space="0" w:color="auto"/>
        <w:bottom w:val="none" w:sz="0" w:space="0" w:color="auto"/>
        <w:right w:val="none" w:sz="0" w:space="0" w:color="auto"/>
      </w:divBdr>
    </w:div>
    <w:div w:id="214684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akkah.files.wordpress.com/2007/09/fiqh-council-of-north-america-issues-fatwa-against-religious-extremism.pdf" TargetMode="External"/><Relationship Id="rId1" Type="http://schemas.openxmlformats.org/officeDocument/2006/relationships/hyperlink" Target="https://www.bbc.com/news/world-europe-31915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McK19</b:Tag>
    <b:SourceType>InternetSite</b:SourceType>
    <b:Guid>{05A79CE0-A58D-4C0D-AADC-8E965E37BC66}</b:Guid>
    <b:Year>2019</b:Year>
    <b:Author>
      <b:Author>
        <b:NameList>
          <b:Person>
            <b:Last>McKernan</b:Last>
            <b:First>B.</b:First>
          </b:Person>
        </b:NameList>
      </b:Author>
    </b:Author>
    <b:InternetSiteTitle>The Guardian</b:InternetSiteTitle>
    <b:Month>July</b:Month>
    <b:Day>5</b:Day>
    <b:URL>https://www.theguardian.com/world/2019/jul/05/degrading-conditions-in-iraqi-jails-could-radicalise-prisoners</b:URL>
    <b:Title>Rare photos shine light on 'degrading' conditions in Iraqi jails.</b:Title>
    <b:RefOrder>59</b:RefOrder>
  </b:Source>
  <b:Source>
    <b:Tag>Yeu20</b:Tag>
    <b:SourceType>InternetSite</b:SourceType>
    <b:Guid>{D923436E-B2E2-46C1-8C2A-32817B7004BE}</b:Guid>
    <b:Author>
      <b:Author>
        <b:NameList>
          <b:Person>
            <b:Last>Yeung</b:Last>
            <b:First>J.,</b:First>
            <b:Middle>Browne, R. and Balkiz, G.</b:Middle>
          </b:Person>
        </b:NameList>
      </b:Author>
    </b:Author>
    <b:Title>ISIS members riot and break out of Syrian prison.</b:Title>
    <b:InternetSiteTitle>CNN</b:InternetSiteTitle>
    <b:Year>2020</b:Year>
    <b:Month>March</b:Month>
    <b:Day>30</b:Day>
    <b:URL>https://edition.cnn.com/2020/03/30/middleeast/isis-prison-escape-syria-intl-hnk/index.html</b:URL>
    <b:RefOrder>60</b:RefOrder>
  </b:Source>
  <b:Source>
    <b:Tag>Uni19</b:Tag>
    <b:SourceType>InternetSite</b:SourceType>
    <b:Guid>{702E40DF-EC41-4458-8731-022DA1F07DBD}</b:Guid>
    <b:Author>
      <b:Author>
        <b:NameList>
          <b:Person>
            <b:Last>United States Institute of Peace</b:Last>
          </b:Person>
        </b:NameList>
      </b:Author>
    </b:Author>
    <b:Title>Central Asia Leads the Way on Islamic State Returnees.</b:Title>
    <b:Year>2019</b:Year>
    <b:Month>September</b:Month>
    <b:Day>13</b:Day>
    <b:URL>https://www.usip.org/index.php/blog/2019/09/central-asia-leads-way-islamic-state-returnees</b:URL>
    <b:RefOrder>61</b:RefOrder>
  </b:Source>
  <b:Source>
    <b:Tag>Tow20</b:Tag>
    <b:SourceType>InternetSite</b:SourceType>
    <b:Guid>{A707BDC4-E301-4542-B0D5-29321DC9461A}</b:Guid>
    <b:Author>
      <b:Author>
        <b:NameList>
          <b:Person>
            <b:Last>Townsend</b:Last>
            <b:First>M.</b:First>
          </b:Person>
        </b:NameList>
      </b:Author>
    </b:Author>
    <b:Year>2020</b:Year>
    <b:Month>July</b:Month>
    <b:Day>18</b:Day>
    <b:Title>UK ministers ignore pleas to return ‘innocent orphans’ from Syria</b:Title>
    <b:InternetSiteTitle>The Guardian</b:InternetSiteTitle>
    <b:URL>https://www.theguardian.com/politics/2020/jul/18/ministers-ignore-pleas-to-honour-vow-and-bring-innocents-back-from-syria</b:URL>
    <b:RefOrder>62</b:RefOrder>
  </b:Source>
  <b:Source>
    <b:Tag>DeW20</b:Tag>
    <b:SourceType>Book</b:SourceType>
    <b:Guid>{9ECA2E4B-9235-4EB0-82B6-8BA01540B9E6}</b:Guid>
    <b:Title>US Intelligence and Al Qaeda: Analysis by Contrasting Narratives</b:Title>
    <b:Year>2020</b:Year>
    <b:Author>
      <b:Author>
        <b:NameList>
          <b:Person>
            <b:Last>De Werd</b:Last>
            <b:First>P.</b:First>
          </b:Person>
        </b:NameList>
      </b:Author>
    </b:Author>
    <b:City>Edinburgh</b:City>
    <b:Publisher>Edinburgh University Press</b:Publisher>
    <b:RefOrder>63</b:RefOrder>
  </b:Source>
  <b:Source>
    <b:Tag>Kra14</b:Tag>
    <b:SourceType>JournalArticle</b:SourceType>
    <b:Guid>{0A80DFB4-EC47-4CC3-A3A9-1DF1F7AFA419}</b:Guid>
    <b:Title>Foreign fighters under international law</b:Title>
    <b:Year>2014</b:Year>
    <b:JournalName>Geneva Academy of International Humanitarian Law and Human Rights</b:JournalName>
    <b:Author>
      <b:Author>
        <b:NameList>
          <b:Person>
            <b:Last>Kraehenmann</b:Last>
            <b:First>S.</b:First>
          </b:Person>
        </b:NameList>
      </b:Author>
    </b:Author>
    <b:RefOrder>64</b:RefOrder>
  </b:Source>
  <b:Source>
    <b:Tag>Coo19</b:Tag>
    <b:SourceType>Report</b:SourceType>
    <b:Guid>{BD680C81-1771-4927-88E7-C8ED60583D5C}</b:Guid>
    <b:Title>From Daesh to ‘Diaspora’ II: The Challenges Posed by Women and Minors After the Fall of the Caliphate</b:Title>
    <b:Year>2019</b:Year>
    <b:Author>
      <b:Author>
        <b:NameList>
          <b:Person>
            <b:Last>Cook</b:Last>
            <b:First>Joana</b:First>
          </b:Person>
          <b:Person>
            <b:Last>Vale</b:Last>
            <b:First>Gina</b:First>
          </b:Person>
        </b:NameList>
      </b:Author>
    </b:Author>
    <b:Publisher>CTC Sentinel</b:Publisher>
    <b:RefOrder>2</b:RefOrder>
  </b:Source>
  <b:Source>
    <b:Tag>Bal16</b:Tag>
    <b:SourceType>JournalArticle</b:SourceType>
    <b:Guid>{5DF591D3-386E-4658-AC49-4D3405D2C5B6}</b:Guid>
    <b:Title>Securitization’ revisited: theory and cases</b:Title>
    <b:Year>2016</b:Year>
    <b:Author>
      <b:Author>
        <b:NameList>
          <b:Person>
            <b:Last>Balzacq</b:Last>
            <b:First>T</b:First>
          </b:Person>
          <b:Person>
            <b:Last>Léonard</b:Last>
            <b:First>S</b:First>
          </b:Person>
          <b:Person>
            <b:Last>Ruzicka</b:Last>
            <b:First>J.</b:First>
          </b:Person>
        </b:NameList>
      </b:Author>
    </b:Author>
    <b:Pages>494-531</b:Pages>
    <b:Volume>30</b:Volume>
    <b:Issue>4</b:Issue>
    <b:JournalName>International Relations</b:JournalName>
    <b:RefOrder>65</b:RefOrder>
  </b:Source>
  <b:Source>
    <b:Tag>Ham20</b:Tag>
    <b:SourceType>ArticleInAPeriodical</b:SourceType>
    <b:Guid>{C4145E0B-23C8-4890-8DC6-12E1ED706A4B}</b:Guid>
    <b:Title>Covering Former ISIS Fighters: A Framing Analysis of the Repatriation of Ex-ISIS in the Online Coverage of Kompas and Republika.</b:Title>
    <b:JournalName>Jurnal Komunikasi Islam</b:JournalName>
    <b:Year>2020</b:Year>
    <b:Pages>26-45</b:Pages>
    <b:Author>
      <b:Author>
        <b:NameList>
          <b:Person>
            <b:Last>Hamidah</b:Last>
            <b:First>L.</b:First>
          </b:Person>
          <b:Person>
            <b:Last>Nurhalizah</b:Last>
            <b:First>M. E.</b:First>
          </b:Person>
        </b:NameList>
      </b:Author>
    </b:Author>
    <b:Volume>1</b:Volume>
    <b:Issue>10</b:Issue>
    <b:RefOrder>66</b:RefOrder>
  </b:Source>
  <b:Source>
    <b:Tag>Avd20</b:Tag>
    <b:SourceType>Report</b:SourceType>
    <b:Guid>{45148684-61CB-4539-A1B6-4593CC944D2C}</b:Guid>
    <b:Title>What EU Member States can learn from Kosovo’s experience in repatriating former foreign fighters and their families</b:Title>
    <b:Year>2020</b:Year>
    <b:Publisher>Clingendael</b:Publisher>
    <b:Author>
      <b:Author>
        <b:NameList>
          <b:Person>
            <b:Last>Avdimetaj</b:Last>
            <b:First>Teuta </b:First>
          </b:Person>
          <b:Person>
            <b:Last>Coleman</b:Last>
            <b:First>Julie</b:First>
          </b:Person>
        </b:NameList>
      </b:Author>
    </b:Author>
    <b:ThesisType>Policy brief</b:ThesisType>
    <b:RefOrder>4</b:RefOrder>
  </b:Source>
  <b:Source>
    <b:Tag>NOS19</b:Tag>
    <b:SourceType>Report</b:SourceType>
    <b:Guid>{9F720883-0175-4807-AF8F-E56BCA00BA6E}</b:Guid>
    <b:Author>
      <b:Author>
        <b:Corporate>NOS</b:Corporate>
      </b:Author>
    </b:Author>
    <b:Title>Nederlandse weeskinderen van IS'ers overgedragen in Syrië</b:Title>
    <b:Year>2019</b:Year>
    <b:URL>https://nos.nl/artikel/2288401-nederlandse-weeskinderen-van-is-ers-overgedragen-in-syrie.html</b:URL>
    <b:LCID>en-US</b:LCID>
    <b:RefOrder>7</b:RefOrder>
  </b:Source>
  <b:Source>
    <b:Tag>Hey14</b:Tag>
    <b:SourceType>Book</b:SourceType>
    <b:Guid>{EC0A72A4-03F6-483B-8E2F-B5F5A69CE53E}</b:Guid>
    <b:Title>Global Politics</b:Title>
    <b:Year>2014</b:Year>
    <b:Publisher>Macmillan International Higher Education</b:Publisher>
    <b:Author>
      <b:Author>
        <b:NameList>
          <b:Person>
            <b:Last>Heywood</b:Last>
            <b:First>Andrew</b:First>
          </b:Person>
        </b:NameList>
      </b:Author>
    </b:Author>
    <b:RefOrder>15</b:RefOrder>
  </b:Source>
  <b:Source>
    <b:Tag>Duc19</b:Tag>
    <b:SourceType>Report</b:SourceType>
    <b:Guid>{8D5E090B-92DA-4B48-A616-DB42ED58B5B8}</b:Guid>
    <b:Title>Russia and Iran in Syria—a Random Partnership or an Enduring Alliance?</b:Title>
    <b:Year>2019</b:Year>
    <b:Publisher>Atlantic Council</b:Publisher>
    <b:Author>
      <b:Author>
        <b:NameList>
          <b:Person>
            <b:Last>Duclos</b:Last>
            <b:First>Michel</b:First>
          </b:Person>
        </b:NameList>
      </b:Author>
    </b:Author>
    <b:RefOrder>67</b:RefOrder>
  </b:Source>
  <b:Source>
    <b:Tag>Pai20</b:Tag>
    <b:SourceType>Report</b:SourceType>
    <b:Guid>{F7DE6CB2-5D0B-48D9-8703-7934BBAA1462}</b:Guid>
    <b:Title>The refugee ‘crisis’ showed Europe’s worst side to the world</b:Title>
    <b:Year>2020</b:Year>
    <b:Publisher>The Guardian</b:Publisher>
    <b:Author>
      <b:Author>
        <b:NameList>
          <b:Person>
            <b:Last>Pai</b:Last>
            <b:First>Hsiao-Hung</b:First>
          </b:Person>
        </b:NameList>
      </b:Author>
    </b:Author>
    <b:URL>https://www.theguardian.com/commentisfree/2020/jan/01/refugee-crisis-europe-mediterranean-racism-incarceration</b:URL>
    <b:LCID>en-US</b:LCID>
    <b:RefOrder>68</b:RefOrder>
  </b:Source>
  <b:Source>
    <b:Tag>Seg16</b:Tag>
    <b:SourceType>Report</b:SourceType>
    <b:Guid>{35DFAAD9-C17B-4B53-864A-A3FF0227BCDD}</b:Guid>
    <b:Title>Frontex’s new mandate, a controversial EU approach to the refugee crisis</b:Title>
    <b:Year>2016</b:Year>
    <b:Publisher>Europe's Public Affairs</b:Publisher>
    <b:Author>
      <b:Author>
        <b:NameList>
          <b:Person>
            <b:Last>Segura</b:Last>
            <b:First>Natàlia</b:First>
          </b:Person>
        </b:NameList>
      </b:Author>
    </b:Author>
    <b:LCID>en-US</b:LCID>
    <b:URL>http://www.europeanpublicaffairs.eu/frontexs-new-mandate-a-controversial-eu-approach-to-the-refugee-crisis/</b:URL>
    <b:RefOrder>69</b:RefOrder>
  </b:Source>
  <b:Source>
    <b:Tag>The19</b:Tag>
    <b:SourceType>InternetSite</b:SourceType>
    <b:Guid>{074B4834-42C2-4A0B-BC64-E87380FCD8EA}</b:Guid>
    <b:Title>ISIS militants mount desperate last stand in 1-sq-km 'caliphate'</b:Title>
    <b:Year>2019</b:Year>
    <b:Author>
      <b:Author>
        <b:Corporate>The Straits Times</b:Corporate>
      </b:Author>
    </b:Author>
    <b:Month>February</b:Month>
    <b:Day>15</b:Day>
    <b:URL>https://www.straitstimes.com/world/middle-east/isis-militants-mount-desperate-last-stand-in-1-sq-km-caliphate</b:URL>
    <b:LCID>en-US</b:LCID>
    <b:RefOrder>70</b:RefOrder>
  </b:Source>
  <b:Source>
    <b:Tag>The191</b:Tag>
    <b:SourceType>InternetSite</b:SourceType>
    <b:Guid>{22898F86-268E-4482-AC4E-503CB5F27840}</b:Guid>
    <b:LCID>en-US</b:LCID>
    <b:Author>
      <b:Author>
        <b:Corporate>The Moscow Times</b:Corporate>
      </b:Author>
    </b:Author>
    <b:Title>Putin Shows Rare Soft Spot to Rescue Russia's ISIS Children</b:Title>
    <b:Year>2019</b:Year>
    <b:Month>February</b:Month>
    <b:Day>1</b:Day>
    <b:URL>https://www.themoscowtimes.com/2019/02/01/putin-shows-rare-soft-spot-to-rescue-russias-isis-children-a64363</b:URL>
    <b:RefOrder>71</b:RefOrder>
  </b:Source>
  <b:Source>
    <b:Tag>The20</b:Tag>
    <b:SourceType>InternetSite</b:SourceType>
    <b:Guid>{FD57E6FE-70DA-41DE-8740-BF05FE14881D}</b:Guid>
    <b:LCID>en-US</b:LCID>
    <b:Author>
      <b:Author>
        <b:Corporate>The United States Department of Justice</b:Corporate>
      </b:Author>
    </b:Author>
    <b:Title>The United States Has Repatriated 27 Americans from Syria and Iraq Including Ten Charged with Terrorism-Related Offenses for Their Support to ISIS</b:Title>
    <b:Year>2020</b:Year>
    <b:Month>Octobre</b:Month>
    <b:Day>1</b:Day>
    <b:URL>https://www.justice.gov/opa/pr/united-states-has-repatriated-27-americans-syria-and-iraq-including-ten-charged-terrorism</b:URL>
    <b:RefOrder>5</b:RefOrder>
  </b:Source>
  <b:Source>
    <b:Tag>Win19</b:Tag>
    <b:SourceType>InternetSite</b:SourceType>
    <b:Guid>{91C24046-C87B-45CC-A18F-F34DBD52671F}</b:Guid>
    <b:Title>Trump: EU must take back 800 Isis fighters captured in Syria</b:Title>
    <b:InternetSiteTitle>The Guardian</b:InternetSiteTitle>
    <b:Year>2019</b:Year>
    <b:Month>February</b:Month>
    <b:Day>17</b:Day>
    <b:URL>https://www.theguardian.com/world/2019/feb/17/islamic-state-isis-baghuz-trump-calls-on-european-allies-to-take-800-fighters-captured-in-syria</b:URL>
    <b:Author>
      <b:Author>
        <b:NameList>
          <b:Person>
            <b:Last>Wintour</b:Last>
            <b:First>Patrick</b:First>
          </b:Person>
        </b:NameList>
      </b:Author>
    </b:Author>
    <b:LCID>en-US</b:LCID>
    <b:RefOrder>72</b:RefOrder>
  </b:Source>
  <b:Source>
    <b:Tag>Jon20</b:Tag>
    <b:SourceType>InternetSite</b:SourceType>
    <b:Guid>{C2BC12E8-DD1D-4B58-8364-5AE3294D89A4}</b:Guid>
    <b:Title>Repatriate Canadian former ISIS fighters and family members, Human Rights Watch urges</b:Title>
    <b:Year>2020</b:Year>
    <b:Month>June</b:Month>
    <b:Day>30</b:Day>
    <b:URL>https://www.cbc.ca/news/politics/human-rights-watch-canadians-syria-report-1.5630631</b:URL>
    <b:Author>
      <b:Author>
        <b:NameList>
          <b:Person>
            <b:Last>Jones</b:Last>
            <b:Middle>P.</b:Middle>
            <b:First>Ryan </b:First>
          </b:Person>
        </b:NameList>
      </b:Author>
    </b:Author>
    <b:RefOrder>73</b:RefOrder>
  </b:Source>
  <b:Source>
    <b:Tag>Doh20</b:Tag>
    <b:SourceType>InternetSite</b:SourceType>
    <b:Guid>{97CC2986-58C4-422C-AB46-DCA4E06D6204}</b:Guid>
    <b:Title>Australian mother of five stripped of citizenship, leaving two children potentially stateless</b:Title>
    <b:Year>2020</b:Year>
    <b:Month>January</b:Month>
    <b:Day>17</b:Day>
    <b:URL>https://www.theguardian.com/world/2020/jan/18/australian-mother-of-five-stripped-of-citizenship-leaving-two-children-potentially-stateless</b:URL>
    <b:Author>
      <b:Author>
        <b:NameList>
          <b:Person>
            <b:Last>Doherty</b:Last>
            <b:First>Ben</b:First>
          </b:Person>
        </b:NameList>
      </b:Author>
    </b:Author>
    <b:LCID>en-US</b:LCID>
    <b:RefOrder>74</b:RefOrder>
  </b:Source>
  <b:Source>
    <b:Tag>BBC21</b:Tag>
    <b:SourceType>InternetSite</b:SourceType>
    <b:Guid>{7F6704A7-162B-44B1-B7A9-FF7D5C023C24}</b:Guid>
    <b:Author>
      <b:Author>
        <b:Corporate>BBC</b:Corporate>
      </b:Author>
    </b:Author>
    <b:Title>Who is Shamima Begum and how do you lose your UK citizenship?</b:Title>
    <b:Year>2021</b:Year>
    <b:Month>March</b:Month>
    <b:Day>2</b:Day>
    <b:URL>https://www.bbc.com/news/explainers-53428191</b:URL>
    <b:LCID>en-US</b:LCID>
    <b:RefOrder>75</b:RefOrder>
  </b:Source>
  <b:Source>
    <b:Tag>Fan14</b:Tag>
    <b:SourceType>InternetSite</b:SourceType>
    <b:Guid>{20D031E8-A753-48B4-85F6-B49D8841B91E}</b:Guid>
    <b:Title>Who's doing what in the coalition battle against ISIS</b:Title>
    <b:Year>2014</b:Year>
    <b:Month>October</b:Month>
    <b:Day>9</b:Day>
    <b:URL>https://edition.cnn.com/2014/10/09/world/meast/isis-coalition-nations/index.html</b:URL>
    <b:Author>
      <b:Author>
        <b:NameList>
          <b:Person>
            <b:Last>Fantz</b:Last>
            <b:First>Ashley</b:First>
          </b:Person>
        </b:NameList>
      </b:Author>
    </b:Author>
    <b:LCID>en-US</b:LCID>
    <b:RefOrder>34</b:RefOrder>
  </b:Source>
  <b:Source>
    <b:Tag>Pay15</b:Tag>
    <b:SourceType>InternetSite</b:SourceType>
    <b:Guid>{18D2339A-CD5D-4EB5-8382-52D474AA5496}</b:Guid>
    <b:Title>Muslim nations form coalition to fight terror, call Islamic extremism 'disease'</b:Title>
    <b:Year>2015</b:Year>
    <b:Month>September</b:Month>
    <b:Day>11</b:Day>
    <b:URL>https://edition.cnn.com/2015/12/14/middleeast/islamic-coalition-isis-saudi-arabia/index.html</b:URL>
    <b:Author>
      <b:Author>
        <b:NameList>
          <b:Person>
            <b:Last>Payne</b:Last>
            <b:First>Ed</b:First>
          </b:Person>
          <b:Person>
            <b:Last>Abdelaziz</b:Last>
            <b:First>Salma</b:First>
          </b:Person>
        </b:NameList>
      </b:Author>
    </b:Author>
    <b:LCID>en-US</b:LCID>
    <b:RefOrder>76</b:RefOrder>
  </b:Source>
  <b:Source>
    <b:Tag>UNH21</b:Tag>
    <b:SourceType>InternetSite</b:SourceType>
    <b:Guid>{D2AAAB56-EE31-4F5A-A3FA-BF2CD454E96C}</b:Guid>
    <b:Author>
      <b:Author>
        <b:Corporate>UNHCR</b:Corporate>
      </b:Author>
    </b:Author>
    <b:Title>A decade of death, destruction and displacement must not sap our solidarity with Syrians</b:Title>
    <b:Year>2021a</b:Year>
    <b:Month>March</b:Month>
    <b:Day>12</b:Day>
    <b:URL>https://www.unhcr.org/news/press/2021/3/604b9fd44/decade-death-destruction-displacement-must-sap-solidarity-syrians.html</b:URL>
    <b:LCID>en-US</b:LCID>
    <b:RefOrder>77</b:RefOrder>
  </b:Source>
  <b:Source>
    <b:Tag>Eur19</b:Tag>
    <b:SourceType>InternetSite</b:SourceType>
    <b:Guid>{F39338DE-628C-4B7C-BF21-3D4BCCF3C699}</b:Guid>
    <b:Title>Open letter: Call for a managed return of ISIS foreign fighters</b:Title>
    <b:Year>2019</b:Year>
    <b:Month>November</b:Month>
    <b:Day>26</b:Day>
    <b:URL>https://ecfr.eu/article/commentary_open_letter_a_managed_return_of_isis_foreign_fighters/</b:URL>
    <b:Author>
      <b:Author>
        <b:Corporate>European Council on Foreign Relations</b:Corporate>
      </b:Author>
    </b:Author>
    <b:LCID>en-US</b:LCID>
    <b:RefOrder>78</b:RefOrder>
  </b:Source>
  <b:Source>
    <b:Tag>The192</b:Tag>
    <b:SourceType>InternetSite</b:SourceType>
    <b:Guid>{532D6D0E-34DE-4368-BFB3-3147C3A92624}</b:Guid>
    <b:Author>
      <b:Author>
        <b:Corporate>The Soufan Center</b:Corporate>
      </b:Author>
    </b:Author>
    <b:Title>Open Letter from National Security Professionals to Western Governments: Unless We Act Now, the Islamic State Will Rise Again</b:Title>
    <b:Year>2019</b:Year>
    <b:Month>September</b:Month>
    <b:Day>11</b:Day>
    <b:URL>https://thesoufancenter.org/open-letter-from-national-security-professionals-to-western-governments-unless-we-act-now-the-islamic-state-will-rise-again/</b:URL>
    <b:LCID>en-US</b:LCID>
    <b:RefOrder>79</b:RefOrder>
  </b:Source>
  <b:Source>
    <b:Tag>Hof20</b:Tag>
    <b:SourceType>JournalArticle</b:SourceType>
    <b:Guid>{EFBD7352-E7E0-488F-BAB6-6DA02975EC61}</b:Guid>
    <b:Title>Challenges Posed by Returning Foreign Fighters</b:Title>
    <b:Year>2020</b:Year>
    <b:Publisher>George Washington University</b:Publisher>
    <b:Author>
      <b:Author>
        <b:NameList>
          <b:Person>
            <b:Last>Hoffman</b:Last>
            <b:First>A.</b:First>
          </b:Person>
          <b:Person>
            <b:Last>Furlan</b:Last>
            <b:First>M.</b:First>
          </b:Person>
        </b:NameList>
      </b:Author>
    </b:Author>
    <b:JournalName>Program on Extremism</b:JournalName>
    <b:Pages>6-8</b:Pages>
    <b:LCID>en-US</b:LCID>
    <b:RefOrder>80</b:RefOrder>
  </b:Source>
  <b:Source>
    <b:Tag>Den19</b:Tag>
    <b:SourceType>Report</b:SourceType>
    <b:Guid>{1D45F856-38AC-47A4-84C5-D75E2769E604}</b:Guid>
    <b:Title>The Unsustainability of ISIS Detentions in Syria</b:Title>
    <b:Year>2019</b:Year>
    <b:Publisher>Middle East Institute</b:Publisher>
    <b:Author>
      <b:Author>
        <b:NameList>
          <b:Person>
            <b:Last>Dent</b:Last>
            <b:First>A.</b:First>
          </b:Person>
        </b:NameList>
      </b:Author>
    </b:Author>
    <b:LCID>en-US</b:LCID>
    <b:RefOrder>12</b:RefOrder>
  </b:Source>
  <b:Source>
    <b:Tag>Eur15</b:Tag>
    <b:SourceType>Report</b:SourceType>
    <b:Guid>{D078B5E2-1D45-4EAD-A7C2-493A95069F2E}</b:Guid>
    <b:Title>Review of the European Neighbourhood Policy</b:Title>
    <b:Year>2015</b:Year>
    <b:Publisher>Join Communication of the EC and the HR</b:Publisher>
    <b:City>Brussels</b:City>
    <b:Author>
      <b:Author>
        <b:Corporate>European Council</b:Corporate>
      </b:Author>
    </b:Author>
    <b:URL>https://eur-lex.europa.eu/LexUriServ/LexUriServ.do?uri=OJ:L:2014:077:0027:0043:EN:PDF</b:URL>
    <b:LCID>en-US</b:LCID>
    <b:RefOrder>13</b:RefOrder>
  </b:Source>
  <b:Source>
    <b:Tag>McE15</b:Tag>
    <b:SourceType>InternetSite</b:SourceType>
    <b:Guid>{77E94BD3-2FE8-45F5-84E7-CDD9D52AA67F}</b:Guid>
    <b:Title>MI6 warns of 'very dangerous' Shamima Begum-style returnees</b:Title>
    <b:Year>2015</b:Year>
    <b:InternetSiteTitle>The National</b:InternetSiteTitle>
    <b:Month>February</b:Month>
    <b:Day>15</b:Day>
    <b:URL>https://www.thenationalnews.com/world/europe/mi6-warns-of-very-dangerous-shamima-begum-style-returnees-1.826247</b:URL>
    <b:Author>
      <b:Author>
        <b:NameList>
          <b:Person>
            <b:Last>McElroy</b:Last>
            <b:First>Damien </b:First>
          </b:Person>
        </b:NameList>
      </b:Author>
    </b:Author>
    <b:LCID>en-US</b:LCID>
    <b:RefOrder>81</b:RefOrder>
  </b:Source>
  <b:Source>
    <b:Tag>Wil18</b:Tag>
    <b:SourceType>InternetSite</b:SourceType>
    <b:Guid>{D3F15871-58DE-4FAA-BC44-EC455DCE69BE}</b:Guid>
    <b:Title>Returning jihadists 'threaten new wave of terror in Europe'</b:Title>
    <b:InternetSiteTitle>The Guardian</b:InternetSiteTitle>
    <b:Year>2018</b:Year>
    <b:Month>December</b:Month>
    <b:Day>19</b:Day>
    <b:URL>https://www.theguardian.com/world/2018/dec/19/returning-jihadists-threaten-new-wave-of-terror-in-europe</b:URL>
    <b:Author>
      <b:Author>
        <b:NameList>
          <b:Person>
            <b:Last>Willsher</b:Last>
            <b:First>Kim</b:First>
          </b:Person>
        </b:NameList>
      </b:Author>
    </b:Author>
    <b:LCID>en-US</b:LCID>
    <b:RefOrder>82</b:RefOrder>
  </b:Source>
  <b:Source>
    <b:Tag>The14</b:Tag>
    <b:SourceType>InternetSite</b:SourceType>
    <b:Guid>{B6C9356C-F82A-482A-9846-02934843E2BC}</b:Guid>
    <b:LCID>en-US</b:LCID>
    <b:Author>
      <b:Author>
        <b:Corporate>The New York Times</b:Corporate>
      </b:Author>
    </b:Author>
    <b:Title>Transcript of Obama’s Remarks on the Fight Against ISIS</b:Title>
    <b:Year>2014</b:Year>
    <b:Month>September</b:Month>
    <b:Day>10</b:Day>
    <b:URL>https://www.nytimes.com/2014/09/11/world/middleeast/obamas-remarks-on-the-fight-against-isis.html</b:URL>
    <b:RefOrder>83</b:RefOrder>
  </b:Source>
  <b:Source>
    <b:Tag>Low20</b:Tag>
    <b:SourceType>Book</b:SourceType>
    <b:Guid>{70F074DA-ABAD-40A1-874F-1BCD5F7C55D1}</b:Guid>
    <b:Title>Intelligence: from secrets to policy</b:Title>
    <b:Year>2020</b:Year>
    <b:Publisher>CQ press</b:Publisher>
    <b:Author>
      <b:Author>
        <b:NameList>
          <b:Person>
            <b:Last>Lowenthal</b:Last>
            <b:Middle>M.</b:Middle>
            <b:First>Mark</b:First>
          </b:Person>
        </b:NameList>
      </b:Author>
    </b:Author>
    <b:LCID>en-US</b:LCID>
    <b:RefOrder>84</b:RefOrder>
  </b:Source>
  <b:Source>
    <b:Tag>Heg15</b:Tag>
    <b:SourceType>ArticleInAPeriodical</b:SourceType>
    <b:Guid>{313080AA-8A4A-46C4-BFA1-DA9D98DDE2E8}</b:Guid>
    <b:Title>Assessing the Islamic State’s commitment to attacking the West.</b:Title>
    <b:Year>2015</b:Year>
    <b:PeriodicalTitle>Perspectives on Terrorism</b:PeriodicalTitle>
    <b:Month>August</b:Month>
    <b:Pages>14-30</b:Pages>
    <b:Author>
      <b:Author>
        <b:NameList>
          <b:Person>
            <b:Last>Hegghammer</b:Last>
            <b:First>T.</b:First>
          </b:Person>
          <b:Person>
            <b:Last>Nesser</b:Last>
            <b:First> P.</b:First>
          </b:Person>
        </b:NameList>
      </b:Author>
    </b:Author>
    <b:LCID>en-US</b:LCID>
    <b:Volume>9</b:Volume>
    <b:Issue>4</b:Issue>
    <b:RefOrder>85</b:RefOrder>
  </b:Source>
  <b:Source>
    <b:Tag>Mal18</b:Tag>
    <b:SourceType>ArticleInAPeriodical</b:SourceType>
    <b:Guid>{3AB7911B-EBD0-43CC-9891-F0CBE27CFB40}</b:Guid>
    <b:Title>Foreign fighter returnees: An indefinite threat?</b:Title>
    <b:Pages>1617-1635</b:Pages>
    <b:Year>2018</b:Year>
    <b:PeriodicalTitle>Terrorism and Political Violence</b:PeriodicalTitle>
    <b:Author>
      <b:Author>
        <b:NameList>
          <b:Person>
            <b:Last>Malet</b:Last>
            <b:First>D.</b:First>
          </b:Person>
          <b:Person>
            <b:Last>Hayes</b:Last>
            <b:First>R</b:First>
          </b:Person>
        </b:NameList>
      </b:Author>
    </b:Author>
    <b:Volume>32</b:Volume>
    <b:Issue>8</b:Issue>
    <b:LCID>en-US</b:LCID>
    <b:RefOrder>86</b:RefOrder>
  </b:Source>
  <b:Source>
    <b:Tag>ODo20</b:Tag>
    <b:SourceType>Report</b:SourceType>
    <b:Guid>{AE716CC2-7DB0-4690-A3E4-E602AE580E9D}</b:Guid>
    <b:Title>Operation Inherently Resolve</b:Title>
    <b:Year>2020</b:Year>
    <b:Publisher>Lead Inspector General</b:Publisher>
    <b:Author>
      <b:Author>
        <b:NameList>
          <b:Person>
            <b:Last>O'Donnell</b:Last>
            <b:Middle>Sean</b:Middle>
            <b:First>W.</b:First>
          </b:Person>
        </b:NameList>
      </b:Author>
    </b:Author>
    <b:LCID>en-US</b:LCID>
    <b:URL>https://media.defense.gov/2021/Feb/09/2002578750/-1/-1/1/LEAD%20INSPECTOR%20GENERAL%20FOR%20OPERATION%20INHERENT%20RESOLVE.PDF</b:URL>
    <b:RefOrder>14</b:RefOrder>
  </b:Source>
  <b:Source>
    <b:Tag>Ren20</b:Tag>
    <b:SourceType>ArticleInAPeriodical</b:SourceType>
    <b:Guid>{C633410F-C664-4EB0-B681-517AE278B755}</b:Guid>
    <b:Title>Overblown: Exploring the gap between the fear of terrorist recidivism and the evidence.</b:Title>
    <b:PeriodicalTitle>CTC Sentinel</b:PeriodicalTitle>
    <b:Year>2020</b:Year>
    <b:Pages>19-29</b:Pages>
    <b:Author>
      <b:Author>
        <b:NameList>
          <b:Person>
            <b:Last>Renard</b:Last>
            <b:First>Thomas</b:First>
          </b:Person>
        </b:NameList>
      </b:Author>
    </b:Author>
    <b:Volume>13</b:Volume>
    <b:Issue>4</b:Issue>
    <b:LCID>en-US</b:LCID>
    <b:RefOrder>87</b:RefOrder>
  </b:Source>
  <b:Source>
    <b:Tag>Zul03</b:Tag>
    <b:SourceType>JournalArticle</b:SourceType>
    <b:Guid>{0E1311D4-BB99-49C2-9F25-B9C4F587631B}</b:Guid>
    <b:Title>The Self-Fulfilling Prophecies of Counterterrorism</b:Title>
    <b:Year>2003</b:Year>
    <b:JournalName>Radical History Review</b:JournalName>
    <b:Pages>191-199</b:Pages>
    <b:Author>
      <b:Author>
        <b:NameList>
          <b:Person>
            <b:Last>Zulaika</b:Last>
            <b:First>J.</b:First>
          </b:Person>
        </b:NameList>
      </b:Author>
    </b:Author>
    <b:LCID>en-US</b:LCID>
    <b:RefOrder>88</b:RefOrder>
  </b:Source>
  <b:Source>
    <b:Tag>Ric10</b:Tag>
    <b:SourceType>BookSection</b:SourceType>
    <b:Guid>{5D616ABB-9A8B-4989-89B6-D8FC6CCAC2A9}</b:Guid>
    <b:Title>Countering the Psychological Impact of Terrorism: Challenges for Homeland Security</b:Title>
    <b:Year>2010</b:Year>
    <b:Pages>186-199</b:Pages>
    <b:BookTitle>The Psychology of Counter-Terrorism</b:BookTitle>
    <b:Publisher>Routledge</b:Publisher>
    <b:Author>
      <b:Author>
        <b:NameList>
          <b:Person>
            <b:Last>Richards</b:Last>
            <b:First>A.</b:First>
          </b:Person>
        </b:NameList>
      </b:Author>
      <b:BookAuthor>
        <b:NameList>
          <b:Person>
            <b:Last>Silke</b:Last>
            <b:First>A.</b:First>
          </b:Person>
        </b:NameList>
      </b:BookAuthor>
    </b:Author>
    <b:LCID>en-US</b:LCID>
    <b:RefOrder>89</b:RefOrder>
  </b:Source>
  <b:Source>
    <b:Tag>Gri15</b:Tag>
    <b:SourceType>Book</b:SourceType>
    <b:Guid>{DE5667BE-7E0B-4C3F-8620-B3AD32A20CDF}</b:Guid>
    <b:Title>Introduction to International Relations</b:Title>
    <b:Year>2015</b:Year>
    <b:City>London</b:City>
    <b:Publisher>Palgrave Macmillan</b:Publisher>
    <b:Author>
      <b:Author>
        <b:NameList>
          <b:Person>
            <b:Last>Grieco</b:Last>
            <b:First>Joseph</b:First>
          </b:Person>
          <b:Person>
            <b:Last>Ikenberry</b:Last>
            <b:Middle>G.</b:Middle>
            <b:First>John</b:First>
          </b:Person>
          <b:Person>
            <b:Last>Mastanduno</b:Last>
            <b:First>Michael</b:First>
          </b:Person>
        </b:NameList>
      </b:Author>
    </b:Author>
    <b:LCID>en-US</b:LCID>
    <b:RefOrder>90</b:RefOrder>
  </b:Source>
  <b:Source>
    <b:Tag>Hum19</b:Tag>
    <b:SourceType>InternetSite</b:SourceType>
    <b:Guid>{036F50CF-27F4-4827-BE84-6165F95262F9}</b:Guid>
    <b:Title>Iraq. Events of 2019.</b:Title>
    <b:Year>2019</b:Year>
    <b:Author>
      <b:Author>
        <b:Corporate>Human Rights Watch</b:Corporate>
      </b:Author>
    </b:Author>
    <b:LCID>en-US</b:LCID>
    <b:URL>https://www.hrw.org/world-report/2020/country-chapters/iraq#ca1af9</b:URL>
    <b:RefOrder>91</b:RefOrder>
  </b:Source>
  <b:Source>
    <b:Tag>McK191</b:Tag>
    <b:SourceType>InternetSite</b:SourceType>
    <b:Guid>{E08631BA-CD76-416C-B290-81DC792E4066}</b:Guid>
    <b:Title>Iraq handing out thousands of death sentences in hasty trials for ISIS fighters.</b:Title>
    <b:InternetSiteTitle>Fox News</b:InternetSiteTitle>
    <b:Year>2019</b:Year>
    <b:Month>June</b:Month>
    <b:Day>7</b:Day>
    <b:URL>https://www.foxnews.com/world/iraq-death-sentences-hasty-trials-isis-fighters</b:URL>
    <b:Author>
      <b:Author>
        <b:NameList>
          <b:Person>
            <b:Last>McKay</b:Last>
            <b:First>Hollie</b:First>
          </b:Person>
        </b:NameList>
      </b:Author>
    </b:Author>
    <b:LCID>en-US</b:LCID>
    <b:RefOrder>92</b:RefOrder>
  </b:Source>
  <b:Source>
    <b:Tag>The18</b:Tag>
    <b:SourceType>InternetSite</b:SourceType>
    <b:Guid>{0E5F2A83-1EE3-4CF5-9ADB-2FC2673A796B}</b:Guid>
    <b:LCID>en-US</b:LCID>
    <b:Author>
      <b:Author>
        <b:Corporate>The Defense Post</b:Corporate>
      </b:Author>
    </b:Author>
    <b:Title>Iraq urges repatriation of children of ISIS fighters.</b:Title>
    <b:Year>2018</b:Year>
    <b:Month>July</b:Month>
    <b:Day>4</b:Day>
    <b:URL>https://www.thedefensepost.com/2018/07/04/iraq-urges-repatriation-foreign-isis-children/</b:URL>
    <b:RefOrder>3</b:RefOrder>
  </b:Source>
  <b:Source>
    <b:Tag>The193</b:Tag>
    <b:SourceType>InternetSite</b:SourceType>
    <b:Guid>{F2E1F586-28E0-4CB6-A489-040FB6AFEDAA}</b:Guid>
    <b:LCID>en-US</b:LCID>
    <b:Author>
      <b:Author>
        <b:Corporate>The Independent</b:Corporate>
      </b:Author>
    </b:Author>
    <b:Title>Repatriating Isis fighters is a complex issue – but it’s not one that Donald Trump can solve</b:Title>
    <b:Year>2019</b:Year>
    <b:Month>February</b:Month>
    <b:Day>17</b:Day>
    <b:URL>https://www.independent.co.uk/voices/editorials/isis-fighters-shamima-begum-donald-trump-repatriation-us-uk-home-office-a8783566.html</b:URL>
    <b:RefOrder>93</b:RefOrder>
  </b:Source>
  <b:Source>
    <b:Tag>Uni17</b:Tag>
    <b:SourceType>InternetSite</b:SourceType>
    <b:Guid>{91581B45-91E2-4C60-B1BA-1D17F39BDE64}</b:Guid>
    <b:LCID>en-US</b:LCID>
    <b:Author>
      <b:Author>
        <b:Corporate>United Nations</b:Corporate>
      </b:Author>
    </b:Author>
    <b:Title>Resolution 2396. Threats to international peace and security caused by terrorist acts.</b:Title>
    <b:Year>2017</b:Year>
    <b:URL>http://unscr.com/en/resolutions/doc/2396</b:URL>
    <b:RefOrder>9</b:RefOrder>
  </b:Source>
  <b:Source>
    <b:Tag>ICR21</b:Tag>
    <b:SourceType>InternetSite</b:SourceType>
    <b:Guid>{05314B4A-67FA-4771-A178-15D1E787406B}</b:Guid>
    <b:LCID>en-US</b:LCID>
    <b:Author>
      <b:Author>
        <b:Corporate>ICRC</b:Corporate>
      </b:Author>
    </b:Author>
    <b:Title>Rule 128. Release and Return of Persons Deprived of Their Liberty.</b:Title>
    <b:InternetSiteTitle>International Committee of the Red Cross</b:InternetSiteTitle>
    <b:Year>2021</b:Year>
    <b:URL>https://ihl-databases.icrc.org/customary-ihl/eng/docs/v1_cha_chapter37_rule128</b:URL>
    <b:RefOrder>10</b:RefOrder>
  </b:Source>
  <b:Source>
    <b:Tag>Sti20</b:Tag>
    <b:SourceType>JournalArticle</b:SourceType>
    <b:Guid>{22A3D887-E816-4BE5-810B-F8B8AB99658D}</b:Guid>
    <b:Title>The Syrian Detention Conundrum: International and Comparative Legal Complexities.</b:Title>
    <b:Year>2020</b:Year>
    <b:JournalName>Harvard National Security Journal</b:JournalName>
    <b:Pages>54-105</b:Pages>
    <b:Author>
      <b:Author>
        <b:NameList>
          <b:Person>
            <b:Last>Stigall</b:Last>
            <b:Middle>E.</b:Middle>
            <b:First>D.</b:First>
          </b:Person>
        </b:NameList>
      </b:Author>
    </b:Author>
    <b:LCID>en-US</b:LCID>
    <b:Volume>11</b:Volume>
    <b:RefOrder>11</b:RefOrder>
  </b:Source>
  <b:Source>
    <b:Tag>Uni89</b:Tag>
    <b:SourceType>InternetSite</b:SourceType>
    <b:Guid>{E4095A21-871D-4019-8E62-D1193E0E8B5C}</b:Guid>
    <b:Author>
      <b:Author>
        <b:Corporate>United Nations</b:Corporate>
      </b:Author>
    </b:Author>
    <b:Title>Convention on the Rights of the Child</b:Title>
    <b:Year>1989</b:Year>
    <b:URL>https://www.ohchr.org/en/professionalinterest/pages/crc.aspx</b:URL>
    <b:LCID>en-US</b:LCID>
    <b:RefOrder>94</b:RefOrder>
  </b:Source>
  <b:Source>
    <b:Tag>Koc94</b:Tag>
    <b:SourceType>ArticleInAPeriodical</b:SourceType>
    <b:Guid>{66AA0EDA-A6B2-4387-98AC-B4124D96AABA}</b:Guid>
    <b:Title>Explaining the Strategic Behavior of States: International Law as System Structure</b:Title>
    <b:Year>1994</b:Year>
    <b:Pages>535-556</b:Pages>
    <b:PeriodicalTitle>International Studies Quarterly</b:PeriodicalTitle>
    <b:Author>
      <b:Author>
        <b:NameList>
          <b:Person>
            <b:Last>Kocs</b:Last>
            <b:First>S.</b:First>
            <b:Middle>A.</b:Middle>
          </b:Person>
        </b:NameList>
      </b:Author>
    </b:Author>
    <b:LCID>en-US</b:LCID>
    <b:RefOrder>95</b:RefOrder>
  </b:Source>
  <b:Source>
    <b:Tag>UNH</b:Tag>
    <b:SourceType>InternetSite</b:SourceType>
    <b:Guid>{04E621D8-51E4-4C3C-8AE6-E934B7F42B32}</b:Guid>
    <b:LCID>en-US</b:LCID>
    <b:Author>
      <b:Author>
        <b:Corporate>UNHCR</b:Corporate>
      </b:Author>
    </b:Author>
    <b:Title>Syria Emergency</b:Title>
    <b:URL>https://www.unhcr.org/syria-emergency.html</b:URL>
    <b:Year>2021</b:Year>
    <b:RefOrder>96</b:RefOrder>
  </b:Source>
  <b:Source>
    <b:Tag>Wæv98</b:Tag>
    <b:SourceType>Book</b:SourceType>
    <b:Guid>{F42D13F0-F8D5-4C86-8C85-5F2DCA409DF5}</b:Guid>
    <b:Title>Security: A new framework for analysis</b:Title>
    <b:Year>1998</b:Year>
    <b:Publisher>Lynne Rienner Publishers</b:Publisher>
    <b:Author>
      <b:Author>
        <b:NameList>
          <b:Person>
            <b:Last>Buzan</b:Last>
            <b:First>B.</b:First>
          </b:Person>
          <b:Person>
            <b:Last>Wæver</b:Last>
            <b:First>O.</b:First>
          </b:Person>
          <b:Person>
            <b:Last>De Wilde</b:Last>
            <b:First>J.</b:First>
          </b:Person>
        </b:NameList>
      </b:Author>
    </b:Author>
    <b:LCID>en-US</b:LCID>
    <b:RefOrder>97</b:RefOrder>
  </b:Source>
  <b:Source>
    <b:Tag>Aus75</b:Tag>
    <b:SourceType>Book</b:SourceType>
    <b:Guid>{8F3E7A87-613A-48FD-9DFE-01D775DB33FB}</b:Guid>
    <b:Title>How to do things with words</b:Title>
    <b:Year>1975</b:Year>
    <b:Publisher>Oxford university press</b:Publisher>
    <b:Author>
      <b:Author>
        <b:NameList>
          <b:Person>
            <b:Last>Austin</b:Last>
            <b:Middle>L.</b:Middle>
            <b:First>J.</b:First>
          </b:Person>
        </b:NameList>
      </b:Author>
    </b:Author>
    <b:LCID>en-US</b:LCID>
    <b:RefOrder>98</b:RefOrder>
  </b:Source>
  <b:Source>
    <b:Tag>Gol05</b:Tag>
    <b:SourceType>Book</b:SourceType>
    <b:Guid>{30C88832-E948-4DD4-85EA-E8E041C5FF72}</b:Guid>
    <b:Title>The limits of international law</b:Title>
    <b:Year>2005</b:Year>
    <b:Publisher>Oxford University Press</b:Publisher>
    <b:Author>
      <b:Author>
        <b:NameList>
          <b:Person>
            <b:Last>Goldsmith</b:Last>
            <b:Middle>L.</b:Middle>
            <b:First>J.</b:First>
          </b:Person>
          <b:Person>
            <b:Last>Posner</b:Last>
            <b:Middle>A.</b:Middle>
            <b:First>E.</b:First>
          </b:Person>
        </b:NameList>
      </b:Author>
    </b:Author>
    <b:LCID>en-US</b:LCID>
    <b:RefOrder>99</b:RefOrder>
  </b:Source>
  <b:Source>
    <b:Tag>Cap19</b:Tag>
    <b:SourceType>JournalArticle</b:SourceType>
    <b:Guid>{EE38E20A-F7C4-4B68-88D1-1482E52AAEC9}</b:Guid>
    <b:Title>The children (and wives) of foreign ISIS fighters: Which obligations upon the States of nationality?</b:Title>
    <b:Year>2019</b:Year>
    <b:JournalName>QIL, Zoom-in</b:JournalName>
    <b:Pages>69-97</b:Pages>
    <b:Author>
      <b:Author>
        <b:NameList>
          <b:Person>
            <b:Last>Capone</b:Last>
            <b:First>F. </b:First>
          </b:Person>
        </b:NameList>
      </b:Author>
    </b:Author>
    <b:LCID>en-US</b:LCID>
    <b:RefOrder>100</b:RefOrder>
  </b:Source>
  <b:Source>
    <b:Tag>Mac15</b:Tag>
    <b:SourceType>InternetSite</b:SourceType>
    <b:Guid>{B9C2184C-6DCE-4832-8F8B-DFFC2E4BFAD6}</b:Guid>
    <b:Title>Drone killing of British citizens in Syria marks major departure for UK</b:Title>
    <b:Year>2015</b:Year>
    <b:InternetSiteTitle>The Guardian</b:InternetSiteTitle>
    <b:Month>September</b:Month>
    <b:Day>7</b:Day>
    <b:URL>https://www.theguardian.com/world/2015/sep/07/drone-british-citizens-syria-uk-david-cameron</b:URL>
    <b:Author>
      <b:Author>
        <b:NameList>
          <b:Person>
            <b:Last>MacAskill</b:Last>
            <b:First>Ewen</b:First>
          </b:Person>
        </b:NameList>
      </b:Author>
    </b:Author>
    <b:LCID>en-US</b:LCID>
    <b:RefOrder>101</b:RefOrder>
  </b:Source>
  <b:Source>
    <b:Tag>Hug15</b:Tag>
    <b:SourceType>InternetSite</b:SourceType>
    <b:Guid>{343DACFC-C801-4B1B-86EC-792BBA6205E4}</b:Guid>
    <b:Title>French government assassinates six of its own citizens in bombing raid in Syria</b:Title>
    <b:InternetSiteTitle>World Socialist Website</b:InternetSiteTitle>
    <b:Year>2015</b:Year>
    <b:Month>October</b:Month>
    <b:Day>15</b:Day>
    <b:URL>https://www.wsws.org/en/articles/2015/10/13/frsy-o13.html</b:URL>
    <b:Author>
      <b:Author>
        <b:NameList>
          <b:Person>
            <b:Last>Hugues</b:Last>
            <b:First>Stéphane</b:First>
          </b:Person>
        </b:NameList>
      </b:Author>
    </b:Author>
    <b:LCID>en-US</b:LCID>
    <b:RefOrder>102</b:RefOrder>
  </b:Source>
  <b:Source>
    <b:Tag>Dev07</b:Tag>
    <b:SourceType>BookSection</b:SourceType>
    <b:Guid>{27CDD76F-C8DA-4DF9-94CD-3E00BDA711F6}</b:Guid>
    <b:Title>Globalization's Shadow</b:Title>
    <b:Year>2007</b:Year>
    <b:Author>
      <b:Author>
        <b:NameList>
          <b:Person>
            <b:Last>Devetak</b:Last>
            <b:First>R.</b:First>
          </b:Person>
        </b:NameList>
      </b:Author>
      <b:BookAuthor>
        <b:NameList>
          <b:Person>
            <b:Last>Devetak</b:Last>
            <b:First>R.</b:First>
          </b:Person>
          <b:Person>
            <b:Last>Hughes</b:Last>
            <b:First>C.</b:First>
          </b:Person>
        </b:NameList>
      </b:BookAuthor>
    </b:Author>
    <b:BookTitle>The Globalization of Political Violence: Globalization's Shadow</b:BookTitle>
    <b:Pages>1-25</b:Pages>
    <b:Publisher>Routledge</b:Publisher>
    <b:LCID>en-US</b:LCID>
    <b:RefOrder>19</b:RefOrder>
  </b:Source>
  <b:Source>
    <b:Tag>Tho96</b:Tag>
    <b:SourceType>Book</b:SourceType>
    <b:Guid>{273F2A2E-362C-4259-A4EA-1FBC80A2FDD7}</b:Guid>
    <b:Title>Mercenaries, pirates, and sovereigns: state-building and extraterritorial violence in early modern Europe</b:Title>
    <b:Year>1996</b:Year>
    <b:Publisher>Princeton University Press</b:Publisher>
    <b:Author>
      <b:Author>
        <b:NameList>
          <b:Person>
            <b:Last>Thomson</b:Last>
            <b:Middle>E.</b:Middle>
            <b:First>J.</b:First>
          </b:Person>
        </b:NameList>
      </b:Author>
    </b:Author>
    <b:LCID>en-US</b:LCID>
    <b:RefOrder>20</b:RefOrder>
  </b:Source>
  <b:Source>
    <b:Tag>Kal12</b:Tag>
    <b:SourceType>Book</b:SourceType>
    <b:Guid>{FA6EBA70-54AD-4468-8EF7-9ED156CD92E4}</b:Guid>
    <b:Title>New and Old Wars</b:Title>
    <b:Year>2012</b:Year>
    <b:Publisher>Polity Press</b:Publisher>
    <b:Author>
      <b:Author>
        <b:NameList>
          <b:Person>
            <b:Last>Kaldor</b:Last>
            <b:First>Mary</b:First>
          </b:Person>
        </b:NameList>
      </b:Author>
    </b:Author>
    <b:LCID>en-US</b:LCID>
    <b:RefOrder>18</b:RefOrder>
  </b:Source>
  <b:Source>
    <b:Tag>Még05</b:Tag>
    <b:SourceType>JournalArticle</b:SourceType>
    <b:Guid>{64412006-F92C-4369-8195-99D241697342}</b:Guid>
    <b:Title>Why would States want to join the ICC? A theoretical exploration based on the legal nature of complementarity.</b:Title>
    <b:Year>2005</b:Year>
    <b:Author>
      <b:Author>
        <b:NameList>
          <b:Person>
            <b:Last>Mégret</b:Last>
            <b:First>Frédéric</b:First>
          </b:Person>
        </b:NameList>
      </b:Author>
    </b:Author>
    <b:LCID>en-US</b:LCID>
    <b:RefOrder>103</b:RefOrder>
  </b:Source>
  <b:Source>
    <b:Tag>Bri21</b:Tag>
    <b:SourceType>InternetSite</b:SourceType>
    <b:Guid>{F337B4F2-7017-4682-95EB-6A7BCA5A0B5E}</b:Guid>
    <b:Title>Jurisdiction</b:Title>
    <b:Year>2021</b:Year>
    <b:Author>
      <b:Author>
        <b:Corporate>Britannica</b:Corporate>
      </b:Author>
    </b:Author>
    <b:InternetSiteTitle>Britannica</b:InternetSiteTitle>
    <b:Month>May</b:Month>
    <b:Day>14</b:Day>
    <b:URL>https://www.britannica.com/topic/international-law/Jurisdiction#ref795055</b:URL>
    <b:LCID>en-US</b:LCID>
    <b:RefOrder>104</b:RefOrder>
  </b:Source>
  <b:Source>
    <b:Tag>Hau20</b:Tag>
    <b:SourceType>JournalArticle</b:SourceType>
    <b:Guid>{7B48F1DF-DD8F-4CC2-9BC6-9B3E51C02BD2}</b:Guid>
    <b:Title>There and back again? Prosecuting theforeign terrorist fighters of ISIS.</b:Title>
    <b:Year>2020</b:Year>
    <b:Author>
      <b:Author>
        <b:NameList>
          <b:Person>
            <b:Last>Hautala</b:Last>
            <b:First>Kaisa</b:First>
          </b:Person>
        </b:NameList>
      </b:Author>
    </b:Author>
    <b:LCID>en-US</b:LCID>
    <b:RefOrder>105</b:RefOrder>
  </b:Source>
  <b:Source>
    <b:Tag>Dah19</b:Tag>
    <b:SourceType>JournalArticle</b:SourceType>
    <b:Guid>{7845C560-6C1E-4516-8804-87CF8B65F237}</b:Guid>
    <b:LCID>en-US</b:LCID>
    <b:Title>The International Tribunal for the Prosecution of Foreign Fighters Responsible for Serious Violations of International Humanitarian Law and International Human Rights Law Committed in the Territory of the Syrian Arab Republic since 2011.</b:Title>
    <b:Year>2019</b:Year>
    <b:Author>
      <b:Author>
        <b:NameList>
          <b:Person>
            <b:Last>Dahabreh</b:Last>
            <b:Middle>C.</b:Middle>
            <b:First>P.</b:First>
          </b:Person>
        </b:NameList>
      </b:Author>
    </b:Author>
    <b:RefOrder>106</b:RefOrder>
  </b:Source>
  <b:Source>
    <b:Tag>Ger17</b:Tag>
    <b:SourceType>Book</b:SourceType>
    <b:Guid>{7FBDCD0B-B30E-4C1F-B331-5B5147428BEA}</b:Guid>
    <b:LCID>en-US</b:LCID>
    <b:Title>Case Study Research: Principles and Practices</b:Title>
    <b:Year>2017</b:Year>
    <b:Author>
      <b:Author>
        <b:NameList>
          <b:Person>
            <b:Last>Gerring</b:Last>
            <b:First>John</b:First>
          </b:Person>
        </b:NameList>
      </b:Author>
    </b:Author>
    <b:Publisher>Cambridge University Press</b:Publisher>
    <b:RefOrder>26</b:RefOrder>
  </b:Source>
  <b:Source>
    <b:Tag>Vro10</b:Tag>
    <b:SourceType>BookSection</b:SourceType>
    <b:Guid>{94181877-DC34-417C-A545-DB65875063D6}</b:Guid>
    <b:LCID>en-US</b:LCID>
    <b:Title>Debating Methods: Rediscovering Qualitative Approaches</b:Title>
    <b:Year>2010</b:Year>
    <b:Publisher>Palgrave Macmillan</b:Publisher>
    <b:Author>
      <b:Author>
        <b:NameList>
          <b:Person>
            <b:Last>Vromen</b:Last>
            <b:First>Ariadne</b:First>
          </b:Person>
        </b:NameList>
      </b:Author>
      <b:BookAuthor>
        <b:NameList>
          <b:Person>
            <b:Last>Marsh</b:Last>
            <b:First>David</b:First>
          </b:Person>
          <b:Person>
            <b:Last>Stoker</b:Last>
            <b:First>Gary</b:First>
          </b:Person>
        </b:NameList>
      </b:BookAuthor>
    </b:Author>
    <b:BookTitle>Theory and Methods in Political Science</b:BookTitle>
    <b:Pages>249-266</b:Pages>
    <b:RefOrder>107</b:RefOrder>
  </b:Source>
  <b:Source>
    <b:Tag>Joh10</b:Tag>
    <b:SourceType>BookSection</b:SourceType>
    <b:Guid>{8170D0E4-FE18-4550-90D6-4F199C89167B}</b:Guid>
    <b:Title>Quantitative Methods</b:Title>
    <b:BookTitle>Theory and Methods in Political Science</b:BookTitle>
    <b:Year>2010</b:Year>
    <b:Pages>267-284</b:Pages>
    <b:Publisher>Palgrave Macmillan</b:Publisher>
    <b:Author>
      <b:Author>
        <b:NameList>
          <b:Person>
            <b:Last>John</b:Last>
            <b:First>Peter</b:First>
          </b:Person>
        </b:NameList>
      </b:Author>
      <b:BookAuthor>
        <b:NameList>
          <b:Person>
            <b:Last>Marsh</b:Last>
            <b:First>David</b:First>
          </b:Person>
          <b:Person>
            <b:Last>Stoker</b:Last>
            <b:First>Gerry</b:First>
          </b:Person>
        </b:NameList>
      </b:BookAuthor>
    </b:Author>
    <b:RefOrder>25</b:RefOrder>
  </b:Source>
  <b:Source>
    <b:Tag>Spe18</b:Tag>
    <b:SourceType>JournalArticle</b:SourceType>
    <b:Guid>{C7BB63F0-C470-42FD-91AD-7BC52ADF3820}</b:Guid>
    <b:LCID>en-US</b:LCID>
    <b:Title>The Balkan jihad: Recruitment to violent extremism and issues facing returning foreign fighters in Kosovo and Southern Serbia.</b:Title>
    <b:Year>2018</b:Year>
    <b:Pages>79-109</b:Pages>
    <b:JournalName>Soundings: An Interdisciplinary Journal</b:JournalName>
    <b:Author>
      <b:Author>
        <b:NameList>
          <b:Person>
            <b:Last>Speckhard</b:Last>
            <b:First>A.</b:First>
          </b:Person>
          <b:Person>
            <b:Last>Shajkovci</b:Last>
            <b:First>A.</b:First>
          </b:Person>
        </b:NameList>
      </b:Author>
    </b:Author>
    <b:RefOrder>108</b:RefOrder>
  </b:Source>
  <b:Source>
    <b:Tag>Van21</b:Tag>
    <b:SourceType>JournalArticle</b:SourceType>
    <b:Guid>{01EB8D93-8AE6-4479-BDCD-9293A6E5C891}</b:Guid>
    <b:Title>The Repatriation of European Nationals from Syria as Contested before Domestic Courts in Belgium and Beyond.</b:Title>
    <b:Year>2021</b:Year>
    <b:Author>
      <b:Author>
        <b:NameList>
          <b:Person>
            <b:Last>Van Poecke</b:Last>
            <b:First>T.</b:First>
          </b:Person>
          <b:Person>
            <b:Last>Wauters</b:Last>
            <b:First>E.</b:First>
          </b:Person>
        </b:NameList>
      </b:Author>
    </b:Author>
    <b:RefOrder>109</b:RefOrder>
  </b:Source>
  <b:Source>
    <b:Tag>Mir21</b:Tag>
    <b:SourceType>Report</b:SourceType>
    <b:Guid>{A46D0751-7FF7-4B48-835D-D6B8548EBD9C}</b:Guid>
    <b:Title>The challenge of foreign fighters: repatriating and prosecuting ISIS detainees.</b:Title>
    <b:Year>2021</b:Year>
    <b:Author>
      <b:Author>
        <b:NameList>
          <b:Person>
            <b:Last>Mironova</b:Last>
            <b:First>Vera</b:First>
          </b:Person>
        </b:NameList>
      </b:Author>
    </b:Author>
    <b:Publisher>Middle East Institute </b:Publisher>
    <b:RefOrder>110</b:RefOrder>
  </b:Source>
  <b:Source>
    <b:Tag>Ren18</b:Tag>
    <b:SourceType>Report</b:SourceType>
    <b:Guid>{4213F62D-4DFF-4B81-9493-2B959F355FB1}</b:Guid>
    <b:Title>How to handle returning foreign fighters: policies and challenges</b:Title>
    <b:Year>2018</b:Year>
    <b:ConferenceName>Special Committee on Terrorism at the European Parliament</b:ConferenceName>
    <b:Author>
      <b:Author>
        <b:NameList>
          <b:Person>
            <b:Last>Renard</b:Last>
            <b:First>Thomas </b:First>
          </b:Person>
        </b:NameList>
      </b:Author>
    </b:Author>
    <b:LCID>en-US</b:LCID>
    <b:RefOrder>111</b:RefOrder>
  </b:Source>
  <b:Source>
    <b:Tag>Heg10</b:Tag>
    <b:SourceType>JournalArticle</b:SourceType>
    <b:Guid>{5F68E0E0-42E7-47CB-B169-BE35EBBF2F8D}</b:Guid>
    <b:LCID>en-US</b:LCID>
    <b:Title>The rise of Muslim foreign fighters: Islam and the globalization of Jihad.</b:Title>
    <b:Year>2010</b:Year>
    <b:Author>
      <b:Author>
        <b:NameList>
          <b:Person>
            <b:Last>Hegghammer</b:Last>
            <b:First>T.</b:First>
          </b:Person>
        </b:NameList>
      </b:Author>
    </b:Author>
    <b:JournalName>International Security</b:JournalName>
    <b:Pages>53-94</b:Pages>
    <b:RefOrder>112</b:RefOrder>
  </b:Source>
  <b:Source>
    <b:Tag>Jen19</b:Tag>
    <b:SourceType>ArticleInAPeriodical</b:SourceType>
    <b:Guid>{6E72A8A3-55F0-4995-BA8C-FA29466CECBC}</b:Guid>
    <b:LCID>en-US</b:LCID>
    <b:Title>Options for Dealing with Islamic State Foreign Fighters Currently Detained in Syria.</b:Title>
    <b:Year>2019</b:Year>
    <b:Pages>11-21</b:Pages>
    <b:PeriodicalTitle>CTC Sentinel</b:PeriodicalTitle>
    <b:Month>May/June</b:Month>
    <b:Author>
      <b:Author>
        <b:NameList>
          <b:Person>
            <b:Last>Jenkins</b:Last>
            <b:Middle>Michael</b:Middle>
            <b:First>Briand</b:First>
          </b:Person>
        </b:NameList>
      </b:Author>
    </b:Author>
    <b:RefOrder>113</b:RefOrder>
  </b:Source>
  <b:Source>
    <b:Tag>UNN20</b:Tag>
    <b:SourceType>InternetSite</b:SourceType>
    <b:Guid>{E5DB2F87-A341-4C79-AD65-ADA0D68B8126}</b:Guid>
    <b:Title>Strengthening global cooperation on counter-terrorism must remain a priority during and after pandemic</b:Title>
    <b:Year>2020</b:Year>
    <b:Month>August</b:Month>
    <b:Day>24</b:Day>
    <b:LCID>en-US</b:LCID>
    <b:Author>
      <b:Author>
        <b:Corporate>UN News</b:Corporate>
      </b:Author>
    </b:Author>
    <b:InternetSiteTitle>UN News</b:InternetSiteTitle>
    <b:URL>https://news.un.org/en/story/2020/08/1070922</b:URL>
    <b:RefOrder>114</b:RefOrder>
  </b:Source>
  <b:Source>
    <b:Tag>Gre17</b:Tag>
    <b:SourceType>JournalArticle</b:SourceType>
    <b:Guid>{E5E5140B-6307-422A-9472-5581C254280A}</b:Guid>
    <b:Title>Islamic State and al-Qaeda's Foreign Fighters.</b:Title>
    <b:Year>2017</b:Year>
    <b:JournalName>Connections</b:JournalName>
    <b:Pages>87-98</b:Pages>
    <b:Author>
      <b:Author>
        <b:NameList>
          <b:Person>
            <b:Last>Greenwood</b:Last>
            <b:Middle>T.</b:Middle>
            <b:First>M.</b:First>
          </b:Person>
        </b:NameList>
      </b:Author>
    </b:Author>
    <b:LCID>en-US</b:LCID>
    <b:RefOrder>1</b:RefOrder>
  </b:Source>
  <b:Source>
    <b:Tag>Sel19</b:Tag>
    <b:SourceType>InternetSite</b:SourceType>
    <b:Guid>{64C789E6-048F-4037-AA58-C6D69D0771E4}</b:Guid>
    <b:Title>In Overflowing Syrian Refugee Camps, Extremism Takes Root</b:Title>
    <b:Year>2019</b:Year>
    <b:InternetSiteTitle>Foreign Policy</b:InternetSiteTitle>
    <b:Month>July</b:Month>
    <b:Day>29</b:Day>
    <b:URL>https://foreignpolicy.com/2019/07/29/in-overflowing-syrian-refugee-camps-extremism-takes-root-syria-bashar-assad-islamic-state-isis/</b:URL>
    <b:Author>
      <b:Author>
        <b:NameList>
          <b:Person>
            <b:Last>Seligman</b:Last>
            <b:First>Laura</b:First>
          </b:Person>
        </b:NameList>
      </b:Author>
    </b:Author>
    <b:LCID>en-US</b:LCID>
    <b:RefOrder>36</b:RefOrder>
  </b:Source>
  <b:Source>
    <b:Tag>Rag19</b:Tag>
    <b:SourceType>InternetSite</b:SourceType>
    <b:Guid>{59D94C4E-6BAC-484A-9CA6-57122A07D7CF}</b:Guid>
    <b:Title>No nationality heeded the call to come fight for ISIS like Tunisians did. Now they’re stuck.</b:Title>
    <b:InternetSiteTitle>The Washington Post</b:InternetSiteTitle>
    <b:Year>2019</b:Year>
    <b:Month>May</b:Month>
    <b:Day>11</b:Day>
    <b:URL>https://www.washingtonpost.com/world/no-nationality-heeded-the-call-to-come-fight-for-isis-like-tunisians-did-now-theyre-stuck/2019/05/10/839a942e-5d4a-11e9-98d4-844088d135f2_story.html</b:URL>
    <b:Author>
      <b:Author>
        <b:NameList>
          <b:Person>
            <b:Last>Raghavan</b:Last>
            <b:First>Sudarsan</b:First>
          </b:Person>
        </b:NameList>
      </b:Author>
    </b:Author>
    <b:LCID>en-US</b:LCID>
    <b:RefOrder>115</b:RefOrder>
  </b:Source>
  <b:Source>
    <b:Tag>Has21</b:Tag>
    <b:SourceType>InternetSite</b:SourceType>
    <b:Guid>{2850E8CE-2E3A-4F3E-A7A7-5612D6201DE1}</b:Guid>
    <b:Title>Repatriating ISIS Foreign Fighters Is Key to Stemming Radicalization, Experts Say, but Many Countries Don’t Want Their Citizens Back</b:Title>
    <b:InternetSiteTitle>PBS.com</b:InternetSiteTitle>
    <b:Year>2021</b:Year>
    <b:Month>April</b:Month>
    <b:Day>6</b:Day>
    <b:URL>https://www.pbs.org/wgbh/frontline/article/repatriating-isis-foreign-fighters-key-to-stemming-radicalization-experts-say-but-many-countries-dont-want-citizens-back/</b:URL>
    <b:Author>
      <b:Author>
        <b:NameList>
          <b:Person>
            <b:Last>Hasan</b:Last>
            <b:First>Lila</b:First>
          </b:Person>
        </b:NameList>
      </b:Author>
    </b:Author>
    <b:LCID>en-US</b:LCID>
    <b:RefOrder>116</b:RefOrder>
  </b:Source>
  <b:Source>
    <b:Tag>Ali15</b:Tag>
    <b:SourceType>JournalArticle</b:SourceType>
    <b:Guid>{CAD32D9C-ABC4-4A87-817B-6DDDD7E311E9}</b:Guid>
    <b:Title>ISIS and propaganda: How ISIS exploits women.</b:Title>
    <b:Year>2015</b:Year>
    <b:JournalName>Reuters Institute for the Study of Journalism</b:JournalName>
    <b:Author>
      <b:Author>
        <b:NameList>
          <b:Person>
            <b:Last>Ali</b:Last>
            <b:First>M.</b:First>
          </b:Person>
        </b:NameList>
      </b:Author>
    </b:Author>
    <b:LCID>en-US</b:LCID>
    <b:RefOrder>117</b:RefOrder>
  </b:Source>
  <b:Source>
    <b:Tag>SIP20</b:Tag>
    <b:SourceType>Report</b:SourceType>
    <b:Guid>{44896A80-74D5-428B-8ED2-2A74E5D0DFB7}</b:Guid>
    <b:Title>SIPRI Yearbook 2020: Armaments, Disarmament and International Security. </b:Title>
    <b:Year>2020</b:Year>
    <b:LCID>en-US</b:LCID>
    <b:Author>
      <b:Author>
        <b:NameList>
          <b:Person>
            <b:Last>SIPRI</b:Last>
          </b:Person>
        </b:NameList>
      </b:Author>
    </b:Author>
    <b:Publisher>Stockholm International Peace Institute</b:Publisher>
    <b:City>Stockholm</b:City>
    <b:RefOrder>16</b:RefOrder>
  </b:Source>
  <b:Source>
    <b:Tag>van17</b:Tag>
    <b:SourceType>Book</b:SourceType>
    <b:Guid>{DF1B5ED1-058A-43BB-8D1E-A9C990A61C95}</b:Guid>
    <b:Title>Destroying A Nation. The Civil War in Syria.</b:Title>
    <b:Year>2017</b:Year>
    <b:Publisher>I.B.Tauris % Co.</b:Publisher>
    <b:City>London</b:City>
    <b:Author>
      <b:Author>
        <b:NameList>
          <b:Person>
            <b:Last>Van Dam</b:Last>
            <b:First>Nikolas</b:First>
          </b:Person>
        </b:NameList>
      </b:Author>
    </b:Author>
    <b:LCID>en-US</b:LCID>
    <b:RefOrder>17</b:RefOrder>
  </b:Source>
  <b:Source>
    <b:Tag>Mal09</b:Tag>
    <b:SourceType>Book</b:SourceType>
    <b:Guid>{B7E8098D-A454-48FE-8B65-3D13F66334DA}</b:Guid>
    <b:Title>Foreign fighters: Transnational identity in civil conflicts</b:Title>
    <b:Year>2009</b:Year>
    <b:Publisher>The George Washington University</b:Publisher>
    <b:Author>
      <b:Author>
        <b:NameList>
          <b:Person>
            <b:Last>Malet</b:Last>
            <b:Middle>S.</b:Middle>
            <b:First>D.</b:First>
          </b:Person>
        </b:NameList>
      </b:Author>
    </b:Author>
    <b:LCID>en-US</b:LCID>
    <b:RefOrder>118</b:RefOrder>
  </b:Source>
  <b:Source>
    <b:Tag>New14</b:Tag>
    <b:SourceType>BookSection</b:SourceType>
    <b:Guid>{4E3986AF-CD09-441C-A2FF-39C4CED0ADB9}</b:Guid>
    <b:Title>Statebuilding, upheaval and civil war.</b:Title>
    <b:Year>2014</b:Year>
    <b:Publisher>Routledge</b:Publisher>
    <b:BookTitle>Routledge Handbook of Civil Wars</b:BookTitle>
    <b:Pages>189-201</b:Pages>
    <b:Author>
      <b:Author>
        <b:NameList>
          <b:Person>
            <b:Last>Newman</b:Last>
            <b:First>E.</b:First>
          </b:Person>
        </b:NameList>
      </b:Author>
      <b:BookAuthor>
        <b:NameList>
          <b:Person>
            <b:Last>Newman</b:Last>
            <b:First>E.</b:First>
          </b:Person>
        </b:NameList>
      </b:BookAuthor>
    </b:Author>
    <b:LCID>en-US</b:LCID>
    <b:RefOrder>119</b:RefOrder>
  </b:Source>
  <b:Source>
    <b:Tag>McF19</b:Tag>
    <b:SourceType>Book</b:SourceType>
    <b:Guid>{C50037E8-8904-4FD6-9DFE-A4C3ECC3CA17}</b:Guid>
    <b:Title>The New Rules of War</b:Title>
    <b:Year>2019</b:Year>
    <b:City>New York</b:City>
    <b:Publisher>NY: William Morrow</b:Publisher>
    <b:LCID>en-US</b:LCID>
    <b:Author>
      <b:Author>
        <b:NameList>
          <b:Person>
            <b:Last>McFate</b:Last>
            <b:First>Sean</b:First>
          </b:Person>
        </b:NameList>
      </b:Author>
    </b:Author>
    <b:RefOrder>120</b:RefOrder>
  </b:Source>
  <b:Source>
    <b:Tag>Dem16</b:Tag>
    <b:SourceType>Book</b:SourceType>
    <b:Guid>{7EA44D40-CDC5-437B-9D71-187E51C95D43}</b:Guid>
    <b:LCID>en-US</b:LCID>
    <b:Title>Theories of violent conflict: An introduction</b:Title>
    <b:Year>2016</b:Year>
    <b:Publisher>Routledge</b:Publisher>
    <b:Author>
      <b:Author>
        <b:NameList>
          <b:Person>
            <b:Last>Demmers</b:Last>
            <b:First>Jolle</b:First>
          </b:Person>
        </b:NameList>
      </b:Author>
    </b:Author>
    <b:RefOrder>121</b:RefOrder>
  </b:Source>
  <b:Source>
    <b:Tag>Kap05</b:Tag>
    <b:SourceType>BookSection</b:SourceType>
    <b:Guid>{4F2EFE52-2470-40F8-8EA5-5E716F0061A9}</b:Guid>
    <b:LCID>en-US</b:LCID>
    <b:Title>Old Serbia and Albania: Balkan "West Bank"</b:Title>
    <b:Year>2005</b:Year>
    <b:City>New York</b:City>
    <b:Publisher>St. Martin's Press</b:Publisher>
    <b:Author>
      <b:Author>
        <b:NameList>
          <b:Person>
            <b:Last>Kaplan</b:Last>
            <b:First>R.</b:First>
          </b:Person>
        </b:NameList>
      </b:Author>
      <b:BookAuthor>
        <b:NameList>
          <b:Person>
            <b:Last>Kaplan</b:Last>
            <b:First>R.</b:First>
          </b:Person>
        </b:NameList>
      </b:BookAuthor>
    </b:Author>
    <b:BookTitle>Balkan Ghosts</b:BookTitle>
    <b:Pages>29-48</b:Pages>
    <b:RefOrder>122</b:RefOrder>
  </b:Source>
  <b:Source>
    <b:Tag>Hel12</b:Tag>
    <b:SourceType>Book</b:SourceType>
    <b:Guid>{597DAEA4-F41B-4382-B3EF-28C181E3E990}</b:Guid>
    <b:Title>Political conflict in western Europe.</b:Title>
    <b:Year>2012</b:Year>
    <b:Publisher>Cambridge University Press</b:Publisher>
    <b:Author>
      <b:Author>
        <b:NameList>
          <b:Person>
            <b:Last>Kriesie</b:Last>
            <b:First>H.</b:First>
          </b:Person>
          <b:Person>
            <b:Last>Grande</b:Last>
            <b:First>H.</b:First>
          </b:Person>
          <b:Person>
            <b:Last>Dolezal</b:Last>
            <b:First>M.</b:First>
          </b:Person>
          <b:Person>
            <b:Last>Helbling</b:Last>
            <b:First>M.</b:First>
          </b:Person>
          <b:Person>
            <b:Last>Höglinger</b:Last>
            <b:First>D.</b:First>
          </b:Person>
          <b:Person>
            <b:Last>Hutter</b:Last>
            <b:First>S.</b:First>
          </b:Person>
          <b:Person>
            <b:Last>Wüest</b:Last>
            <b:First>B.</b:First>
          </b:Person>
        </b:NameList>
      </b:Author>
    </b:Author>
    <b:LCID>en-US</b:LCID>
    <b:RefOrder>123</b:RefOrder>
  </b:Source>
  <b:Source>
    <b:Tag>Cra06</b:Tag>
    <b:SourceType>BookSection</b:SourceType>
    <b:Guid>{2C72F1F3-0E69-4976-8915-AD9243621FFA}</b:Guid>
    <b:Title>Categories, Trends and Evidence of VIolent Conflict</b:Title>
    <b:Year>2006</b:Year>
    <b:City>London</b:City>
    <b:Publisher>Hurst &amp; Company</b:Publisher>
    <b:BookTitle>Civil War is not a Stupid Thing: Accounting for Violence in Developing Countries.</b:BookTitle>
    <b:Pages>49-86</b:Pages>
    <b:Author>
      <b:Author>
        <b:NameList>
          <b:Person>
            <b:Last>Cramer</b:Last>
            <b:First>C.</b:First>
          </b:Person>
        </b:NameList>
      </b:Author>
      <b:BookAuthor>
        <b:NameList>
          <b:Person>
            <b:Last>Cramer</b:Last>
            <b:First>C.</b:First>
          </b:Person>
        </b:NameList>
      </b:BookAuthor>
    </b:Author>
    <b:LCID>en-US</b:LCID>
    <b:RefOrder>21</b:RefOrder>
  </b:Source>
  <b:Source>
    <b:Tag>Dem12</b:Tag>
    <b:SourceType>BookSection</b:SourceType>
    <b:Guid>{6250E7EC-4AC0-4658-B305-18EDAC1177CF}</b:Guid>
    <b:Title>Introduction: Conflict Analysis in Context</b:Title>
    <b:BookTitle>Theories of Violent Conflict: An Introduction</b:BookTitle>
    <b:Year>2012</b:Year>
    <b:Pages>1-17</b:Pages>
    <b:City>London</b:City>
    <b:Publisher>Routledge</b:Publisher>
    <b:Author>
      <b:Author>
        <b:NameList>
          <b:Person>
            <b:Last>Demmers</b:Last>
            <b:First>J.</b:First>
          </b:Person>
        </b:NameList>
      </b:Author>
      <b:BookAuthor>
        <b:NameList>
          <b:Person>
            <b:Last>Demmers</b:Last>
            <b:First>J.</b:First>
          </b:Person>
        </b:NameList>
      </b:BookAuthor>
    </b:Author>
    <b:LCID>en-US</b:LCID>
    <b:RefOrder>124</b:RefOrder>
  </b:Source>
  <b:Source>
    <b:Tag>Uni4a</b:Tag>
    <b:SourceType>InternetSite</b:SourceType>
    <b:Guid>{6781C545-0DCC-4104-800F-C236CDF112EF}</b:Guid>
    <b:LCID>en-US</b:LCID>
    <b:Author>
      <b:Author>
        <b:Corporate>United Nations</b:Corporate>
      </b:Author>
    </b:Author>
    <b:Title>Foreign Terrorist Fighters</b:Title>
    <b:InternetSiteTitle>UN Counter-Terrorism Committee</b:InternetSiteTitle>
    <b:Year>2014</b:Year>
    <b:URL>https://www.un.org/counterterrorism/foreign-terrorist-fighters</b:URL>
    <b:RefOrder>125</b:RefOrder>
  </b:Source>
  <b:Source>
    <b:Tag>Uni15</b:Tag>
    <b:SourceType>Report</b:SourceType>
    <b:Guid>{A7DAFECD-C106-4A72-9933-F1720AF603B0}</b:Guid>
    <b:Title>Foreign Terrorist  Fighters. Manual for Judicial Training InstitutesSouth-Eastern Europe.</b:Title>
    <b:Year>2015</b:Year>
    <b:LCID>en-US</b:LCID>
    <b:Author>
      <b:Author>
        <b:Corporate>United Nations Office on Drugs and Crime</b:Corporate>
      </b:Author>
    </b:Author>
    <b:RefOrder>22</b:RefOrder>
  </b:Source>
  <b:Source>
    <b:Tag>Bak14</b:Tag>
    <b:SourceType>JournalArticle</b:SourceType>
    <b:Guid>{687F420A-22B4-431B-8B4A-B9683C3F4DD1}</b:Guid>
    <b:LCID>en-US</b:LCID>
    <b:Title>Help wanted? The mixed record of foreign fighters in domestic insurgencies.</b:Title>
    <b:Year>2014</b:Year>
    <b:Pages>150-187</b:Pages>
    <b:JournalName>International Security</b:JournalName>
    <b:Author>
      <b:Author>
        <b:NameList>
          <b:Person>
            <b:Last>Bakke</b:Last>
            <b:Middle>M.</b:Middle>
            <b:First>K.</b:First>
          </b:Person>
        </b:NameList>
      </b:Author>
    </b:Author>
    <b:RefOrder>126</b:RefOrder>
  </b:Source>
  <b:Source>
    <b:Tag>Daw16</b:Tag>
    <b:SourceType>Report</b:SourceType>
    <b:Guid>{4602E896-3A2B-4DFA-AE43-8D967B85E8F9}</b:Guid>
    <b:LCID>en-US</b:LCID>
    <b:Title>Talking to foreign fighters: Socio-economic push versus existential pull factors.</b:Title>
    <b:Year>2016</b:Year>
    <b:Publisher>TSAS. The Canadian Network for Research on Terrorism, Security, and Society</b:Publisher>
    <b:Author>
      <b:Author>
        <b:NameList>
          <b:Person>
            <b:Last>Dawson</b:Last>
            <b:Middle>L.</b:Middle>
            <b:First>L.</b:First>
          </b:Person>
          <b:Person>
            <b:Last>Amarasingam</b:Last>
            <b:First>A.</b:First>
          </b:Person>
          <b:Person>
            <b:Last>Bain</b:Last>
            <b:First>A.</b:First>
          </b:Person>
        </b:NameList>
      </b:Author>
    </b:Author>
    <b:RefOrder>127</b:RefOrder>
  </b:Source>
  <b:Source>
    <b:Tag>Sch15</b:Tag>
    <b:SourceType>JournalArticle</b:SourceType>
    <b:Guid>{DAEADB82-7733-4316-B24D-97DB6D8012A2}</b:Guid>
    <b:Title>Foreign (Terrorist) Fighters with IS.</b:Title>
    <b:Year>2015</b:Year>
    <b:JournalName>The Hague: International Centre for Counter-Terrorism, December</b:JournalName>
    <b:Author>
      <b:Author>
        <b:NameList>
          <b:Person>
            <b:Last>Schmid</b:Last>
            <b:Middle>P.</b:Middle>
            <b:First>A.</b:First>
          </b:Person>
          <b:Person>
            <b:Last>Tinnes</b:Last>
            <b:First>J.</b:First>
          </b:Person>
        </b:NameList>
      </b:Author>
    </b:Author>
    <b:LCID>en-US</b:LCID>
    <b:RefOrder>23</b:RefOrder>
  </b:Source>
  <b:Source>
    <b:Tag>Mur20</b:Tag>
    <b:SourceType>Report</b:SourceType>
    <b:Guid>{9E214F13-28C0-41A0-AD1B-A1FBAECDC122}</b:Guid>
    <b:Title>Foreign Fighters in Ukraine: Assessing Potential Risks</b:Title>
    <b:Year>2020</b:Year>
    <b:Publisher>Vilnius Institute</b:Publisher>
    <b:City>Vilnius</b:City>
    <b:Author>
      <b:Author>
        <b:NameList>
          <b:Person>
            <b:Last>Murauskaite</b:Last>
            <b:Middle>E.</b:Middle>
            <b:First>E.</b:First>
          </b:Person>
        </b:NameList>
      </b:Author>
    </b:Author>
    <b:LCID>en-US</b:LCID>
    <b:RefOrder>128</b:RefOrder>
  </b:Source>
  <b:Source>
    <b:Tag>Eco20</b:Tag>
    <b:SourceType>Report</b:SourceType>
    <b:Guid>{74814AC0-FE33-495D-A076-B7D6322DB92F}</b:Guid>
    <b:LCID>en-US</b:LCID>
    <b:Author>
      <b:Author>
        <b:Corporate>Economist Intelligence Unit</b:Corporate>
      </b:Author>
    </b:Author>
    <b:Title>Democracy Index 2020: in sickness and in health?</b:Title>
    <b:Year>2020</b:Year>
    <b:RefOrder>24</b:RefOrder>
  </b:Source>
  <b:Source>
    <b:Tag>Gol01</b:Tag>
    <b:SourceType>JournalArticle</b:SourceType>
    <b:Guid>{E0744FBB-4EC6-4642-AA81-E12D3F27DC83}</b:Guid>
    <b:LCID>en-US</b:LCID>
    <b:Title>Causation, statistics, and sociology.</b:Title>
    <b:Year>2001</b:Year>
    <b:JournalName>European Sociological Review</b:JournalName>
    <b:Pages>1-20</b:Pages>
    <b:Author>
      <b:Author>
        <b:NameList>
          <b:Person>
            <b:Last>Goldthorpe</b:Last>
            <b:Middle>H.</b:Middle>
            <b:First>J.</b:First>
          </b:Person>
        </b:NameList>
      </b:Author>
    </b:Author>
    <b:RefOrder>27</b:RefOrder>
  </b:Source>
  <b:Source>
    <b:Tag>Pop63</b:Tag>
    <b:SourceType>JournalArticle</b:SourceType>
    <b:Guid>{8C5CE0E3-D46A-419B-A4AE-2D013F63FBE0}</b:Guid>
    <b:LCID>en-US</b:LCID>
    <b:Title>Science as falsification</b:Title>
    <b:JournalName>Conjectures and refutations</b:JournalName>
    <b:Year>1963</b:Year>
    <b:Pages>33-39</b:Pages>
    <b:Author>
      <b:Author>
        <b:NameList>
          <b:Person>
            <b:Last>Popper</b:Last>
            <b:First>Karl</b:First>
          </b:Person>
        </b:NameList>
      </b:Author>
    </b:Author>
    <b:PeriodicalTitle>Conjectures and refutations</b:PeriodicalTitle>
    <b:RefOrder>129</b:RefOrder>
  </b:Source>
  <b:Source>
    <b:Tag>Mix18</b:Tag>
    <b:SourceType>Report</b:SourceType>
    <b:Guid>{9DFE6338-30A7-48F4-AAD4-4E864FAC69C9}</b:Guid>
    <b:LCID>en-US</b:LCID>
    <b:Title>The United Kingdom: Background, Brexit, and Relations with the United States.</b:Title>
    <b:Year>2018</b:Year>
    <b:Author>
      <b:Author>
        <b:NameList>
          <b:Person>
            <b:Last>Mix</b:Last>
            <b:Middle>E.</b:Middle>
            <b:First>D.</b:First>
          </b:Person>
        </b:NameList>
      </b:Author>
    </b:Author>
    <b:Publisher>Congressional Research Service</b:Publisher>
    <b:RefOrder>130</b:RefOrder>
  </b:Source>
  <b:Source>
    <b:Tag>Azi17</b:Tag>
    <b:SourceType>Report</b:SourceType>
    <b:Guid>{BC599C90-1DA5-4FE1-95FB-0580284E248D}</b:Guid>
    <b:Title>Between Salvation and terror: radicalization and the foreign fighter phenomenon in the Western Balkans.</b:Title>
    <b:Year>2017</b:Year>
    <b:Publisher>School of Political Science-Atlantic Initiative</b:Publisher>
    <b:Author>
      <b:Author>
        <b:NameList>
          <b:Person>
            <b:Last>Azinović</b:Last>
            <b:First>V.</b:First>
          </b:Person>
        </b:NameList>
      </b:Author>
    </b:Author>
    <b:LCID>en-US</b:LCID>
    <b:RefOrder>28</b:RefOrder>
  </b:Source>
  <b:Source>
    <b:Tag>Tie16</b:Tag>
    <b:SourceType>ArticleInAPeriodical</b:SourceType>
    <b:Guid>{88E8061D-E6C2-4832-BB26-394CD7A49E7B}</b:Guid>
    <b:Title>The Twenty Years’ War</b:Title>
    <b:Year>2016</b:Year>
    <b:LCID>en-US</b:LCID>
    <b:JournalName>The Atlantic</b:JournalName>
    <b:Author>
      <b:Author>
        <b:NameList>
          <b:Person>
            <b:Last>Tierney</b:Last>
            <b:First>D.</b:First>
          </b:Person>
        </b:NameList>
      </b:Author>
    </b:Author>
    <b:PeriodicalTitle>The Atlantic</b:PeriodicalTitle>
    <b:Month>August</b:Month>
    <b:Day>23</b:Day>
    <b:RefOrder>29</b:RefOrder>
  </b:Source>
  <b:Source>
    <b:Tag>Kur11</b:Tag>
    <b:SourceType>JournalArticle</b:SourceType>
    <b:Guid>{B1871C3E-D6D7-44D6-BA7E-95B184126BB1}</b:Guid>
    <b:LCID>en-US</b:LCID>
    <b:Title>Muslim American terrorism since 9/11: Why so rare?</b:Title>
    <b:Year>2011</b:Year>
    <b:Pages>464-483</b:Pages>
    <b:JournalName>The Muslim World</b:JournalName>
    <b:Author>
      <b:Author>
        <b:NameList>
          <b:Person>
            <b:Last>Kurzman</b:Last>
            <b:First>C.</b:First>
          </b:Person>
          <b:Person>
            <b:Last>Schanzer</b:Last>
            <b:First>D.</b:First>
          </b:Person>
          <b:Person>
            <b:Last>Moosa</b:Last>
            <b:First>E.</b:First>
          </b:Person>
        </b:NameList>
      </b:Author>
    </b:Author>
    <b:RefOrder>30</b:RefOrder>
  </b:Source>
  <b:Source>
    <b:Tag>Lis18</b:Tag>
    <b:SourceType>InternetSite</b:SourceType>
    <b:Guid>{E8857BDF-7CB5-4BE0-AEA0-D827502528A9}</b:Guid>
    <b:Title>ISIS goes global: 143 attacks in 29 countries have killed 2,043</b:Title>
    <b:Year>2018</b:Year>
    <b:InternetSiteTitle>CNN</b:InternetSiteTitle>
    <b:Month>February</b:Month>
    <b:Day>12</b:Day>
    <b:URL>https://edition.cnn.com/2015/12/17/world/mapping-isis-attacks-around-the-world/index.html</b:URL>
    <b:Author>
      <b:Author>
        <b:NameList>
          <b:Person>
            <b:Last>Lister</b:Last>
            <b:First>T.</b:First>
          </b:Person>
          <b:Person>
            <b:Last>Sanchez</b:Last>
            <b:First>R.</b:First>
          </b:Person>
          <b:Person>
            <b:Last>Bixler</b:Last>
            <b:First>M.</b:First>
          </b:Person>
          <b:Person>
            <b:Last>O'Key</b:Last>
            <b:First>S.</b:First>
          </b:Person>
          <b:Person>
            <b:Last>Hogenmiller</b:Last>
            <b:First>M.</b:First>
          </b:Person>
          <b:Person>
            <b:Last>Tawfeeq</b:Last>
            <b:First>M.</b:First>
          </b:Person>
        </b:NameList>
      </b:Author>
    </b:Author>
    <b:LCID>en-US</b:LCID>
    <b:RefOrder>33</b:RefOrder>
  </b:Source>
  <b:Source>
    <b:Tag>Hom15</b:Tag>
    <b:SourceType>Report</b:SourceType>
    <b:Guid>{5FC67BF4-3748-4A9E-8725-6D99B6039E04}</b:Guid>
    <b:LCID>en-US</b:LCID>
    <b:Title>FINAL REPORT OF THE TASK FORCE ON COMBATING TERRORIST AND FOREIGN FIGHTER TRAVEL</b:Title>
    <b:Year>2015</b:Year>
    <b:Author>
      <b:Author>
        <b:Corporate>Homeland Security Committee</b:Corporate>
      </b:Author>
    </b:Author>
    <b:RefOrder>56</b:RefOrder>
  </b:Source>
  <b:Source>
    <b:Tag>Sha15</b:Tag>
    <b:SourceType>JournalArticle</b:SourceType>
    <b:Guid>{E669B704-06C6-4B87-9A63-C8A1852844B3}</b:Guid>
    <b:LCID>en-US</b:LCID>
    <b:Title>The Rise of Islamic State of Iraq and Syria (ISIS)</b:Title>
    <b:Year>2015</b:Year>
    <b:PeriodicalTitle>Academic and Applied Research in Military and Public Management Science</b:PeriodicalTitle>
    <b:Pages>363-375</b:Pages>
    <b:Author>
      <b:Author>
        <b:NameList>
          <b:Person>
            <b:Last>Shamieh</b:Last>
            <b:First>L.</b:First>
          </b:Person>
          <b:Person>
            <b:Last>Szenes</b:Last>
            <b:First>Z.</b:First>
          </b:Person>
        </b:NameList>
      </b:Author>
    </b:Author>
    <b:JournalName>Academic and Applied Research in Military and Public Management Science</b:JournalName>
    <b:RefOrder>32</b:RefOrder>
  </b:Source>
  <b:Source>
    <b:Tag>Bur08</b:Tag>
    <b:SourceType>JournalArticle</b:SourceType>
    <b:Guid>{0E154144-E755-4A3F-8FC0-F87709CCEE05}</b:Guid>
    <b:LCID>en-US</b:LCID>
    <b:Title>Learning as we go: the US army adapts to counterinsurgency in Iraq, July 2004–December 2006</b:Title>
    <b:JournalName>Small Wars &amp; Insurgencies</b:JournalName>
    <b:Year>2008</b:Year>
    <b:Pages>303-327</b:Pages>
    <b:Author>
      <b:Author>
        <b:NameList>
          <b:Person>
            <b:Last>Burton</b:Last>
            <b:First>B.</b:First>
          </b:Person>
          <b:Person>
            <b:Last>Nagl</b:Last>
            <b:First>J.</b:First>
          </b:Person>
        </b:NameList>
      </b:Author>
    </b:Author>
    <b:RefOrder>31</b:RefOrder>
  </b:Source>
  <b:Source>
    <b:Tag>Bla18</b:Tag>
    <b:SourceType>Report</b:SourceType>
    <b:Guid>{F774857B-EFF4-4407-A9EE-63D44708208A}</b:Guid>
    <b:LCID>en-US</b:LCID>
    <b:Title>The Islamic State and U.S. Policy</b:Title>
    <b:Year>2018</b:Year>
    <b:Publisher>Congressional Research Servic</b:Publisher>
    <b:Author>
      <b:Author>
        <b:NameList>
          <b:Person>
            <b:Last>Blanchard</b:Last>
            <b:Middle>M.</b:Middle>
            <b:First>C.</b:First>
          </b:Person>
          <b:Person>
            <b:Last>Humud</b:Last>
            <b:Middle>E.</b:Middle>
            <b:First>Carla</b:First>
          </b:Person>
        </b:NameList>
      </b:Author>
    </b:Author>
    <b:RefOrder>35</b:RefOrder>
  </b:Source>
  <b:Source>
    <b:Tag>Hoo20</b:Tag>
    <b:SourceType>InternetSite</b:SourceType>
    <b:Guid>{96708AA7-313B-4F77-A9DD-C38FD3F02570}</b:Guid>
    <b:LCID>en-US</b:LCID>
    <b:Title>US offers to repatriate foreign nationals held in northeastern Syria</b:Title>
    <b:Year>2020</b:Year>
    <b:Author>
      <b:Author>
        <b:NameList>
          <b:Person>
            <b:Last>Hooper</b:Last>
            <b:First>S.</b:First>
          </b:Person>
        </b:NameList>
      </b:Author>
    </b:Author>
    <b:InternetSiteTitle>Middle East Eye</b:InternetSiteTitle>
    <b:Month>November</b:Month>
    <b:Day>17</b:Day>
    <b:URL>https://www.middleeasteye.net/news/us-offers-repatriate-foreign-nationals-held-northeastern-syria</b:URL>
    <b:RefOrder>6</b:RefOrder>
  </b:Source>
  <b:Source>
    <b:Tag>Woo17</b:Tag>
    <b:SourceType>InternetSite</b:SourceType>
    <b:Guid>{3741A83F-3DF6-4093-9926-E564E27AE092}</b:Guid>
    <b:LCID>en-US</b:LCID>
    <b:Title>From the Islamic State to Suburban Texas</b:Title>
    <b:InternetSiteTitle>The Atlantic</b:InternetSiteTitle>
    <b:Year>2017</b:Year>
    <b:Month>November</b:Month>
    <b:Day>3</b:Day>
    <b:URL>https://www.theatlantic.com/politics/archive/2017/11/from-isis-to-suburban-texas/544910/</b:URL>
    <b:Author>
      <b:Author>
        <b:NameList>
          <b:Person>
            <b:Last>Wood</b:Last>
            <b:First>G.</b:First>
          </b:Person>
        </b:NameList>
      </b:Author>
    </b:Author>
    <b:RefOrder>131</b:RefOrder>
  </b:Source>
  <b:Source>
    <b:Tag>Hol01</b:Tag>
    <b:SourceType>BookSection</b:SourceType>
    <b:Guid>{7BB37447-81D5-48E4-A794-B5BFE1091F5B}</b:Guid>
    <b:Title>Al-Qaeda, September 11, 2001</b:Title>
    <b:Year>2001</b:Year>
    <b:BookTitle>Making sense of suicide missions</b:BookTitle>
    <b:Pages>131-172</b:Pages>
    <b:Author>
      <b:Author>
        <b:NameList>
          <b:Person>
            <b:Last>Holmes</b:Last>
            <b:First>S.</b:First>
          </b:Person>
        </b:NameList>
      </b:Author>
      <b:BookAuthor>
        <b:NameList>
          <b:Person>
            <b:Last>Holmes</b:Last>
            <b:First>S.</b:First>
          </b:Person>
        </b:NameList>
      </b:BookAuthor>
    </b:Author>
    <b:LCID>en-US</b:LCID>
    <b:RefOrder>37</b:RefOrder>
  </b:Source>
  <b:Source>
    <b:Tag>Pel18</b:Tag>
    <b:SourceType>InternetSite</b:SourceType>
    <b:Guid>{B14E102F-271E-4C77-B9E1-2C814C71EE9D}</b:Guid>
    <b:LCID>en-US</b:LCID>
    <b:Title>‘Precursor to 9/11’: Trade center bomb echoes after 25 years</b:Title>
    <b:Year>2018</b:Year>
    <b:InternetSiteTitle>AP News</b:InternetSiteTitle>
    <b:Month>February</b:Month>
    <b:Day>25</b:Day>
    <b:URL>https://apnews.com/article/north-america-bombings-new-york-ap-top-news-us-news-ef2094670c454917831ae081c5a516a0</b:URL>
    <b:Author>
      <b:Author>
        <b:NameList>
          <b:Person>
            <b:Last>Peltz</b:Last>
            <b:First>J.</b:First>
          </b:Person>
        </b:NameList>
      </b:Author>
    </b:Author>
    <b:RefOrder>132</b:RefOrder>
  </b:Source>
  <b:Source>
    <b:Tag>Nei17</b:Tag>
    <b:SourceType>InternetSite</b:SourceType>
    <b:Guid>{87CCE11B-58B8-4F2E-B0A6-4E104C6FDFBF}</b:Guid>
    <b:LCID>en-US</b:LCID>
    <b:Title>Far-right extremists have hatched far more terror plots than anyone else in recent years</b:Title>
    <b:InternetSiteTitle>Reveal News</b:InternetSiteTitle>
    <b:Year>2017</b:Year>
    <b:Month>June</b:Month>
    <b:Day>22</b:Day>
    <b:URL>https://revealnews.org/article/home-is-where-the-hate-is/</b:URL>
    <b:Author>
      <b:Author>
        <b:NameList>
          <b:Person>
            <b:Last>Neiwert</b:Last>
            <b:First>D.</b:First>
          </b:Person>
        </b:NameList>
      </b:Author>
    </b:Author>
    <b:RefOrder>38</b:RefOrder>
  </b:Source>
  <b:Source>
    <b:Tag>Pet14</b:Tag>
    <b:SourceType>JournalArticle</b:SourceType>
    <b:Guid>{A3145116-F155-42C5-83FC-666B4D1D7932}</b:Guid>
    <b:LCID>en-US</b:LCID>
    <b:Title>Armed conflicts, 1946–2014.</b:Title>
    <b:Year>2014</b:Year>
    <b:JournalName>Journal of peace research</b:JournalName>
    <b:Pages>536-550</b:Pages>
    <b:Author>
      <b:Author>
        <b:NameList>
          <b:Person>
            <b:Last>Pettersson</b:Last>
            <b:First>T.</b:First>
          </b:Person>
          <b:Person>
            <b:Last>Wallensteen</b:Last>
            <b:First>P.</b:First>
          </b:Person>
        </b:NameList>
      </b:Author>
    </b:Author>
    <b:RefOrder>133</b:RefOrder>
  </b:Source>
  <b:Source>
    <b:Tag>Cra19</b:Tag>
    <b:SourceType>DocumentFromInternetSite</b:SourceType>
    <b:Guid>{91867B37-E012-4F0F-8561-AB0F701C5E4D}</b:Guid>
    <b:Title>umanCostof Post-9/11Wars:DirectWarDeathsinMajor War Zones,Afghanistan and Pakistan (October 2001 –October 2019) Iraq (March 2003 –October 2019); Syria (September2014-October 2019); Yemen(October 2002-October2019);and Other</b:Title>
    <b:Year>2019</b:Year>
    <b:Author>
      <b:Author>
        <b:NameList>
          <b:Person>
            <b:Last>Crawford</b:Last>
            <b:Middle>C.</b:Middle>
            <b:First>Neta</b:First>
          </b:Person>
          <b:Person>
            <b:Last>Lutz</b:Last>
            <b:First>Catherine</b:First>
          </b:Person>
        </b:NameList>
      </b:Author>
    </b:Author>
    <b:InternetSiteTitle>Watson Brown</b:InternetSiteTitle>
    <b:Month>November</b:Month>
    <b:Day>13</b:Day>
    <b:URL>https://watson.brown.edu/costsofwar/files/cow/imce/papers/2019/Direct%20War%20Deaths%20COW%20Estimate%20November%2013%202019%20FINAL.pdf</b:URL>
    <b:LCID>en-US</b:LCID>
    <b:RefOrder>41</b:RefOrder>
  </b:Source>
  <b:Source>
    <b:Tag>Sav18</b:Tag>
    <b:SourceType>DocumentFromInternetSite</b:SourceType>
    <b:Guid>{93BEC594-1555-4277-9C4B-0527686D571C}</b:Guid>
    <b:LCID>en-US</b:LCID>
    <b:Title>Map: Current United States counterterror war locations.</b:Title>
    <b:InternetSiteTitle>Costs of War, Watson Institute Brown University</b:InternetSiteTitle>
    <b:Year>2018</b:Year>
    <b:Month>January</b:Month>
    <b:URL>https://watson.brown.edu/costsofwar/files/cow/imce/papers/Current%20US%20Counterterror%20War%20Locations_Costs%20of%20War%20Project%20Map.pdf</b:URL>
    <b:Author>
      <b:Author>
        <b:NameList>
          <b:Person>
            <b:Last>Savell</b:Last>
            <b:First>S.</b:First>
          </b:Person>
        </b:NameList>
      </b:Author>
    </b:Author>
    <b:RefOrder>39</b:RefOrder>
  </b:Source>
  <b:Source>
    <b:Tag>Fra15</b:Tag>
    <b:SourceType>InternetSite</b:SourceType>
    <b:Guid>{145A789B-9E69-4DA0-9C72-8ECD5CCFC795}</b:Guid>
    <b:Title>Obama to deploy 300 US troops to Cameroon to fight Boko Haram.</b:Title>
    <b:InternetSiteTitle>The Guardian</b:InternetSiteTitle>
    <b:Year>2015</b:Year>
    <b:Month>October</b:Month>
    <b:Day>14</b:Day>
    <b:URL>https://www.theguardian.com/world/2015/oct/14/obama-deployment-us-troops-cameroon-boko-haram</b:URL>
    <b:Author>
      <b:Author>
        <b:NameList>
          <b:Person>
            <b:Last>France-Presse</b:Last>
            <b:First>A.</b:First>
          </b:Person>
        </b:NameList>
      </b:Author>
    </b:Author>
    <b:LCID>en-US</b:LCID>
    <b:RefOrder>42</b:RefOrder>
  </b:Source>
  <b:Source>
    <b:Tag>Von08</b:Tag>
    <b:SourceType>Book</b:SourceType>
    <b:Guid>{DB9EE8ED-2598-46A1-9EFB-795F66797B35}</b:Guid>
    <b:Title>On War</b:Title>
    <b:Year>2008</b:Year>
    <b:LCID>en-US</b:LCID>
    <b:Publisher>Princeton University Press</b:Publisher>
    <b:Author>
      <b:Author>
        <b:NameList>
          <b:Person>
            <b:Last>Von Clausewitz</b:Last>
            <b:First>C.</b:First>
          </b:Person>
        </b:NameList>
      </b:Author>
    </b:Author>
    <b:RefOrder>46</b:RefOrder>
  </b:Source>
  <b:Source>
    <b:Tag>Ber00</b:Tag>
    <b:SourceType>Book</b:SourceType>
    <b:Guid>{8C16BB91-7DC5-4CF9-AEFE-95D99BE5B0A7}</b:Guid>
    <b:LCID>en-US</b:LCID>
    <b:Title>Greed &amp; grievance: Economic agendas in civil wars.</b:Title>
    <b:Year>2000</b:Year>
    <b:Publisher>Lynne Rienner Publishers</b:Publisher>
    <b:Author>
      <b:Author>
        <b:NameList>
          <b:Person>
            <b:Last>Berdal</b:Last>
            <b:First>M.</b:First>
          </b:Person>
          <b:Person>
            <b:Last>Malone</b:Last>
            <b:First>D.</b:First>
          </b:Person>
        </b:NameList>
      </b:Author>
    </b:Author>
    <b:RefOrder>134</b:RefOrder>
  </b:Source>
  <b:Source>
    <b:Tag>Col00</b:Tag>
    <b:SourceType>Report</b:SourceType>
    <b:Guid>{D357CF80-EAFF-4B80-80F2-6A996D188417}</b:Guid>
    <b:LCID>en-US</b:LCID>
    <b:Title>Economic causes of civil conflict and their implications for policy</b:Title>
    <b:Year>2000</b:Year>
    <b:City>Washington, DC</b:City>
    <b:Publisher>World Bank</b:Publisher>
    <b:Author>
      <b:Author>
        <b:NameList>
          <b:Person>
            <b:Last>Collier</b:Last>
            <b:First>P.</b:First>
          </b:Person>
        </b:NameList>
      </b:Author>
    </b:Author>
    <b:RefOrder>135</b:RefOrder>
  </b:Source>
  <b:Source>
    <b:Tag>Bym15</b:Tag>
    <b:SourceType>DocumentFromInternetSite</b:SourceType>
    <b:Guid>{218E1346-5D2C-4494-90B3-BDB7104C37BE}</b:Guid>
    <b:LCID>en-US</b:LCID>
    <b:Title>Comparing Al Qaeda and ISIS: Different goals, different targets</b:Title>
    <b:Year>2015</b:Year>
    <b:Month>April</b:Month>
    <b:Day>29</b:Day>
    <b:InternetSiteTitle>Brookings</b:InternetSiteTitle>
    <b:URL>https://www.brookings.edu/testimonies/comparing-al-qaeda-and-isis-different-goals-different-targets/</b:URL>
    <b:Author>
      <b:Author>
        <b:NameList>
          <b:Person>
            <b:Last>Byman</b:Last>
            <b:Middle>L.</b:Middle>
            <b:First>Daniel</b:First>
          </b:Person>
        </b:NameList>
      </b:Author>
    </b:Author>
    <b:RefOrder>47</b:RefOrder>
  </b:Source>
  <b:Source>
    <b:Tag>Jos13</b:Tag>
    <b:SourceType>DocumentFromInternetSite</b:SourceType>
    <b:Guid>{6D7A38B7-8B80-409A-9E88-9D12A471D11D}</b:Guid>
    <b:Title>Global al Qaeda: Affiliates, objectives, and future challenges</b:Title>
    <b:InternetSiteTitle>Long War Journal</b:InternetSiteTitle>
    <b:Year>2013</b:Year>
    <b:Month>July</b:Month>
    <b:Day>18</b:Day>
    <b:URL>https://www.longwarjournal.org/archives/2013/07/global_al_qaeda_affi.php</b:URL>
    <b:Author>
      <b:Author>
        <b:NameList>
          <b:Person>
            <b:Last>Joscelyn</b:Last>
            <b:First>T.</b:First>
          </b:Person>
        </b:NameList>
      </b:Author>
    </b:Author>
    <b:LCID>en-US</b:LCID>
    <b:RefOrder>40</b:RefOrder>
  </b:Source>
  <b:Source>
    <b:Tag>Add08</b:Tag>
    <b:SourceType>InternetSite</b:SourceType>
    <b:Guid>{7469300C-E576-4CAE-9DB3-A731CEE5E52D}</b:Guid>
    <b:Title>The War on Terror - War or Metaphor?</b:Title>
    <b:InternetSiteTitle>International Institute for Counter-Terrorism</b:InternetSiteTitle>
    <b:Year>2008</b:Year>
    <b:Month>August</b:Month>
    <b:Day>9</b:Day>
    <b:URL>http://www.ict.org.il/Article.aspx?ID=1038#gsc.tab=0</b:URL>
    <b:LCID>en-US</b:LCID>
    <b:Author>
      <b:Author>
        <b:NameList>
          <b:Person>
            <b:Last>Addicott</b:Last>
            <b:First>J.</b:First>
          </b:Person>
        </b:NameList>
      </b:Author>
    </b:Author>
    <b:RefOrder>43</b:RefOrder>
  </b:Source>
  <b:Source>
    <b:Tag>Rob08</b:Tag>
    <b:SourceType>JournalArticle</b:SourceType>
    <b:Guid>{5F12D968-D93F-4ABB-A56C-08639A4AB907}</b:Guid>
    <b:LCID>en-US</b:LCID>
    <b:Title>The ‘war on terror’in historical perspective</b:Title>
    <b:Year>2008</b:Year>
    <b:JournalName>Strategic Studies</b:JournalName>
    <b:Pages>408-430</b:Pages>
    <b:Author>
      <b:Author>
        <b:NameList>
          <b:Person>
            <b:Last>Roberts</b:Last>
            <b:First>A.</b:First>
          </b:Person>
        </b:NameList>
      </b:Author>
    </b:Author>
    <b:RefOrder>44</b:RefOrder>
  </b:Source>
  <b:Source>
    <b:Tag>Kal05</b:Tag>
    <b:SourceType>JournalArticle</b:SourceType>
    <b:Guid>{BE41F660-BDD5-4C3E-A7AA-777EB88BD982}</b:Guid>
    <b:LCID>en-US</b:LCID>
    <b:Title>Old wars, cold wars, new wars, and the war on terror.</b:Title>
    <b:JournalName>International Politics</b:JournalName>
    <b:Year>2005</b:Year>
    <b:Pages>491-498</b:Pages>
    <b:PeriodicalTitle>International Politics</b:PeriodicalTitle>
    <b:Author>
      <b:Author>
        <b:NameList>
          <b:Person>
            <b:Last>Kaldor</b:Last>
            <b:First>M.</b:First>
          </b:Person>
        </b:NameList>
      </b:Author>
    </b:Author>
    <b:RefOrder>136</b:RefOrder>
  </b:Source>
  <b:Source>
    <b:Tag>BBC16</b:Tag>
    <b:SourceType>InternetSite</b:SourceType>
    <b:Guid>{9E90E115-6CE8-478E-9664-2AFD2F44692A}</b:Guid>
    <b:LCID>en-US</b:LCID>
    <b:Title>Orlando nightclub shooting: How the attack unfolded</b:Title>
    <b:Year>2016</b:Year>
    <b:Author>
      <b:Author>
        <b:Corporate>BBC</b:Corporate>
      </b:Author>
    </b:Author>
    <b:InternetSiteTitle>BBC</b:InternetSiteTitle>
    <b:Month>June</b:Month>
    <b:Day>15</b:Day>
    <b:URL>https://www.bbc.com/news/world-us-canada-36511778</b:URL>
    <b:RefOrder>137</b:RefOrder>
  </b:Source>
  <b:Source>
    <b:Tag>Pew17</b:Tag>
    <b:SourceType>InternetSite</b:SourceType>
    <b:Guid>{173DE852-4EAD-40C5-B72F-F6A56EBBEE4C}</b:Guid>
    <b:LCID>en-US</b:LCID>
    <b:Author>
      <b:Author>
        <b:Corporate>Pew Research Centre</b:Corporate>
      </b:Author>
    </b:Author>
    <b:Title>U.S. Muslims Concerned About Their Place in Society, but Continue to Believe in the American Dream</b:Title>
    <b:InternetSiteTitle>Pew Forum</b:InternetSiteTitle>
    <b:Year>2017</b:Year>
    <b:Month>July</b:Month>
    <b:Day>26</b:Day>
    <b:URL>https://www.pewforum.org/2017/07/26/findings-from-pew-research-centers-2017-survey-of-us-muslims/</b:URL>
    <b:RefOrder>138</b:RefOrder>
  </b:Source>
  <b:Source>
    <b:Tag>Sou11</b:Tag>
    <b:SourceType>InternetSite</b:SourceType>
    <b:Guid>{51CA18CF-E9FB-4C66-B665-7811D2F950C3}</b:Guid>
    <b:LCID>en-US</b:LCID>
    <b:Author>
      <b:Author>
        <b:Corporate>Southern Poverty Law Center</b:Corporate>
      </b:Author>
    </b:Author>
    <b:Title>Anti-Muslim Incidents Since Sept. 11, 2001</b:Title>
    <b:InternetSiteTitle>SPL Center</b:InternetSiteTitle>
    <b:Year>2011</b:Year>
    <b:Month>March</b:Month>
    <b:Day>29</b:Day>
    <b:URL>https://www.splcenter.org/news/2011/03/29/anti-muslim-incidents-sept-11-2001</b:URL>
    <b:RefOrder>45</b:RefOrder>
  </b:Source>
  <b:Source>
    <b:Tag>Kou20</b:Tag>
    <b:SourceType>InternetSite</b:SourceType>
    <b:Guid>{637C5A8C-9FA2-4323-8C5F-45AF6CB4BB80}</b:Guid>
    <b:LCID>en-US</b:LCID>
    <b:Title>Why Has Islamophobia Risen in America?</b:Title>
    <b:InternetSiteTitle>Fair Observer</b:InternetSiteTitle>
    <b:Year>2020</b:Year>
    <b:Month>July</b:Month>
    <b:Day>8</b:Day>
    <b:URL>https://www.fairobserver.com/region/north_america/kourosh-ziabari-arun-kundnani-islamophobia-america-anti-muslim-attacks-trump-travel-ban-world-news-37917/</b:URL>
    <b:Author>
      <b:Author>
        <b:NameList>
          <b:Person>
            <b:Last>Kourosh </b:Last>
            <b:First>Ziabari</b:First>
          </b:Person>
          <b:Person>
            <b:Last>Kundnani </b:Last>
            <b:First>Arun</b:First>
          </b:Person>
        </b:NameList>
      </b:Author>
    </b:Author>
    <b:RefOrder>139</b:RefOrder>
  </b:Source>
  <b:Source>
    <b:Tag>Bla07</b:Tag>
    <b:SourceType>Report</b:SourceType>
    <b:Guid>{165C73B8-2C14-4A8C-9344-9C41329B5C66}</b:Guid>
    <b:Title>Al Qaeda: Statements and Evolving Ideology</b:Title>
    <b:Year>2007</b:Year>
    <b:Publisher>Congressial Research Service</b:Publisher>
    <b:Author>
      <b:Author>
        <b:NameList>
          <b:Person>
            <b:Last>Blanchard</b:Last>
            <b:Middle>M.</b:Middle>
            <b:First>Christopher</b:First>
          </b:Person>
        </b:NameList>
      </b:Author>
    </b:Author>
    <b:LCID>en-US</b:LCID>
    <b:RefOrder>140</b:RefOrder>
  </b:Source>
  <b:Source>
    <b:Tag>Jef17</b:Tag>
    <b:SourceType>Report</b:SourceType>
    <b:Guid>{665764F6-F7CB-4DA6-A99E-608E50713562}</b:Guid>
    <b:LCID>en-US</b:LCID>
    <b:Title>U.S. Policy and Strategy in the Middle East</b:Title>
    <b:Year>2017</b:Year>
    <b:Publisher>The Washington Institute for Near East Policy</b:Publisher>
    <b:Author>
      <b:Author>
        <b:NameList>
          <b:Person>
            <b:Last>Jeffrey</b:Last>
            <b:First>James</b:First>
          </b:Person>
        </b:NameList>
      </b:Author>
    </b:Author>
    <b:RefOrder>48</b:RefOrder>
  </b:Source>
  <b:Source>
    <b:Tag>Ott05</b:Tag>
    <b:SourceType>InternetSite</b:SourceType>
    <b:Guid>{781E3EB5-D467-4F64-B51A-A665CCD21691}</b:Guid>
    <b:Title>MIDDLE EAST: Promoting Democracy</b:Title>
    <b:Year>2005</b:Year>
    <b:InternetSiteTitle>Council on Foreign Relations</b:InternetSiteTitle>
    <b:Month>February</b:Month>
    <b:Day>3</b:Day>
    <b:URL>https://www.cfr.org/backgrounder/middle-east-promoting-democracy</b:URL>
    <b:Author>
      <b:Author>
        <b:NameList>
          <b:Person>
            <b:Last>Otterman</b:Last>
            <b:First>Sharon</b:First>
          </b:Person>
        </b:NameList>
      </b:Author>
    </b:Author>
    <b:LCID>en-US</b:LCID>
    <b:RefOrder>49</b:RefOrder>
  </b:Source>
  <b:Source>
    <b:Tag>Moh18</b:Tag>
    <b:SourceType>InternetSite</b:SourceType>
    <b:Guid>{E4A5D7C1-AA5E-4CD6-AA68-9744C6FBB4A2}</b:Guid>
    <b:Title>New estimates show U.S. Muslim population continues to grow</b:Title>
    <b:InternetSiteTitle>Pew Research </b:InternetSiteTitle>
    <b:Year>2018</b:Year>
    <b:Month>January</b:Month>
    <b:Day>3</b:Day>
    <b:URL>https://www.pewresearch.org/fact-tank/2018/01/03/new-estimates-show-u-s-muslim-population-continues-to-grow/</b:URL>
    <b:Author>
      <b:Author>
        <b:NameList>
          <b:Person>
            <b:Last>Mohamed</b:Last>
            <b:First>Besheer</b:First>
          </b:Person>
        </b:NameList>
      </b:Author>
    </b:Author>
    <b:LCID>en-US</b:LCID>
    <b:RefOrder>141</b:RefOrder>
  </b:Source>
  <b:Source>
    <b:Tag>Wor21</b:Tag>
    <b:SourceType>InternetSite</b:SourceType>
    <b:Guid>{288D173E-8362-4772-AFA1-90DF95DCAD73}</b:Guid>
    <b:LCID>en-US</b:LCID>
    <b:Author>
      <b:Author>
        <b:Corporate>World Population Review</b:Corporate>
      </b:Author>
    </b:Author>
    <b:InternetSiteTitle>World Population Review</b:InternetSiteTitle>
    <b:Year>2021</b:Year>
    <b:URL>https://worldpopulationreview.com/countries</b:URL>
    <b:RefOrder>57</b:RefOrder>
  </b:Source>
  <b:Source>
    <b:Tag>Pew171</b:Tag>
    <b:SourceType>InternetSite</b:SourceType>
    <b:Guid>{CD6EAF3B-3531-48BC-8991-1BB7AEA15BAA}</b:Guid>
    <b:LCID>en-US</b:LCID>
    <b:Author>
      <b:Author>
        <b:Corporate>Pew Research Center</b:Corporate>
      </b:Author>
    </b:Author>
    <b:Title>Demographic portrait of Muslim Americans</b:Title>
    <b:InternetSiteTitle>Pew Research</b:InternetSiteTitle>
    <b:Year>2017</b:Year>
    <b:Month>July</b:Month>
    <b:Day>26</b:Day>
    <b:URL>https://www.pewforum.org/2017/07/26/demographic-portrait-of-muslim-americans/</b:URL>
    <b:RefOrder>142</b:RefOrder>
  </b:Source>
  <b:Source>
    <b:Tag>Bro11</b:Tag>
    <b:SourceType>JournalArticle</b:SourceType>
    <b:Guid>{1D131D1E-A705-495B-9039-44029E0E586F}</b:Guid>
    <b:Title>Muslim “homegrown” terrorism in the United States: How serious is the threat?</b:Title>
    <b:Year>2011</b:Year>
    <b:JournalName>International Security</b:JournalName>
    <b:Pages>7-47</b:Pages>
    <b:Author>
      <b:Author>
        <b:NameList>
          <b:Person>
            <b:Last>Brooks</b:Last>
            <b:Middle>A.</b:Middle>
            <b:First>R.</b:First>
          </b:Person>
        </b:NameList>
      </b:Author>
    </b:Author>
    <b:LCID>en-US</b:LCID>
    <b:RefOrder>143</b:RefOrder>
  </b:Source>
  <b:Source>
    <b:Tag>Moh17</b:Tag>
    <b:SourceType>Report</b:SourceType>
    <b:Guid>{F44066F4-8C85-49F1-9D1F-28092D57C07B}</b:Guid>
    <b:Title>US Muslims concerned about their place in society, but continue to believe in the American Dream.</b:Title>
    <b:Year>2017</b:Year>
    <b:Publisher>Pew Research Center</b:Publisher>
    <b:City>Washington, DC</b:City>
    <b:Author>
      <b:Author>
        <b:NameList>
          <b:Person>
            <b:Last>Mohamed</b:Last>
            <b:First>Besheer</b:First>
          </b:Person>
          <b:Person>
            <b:Last>Smith</b:Last>
            <b:First>Gregory</b:First>
            <b:Middle>A.</b:Middle>
          </b:Person>
        </b:NameList>
      </b:Author>
    </b:Author>
    <b:LCID>en-US</b:LCID>
    <b:RefOrder>144</b:RefOrder>
  </b:Source>
  <b:Source>
    <b:Tag>NBC05</b:Tag>
    <b:SourceType>InternetSite</b:SourceType>
    <b:Guid>{035EBF16-73D8-4BF8-BF78-809EE0304346}</b:Guid>
    <b:LCID>en-US</b:LCID>
    <b:Title>U.S. Muslims issue ‘fatwa’ against terrorism</b:Title>
    <b:Year>2005</b:Year>
    <b:Author>
      <b:Author>
        <b:Corporate>NBC</b:Corporate>
      </b:Author>
    </b:Author>
    <b:InternetSiteTitle>NBC</b:InternetSiteTitle>
    <b:Month>July</b:Month>
    <b:Day>28</b:Day>
    <b:URL>https://www.nbcnews.com/id/wbna8740980</b:URL>
    <b:RefOrder>145</b:RefOrder>
  </b:Source>
  <b:Source>
    <b:Tag>Con17</b:Tag>
    <b:SourceType>JournalArticle</b:SourceType>
    <b:Guid>{8CBCFCEA-5AA0-45EC-93BC-95C4748A475B}</b:Guid>
    <b:LCID>en-US</b:LCID>
    <b:Title>The racialization of Islam in the United States: Islamophobia, hate crimes, and “flying while brown”.</b:Title>
    <b:Year>2017</b:Year>
    <b:JournalName>Religions</b:JournalName>
    <b:Pages>165-184</b:Pages>
    <b:Author>
      <b:Author>
        <b:NameList>
          <b:Person>
            <b:Last>Considine</b:Last>
            <b:First>C.</b:First>
          </b:Person>
        </b:NameList>
      </b:Author>
    </b:Author>
    <b:RefOrder>58</b:RefOrder>
  </b:Source>
  <b:Source>
    <b:Tag>Sab19</b:Tag>
    <b:SourceType>InternetSite</b:SourceType>
    <b:Guid>{ABF11FF0-55CF-4BFD-BCF7-B6B31B3FCBC4}</b:Guid>
    <b:Title>Britain must repatriate Isis fighters, warns US defence secretary</b:Title>
    <b:Year>2019</b:Year>
    <b:InternetSiteTitle>The Guardian</b:InternetSiteTitle>
    <b:Month>September</b:Month>
    <b:Day>6</b:Day>
    <b:URL>https://www.theguardian.com/world/2019/sep/06/britain-must-repatriate-isis-fighters-warns-us-defence-secretary</b:URL>
    <b:Author>
      <b:Author>
        <b:NameList>
          <b:Person>
            <b:Last>Sabbagh</b:Last>
            <b:First>Dan</b:First>
          </b:Person>
        </b:NameList>
      </b:Author>
    </b:Author>
    <b:LCID>en-US</b:LCID>
    <b:RefOrder>146</b:RefOrder>
  </b:Source>
  <b:Source>
    <b:Tag>Hew09</b:Tag>
    <b:SourceType>JournalArticle</b:SourceType>
    <b:Guid>{689BBCDD-5EE3-4599-8064-E8367716B065}</b:Guid>
    <b:Title>Intergroup contact, forgiveness, and experience of “The Troubles” in Northern Ireland</b:Title>
    <b:Year>2009</b:Year>
    <b:Author>
      <b:Author>
        <b:NameList>
          <b:Person>
            <b:Last>Hewstone</b:Last>
            <b:First>M.</b:First>
          </b:Person>
          <b:Person>
            <b:Last>Cairns</b:Last>
            <b:First>E.</b:First>
          </b:Person>
          <b:Person>
            <b:Last>Voci</b:Last>
            <b:First>A.</b:First>
          </b:Person>
          <b:Person>
            <b:Last>Hamberger</b:Last>
            <b:First>J.</b:First>
          </b:Person>
          <b:Person>
            <b:Last>Niens</b:Last>
            <b:First>U.</b:First>
          </b:Person>
        </b:NameList>
      </b:Author>
    </b:Author>
    <b:JournalName>Journal of Social issues</b:JournalName>
    <b:Pages>99-120</b:Pages>
    <b:LCID>en-US</b:LCID>
    <b:RefOrder>147</b:RefOrder>
  </b:Source>
  <b:Source>
    <b:Tag>Mul04</b:Tag>
    <b:SourceType>JournalArticle</b:SourceType>
    <b:Guid>{328A357B-F060-4C47-937A-AC43F46CF8EE}</b:Guid>
    <b:LCID>en-US</b:LCID>
    <b:Title>Children of the Troubles: The Impactof Political Violence in Northern Ireland</b:Title>
    <b:JournalName>Journal of Social Issues</b:JournalName>
    <b:Year>2004</b:Year>
    <b:Pages>453-468</b:Pages>
    <b:Author>
      <b:Author>
        <b:NameList>
          <b:Person>
            <b:Last>Muldoon</b:Last>
            <b:First>Orla</b:First>
          </b:Person>
        </b:NameList>
      </b:Author>
    </b:Author>
    <b:RefOrder>148</b:RefOrder>
  </b:Source>
  <b:Source>
    <b:Tag>The17</b:Tag>
    <b:SourceType>InternetSite</b:SourceType>
    <b:Guid>{AE29127F-93DB-4F02-91A6-71449903C1D9}</b:Guid>
    <b:LCID>en-US</b:LCID>
    <b:Title>UK 'has stripped 150 jihadists and criminals of citizenship'</b:Title>
    <b:Year>2017</b:Year>
    <b:Author>
      <b:Author>
        <b:Corporate>The Guardian</b:Corporate>
      </b:Author>
    </b:Author>
    <b:InternetSiteTitle>The Guardian</b:InternetSiteTitle>
    <b:Month>July</b:Month>
    <b:Day>13</b:Day>
    <b:URL>https://www.theguardian.com/uk-news/2017/jul/30/uk-has-stripped-150-jihadists-and-criminals-of-citizenship</b:URL>
    <b:RefOrder>8</b:RefOrder>
  </b:Source>
  <b:Source>
    <b:Tag>Sym21</b:Tag>
    <b:SourceType>InternetSite</b:SourceType>
    <b:Guid>{05F07186-A5F9-40BE-B607-6D45D5CE0626}</b:Guid>
    <b:Title>Violence in Northern Ireland sparks fears of a return to The Troubles</b:Title>
    <b:InternetSiteTitle>NBC News</b:InternetSiteTitle>
    <b:Year>2021</b:Year>
    <b:Month>April</b:Month>
    <b:Day>21</b:Day>
    <b:URL>https://www.nbcnews.com/news/world/violence-northern-ireland-sparks-fears-return-troubles-n1264763</b:URL>
    <b:Author>
      <b:Author>
        <b:NameList>
          <b:Person>
            <b:Last>Symington</b:Last>
            <b:First>Matthew</b:First>
          </b:Person>
        </b:NameList>
      </b:Author>
    </b:Author>
    <b:LCID>en-US</b:LCID>
    <b:RefOrder>149</b:RefOrder>
  </b:Source>
  <b:Source>
    <b:Tag>BBC15</b:Tag>
    <b:SourceType>InternetSite</b:SourceType>
    <b:Guid>{49F7B143-3F10-4CF2-9C1B-32EA87F37FCB}</b:Guid>
    <b:LCID>en-US</b:LCID>
    <b:Author>
      <b:Author>
        <b:Corporate>BBC</b:Corporate>
      </b:Author>
    </b:Author>
    <b:Title>7 July London bombings: What happened that day?</b:Title>
    <b:InternetSiteTitle>BBC</b:InternetSiteTitle>
    <b:Year>2015</b:Year>
    <b:Month>July</b:Month>
    <b:Day>3</b:Day>
    <b:URL>https://www.bbc.com/news/uk-33253598</b:URL>
    <b:RefOrder>51</b:RefOrder>
  </b:Source>
  <b:Source>
    <b:Tag>And21</b:Tag>
    <b:SourceType>InternetSite</b:SourceType>
    <b:Guid>{6C7835AA-5811-47DA-B442-87A75BCEFE89}</b:Guid>
    <b:Title>THE RISE OF THE ISLAMIST TERRORIST THREAT</b:Title>
    <b:InternetSiteTitle>Mi5</b:InternetSiteTitle>
    <b:Year>2021</b:Year>
    <b:URL>https://www.mi5.gov.uk/the-rise-of-the-islamist-terrorist-threat</b:URL>
    <b:Author>
      <b:Author>
        <b:NameList>
          <b:Person>
            <b:Last>Andrew</b:Last>
            <b:First>Christopher</b:First>
          </b:Person>
        </b:NameList>
      </b:Author>
    </b:Author>
    <b:LCID>en-US</b:LCID>
    <b:RefOrder>150</b:RefOrder>
  </b:Source>
  <b:Source>
    <b:Tag>Phi17</b:Tag>
    <b:SourceType>InternetSite</b:SourceType>
    <b:Guid>{CD385648-2600-46BF-8BA0-CEC5784CAF62}</b:Guid>
    <b:Title>Manchester bombing: government 'furious' at US leaks – as it happened</b:Title>
    <b:InternetSiteTitle>The Guardian</b:InternetSiteTitle>
    <b:Year>2017</b:Year>
    <b:Month>May</b:Month>
    <b:Day>21</b:Day>
    <b:URL>https://www.theguardian.com/uk-news/live/2017/may/24/manchester-arena-bombing-terror-attack-victims-threat-critical-ariana-grande-concert-live-news</b:URL>
    <b:Author>
      <b:Author>
        <b:NameList>
          <b:Person>
            <b:Last>Phipss</b:Last>
            <b:First>Claire</b:First>
          </b:Person>
          <b:Person>
            <b:Last>Sparrow</b:Last>
            <b:First>Andrew</b:First>
          </b:Person>
          <b:Person>
            <b:Last>Ross</b:Last>
            <b:First>Alice</b:First>
          </b:Person>
          <b:Person>
            <b:Last>Weaver</b:Last>
            <b:First>Matthew</b:First>
          </b:Person>
          <b:Person>
            <b:Last>Rawlinson</b:Last>
            <b:First>Kevin</b:First>
          </b:Person>
        </b:NameList>
      </b:Author>
    </b:Author>
    <b:LCID>en-US</b:LCID>
    <b:RefOrder>52</b:RefOrder>
  </b:Source>
  <b:Source>
    <b:Tag>Kra03</b:Tag>
    <b:SourceType>JournalArticle</b:SourceType>
    <b:Guid>{A679C71C-C6EE-459E-8162-423DFC9348A5}</b:Guid>
    <b:LCID>en-US</b:LCID>
    <b:Title>Blair's britain after Iraq</b:Title>
    <b:Year>2003</b:Year>
    <b:Author>
      <b:Author>
        <b:NameList>
          <b:Person>
            <b:Last>Kramer</b:Last>
            <b:Middle>P.</b:Middle>
            <b:First>S.</b:First>
          </b:Person>
        </b:NameList>
      </b:Author>
    </b:Author>
    <b:JournalName>Foreign Affairs</b:JournalName>
    <b:Pages>90-104</b:Pages>
    <b:RefOrder>50</b:RefOrder>
  </b:Source>
  <b:Source>
    <b:Tag>CAI21</b:Tag>
    <b:SourceType>InternetSite</b:SourceType>
    <b:Guid>{62B126C1-3D61-4672-AB77-1698821CAB3D}</b:Guid>
    <b:LCID>en-US</b:LCID>
    <b:Title>An Index of Deaths from the Conflict in Ireland</b:Title>
    <b:Year>2021</b:Year>
    <b:InternetSiteTitle>Conflict Archive on the Internet</b:InternetSiteTitle>
    <b:URL>https://cain.ulster.ac.uk/sutton/tables/Year.html</b:URL>
    <b:Author>
      <b:Author>
        <b:Corporate>CAIN </b:Corporate>
      </b:Author>
    </b:Author>
    <b:ProductionCompany>Ulster University </b:ProductionCompany>
    <b:RefOrder>151</b:RefOrder>
  </b:Source>
  <b:Source>
    <b:Tag>The171</b:Tag>
    <b:SourceType>InternetSite</b:SourceType>
    <b:Guid>{D1EB20A9-D9D0-40EC-8BA9-C1D74D3B6721}</b:Guid>
    <b:Title>How many people are killed by terrorist attacks in the UK?</b:Title>
    <b:Year>2017</b:Year>
    <b:LCID>en-US</b:LCID>
    <b:Author>
      <b:Author>
        <b:Corporate>The Military Times</b:Corporate>
      </b:Author>
    </b:Author>
    <b:InternetSiteTitle>Military Times</b:InternetSiteTitle>
    <b:Month>June</b:Month>
    <b:Day>11</b:Day>
    <b:URL>https://www.themilitarytimes.co.uk/uncategorised/how-many-people-are-killed-by-terrorist-attacks-in-the-uk/</b:URL>
    <b:RefOrder>54</b:RefOrder>
  </b:Source>
  <b:Source>
    <b:Tag>Sei15</b:Tag>
    <b:SourceType>InternetSite</b:SourceType>
    <b:Guid>{F6802EA7-2763-47C7-B553-E7487B96C0BC}</b:Guid>
    <b:LCID>en-US</b:LCID>
    <b:Title>Why don’t Londoners remember 7/7 like New York remembers 9/11? </b:Title>
    <b:InternetSiteTitle>The Conversation</b:InternetSiteTitle>
    <b:Year>2015</b:Year>
    <b:Month>July</b:Month>
    <b:Day>6</b:Day>
    <b:URL>https://theconversation.com/why-dont-londoners-remember-7-7-like-new-york-remembers-9-11-44214</b:URL>
    <b:Author>
      <b:Author>
        <b:NameList>
          <b:Person>
            <b:Last>Seidler</b:Last>
            <b:First>Victor</b:First>
          </b:Person>
        </b:NameList>
      </b:Author>
    </b:Author>
    <b:RefOrder>53</b:RefOrder>
  </b:Source>
  <b:Source>
    <b:Tag>Fai20</b:Tag>
    <b:SourceType>InternetSite</b:SourceType>
    <b:Guid>{6C54FAFE-0319-4623-BC09-984DCC9FF38A}</b:Guid>
    <b:Title>For All Was Lost: comparing UK &amp; US military deaths in the War on Terror</b:Title>
    <b:InternetSiteTitle>Action on Armed Violence (AOAV)</b:InternetSiteTitle>
    <b:Year>2020</b:Year>
    <b:Month>December</b:Month>
    <b:Day>3</b:Day>
    <b:URL>https://aoav.org.uk/2020/for-all-was-lost-comparing-uk-us-military-deaths-in-the-war-on-terror/</b:URL>
    <b:Author>
      <b:Author>
        <b:NameList>
          <b:Person>
            <b:Last>Fairhurst</b:Last>
            <b:First>George</b:First>
          </b:Person>
          <b:Person>
            <b:Last>Jones</b:Last>
            <b:First>Murray</b:First>
          </b:Person>
          <b:Person>
            <b:Last>Overton</b:Last>
            <b:First>Ian</b:First>
          </b:Person>
        </b:NameList>
      </b:Author>
    </b:Author>
    <b:LCID>en-US</b:LCID>
    <b:RefOrder>55</b:RefOrder>
  </b:Source>
  <b:Source>
    <b:Tag>Jac11</b:Tag>
    <b:SourceType>Book</b:SourceType>
    <b:Guid>{00F999E3-EC9A-48D8-8FC4-0B7A660B2F6F}</b:Guid>
    <b:Title>Terrorism: a critical introduction</b:Title>
    <b:Year>2011</b:Year>
    <b:Publisher>Macmillan International Higher Education.</b:Publisher>
    <b:Author>
      <b:Author>
        <b:NameList>
          <b:Person>
            <b:Last>Jackson</b:Last>
            <b:First>R.</b:First>
          </b:Person>
          <b:Person>
            <b:Last>Jarvis</b:Last>
            <b:First>L.</b:First>
          </b:Person>
          <b:Person>
            <b:Last>Gunning</b:Last>
            <b:First>J.</b:First>
          </b:Person>
          <b:Person>
            <b:Last>Breen-Smyth</b:Last>
            <b:First>M.</b:First>
          </b:Person>
        </b:NameList>
      </b:Author>
    </b:Author>
    <b:LCID>en-US</b:LCID>
    <b:RefOrder>152</b:RefOrder>
  </b:Source>
</b:Sources>
</file>

<file path=customXml/itemProps1.xml><?xml version="1.0" encoding="utf-8"?>
<ds:datastoreItem xmlns:ds="http://schemas.openxmlformats.org/officeDocument/2006/customXml" ds:itemID="{8E134938-72F1-4C09-A155-5C7C4CD2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46</Pages>
  <Words>20914</Words>
  <Characters>119210</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 Oostdam</dc:creator>
  <cp:keywords/>
  <dc:description/>
  <cp:lastModifiedBy>Will Plowright</cp:lastModifiedBy>
  <cp:revision>7</cp:revision>
  <dcterms:created xsi:type="dcterms:W3CDTF">2021-06-24T14:53:00Z</dcterms:created>
  <dcterms:modified xsi:type="dcterms:W3CDTF">2021-07-01T21:35:00Z</dcterms:modified>
</cp:coreProperties>
</file>