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id w:val="1345895440"/>
        <w:docPartObj>
          <w:docPartGallery w:val="Cover Pages"/>
          <w:docPartUnique/>
        </w:docPartObj>
      </w:sdtPr>
      <w:sdtEndPr>
        <w:rPr>
          <w:noProof/>
        </w:rPr>
      </w:sdtEndPr>
      <w:sdtContent>
        <w:p w14:paraId="1C5321A3" w14:textId="29232836" w:rsidR="009F30C6" w:rsidRDefault="009F30C6">
          <w:r>
            <w:rPr>
              <w:noProof/>
            </w:rPr>
            <mc:AlternateContent>
              <mc:Choice Requires="wpg">
                <w:drawing>
                  <wp:anchor distT="0" distB="0" distL="114300" distR="114300" simplePos="0" relativeHeight="251659264" behindDoc="0" locked="0" layoutInCell="1" allowOverlap="1" wp14:anchorId="36D7B788" wp14:editId="3B24D434">
                    <wp:simplePos x="0" y="0"/>
                    <wp:positionH relativeFrom="page">
                      <wp:align>right</wp:align>
                    </wp:positionH>
                    <wp:positionV relativeFrom="page">
                      <wp:align>top</wp:align>
                    </wp:positionV>
                    <wp:extent cx="3113670" cy="10058400"/>
                    <wp:effectExtent l="0" t="0" r="5080" b="0"/>
                    <wp:wrapNone/>
                    <wp:docPr id="453" name="Groe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Rechthoek 459" descr="Light vertical"/>
                            <wps:cNvSpPr>
                              <a:spLocks noChangeArrowheads="1"/>
                            </wps:cNvSpPr>
                            <wps:spPr bwMode="auto">
                              <a:xfrm>
                                <a:off x="0" y="0"/>
                                <a:ext cx="138545" cy="10058400"/>
                              </a:xfrm>
                              <a:prstGeom prst="rect">
                                <a:avLst/>
                              </a:prstGeom>
                              <a:solidFill>
                                <a:schemeClr val="accent5">
                                  <a:lumMod val="50000"/>
                                </a:schemeClr>
                              </a:solid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hthoek 460"/>
                            <wps:cNvSpPr>
                              <a:spLocks noChangeArrowheads="1"/>
                            </wps:cNvSpPr>
                            <wps:spPr bwMode="auto">
                              <a:xfrm>
                                <a:off x="124691" y="0"/>
                                <a:ext cx="2971800" cy="10058400"/>
                              </a:xfrm>
                              <a:prstGeom prst="rect">
                                <a:avLst/>
                              </a:prstGeom>
                              <a:solidFill>
                                <a:schemeClr val="accent5">
                                  <a:lumMod val="75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hthoe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sz w:val="96"/>
                                      <w:szCs w:val="96"/>
                                    </w:rPr>
                                    <w:alias w:val="Jaar"/>
                                    <w:id w:val="1012341074"/>
                                    <w:showingPlcHdr/>
                                    <w:dataBinding w:prefixMappings="xmlns:ns0='http://schemas.microsoft.com/office/2006/coverPageProps'" w:xpath="/ns0:CoverPageProperties[1]/ns0:PublishDate[1]" w:storeItemID="{55AF091B-3C7A-41E3-B477-F2FDAA23CFDA}"/>
                                    <w:date>
                                      <w:dateFormat w:val="yyyy"/>
                                      <w:lid w:val="nl-NL"/>
                                      <w:storeMappedDataAs w:val="dateTime"/>
                                      <w:calendar w:val="gregorian"/>
                                    </w:date>
                                  </w:sdtPr>
                                  <w:sdtEndPr/>
                                  <w:sdtContent>
                                    <w:p w14:paraId="79ACF115" w14:textId="24F9FE43" w:rsidR="002C7D54" w:rsidRDefault="002C7D54">
                                      <w:pPr>
                                        <w:pStyle w:val="Geenafstand"/>
                                        <w:rPr>
                                          <w:color w:val="FFFFFF" w:themeColor="background1"/>
                                          <w:sz w:val="96"/>
                                          <w:szCs w:val="96"/>
                                        </w:rPr>
                                      </w:pPr>
                                      <w:r>
                                        <w:rPr>
                                          <w:color w:val="FFFFFF" w:themeColor="background1"/>
                                          <w:sz w:val="96"/>
                                          <w:szCs w:val="96"/>
                                        </w:rPr>
                                        <w:t xml:space="preserve">     </w:t>
                                      </w:r>
                                    </w:p>
                                  </w:sdtContent>
                                </w:sdt>
                              </w:txbxContent>
                            </wps:txbx>
                            <wps:bodyPr rot="0" vert="horz" wrap="square" lIns="365760" tIns="182880" rIns="182880" bIns="182880" anchor="b" anchorCtr="0" upright="1">
                              <a:noAutofit/>
                            </wps:bodyPr>
                          </wps:wsp>
                          <wps:wsp>
                            <wps:cNvPr id="462" name="Rechthoe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25552500" w14:textId="301F586A"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Jamie Bongers</w:t>
                                  </w:r>
                                </w:p>
                                <w:p w14:paraId="3D8FB240" w14:textId="355E260F"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S4499328</w:t>
                                  </w:r>
                                </w:p>
                                <w:p w14:paraId="23B354DD" w14:textId="55C49490"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Opleiding Bestuurskunde</w:t>
                                  </w:r>
                                </w:p>
                                <w:p w14:paraId="71843632" w14:textId="239C8711"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Faculteit der Managementwetenschappen</w:t>
                                  </w:r>
                                </w:p>
                                <w:p w14:paraId="1995143D" w14:textId="10D7D227"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Radboud Universiteit Nijmegen</w:t>
                                  </w:r>
                                </w:p>
                                <w:p w14:paraId="42A5E65A" w14:textId="0850CFEE"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Augustus 2019</w:t>
                                  </w:r>
                                </w:p>
                                <w:p w14:paraId="1F459AC1" w14:textId="2A70454D"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Dr. Jan-Kees Helderman</w:t>
                                  </w: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36D7B788" id="Groep 453"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">
                    <v:rect id="Rechthoe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" fillcolor="#1f4d78 [1608]" stroked="f" strokecolor="white" strokeweight="1pt">
                      <v:shadow color="#d8d8d8" offset="3pt,3pt"/>
                    </v:rect>
                    <v:rect id="Rechthoe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" fillcolor="#2e74b5 [2408]" stroked="f" strokecolor="#d8d8d8"/>
                    <v:rect id="Rechthoe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sdt>
                            <w:sdtPr>
                              <w:rPr>
                                <w:color w:val="FFFFFF" w:themeColor="background1"/>
                                <w:sz w:val="96"/>
                                <w:szCs w:val="96"/>
                              </w:rPr>
                              <w:alias w:val="Jaar"/>
                              <w:id w:val="1012341074"/>
                              <w:showingPlcHdr/>
                              <w:dataBinding w:prefixMappings="xmlns:ns0='http://schemas.microsoft.com/office/2006/coverPageProps'" w:xpath="/ns0:CoverPageProperties[1]/ns0:PublishDate[1]" w:storeItemID="{55AF091B-3C7A-41E3-B477-F2FDAA23CFDA}"/>
                              <w:date>
                                <w:dateFormat w:val="yyyy"/>
                                <w:lid w:val="nl-NL"/>
                                <w:storeMappedDataAs w:val="dateTime"/>
                                <w:calendar w:val="gregorian"/>
                              </w:date>
                            </w:sdtPr>
                            <w:sdtEndPr/>
                            <w:sdtContent>
                              <w:p w14:paraId="79ACF115" w14:textId="24F9FE43" w:rsidR="002C7D54" w:rsidRDefault="002C7D54">
                                <w:pPr>
                                  <w:pStyle w:val="Geenafstand"/>
                                  <w:rPr>
                                    <w:color w:val="FFFFFF" w:themeColor="background1"/>
                                    <w:sz w:val="96"/>
                                    <w:szCs w:val="96"/>
                                  </w:rPr>
                                </w:pPr>
                                <w:r>
                                  <w:rPr>
                                    <w:color w:val="FFFFFF" w:themeColor="background1"/>
                                    <w:sz w:val="96"/>
                                    <w:szCs w:val="96"/>
                                  </w:rPr>
                                  <w:t xml:space="preserve">     </w:t>
                                </w:r>
                              </w:p>
                            </w:sdtContent>
                          </w:sdt>
                        </w:txbxContent>
                      </v:textbox>
                    </v:rect>
                    <v:rect id="Rechthoe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p w14:paraId="25552500" w14:textId="301F586A"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Jamie Bongers</w:t>
                            </w:r>
                          </w:p>
                          <w:p w14:paraId="3D8FB240" w14:textId="355E260F"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S4499328</w:t>
                            </w:r>
                          </w:p>
                          <w:p w14:paraId="23B354DD" w14:textId="55C49490"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Opleiding Bestuurskunde</w:t>
                            </w:r>
                          </w:p>
                          <w:p w14:paraId="71843632" w14:textId="239C8711"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Faculteit der Managementwetenschappen</w:t>
                            </w:r>
                          </w:p>
                          <w:p w14:paraId="1995143D" w14:textId="10D7D227"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Radboud Universiteit Nijmegen</w:t>
                            </w:r>
                          </w:p>
                          <w:p w14:paraId="42A5E65A" w14:textId="0850CFEE"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Augustus 2019</w:t>
                            </w:r>
                          </w:p>
                          <w:p w14:paraId="1F459AC1" w14:textId="2A70454D" w:rsidR="002C7D54" w:rsidRPr="0082686E" w:rsidRDefault="002C7D54">
                            <w:pPr>
                              <w:pStyle w:val="Geenafstand"/>
                              <w:spacing w:line="360" w:lineRule="auto"/>
                              <w:rPr>
                                <w:rFonts w:ascii="inherit" w:hAnsi="inherit"/>
                                <w:color w:val="FFFFFF" w:themeColor="background1"/>
                              </w:rPr>
                            </w:pPr>
                            <w:r w:rsidRPr="0082686E">
                              <w:rPr>
                                <w:rFonts w:ascii="inherit" w:hAnsi="inherit"/>
                                <w:color w:val="FFFFFF" w:themeColor="background1"/>
                              </w:rPr>
                              <w:t>Dr. Jan-Kees Helderman</w:t>
                            </w:r>
                          </w:p>
                        </w:txbxContent>
                      </v:textbox>
                    </v:rect>
                    <w10:wrap anchorx="page" anchory="page"/>
                  </v:group>
                </w:pict>
              </mc:Fallback>
            </mc:AlternateContent>
          </w:r>
        </w:p>
        <w:p w14:paraId="2D967136" w14:textId="3AB3C2D4" w:rsidR="00BD09D1" w:rsidRPr="0082686E" w:rsidRDefault="004A43A5">
          <w:pPr>
            <w:rPr>
              <w:noProof/>
            </w:rPr>
          </w:pPr>
          <w:r>
            <w:rPr>
              <w:noProof/>
            </w:rPr>
            <mc:AlternateContent>
              <mc:Choice Requires="wps">
                <w:drawing>
                  <wp:anchor distT="45720" distB="45720" distL="114300" distR="114300" simplePos="0" relativeHeight="251664384" behindDoc="0" locked="0" layoutInCell="1" allowOverlap="1" wp14:anchorId="528A9463" wp14:editId="4AEA4223">
                    <wp:simplePos x="0" y="0"/>
                    <wp:positionH relativeFrom="margin">
                      <wp:posOffset>-663356</wp:posOffset>
                    </wp:positionH>
                    <wp:positionV relativeFrom="paragraph">
                      <wp:posOffset>1651635</wp:posOffset>
                    </wp:positionV>
                    <wp:extent cx="4110355" cy="929640"/>
                    <wp:effectExtent l="0" t="0" r="23495" b="2286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0355" cy="929640"/>
                            </a:xfrm>
                            <a:prstGeom prst="rect">
                              <a:avLst/>
                            </a:prstGeom>
                            <a:solidFill>
                              <a:schemeClr val="accent5">
                                <a:lumMod val="60000"/>
                                <a:lumOff val="40000"/>
                              </a:schemeClr>
                            </a:solidFill>
                            <a:ln w="9525">
                              <a:solidFill>
                                <a:srgbClr val="000000"/>
                              </a:solidFill>
                              <a:miter lim="800000"/>
                              <a:headEnd/>
                              <a:tailEnd/>
                            </a:ln>
                          </wps:spPr>
                          <wps:txbx>
                            <w:txbxContent>
                              <w:p w14:paraId="7D3F4BBF" w14:textId="1398B3B0" w:rsidR="002C7D54" w:rsidRPr="004A43A5" w:rsidRDefault="002C7D54" w:rsidP="0082686E">
                                <w:pPr>
                                  <w:pStyle w:val="Geenafstand"/>
                                  <w:jc w:val="right"/>
                                  <w:rPr>
                                    <w:rFonts w:ascii="inherit" w:hAnsi="inherit"/>
                                    <w:color w:val="FFFFFF" w:themeColor="background1"/>
                                    <w:sz w:val="34"/>
                                    <w:szCs w:val="44"/>
                                  </w:rPr>
                                </w:pPr>
                                <w:r w:rsidRPr="004A43A5">
                                  <w:rPr>
                                    <w:rFonts w:ascii="inherit" w:hAnsi="inherit"/>
                                    <w:color w:val="FFFFFF" w:themeColor="background1"/>
                                    <w:sz w:val="34"/>
                                    <w:szCs w:val="44"/>
                                  </w:rPr>
                                  <w:t xml:space="preserve">Onderzoek naar de samenwerking tussen passend onderwijs en de jeugdhulp in passend onderwijs regio 30 06 </w:t>
                                </w:r>
                              </w:p>
                              <w:p w14:paraId="565F8F82" w14:textId="7DE3E6DB" w:rsidR="002C7D54" w:rsidRDefault="002C7D5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8A9463" id="_x0000_t202" coordsize="21600,21600" o:spt="202" path="m,l,21600r21600,l21600,xe">
                    <v:stroke joinstyle="miter"/>
                    <v:path gradientshapeok="t" o:connecttype="rect"/>
                  </v:shapetype>
                  <v:shape id="Tekstvak 2" o:spid="_x0000_s1031" type="#_x0000_t202" style="position:absolute;margin-left:-52.25pt;margin-top:130.05pt;width:323.65pt;height:73.2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" fillcolor="#9cc2e5 [1944]">
                    <v:textbox>
                      <w:txbxContent>
                        <w:p w14:paraId="7D3F4BBF" w14:textId="1398B3B0" w:rsidR="002C7D54" w:rsidRPr="004A43A5" w:rsidRDefault="002C7D54" w:rsidP="0082686E">
                          <w:pPr>
                            <w:pStyle w:val="Geenafstand"/>
                            <w:jc w:val="right"/>
                            <w:rPr>
                              <w:rFonts w:ascii="inherit" w:hAnsi="inherit"/>
                              <w:color w:val="FFFFFF" w:themeColor="background1"/>
                              <w:sz w:val="34"/>
                              <w:szCs w:val="44"/>
                            </w:rPr>
                          </w:pPr>
                          <w:r w:rsidRPr="004A43A5">
                            <w:rPr>
                              <w:rFonts w:ascii="inherit" w:hAnsi="inherit"/>
                              <w:color w:val="FFFFFF" w:themeColor="background1"/>
                              <w:sz w:val="34"/>
                              <w:szCs w:val="44"/>
                            </w:rPr>
                            <w:t xml:space="preserve">Onderzoek naar de samenwerking tussen passend onderwijs en de jeugdhulp in passend onderwijs regio 30 06 </w:t>
                          </w:r>
                        </w:p>
                        <w:p w14:paraId="565F8F82" w14:textId="7DE3E6DB" w:rsidR="002C7D54" w:rsidRDefault="002C7D54"/>
                      </w:txbxContent>
                    </v:textbox>
                    <w10:wrap type="square" anchorx="margin"/>
                  </v:shape>
                </w:pict>
              </mc:Fallback>
            </mc:AlternateContent>
          </w:r>
          <w:r>
            <w:rPr>
              <w:noProof/>
            </w:rPr>
            <mc:AlternateContent>
              <mc:Choice Requires="wps">
                <w:drawing>
                  <wp:anchor distT="0" distB="0" distL="114300" distR="114300" simplePos="0" relativeHeight="251661312" behindDoc="0" locked="0" layoutInCell="0" allowOverlap="1" wp14:anchorId="403BF6DC" wp14:editId="169B59D1">
                    <wp:simplePos x="0" y="0"/>
                    <wp:positionH relativeFrom="page">
                      <wp:posOffset>-1388110</wp:posOffset>
                    </wp:positionH>
                    <wp:positionV relativeFrom="page">
                      <wp:posOffset>1925474</wp:posOffset>
                    </wp:positionV>
                    <wp:extent cx="8256270" cy="640080"/>
                    <wp:effectExtent l="0" t="0" r="11430" b="24765"/>
                    <wp:wrapNone/>
                    <wp:docPr id="463"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56270" cy="640080"/>
                            </a:xfrm>
                            <a:prstGeom prst="rect">
                              <a:avLst/>
                            </a:prstGeom>
                            <a:solidFill>
                              <a:schemeClr val="accent5">
                                <a:lumMod val="75000"/>
                              </a:schemeClr>
                            </a:solidFill>
                            <a:ln w="19050">
                              <a:solidFill>
                                <a:schemeClr val="tx1"/>
                              </a:solidFill>
                              <a:miter lim="800000"/>
                              <a:headEnd/>
                              <a:tailEnd/>
                            </a:ln>
                          </wps:spPr>
                          <wps:txbx>
                            <w:txbxContent>
                              <w:sdt>
                                <w:sdtPr>
                                  <w:rPr>
                                    <w:rFonts w:ascii="inherit" w:hAnsi="inherit"/>
                                    <w:color w:val="FFFFFF" w:themeColor="background1"/>
                                    <w:sz w:val="56"/>
                                    <w:szCs w:val="56"/>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p w14:paraId="4E793E2D" w14:textId="388A931C" w:rsidR="002C7D54" w:rsidRPr="009F30C6" w:rsidRDefault="002C7D54">
                                    <w:pPr>
                                      <w:pStyle w:val="Geenafstand"/>
                                      <w:jc w:val="right"/>
                                      <w:rPr>
                                        <w:rFonts w:ascii="inherit" w:hAnsi="inherit"/>
                                        <w:color w:val="FFFFFF" w:themeColor="background1"/>
                                        <w:sz w:val="56"/>
                                        <w:szCs w:val="56"/>
                                      </w:rPr>
                                    </w:pPr>
                                    <w:r w:rsidRPr="009F30C6">
                                      <w:rPr>
                                        <w:rFonts w:ascii="inherit" w:hAnsi="inherit"/>
                                        <w:color w:val="FFFFFF" w:themeColor="background1"/>
                                        <w:sz w:val="56"/>
                                        <w:szCs w:val="56"/>
                                      </w:rPr>
                                      <w:t>Een samenwerkingsproces met succes?</w:t>
                                    </w:r>
                                  </w:p>
                                </w:sdtContent>
                              </w:sdt>
                            </w:txbxContent>
                          </wps:txbx>
                          <wps:bodyPr rot="0" vert="horz" wrap="square" lIns="182880" tIns="45720" rIns="182880" bIns="45720" anchor="ctr" anchorCtr="0" upright="1">
                            <a:spAutoFit/>
                          </wps:bodyPr>
                        </wps:wsp>
                      </a:graphicData>
                    </a:graphic>
                    <wp14:sizeRelH relativeFrom="page">
                      <wp14:pctWidth>0</wp14:pctWidth>
                    </wp14:sizeRelH>
                    <wp14:sizeRelV relativeFrom="page">
                      <wp14:pctHeight>7300</wp14:pctHeight>
                    </wp14:sizeRelV>
                  </wp:anchor>
                </w:drawing>
              </mc:Choice>
              <mc:Fallback>
                <w:pict>
                  <v:rect w14:anchorId="403BF6DC" id="Rechthoek 16" o:spid="_x0000_s1032" style="position:absolute;margin-left:-109.3pt;margin-top:151.6pt;width:650.1pt;height:50.4pt;z-index:251661312;visibility:visible;mso-wrap-style:square;mso-width-percent:0;mso-height-percent:73;mso-wrap-distance-left:9pt;mso-wrap-distance-top:0;mso-wrap-distance-right:9pt;mso-wrap-distance-bottom:0;mso-position-horizontal:absolute;mso-position-horizontal-relative:page;mso-position-vertical:absolute;mso-position-vertical-relative:page;mso-width-percent: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" o:allowincell="f" fillcolor="#2e74b5 [2408]" strokecolor="black [3213]" strokeweight="1.5pt">
                    <v:textbox style="mso-fit-shape-to-text:t" inset="14.4pt,,14.4pt">
                      <w:txbxContent>
                        <w:sdt>
                          <w:sdtPr>
                            <w:rPr>
                              <w:rFonts w:ascii="inherit" w:hAnsi="inherit"/>
                              <w:color w:val="FFFFFF" w:themeColor="background1"/>
                              <w:sz w:val="56"/>
                              <w:szCs w:val="56"/>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p w14:paraId="4E793E2D" w14:textId="388A931C" w:rsidR="002C7D54" w:rsidRPr="009F30C6" w:rsidRDefault="002C7D54">
                              <w:pPr>
                                <w:pStyle w:val="Geenafstand"/>
                                <w:jc w:val="right"/>
                                <w:rPr>
                                  <w:rFonts w:ascii="inherit" w:hAnsi="inherit"/>
                                  <w:color w:val="FFFFFF" w:themeColor="background1"/>
                                  <w:sz w:val="56"/>
                                  <w:szCs w:val="56"/>
                                </w:rPr>
                              </w:pPr>
                              <w:r w:rsidRPr="009F30C6">
                                <w:rPr>
                                  <w:rFonts w:ascii="inherit" w:hAnsi="inherit"/>
                                  <w:color w:val="FFFFFF" w:themeColor="background1"/>
                                  <w:sz w:val="56"/>
                                  <w:szCs w:val="56"/>
                                </w:rPr>
                                <w:t>Een samenwerkingsproces met succes?</w:t>
                              </w:r>
                            </w:p>
                          </w:sdtContent>
                        </w:sdt>
                      </w:txbxContent>
                    </v:textbox>
                    <w10:wrap anchorx="page" anchory="page"/>
                  </v:rect>
                </w:pict>
              </mc:Fallback>
            </mc:AlternateContent>
          </w:r>
          <w:r w:rsidR="0082686E" w:rsidRPr="0082686E">
            <w:rPr>
              <w:noProof/>
            </w:rPr>
            <w:drawing>
              <wp:anchor distT="0" distB="0" distL="114300" distR="114300" simplePos="0" relativeHeight="251665408" behindDoc="0" locked="0" layoutInCell="1" allowOverlap="1" wp14:anchorId="4899BA8C" wp14:editId="21B06E78">
                <wp:simplePos x="0" y="0"/>
                <wp:positionH relativeFrom="column">
                  <wp:posOffset>-241300</wp:posOffset>
                </wp:positionH>
                <wp:positionV relativeFrom="paragraph">
                  <wp:posOffset>7822630</wp:posOffset>
                </wp:positionV>
                <wp:extent cx="1315720" cy="773430"/>
                <wp:effectExtent l="0" t="0" r="0" b="7620"/>
                <wp:wrapSquare wrapText="bothSides"/>
                <wp:docPr id="10" name="Afbeelding 10" descr="Afbeeldingsresultaat voor gemeente 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gemeente os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15720" cy="773430"/>
                        </a:xfrm>
                        <a:prstGeom prst="rect">
                          <a:avLst/>
                        </a:prstGeom>
                        <a:noFill/>
                        <a:ln>
                          <a:noFill/>
                        </a:ln>
                      </pic:spPr>
                    </pic:pic>
                  </a:graphicData>
                </a:graphic>
                <wp14:sizeRelH relativeFrom="page">
                  <wp14:pctWidth>0</wp14:pctWidth>
                </wp14:sizeRelH>
                <wp14:sizeRelV relativeFrom="page">
                  <wp14:pctHeight>0</wp14:pctHeight>
                </wp14:sizeRelV>
              </wp:anchor>
            </w:drawing>
          </w:r>
          <w:r w:rsidR="0082686E" w:rsidRPr="009F30C6">
            <w:rPr>
              <w:noProof/>
            </w:rPr>
            <w:drawing>
              <wp:anchor distT="0" distB="0" distL="114300" distR="114300" simplePos="0" relativeHeight="251662336" behindDoc="0" locked="0" layoutInCell="1" allowOverlap="1" wp14:anchorId="54446669" wp14:editId="0DFDB930">
                <wp:simplePos x="0" y="0"/>
                <wp:positionH relativeFrom="column">
                  <wp:posOffset>-531495</wp:posOffset>
                </wp:positionH>
                <wp:positionV relativeFrom="paragraph">
                  <wp:posOffset>3009210</wp:posOffset>
                </wp:positionV>
                <wp:extent cx="6697980" cy="2870200"/>
                <wp:effectExtent l="0" t="0" r="7620" b="6350"/>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697980" cy="2870200"/>
                        </a:xfrm>
                        <a:prstGeom prst="rect">
                          <a:avLst/>
                        </a:prstGeom>
                      </pic:spPr>
                    </pic:pic>
                  </a:graphicData>
                </a:graphic>
                <wp14:sizeRelH relativeFrom="page">
                  <wp14:pctWidth>0</wp14:pctWidth>
                </wp14:sizeRelH>
                <wp14:sizeRelV relativeFrom="page">
                  <wp14:pctHeight>0</wp14:pctHeight>
                </wp14:sizeRelV>
              </wp:anchor>
            </w:drawing>
          </w:r>
          <w:r w:rsidR="009F30C6">
            <w:rPr>
              <w:noProof/>
            </w:rPr>
            <w:br w:type="page"/>
          </w:r>
        </w:p>
      </w:sdtContent>
    </w:sdt>
    <w:p w14:paraId="75BFAA83" w14:textId="054FD710" w:rsidR="004A089F" w:rsidRDefault="004A089F" w:rsidP="004A783B">
      <w:pPr>
        <w:pStyle w:val="Kop1"/>
        <w:spacing w:line="360" w:lineRule="auto"/>
      </w:pPr>
      <w:bookmarkStart w:id="1" w:name="_Toc17206538"/>
      <w:r>
        <w:lastRenderedPageBreak/>
        <w:t>Voorwoord</w:t>
      </w:r>
      <w:bookmarkEnd w:id="1"/>
    </w:p>
    <w:p w14:paraId="54FD6451" w14:textId="77777777" w:rsidR="004A089F" w:rsidRDefault="004A089F" w:rsidP="004A783B">
      <w:pPr>
        <w:pStyle w:val="Geenafstand"/>
        <w:spacing w:line="360" w:lineRule="auto"/>
        <w:rPr>
          <w:b/>
          <w:sz w:val="32"/>
          <w:szCs w:val="32"/>
        </w:rPr>
      </w:pPr>
    </w:p>
    <w:p w14:paraId="17FE53AA" w14:textId="5E239571" w:rsidR="004A089F" w:rsidRDefault="004A089F" w:rsidP="00CA40E9">
      <w:pPr>
        <w:pStyle w:val="Geenafstand"/>
        <w:spacing w:line="360" w:lineRule="auto"/>
        <w:rPr>
          <w:sz w:val="24"/>
          <w:szCs w:val="32"/>
        </w:rPr>
      </w:pP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t xml:space="preserve">Nijmegen, </w:t>
      </w:r>
      <w:r w:rsidR="007B5F7D">
        <w:rPr>
          <w:sz w:val="24"/>
          <w:szCs w:val="32"/>
        </w:rPr>
        <w:t>20</w:t>
      </w:r>
      <w:r>
        <w:rPr>
          <w:sz w:val="24"/>
          <w:szCs w:val="32"/>
        </w:rPr>
        <w:t xml:space="preserve"> </w:t>
      </w:r>
      <w:r w:rsidR="001A1F4B">
        <w:rPr>
          <w:sz w:val="24"/>
          <w:szCs w:val="32"/>
        </w:rPr>
        <w:t>augustus</w:t>
      </w:r>
      <w:r>
        <w:rPr>
          <w:sz w:val="24"/>
          <w:szCs w:val="32"/>
        </w:rPr>
        <w:t xml:space="preserve"> 201</w:t>
      </w:r>
      <w:r w:rsidR="001A1F4B">
        <w:rPr>
          <w:sz w:val="24"/>
          <w:szCs w:val="32"/>
        </w:rPr>
        <w:t>9</w:t>
      </w:r>
    </w:p>
    <w:p w14:paraId="12DC6B3D" w14:textId="77777777" w:rsidR="004A089F" w:rsidRDefault="004A089F" w:rsidP="00CA40E9">
      <w:pPr>
        <w:pStyle w:val="Geenafstand"/>
        <w:spacing w:line="360" w:lineRule="auto"/>
        <w:rPr>
          <w:sz w:val="24"/>
          <w:szCs w:val="32"/>
        </w:rPr>
      </w:pPr>
      <w:r>
        <w:rPr>
          <w:sz w:val="24"/>
          <w:szCs w:val="32"/>
        </w:rPr>
        <w:t>Geachte lezer,</w:t>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r>
        <w:rPr>
          <w:sz w:val="24"/>
          <w:szCs w:val="32"/>
        </w:rPr>
        <w:tab/>
      </w:r>
    </w:p>
    <w:p w14:paraId="0ED517D0" w14:textId="77777777" w:rsidR="00CA40E9" w:rsidRDefault="00CA40E9" w:rsidP="00CA40E9">
      <w:pPr>
        <w:pStyle w:val="Geenafstand"/>
        <w:spacing w:line="360" w:lineRule="auto"/>
        <w:jc w:val="both"/>
        <w:rPr>
          <w:sz w:val="24"/>
          <w:szCs w:val="32"/>
        </w:rPr>
      </w:pPr>
    </w:p>
    <w:p w14:paraId="1237F86B" w14:textId="4FE49280" w:rsidR="004A089F" w:rsidRDefault="004A089F" w:rsidP="00CA40E9">
      <w:pPr>
        <w:pStyle w:val="Geenafstand"/>
        <w:spacing w:line="360" w:lineRule="auto"/>
        <w:jc w:val="both"/>
        <w:rPr>
          <w:sz w:val="24"/>
          <w:szCs w:val="32"/>
        </w:rPr>
      </w:pPr>
      <w:r>
        <w:rPr>
          <w:sz w:val="24"/>
          <w:szCs w:val="32"/>
        </w:rPr>
        <w:t xml:space="preserve">Voor u ligt de </w:t>
      </w:r>
      <w:r w:rsidR="001A1F4B">
        <w:rPr>
          <w:sz w:val="24"/>
          <w:szCs w:val="32"/>
        </w:rPr>
        <w:t>master</w:t>
      </w:r>
      <w:r>
        <w:rPr>
          <w:sz w:val="24"/>
          <w:szCs w:val="32"/>
        </w:rPr>
        <w:t>thesis</w:t>
      </w:r>
      <w:r w:rsidR="005A78F9">
        <w:rPr>
          <w:sz w:val="24"/>
          <w:szCs w:val="32"/>
        </w:rPr>
        <w:t xml:space="preserve"> ‘Een inclusief samenwerkingsproces met succes?’</w:t>
      </w:r>
      <w:r>
        <w:rPr>
          <w:sz w:val="24"/>
          <w:szCs w:val="32"/>
        </w:rPr>
        <w:t>.</w:t>
      </w:r>
      <w:r w:rsidR="0033168F">
        <w:rPr>
          <w:sz w:val="24"/>
          <w:szCs w:val="32"/>
        </w:rPr>
        <w:t xml:space="preserve"> D</w:t>
      </w:r>
      <w:r>
        <w:rPr>
          <w:sz w:val="24"/>
          <w:szCs w:val="32"/>
        </w:rPr>
        <w:t xml:space="preserve">eze </w:t>
      </w:r>
      <w:r w:rsidR="00986C52">
        <w:rPr>
          <w:sz w:val="24"/>
          <w:szCs w:val="32"/>
        </w:rPr>
        <w:t>master</w:t>
      </w:r>
      <w:r>
        <w:rPr>
          <w:sz w:val="24"/>
          <w:szCs w:val="32"/>
        </w:rPr>
        <w:t xml:space="preserve"> thesis </w:t>
      </w:r>
      <w:r w:rsidR="0033168F">
        <w:rPr>
          <w:sz w:val="24"/>
          <w:szCs w:val="32"/>
        </w:rPr>
        <w:t>gaat over</w:t>
      </w:r>
      <w:r>
        <w:rPr>
          <w:sz w:val="24"/>
          <w:szCs w:val="32"/>
        </w:rPr>
        <w:t xml:space="preserve"> de </w:t>
      </w:r>
      <w:r w:rsidR="00CF3034">
        <w:rPr>
          <w:sz w:val="24"/>
          <w:szCs w:val="32"/>
        </w:rPr>
        <w:t xml:space="preserve">samenwerking tussen </w:t>
      </w:r>
      <w:r w:rsidR="0033168F">
        <w:rPr>
          <w:sz w:val="24"/>
          <w:szCs w:val="32"/>
        </w:rPr>
        <w:t xml:space="preserve">het </w:t>
      </w:r>
      <w:r w:rsidR="00CF3034">
        <w:rPr>
          <w:sz w:val="24"/>
          <w:szCs w:val="32"/>
        </w:rPr>
        <w:t>passend onderwijs en</w:t>
      </w:r>
      <w:r w:rsidR="0033168F">
        <w:rPr>
          <w:sz w:val="24"/>
          <w:szCs w:val="32"/>
        </w:rPr>
        <w:t xml:space="preserve"> de</w:t>
      </w:r>
      <w:r w:rsidR="00CF3034">
        <w:rPr>
          <w:sz w:val="24"/>
          <w:szCs w:val="32"/>
        </w:rPr>
        <w:t xml:space="preserve"> jeugdhulp in de passend onderwijsregio 30 06</w:t>
      </w:r>
      <w:r>
        <w:rPr>
          <w:sz w:val="24"/>
          <w:szCs w:val="32"/>
        </w:rPr>
        <w:t xml:space="preserve">. Dit wordt </w:t>
      </w:r>
      <w:r w:rsidR="00CA40E9">
        <w:rPr>
          <w:sz w:val="24"/>
          <w:szCs w:val="32"/>
        </w:rPr>
        <w:t>onderzocht</w:t>
      </w:r>
      <w:r>
        <w:rPr>
          <w:sz w:val="24"/>
          <w:szCs w:val="32"/>
        </w:rPr>
        <w:t xml:space="preserve"> aan de hand van</w:t>
      </w:r>
      <w:r w:rsidR="0033168F">
        <w:rPr>
          <w:sz w:val="24"/>
          <w:szCs w:val="32"/>
        </w:rPr>
        <w:t xml:space="preserve"> zeven</w:t>
      </w:r>
      <w:r w:rsidR="00CF3034">
        <w:rPr>
          <w:sz w:val="24"/>
          <w:szCs w:val="32"/>
        </w:rPr>
        <w:t xml:space="preserve"> variabelen</w:t>
      </w:r>
      <w:r>
        <w:rPr>
          <w:sz w:val="24"/>
          <w:szCs w:val="32"/>
        </w:rPr>
        <w:t xml:space="preserve">, om op deze manier de </w:t>
      </w:r>
      <w:r w:rsidR="00CF3034">
        <w:rPr>
          <w:sz w:val="24"/>
          <w:szCs w:val="32"/>
        </w:rPr>
        <w:t>knelpunten</w:t>
      </w:r>
      <w:r>
        <w:rPr>
          <w:sz w:val="24"/>
          <w:szCs w:val="32"/>
        </w:rPr>
        <w:t xml:space="preserve"> in kaart te brengen</w:t>
      </w:r>
      <w:r w:rsidR="00CF3034">
        <w:rPr>
          <w:sz w:val="24"/>
          <w:szCs w:val="32"/>
        </w:rPr>
        <w:t xml:space="preserve"> en aanbevelingen te doen aan de gemeente Oss</w:t>
      </w:r>
      <w:r>
        <w:rPr>
          <w:sz w:val="24"/>
          <w:szCs w:val="32"/>
        </w:rPr>
        <w:t xml:space="preserve">. Na vele uren, dagen, weken en maanden is dit het resultaat en daarmee een afsluiting van de  </w:t>
      </w:r>
      <w:r w:rsidR="00CF3034">
        <w:rPr>
          <w:sz w:val="24"/>
          <w:szCs w:val="32"/>
        </w:rPr>
        <w:t>eenjarige master</w:t>
      </w:r>
      <w:r>
        <w:rPr>
          <w:sz w:val="24"/>
          <w:szCs w:val="32"/>
        </w:rPr>
        <w:t>opleiding Bestuurskunde aan de Radboud Universiteit Nijmegen.</w:t>
      </w:r>
    </w:p>
    <w:p w14:paraId="0841EF06" w14:textId="77777777" w:rsidR="004A089F" w:rsidRDefault="004A089F" w:rsidP="00CA40E9">
      <w:pPr>
        <w:pStyle w:val="Geenafstand"/>
        <w:spacing w:line="360" w:lineRule="auto"/>
        <w:jc w:val="both"/>
        <w:rPr>
          <w:sz w:val="24"/>
          <w:szCs w:val="32"/>
        </w:rPr>
      </w:pPr>
    </w:p>
    <w:p w14:paraId="647B7DF6" w14:textId="7E7698D2" w:rsidR="004A089F" w:rsidRDefault="004A089F" w:rsidP="00CA40E9">
      <w:pPr>
        <w:pStyle w:val="Geenafstand"/>
        <w:spacing w:line="360" w:lineRule="auto"/>
        <w:jc w:val="both"/>
        <w:rPr>
          <w:sz w:val="24"/>
          <w:szCs w:val="32"/>
        </w:rPr>
      </w:pPr>
      <w:r>
        <w:rPr>
          <w:sz w:val="24"/>
          <w:szCs w:val="32"/>
        </w:rPr>
        <w:t>Allereerst wil ik graag mijn scriptiebegeleider</w:t>
      </w:r>
      <w:r w:rsidR="005A78F9">
        <w:rPr>
          <w:sz w:val="24"/>
          <w:szCs w:val="32"/>
        </w:rPr>
        <w:t xml:space="preserve"> </w:t>
      </w:r>
      <w:r w:rsidR="00AF5819" w:rsidRPr="00AF5819">
        <w:rPr>
          <w:sz w:val="24"/>
          <w:szCs w:val="32"/>
        </w:rPr>
        <w:t>Dr. Jan-Kees Helderman</w:t>
      </w:r>
      <w:r w:rsidR="00AF5819">
        <w:rPr>
          <w:sz w:val="24"/>
          <w:szCs w:val="32"/>
        </w:rPr>
        <w:t xml:space="preserve"> bedanken. </w:t>
      </w:r>
      <w:r w:rsidR="0034493F">
        <w:rPr>
          <w:sz w:val="24"/>
          <w:szCs w:val="32"/>
        </w:rPr>
        <w:t xml:space="preserve">Onze samenwerking heb ik altijd als zeer prettig ervaren. Zijn snelle feedback en kritische vragen hebben mij uiteindelijk de juiste richting op gestuurd. </w:t>
      </w:r>
      <w:r w:rsidR="00CA40E9">
        <w:rPr>
          <w:sz w:val="24"/>
          <w:szCs w:val="32"/>
        </w:rPr>
        <w:t>Ik heb hem ervaren als meedenkend en flexibel, wat er voor heeft gezorgd dat ik dit collegejaar nog kan afstuderen.</w:t>
      </w:r>
    </w:p>
    <w:p w14:paraId="240D89B8" w14:textId="366921CD" w:rsidR="00666E3D" w:rsidRDefault="00666E3D" w:rsidP="00CA40E9">
      <w:pPr>
        <w:pStyle w:val="Geenafstand"/>
        <w:spacing w:line="360" w:lineRule="auto"/>
        <w:jc w:val="both"/>
        <w:rPr>
          <w:sz w:val="24"/>
          <w:szCs w:val="32"/>
        </w:rPr>
      </w:pPr>
    </w:p>
    <w:p w14:paraId="7A4273A9" w14:textId="16265F19" w:rsidR="00666E3D" w:rsidRDefault="00666E3D" w:rsidP="00CA40E9">
      <w:pPr>
        <w:pStyle w:val="Geenafstand"/>
        <w:spacing w:line="360" w:lineRule="auto"/>
        <w:jc w:val="both"/>
        <w:rPr>
          <w:sz w:val="24"/>
          <w:szCs w:val="32"/>
        </w:rPr>
      </w:pPr>
      <w:r>
        <w:rPr>
          <w:sz w:val="24"/>
          <w:szCs w:val="32"/>
        </w:rPr>
        <w:t xml:space="preserve">Daarnaast wil ik </w:t>
      </w:r>
      <w:r w:rsidR="00986C52">
        <w:rPr>
          <w:sz w:val="24"/>
          <w:szCs w:val="32"/>
        </w:rPr>
        <w:t>mijn stagebegeleide</w:t>
      </w:r>
      <w:r w:rsidR="0033168F">
        <w:rPr>
          <w:sz w:val="24"/>
          <w:szCs w:val="32"/>
        </w:rPr>
        <w:t>r Marcel Verhoef</w:t>
      </w:r>
      <w:r w:rsidR="00AF5819">
        <w:rPr>
          <w:sz w:val="24"/>
          <w:szCs w:val="32"/>
        </w:rPr>
        <w:t xml:space="preserve"> bedanken. </w:t>
      </w:r>
      <w:r w:rsidR="00CA40E9">
        <w:rPr>
          <w:sz w:val="24"/>
          <w:szCs w:val="32"/>
        </w:rPr>
        <w:t>D</w:t>
      </w:r>
      <w:r w:rsidR="0034493F">
        <w:rPr>
          <w:sz w:val="24"/>
          <w:szCs w:val="32"/>
        </w:rPr>
        <w:t xml:space="preserve">oor hem heb ik een leuke en leerzame stage bij de gemeente Oss achter de rug. Op de afdeling Mens &amp; Maatschappij werd ik ondergedompeld in beleidsstukken over passend onderwijs en jeugdhulp, iets waar ik op dat moment nog niets vanaf wist. </w:t>
      </w:r>
      <w:r w:rsidR="00CA40E9">
        <w:rPr>
          <w:sz w:val="24"/>
          <w:szCs w:val="32"/>
        </w:rPr>
        <w:t xml:space="preserve">Mijn vervolgstap zet ik mede daardoor in het onderwijs, ik ga namelijk een educatieve master volgen aan de Radboud Docenten Academie. </w:t>
      </w:r>
    </w:p>
    <w:p w14:paraId="5526FDD8" w14:textId="6437E8A3" w:rsidR="0033168F" w:rsidRDefault="0033168F" w:rsidP="00CA40E9">
      <w:pPr>
        <w:pStyle w:val="Geenafstand"/>
        <w:spacing w:line="360" w:lineRule="auto"/>
        <w:jc w:val="both"/>
        <w:rPr>
          <w:sz w:val="24"/>
          <w:szCs w:val="32"/>
        </w:rPr>
      </w:pPr>
    </w:p>
    <w:p w14:paraId="34D67186" w14:textId="685EF13F" w:rsidR="004A089F" w:rsidRDefault="004A089F" w:rsidP="00CA40E9">
      <w:pPr>
        <w:pStyle w:val="Geenafstand"/>
        <w:spacing w:line="360" w:lineRule="auto"/>
        <w:jc w:val="both"/>
        <w:rPr>
          <w:sz w:val="24"/>
          <w:szCs w:val="32"/>
        </w:rPr>
      </w:pPr>
      <w:r>
        <w:rPr>
          <w:sz w:val="24"/>
          <w:szCs w:val="32"/>
        </w:rPr>
        <w:t xml:space="preserve">Veel plezier met het lezen van mijn </w:t>
      </w:r>
      <w:r w:rsidR="001A1F4B">
        <w:rPr>
          <w:sz w:val="24"/>
          <w:szCs w:val="32"/>
        </w:rPr>
        <w:t>master</w:t>
      </w:r>
      <w:r>
        <w:rPr>
          <w:sz w:val="24"/>
          <w:szCs w:val="32"/>
        </w:rPr>
        <w:t>thesis!</w:t>
      </w:r>
    </w:p>
    <w:p w14:paraId="21CDF9B9" w14:textId="77777777" w:rsidR="004A089F" w:rsidRDefault="004A089F" w:rsidP="00CA40E9">
      <w:pPr>
        <w:pStyle w:val="Geenafstand"/>
        <w:spacing w:line="360" w:lineRule="auto"/>
        <w:jc w:val="both"/>
        <w:rPr>
          <w:sz w:val="24"/>
          <w:szCs w:val="32"/>
        </w:rPr>
      </w:pPr>
    </w:p>
    <w:p w14:paraId="75F1F217" w14:textId="77777777" w:rsidR="004A089F" w:rsidRDefault="004A089F" w:rsidP="00CA40E9">
      <w:pPr>
        <w:pStyle w:val="Geenafstand"/>
        <w:spacing w:line="360" w:lineRule="auto"/>
        <w:jc w:val="both"/>
        <w:rPr>
          <w:sz w:val="24"/>
          <w:szCs w:val="32"/>
        </w:rPr>
      </w:pPr>
    </w:p>
    <w:p w14:paraId="5DE14BEC" w14:textId="77777777" w:rsidR="004A089F" w:rsidRDefault="004A089F" w:rsidP="00CA40E9">
      <w:pPr>
        <w:pStyle w:val="Geenafstand"/>
        <w:spacing w:line="360" w:lineRule="auto"/>
        <w:jc w:val="both"/>
        <w:rPr>
          <w:sz w:val="24"/>
          <w:szCs w:val="32"/>
        </w:rPr>
      </w:pPr>
      <w:r>
        <w:rPr>
          <w:sz w:val="24"/>
          <w:szCs w:val="32"/>
        </w:rPr>
        <w:t>Met vriendelijke groet,</w:t>
      </w:r>
    </w:p>
    <w:p w14:paraId="272A8868" w14:textId="77777777" w:rsidR="004A089F" w:rsidRDefault="004A089F" w:rsidP="00CA40E9">
      <w:pPr>
        <w:pStyle w:val="Geenafstand"/>
        <w:spacing w:line="360" w:lineRule="auto"/>
        <w:jc w:val="both"/>
        <w:rPr>
          <w:sz w:val="24"/>
          <w:szCs w:val="32"/>
        </w:rPr>
      </w:pPr>
    </w:p>
    <w:p w14:paraId="1DA76034" w14:textId="77777777" w:rsidR="00CA40E9" w:rsidRDefault="00CA40E9" w:rsidP="00CA40E9">
      <w:pPr>
        <w:pStyle w:val="Geenafstand"/>
        <w:spacing w:line="360" w:lineRule="auto"/>
        <w:jc w:val="both"/>
        <w:rPr>
          <w:sz w:val="24"/>
          <w:szCs w:val="32"/>
        </w:rPr>
      </w:pPr>
    </w:p>
    <w:p w14:paraId="7B5D9E56" w14:textId="77777777" w:rsidR="00CA40E9" w:rsidRDefault="004A089F" w:rsidP="00CA40E9">
      <w:pPr>
        <w:pStyle w:val="Geenafstand"/>
        <w:spacing w:line="360" w:lineRule="auto"/>
        <w:jc w:val="both"/>
        <w:rPr>
          <w:sz w:val="24"/>
          <w:szCs w:val="32"/>
        </w:rPr>
      </w:pPr>
      <w:r>
        <w:rPr>
          <w:sz w:val="24"/>
          <w:szCs w:val="32"/>
        </w:rPr>
        <w:t>Jamie Bongers</w:t>
      </w:r>
    </w:p>
    <w:p w14:paraId="1025F8F8" w14:textId="16029011" w:rsidR="009841E7" w:rsidRPr="00CA40E9" w:rsidRDefault="00657211" w:rsidP="00CA40E9">
      <w:pPr>
        <w:pStyle w:val="Geenafstand"/>
        <w:spacing w:line="360" w:lineRule="auto"/>
        <w:jc w:val="both"/>
        <w:rPr>
          <w:sz w:val="24"/>
          <w:szCs w:val="32"/>
        </w:rPr>
      </w:pPr>
      <w:r>
        <w:rPr>
          <w:rFonts w:asciiTheme="majorHAnsi" w:eastAsiaTheme="majorEastAsia" w:hAnsiTheme="majorHAnsi" w:cstheme="majorBidi"/>
          <w:color w:val="2F5496" w:themeColor="accent1" w:themeShade="BF"/>
          <w:sz w:val="32"/>
          <w:szCs w:val="32"/>
          <w:bdr w:val="none" w:sz="0" w:space="0" w:color="auto" w:frame="1"/>
        </w:rPr>
        <w:lastRenderedPageBreak/>
        <w:t>Veelgebruikte afkortingen</w:t>
      </w:r>
    </w:p>
    <w:p w14:paraId="28209A62" w14:textId="3F065291" w:rsidR="00657211" w:rsidRDefault="00657211" w:rsidP="004A783B">
      <w:pPr>
        <w:pStyle w:val="Geenafstand"/>
        <w:spacing w:line="360" w:lineRule="auto"/>
        <w:rPr>
          <w:bdr w:val="none" w:sz="0" w:space="0" w:color="auto" w:frame="1"/>
        </w:rPr>
      </w:pPr>
    </w:p>
    <w:p w14:paraId="709A621C" w14:textId="0C49DCA7" w:rsidR="00657211" w:rsidRDefault="00657211"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ACTA</w:t>
      </w:r>
      <w:r>
        <w:rPr>
          <w:rFonts w:ascii="inherit" w:hAnsi="inherit"/>
          <w:sz w:val="24"/>
          <w:szCs w:val="24"/>
          <w:bdr w:val="none" w:sz="0" w:space="0" w:color="auto" w:frame="1"/>
        </w:rPr>
        <w:tab/>
      </w:r>
      <w:r>
        <w:rPr>
          <w:rFonts w:ascii="inherit" w:hAnsi="inherit"/>
          <w:sz w:val="24"/>
          <w:szCs w:val="24"/>
          <w:bdr w:val="none" w:sz="0" w:space="0" w:color="auto" w:frame="1"/>
        </w:rPr>
        <w:tab/>
      </w:r>
      <w:r w:rsidR="007B24BA">
        <w:rPr>
          <w:rFonts w:ascii="inherit" w:hAnsi="inherit"/>
          <w:sz w:val="24"/>
          <w:szCs w:val="24"/>
          <w:bdr w:val="none" w:sz="0" w:space="0" w:color="auto" w:frame="1"/>
        </w:rPr>
        <w:t>Advies Commissie Toelaatbaarheidsverklaringen en Arrangementen</w:t>
      </w:r>
    </w:p>
    <w:p w14:paraId="08A2AD1E" w14:textId="28D600B4" w:rsidR="0037610A" w:rsidRDefault="0037610A"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AVG</w:t>
      </w:r>
      <w:r>
        <w:rPr>
          <w:rFonts w:ascii="inherit" w:hAnsi="inherit"/>
          <w:sz w:val="24"/>
          <w:szCs w:val="24"/>
          <w:bdr w:val="none" w:sz="0" w:space="0" w:color="auto" w:frame="1"/>
        </w:rPr>
        <w:tab/>
      </w:r>
      <w:r>
        <w:rPr>
          <w:rFonts w:ascii="inherit" w:hAnsi="inherit"/>
          <w:sz w:val="24"/>
          <w:szCs w:val="24"/>
          <w:bdr w:val="none" w:sz="0" w:space="0" w:color="auto" w:frame="1"/>
        </w:rPr>
        <w:tab/>
        <w:t xml:space="preserve">Algemene Verordening Gegevensbescherming </w:t>
      </w:r>
    </w:p>
    <w:p w14:paraId="28DD6477" w14:textId="05361FB6" w:rsidR="007B24BA" w:rsidRDefault="007B24BA"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BJG</w:t>
      </w:r>
      <w:r>
        <w:rPr>
          <w:rFonts w:ascii="inherit" w:hAnsi="inherit"/>
          <w:sz w:val="24"/>
          <w:szCs w:val="24"/>
          <w:bdr w:val="none" w:sz="0" w:space="0" w:color="auto" w:frame="1"/>
        </w:rPr>
        <w:tab/>
      </w:r>
      <w:r>
        <w:rPr>
          <w:rFonts w:ascii="inherit" w:hAnsi="inherit"/>
          <w:sz w:val="24"/>
          <w:szCs w:val="24"/>
          <w:bdr w:val="none" w:sz="0" w:space="0" w:color="auto" w:frame="1"/>
        </w:rPr>
        <w:tab/>
        <w:t>Basisteam Jeugd en Gezin</w:t>
      </w:r>
    </w:p>
    <w:p w14:paraId="086B2F42" w14:textId="44A11DE4" w:rsidR="007B24BA" w:rsidRDefault="007B24BA" w:rsidP="004A783B">
      <w:pPr>
        <w:pStyle w:val="Geenafstand"/>
        <w:spacing w:line="360" w:lineRule="auto"/>
        <w:rPr>
          <w:rFonts w:ascii="inherit" w:hAnsi="inherit"/>
          <w:sz w:val="24"/>
          <w:szCs w:val="24"/>
          <w:bdr w:val="none" w:sz="0" w:space="0" w:color="auto" w:frame="1"/>
        </w:rPr>
      </w:pPr>
      <w:proofErr w:type="spellStart"/>
      <w:r>
        <w:rPr>
          <w:rFonts w:ascii="inherit" w:hAnsi="inherit"/>
          <w:sz w:val="24"/>
          <w:szCs w:val="24"/>
          <w:bdr w:val="none" w:sz="0" w:space="0" w:color="auto" w:frame="1"/>
        </w:rPr>
        <w:t>IB’er</w:t>
      </w:r>
      <w:proofErr w:type="spellEnd"/>
      <w:r>
        <w:rPr>
          <w:rFonts w:ascii="inherit" w:hAnsi="inherit"/>
          <w:sz w:val="24"/>
          <w:szCs w:val="24"/>
          <w:bdr w:val="none" w:sz="0" w:space="0" w:color="auto" w:frame="1"/>
        </w:rPr>
        <w:tab/>
      </w:r>
      <w:r>
        <w:rPr>
          <w:rFonts w:ascii="inherit" w:hAnsi="inherit"/>
          <w:sz w:val="24"/>
          <w:szCs w:val="24"/>
          <w:bdr w:val="none" w:sz="0" w:space="0" w:color="auto" w:frame="1"/>
        </w:rPr>
        <w:tab/>
        <w:t>Intern Begeleider</w:t>
      </w:r>
    </w:p>
    <w:p w14:paraId="74049B60" w14:textId="63E972B3" w:rsidR="007B24BA" w:rsidRDefault="007B24BA"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OOGO</w:t>
      </w:r>
      <w:r>
        <w:rPr>
          <w:rFonts w:ascii="inherit" w:hAnsi="inherit"/>
          <w:sz w:val="24"/>
          <w:szCs w:val="24"/>
          <w:bdr w:val="none" w:sz="0" w:space="0" w:color="auto" w:frame="1"/>
        </w:rPr>
        <w:tab/>
      </w:r>
      <w:r>
        <w:rPr>
          <w:rFonts w:ascii="inherit" w:hAnsi="inherit"/>
          <w:sz w:val="24"/>
          <w:szCs w:val="24"/>
          <w:bdr w:val="none" w:sz="0" w:space="0" w:color="auto" w:frame="1"/>
        </w:rPr>
        <w:tab/>
        <w:t>Op overeenstemming gericht overleg</w:t>
      </w:r>
    </w:p>
    <w:p w14:paraId="5DE5FB3B" w14:textId="20CB2A1C" w:rsidR="0012172F" w:rsidRDefault="0012172F"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PO</w:t>
      </w:r>
      <w:r>
        <w:rPr>
          <w:rFonts w:ascii="inherit" w:hAnsi="inherit"/>
          <w:sz w:val="24"/>
          <w:szCs w:val="24"/>
          <w:bdr w:val="none" w:sz="0" w:space="0" w:color="auto" w:frame="1"/>
        </w:rPr>
        <w:tab/>
      </w:r>
      <w:r>
        <w:rPr>
          <w:rFonts w:ascii="inherit" w:hAnsi="inherit"/>
          <w:sz w:val="24"/>
          <w:szCs w:val="24"/>
          <w:bdr w:val="none" w:sz="0" w:space="0" w:color="auto" w:frame="1"/>
        </w:rPr>
        <w:tab/>
        <w:t>Primair Onderwijs</w:t>
      </w:r>
    </w:p>
    <w:p w14:paraId="2D1B349D" w14:textId="0742AC0D" w:rsidR="0012172F" w:rsidRDefault="0012172F"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SO</w:t>
      </w:r>
      <w:r>
        <w:rPr>
          <w:rFonts w:ascii="inherit" w:hAnsi="inherit"/>
          <w:sz w:val="24"/>
          <w:szCs w:val="24"/>
          <w:bdr w:val="none" w:sz="0" w:space="0" w:color="auto" w:frame="1"/>
        </w:rPr>
        <w:tab/>
      </w:r>
      <w:r>
        <w:rPr>
          <w:rFonts w:ascii="inherit" w:hAnsi="inherit"/>
          <w:sz w:val="24"/>
          <w:szCs w:val="24"/>
          <w:bdr w:val="none" w:sz="0" w:space="0" w:color="auto" w:frame="1"/>
        </w:rPr>
        <w:tab/>
        <w:t>Speciaal Onderwijs</w:t>
      </w:r>
    </w:p>
    <w:p w14:paraId="23CF25B9" w14:textId="3DDE788C" w:rsidR="0012172F" w:rsidRDefault="0012172F"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 xml:space="preserve">SBO </w:t>
      </w:r>
      <w:r>
        <w:rPr>
          <w:rFonts w:ascii="inherit" w:hAnsi="inherit"/>
          <w:sz w:val="24"/>
          <w:szCs w:val="24"/>
          <w:bdr w:val="none" w:sz="0" w:space="0" w:color="auto" w:frame="1"/>
        </w:rPr>
        <w:tab/>
      </w:r>
      <w:r>
        <w:rPr>
          <w:rFonts w:ascii="inherit" w:hAnsi="inherit"/>
          <w:sz w:val="24"/>
          <w:szCs w:val="24"/>
          <w:bdr w:val="none" w:sz="0" w:space="0" w:color="auto" w:frame="1"/>
        </w:rPr>
        <w:tab/>
        <w:t>Speciaal Basis Onderwijs</w:t>
      </w:r>
    </w:p>
    <w:p w14:paraId="1AC371CC" w14:textId="368DB2EF" w:rsidR="005C7E5E" w:rsidRDefault="005C7E5E"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 xml:space="preserve">SWV </w:t>
      </w:r>
      <w:r>
        <w:rPr>
          <w:rFonts w:ascii="inherit" w:hAnsi="inherit"/>
          <w:sz w:val="24"/>
          <w:szCs w:val="24"/>
          <w:bdr w:val="none" w:sz="0" w:space="0" w:color="auto" w:frame="1"/>
        </w:rPr>
        <w:tab/>
      </w:r>
      <w:r>
        <w:rPr>
          <w:rFonts w:ascii="inherit" w:hAnsi="inherit"/>
          <w:sz w:val="24"/>
          <w:szCs w:val="24"/>
          <w:bdr w:val="none" w:sz="0" w:space="0" w:color="auto" w:frame="1"/>
        </w:rPr>
        <w:tab/>
        <w:t>Samenwerkingsverband</w:t>
      </w:r>
    </w:p>
    <w:p w14:paraId="75165064" w14:textId="171376A9" w:rsidR="005C7E5E" w:rsidRDefault="005C7E5E"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TLV</w:t>
      </w:r>
      <w:r>
        <w:rPr>
          <w:rFonts w:ascii="inherit" w:hAnsi="inherit"/>
          <w:sz w:val="24"/>
          <w:szCs w:val="24"/>
          <w:bdr w:val="none" w:sz="0" w:space="0" w:color="auto" w:frame="1"/>
        </w:rPr>
        <w:tab/>
      </w:r>
      <w:r>
        <w:rPr>
          <w:rFonts w:ascii="inherit" w:hAnsi="inherit"/>
          <w:sz w:val="24"/>
          <w:szCs w:val="24"/>
          <w:bdr w:val="none" w:sz="0" w:space="0" w:color="auto" w:frame="1"/>
        </w:rPr>
        <w:tab/>
        <w:t>Toelaatbaarheidsverklaring</w:t>
      </w:r>
    </w:p>
    <w:p w14:paraId="10297F71" w14:textId="3D4632A7" w:rsidR="0012172F" w:rsidRDefault="0012172F"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VO</w:t>
      </w:r>
      <w:r>
        <w:rPr>
          <w:rFonts w:ascii="inherit" w:hAnsi="inherit"/>
          <w:sz w:val="24"/>
          <w:szCs w:val="24"/>
          <w:bdr w:val="none" w:sz="0" w:space="0" w:color="auto" w:frame="1"/>
        </w:rPr>
        <w:tab/>
      </w:r>
      <w:r>
        <w:rPr>
          <w:rFonts w:ascii="inherit" w:hAnsi="inherit"/>
          <w:sz w:val="24"/>
          <w:szCs w:val="24"/>
          <w:bdr w:val="none" w:sz="0" w:space="0" w:color="auto" w:frame="1"/>
        </w:rPr>
        <w:tab/>
        <w:t>Voortgezet Onderwijs</w:t>
      </w:r>
    </w:p>
    <w:p w14:paraId="4911F9CC" w14:textId="64C0E564" w:rsidR="004E18B0" w:rsidRPr="00657211" w:rsidRDefault="004E18B0" w:rsidP="004A783B">
      <w:pPr>
        <w:pStyle w:val="Geenafstand"/>
        <w:spacing w:line="360" w:lineRule="auto"/>
        <w:rPr>
          <w:rFonts w:ascii="inherit" w:hAnsi="inherit"/>
          <w:sz w:val="24"/>
          <w:szCs w:val="24"/>
          <w:bdr w:val="none" w:sz="0" w:space="0" w:color="auto" w:frame="1"/>
        </w:rPr>
      </w:pPr>
      <w:r>
        <w:rPr>
          <w:rFonts w:ascii="inherit" w:hAnsi="inherit"/>
          <w:sz w:val="24"/>
          <w:szCs w:val="24"/>
          <w:bdr w:val="none" w:sz="0" w:space="0" w:color="auto" w:frame="1"/>
        </w:rPr>
        <w:t>VSO</w:t>
      </w:r>
      <w:r>
        <w:rPr>
          <w:rFonts w:ascii="inherit" w:hAnsi="inherit"/>
          <w:sz w:val="24"/>
          <w:szCs w:val="24"/>
          <w:bdr w:val="none" w:sz="0" w:space="0" w:color="auto" w:frame="1"/>
        </w:rPr>
        <w:tab/>
      </w:r>
      <w:r>
        <w:rPr>
          <w:rFonts w:ascii="inherit" w:hAnsi="inherit"/>
          <w:sz w:val="24"/>
          <w:szCs w:val="24"/>
          <w:bdr w:val="none" w:sz="0" w:space="0" w:color="auto" w:frame="1"/>
        </w:rPr>
        <w:tab/>
        <w:t>Voortgezet Speciaal Onderwijs</w:t>
      </w:r>
    </w:p>
    <w:p w14:paraId="5B5665A6" w14:textId="77777777" w:rsidR="00353E6B" w:rsidRDefault="00353E6B" w:rsidP="004A783B">
      <w:pPr>
        <w:spacing w:line="360" w:lineRule="auto"/>
        <w:rPr>
          <w:rFonts w:asciiTheme="majorHAnsi" w:eastAsiaTheme="majorEastAsia" w:hAnsiTheme="majorHAnsi" w:cstheme="majorBidi"/>
          <w:color w:val="2F5496" w:themeColor="accent1" w:themeShade="BF"/>
          <w:sz w:val="32"/>
          <w:szCs w:val="32"/>
          <w:bdr w:val="none" w:sz="0" w:space="0" w:color="auto" w:frame="1"/>
        </w:rPr>
      </w:pPr>
      <w:r>
        <w:rPr>
          <w:rFonts w:asciiTheme="majorHAnsi" w:eastAsiaTheme="majorEastAsia" w:hAnsiTheme="majorHAnsi" w:cstheme="majorBidi"/>
          <w:color w:val="2F5496" w:themeColor="accent1" w:themeShade="BF"/>
          <w:sz w:val="32"/>
          <w:szCs w:val="32"/>
          <w:bdr w:val="none" w:sz="0" w:space="0" w:color="auto" w:frame="1"/>
        </w:rPr>
        <w:br w:type="page"/>
      </w:r>
    </w:p>
    <w:sdt>
      <w:sdtPr>
        <w:rPr>
          <w:rFonts w:asciiTheme="minorHAnsi" w:eastAsiaTheme="minorHAnsi" w:hAnsiTheme="minorHAnsi" w:cstheme="minorBidi"/>
          <w:color w:val="auto"/>
          <w:sz w:val="22"/>
          <w:szCs w:val="22"/>
          <w:lang w:eastAsia="en-US"/>
        </w:rPr>
        <w:id w:val="1325396072"/>
        <w:docPartObj>
          <w:docPartGallery w:val="Table of Contents"/>
          <w:docPartUnique/>
        </w:docPartObj>
      </w:sdtPr>
      <w:sdtEndPr>
        <w:rPr>
          <w:rFonts w:ascii="inherit" w:hAnsi="inherit"/>
          <w:sz w:val="24"/>
          <w:szCs w:val="24"/>
        </w:rPr>
      </w:sdtEndPr>
      <w:sdtContent>
        <w:p w14:paraId="6F181C17" w14:textId="757E3B52" w:rsidR="007673D7" w:rsidRPr="004A43A5" w:rsidRDefault="00A201C0" w:rsidP="004A783B">
          <w:pPr>
            <w:pStyle w:val="Kopvaninhoudsopgave"/>
            <w:spacing w:line="360" w:lineRule="auto"/>
          </w:pPr>
          <w:r w:rsidRPr="004A43A5">
            <w:t>Inhoud</w:t>
          </w:r>
          <w:r w:rsidR="007673D7" w:rsidRPr="004A43A5">
            <w:t>sopgave</w:t>
          </w:r>
        </w:p>
        <w:p w14:paraId="617E3049" w14:textId="2064F736" w:rsidR="004A43A5" w:rsidRPr="004A43A5" w:rsidRDefault="00A201C0" w:rsidP="004A43A5">
          <w:pPr>
            <w:pStyle w:val="Inhopg1"/>
            <w:tabs>
              <w:tab w:val="right" w:leader="dot" w:pos="9062"/>
            </w:tabs>
            <w:spacing w:line="276" w:lineRule="auto"/>
            <w:rPr>
              <w:rFonts w:ascii="inherit" w:eastAsiaTheme="minorEastAsia" w:hAnsi="inherit"/>
              <w:noProof/>
              <w:sz w:val="24"/>
              <w:szCs w:val="24"/>
              <w:lang w:eastAsia="nl-NL"/>
            </w:rPr>
          </w:pPr>
          <w:r w:rsidRPr="004A43A5">
            <w:rPr>
              <w:rFonts w:ascii="inherit" w:hAnsi="inherit"/>
              <w:sz w:val="24"/>
              <w:szCs w:val="24"/>
            </w:rPr>
            <w:fldChar w:fldCharType="begin"/>
          </w:r>
          <w:r w:rsidRPr="004A43A5">
            <w:rPr>
              <w:rFonts w:ascii="inherit" w:hAnsi="inherit"/>
              <w:sz w:val="24"/>
              <w:szCs w:val="24"/>
            </w:rPr>
            <w:instrText xml:space="preserve"> TOC \o "1-3" \h \z \u </w:instrText>
          </w:r>
          <w:r w:rsidRPr="004A43A5">
            <w:rPr>
              <w:rFonts w:ascii="inherit" w:hAnsi="inherit"/>
              <w:sz w:val="24"/>
              <w:szCs w:val="24"/>
            </w:rPr>
            <w:fldChar w:fldCharType="separate"/>
          </w:r>
          <w:hyperlink w:anchor="_Toc17206538" w:history="1">
            <w:r w:rsidR="004A43A5" w:rsidRPr="004A43A5">
              <w:rPr>
                <w:rStyle w:val="Hyperlink"/>
                <w:rFonts w:ascii="inherit" w:hAnsi="inherit"/>
                <w:noProof/>
                <w:sz w:val="24"/>
                <w:szCs w:val="24"/>
              </w:rPr>
              <w:t>Voorwoord</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_Toc17206538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w:t>
            </w:r>
            <w:r w:rsidR="004A43A5" w:rsidRPr="004A43A5">
              <w:rPr>
                <w:rFonts w:ascii="inherit" w:hAnsi="inherit"/>
                <w:noProof/>
                <w:webHidden/>
                <w:sz w:val="24"/>
                <w:szCs w:val="24"/>
              </w:rPr>
              <w:fldChar w:fldCharType="end"/>
            </w:r>
          </w:hyperlink>
        </w:p>
        <w:p w14:paraId="410F3EDB" w14:textId="1006EF93"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39" w:history="1">
            <w:r w:rsidR="004A43A5" w:rsidRPr="004A43A5">
              <w:rPr>
                <w:rStyle w:val="Hyperlink"/>
                <w:rFonts w:ascii="inherit" w:hAnsi="inherit"/>
                <w:noProof/>
                <w:sz w:val="24"/>
                <w:szCs w:val="24"/>
                <w:bdr w:val="none" w:sz="0" w:space="0" w:color="auto" w:frame="1"/>
              </w:rPr>
              <w:t>1. Inleiding</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_Toc17206539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5</w:t>
            </w:r>
            <w:r w:rsidR="004A43A5" w:rsidRPr="004A43A5">
              <w:rPr>
                <w:rFonts w:ascii="inherit" w:hAnsi="inherit"/>
                <w:noProof/>
                <w:webHidden/>
                <w:sz w:val="24"/>
                <w:szCs w:val="24"/>
              </w:rPr>
              <w:fldChar w:fldCharType="end"/>
            </w:r>
          </w:hyperlink>
        </w:p>
        <w:p w14:paraId="00EB2557" w14:textId="2497538A"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0" w:history="1">
            <w:r w:rsidR="004A43A5" w:rsidRPr="004A43A5">
              <w:rPr>
                <w:rStyle w:val="Hyperlink"/>
                <w:rFonts w:ascii="inherit" w:hAnsi="inherit"/>
                <w:sz w:val="24"/>
                <w:szCs w:val="24"/>
              </w:rPr>
              <w:t>1.1 Probleemstelling</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_Toc17206540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7</w:t>
            </w:r>
            <w:r w:rsidR="004A43A5" w:rsidRPr="004A43A5">
              <w:rPr>
                <w:rFonts w:ascii="inherit" w:hAnsi="inherit"/>
                <w:webHidden/>
                <w:sz w:val="24"/>
                <w:szCs w:val="24"/>
              </w:rPr>
              <w:fldChar w:fldCharType="end"/>
            </w:r>
          </w:hyperlink>
        </w:p>
        <w:p w14:paraId="58041C8C" w14:textId="4E6AB02F"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1" w:history="1">
            <w:r w:rsidR="004A43A5" w:rsidRPr="004A43A5">
              <w:rPr>
                <w:rStyle w:val="Hyperlink"/>
                <w:rFonts w:ascii="inherit" w:hAnsi="inherit"/>
                <w:sz w:val="24"/>
                <w:szCs w:val="24"/>
              </w:rPr>
              <w:t>1.2 Deelvragen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_Toc17206541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8</w:t>
            </w:r>
            <w:r w:rsidR="004A43A5" w:rsidRPr="004A43A5">
              <w:rPr>
                <w:rFonts w:ascii="inherit" w:hAnsi="inherit"/>
                <w:webHidden/>
                <w:sz w:val="24"/>
                <w:szCs w:val="24"/>
              </w:rPr>
              <w:fldChar w:fldCharType="end"/>
            </w:r>
          </w:hyperlink>
        </w:p>
        <w:p w14:paraId="30C80B91" w14:textId="0AC7E8C1"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2" w:history="1">
            <w:r w:rsidR="004A43A5" w:rsidRPr="004A43A5">
              <w:rPr>
                <w:rStyle w:val="Hyperlink"/>
                <w:rFonts w:ascii="inherit" w:hAnsi="inherit"/>
                <w:sz w:val="24"/>
                <w:szCs w:val="24"/>
              </w:rPr>
              <w:t>1.3 Dataverzameling</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_Toc17206542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8</w:t>
            </w:r>
            <w:r w:rsidR="004A43A5" w:rsidRPr="004A43A5">
              <w:rPr>
                <w:rFonts w:ascii="inherit" w:hAnsi="inherit"/>
                <w:webHidden/>
                <w:sz w:val="24"/>
                <w:szCs w:val="24"/>
              </w:rPr>
              <w:fldChar w:fldCharType="end"/>
            </w:r>
          </w:hyperlink>
        </w:p>
        <w:p w14:paraId="05707D6A" w14:textId="4A6FF0AB"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3" w:history="1">
            <w:r w:rsidR="004A43A5" w:rsidRPr="004A43A5">
              <w:rPr>
                <w:rStyle w:val="Hyperlink"/>
                <w:rFonts w:ascii="inherit" w:hAnsi="inherit"/>
                <w:sz w:val="24"/>
                <w:szCs w:val="24"/>
              </w:rPr>
              <w:t>1.4 Maatschappelijke relevantie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_Toc17206543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8</w:t>
            </w:r>
            <w:r w:rsidR="004A43A5" w:rsidRPr="004A43A5">
              <w:rPr>
                <w:rFonts w:ascii="inherit" w:hAnsi="inherit"/>
                <w:webHidden/>
                <w:sz w:val="24"/>
                <w:szCs w:val="24"/>
              </w:rPr>
              <w:fldChar w:fldCharType="end"/>
            </w:r>
          </w:hyperlink>
        </w:p>
        <w:p w14:paraId="478806C7" w14:textId="538E5B8A"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4" w:history="1">
            <w:r w:rsidR="004A43A5" w:rsidRPr="004A43A5">
              <w:rPr>
                <w:rStyle w:val="Hyperlink"/>
                <w:rFonts w:ascii="inherit" w:hAnsi="inherit"/>
                <w:sz w:val="24"/>
                <w:szCs w:val="24"/>
              </w:rPr>
              <w:t>1.5 Wetenschappelijke relevantie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_Toc17206544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10</w:t>
            </w:r>
            <w:r w:rsidR="004A43A5" w:rsidRPr="004A43A5">
              <w:rPr>
                <w:rFonts w:ascii="inherit" w:hAnsi="inherit"/>
                <w:webHidden/>
                <w:sz w:val="24"/>
                <w:szCs w:val="24"/>
              </w:rPr>
              <w:fldChar w:fldCharType="end"/>
            </w:r>
          </w:hyperlink>
        </w:p>
        <w:p w14:paraId="4878CDC5" w14:textId="0AA091A6"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5" w:history="1">
            <w:r w:rsidR="004A43A5" w:rsidRPr="004A43A5">
              <w:rPr>
                <w:rStyle w:val="Hyperlink"/>
                <w:rFonts w:ascii="inherit" w:hAnsi="inherit"/>
                <w:sz w:val="24"/>
                <w:szCs w:val="24"/>
              </w:rPr>
              <w:t>1.6 Leeswijzer</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_Toc17206545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11</w:t>
            </w:r>
            <w:r w:rsidR="004A43A5" w:rsidRPr="004A43A5">
              <w:rPr>
                <w:rFonts w:ascii="inherit" w:hAnsi="inherit"/>
                <w:webHidden/>
                <w:sz w:val="24"/>
                <w:szCs w:val="24"/>
              </w:rPr>
              <w:fldChar w:fldCharType="end"/>
            </w:r>
          </w:hyperlink>
        </w:p>
        <w:p w14:paraId="5D7AD15C" w14:textId="1D82CD2D"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46" w:history="1">
            <w:r w:rsidR="004A43A5" w:rsidRPr="004A43A5">
              <w:rPr>
                <w:rStyle w:val="Hyperlink"/>
                <w:rFonts w:ascii="inherit" w:hAnsi="inherit"/>
                <w:noProof/>
                <w:sz w:val="24"/>
                <w:szCs w:val="24"/>
              </w:rPr>
              <w:t>2. Beleidskader</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_Toc17206546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12</w:t>
            </w:r>
            <w:r w:rsidR="004A43A5" w:rsidRPr="004A43A5">
              <w:rPr>
                <w:rFonts w:ascii="inherit" w:hAnsi="inherit"/>
                <w:noProof/>
                <w:webHidden/>
                <w:sz w:val="24"/>
                <w:szCs w:val="24"/>
              </w:rPr>
              <w:fldChar w:fldCharType="end"/>
            </w:r>
          </w:hyperlink>
        </w:p>
        <w:p w14:paraId="4BBEAB9C" w14:textId="0613DB0D"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47" w:history="1">
            <w:r w:rsidR="004A43A5" w:rsidRPr="004A43A5">
              <w:rPr>
                <w:rStyle w:val="Hyperlink"/>
                <w:rFonts w:ascii="inherit" w:hAnsi="inherit"/>
                <w:sz w:val="24"/>
                <w:szCs w:val="24"/>
              </w:rPr>
              <w:t>2.1 Wet passend onderwijs</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_Toc17206547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12</w:t>
            </w:r>
            <w:r w:rsidR="004A43A5" w:rsidRPr="004A43A5">
              <w:rPr>
                <w:rFonts w:ascii="inherit" w:hAnsi="inherit"/>
                <w:webHidden/>
                <w:sz w:val="24"/>
                <w:szCs w:val="24"/>
              </w:rPr>
              <w:fldChar w:fldCharType="end"/>
            </w:r>
          </w:hyperlink>
        </w:p>
        <w:p w14:paraId="6CCA5CCE" w14:textId="6D510E37"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48" w:history="1">
            <w:r w:rsidR="004A43A5" w:rsidRPr="004A43A5">
              <w:rPr>
                <w:rStyle w:val="Hyperlink"/>
                <w:rFonts w:ascii="inherit" w:eastAsia="Times New Roman" w:hAnsi="inherit"/>
                <w:noProof/>
                <w:sz w:val="24"/>
                <w:szCs w:val="24"/>
                <w:bdr w:val="none" w:sz="0" w:space="0" w:color="auto" w:frame="1"/>
                <w:lang w:eastAsia="nl-NL"/>
              </w:rPr>
              <w:t>2.1.1 Zorgplicht</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_Toc17206548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13</w:t>
            </w:r>
            <w:r w:rsidR="004A43A5" w:rsidRPr="004A43A5">
              <w:rPr>
                <w:rFonts w:ascii="inherit" w:hAnsi="inherit"/>
                <w:noProof/>
                <w:webHidden/>
                <w:sz w:val="24"/>
                <w:szCs w:val="24"/>
              </w:rPr>
              <w:fldChar w:fldCharType="end"/>
            </w:r>
          </w:hyperlink>
        </w:p>
        <w:p w14:paraId="2A574293" w14:textId="379A5994"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49" w:history="1">
            <w:r w:rsidR="004A43A5" w:rsidRPr="004A43A5">
              <w:rPr>
                <w:rStyle w:val="Hyperlink"/>
                <w:rFonts w:ascii="inherit" w:eastAsia="Times New Roman" w:hAnsi="inherit"/>
                <w:noProof/>
                <w:sz w:val="24"/>
                <w:szCs w:val="24"/>
                <w:bdr w:val="none" w:sz="0" w:space="0" w:color="auto" w:frame="1"/>
                <w:lang w:eastAsia="nl-NL"/>
              </w:rPr>
              <w:t>2.1.2 Schoolondersteuningsprofiel</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_Toc17206549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14</w:t>
            </w:r>
            <w:r w:rsidR="004A43A5" w:rsidRPr="004A43A5">
              <w:rPr>
                <w:rFonts w:ascii="inherit" w:hAnsi="inherit"/>
                <w:noProof/>
                <w:webHidden/>
                <w:sz w:val="24"/>
                <w:szCs w:val="24"/>
              </w:rPr>
              <w:fldChar w:fldCharType="end"/>
            </w:r>
          </w:hyperlink>
        </w:p>
        <w:p w14:paraId="70A1BF11" w14:textId="2DAF8DC4"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0" w:history="1">
            <w:r w:rsidR="004A43A5" w:rsidRPr="004A43A5">
              <w:rPr>
                <w:rStyle w:val="Hyperlink"/>
                <w:rFonts w:ascii="inherit" w:eastAsia="Times New Roman" w:hAnsi="inherit"/>
                <w:noProof/>
                <w:sz w:val="24"/>
                <w:szCs w:val="24"/>
                <w:bdr w:val="none" w:sz="0" w:space="0" w:color="auto" w:frame="1"/>
                <w:lang w:eastAsia="nl-NL"/>
              </w:rPr>
              <w:t>2.1.3 Samenwerkingsverbanden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_Toc17206550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14</w:t>
            </w:r>
            <w:r w:rsidR="004A43A5" w:rsidRPr="004A43A5">
              <w:rPr>
                <w:rFonts w:ascii="inherit" w:hAnsi="inherit"/>
                <w:noProof/>
                <w:webHidden/>
                <w:sz w:val="24"/>
                <w:szCs w:val="24"/>
              </w:rPr>
              <w:fldChar w:fldCharType="end"/>
            </w:r>
          </w:hyperlink>
        </w:p>
        <w:p w14:paraId="082BDBD3" w14:textId="67ECE2A5"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1" w:history="1">
            <w:r w:rsidR="004A43A5" w:rsidRPr="004A43A5">
              <w:rPr>
                <w:rStyle w:val="Hyperlink"/>
                <w:rFonts w:ascii="inherit" w:eastAsia="Times New Roman" w:hAnsi="inherit"/>
                <w:noProof/>
                <w:sz w:val="24"/>
                <w:szCs w:val="24"/>
                <w:bdr w:val="none" w:sz="0" w:space="0" w:color="auto" w:frame="1"/>
                <w:lang w:eastAsia="nl-NL"/>
              </w:rPr>
              <w:t>2.1.4 Referentiekader</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_Toc17206551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16</w:t>
            </w:r>
            <w:r w:rsidR="004A43A5" w:rsidRPr="004A43A5">
              <w:rPr>
                <w:rFonts w:ascii="inherit" w:hAnsi="inherit"/>
                <w:noProof/>
                <w:webHidden/>
                <w:sz w:val="24"/>
                <w:szCs w:val="24"/>
              </w:rPr>
              <w:fldChar w:fldCharType="end"/>
            </w:r>
          </w:hyperlink>
        </w:p>
        <w:p w14:paraId="159CEFD1" w14:textId="27AB2A1D"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2" w:history="1">
            <w:r w:rsidR="004A43A5" w:rsidRPr="004A43A5">
              <w:rPr>
                <w:rStyle w:val="Hyperlink"/>
                <w:rFonts w:ascii="inherit" w:eastAsia="Times New Roman" w:hAnsi="inherit"/>
                <w:noProof/>
                <w:sz w:val="24"/>
                <w:szCs w:val="24"/>
                <w:bdr w:val="none" w:sz="0" w:space="0" w:color="auto" w:frame="1"/>
                <w:lang w:eastAsia="nl-NL"/>
              </w:rPr>
              <w:t>2.1.5 Beleidstheorie Wet passend onderwijs</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_Toc17206552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17</w:t>
            </w:r>
            <w:r w:rsidR="004A43A5" w:rsidRPr="004A43A5">
              <w:rPr>
                <w:rFonts w:ascii="inherit" w:hAnsi="inherit"/>
                <w:noProof/>
                <w:webHidden/>
                <w:sz w:val="24"/>
                <w:szCs w:val="24"/>
              </w:rPr>
              <w:fldChar w:fldCharType="end"/>
            </w:r>
          </w:hyperlink>
        </w:p>
        <w:p w14:paraId="40A8E750" w14:textId="51A8F80C"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3" w:history="1">
            <w:r w:rsidR="004A43A5" w:rsidRPr="004A43A5">
              <w:rPr>
                <w:rStyle w:val="Hyperlink"/>
                <w:rFonts w:ascii="inherit" w:eastAsia="Times New Roman" w:hAnsi="inherit"/>
                <w:noProof/>
                <w:sz w:val="24"/>
                <w:szCs w:val="24"/>
                <w:bdr w:val="none" w:sz="0" w:space="0" w:color="auto" w:frame="1"/>
                <w:lang w:eastAsia="nl-NL"/>
              </w:rPr>
              <w:t>2.1.6 Huidige situatie</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_Toc17206553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18</w:t>
            </w:r>
            <w:r w:rsidR="004A43A5" w:rsidRPr="004A43A5">
              <w:rPr>
                <w:rFonts w:ascii="inherit" w:hAnsi="inherit"/>
                <w:noProof/>
                <w:webHidden/>
                <w:sz w:val="24"/>
                <w:szCs w:val="24"/>
              </w:rPr>
              <w:fldChar w:fldCharType="end"/>
            </w:r>
          </w:hyperlink>
        </w:p>
        <w:p w14:paraId="2ABEBF5B" w14:textId="7F468DC9"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54" w:history="1">
            <w:r w:rsidR="004A43A5" w:rsidRPr="004A43A5">
              <w:rPr>
                <w:rStyle w:val="Hyperlink"/>
                <w:rFonts w:ascii="inherit" w:hAnsi="inherit"/>
                <w:sz w:val="24"/>
                <w:szCs w:val="24"/>
              </w:rPr>
              <w:t>2.2 De Jeugdwet</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_Toc17206554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19</w:t>
            </w:r>
            <w:r w:rsidR="004A43A5" w:rsidRPr="004A43A5">
              <w:rPr>
                <w:rFonts w:ascii="inherit" w:hAnsi="inherit"/>
                <w:webHidden/>
                <w:sz w:val="24"/>
                <w:szCs w:val="24"/>
              </w:rPr>
              <w:fldChar w:fldCharType="end"/>
            </w:r>
          </w:hyperlink>
        </w:p>
        <w:p w14:paraId="72BFD0FC" w14:textId="15872F19"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5" w:history="1">
            <w:r w:rsidR="004A43A5" w:rsidRPr="004A43A5">
              <w:rPr>
                <w:rStyle w:val="Hyperlink"/>
                <w:rFonts w:ascii="inherit" w:hAnsi="inherit"/>
                <w:noProof/>
                <w:sz w:val="24"/>
                <w:szCs w:val="24"/>
                <w:lang w:eastAsia="nl-NL"/>
              </w:rPr>
              <w:t>2.2.1 Jeugdhulpplicht</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_Toc17206555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21</w:t>
            </w:r>
            <w:r w:rsidR="004A43A5" w:rsidRPr="004A43A5">
              <w:rPr>
                <w:rFonts w:ascii="inherit" w:hAnsi="inherit"/>
                <w:noProof/>
                <w:webHidden/>
                <w:sz w:val="24"/>
                <w:szCs w:val="24"/>
              </w:rPr>
              <w:fldChar w:fldCharType="end"/>
            </w:r>
          </w:hyperlink>
        </w:p>
        <w:p w14:paraId="43C145F6" w14:textId="28965CD6"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6" w:history="1">
            <w:r w:rsidR="004A43A5" w:rsidRPr="004A43A5">
              <w:rPr>
                <w:rStyle w:val="Hyperlink"/>
                <w:rFonts w:ascii="inherit" w:hAnsi="inherit"/>
                <w:noProof/>
                <w:sz w:val="24"/>
                <w:szCs w:val="24"/>
                <w:lang w:eastAsia="nl-NL"/>
              </w:rPr>
              <w:t>2.2.2 Beleidstheorie de Jeugdwet</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_Toc17206556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21</w:t>
            </w:r>
            <w:r w:rsidR="004A43A5" w:rsidRPr="004A43A5">
              <w:rPr>
                <w:rFonts w:ascii="inherit" w:hAnsi="inherit"/>
                <w:noProof/>
                <w:webHidden/>
                <w:sz w:val="24"/>
                <w:szCs w:val="24"/>
              </w:rPr>
              <w:fldChar w:fldCharType="end"/>
            </w:r>
          </w:hyperlink>
        </w:p>
        <w:p w14:paraId="68A5D64A" w14:textId="26C15E4A"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57" w:history="1">
            <w:r w:rsidR="004A43A5" w:rsidRPr="004A43A5">
              <w:rPr>
                <w:rStyle w:val="Hyperlink"/>
                <w:rFonts w:ascii="inherit" w:eastAsia="Times New Roman" w:hAnsi="inherit"/>
                <w:noProof/>
                <w:sz w:val="24"/>
                <w:szCs w:val="24"/>
                <w:bdr w:val="none" w:sz="0" w:space="0" w:color="auto" w:frame="1"/>
                <w:lang w:eastAsia="nl-NL"/>
              </w:rPr>
              <w:t>2.2.3 Huidige situatie</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_Toc17206557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22</w:t>
            </w:r>
            <w:r w:rsidR="004A43A5" w:rsidRPr="004A43A5">
              <w:rPr>
                <w:rFonts w:ascii="inherit" w:hAnsi="inherit"/>
                <w:noProof/>
                <w:webHidden/>
                <w:sz w:val="24"/>
                <w:szCs w:val="24"/>
              </w:rPr>
              <w:fldChar w:fldCharType="end"/>
            </w:r>
          </w:hyperlink>
        </w:p>
        <w:p w14:paraId="3D1AD29D" w14:textId="4FB6EB47"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58" w:history="1">
            <w:r w:rsidR="004A43A5" w:rsidRPr="004A43A5">
              <w:rPr>
                <w:rStyle w:val="Hyperlink"/>
                <w:rFonts w:ascii="inherit" w:hAnsi="inherit"/>
                <w:sz w:val="24"/>
                <w:szCs w:val="24"/>
              </w:rPr>
              <w:t>2.3 Snijvlak passend onderwijs en jeugdhulp</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_Toc17206558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23</w:t>
            </w:r>
            <w:r w:rsidR="004A43A5" w:rsidRPr="004A43A5">
              <w:rPr>
                <w:rFonts w:ascii="inherit" w:hAnsi="inherit"/>
                <w:webHidden/>
                <w:sz w:val="24"/>
                <w:szCs w:val="24"/>
              </w:rPr>
              <w:fldChar w:fldCharType="end"/>
            </w:r>
          </w:hyperlink>
        </w:p>
        <w:p w14:paraId="490EA2EE" w14:textId="6994DF46"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59" w:history="1">
            <w:r w:rsidR="004A43A5" w:rsidRPr="004A43A5">
              <w:rPr>
                <w:rStyle w:val="Hyperlink"/>
                <w:rFonts w:ascii="inherit" w:hAnsi="inherit"/>
                <w:sz w:val="24"/>
                <w:szCs w:val="24"/>
              </w:rPr>
              <w:t>2.5 Conclusie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_Toc17206559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25</w:t>
            </w:r>
            <w:r w:rsidR="004A43A5" w:rsidRPr="004A43A5">
              <w:rPr>
                <w:rFonts w:ascii="inherit" w:hAnsi="inherit"/>
                <w:webHidden/>
                <w:sz w:val="24"/>
                <w:szCs w:val="24"/>
              </w:rPr>
              <w:fldChar w:fldCharType="end"/>
            </w:r>
          </w:hyperlink>
        </w:p>
        <w:p w14:paraId="518D72C1" w14:textId="1F0C552A"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60" w:history="1">
            <w:r w:rsidR="004A43A5" w:rsidRPr="004A43A5">
              <w:rPr>
                <w:rStyle w:val="Hyperlink"/>
                <w:rFonts w:ascii="inherit" w:hAnsi="inherit"/>
                <w:noProof/>
                <w:sz w:val="24"/>
                <w:szCs w:val="24"/>
              </w:rPr>
              <w:t>3. Theoretisch kader</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_Toc17206560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27</w:t>
            </w:r>
            <w:r w:rsidR="004A43A5" w:rsidRPr="004A43A5">
              <w:rPr>
                <w:rFonts w:ascii="inherit" w:hAnsi="inherit"/>
                <w:noProof/>
                <w:webHidden/>
                <w:sz w:val="24"/>
                <w:szCs w:val="24"/>
              </w:rPr>
              <w:fldChar w:fldCharType="end"/>
            </w:r>
          </w:hyperlink>
        </w:p>
        <w:p w14:paraId="3A783E57" w14:textId="2A52740A"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61" w:history="1">
            <w:r w:rsidR="004A43A5" w:rsidRPr="004A43A5">
              <w:rPr>
                <w:rStyle w:val="Hyperlink"/>
                <w:rFonts w:ascii="inherit" w:hAnsi="inherit"/>
                <w:sz w:val="24"/>
                <w:szCs w:val="24"/>
                <w:lang w:val="en-GB"/>
              </w:rPr>
              <w:t>3.1 Van big government naar big governance?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_Toc17206561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27</w:t>
            </w:r>
            <w:r w:rsidR="004A43A5" w:rsidRPr="004A43A5">
              <w:rPr>
                <w:rFonts w:ascii="inherit" w:hAnsi="inherit"/>
                <w:webHidden/>
                <w:sz w:val="24"/>
                <w:szCs w:val="24"/>
              </w:rPr>
              <w:fldChar w:fldCharType="end"/>
            </w:r>
          </w:hyperlink>
        </w:p>
        <w:p w14:paraId="31FC5C7C" w14:textId="3296CE8D"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62" w:history="1">
            <w:r w:rsidR="004A43A5" w:rsidRPr="004A43A5">
              <w:rPr>
                <w:rStyle w:val="Hyperlink"/>
                <w:rFonts w:ascii="inherit" w:hAnsi="inherit"/>
                <w:sz w:val="24"/>
                <w:szCs w:val="24"/>
              </w:rPr>
              <w:t>3.2 Definitie van governance en governance-netwerken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_Toc17206562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29</w:t>
            </w:r>
            <w:r w:rsidR="004A43A5" w:rsidRPr="004A43A5">
              <w:rPr>
                <w:rFonts w:ascii="inherit" w:hAnsi="inherit"/>
                <w:webHidden/>
                <w:sz w:val="24"/>
                <w:szCs w:val="24"/>
              </w:rPr>
              <w:fldChar w:fldCharType="end"/>
            </w:r>
          </w:hyperlink>
        </w:p>
        <w:p w14:paraId="3974C276" w14:textId="3F0248B2"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63" w:history="1">
            <w:r w:rsidR="004A43A5" w:rsidRPr="004A43A5">
              <w:rPr>
                <w:rStyle w:val="Hyperlink"/>
                <w:rFonts w:ascii="inherit" w:hAnsi="inherit"/>
                <w:sz w:val="24"/>
                <w:szCs w:val="24"/>
              </w:rPr>
              <w:t>3.3 Governance-netwerken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_Toc17206563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30</w:t>
            </w:r>
            <w:r w:rsidR="004A43A5" w:rsidRPr="004A43A5">
              <w:rPr>
                <w:rFonts w:ascii="inherit" w:hAnsi="inherit"/>
                <w:webHidden/>
                <w:sz w:val="24"/>
                <w:szCs w:val="24"/>
              </w:rPr>
              <w:fldChar w:fldCharType="end"/>
            </w:r>
          </w:hyperlink>
        </w:p>
        <w:p w14:paraId="4F54F24C" w14:textId="36B41824"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64" w:history="1">
            <w:r w:rsidR="004A43A5" w:rsidRPr="004A43A5">
              <w:rPr>
                <w:rStyle w:val="Hyperlink"/>
                <w:rFonts w:ascii="inherit" w:hAnsi="inherit"/>
                <w:sz w:val="24"/>
                <w:szCs w:val="24"/>
              </w:rPr>
              <w:t>3.4 Collaborative governance en intersectorale samenwerking</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_Toc17206564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32</w:t>
            </w:r>
            <w:r w:rsidR="004A43A5" w:rsidRPr="004A43A5">
              <w:rPr>
                <w:rFonts w:ascii="inherit" w:hAnsi="inherit"/>
                <w:webHidden/>
                <w:sz w:val="24"/>
                <w:szCs w:val="24"/>
              </w:rPr>
              <w:fldChar w:fldCharType="end"/>
            </w:r>
          </w:hyperlink>
        </w:p>
        <w:p w14:paraId="08E027C0" w14:textId="73521303"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65" w:history="1">
            <w:r w:rsidR="004A43A5" w:rsidRPr="004A43A5">
              <w:rPr>
                <w:rStyle w:val="Hyperlink"/>
                <w:rFonts w:ascii="inherit" w:hAnsi="inherit"/>
                <w:sz w:val="24"/>
                <w:szCs w:val="24"/>
              </w:rPr>
              <w:t>3.5 Geïntegreerd conceptueel model</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_Toc17206565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34</w:t>
            </w:r>
            <w:r w:rsidR="004A43A5" w:rsidRPr="004A43A5">
              <w:rPr>
                <w:rFonts w:ascii="inherit" w:hAnsi="inherit"/>
                <w:webHidden/>
                <w:sz w:val="24"/>
                <w:szCs w:val="24"/>
              </w:rPr>
              <w:fldChar w:fldCharType="end"/>
            </w:r>
          </w:hyperlink>
        </w:p>
        <w:p w14:paraId="1A61B7EF" w14:textId="3BB62153"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66" w:history="1">
            <w:r w:rsidR="004A43A5" w:rsidRPr="004A43A5">
              <w:rPr>
                <w:rStyle w:val="Hyperlink"/>
                <w:rFonts w:ascii="inherit" w:eastAsia="Times New Roman" w:hAnsi="inherit"/>
                <w:noProof/>
                <w:sz w:val="24"/>
                <w:szCs w:val="24"/>
                <w:bdr w:val="none" w:sz="0" w:space="0" w:color="auto" w:frame="1"/>
                <w:lang w:eastAsia="nl-NL"/>
              </w:rPr>
              <w:t>3.5.1 Algemene voorwaarden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_Toc17206566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36</w:t>
            </w:r>
            <w:r w:rsidR="004A43A5" w:rsidRPr="004A43A5">
              <w:rPr>
                <w:rFonts w:ascii="inherit" w:hAnsi="inherit"/>
                <w:noProof/>
                <w:webHidden/>
                <w:sz w:val="24"/>
                <w:szCs w:val="24"/>
              </w:rPr>
              <w:fldChar w:fldCharType="end"/>
            </w:r>
          </w:hyperlink>
        </w:p>
        <w:p w14:paraId="31DA14BB" w14:textId="2BBAAE44"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67" w:history="1">
            <w:r w:rsidR="004A43A5" w:rsidRPr="004A43A5">
              <w:rPr>
                <w:rStyle w:val="Hyperlink"/>
                <w:rFonts w:ascii="inherit" w:eastAsia="Times New Roman" w:hAnsi="inherit"/>
                <w:noProof/>
                <w:sz w:val="24"/>
                <w:szCs w:val="24"/>
                <w:bdr w:val="none" w:sz="0" w:space="0" w:color="auto" w:frame="1"/>
                <w:lang w:eastAsia="nl-NL"/>
              </w:rPr>
              <w:t>3.5.2 Uitgangspunten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_Toc17206567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36</w:t>
            </w:r>
            <w:r w:rsidR="004A43A5" w:rsidRPr="004A43A5">
              <w:rPr>
                <w:rFonts w:ascii="inherit" w:hAnsi="inherit"/>
                <w:noProof/>
                <w:webHidden/>
                <w:sz w:val="24"/>
                <w:szCs w:val="24"/>
              </w:rPr>
              <w:fldChar w:fldCharType="end"/>
            </w:r>
          </w:hyperlink>
        </w:p>
        <w:p w14:paraId="165A19A9" w14:textId="55AC2132"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68" w:history="1">
            <w:r w:rsidR="004A43A5" w:rsidRPr="004A43A5">
              <w:rPr>
                <w:rStyle w:val="Hyperlink"/>
                <w:rFonts w:ascii="inherit" w:eastAsia="Times New Roman" w:hAnsi="inherit"/>
                <w:noProof/>
                <w:sz w:val="24"/>
                <w:szCs w:val="24"/>
                <w:bdr w:val="none" w:sz="0" w:space="0" w:color="auto" w:frame="1"/>
                <w:lang w:eastAsia="nl-NL"/>
              </w:rPr>
              <w:t>3.5.3 Een inclusief samenwerkingsproces</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_Toc17206568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37</w:t>
            </w:r>
            <w:r w:rsidR="004A43A5" w:rsidRPr="004A43A5">
              <w:rPr>
                <w:rFonts w:ascii="inherit" w:hAnsi="inherit"/>
                <w:noProof/>
                <w:webHidden/>
                <w:sz w:val="24"/>
                <w:szCs w:val="24"/>
              </w:rPr>
              <w:fldChar w:fldCharType="end"/>
            </w:r>
          </w:hyperlink>
        </w:p>
        <w:p w14:paraId="19972610" w14:textId="708A9BEF"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69" w:history="1">
            <w:r w:rsidR="004A43A5" w:rsidRPr="004A43A5">
              <w:rPr>
                <w:rStyle w:val="Hyperlink"/>
                <w:rFonts w:ascii="inherit" w:eastAsia="Times New Roman" w:hAnsi="inherit"/>
                <w:noProof/>
                <w:sz w:val="24"/>
                <w:szCs w:val="24"/>
                <w:bdr w:val="none" w:sz="0" w:space="0" w:color="auto" w:frame="1"/>
                <w:lang w:eastAsia="nl-NL"/>
              </w:rPr>
              <w:t>3.5.4 Leiderschap</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_Toc17206569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39</w:t>
            </w:r>
            <w:r w:rsidR="004A43A5" w:rsidRPr="004A43A5">
              <w:rPr>
                <w:rFonts w:ascii="inherit" w:hAnsi="inherit"/>
                <w:noProof/>
                <w:webHidden/>
                <w:sz w:val="24"/>
                <w:szCs w:val="24"/>
              </w:rPr>
              <w:fldChar w:fldCharType="end"/>
            </w:r>
          </w:hyperlink>
        </w:p>
        <w:p w14:paraId="569BFA18" w14:textId="10072A65"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70" w:history="1">
            <w:r w:rsidR="004A43A5" w:rsidRPr="004A43A5">
              <w:rPr>
                <w:rStyle w:val="Hyperlink"/>
                <w:rFonts w:ascii="inherit" w:eastAsia="Times New Roman" w:hAnsi="inherit"/>
                <w:noProof/>
                <w:sz w:val="24"/>
                <w:szCs w:val="24"/>
                <w:bdr w:val="none" w:sz="0" w:space="0" w:color="auto" w:frame="1"/>
                <w:lang w:eastAsia="nl-NL"/>
              </w:rPr>
              <w:t>3.5.5 Samenwerkingsstructuur</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_Toc17206570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40</w:t>
            </w:r>
            <w:r w:rsidR="004A43A5" w:rsidRPr="004A43A5">
              <w:rPr>
                <w:rFonts w:ascii="inherit" w:hAnsi="inherit"/>
                <w:noProof/>
                <w:webHidden/>
                <w:sz w:val="24"/>
                <w:szCs w:val="24"/>
              </w:rPr>
              <w:fldChar w:fldCharType="end"/>
            </w:r>
          </w:hyperlink>
        </w:p>
        <w:p w14:paraId="38D65318" w14:textId="4D8D04A9"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71" w:history="1">
            <w:r w:rsidR="004A43A5" w:rsidRPr="004A43A5">
              <w:rPr>
                <w:rStyle w:val="Hyperlink"/>
                <w:rFonts w:ascii="inherit" w:eastAsia="Times New Roman" w:hAnsi="inherit"/>
                <w:noProof/>
                <w:sz w:val="24"/>
                <w:szCs w:val="24"/>
                <w:bdr w:val="none" w:sz="0" w:space="0" w:color="auto" w:frame="1"/>
                <w:lang w:eastAsia="nl-NL"/>
              </w:rPr>
              <w:t>3.5.6 Conflicten en spanningen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_Toc17206571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41</w:t>
            </w:r>
            <w:r w:rsidR="004A43A5" w:rsidRPr="004A43A5">
              <w:rPr>
                <w:rFonts w:ascii="inherit" w:hAnsi="inherit"/>
                <w:noProof/>
                <w:webHidden/>
                <w:sz w:val="24"/>
                <w:szCs w:val="24"/>
              </w:rPr>
              <w:fldChar w:fldCharType="end"/>
            </w:r>
          </w:hyperlink>
        </w:p>
        <w:p w14:paraId="113E9A89" w14:textId="1F67FFCC" w:rsidR="004A43A5" w:rsidRPr="004A43A5" w:rsidRDefault="00C84E2E" w:rsidP="004A43A5">
          <w:pPr>
            <w:pStyle w:val="Inhopg3"/>
            <w:tabs>
              <w:tab w:val="right" w:leader="dot" w:pos="9062"/>
            </w:tabs>
            <w:spacing w:line="276" w:lineRule="auto"/>
            <w:rPr>
              <w:rFonts w:ascii="inherit" w:eastAsiaTheme="minorEastAsia" w:hAnsi="inherit"/>
              <w:noProof/>
              <w:sz w:val="24"/>
              <w:szCs w:val="24"/>
              <w:lang w:eastAsia="nl-NL"/>
            </w:rPr>
          </w:pPr>
          <w:hyperlink w:anchor="_Toc17206572" w:history="1">
            <w:r w:rsidR="004A43A5" w:rsidRPr="004A43A5">
              <w:rPr>
                <w:rStyle w:val="Hyperlink"/>
                <w:rFonts w:ascii="inherit" w:eastAsia="Times New Roman" w:hAnsi="inherit"/>
                <w:noProof/>
                <w:sz w:val="24"/>
                <w:szCs w:val="24"/>
                <w:bdr w:val="none" w:sz="0" w:space="0" w:color="auto" w:frame="1"/>
                <w:lang w:eastAsia="nl-NL"/>
              </w:rPr>
              <w:t>3.5.7 Resultaten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_Toc17206572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41</w:t>
            </w:r>
            <w:r w:rsidR="004A43A5" w:rsidRPr="004A43A5">
              <w:rPr>
                <w:rFonts w:ascii="inherit" w:hAnsi="inherit"/>
                <w:noProof/>
                <w:webHidden/>
                <w:sz w:val="24"/>
                <w:szCs w:val="24"/>
              </w:rPr>
              <w:fldChar w:fldCharType="end"/>
            </w:r>
          </w:hyperlink>
        </w:p>
        <w:p w14:paraId="29BB32F1" w14:textId="19A9F5A5"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3" w:history="1">
            <w:r w:rsidR="004A43A5" w:rsidRPr="004A43A5">
              <w:rPr>
                <w:rStyle w:val="Hyperlink"/>
                <w:rFonts w:ascii="inherit" w:hAnsi="inherit"/>
                <w:sz w:val="24"/>
                <w:szCs w:val="24"/>
              </w:rPr>
              <w:t>3.6 Conclusie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_Toc17206573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42</w:t>
            </w:r>
            <w:r w:rsidR="004A43A5" w:rsidRPr="004A43A5">
              <w:rPr>
                <w:rFonts w:ascii="inherit" w:hAnsi="inherit"/>
                <w:webHidden/>
                <w:sz w:val="24"/>
                <w:szCs w:val="24"/>
              </w:rPr>
              <w:fldChar w:fldCharType="end"/>
            </w:r>
          </w:hyperlink>
        </w:p>
        <w:p w14:paraId="0D9E11BC" w14:textId="74E4A61F"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74" w:history="1">
            <w:r w:rsidR="004A43A5" w:rsidRPr="004A43A5">
              <w:rPr>
                <w:rStyle w:val="Hyperlink"/>
                <w:rFonts w:ascii="inherit" w:hAnsi="inherit"/>
                <w:noProof/>
                <w:sz w:val="24"/>
                <w:szCs w:val="24"/>
              </w:rPr>
              <w:t>4. Methodologisch kader</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_Toc17206574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43</w:t>
            </w:r>
            <w:r w:rsidR="004A43A5" w:rsidRPr="004A43A5">
              <w:rPr>
                <w:rFonts w:ascii="inherit" w:hAnsi="inherit"/>
                <w:noProof/>
                <w:webHidden/>
                <w:sz w:val="24"/>
                <w:szCs w:val="24"/>
              </w:rPr>
              <w:fldChar w:fldCharType="end"/>
            </w:r>
          </w:hyperlink>
        </w:p>
        <w:p w14:paraId="041B0608" w14:textId="7DAFBE45"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5" w:history="1">
            <w:r w:rsidR="004A43A5" w:rsidRPr="004A43A5">
              <w:rPr>
                <w:rStyle w:val="Hyperlink"/>
                <w:rFonts w:ascii="inherit" w:hAnsi="inherit"/>
                <w:sz w:val="24"/>
                <w:szCs w:val="24"/>
              </w:rPr>
              <w:t>4.1 Type onderzoek</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_Toc17206575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43</w:t>
            </w:r>
            <w:r w:rsidR="004A43A5" w:rsidRPr="004A43A5">
              <w:rPr>
                <w:rFonts w:ascii="inherit" w:hAnsi="inherit"/>
                <w:webHidden/>
                <w:sz w:val="24"/>
                <w:szCs w:val="24"/>
              </w:rPr>
              <w:fldChar w:fldCharType="end"/>
            </w:r>
          </w:hyperlink>
        </w:p>
        <w:p w14:paraId="1BC3253E" w14:textId="180BFC59"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6" w:history="1">
            <w:r w:rsidR="004A43A5" w:rsidRPr="004A43A5">
              <w:rPr>
                <w:rStyle w:val="Hyperlink"/>
                <w:rFonts w:ascii="inherit" w:hAnsi="inherit"/>
                <w:sz w:val="24"/>
                <w:szCs w:val="24"/>
              </w:rPr>
              <w:t>4.2 Dataverzameling</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_Toc17206576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43</w:t>
            </w:r>
            <w:r w:rsidR="004A43A5" w:rsidRPr="004A43A5">
              <w:rPr>
                <w:rFonts w:ascii="inherit" w:hAnsi="inherit"/>
                <w:webHidden/>
                <w:sz w:val="24"/>
                <w:szCs w:val="24"/>
              </w:rPr>
              <w:fldChar w:fldCharType="end"/>
            </w:r>
          </w:hyperlink>
        </w:p>
        <w:p w14:paraId="2878882D" w14:textId="104F0DA8"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7" w:history="1">
            <w:r w:rsidR="004A43A5" w:rsidRPr="004A43A5">
              <w:rPr>
                <w:rStyle w:val="Hyperlink"/>
                <w:rFonts w:ascii="inherit" w:hAnsi="inherit"/>
                <w:sz w:val="24"/>
                <w:szCs w:val="24"/>
              </w:rPr>
              <w:t>4.3 Keuze onderzoekseenheden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_Toc17206577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44</w:t>
            </w:r>
            <w:r w:rsidR="004A43A5" w:rsidRPr="004A43A5">
              <w:rPr>
                <w:rFonts w:ascii="inherit" w:hAnsi="inherit"/>
                <w:webHidden/>
                <w:sz w:val="24"/>
                <w:szCs w:val="24"/>
              </w:rPr>
              <w:fldChar w:fldCharType="end"/>
            </w:r>
          </w:hyperlink>
        </w:p>
        <w:p w14:paraId="330CF938" w14:textId="77AFA0A9"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8" w:history="1">
            <w:r w:rsidR="004A43A5" w:rsidRPr="004A43A5">
              <w:rPr>
                <w:rStyle w:val="Hyperlink"/>
                <w:rFonts w:ascii="inherit" w:hAnsi="inherit"/>
                <w:sz w:val="24"/>
                <w:szCs w:val="24"/>
              </w:rPr>
              <w:t>4.4 Operationalisering factoren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_Toc17206578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46</w:t>
            </w:r>
            <w:r w:rsidR="004A43A5" w:rsidRPr="004A43A5">
              <w:rPr>
                <w:rFonts w:ascii="inherit" w:hAnsi="inherit"/>
                <w:webHidden/>
                <w:sz w:val="24"/>
                <w:szCs w:val="24"/>
              </w:rPr>
              <w:fldChar w:fldCharType="end"/>
            </w:r>
          </w:hyperlink>
        </w:p>
        <w:p w14:paraId="13C1AF24" w14:textId="26D74F67"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79" w:history="1">
            <w:r w:rsidR="004A43A5" w:rsidRPr="004A43A5">
              <w:rPr>
                <w:rStyle w:val="Hyperlink"/>
                <w:rFonts w:ascii="inherit" w:hAnsi="inherit"/>
                <w:sz w:val="24"/>
                <w:szCs w:val="24"/>
              </w:rPr>
              <w:t>4.5 Validiteit en betrouwbaarheid</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_Toc17206579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49</w:t>
            </w:r>
            <w:r w:rsidR="004A43A5" w:rsidRPr="004A43A5">
              <w:rPr>
                <w:rFonts w:ascii="inherit" w:hAnsi="inherit"/>
                <w:webHidden/>
                <w:sz w:val="24"/>
                <w:szCs w:val="24"/>
              </w:rPr>
              <w:fldChar w:fldCharType="end"/>
            </w:r>
          </w:hyperlink>
        </w:p>
        <w:p w14:paraId="0868AABC" w14:textId="09268919"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80" w:history="1">
            <w:r w:rsidR="004A43A5" w:rsidRPr="004A43A5">
              <w:rPr>
                <w:rStyle w:val="Hyperlink"/>
                <w:rFonts w:ascii="inherit" w:hAnsi="inherit"/>
                <w:noProof/>
                <w:sz w:val="24"/>
                <w:szCs w:val="24"/>
                <w:bdr w:val="none" w:sz="0" w:space="0" w:color="auto" w:frame="1"/>
              </w:rPr>
              <w:t>5. Resultaten en analyse</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_Toc17206580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51</w:t>
            </w:r>
            <w:r w:rsidR="004A43A5" w:rsidRPr="004A43A5">
              <w:rPr>
                <w:rFonts w:ascii="inherit" w:hAnsi="inherit"/>
                <w:noProof/>
                <w:webHidden/>
                <w:sz w:val="24"/>
                <w:szCs w:val="24"/>
              </w:rPr>
              <w:fldChar w:fldCharType="end"/>
            </w:r>
          </w:hyperlink>
        </w:p>
        <w:p w14:paraId="326A99AE" w14:textId="39012B0C"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1" w:history="1">
            <w:r w:rsidR="004A43A5" w:rsidRPr="004A43A5">
              <w:rPr>
                <w:rStyle w:val="Hyperlink"/>
                <w:rFonts w:ascii="inherit" w:hAnsi="inherit"/>
                <w:sz w:val="24"/>
                <w:szCs w:val="24"/>
              </w:rPr>
              <w:t>5.1 Casus introductie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_Toc17206581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51</w:t>
            </w:r>
            <w:r w:rsidR="004A43A5" w:rsidRPr="004A43A5">
              <w:rPr>
                <w:rFonts w:ascii="inherit" w:hAnsi="inherit"/>
                <w:webHidden/>
                <w:sz w:val="24"/>
                <w:szCs w:val="24"/>
              </w:rPr>
              <w:fldChar w:fldCharType="end"/>
            </w:r>
          </w:hyperlink>
        </w:p>
        <w:p w14:paraId="3E968892" w14:textId="4D953FA4"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2" w:history="1">
            <w:r w:rsidR="004A43A5" w:rsidRPr="004A43A5">
              <w:rPr>
                <w:rStyle w:val="Hyperlink"/>
                <w:rFonts w:ascii="inherit" w:hAnsi="inherit"/>
                <w:sz w:val="24"/>
                <w:szCs w:val="24"/>
              </w:rPr>
              <w:t>5.2 Algemene voorwaarden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_Toc17206582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52</w:t>
            </w:r>
            <w:r w:rsidR="004A43A5" w:rsidRPr="004A43A5">
              <w:rPr>
                <w:rFonts w:ascii="inherit" w:hAnsi="inherit"/>
                <w:webHidden/>
                <w:sz w:val="24"/>
                <w:szCs w:val="24"/>
              </w:rPr>
              <w:fldChar w:fldCharType="end"/>
            </w:r>
          </w:hyperlink>
        </w:p>
        <w:p w14:paraId="30021325" w14:textId="22441725"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3" w:history="1">
            <w:r w:rsidR="004A43A5" w:rsidRPr="004A43A5">
              <w:rPr>
                <w:rStyle w:val="Hyperlink"/>
                <w:rFonts w:ascii="inherit" w:hAnsi="inherit"/>
                <w:sz w:val="24"/>
                <w:szCs w:val="24"/>
              </w:rPr>
              <w:t>5.3 Uitgangspunten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_Toc17206583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55</w:t>
            </w:r>
            <w:r w:rsidR="004A43A5" w:rsidRPr="004A43A5">
              <w:rPr>
                <w:rFonts w:ascii="inherit" w:hAnsi="inherit"/>
                <w:webHidden/>
                <w:sz w:val="24"/>
                <w:szCs w:val="24"/>
              </w:rPr>
              <w:fldChar w:fldCharType="end"/>
            </w:r>
          </w:hyperlink>
        </w:p>
        <w:p w14:paraId="5AA53E91" w14:textId="007D641C"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4" w:history="1">
            <w:r w:rsidR="004A43A5" w:rsidRPr="004A43A5">
              <w:rPr>
                <w:rStyle w:val="Hyperlink"/>
                <w:rFonts w:ascii="inherit" w:hAnsi="inherit"/>
                <w:sz w:val="24"/>
                <w:szCs w:val="24"/>
              </w:rPr>
              <w:t>5.4 Een inclusief samenwerkingsproces</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_Toc17206584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57</w:t>
            </w:r>
            <w:r w:rsidR="004A43A5" w:rsidRPr="004A43A5">
              <w:rPr>
                <w:rFonts w:ascii="inherit" w:hAnsi="inherit"/>
                <w:webHidden/>
                <w:sz w:val="24"/>
                <w:szCs w:val="24"/>
              </w:rPr>
              <w:fldChar w:fldCharType="end"/>
            </w:r>
          </w:hyperlink>
        </w:p>
        <w:p w14:paraId="105E2F7F" w14:textId="02C53009"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5" w:history="1">
            <w:r w:rsidR="004A43A5" w:rsidRPr="004A43A5">
              <w:rPr>
                <w:rStyle w:val="Hyperlink"/>
                <w:rFonts w:ascii="inherit" w:hAnsi="inherit"/>
                <w:sz w:val="24"/>
                <w:szCs w:val="24"/>
              </w:rPr>
              <w:t>5.5 Leiderschap</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_Toc17206585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64</w:t>
            </w:r>
            <w:r w:rsidR="004A43A5" w:rsidRPr="004A43A5">
              <w:rPr>
                <w:rFonts w:ascii="inherit" w:hAnsi="inherit"/>
                <w:webHidden/>
                <w:sz w:val="24"/>
                <w:szCs w:val="24"/>
              </w:rPr>
              <w:fldChar w:fldCharType="end"/>
            </w:r>
          </w:hyperlink>
        </w:p>
        <w:p w14:paraId="0850E76B" w14:textId="1531E9DE"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6" w:history="1">
            <w:r w:rsidR="004A43A5" w:rsidRPr="004A43A5">
              <w:rPr>
                <w:rStyle w:val="Hyperlink"/>
                <w:rFonts w:ascii="inherit" w:hAnsi="inherit"/>
                <w:sz w:val="24"/>
                <w:szCs w:val="24"/>
              </w:rPr>
              <w:t>5.6 Samenwerkingsstructuur</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_Toc17206586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66</w:t>
            </w:r>
            <w:r w:rsidR="004A43A5" w:rsidRPr="004A43A5">
              <w:rPr>
                <w:rFonts w:ascii="inherit" w:hAnsi="inherit"/>
                <w:webHidden/>
                <w:sz w:val="24"/>
                <w:szCs w:val="24"/>
              </w:rPr>
              <w:fldChar w:fldCharType="end"/>
            </w:r>
          </w:hyperlink>
        </w:p>
        <w:p w14:paraId="22CAA3E7" w14:textId="2311578E"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7" w:history="1">
            <w:r w:rsidR="004A43A5" w:rsidRPr="004A43A5">
              <w:rPr>
                <w:rStyle w:val="Hyperlink"/>
                <w:rFonts w:ascii="inherit" w:hAnsi="inherit"/>
                <w:sz w:val="24"/>
                <w:szCs w:val="24"/>
              </w:rPr>
              <w:t>5.7 Conflicten en spanningen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_Toc17206587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69</w:t>
            </w:r>
            <w:r w:rsidR="004A43A5" w:rsidRPr="004A43A5">
              <w:rPr>
                <w:rFonts w:ascii="inherit" w:hAnsi="inherit"/>
                <w:webHidden/>
                <w:sz w:val="24"/>
                <w:szCs w:val="24"/>
              </w:rPr>
              <w:fldChar w:fldCharType="end"/>
            </w:r>
          </w:hyperlink>
        </w:p>
        <w:p w14:paraId="52FE98F4" w14:textId="44C60457"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88" w:history="1">
            <w:r w:rsidR="004A43A5" w:rsidRPr="004A43A5">
              <w:rPr>
                <w:rStyle w:val="Hyperlink"/>
                <w:rFonts w:ascii="inherit" w:hAnsi="inherit"/>
                <w:sz w:val="24"/>
                <w:szCs w:val="24"/>
              </w:rPr>
              <w:t>5.8 Resultaten</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_Toc17206588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71</w:t>
            </w:r>
            <w:r w:rsidR="004A43A5" w:rsidRPr="004A43A5">
              <w:rPr>
                <w:rFonts w:ascii="inherit" w:hAnsi="inherit"/>
                <w:webHidden/>
                <w:sz w:val="24"/>
                <w:szCs w:val="24"/>
              </w:rPr>
              <w:fldChar w:fldCharType="end"/>
            </w:r>
          </w:hyperlink>
        </w:p>
        <w:p w14:paraId="0C3E9FC9" w14:textId="78A176B4"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89" w:history="1">
            <w:r w:rsidR="004A43A5" w:rsidRPr="004A43A5">
              <w:rPr>
                <w:rStyle w:val="Hyperlink"/>
                <w:rFonts w:ascii="inherit" w:hAnsi="inherit"/>
                <w:noProof/>
                <w:sz w:val="24"/>
                <w:szCs w:val="24"/>
                <w:bdr w:val="none" w:sz="0" w:space="0" w:color="auto" w:frame="1"/>
              </w:rPr>
              <w:t>6. Conclusie en aanbevelingen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_Toc17206589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73</w:t>
            </w:r>
            <w:r w:rsidR="004A43A5" w:rsidRPr="004A43A5">
              <w:rPr>
                <w:rFonts w:ascii="inherit" w:hAnsi="inherit"/>
                <w:noProof/>
                <w:webHidden/>
                <w:sz w:val="24"/>
                <w:szCs w:val="24"/>
              </w:rPr>
              <w:fldChar w:fldCharType="end"/>
            </w:r>
          </w:hyperlink>
        </w:p>
        <w:p w14:paraId="59849F03" w14:textId="59DC527C"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90" w:history="1">
            <w:r w:rsidR="004A43A5" w:rsidRPr="004A43A5">
              <w:rPr>
                <w:rStyle w:val="Hyperlink"/>
                <w:rFonts w:ascii="inherit" w:hAnsi="inherit"/>
                <w:noProof/>
                <w:sz w:val="24"/>
                <w:szCs w:val="24"/>
                <w:bdr w:val="none" w:sz="0" w:space="0" w:color="auto" w:frame="1"/>
              </w:rPr>
              <w:t>Literatuurlijst</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_Toc17206590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79</w:t>
            </w:r>
            <w:r w:rsidR="004A43A5" w:rsidRPr="004A43A5">
              <w:rPr>
                <w:rFonts w:ascii="inherit" w:hAnsi="inherit"/>
                <w:noProof/>
                <w:webHidden/>
                <w:sz w:val="24"/>
                <w:szCs w:val="24"/>
              </w:rPr>
              <w:fldChar w:fldCharType="end"/>
            </w:r>
          </w:hyperlink>
        </w:p>
        <w:p w14:paraId="4FD50A62" w14:textId="0773AB9C" w:rsidR="004A43A5" w:rsidRPr="004A43A5" w:rsidRDefault="00C84E2E" w:rsidP="004A43A5">
          <w:pPr>
            <w:pStyle w:val="Inhopg1"/>
            <w:tabs>
              <w:tab w:val="right" w:leader="dot" w:pos="9062"/>
            </w:tabs>
            <w:spacing w:line="276" w:lineRule="auto"/>
            <w:rPr>
              <w:rFonts w:ascii="inherit" w:eastAsiaTheme="minorEastAsia" w:hAnsi="inherit"/>
              <w:noProof/>
              <w:sz w:val="24"/>
              <w:szCs w:val="24"/>
              <w:lang w:eastAsia="nl-NL"/>
            </w:rPr>
          </w:pPr>
          <w:hyperlink w:anchor="_Toc17206591" w:history="1">
            <w:r w:rsidR="004A43A5" w:rsidRPr="004A43A5">
              <w:rPr>
                <w:rStyle w:val="Hyperlink"/>
                <w:rFonts w:ascii="inherit" w:hAnsi="inherit"/>
                <w:noProof/>
                <w:sz w:val="24"/>
                <w:szCs w:val="24"/>
                <w:lang w:eastAsia="nl-NL"/>
              </w:rPr>
              <w:t>Bijlagen</w:t>
            </w:r>
            <w:r w:rsidR="004A43A5" w:rsidRPr="004A43A5">
              <w:rPr>
                <w:rFonts w:ascii="inherit" w:hAnsi="inherit"/>
                <w:noProof/>
                <w:webHidden/>
                <w:sz w:val="24"/>
                <w:szCs w:val="24"/>
              </w:rPr>
              <w:tab/>
            </w:r>
            <w:r w:rsidR="004A43A5" w:rsidRPr="004A43A5">
              <w:rPr>
                <w:rFonts w:ascii="inherit" w:hAnsi="inherit"/>
                <w:noProof/>
                <w:webHidden/>
                <w:sz w:val="24"/>
                <w:szCs w:val="24"/>
              </w:rPr>
              <w:fldChar w:fldCharType="begin"/>
            </w:r>
            <w:r w:rsidR="004A43A5" w:rsidRPr="004A43A5">
              <w:rPr>
                <w:rFonts w:ascii="inherit" w:hAnsi="inherit"/>
                <w:noProof/>
                <w:webHidden/>
                <w:sz w:val="24"/>
                <w:szCs w:val="24"/>
              </w:rPr>
              <w:instrText xml:space="preserve"> PAGEREF _Toc17206591 \h </w:instrText>
            </w:r>
            <w:r w:rsidR="004A43A5" w:rsidRPr="004A43A5">
              <w:rPr>
                <w:rFonts w:ascii="inherit" w:hAnsi="inherit"/>
                <w:noProof/>
                <w:webHidden/>
                <w:sz w:val="24"/>
                <w:szCs w:val="24"/>
              </w:rPr>
            </w:r>
            <w:r w:rsidR="004A43A5" w:rsidRPr="004A43A5">
              <w:rPr>
                <w:rFonts w:ascii="inherit" w:hAnsi="inherit"/>
                <w:noProof/>
                <w:webHidden/>
                <w:sz w:val="24"/>
                <w:szCs w:val="24"/>
              </w:rPr>
              <w:fldChar w:fldCharType="separate"/>
            </w:r>
            <w:r w:rsidR="00BE1A48">
              <w:rPr>
                <w:rFonts w:ascii="inherit" w:hAnsi="inherit"/>
                <w:noProof/>
                <w:webHidden/>
                <w:sz w:val="24"/>
                <w:szCs w:val="24"/>
              </w:rPr>
              <w:t>83</w:t>
            </w:r>
            <w:r w:rsidR="004A43A5" w:rsidRPr="004A43A5">
              <w:rPr>
                <w:rFonts w:ascii="inherit" w:hAnsi="inherit"/>
                <w:noProof/>
                <w:webHidden/>
                <w:sz w:val="24"/>
                <w:szCs w:val="24"/>
              </w:rPr>
              <w:fldChar w:fldCharType="end"/>
            </w:r>
          </w:hyperlink>
        </w:p>
        <w:p w14:paraId="3AFC38B4" w14:textId="27FC360B"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92" w:history="1">
            <w:r w:rsidR="004A43A5" w:rsidRPr="004A43A5">
              <w:rPr>
                <w:rStyle w:val="Hyperlink"/>
                <w:rFonts w:ascii="inherit" w:hAnsi="inherit"/>
                <w:sz w:val="24"/>
                <w:szCs w:val="24"/>
              </w:rPr>
              <w:t>Bijlage 1: Interviewguide</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_Toc17206592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83</w:t>
            </w:r>
            <w:r w:rsidR="004A43A5" w:rsidRPr="004A43A5">
              <w:rPr>
                <w:rFonts w:ascii="inherit" w:hAnsi="inherit"/>
                <w:webHidden/>
                <w:sz w:val="24"/>
                <w:szCs w:val="24"/>
              </w:rPr>
              <w:fldChar w:fldCharType="end"/>
            </w:r>
          </w:hyperlink>
        </w:p>
        <w:p w14:paraId="791828D4" w14:textId="79466B60" w:rsidR="004A43A5" w:rsidRPr="004A43A5" w:rsidRDefault="00C84E2E" w:rsidP="004A43A5">
          <w:pPr>
            <w:pStyle w:val="Inhopg2"/>
            <w:spacing w:line="276" w:lineRule="auto"/>
            <w:rPr>
              <w:rFonts w:ascii="inherit" w:eastAsiaTheme="minorEastAsia" w:hAnsi="inherit"/>
              <w:sz w:val="24"/>
              <w:szCs w:val="24"/>
              <w:bdr w:val="none" w:sz="0" w:space="0" w:color="auto"/>
            </w:rPr>
          </w:pPr>
          <w:hyperlink w:anchor="_Toc17206593" w:history="1">
            <w:r w:rsidR="004A43A5" w:rsidRPr="004A43A5">
              <w:rPr>
                <w:rStyle w:val="Hyperlink"/>
                <w:rFonts w:ascii="inherit" w:hAnsi="inherit"/>
                <w:sz w:val="24"/>
                <w:szCs w:val="24"/>
              </w:rPr>
              <w:t>Bijlage 2: Observatieschema</w:t>
            </w:r>
            <w:r w:rsidR="004A43A5" w:rsidRPr="004A43A5">
              <w:rPr>
                <w:rFonts w:ascii="inherit" w:hAnsi="inherit"/>
                <w:webHidden/>
                <w:sz w:val="24"/>
                <w:szCs w:val="24"/>
              </w:rPr>
              <w:tab/>
            </w:r>
            <w:r w:rsidR="004A43A5" w:rsidRPr="004A43A5">
              <w:rPr>
                <w:rFonts w:ascii="inherit" w:hAnsi="inherit"/>
                <w:webHidden/>
                <w:sz w:val="24"/>
                <w:szCs w:val="24"/>
              </w:rPr>
              <w:fldChar w:fldCharType="begin"/>
            </w:r>
            <w:r w:rsidR="004A43A5" w:rsidRPr="004A43A5">
              <w:rPr>
                <w:rFonts w:ascii="inherit" w:hAnsi="inherit"/>
                <w:webHidden/>
                <w:sz w:val="24"/>
                <w:szCs w:val="24"/>
              </w:rPr>
              <w:instrText xml:space="preserve"> PAGEREF _Toc17206593 \h </w:instrText>
            </w:r>
            <w:r w:rsidR="004A43A5" w:rsidRPr="004A43A5">
              <w:rPr>
                <w:rFonts w:ascii="inherit" w:hAnsi="inherit"/>
                <w:webHidden/>
                <w:sz w:val="24"/>
                <w:szCs w:val="24"/>
              </w:rPr>
            </w:r>
            <w:r w:rsidR="004A43A5" w:rsidRPr="004A43A5">
              <w:rPr>
                <w:rFonts w:ascii="inherit" w:hAnsi="inherit"/>
                <w:webHidden/>
                <w:sz w:val="24"/>
                <w:szCs w:val="24"/>
              </w:rPr>
              <w:fldChar w:fldCharType="separate"/>
            </w:r>
            <w:r w:rsidR="00BE1A48">
              <w:rPr>
                <w:rFonts w:ascii="inherit" w:hAnsi="inherit"/>
                <w:webHidden/>
                <w:sz w:val="24"/>
                <w:szCs w:val="24"/>
              </w:rPr>
              <w:t>85</w:t>
            </w:r>
            <w:r w:rsidR="004A43A5" w:rsidRPr="004A43A5">
              <w:rPr>
                <w:rFonts w:ascii="inherit" w:hAnsi="inherit"/>
                <w:webHidden/>
                <w:sz w:val="24"/>
                <w:szCs w:val="24"/>
              </w:rPr>
              <w:fldChar w:fldCharType="end"/>
            </w:r>
          </w:hyperlink>
        </w:p>
        <w:p w14:paraId="5DD68000" w14:textId="68FA32DD" w:rsidR="00626EE9" w:rsidRPr="004A43A5" w:rsidRDefault="00A201C0" w:rsidP="004A43A5">
          <w:pPr>
            <w:spacing w:line="276" w:lineRule="auto"/>
            <w:rPr>
              <w:rFonts w:ascii="inherit" w:hAnsi="inherit"/>
              <w:sz w:val="24"/>
              <w:szCs w:val="24"/>
            </w:rPr>
          </w:pPr>
          <w:r w:rsidRPr="004A43A5">
            <w:rPr>
              <w:rFonts w:ascii="inherit" w:hAnsi="inherit"/>
              <w:sz w:val="24"/>
              <w:szCs w:val="24"/>
            </w:rPr>
            <w:fldChar w:fldCharType="end"/>
          </w:r>
        </w:p>
      </w:sdtContent>
    </w:sdt>
    <w:p w14:paraId="0D26249B" w14:textId="0B56FD98" w:rsidR="00BD09D1" w:rsidRPr="004A43A5" w:rsidRDefault="00BD09D1" w:rsidP="004A43A5">
      <w:pPr>
        <w:pStyle w:val="Geenafstand"/>
        <w:spacing w:line="276" w:lineRule="auto"/>
        <w:rPr>
          <w:rFonts w:ascii="inherit" w:hAnsi="inherit"/>
          <w:sz w:val="24"/>
          <w:szCs w:val="24"/>
          <w:bdr w:val="none" w:sz="0" w:space="0" w:color="auto" w:frame="1"/>
        </w:rPr>
      </w:pPr>
    </w:p>
    <w:p w14:paraId="234B54F0" w14:textId="1C062ED1" w:rsidR="00BD09D1" w:rsidRPr="004A43A5" w:rsidRDefault="00BD09D1" w:rsidP="004A43A5">
      <w:pPr>
        <w:pStyle w:val="Geenafstand"/>
        <w:spacing w:line="276" w:lineRule="auto"/>
        <w:rPr>
          <w:rFonts w:ascii="inherit" w:hAnsi="inherit"/>
          <w:sz w:val="24"/>
          <w:szCs w:val="24"/>
          <w:bdr w:val="none" w:sz="0" w:space="0" w:color="auto" w:frame="1"/>
        </w:rPr>
      </w:pPr>
    </w:p>
    <w:p w14:paraId="27992A27" w14:textId="39F2EAB7" w:rsidR="00BD09D1" w:rsidRPr="004A43A5" w:rsidRDefault="00BD09D1" w:rsidP="004A43A5">
      <w:pPr>
        <w:pStyle w:val="Geenafstand"/>
        <w:spacing w:line="276" w:lineRule="auto"/>
        <w:rPr>
          <w:rFonts w:ascii="inherit" w:hAnsi="inherit"/>
          <w:sz w:val="24"/>
          <w:szCs w:val="24"/>
          <w:bdr w:val="none" w:sz="0" w:space="0" w:color="auto" w:frame="1"/>
        </w:rPr>
      </w:pPr>
    </w:p>
    <w:p w14:paraId="37235270" w14:textId="611E5200" w:rsidR="00BD09D1" w:rsidRPr="004A43A5" w:rsidRDefault="00BD09D1" w:rsidP="004A43A5">
      <w:pPr>
        <w:pStyle w:val="Geenafstand"/>
        <w:spacing w:line="276" w:lineRule="auto"/>
        <w:rPr>
          <w:rFonts w:ascii="inherit" w:hAnsi="inherit"/>
          <w:sz w:val="24"/>
          <w:szCs w:val="24"/>
          <w:bdr w:val="none" w:sz="0" w:space="0" w:color="auto" w:frame="1"/>
        </w:rPr>
      </w:pPr>
    </w:p>
    <w:p w14:paraId="1915F3AF" w14:textId="77777777" w:rsidR="00BD09D1" w:rsidRPr="004A43A5" w:rsidRDefault="00BD09D1" w:rsidP="004A43A5">
      <w:pPr>
        <w:spacing w:line="276" w:lineRule="auto"/>
        <w:rPr>
          <w:rFonts w:ascii="inherit" w:eastAsiaTheme="majorEastAsia" w:hAnsi="inherit" w:cstheme="majorBidi"/>
          <w:color w:val="2F5496" w:themeColor="accent1" w:themeShade="BF"/>
          <w:sz w:val="24"/>
          <w:szCs w:val="24"/>
          <w:bdr w:val="none" w:sz="0" w:space="0" w:color="auto" w:frame="1"/>
        </w:rPr>
      </w:pPr>
      <w:r w:rsidRPr="004A43A5">
        <w:rPr>
          <w:rFonts w:ascii="inherit" w:hAnsi="inherit"/>
          <w:sz w:val="24"/>
          <w:szCs w:val="24"/>
          <w:bdr w:val="none" w:sz="0" w:space="0" w:color="auto" w:frame="1"/>
        </w:rPr>
        <w:br w:type="page"/>
      </w:r>
    </w:p>
    <w:p w14:paraId="2B27F307" w14:textId="3EA69E5C" w:rsidR="008A6559" w:rsidRPr="00626EE9" w:rsidRDefault="008A6559" w:rsidP="004A783B">
      <w:pPr>
        <w:pStyle w:val="Kop1"/>
        <w:spacing w:line="360" w:lineRule="auto"/>
        <w:rPr>
          <w:rFonts w:asciiTheme="minorHAnsi" w:eastAsiaTheme="minorHAnsi" w:hAnsiTheme="minorHAnsi" w:cstheme="minorBidi"/>
          <w:color w:val="auto"/>
          <w:sz w:val="22"/>
          <w:szCs w:val="22"/>
        </w:rPr>
      </w:pPr>
      <w:bookmarkStart w:id="2" w:name="_Toc17206539"/>
      <w:r w:rsidRPr="008A6559">
        <w:rPr>
          <w:bdr w:val="none" w:sz="0" w:space="0" w:color="auto" w:frame="1"/>
        </w:rPr>
        <w:lastRenderedPageBreak/>
        <w:t>1. Inleiding</w:t>
      </w:r>
      <w:bookmarkEnd w:id="2"/>
    </w:p>
    <w:p w14:paraId="36A31C99" w14:textId="4A3CC204"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transities binnen het onderwijs en </w:t>
      </w:r>
      <w:r w:rsidR="00A505DD">
        <w:rPr>
          <w:rFonts w:ascii="inherit" w:eastAsia="Times New Roman" w:hAnsi="inherit" w:cs="Calibri"/>
          <w:color w:val="212121"/>
          <w:sz w:val="24"/>
          <w:szCs w:val="24"/>
          <w:bdr w:val="none" w:sz="0" w:space="0" w:color="auto" w:frame="1"/>
          <w:lang w:eastAsia="nl-NL"/>
        </w:rPr>
        <w:t xml:space="preserve">de </w:t>
      </w:r>
      <w:r w:rsidRPr="008A6559">
        <w:rPr>
          <w:rFonts w:ascii="inherit" w:eastAsia="Times New Roman" w:hAnsi="inherit" w:cs="Calibri"/>
          <w:color w:val="212121"/>
          <w:sz w:val="24"/>
          <w:szCs w:val="24"/>
          <w:bdr w:val="none" w:sz="0" w:space="0" w:color="auto" w:frame="1"/>
          <w:lang w:eastAsia="nl-NL"/>
        </w:rPr>
        <w:t xml:space="preserve">jeugdhulp stellen gemeenten en scholen verantwoordelijk voor integrale jeugdhulp en aansluiting daarvan op het onderwijs. De Wet </w:t>
      </w:r>
      <w:r w:rsidR="00395DA9">
        <w:rPr>
          <w:rFonts w:ascii="inherit" w:eastAsia="Times New Roman" w:hAnsi="inherit" w:cs="Calibri"/>
          <w:color w:val="212121"/>
          <w:sz w:val="24"/>
          <w:szCs w:val="24"/>
          <w:bdr w:val="none" w:sz="0" w:space="0" w:color="auto" w:frame="1"/>
          <w:lang w:eastAsia="nl-NL"/>
        </w:rPr>
        <w:t>p</w:t>
      </w:r>
      <w:r w:rsidRPr="008A6559">
        <w:rPr>
          <w:rFonts w:ascii="inherit" w:eastAsia="Times New Roman" w:hAnsi="inherit" w:cs="Calibri"/>
          <w:color w:val="212121"/>
          <w:sz w:val="24"/>
          <w:szCs w:val="24"/>
          <w:bdr w:val="none" w:sz="0" w:space="0" w:color="auto" w:frame="1"/>
          <w:lang w:eastAsia="nl-NL"/>
        </w:rPr>
        <w:t xml:space="preserve">assend </w:t>
      </w:r>
      <w:r w:rsidR="00395DA9">
        <w:rPr>
          <w:rFonts w:ascii="inherit" w:eastAsia="Times New Roman" w:hAnsi="inherit" w:cs="Calibri"/>
          <w:color w:val="212121"/>
          <w:sz w:val="24"/>
          <w:szCs w:val="24"/>
          <w:bdr w:val="none" w:sz="0" w:space="0" w:color="auto" w:frame="1"/>
          <w:lang w:eastAsia="nl-NL"/>
        </w:rPr>
        <w:t>o</w:t>
      </w:r>
      <w:r w:rsidRPr="008A6559">
        <w:rPr>
          <w:rFonts w:ascii="inherit" w:eastAsia="Times New Roman" w:hAnsi="inherit" w:cs="Calibri"/>
          <w:color w:val="212121"/>
          <w:sz w:val="24"/>
          <w:szCs w:val="24"/>
          <w:bdr w:val="none" w:sz="0" w:space="0" w:color="auto" w:frame="1"/>
          <w:lang w:eastAsia="nl-NL"/>
        </w:rPr>
        <w:t>nderwijs (2014) maakt scholen verantwoordelijk voor de ondersteuning van kinderen om ze zo lang mogelijk optimaal te laten ontwikkelen binnen het reguliere onderwijssysteem. De Jeugdwet (2015) heeft gemeenten de verantwoordelijkheid gegeven op het gebied van jeugdhulp en de inkoop daarvan. Gemeenten en het onderwijs zijn bestuurlijke partners (Smeets &amp; Veen, 2016)</w:t>
      </w:r>
      <w:r w:rsidR="002A6D00">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Daarnaast zijn er op het gebied van jeugdhulp ve</w:t>
      </w:r>
      <w:r w:rsidR="00A505DD">
        <w:rPr>
          <w:rFonts w:ascii="inherit" w:eastAsia="Times New Roman" w:hAnsi="inherit" w:cs="Calibri"/>
          <w:color w:val="212121"/>
          <w:sz w:val="24"/>
          <w:szCs w:val="24"/>
          <w:bdr w:val="none" w:sz="0" w:space="0" w:color="auto" w:frame="1"/>
          <w:lang w:eastAsia="nl-NL"/>
        </w:rPr>
        <w:t>el</w:t>
      </w:r>
      <w:r w:rsidRPr="008A6559">
        <w:rPr>
          <w:rFonts w:ascii="inherit" w:eastAsia="Times New Roman" w:hAnsi="inherit" w:cs="Calibri"/>
          <w:color w:val="212121"/>
          <w:sz w:val="24"/>
          <w:szCs w:val="24"/>
          <w:bdr w:val="none" w:sz="0" w:space="0" w:color="auto" w:frame="1"/>
          <w:lang w:eastAsia="nl-NL"/>
        </w:rPr>
        <w:t xml:space="preserve"> zorgaanbieders betrokken.</w:t>
      </w:r>
    </w:p>
    <w:p w14:paraId="2A8CF73E" w14:textId="77777777" w:rsidR="0029025E"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Om leerlingen met complexe problematiek in het onderwijs voldoende te kunnen ondersteunen is het van belang dat er een samenwerking tussen scholen en jeugdhulp bestaat (Smeets &amp; Veen, 2016). </w:t>
      </w:r>
      <w:r w:rsidR="00A505DD">
        <w:rPr>
          <w:rFonts w:ascii="inherit" w:eastAsia="Times New Roman" w:hAnsi="inherit" w:cs="Calibri"/>
          <w:color w:val="212121"/>
          <w:sz w:val="24"/>
          <w:szCs w:val="24"/>
          <w:bdr w:val="none" w:sz="0" w:space="0" w:color="auto" w:frame="1"/>
          <w:lang w:eastAsia="nl-NL"/>
        </w:rPr>
        <w:t xml:space="preserve">Scholen zijn bovendien vindplaatsen van jeugdproblematiek. </w:t>
      </w:r>
      <w:r w:rsidR="00F01031">
        <w:rPr>
          <w:rFonts w:ascii="inherit" w:eastAsia="Times New Roman" w:hAnsi="inherit" w:cs="Calibri"/>
          <w:color w:val="212121"/>
          <w:sz w:val="24"/>
          <w:szCs w:val="24"/>
          <w:bdr w:val="none" w:sz="0" w:space="0" w:color="auto" w:frame="1"/>
          <w:lang w:eastAsia="nl-NL"/>
        </w:rPr>
        <w:t xml:space="preserve">Echter blijkt </w:t>
      </w:r>
      <w:r w:rsidR="00D32271">
        <w:rPr>
          <w:rFonts w:ascii="inherit" w:eastAsia="Times New Roman" w:hAnsi="inherit" w:cs="Calibri"/>
          <w:color w:val="212121"/>
          <w:sz w:val="24"/>
          <w:szCs w:val="24"/>
          <w:bdr w:val="none" w:sz="0" w:space="0" w:color="auto" w:frame="1"/>
          <w:lang w:eastAsia="nl-NL"/>
        </w:rPr>
        <w:t>uit verschillende onderzoeken (</w:t>
      </w:r>
      <w:r w:rsidR="00C95FBD">
        <w:rPr>
          <w:rFonts w:ascii="inherit" w:eastAsia="Times New Roman" w:hAnsi="inherit" w:cs="Calibri"/>
          <w:color w:val="212121"/>
          <w:sz w:val="24"/>
          <w:szCs w:val="24"/>
          <w:bdr w:val="none" w:sz="0" w:space="0" w:color="auto" w:frame="1"/>
          <w:lang w:eastAsia="nl-NL"/>
        </w:rPr>
        <w:t>E</w:t>
      </w:r>
      <w:r w:rsidR="001C6932">
        <w:rPr>
          <w:rFonts w:ascii="inherit" w:eastAsia="Times New Roman" w:hAnsi="inherit" w:cs="Calibri"/>
          <w:color w:val="212121"/>
          <w:sz w:val="24"/>
          <w:szCs w:val="24"/>
          <w:bdr w:val="none" w:sz="0" w:space="0" w:color="auto" w:frame="1"/>
          <w:lang w:eastAsia="nl-NL"/>
        </w:rPr>
        <w:t xml:space="preserve">erste </w:t>
      </w:r>
      <w:r w:rsidR="00C95FBD">
        <w:rPr>
          <w:rFonts w:ascii="inherit" w:eastAsia="Times New Roman" w:hAnsi="inherit" w:cs="Calibri"/>
          <w:color w:val="212121"/>
          <w:sz w:val="24"/>
          <w:szCs w:val="24"/>
          <w:bdr w:val="none" w:sz="0" w:space="0" w:color="auto" w:frame="1"/>
          <w:lang w:eastAsia="nl-NL"/>
        </w:rPr>
        <w:t>E</w:t>
      </w:r>
      <w:r w:rsidR="00D32271">
        <w:rPr>
          <w:rFonts w:ascii="inherit" w:eastAsia="Times New Roman" w:hAnsi="inherit" w:cs="Calibri"/>
          <w:color w:val="212121"/>
          <w:sz w:val="24"/>
          <w:szCs w:val="24"/>
          <w:bdr w:val="none" w:sz="0" w:space="0" w:color="auto" w:frame="1"/>
          <w:lang w:eastAsia="nl-NL"/>
        </w:rPr>
        <w:t xml:space="preserve">valuatie </w:t>
      </w:r>
      <w:r w:rsidR="00C95FBD">
        <w:rPr>
          <w:rFonts w:ascii="inherit" w:eastAsia="Times New Roman" w:hAnsi="inherit" w:cs="Calibri"/>
          <w:color w:val="212121"/>
          <w:sz w:val="24"/>
          <w:szCs w:val="24"/>
          <w:bdr w:val="none" w:sz="0" w:space="0" w:color="auto" w:frame="1"/>
          <w:lang w:eastAsia="nl-NL"/>
        </w:rPr>
        <w:t>J</w:t>
      </w:r>
      <w:r w:rsidR="00D32271">
        <w:rPr>
          <w:rFonts w:ascii="inherit" w:eastAsia="Times New Roman" w:hAnsi="inherit" w:cs="Calibri"/>
          <w:color w:val="212121"/>
          <w:sz w:val="24"/>
          <w:szCs w:val="24"/>
          <w:bdr w:val="none" w:sz="0" w:space="0" w:color="auto" w:frame="1"/>
          <w:lang w:eastAsia="nl-NL"/>
        </w:rPr>
        <w:t>eugdwet</w:t>
      </w:r>
      <w:r w:rsidR="001C6932">
        <w:rPr>
          <w:rFonts w:ascii="inherit" w:eastAsia="Times New Roman" w:hAnsi="inherit" w:cs="Calibri"/>
          <w:color w:val="212121"/>
          <w:sz w:val="24"/>
          <w:szCs w:val="24"/>
          <w:bdr w:val="none" w:sz="0" w:space="0" w:color="auto" w:frame="1"/>
          <w:lang w:eastAsia="nl-NL"/>
        </w:rPr>
        <w:t xml:space="preserve">, </w:t>
      </w:r>
      <w:r w:rsidR="00C95FBD" w:rsidRPr="00DE3136">
        <w:rPr>
          <w:rFonts w:ascii="inherit" w:hAnsi="inherit"/>
          <w:sz w:val="24"/>
          <w:lang w:eastAsia="nl-NL"/>
        </w:rPr>
        <w:t>Stand van zaken Evaluatie Passend Onderwijs</w:t>
      </w:r>
      <w:r w:rsidR="00C95FBD">
        <w:rPr>
          <w:rFonts w:ascii="inherit" w:hAnsi="inherit"/>
          <w:sz w:val="24"/>
          <w:lang w:eastAsia="nl-NL"/>
        </w:rPr>
        <w:t>, etc.)</w:t>
      </w:r>
      <w:r w:rsidR="001C6932">
        <w:rPr>
          <w:rFonts w:ascii="inherit" w:eastAsia="Times New Roman" w:hAnsi="inherit" w:cs="Calibri"/>
          <w:color w:val="212121"/>
          <w:sz w:val="24"/>
          <w:szCs w:val="24"/>
          <w:bdr w:val="none" w:sz="0" w:space="0" w:color="auto" w:frame="1"/>
          <w:lang w:eastAsia="nl-NL"/>
        </w:rPr>
        <w:t xml:space="preserve"> </w:t>
      </w:r>
      <w:r w:rsidR="00F01031">
        <w:rPr>
          <w:rFonts w:ascii="inherit" w:eastAsia="Times New Roman" w:hAnsi="inherit" w:cs="Calibri"/>
          <w:color w:val="212121"/>
          <w:sz w:val="24"/>
          <w:szCs w:val="24"/>
          <w:bdr w:val="none" w:sz="0" w:space="0" w:color="auto" w:frame="1"/>
          <w:lang w:eastAsia="nl-NL"/>
        </w:rPr>
        <w:t>d</w:t>
      </w:r>
      <w:r w:rsidR="002F3015">
        <w:rPr>
          <w:rFonts w:ascii="inherit" w:eastAsia="Times New Roman" w:hAnsi="inherit" w:cs="Calibri"/>
          <w:color w:val="212121"/>
          <w:sz w:val="24"/>
          <w:szCs w:val="24"/>
          <w:bdr w:val="none" w:sz="0" w:space="0" w:color="auto" w:frame="1"/>
          <w:lang w:eastAsia="nl-NL"/>
        </w:rPr>
        <w:t xml:space="preserve">at de samenwerking niet altijd </w:t>
      </w:r>
      <w:r w:rsidR="00212930">
        <w:rPr>
          <w:rFonts w:ascii="inherit" w:eastAsia="Times New Roman" w:hAnsi="inherit" w:cs="Calibri"/>
          <w:color w:val="212121"/>
          <w:sz w:val="24"/>
          <w:szCs w:val="24"/>
          <w:bdr w:val="none" w:sz="0" w:space="0" w:color="auto" w:frame="1"/>
          <w:lang w:eastAsia="nl-NL"/>
        </w:rPr>
        <w:t xml:space="preserve">optimaal is. </w:t>
      </w:r>
    </w:p>
    <w:p w14:paraId="7CF5E14F" w14:textId="77777777" w:rsidR="00212930" w:rsidRDefault="00212930"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F95619">
        <w:rPr>
          <w:rFonts w:ascii="inherit" w:eastAsia="Times New Roman" w:hAnsi="inherit" w:cs="Calibri"/>
          <w:color w:val="212121"/>
          <w:sz w:val="24"/>
          <w:szCs w:val="24"/>
          <w:bdr w:val="none" w:sz="0" w:space="0" w:color="auto" w:frame="1"/>
          <w:lang w:eastAsia="nl-NL"/>
        </w:rPr>
        <w:t>Naar aanleiding daarvan</w:t>
      </w:r>
      <w:r>
        <w:rPr>
          <w:rFonts w:ascii="inherit" w:eastAsia="Times New Roman" w:hAnsi="inherit" w:cs="Calibri"/>
          <w:color w:val="212121"/>
          <w:sz w:val="24"/>
          <w:szCs w:val="24"/>
          <w:bdr w:val="none" w:sz="0" w:space="0" w:color="auto" w:frame="1"/>
          <w:lang w:eastAsia="nl-NL"/>
        </w:rPr>
        <w:t xml:space="preserve"> hebben </w:t>
      </w:r>
      <w:r w:rsidR="00F95619">
        <w:rPr>
          <w:rFonts w:ascii="inherit" w:eastAsia="Times New Roman" w:hAnsi="inherit" w:cs="Calibri"/>
          <w:color w:val="212121"/>
          <w:sz w:val="24"/>
          <w:szCs w:val="24"/>
          <w:bdr w:val="none" w:sz="0" w:space="0" w:color="auto" w:frame="1"/>
          <w:lang w:eastAsia="nl-NL"/>
        </w:rPr>
        <w:t>minister</w:t>
      </w:r>
      <w:r>
        <w:rPr>
          <w:rFonts w:ascii="inherit" w:eastAsia="Times New Roman" w:hAnsi="inherit" w:cs="Calibri"/>
          <w:color w:val="212121"/>
          <w:sz w:val="24"/>
          <w:szCs w:val="24"/>
          <w:bdr w:val="none" w:sz="0" w:space="0" w:color="auto" w:frame="1"/>
          <w:lang w:eastAsia="nl-NL"/>
        </w:rPr>
        <w:t xml:space="preserve"> Slob </w:t>
      </w:r>
      <w:r w:rsidR="00F95619">
        <w:rPr>
          <w:rFonts w:ascii="inherit" w:eastAsia="Times New Roman" w:hAnsi="inherit" w:cs="Calibri"/>
          <w:color w:val="212121"/>
          <w:sz w:val="24"/>
          <w:szCs w:val="24"/>
          <w:bdr w:val="none" w:sz="0" w:space="0" w:color="auto" w:frame="1"/>
          <w:lang w:eastAsia="nl-NL"/>
        </w:rPr>
        <w:t>(</w:t>
      </w:r>
      <w:r>
        <w:rPr>
          <w:rFonts w:ascii="inherit" w:eastAsia="Times New Roman" w:hAnsi="inherit" w:cs="Calibri"/>
          <w:color w:val="212121"/>
          <w:sz w:val="24"/>
          <w:szCs w:val="24"/>
          <w:bdr w:val="none" w:sz="0" w:space="0" w:color="auto" w:frame="1"/>
          <w:lang w:eastAsia="nl-NL"/>
        </w:rPr>
        <w:t xml:space="preserve">Basis- en Voortgezet Onderwijs en Media), </w:t>
      </w:r>
      <w:r w:rsidR="004F5971">
        <w:rPr>
          <w:rFonts w:ascii="inherit" w:eastAsia="Times New Roman" w:hAnsi="inherit" w:cs="Calibri"/>
          <w:color w:val="212121"/>
          <w:sz w:val="24"/>
          <w:szCs w:val="24"/>
          <w:bdr w:val="none" w:sz="0" w:space="0" w:color="auto" w:frame="1"/>
          <w:lang w:eastAsia="nl-NL"/>
        </w:rPr>
        <w:t xml:space="preserve">minister </w:t>
      </w:r>
      <w:r w:rsidR="00CF36AE">
        <w:rPr>
          <w:rFonts w:ascii="inherit" w:eastAsia="Times New Roman" w:hAnsi="inherit" w:cs="Calibri"/>
          <w:color w:val="212121"/>
          <w:sz w:val="24"/>
          <w:szCs w:val="24"/>
          <w:bdr w:val="none" w:sz="0" w:space="0" w:color="auto" w:frame="1"/>
          <w:lang w:eastAsia="nl-NL"/>
        </w:rPr>
        <w:t>D</w:t>
      </w:r>
      <w:r>
        <w:rPr>
          <w:rFonts w:ascii="inherit" w:eastAsia="Times New Roman" w:hAnsi="inherit" w:cs="Calibri"/>
          <w:color w:val="212121"/>
          <w:sz w:val="24"/>
          <w:szCs w:val="24"/>
          <w:bdr w:val="none" w:sz="0" w:space="0" w:color="auto" w:frame="1"/>
          <w:lang w:eastAsia="nl-NL"/>
        </w:rPr>
        <w:t xml:space="preserve">e Jonge (Volksgezondheid, Welzijn en Sport) en </w:t>
      </w:r>
      <w:r w:rsidR="004F5971">
        <w:rPr>
          <w:rFonts w:ascii="inherit" w:eastAsia="Times New Roman" w:hAnsi="inherit" w:cs="Calibri"/>
          <w:color w:val="212121"/>
          <w:sz w:val="24"/>
          <w:szCs w:val="24"/>
          <w:bdr w:val="none" w:sz="0" w:space="0" w:color="auto" w:frame="1"/>
          <w:lang w:eastAsia="nl-NL"/>
        </w:rPr>
        <w:t xml:space="preserve">minister </w:t>
      </w:r>
      <w:r>
        <w:rPr>
          <w:rFonts w:ascii="inherit" w:eastAsia="Times New Roman" w:hAnsi="inherit" w:cs="Calibri"/>
          <w:color w:val="212121"/>
          <w:sz w:val="24"/>
          <w:szCs w:val="24"/>
          <w:bdr w:val="none" w:sz="0" w:space="0" w:color="auto" w:frame="1"/>
          <w:lang w:eastAsia="nl-NL"/>
        </w:rPr>
        <w:t>Dekker</w:t>
      </w:r>
      <w:r w:rsidR="00CF36AE">
        <w:rPr>
          <w:rFonts w:ascii="inherit" w:eastAsia="Times New Roman" w:hAnsi="inherit" w:cs="Calibri"/>
          <w:color w:val="212121"/>
          <w:sz w:val="24"/>
          <w:szCs w:val="24"/>
          <w:bdr w:val="none" w:sz="0" w:space="0" w:color="auto" w:frame="1"/>
          <w:lang w:eastAsia="nl-NL"/>
        </w:rPr>
        <w:t xml:space="preserve"> </w:t>
      </w:r>
      <w:r>
        <w:rPr>
          <w:rFonts w:ascii="inherit" w:eastAsia="Times New Roman" w:hAnsi="inherit" w:cs="Calibri"/>
          <w:color w:val="212121"/>
          <w:sz w:val="24"/>
          <w:szCs w:val="24"/>
          <w:bdr w:val="none" w:sz="0" w:space="0" w:color="auto" w:frame="1"/>
          <w:lang w:eastAsia="nl-NL"/>
        </w:rPr>
        <w:t xml:space="preserve">(Rechtsbescherming) op 15 februari jl. een kamerbrief </w:t>
      </w:r>
      <w:r w:rsidR="00A505DD">
        <w:rPr>
          <w:rFonts w:ascii="inherit" w:eastAsia="Times New Roman" w:hAnsi="inherit" w:cs="Calibri"/>
          <w:color w:val="212121"/>
          <w:sz w:val="24"/>
          <w:szCs w:val="24"/>
          <w:bdr w:val="none" w:sz="0" w:space="0" w:color="auto" w:frame="1"/>
          <w:lang w:eastAsia="nl-NL"/>
        </w:rPr>
        <w:t>over</w:t>
      </w:r>
      <w:r w:rsidR="00F95619">
        <w:rPr>
          <w:rFonts w:ascii="inherit" w:eastAsia="Times New Roman" w:hAnsi="inherit" w:cs="Calibri"/>
          <w:color w:val="212121"/>
          <w:sz w:val="24"/>
          <w:szCs w:val="24"/>
          <w:bdr w:val="none" w:sz="0" w:space="0" w:color="auto" w:frame="1"/>
          <w:lang w:eastAsia="nl-NL"/>
        </w:rPr>
        <w:t xml:space="preserve"> de stand van zaken van thuiszitters </w:t>
      </w:r>
      <w:r>
        <w:rPr>
          <w:rFonts w:ascii="inherit" w:eastAsia="Times New Roman" w:hAnsi="inherit" w:cs="Calibri"/>
          <w:color w:val="212121"/>
          <w:sz w:val="24"/>
          <w:szCs w:val="24"/>
          <w:bdr w:val="none" w:sz="0" w:space="0" w:color="auto" w:frame="1"/>
          <w:lang w:eastAsia="nl-NL"/>
        </w:rPr>
        <w:t xml:space="preserve">ingediend. </w:t>
      </w:r>
      <w:r w:rsidR="00F95619">
        <w:rPr>
          <w:rFonts w:ascii="inherit" w:eastAsia="Times New Roman" w:hAnsi="inherit" w:cs="Calibri"/>
          <w:color w:val="212121"/>
          <w:sz w:val="24"/>
          <w:szCs w:val="24"/>
          <w:bdr w:val="none" w:sz="0" w:space="0" w:color="auto" w:frame="1"/>
          <w:lang w:eastAsia="nl-NL"/>
        </w:rPr>
        <w:t xml:space="preserve">Hierin benadrukken zij dat onderwijs kinderen voorbereidt op participatie in de maatschappij en op de arbeidsmarkt. Daarnaast biedt het een sociale omgeving waar kinderen kunnen optrekken met leeftijdsgenoten (Slob, De Jonge &amp; Dekker, 2019). Het is dus van belang dat alle kinderen de kans hebben om naar school te gaan. </w:t>
      </w:r>
      <w:r w:rsidR="004F5971">
        <w:rPr>
          <w:rFonts w:ascii="inherit" w:eastAsia="Times New Roman" w:hAnsi="inherit" w:cs="Calibri"/>
          <w:color w:val="212121"/>
          <w:sz w:val="24"/>
          <w:szCs w:val="24"/>
          <w:bdr w:val="none" w:sz="0" w:space="0" w:color="auto" w:frame="1"/>
          <w:lang w:eastAsia="nl-NL"/>
        </w:rPr>
        <w:t xml:space="preserve">Helaas blijkt uit de jaarlijkse leerplichttelling dat het aantal leerlingen dat vorig schooljaar langer dan drie maanden thuis zat, hoger is dan het jaar daarvoor (Slob et al., 2019). Deze stijging doet zich al enkele jaren voor en heeft zich nu weer doorgezet. De ministers noemen deze trend ‘onacceptabel’. </w:t>
      </w:r>
    </w:p>
    <w:p w14:paraId="7FD18117" w14:textId="77777777" w:rsidR="004F5971" w:rsidRDefault="007C48A4"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 xml:space="preserve">Ook de kinderombudsman heeft </w:t>
      </w:r>
      <w:r w:rsidR="00F76522">
        <w:rPr>
          <w:rFonts w:ascii="inherit" w:eastAsia="Times New Roman" w:hAnsi="inherit" w:cs="Calibri"/>
          <w:color w:val="212121"/>
          <w:sz w:val="24"/>
          <w:szCs w:val="24"/>
          <w:bdr w:val="none" w:sz="0" w:space="0" w:color="auto" w:frame="1"/>
          <w:lang w:eastAsia="nl-NL"/>
        </w:rPr>
        <w:t xml:space="preserve">zijn zorgen over een integrale aanpak voor hulp aan kwetsbare kinderen en jongeren geuit in de vorm van een brief aan minister De Jonge (Kalverboer, 2019). </w:t>
      </w:r>
      <w:r w:rsidR="00B2429E">
        <w:rPr>
          <w:rFonts w:ascii="inherit" w:eastAsia="Times New Roman" w:hAnsi="inherit" w:cs="Calibri"/>
          <w:color w:val="212121"/>
          <w:sz w:val="24"/>
          <w:szCs w:val="24"/>
          <w:bdr w:val="none" w:sz="0" w:space="0" w:color="auto" w:frame="1"/>
          <w:lang w:eastAsia="nl-NL"/>
        </w:rPr>
        <w:t>Uit</w:t>
      </w:r>
      <w:r w:rsidR="00F76522">
        <w:rPr>
          <w:rFonts w:ascii="inherit" w:eastAsia="Times New Roman" w:hAnsi="inherit" w:cs="Calibri"/>
          <w:color w:val="212121"/>
          <w:sz w:val="24"/>
          <w:szCs w:val="24"/>
          <w:bdr w:val="none" w:sz="0" w:space="0" w:color="auto" w:frame="1"/>
          <w:lang w:eastAsia="nl-NL"/>
        </w:rPr>
        <w:t xml:space="preserve"> de </w:t>
      </w:r>
      <w:r w:rsidR="00B2429E">
        <w:rPr>
          <w:rFonts w:ascii="inherit" w:eastAsia="Times New Roman" w:hAnsi="inherit" w:cs="Calibri"/>
          <w:color w:val="212121"/>
          <w:sz w:val="24"/>
          <w:szCs w:val="24"/>
          <w:bdr w:val="none" w:sz="0" w:space="0" w:color="auto" w:frame="1"/>
          <w:lang w:eastAsia="nl-NL"/>
        </w:rPr>
        <w:t xml:space="preserve">problematische </w:t>
      </w:r>
      <w:r w:rsidR="00F76522">
        <w:rPr>
          <w:rFonts w:ascii="inherit" w:eastAsia="Times New Roman" w:hAnsi="inherit" w:cs="Calibri"/>
          <w:color w:val="212121"/>
          <w:sz w:val="24"/>
          <w:szCs w:val="24"/>
          <w:bdr w:val="none" w:sz="0" w:space="0" w:color="auto" w:frame="1"/>
          <w:lang w:eastAsia="nl-NL"/>
        </w:rPr>
        <w:t>signalen uit de jeugdhulp, jeugdbescherming, jeugd-ggz en het passend onderwijs</w:t>
      </w:r>
      <w:r w:rsidR="00B2429E">
        <w:rPr>
          <w:rFonts w:ascii="inherit" w:eastAsia="Times New Roman" w:hAnsi="inherit" w:cs="Calibri"/>
          <w:color w:val="212121"/>
          <w:sz w:val="24"/>
          <w:szCs w:val="24"/>
          <w:bdr w:val="none" w:sz="0" w:space="0" w:color="auto" w:frame="1"/>
          <w:lang w:eastAsia="nl-NL"/>
        </w:rPr>
        <w:t xml:space="preserve"> kan worden afgeleid dat het gezamenlijk onvoldoende lukt om de ontwikkeling, de veiligheid en het perspectief van een grote groep kinderen te waarborgen. Kinderen</w:t>
      </w:r>
      <w:r w:rsidR="00817538">
        <w:rPr>
          <w:rFonts w:ascii="inherit" w:eastAsia="Times New Roman" w:hAnsi="inherit" w:cs="Calibri"/>
          <w:color w:val="212121"/>
          <w:sz w:val="24"/>
          <w:szCs w:val="24"/>
          <w:bdr w:val="none" w:sz="0" w:space="0" w:color="auto" w:frame="1"/>
          <w:lang w:eastAsia="nl-NL"/>
        </w:rPr>
        <w:t xml:space="preserve"> en gezinnen met</w:t>
      </w:r>
      <w:r w:rsidR="00B2429E">
        <w:rPr>
          <w:rFonts w:ascii="inherit" w:eastAsia="Times New Roman" w:hAnsi="inherit" w:cs="Calibri"/>
          <w:color w:val="212121"/>
          <w:sz w:val="24"/>
          <w:szCs w:val="24"/>
          <w:bdr w:val="none" w:sz="0" w:space="0" w:color="auto" w:frame="1"/>
          <w:lang w:eastAsia="nl-NL"/>
        </w:rPr>
        <w:t xml:space="preserve"> </w:t>
      </w:r>
      <w:r w:rsidR="00817538">
        <w:rPr>
          <w:rFonts w:ascii="inherit" w:eastAsia="Times New Roman" w:hAnsi="inherit" w:cs="Calibri"/>
          <w:color w:val="212121"/>
          <w:sz w:val="24"/>
          <w:szCs w:val="24"/>
          <w:bdr w:val="none" w:sz="0" w:space="0" w:color="auto" w:frame="1"/>
          <w:lang w:eastAsia="nl-NL"/>
        </w:rPr>
        <w:t xml:space="preserve">problematiek op meerdere domeinen krijgen niet de noodzakelijke zorg en ondersteuning. Uit signalen blijkt ook dat </w:t>
      </w:r>
      <w:r w:rsidR="00817538">
        <w:rPr>
          <w:rFonts w:ascii="inherit" w:eastAsia="Times New Roman" w:hAnsi="inherit" w:cs="Calibri"/>
          <w:color w:val="212121"/>
          <w:sz w:val="24"/>
          <w:szCs w:val="24"/>
          <w:bdr w:val="none" w:sz="0" w:space="0" w:color="auto" w:frame="1"/>
          <w:lang w:eastAsia="nl-NL"/>
        </w:rPr>
        <w:lastRenderedPageBreak/>
        <w:t xml:space="preserve">de samenwerking tussen organisaties waarmee kinderen en gezinnen te maken hebben moeilijk verloopt en dat kinderen en gezinnen te maken hebben met veel verschillende organisaties (Kalverboer, 2019). Daardoor is het vaak niet duidelijk welke organisatie eindverantwoordelijk is voor het zorgaanbod. Oftewel de resultaten die men met de stelselherziening voor ogen had worden momenteel niet bereikt. </w:t>
      </w:r>
    </w:p>
    <w:p w14:paraId="2352570D" w14:textId="55C88002" w:rsidR="0029025E" w:rsidRDefault="0029025E"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 xml:space="preserve">De onderwijsraad spreekt zich ook uit over de kwestie. </w:t>
      </w:r>
      <w:r w:rsidR="002F489D">
        <w:rPr>
          <w:rFonts w:ascii="inherit" w:eastAsia="Times New Roman" w:hAnsi="inherit" w:cs="Calibri"/>
          <w:color w:val="212121"/>
          <w:sz w:val="24"/>
          <w:szCs w:val="24"/>
          <w:bdr w:val="none" w:sz="0" w:space="0" w:color="auto" w:frame="1"/>
          <w:lang w:eastAsia="nl-NL"/>
        </w:rPr>
        <w:t>Zij constateert dat jaren na de inwerk</w:t>
      </w:r>
      <w:r w:rsidR="00586059">
        <w:rPr>
          <w:rFonts w:ascii="inherit" w:eastAsia="Times New Roman" w:hAnsi="inherit" w:cs="Calibri"/>
          <w:color w:val="212121"/>
          <w:sz w:val="24"/>
          <w:szCs w:val="24"/>
          <w:bdr w:val="none" w:sz="0" w:space="0" w:color="auto" w:frame="1"/>
          <w:lang w:eastAsia="nl-NL"/>
        </w:rPr>
        <w:t>ing</w:t>
      </w:r>
      <w:r w:rsidR="002F489D">
        <w:rPr>
          <w:rFonts w:ascii="inherit" w:eastAsia="Times New Roman" w:hAnsi="inherit" w:cs="Calibri"/>
          <w:color w:val="212121"/>
          <w:sz w:val="24"/>
          <w:szCs w:val="24"/>
          <w:bdr w:val="none" w:sz="0" w:space="0" w:color="auto" w:frame="1"/>
          <w:lang w:eastAsia="nl-NL"/>
        </w:rPr>
        <w:t xml:space="preserve">treding van de Jeugdwet en de Wet </w:t>
      </w:r>
      <w:r w:rsidR="00684F86">
        <w:rPr>
          <w:rFonts w:ascii="inherit" w:eastAsia="Times New Roman" w:hAnsi="inherit" w:cs="Calibri"/>
          <w:color w:val="212121"/>
          <w:sz w:val="24"/>
          <w:szCs w:val="24"/>
          <w:bdr w:val="none" w:sz="0" w:space="0" w:color="auto" w:frame="1"/>
          <w:lang w:eastAsia="nl-NL"/>
        </w:rPr>
        <w:t>p</w:t>
      </w:r>
      <w:r w:rsidR="002F489D">
        <w:rPr>
          <w:rFonts w:ascii="inherit" w:eastAsia="Times New Roman" w:hAnsi="inherit" w:cs="Calibri"/>
          <w:color w:val="212121"/>
          <w:sz w:val="24"/>
          <w:szCs w:val="24"/>
          <w:bdr w:val="none" w:sz="0" w:space="0" w:color="auto" w:frame="1"/>
          <w:lang w:eastAsia="nl-NL"/>
        </w:rPr>
        <w:t xml:space="preserve">assend </w:t>
      </w:r>
      <w:r w:rsidR="00684F86">
        <w:rPr>
          <w:rFonts w:ascii="inherit" w:eastAsia="Times New Roman" w:hAnsi="inherit" w:cs="Calibri"/>
          <w:color w:val="212121"/>
          <w:sz w:val="24"/>
          <w:szCs w:val="24"/>
          <w:bdr w:val="none" w:sz="0" w:space="0" w:color="auto" w:frame="1"/>
          <w:lang w:eastAsia="nl-NL"/>
        </w:rPr>
        <w:t>o</w:t>
      </w:r>
      <w:r w:rsidR="002F489D">
        <w:rPr>
          <w:rFonts w:ascii="inherit" w:eastAsia="Times New Roman" w:hAnsi="inherit" w:cs="Calibri"/>
          <w:color w:val="212121"/>
          <w:sz w:val="24"/>
          <w:szCs w:val="24"/>
          <w:bdr w:val="none" w:sz="0" w:space="0" w:color="auto" w:frame="1"/>
          <w:lang w:eastAsia="nl-NL"/>
        </w:rPr>
        <w:t>nderwijs er nog forse knelpunten op het gebied van domein</w:t>
      </w:r>
      <w:r w:rsidR="00586059">
        <w:rPr>
          <w:rFonts w:ascii="inherit" w:eastAsia="Times New Roman" w:hAnsi="inherit" w:cs="Calibri"/>
          <w:color w:val="212121"/>
          <w:sz w:val="24"/>
          <w:szCs w:val="24"/>
          <w:bdr w:val="none" w:sz="0" w:space="0" w:color="auto" w:frame="1"/>
          <w:lang w:eastAsia="nl-NL"/>
        </w:rPr>
        <w:t xml:space="preserve"> </w:t>
      </w:r>
      <w:r w:rsidR="002F489D">
        <w:rPr>
          <w:rFonts w:ascii="inherit" w:eastAsia="Times New Roman" w:hAnsi="inherit" w:cs="Calibri"/>
          <w:color w:val="212121"/>
          <w:sz w:val="24"/>
          <w:szCs w:val="24"/>
          <w:bdr w:val="none" w:sz="0" w:space="0" w:color="auto" w:frame="1"/>
          <w:lang w:eastAsia="nl-NL"/>
        </w:rPr>
        <w:t>overst</w:t>
      </w:r>
      <w:r w:rsidR="009526D8">
        <w:rPr>
          <w:rFonts w:ascii="inherit" w:eastAsia="Times New Roman" w:hAnsi="inherit" w:cs="Calibri"/>
          <w:color w:val="212121"/>
          <w:sz w:val="24"/>
          <w:szCs w:val="24"/>
          <w:bdr w:val="none" w:sz="0" w:space="0" w:color="auto" w:frame="1"/>
          <w:lang w:eastAsia="nl-NL"/>
        </w:rPr>
        <w:t>ij</w:t>
      </w:r>
      <w:r w:rsidR="002F489D">
        <w:rPr>
          <w:rFonts w:ascii="inherit" w:eastAsia="Times New Roman" w:hAnsi="inherit" w:cs="Calibri"/>
          <w:color w:val="212121"/>
          <w:sz w:val="24"/>
          <w:szCs w:val="24"/>
          <w:bdr w:val="none" w:sz="0" w:space="0" w:color="auto" w:frame="1"/>
          <w:lang w:eastAsia="nl-NL"/>
        </w:rPr>
        <w:t>gend werken liggen (Onderwijsraad, 2018, p.2)</w:t>
      </w:r>
      <w:r w:rsidR="009526D8">
        <w:rPr>
          <w:rFonts w:ascii="inherit" w:eastAsia="Times New Roman" w:hAnsi="inherit" w:cs="Calibri"/>
          <w:color w:val="212121"/>
          <w:sz w:val="24"/>
          <w:szCs w:val="24"/>
          <w:bdr w:val="none" w:sz="0" w:space="0" w:color="auto" w:frame="1"/>
          <w:lang w:eastAsia="nl-NL"/>
        </w:rPr>
        <w:t xml:space="preserve">. </w:t>
      </w:r>
      <w:r w:rsidR="00EC4074">
        <w:rPr>
          <w:rFonts w:ascii="inherit" w:eastAsia="Times New Roman" w:hAnsi="inherit" w:cs="Calibri"/>
          <w:color w:val="212121"/>
          <w:sz w:val="24"/>
          <w:szCs w:val="24"/>
          <w:bdr w:val="none" w:sz="0" w:space="0" w:color="auto" w:frame="1"/>
          <w:lang w:eastAsia="nl-NL"/>
        </w:rPr>
        <w:t xml:space="preserve">Zo zijn onderwijs- en jeugdhulpprofessionals vaak beperkt op de hoogte van de wederzijdse vormen van ondersteuning en begeleiding die ingezet worden om de ontwikkeling van een jongere te stimuleren. Daardoor krijgen jongeren nog te weinig het meest passende aanbod zo dicht mogelijk bij hun eigen omgeving (Onderwijsraad, 2018, p.2). </w:t>
      </w:r>
      <w:r w:rsidR="00A311E8">
        <w:rPr>
          <w:rFonts w:ascii="inherit" w:eastAsia="Times New Roman" w:hAnsi="inherit" w:cs="Calibri"/>
          <w:color w:val="212121"/>
          <w:sz w:val="24"/>
          <w:szCs w:val="24"/>
          <w:bdr w:val="none" w:sz="0" w:space="0" w:color="auto" w:frame="1"/>
          <w:lang w:eastAsia="nl-NL"/>
        </w:rPr>
        <w:t xml:space="preserve">Voor sommige jongeren is hulp vanuit onderwijs én jeugdhulp noodzakelijk, omdat zich zowel op school als thuis problemen voordoen. </w:t>
      </w:r>
      <w:r w:rsidR="009526D8">
        <w:rPr>
          <w:rFonts w:ascii="inherit" w:eastAsia="Times New Roman" w:hAnsi="inherit" w:cs="Calibri"/>
          <w:color w:val="212121"/>
          <w:sz w:val="24"/>
          <w:szCs w:val="24"/>
          <w:bdr w:val="none" w:sz="0" w:space="0" w:color="auto" w:frame="1"/>
          <w:lang w:eastAsia="nl-NL"/>
        </w:rPr>
        <w:t xml:space="preserve">Volgens de </w:t>
      </w:r>
      <w:r w:rsidR="001923F6">
        <w:rPr>
          <w:rFonts w:ascii="inherit" w:eastAsia="Times New Roman" w:hAnsi="inherit" w:cs="Calibri"/>
          <w:color w:val="212121"/>
          <w:sz w:val="24"/>
          <w:szCs w:val="24"/>
          <w:bdr w:val="none" w:sz="0" w:space="0" w:color="auto" w:frame="1"/>
          <w:lang w:eastAsia="nl-NL"/>
        </w:rPr>
        <w:t>onderwijs</w:t>
      </w:r>
      <w:r w:rsidR="009526D8">
        <w:rPr>
          <w:rFonts w:ascii="inherit" w:eastAsia="Times New Roman" w:hAnsi="inherit" w:cs="Calibri"/>
          <w:color w:val="212121"/>
          <w:sz w:val="24"/>
          <w:szCs w:val="24"/>
          <w:bdr w:val="none" w:sz="0" w:space="0" w:color="auto" w:frame="1"/>
          <w:lang w:eastAsia="nl-NL"/>
        </w:rPr>
        <w:t>raad is het</w:t>
      </w:r>
      <w:r w:rsidR="00A311E8">
        <w:rPr>
          <w:rFonts w:ascii="inherit" w:eastAsia="Times New Roman" w:hAnsi="inherit" w:cs="Calibri"/>
          <w:color w:val="212121"/>
          <w:sz w:val="24"/>
          <w:szCs w:val="24"/>
          <w:bdr w:val="none" w:sz="0" w:space="0" w:color="auto" w:frame="1"/>
          <w:lang w:eastAsia="nl-NL"/>
        </w:rPr>
        <w:t xml:space="preserve"> daarom</w:t>
      </w:r>
      <w:r w:rsidR="009526D8">
        <w:rPr>
          <w:rFonts w:ascii="inherit" w:eastAsia="Times New Roman" w:hAnsi="inherit" w:cs="Calibri"/>
          <w:color w:val="212121"/>
          <w:sz w:val="24"/>
          <w:szCs w:val="24"/>
          <w:bdr w:val="none" w:sz="0" w:space="0" w:color="auto" w:frame="1"/>
          <w:lang w:eastAsia="nl-NL"/>
        </w:rPr>
        <w:t xml:space="preserve"> van belang dat </w:t>
      </w:r>
      <w:r w:rsidR="00747C39">
        <w:rPr>
          <w:rFonts w:ascii="inherit" w:eastAsia="Times New Roman" w:hAnsi="inherit" w:cs="Calibri"/>
          <w:color w:val="212121"/>
          <w:sz w:val="24"/>
          <w:szCs w:val="24"/>
          <w:bdr w:val="none" w:sz="0" w:space="0" w:color="auto" w:frame="1"/>
          <w:lang w:eastAsia="nl-NL"/>
        </w:rPr>
        <w:t xml:space="preserve">de </w:t>
      </w:r>
      <w:r w:rsidR="009526D8">
        <w:rPr>
          <w:rFonts w:ascii="inherit" w:eastAsia="Times New Roman" w:hAnsi="inherit" w:cs="Calibri"/>
          <w:color w:val="212121"/>
          <w:sz w:val="24"/>
          <w:szCs w:val="24"/>
          <w:bdr w:val="none" w:sz="0" w:space="0" w:color="auto" w:frame="1"/>
          <w:lang w:eastAsia="nl-NL"/>
        </w:rPr>
        <w:t xml:space="preserve">jeugdhulp een structureel onderdeel wordt van de zorgarrangementen op school en dat professionals gezamenlijk aan professionalisering doen. Op die manier kunnen passend onderwijs en jeugdhulp samen zorgen voor een ononderbroken schoolloopbaan van leerlingen (Onderwijsraad, 2018, p.2). </w:t>
      </w:r>
    </w:p>
    <w:p w14:paraId="28E265C4" w14:textId="18EAD260" w:rsidR="005321F7" w:rsidRDefault="005321F7"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2A6D00">
        <w:rPr>
          <w:rFonts w:ascii="inherit" w:eastAsia="Times New Roman" w:hAnsi="inherit" w:cs="Calibri"/>
          <w:color w:val="212121"/>
          <w:sz w:val="24"/>
          <w:szCs w:val="24"/>
          <w:bdr w:val="none" w:sz="0" w:space="0" w:color="auto" w:frame="1"/>
          <w:lang w:eastAsia="nl-NL"/>
        </w:rPr>
        <w:t xml:space="preserve">Met de invoering van de Wet </w:t>
      </w:r>
      <w:r w:rsidR="00684F86">
        <w:rPr>
          <w:rFonts w:ascii="inherit" w:eastAsia="Times New Roman" w:hAnsi="inherit" w:cs="Calibri"/>
          <w:color w:val="212121"/>
          <w:sz w:val="24"/>
          <w:szCs w:val="24"/>
          <w:bdr w:val="none" w:sz="0" w:space="0" w:color="auto" w:frame="1"/>
          <w:lang w:eastAsia="nl-NL"/>
        </w:rPr>
        <w:t>p</w:t>
      </w:r>
      <w:r w:rsidR="002A6D00">
        <w:rPr>
          <w:rFonts w:ascii="inherit" w:eastAsia="Times New Roman" w:hAnsi="inherit" w:cs="Calibri"/>
          <w:color w:val="212121"/>
          <w:sz w:val="24"/>
          <w:szCs w:val="24"/>
          <w:bdr w:val="none" w:sz="0" w:space="0" w:color="auto" w:frame="1"/>
          <w:lang w:eastAsia="nl-NL"/>
        </w:rPr>
        <w:t>assend onderwijs</w:t>
      </w:r>
      <w:r w:rsidR="00F33699">
        <w:rPr>
          <w:rFonts w:ascii="inherit" w:eastAsia="Times New Roman" w:hAnsi="inherit" w:cs="Calibri"/>
          <w:color w:val="212121"/>
          <w:sz w:val="24"/>
          <w:szCs w:val="24"/>
          <w:bdr w:val="none" w:sz="0" w:space="0" w:color="auto" w:frame="1"/>
          <w:lang w:eastAsia="nl-NL"/>
        </w:rPr>
        <w:t xml:space="preserve"> is gekozen voor ontwikkeling van het onderwijssysteem van onderop. Dit betekent dat regionale netwerken</w:t>
      </w:r>
      <w:r w:rsidR="007E28E5">
        <w:rPr>
          <w:rFonts w:ascii="inherit" w:eastAsia="Times New Roman" w:hAnsi="inherit" w:cs="Calibri"/>
          <w:color w:val="212121"/>
          <w:sz w:val="24"/>
          <w:szCs w:val="24"/>
          <w:bdr w:val="none" w:sz="0" w:space="0" w:color="auto" w:frame="1"/>
          <w:lang w:eastAsia="nl-NL"/>
        </w:rPr>
        <w:t xml:space="preserve"> die door de overheid verplicht zijn</w:t>
      </w:r>
      <w:r w:rsidR="00F33699">
        <w:rPr>
          <w:rFonts w:ascii="inherit" w:eastAsia="Times New Roman" w:hAnsi="inherit" w:cs="Calibri"/>
          <w:color w:val="212121"/>
          <w:sz w:val="24"/>
          <w:szCs w:val="24"/>
          <w:bdr w:val="none" w:sz="0" w:space="0" w:color="auto" w:frame="1"/>
          <w:lang w:eastAsia="nl-NL"/>
        </w:rPr>
        <w:t xml:space="preserve">, </w:t>
      </w:r>
      <w:r w:rsidR="00586059">
        <w:rPr>
          <w:rFonts w:ascii="inherit" w:eastAsia="Times New Roman" w:hAnsi="inherit" w:cs="Calibri"/>
          <w:color w:val="212121"/>
          <w:sz w:val="24"/>
          <w:szCs w:val="24"/>
          <w:bdr w:val="none" w:sz="0" w:space="0" w:color="auto" w:frame="1"/>
          <w:lang w:eastAsia="nl-NL"/>
        </w:rPr>
        <w:t>de zo</w:t>
      </w:r>
      <w:r w:rsidR="00F33699">
        <w:rPr>
          <w:rFonts w:ascii="inherit" w:eastAsia="Times New Roman" w:hAnsi="inherit" w:cs="Calibri"/>
          <w:color w:val="212121"/>
          <w:sz w:val="24"/>
          <w:szCs w:val="24"/>
          <w:bdr w:val="none" w:sz="0" w:space="0" w:color="auto" w:frame="1"/>
          <w:lang w:eastAsia="nl-NL"/>
        </w:rPr>
        <w:t>genaamd</w:t>
      </w:r>
      <w:r w:rsidR="00586059">
        <w:rPr>
          <w:rFonts w:ascii="inherit" w:eastAsia="Times New Roman" w:hAnsi="inherit" w:cs="Calibri"/>
          <w:color w:val="212121"/>
          <w:sz w:val="24"/>
          <w:szCs w:val="24"/>
          <w:bdr w:val="none" w:sz="0" w:space="0" w:color="auto" w:frame="1"/>
          <w:lang w:eastAsia="nl-NL"/>
        </w:rPr>
        <w:t>e</w:t>
      </w:r>
      <w:r w:rsidR="00F33699">
        <w:rPr>
          <w:rFonts w:ascii="inherit" w:eastAsia="Times New Roman" w:hAnsi="inherit" w:cs="Calibri"/>
          <w:color w:val="212121"/>
          <w:sz w:val="24"/>
          <w:szCs w:val="24"/>
          <w:bdr w:val="none" w:sz="0" w:space="0" w:color="auto" w:frame="1"/>
          <w:lang w:eastAsia="nl-NL"/>
        </w:rPr>
        <w:t xml:space="preserve"> samenwerkingsverbanden (SWV)</w:t>
      </w:r>
      <w:r w:rsidR="00586059">
        <w:rPr>
          <w:rFonts w:ascii="inherit" w:eastAsia="Times New Roman" w:hAnsi="inherit" w:cs="Calibri"/>
          <w:color w:val="212121"/>
          <w:sz w:val="24"/>
          <w:szCs w:val="24"/>
          <w:bdr w:val="none" w:sz="0" w:space="0" w:color="auto" w:frame="1"/>
          <w:lang w:eastAsia="nl-NL"/>
        </w:rPr>
        <w:t>,</w:t>
      </w:r>
      <w:r w:rsidR="00F33699">
        <w:rPr>
          <w:rFonts w:ascii="inherit" w:eastAsia="Times New Roman" w:hAnsi="inherit" w:cs="Calibri"/>
          <w:color w:val="212121"/>
          <w:sz w:val="24"/>
          <w:szCs w:val="24"/>
          <w:bdr w:val="none" w:sz="0" w:space="0" w:color="auto" w:frame="1"/>
          <w:lang w:eastAsia="nl-NL"/>
        </w:rPr>
        <w:t xml:space="preserve"> hun eigen beleid formuleren. Er zijn momenteel 77 SWV </w:t>
      </w:r>
      <w:r w:rsidR="00586059">
        <w:rPr>
          <w:rFonts w:ascii="inherit" w:eastAsia="Times New Roman" w:hAnsi="inherit" w:cs="Calibri"/>
          <w:color w:val="212121"/>
          <w:sz w:val="24"/>
          <w:szCs w:val="24"/>
          <w:bdr w:val="none" w:sz="0" w:space="0" w:color="auto" w:frame="1"/>
          <w:lang w:eastAsia="nl-NL"/>
        </w:rPr>
        <w:t>Primair Onderwijs (</w:t>
      </w:r>
      <w:r w:rsidR="00F33699">
        <w:rPr>
          <w:rFonts w:ascii="inherit" w:eastAsia="Times New Roman" w:hAnsi="inherit" w:cs="Calibri"/>
          <w:color w:val="212121"/>
          <w:sz w:val="24"/>
          <w:szCs w:val="24"/>
          <w:bdr w:val="none" w:sz="0" w:space="0" w:color="auto" w:frame="1"/>
          <w:lang w:eastAsia="nl-NL"/>
        </w:rPr>
        <w:t>PO</w:t>
      </w:r>
      <w:r w:rsidR="00586059">
        <w:rPr>
          <w:rFonts w:ascii="inherit" w:eastAsia="Times New Roman" w:hAnsi="inherit" w:cs="Calibri"/>
          <w:color w:val="212121"/>
          <w:sz w:val="24"/>
          <w:szCs w:val="24"/>
          <w:bdr w:val="none" w:sz="0" w:space="0" w:color="auto" w:frame="1"/>
          <w:lang w:eastAsia="nl-NL"/>
        </w:rPr>
        <w:t>)</w:t>
      </w:r>
      <w:r w:rsidR="00F33699">
        <w:rPr>
          <w:rFonts w:ascii="inherit" w:eastAsia="Times New Roman" w:hAnsi="inherit" w:cs="Calibri"/>
          <w:color w:val="212121"/>
          <w:sz w:val="24"/>
          <w:szCs w:val="24"/>
          <w:bdr w:val="none" w:sz="0" w:space="0" w:color="auto" w:frame="1"/>
          <w:lang w:eastAsia="nl-NL"/>
        </w:rPr>
        <w:t xml:space="preserve"> en 75 SWV </w:t>
      </w:r>
      <w:r w:rsidR="00586059">
        <w:rPr>
          <w:rFonts w:ascii="inherit" w:eastAsia="Times New Roman" w:hAnsi="inherit" w:cs="Calibri"/>
          <w:color w:val="212121"/>
          <w:sz w:val="24"/>
          <w:szCs w:val="24"/>
          <w:bdr w:val="none" w:sz="0" w:space="0" w:color="auto" w:frame="1"/>
          <w:lang w:eastAsia="nl-NL"/>
        </w:rPr>
        <w:t>Voortgezet Onderwijs (</w:t>
      </w:r>
      <w:r w:rsidR="00F33699">
        <w:rPr>
          <w:rFonts w:ascii="inherit" w:eastAsia="Times New Roman" w:hAnsi="inherit" w:cs="Calibri"/>
          <w:color w:val="212121"/>
          <w:sz w:val="24"/>
          <w:szCs w:val="24"/>
          <w:bdr w:val="none" w:sz="0" w:space="0" w:color="auto" w:frame="1"/>
          <w:lang w:eastAsia="nl-NL"/>
        </w:rPr>
        <w:t>VO</w:t>
      </w:r>
      <w:r w:rsidR="00586059">
        <w:rPr>
          <w:rFonts w:ascii="inherit" w:eastAsia="Times New Roman" w:hAnsi="inherit" w:cs="Calibri"/>
          <w:color w:val="212121"/>
          <w:sz w:val="24"/>
          <w:szCs w:val="24"/>
          <w:bdr w:val="none" w:sz="0" w:space="0" w:color="auto" w:frame="1"/>
          <w:lang w:eastAsia="nl-NL"/>
        </w:rPr>
        <w:t>)</w:t>
      </w:r>
      <w:r w:rsidR="00F33699">
        <w:rPr>
          <w:rFonts w:ascii="inherit" w:eastAsia="Times New Roman" w:hAnsi="inherit" w:cs="Calibri"/>
          <w:color w:val="212121"/>
          <w:sz w:val="24"/>
          <w:szCs w:val="24"/>
          <w:bdr w:val="none" w:sz="0" w:space="0" w:color="auto" w:frame="1"/>
          <w:lang w:eastAsia="nl-NL"/>
        </w:rPr>
        <w:t xml:space="preserve"> in Nederland (Rijksoverheid, z.j.). Het bestuur van een SWV </w:t>
      </w:r>
      <w:r w:rsidR="007221F0">
        <w:rPr>
          <w:rFonts w:ascii="inherit" w:eastAsia="Times New Roman" w:hAnsi="inherit" w:cs="Calibri"/>
          <w:color w:val="212121"/>
          <w:sz w:val="24"/>
          <w:szCs w:val="24"/>
          <w:bdr w:val="none" w:sz="0" w:space="0" w:color="auto" w:frame="1"/>
          <w:lang w:eastAsia="nl-NL"/>
        </w:rPr>
        <w:t>heeft</w:t>
      </w:r>
      <w:r w:rsidR="00F33699">
        <w:rPr>
          <w:rFonts w:ascii="inherit" w:eastAsia="Times New Roman" w:hAnsi="inherit" w:cs="Calibri"/>
          <w:color w:val="212121"/>
          <w:sz w:val="24"/>
          <w:szCs w:val="24"/>
          <w:bdr w:val="none" w:sz="0" w:space="0" w:color="auto" w:frame="1"/>
          <w:lang w:eastAsia="nl-NL"/>
        </w:rPr>
        <w:t xml:space="preserve"> de verantwoordelijkheid om een ondersteuningsplan op te stellen</w:t>
      </w:r>
      <w:r w:rsidR="007221F0">
        <w:rPr>
          <w:rFonts w:ascii="inherit" w:eastAsia="Times New Roman" w:hAnsi="inherit" w:cs="Calibri"/>
          <w:color w:val="212121"/>
          <w:sz w:val="24"/>
          <w:szCs w:val="24"/>
          <w:bdr w:val="none" w:sz="0" w:space="0" w:color="auto" w:frame="1"/>
          <w:lang w:eastAsia="nl-NL"/>
        </w:rPr>
        <w:t xml:space="preserve"> en schoolbestu</w:t>
      </w:r>
      <w:r w:rsidR="000F1DB6">
        <w:rPr>
          <w:rFonts w:ascii="inherit" w:eastAsia="Times New Roman" w:hAnsi="inherit" w:cs="Calibri"/>
          <w:color w:val="212121"/>
          <w:sz w:val="24"/>
          <w:szCs w:val="24"/>
          <w:bdr w:val="none" w:sz="0" w:space="0" w:color="auto" w:frame="1"/>
          <w:lang w:eastAsia="nl-NL"/>
        </w:rPr>
        <w:t xml:space="preserve">ren hebben </w:t>
      </w:r>
      <w:r w:rsidR="007221F0">
        <w:rPr>
          <w:rFonts w:ascii="inherit" w:eastAsia="Times New Roman" w:hAnsi="inherit" w:cs="Calibri"/>
          <w:color w:val="212121"/>
          <w:sz w:val="24"/>
          <w:szCs w:val="24"/>
          <w:bdr w:val="none" w:sz="0" w:space="0" w:color="auto" w:frame="1"/>
          <w:lang w:eastAsia="nl-NL"/>
        </w:rPr>
        <w:t xml:space="preserve">een zorgplicht te vervullen. Om die reden zal er door beide actoren moeten worden samengewerkt. </w:t>
      </w:r>
      <w:r w:rsidR="000F1DB6">
        <w:rPr>
          <w:rFonts w:ascii="inherit" w:eastAsia="Times New Roman" w:hAnsi="inherit" w:cs="Calibri"/>
          <w:color w:val="212121"/>
          <w:sz w:val="24"/>
          <w:szCs w:val="24"/>
          <w:bdr w:val="none" w:sz="0" w:space="0" w:color="auto" w:frame="1"/>
          <w:lang w:eastAsia="nl-NL"/>
        </w:rPr>
        <w:t xml:space="preserve">Echter, uit onderzoek van </w:t>
      </w:r>
      <w:proofErr w:type="spellStart"/>
      <w:r w:rsidR="000F1DB6">
        <w:rPr>
          <w:rFonts w:ascii="inherit" w:hAnsi="inherit"/>
          <w:sz w:val="24"/>
          <w:lang w:eastAsia="nl-NL"/>
        </w:rPr>
        <w:t>Van</w:t>
      </w:r>
      <w:proofErr w:type="spellEnd"/>
      <w:r w:rsidR="000F1DB6">
        <w:rPr>
          <w:rFonts w:ascii="inherit" w:hAnsi="inherit"/>
          <w:sz w:val="24"/>
          <w:lang w:eastAsia="nl-NL"/>
        </w:rPr>
        <w:t xml:space="preserve"> d</w:t>
      </w:r>
      <w:r w:rsidR="000F1DB6" w:rsidRPr="008A6559">
        <w:rPr>
          <w:rFonts w:ascii="inherit" w:hAnsi="inherit"/>
          <w:sz w:val="24"/>
          <w:lang w:eastAsia="nl-NL"/>
        </w:rPr>
        <w:t>er Grinten, Walraven,</w:t>
      </w:r>
      <w:r w:rsidR="000F1DB6">
        <w:rPr>
          <w:rFonts w:ascii="inherit" w:hAnsi="inherit"/>
          <w:sz w:val="24"/>
          <w:lang w:eastAsia="nl-NL"/>
        </w:rPr>
        <w:t xml:space="preserve"> Kooij, </w:t>
      </w:r>
      <w:proofErr w:type="spellStart"/>
      <w:r w:rsidR="000F1DB6">
        <w:rPr>
          <w:rFonts w:ascii="inherit" w:hAnsi="inherit"/>
          <w:sz w:val="24"/>
          <w:lang w:eastAsia="nl-NL"/>
        </w:rPr>
        <w:t>Bomhof</w:t>
      </w:r>
      <w:proofErr w:type="spellEnd"/>
      <w:r w:rsidR="000F1DB6">
        <w:rPr>
          <w:rFonts w:ascii="inherit" w:hAnsi="inherit"/>
          <w:sz w:val="24"/>
          <w:lang w:eastAsia="nl-NL"/>
        </w:rPr>
        <w:t xml:space="preserve">, Smeets &amp; </w:t>
      </w:r>
      <w:proofErr w:type="spellStart"/>
      <w:r w:rsidR="000F1DB6">
        <w:rPr>
          <w:rFonts w:ascii="inherit" w:hAnsi="inherit"/>
          <w:sz w:val="24"/>
          <w:lang w:eastAsia="nl-NL"/>
        </w:rPr>
        <w:t>Ledoux</w:t>
      </w:r>
      <w:proofErr w:type="spellEnd"/>
      <w:r w:rsidR="000F1DB6" w:rsidRPr="008A6559">
        <w:rPr>
          <w:rFonts w:ascii="inherit" w:hAnsi="inherit"/>
          <w:sz w:val="24"/>
          <w:lang w:eastAsia="nl-NL"/>
        </w:rPr>
        <w:t xml:space="preserve"> </w:t>
      </w:r>
      <w:r w:rsidR="000F1DB6">
        <w:rPr>
          <w:rFonts w:ascii="inherit" w:hAnsi="inherit"/>
          <w:sz w:val="24"/>
          <w:lang w:eastAsia="nl-NL"/>
        </w:rPr>
        <w:t>(</w:t>
      </w:r>
      <w:r w:rsidR="000F1DB6" w:rsidRPr="008A6559">
        <w:rPr>
          <w:rFonts w:ascii="inherit" w:hAnsi="inherit"/>
          <w:sz w:val="24"/>
          <w:lang w:eastAsia="nl-NL"/>
        </w:rPr>
        <w:t>2018</w:t>
      </w:r>
      <w:r w:rsidR="000F1DB6">
        <w:rPr>
          <w:rFonts w:ascii="inherit" w:hAnsi="inherit"/>
          <w:sz w:val="24"/>
          <w:lang w:eastAsia="nl-NL"/>
        </w:rPr>
        <w:t>, p.112) blijkt dat 95% van de samenwerkingsverbanden knelpunten in de aansluiting tusse</w:t>
      </w:r>
      <w:r w:rsidR="00FE61E9">
        <w:rPr>
          <w:rFonts w:ascii="inherit" w:hAnsi="inherit"/>
          <w:sz w:val="24"/>
          <w:lang w:eastAsia="nl-NL"/>
        </w:rPr>
        <w:t xml:space="preserve">n onderwijs en jeugdhulp ervaren. Onder de gemeenten ervaart 91% problemen bij de aansluiting. </w:t>
      </w:r>
    </w:p>
    <w:p w14:paraId="1066D417" w14:textId="1A846D19" w:rsidR="007221F0" w:rsidRPr="008A6559" w:rsidRDefault="007221F0"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 xml:space="preserve">De gemeente Oss is net als Uden, Meierijstad (Veghel en Sint-Oedenrode), Bernheze en Landerd onderdeel van SWV PO &amp; VO 30 06. De scholen in dit SWV nemen de verantwoordelijkheid om voor iedere jongere in deze regio passend onderwijs te verzorgen (SWV VO, </w:t>
      </w:r>
      <w:r w:rsidR="007E28E5">
        <w:rPr>
          <w:rFonts w:ascii="inherit" w:eastAsia="Times New Roman" w:hAnsi="inherit" w:cs="Calibri"/>
          <w:color w:val="212121"/>
          <w:sz w:val="24"/>
          <w:szCs w:val="24"/>
          <w:bdr w:val="none" w:sz="0" w:space="0" w:color="auto" w:frame="1"/>
          <w:lang w:eastAsia="nl-NL"/>
        </w:rPr>
        <w:t>2018</w:t>
      </w:r>
      <w:r>
        <w:rPr>
          <w:rFonts w:ascii="inherit" w:eastAsia="Times New Roman" w:hAnsi="inherit" w:cs="Calibri"/>
          <w:color w:val="212121"/>
          <w:sz w:val="24"/>
          <w:szCs w:val="24"/>
          <w:bdr w:val="none" w:sz="0" w:space="0" w:color="auto" w:frame="1"/>
          <w:lang w:eastAsia="nl-NL"/>
        </w:rPr>
        <w:t xml:space="preserve">). </w:t>
      </w:r>
      <w:r w:rsidR="007E28E5">
        <w:rPr>
          <w:rFonts w:ascii="inherit" w:eastAsia="Times New Roman" w:hAnsi="inherit" w:cs="Calibri"/>
          <w:color w:val="212121"/>
          <w:sz w:val="24"/>
          <w:szCs w:val="24"/>
          <w:bdr w:val="none" w:sz="0" w:space="0" w:color="auto" w:frame="1"/>
          <w:lang w:eastAsia="nl-NL"/>
        </w:rPr>
        <w:t xml:space="preserve">Het SWV wil een samenhangend geheel van voorzieningen </w:t>
      </w:r>
      <w:r w:rsidR="007E28E5">
        <w:rPr>
          <w:rFonts w:ascii="inherit" w:eastAsia="Times New Roman" w:hAnsi="inherit" w:cs="Calibri"/>
          <w:color w:val="212121"/>
          <w:sz w:val="24"/>
          <w:szCs w:val="24"/>
          <w:bdr w:val="none" w:sz="0" w:space="0" w:color="auto" w:frame="1"/>
          <w:lang w:eastAsia="nl-NL"/>
        </w:rPr>
        <w:lastRenderedPageBreak/>
        <w:t xml:space="preserve">voor ondersteuning realiseren. Binnen en tussen scholen, voorschoolse instellingen, de zorg en jeugdhulp. Op die manier kan ieder kind zich continu ontwikkelen en krijgt het altijd passend onderwijs (SWV PO, 2019, p.6). </w:t>
      </w:r>
      <w:r w:rsidR="002D46CC">
        <w:rPr>
          <w:rFonts w:ascii="inherit" w:eastAsia="Times New Roman" w:hAnsi="inherit" w:cs="Calibri"/>
          <w:color w:val="212121"/>
          <w:sz w:val="24"/>
          <w:szCs w:val="24"/>
          <w:bdr w:val="none" w:sz="0" w:space="0" w:color="auto" w:frame="1"/>
          <w:lang w:eastAsia="nl-NL"/>
        </w:rPr>
        <w:t>Omdat de gemeente Oss onderdeel is van SWV PO &amp; VO 30 06 zal dit onderzoek zich richten op SWV</w:t>
      </w:r>
      <w:r w:rsidR="00052E2F">
        <w:rPr>
          <w:rFonts w:ascii="inherit" w:eastAsia="Times New Roman" w:hAnsi="inherit" w:cs="Calibri"/>
          <w:color w:val="212121"/>
          <w:sz w:val="24"/>
          <w:szCs w:val="24"/>
          <w:bdr w:val="none" w:sz="0" w:space="0" w:color="auto" w:frame="1"/>
          <w:lang w:eastAsia="nl-NL"/>
        </w:rPr>
        <w:t xml:space="preserve"> 30 06</w:t>
      </w:r>
      <w:r w:rsidR="002D46CC">
        <w:rPr>
          <w:rFonts w:ascii="inherit" w:eastAsia="Times New Roman" w:hAnsi="inherit" w:cs="Calibri"/>
          <w:color w:val="212121"/>
          <w:sz w:val="24"/>
          <w:szCs w:val="24"/>
          <w:bdr w:val="none" w:sz="0" w:space="0" w:color="auto" w:frame="1"/>
          <w:lang w:eastAsia="nl-NL"/>
        </w:rPr>
        <w:t xml:space="preserve">. </w:t>
      </w:r>
    </w:p>
    <w:p w14:paraId="7155CEDF" w14:textId="7752F80C" w:rsidR="00B34169" w:rsidRDefault="008A6559" w:rsidP="004A783B">
      <w:pPr>
        <w:spacing w:after="0" w:line="360" w:lineRule="auto"/>
        <w:jc w:val="both"/>
        <w:rPr>
          <w:rFonts w:ascii="inherit" w:hAnsi="inherit" w:cs="Calibri"/>
          <w:color w:val="212121"/>
          <w:bdr w:val="none" w:sz="0" w:space="0" w:color="auto" w:frame="1"/>
        </w:rPr>
      </w:pPr>
      <w:r w:rsidRPr="008A6559">
        <w:rPr>
          <w:rFonts w:ascii="inherit" w:eastAsia="Times New Roman" w:hAnsi="inherit" w:cs="Calibri"/>
          <w:color w:val="212121"/>
          <w:sz w:val="24"/>
          <w:szCs w:val="24"/>
          <w:bdr w:val="none" w:sz="0" w:space="0" w:color="auto" w:frame="1"/>
          <w:lang w:eastAsia="nl-NL"/>
        </w:rPr>
        <w:tab/>
      </w:r>
      <w:r w:rsidR="00817538">
        <w:rPr>
          <w:rFonts w:ascii="inherit" w:eastAsia="Times New Roman" w:hAnsi="inherit" w:cs="Calibri"/>
          <w:color w:val="212121"/>
          <w:sz w:val="24"/>
          <w:szCs w:val="24"/>
          <w:bdr w:val="none" w:sz="0" w:space="0" w:color="auto" w:frame="1"/>
          <w:lang w:eastAsia="nl-NL"/>
        </w:rPr>
        <w:t xml:space="preserve">Op lokaal niveau </w:t>
      </w:r>
      <w:r w:rsidR="00817D85">
        <w:rPr>
          <w:rFonts w:ascii="inherit" w:eastAsia="Times New Roman" w:hAnsi="inherit" w:cs="Calibri"/>
          <w:color w:val="212121"/>
          <w:sz w:val="24"/>
          <w:szCs w:val="24"/>
          <w:bdr w:val="none" w:sz="0" w:space="0" w:color="auto" w:frame="1"/>
          <w:lang w:eastAsia="nl-NL"/>
        </w:rPr>
        <w:t>blijkt</w:t>
      </w:r>
      <w:r w:rsidR="00817538">
        <w:rPr>
          <w:rFonts w:ascii="inherit" w:eastAsia="Times New Roman" w:hAnsi="inherit" w:cs="Calibri"/>
          <w:color w:val="212121"/>
          <w:sz w:val="24"/>
          <w:szCs w:val="24"/>
          <w:bdr w:val="none" w:sz="0" w:space="0" w:color="auto" w:frame="1"/>
          <w:lang w:eastAsia="nl-NL"/>
        </w:rPr>
        <w:t xml:space="preserve"> h</w:t>
      </w:r>
      <w:r w:rsidRPr="008A6559">
        <w:rPr>
          <w:rFonts w:ascii="inherit" w:eastAsia="Times New Roman" w:hAnsi="inherit" w:cs="Calibri"/>
          <w:color w:val="212121"/>
          <w:sz w:val="24"/>
          <w:szCs w:val="24"/>
          <w:bdr w:val="none" w:sz="0" w:space="0" w:color="auto" w:frame="1"/>
          <w:lang w:eastAsia="nl-NL"/>
        </w:rPr>
        <w:t xml:space="preserve">et leerlingenaantal in zowel het </w:t>
      </w:r>
      <w:r w:rsidR="00684F86">
        <w:rPr>
          <w:rFonts w:ascii="inherit" w:eastAsia="Times New Roman" w:hAnsi="inherit" w:cs="Calibri"/>
          <w:color w:val="212121"/>
          <w:sz w:val="24"/>
          <w:szCs w:val="24"/>
          <w:bdr w:val="none" w:sz="0" w:space="0" w:color="auto" w:frame="1"/>
          <w:lang w:eastAsia="nl-NL"/>
        </w:rPr>
        <w:t>Primair Onderwijs</w:t>
      </w:r>
      <w:r w:rsidRPr="008A6559">
        <w:rPr>
          <w:rFonts w:ascii="inherit" w:eastAsia="Times New Roman" w:hAnsi="inherit" w:cs="Calibri"/>
          <w:color w:val="212121"/>
          <w:sz w:val="24"/>
          <w:szCs w:val="24"/>
          <w:bdr w:val="none" w:sz="0" w:space="0" w:color="auto" w:frame="1"/>
          <w:lang w:eastAsia="nl-NL"/>
        </w:rPr>
        <w:t xml:space="preserve"> (</w:t>
      </w:r>
      <w:r w:rsidR="00684F86">
        <w:rPr>
          <w:rFonts w:ascii="inherit" w:eastAsia="Times New Roman" w:hAnsi="inherit" w:cs="Calibri"/>
          <w:color w:val="212121"/>
          <w:sz w:val="24"/>
          <w:szCs w:val="24"/>
          <w:bdr w:val="none" w:sz="0" w:space="0" w:color="auto" w:frame="1"/>
          <w:lang w:eastAsia="nl-NL"/>
        </w:rPr>
        <w:t>P</w:t>
      </w:r>
      <w:r w:rsidRPr="008A6559">
        <w:rPr>
          <w:rFonts w:ascii="inherit" w:eastAsia="Times New Roman" w:hAnsi="inherit" w:cs="Calibri"/>
          <w:color w:val="212121"/>
          <w:sz w:val="24"/>
          <w:szCs w:val="24"/>
          <w:bdr w:val="none" w:sz="0" w:space="0" w:color="auto" w:frame="1"/>
          <w:lang w:eastAsia="nl-NL"/>
        </w:rPr>
        <w:t xml:space="preserve">O) als het </w:t>
      </w:r>
      <w:r w:rsidR="00684F86">
        <w:rPr>
          <w:rFonts w:ascii="inherit" w:eastAsia="Times New Roman" w:hAnsi="inherit" w:cs="Calibri"/>
          <w:color w:val="212121"/>
          <w:sz w:val="24"/>
          <w:szCs w:val="24"/>
          <w:bdr w:val="none" w:sz="0" w:space="0" w:color="auto" w:frame="1"/>
          <w:lang w:eastAsia="nl-NL"/>
        </w:rPr>
        <w:t>V</w:t>
      </w:r>
      <w:r w:rsidRPr="008A6559">
        <w:rPr>
          <w:rFonts w:ascii="inherit" w:eastAsia="Times New Roman" w:hAnsi="inherit" w:cs="Calibri"/>
          <w:color w:val="212121"/>
          <w:sz w:val="24"/>
          <w:szCs w:val="24"/>
          <w:bdr w:val="none" w:sz="0" w:space="0" w:color="auto" w:frame="1"/>
          <w:lang w:eastAsia="nl-NL"/>
        </w:rPr>
        <w:t xml:space="preserve">oortgezet </w:t>
      </w:r>
      <w:r w:rsidR="00684F86">
        <w:rPr>
          <w:rFonts w:ascii="inherit" w:eastAsia="Times New Roman" w:hAnsi="inherit" w:cs="Calibri"/>
          <w:color w:val="212121"/>
          <w:sz w:val="24"/>
          <w:szCs w:val="24"/>
          <w:bdr w:val="none" w:sz="0" w:space="0" w:color="auto" w:frame="1"/>
          <w:lang w:eastAsia="nl-NL"/>
        </w:rPr>
        <w:t>O</w:t>
      </w:r>
      <w:r w:rsidRPr="008A6559">
        <w:rPr>
          <w:rFonts w:ascii="inherit" w:eastAsia="Times New Roman" w:hAnsi="inherit" w:cs="Calibri"/>
          <w:color w:val="212121"/>
          <w:sz w:val="24"/>
          <w:szCs w:val="24"/>
          <w:bdr w:val="none" w:sz="0" w:space="0" w:color="auto" w:frame="1"/>
          <w:lang w:eastAsia="nl-NL"/>
        </w:rPr>
        <w:t>nderwijs (VO) in de gemeente Oss</w:t>
      </w:r>
      <w:r w:rsidR="00817D85">
        <w:rPr>
          <w:rFonts w:ascii="inherit" w:eastAsia="Times New Roman" w:hAnsi="inherit" w:cs="Calibri"/>
          <w:color w:val="212121"/>
          <w:sz w:val="24"/>
          <w:szCs w:val="24"/>
          <w:bdr w:val="none" w:sz="0" w:space="0" w:color="auto" w:frame="1"/>
          <w:lang w:eastAsia="nl-NL"/>
        </w:rPr>
        <w:t xml:space="preserve"> te dalen</w:t>
      </w:r>
      <w:r w:rsidRPr="008A6559">
        <w:rPr>
          <w:rFonts w:ascii="inherit" w:eastAsia="Times New Roman" w:hAnsi="inherit" w:cs="Calibri"/>
          <w:color w:val="212121"/>
          <w:sz w:val="24"/>
          <w:szCs w:val="24"/>
          <w:bdr w:val="none" w:sz="0" w:space="0" w:color="auto" w:frame="1"/>
          <w:lang w:eastAsia="nl-NL"/>
        </w:rPr>
        <w:t xml:space="preserve">, maar ondanks deze daling neemt sinds de start van </w:t>
      </w:r>
      <w:r w:rsidR="004A42AF">
        <w:rPr>
          <w:rFonts w:ascii="inherit" w:eastAsia="Times New Roman" w:hAnsi="inherit" w:cs="Calibri"/>
          <w:color w:val="212121"/>
          <w:sz w:val="24"/>
          <w:szCs w:val="24"/>
          <w:bdr w:val="none" w:sz="0" w:space="0" w:color="auto" w:frame="1"/>
          <w:lang w:eastAsia="nl-NL"/>
        </w:rPr>
        <w:t xml:space="preserve">de Wet </w:t>
      </w:r>
      <w:r w:rsidR="00684F86">
        <w:rPr>
          <w:rFonts w:ascii="inherit" w:eastAsia="Times New Roman" w:hAnsi="inherit" w:cs="Calibri"/>
          <w:color w:val="212121"/>
          <w:sz w:val="24"/>
          <w:szCs w:val="24"/>
          <w:bdr w:val="none" w:sz="0" w:space="0" w:color="auto" w:frame="1"/>
          <w:lang w:eastAsia="nl-NL"/>
        </w:rPr>
        <w:t>p</w:t>
      </w:r>
      <w:r w:rsidRPr="008A6559">
        <w:rPr>
          <w:rFonts w:ascii="inherit" w:eastAsia="Times New Roman" w:hAnsi="inherit" w:cs="Calibri"/>
          <w:color w:val="212121"/>
          <w:sz w:val="24"/>
          <w:szCs w:val="24"/>
          <w:bdr w:val="none" w:sz="0" w:space="0" w:color="auto" w:frame="1"/>
          <w:lang w:eastAsia="nl-NL"/>
        </w:rPr>
        <w:t xml:space="preserve">assend </w:t>
      </w:r>
      <w:r w:rsidR="00684F86">
        <w:rPr>
          <w:rFonts w:ascii="inherit" w:eastAsia="Times New Roman" w:hAnsi="inherit" w:cs="Calibri"/>
          <w:color w:val="212121"/>
          <w:sz w:val="24"/>
          <w:szCs w:val="24"/>
          <w:bdr w:val="none" w:sz="0" w:space="0" w:color="auto" w:frame="1"/>
          <w:lang w:eastAsia="nl-NL"/>
        </w:rPr>
        <w:t>o</w:t>
      </w:r>
      <w:r w:rsidRPr="008A6559">
        <w:rPr>
          <w:rFonts w:ascii="inherit" w:eastAsia="Times New Roman" w:hAnsi="inherit" w:cs="Calibri"/>
          <w:color w:val="212121"/>
          <w:sz w:val="24"/>
          <w:szCs w:val="24"/>
          <w:bdr w:val="none" w:sz="0" w:space="0" w:color="auto" w:frame="1"/>
          <w:lang w:eastAsia="nl-NL"/>
        </w:rPr>
        <w:t xml:space="preserve">nderwijs het aantal leerlingen in </w:t>
      </w:r>
      <w:r w:rsidR="00052E2F">
        <w:rPr>
          <w:rFonts w:ascii="inherit" w:eastAsia="Times New Roman" w:hAnsi="inherit" w:cs="Calibri"/>
          <w:color w:val="212121"/>
          <w:sz w:val="24"/>
          <w:szCs w:val="24"/>
          <w:bdr w:val="none" w:sz="0" w:space="0" w:color="auto" w:frame="1"/>
          <w:lang w:eastAsia="nl-NL"/>
        </w:rPr>
        <w:t xml:space="preserve">het </w:t>
      </w:r>
      <w:r w:rsidR="00684F86">
        <w:rPr>
          <w:rFonts w:ascii="inherit" w:eastAsia="Times New Roman" w:hAnsi="inherit" w:cs="Calibri"/>
          <w:color w:val="212121"/>
          <w:sz w:val="24"/>
          <w:szCs w:val="24"/>
          <w:bdr w:val="none" w:sz="0" w:space="0" w:color="auto" w:frame="1"/>
          <w:lang w:eastAsia="nl-NL"/>
        </w:rPr>
        <w:t>S</w:t>
      </w:r>
      <w:r w:rsidRPr="008A6559">
        <w:rPr>
          <w:rFonts w:ascii="inherit" w:eastAsia="Times New Roman" w:hAnsi="inherit" w:cs="Calibri"/>
          <w:color w:val="212121"/>
          <w:sz w:val="24"/>
          <w:szCs w:val="24"/>
          <w:bdr w:val="none" w:sz="0" w:space="0" w:color="auto" w:frame="1"/>
          <w:lang w:eastAsia="nl-NL"/>
        </w:rPr>
        <w:t xml:space="preserve">peciaal </w:t>
      </w:r>
      <w:r w:rsidR="00684F86">
        <w:rPr>
          <w:rFonts w:ascii="inherit" w:eastAsia="Times New Roman" w:hAnsi="inherit" w:cs="Calibri"/>
          <w:color w:val="212121"/>
          <w:sz w:val="24"/>
          <w:szCs w:val="24"/>
          <w:bdr w:val="none" w:sz="0" w:space="0" w:color="auto" w:frame="1"/>
          <w:lang w:eastAsia="nl-NL"/>
        </w:rPr>
        <w:t>B</w:t>
      </w:r>
      <w:r w:rsidRPr="008A6559">
        <w:rPr>
          <w:rFonts w:ascii="inherit" w:eastAsia="Times New Roman" w:hAnsi="inherit" w:cs="Calibri"/>
          <w:color w:val="212121"/>
          <w:sz w:val="24"/>
          <w:szCs w:val="24"/>
          <w:bdr w:val="none" w:sz="0" w:space="0" w:color="auto" w:frame="1"/>
          <w:lang w:eastAsia="nl-NL"/>
        </w:rPr>
        <w:t>asis</w:t>
      </w:r>
      <w:r w:rsidR="00684F86">
        <w:rPr>
          <w:rFonts w:ascii="inherit" w:eastAsia="Times New Roman" w:hAnsi="inherit" w:cs="Calibri"/>
          <w:color w:val="212121"/>
          <w:sz w:val="24"/>
          <w:szCs w:val="24"/>
          <w:bdr w:val="none" w:sz="0" w:space="0" w:color="auto" w:frame="1"/>
          <w:lang w:eastAsia="nl-NL"/>
        </w:rPr>
        <w:t xml:space="preserve"> O</w:t>
      </w:r>
      <w:r w:rsidRPr="008A6559">
        <w:rPr>
          <w:rFonts w:ascii="inherit" w:eastAsia="Times New Roman" w:hAnsi="inherit" w:cs="Calibri"/>
          <w:color w:val="212121"/>
          <w:sz w:val="24"/>
          <w:szCs w:val="24"/>
          <w:bdr w:val="none" w:sz="0" w:space="0" w:color="auto" w:frame="1"/>
          <w:lang w:eastAsia="nl-NL"/>
        </w:rPr>
        <w:t>nderwijs (SBO)</w:t>
      </w:r>
      <w:r w:rsidR="002A6D00">
        <w:rPr>
          <w:rFonts w:ascii="inherit" w:eastAsia="Times New Roman" w:hAnsi="inherit" w:cs="Calibri"/>
          <w:color w:val="212121"/>
          <w:sz w:val="24"/>
          <w:szCs w:val="24"/>
          <w:bdr w:val="none" w:sz="0" w:space="0" w:color="auto" w:frame="1"/>
          <w:lang w:eastAsia="nl-NL"/>
        </w:rPr>
        <w:t xml:space="preserve">, </w:t>
      </w:r>
      <w:r w:rsidR="00684F86">
        <w:rPr>
          <w:rFonts w:ascii="inherit" w:eastAsia="Times New Roman" w:hAnsi="inherit" w:cs="Calibri"/>
          <w:color w:val="212121"/>
          <w:sz w:val="24"/>
          <w:szCs w:val="24"/>
          <w:bdr w:val="none" w:sz="0" w:space="0" w:color="auto" w:frame="1"/>
          <w:lang w:eastAsia="nl-NL"/>
        </w:rPr>
        <w:t>S</w:t>
      </w:r>
      <w:r w:rsidR="002A6D00">
        <w:rPr>
          <w:rFonts w:ascii="inherit" w:eastAsia="Times New Roman" w:hAnsi="inherit" w:cs="Calibri"/>
          <w:color w:val="212121"/>
          <w:sz w:val="24"/>
          <w:szCs w:val="24"/>
          <w:bdr w:val="none" w:sz="0" w:space="0" w:color="auto" w:frame="1"/>
          <w:lang w:eastAsia="nl-NL"/>
        </w:rPr>
        <w:t xml:space="preserve">peciaal </w:t>
      </w:r>
      <w:r w:rsidR="00684F86">
        <w:rPr>
          <w:rFonts w:ascii="inherit" w:eastAsia="Times New Roman" w:hAnsi="inherit" w:cs="Calibri"/>
          <w:color w:val="212121"/>
          <w:sz w:val="24"/>
          <w:szCs w:val="24"/>
          <w:bdr w:val="none" w:sz="0" w:space="0" w:color="auto" w:frame="1"/>
          <w:lang w:eastAsia="nl-NL"/>
        </w:rPr>
        <w:t>O</w:t>
      </w:r>
      <w:r w:rsidR="002A6D00">
        <w:rPr>
          <w:rFonts w:ascii="inherit" w:eastAsia="Times New Roman" w:hAnsi="inherit" w:cs="Calibri"/>
          <w:color w:val="212121"/>
          <w:sz w:val="24"/>
          <w:szCs w:val="24"/>
          <w:bdr w:val="none" w:sz="0" w:space="0" w:color="auto" w:frame="1"/>
          <w:lang w:eastAsia="nl-NL"/>
        </w:rPr>
        <w:t>nderwijs (SO)</w:t>
      </w:r>
      <w:r w:rsidRPr="008A6559">
        <w:rPr>
          <w:rFonts w:ascii="inherit" w:eastAsia="Times New Roman" w:hAnsi="inherit" w:cs="Calibri"/>
          <w:color w:val="212121"/>
          <w:sz w:val="24"/>
          <w:szCs w:val="24"/>
          <w:bdr w:val="none" w:sz="0" w:space="0" w:color="auto" w:frame="1"/>
          <w:lang w:eastAsia="nl-NL"/>
        </w:rPr>
        <w:t xml:space="preserve"> en</w:t>
      </w:r>
      <w:r w:rsidR="00052E2F">
        <w:rPr>
          <w:rFonts w:ascii="inherit" w:eastAsia="Times New Roman" w:hAnsi="inherit" w:cs="Calibri"/>
          <w:color w:val="212121"/>
          <w:sz w:val="24"/>
          <w:szCs w:val="24"/>
          <w:bdr w:val="none" w:sz="0" w:space="0" w:color="auto" w:frame="1"/>
          <w:lang w:eastAsia="nl-NL"/>
        </w:rPr>
        <w:t xml:space="preserve"> het</w:t>
      </w:r>
      <w:r w:rsidRPr="008A6559">
        <w:rPr>
          <w:rFonts w:ascii="inherit" w:eastAsia="Times New Roman" w:hAnsi="inherit" w:cs="Calibri"/>
          <w:color w:val="212121"/>
          <w:sz w:val="24"/>
          <w:szCs w:val="24"/>
          <w:bdr w:val="none" w:sz="0" w:space="0" w:color="auto" w:frame="1"/>
          <w:lang w:eastAsia="nl-NL"/>
        </w:rPr>
        <w:t xml:space="preserve"> </w:t>
      </w:r>
      <w:r w:rsidR="00684F86">
        <w:rPr>
          <w:rFonts w:ascii="inherit" w:eastAsia="Times New Roman" w:hAnsi="inherit" w:cs="Calibri"/>
          <w:color w:val="212121"/>
          <w:sz w:val="24"/>
          <w:szCs w:val="24"/>
          <w:bdr w:val="none" w:sz="0" w:space="0" w:color="auto" w:frame="1"/>
          <w:lang w:eastAsia="nl-NL"/>
        </w:rPr>
        <w:t>V</w:t>
      </w:r>
      <w:r w:rsidRPr="008A6559">
        <w:rPr>
          <w:rFonts w:ascii="inherit" w:eastAsia="Times New Roman" w:hAnsi="inherit" w:cs="Calibri"/>
          <w:color w:val="212121"/>
          <w:sz w:val="24"/>
          <w:szCs w:val="24"/>
          <w:bdr w:val="none" w:sz="0" w:space="0" w:color="auto" w:frame="1"/>
          <w:lang w:eastAsia="nl-NL"/>
        </w:rPr>
        <w:t xml:space="preserve">oortgezet </w:t>
      </w:r>
      <w:r w:rsidR="00684F86">
        <w:rPr>
          <w:rFonts w:ascii="inherit" w:eastAsia="Times New Roman" w:hAnsi="inherit" w:cs="Calibri"/>
          <w:color w:val="212121"/>
          <w:sz w:val="24"/>
          <w:szCs w:val="24"/>
          <w:bdr w:val="none" w:sz="0" w:space="0" w:color="auto" w:frame="1"/>
          <w:lang w:eastAsia="nl-NL"/>
        </w:rPr>
        <w:t>S</w:t>
      </w:r>
      <w:r w:rsidR="0029025E">
        <w:rPr>
          <w:rFonts w:ascii="inherit" w:eastAsia="Times New Roman" w:hAnsi="inherit" w:cs="Calibri"/>
          <w:color w:val="212121"/>
          <w:sz w:val="24"/>
          <w:szCs w:val="24"/>
          <w:bdr w:val="none" w:sz="0" w:space="0" w:color="auto" w:frame="1"/>
          <w:lang w:eastAsia="nl-NL"/>
        </w:rPr>
        <w:t xml:space="preserve">peciaal </w:t>
      </w:r>
      <w:r w:rsidR="00684F86">
        <w:rPr>
          <w:rFonts w:ascii="inherit" w:eastAsia="Times New Roman" w:hAnsi="inherit" w:cs="Calibri"/>
          <w:color w:val="212121"/>
          <w:sz w:val="24"/>
          <w:szCs w:val="24"/>
          <w:bdr w:val="none" w:sz="0" w:space="0" w:color="auto" w:frame="1"/>
          <w:lang w:eastAsia="nl-NL"/>
        </w:rPr>
        <w:t>O</w:t>
      </w:r>
      <w:r w:rsidRPr="008A6559">
        <w:rPr>
          <w:rFonts w:ascii="inherit" w:eastAsia="Times New Roman" w:hAnsi="inherit" w:cs="Calibri"/>
          <w:color w:val="212121"/>
          <w:sz w:val="24"/>
          <w:szCs w:val="24"/>
          <w:bdr w:val="none" w:sz="0" w:space="0" w:color="auto" w:frame="1"/>
          <w:lang w:eastAsia="nl-NL"/>
        </w:rPr>
        <w:t>nderwijs (</w:t>
      </w:r>
      <w:r w:rsidR="0029025E">
        <w:rPr>
          <w:rFonts w:ascii="inherit" w:eastAsia="Times New Roman" w:hAnsi="inherit" w:cs="Calibri"/>
          <w:color w:val="212121"/>
          <w:sz w:val="24"/>
          <w:szCs w:val="24"/>
          <w:bdr w:val="none" w:sz="0" w:space="0" w:color="auto" w:frame="1"/>
          <w:lang w:eastAsia="nl-NL"/>
        </w:rPr>
        <w:t>VSO</w:t>
      </w:r>
      <w:r w:rsidRPr="008A6559">
        <w:rPr>
          <w:rFonts w:ascii="inherit" w:eastAsia="Times New Roman" w:hAnsi="inherit" w:cs="Calibri"/>
          <w:color w:val="212121"/>
          <w:sz w:val="24"/>
          <w:szCs w:val="24"/>
          <w:bdr w:val="none" w:sz="0" w:space="0" w:color="auto" w:frame="1"/>
          <w:lang w:eastAsia="nl-NL"/>
        </w:rPr>
        <w:t>) toe</w:t>
      </w:r>
      <w:r w:rsidR="00B34169">
        <w:rPr>
          <w:rFonts w:ascii="inherit" w:eastAsia="Times New Roman" w:hAnsi="inherit" w:cs="Calibri"/>
          <w:color w:val="212121"/>
          <w:sz w:val="24"/>
          <w:szCs w:val="24"/>
          <w:bdr w:val="none" w:sz="0" w:space="0" w:color="auto" w:frame="1"/>
          <w:lang w:eastAsia="nl-NL"/>
        </w:rPr>
        <w:t xml:space="preserve"> (SWV PO 30 06, 2019, p.23)</w:t>
      </w:r>
      <w:r w:rsidRPr="008A6559">
        <w:rPr>
          <w:rFonts w:ascii="inherit" w:eastAsia="Times New Roman" w:hAnsi="inherit" w:cs="Calibri"/>
          <w:color w:val="212121"/>
          <w:sz w:val="24"/>
          <w:szCs w:val="24"/>
          <w:bdr w:val="none" w:sz="0" w:space="0" w:color="auto" w:frame="1"/>
          <w:lang w:eastAsia="nl-NL"/>
        </w:rPr>
        <w:t xml:space="preserve">. </w:t>
      </w:r>
      <w:r w:rsidR="002A6D00">
        <w:rPr>
          <w:rFonts w:ascii="inherit" w:eastAsia="Times New Roman" w:hAnsi="inherit" w:cs="Calibri"/>
          <w:color w:val="212121"/>
          <w:sz w:val="24"/>
          <w:szCs w:val="24"/>
          <w:bdr w:val="none" w:sz="0" w:space="0" w:color="auto" w:frame="1"/>
          <w:lang w:eastAsia="nl-NL"/>
        </w:rPr>
        <w:t>De stijging van het aantal leerlingen in het speciaal onderwijs wordt mede vanuit economische redenen onder de aandacht gebracht, omdat</w:t>
      </w:r>
      <w:r w:rsidR="00586059">
        <w:rPr>
          <w:rFonts w:ascii="inherit" w:eastAsia="Times New Roman" w:hAnsi="inherit" w:cs="Calibri"/>
          <w:color w:val="212121"/>
          <w:sz w:val="24"/>
          <w:szCs w:val="24"/>
          <w:bdr w:val="none" w:sz="0" w:space="0" w:color="auto" w:frame="1"/>
          <w:lang w:eastAsia="nl-NL"/>
        </w:rPr>
        <w:t xml:space="preserve"> </w:t>
      </w:r>
      <w:r w:rsidR="002A6D00">
        <w:rPr>
          <w:rFonts w:ascii="inherit" w:eastAsia="Times New Roman" w:hAnsi="inherit" w:cs="Calibri"/>
          <w:color w:val="212121"/>
          <w:sz w:val="24"/>
          <w:szCs w:val="24"/>
          <w:bdr w:val="none" w:sz="0" w:space="0" w:color="auto" w:frame="1"/>
          <w:lang w:eastAsia="nl-NL"/>
        </w:rPr>
        <w:t>de toename een enorme kostenstijging tot gevolg heeft.</w:t>
      </w:r>
      <w:r w:rsidR="004D46DB">
        <w:rPr>
          <w:rFonts w:ascii="inherit" w:eastAsia="Times New Roman" w:hAnsi="inherit" w:cs="Calibri"/>
          <w:color w:val="212121"/>
          <w:sz w:val="24"/>
          <w:szCs w:val="24"/>
          <w:bdr w:val="none" w:sz="0" w:space="0" w:color="auto" w:frame="1"/>
          <w:lang w:eastAsia="nl-NL"/>
        </w:rPr>
        <w:t xml:space="preserve"> Dit betekent dat het </w:t>
      </w:r>
      <w:r w:rsidR="00E62F2B">
        <w:rPr>
          <w:rFonts w:ascii="inherit" w:eastAsia="Times New Roman" w:hAnsi="inherit" w:cs="Calibri"/>
          <w:color w:val="212121"/>
          <w:sz w:val="24"/>
          <w:szCs w:val="24"/>
          <w:bdr w:val="none" w:sz="0" w:space="0" w:color="auto" w:frame="1"/>
          <w:lang w:eastAsia="nl-NL"/>
        </w:rPr>
        <w:t>SWV</w:t>
      </w:r>
      <w:r w:rsidR="004D46DB">
        <w:rPr>
          <w:rFonts w:ascii="inherit" w:eastAsia="Times New Roman" w:hAnsi="inherit" w:cs="Calibri"/>
          <w:color w:val="212121"/>
          <w:sz w:val="24"/>
          <w:szCs w:val="24"/>
          <w:bdr w:val="none" w:sz="0" w:space="0" w:color="auto" w:frame="1"/>
          <w:lang w:eastAsia="nl-NL"/>
        </w:rPr>
        <w:t xml:space="preserve"> 30 06 </w:t>
      </w:r>
      <w:r w:rsidR="00C97A0C">
        <w:rPr>
          <w:rFonts w:ascii="inherit" w:eastAsia="Times New Roman" w:hAnsi="inherit" w:cs="Calibri"/>
          <w:color w:val="212121"/>
          <w:sz w:val="24"/>
          <w:szCs w:val="24"/>
          <w:bdr w:val="none" w:sz="0" w:space="0" w:color="auto" w:frame="1"/>
          <w:lang w:eastAsia="nl-NL"/>
        </w:rPr>
        <w:t>te maken heeft met een vereveningsopdracht in verband met een hoger deelnamepercentage speciaal onderwijs dan het landelijk gemiddelde, waardoor de inkomsten hiervoor niet toereikend zijn</w:t>
      </w:r>
      <w:r w:rsidR="00EB6EEA">
        <w:rPr>
          <w:rFonts w:ascii="inherit" w:eastAsia="Times New Roman" w:hAnsi="inherit" w:cs="Calibri"/>
          <w:color w:val="212121"/>
          <w:sz w:val="24"/>
          <w:szCs w:val="24"/>
          <w:bdr w:val="none" w:sz="0" w:space="0" w:color="auto" w:frame="1"/>
          <w:lang w:eastAsia="nl-NL"/>
        </w:rPr>
        <w:t xml:space="preserve"> (SWV PO 30 06, 2019, p.23).</w:t>
      </w:r>
      <w:r w:rsidR="002A6D00">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Dit roept de vraag op of de verbinding tussen passend onderwijs en jeugdhulp zoals die is afgesproken wel werkt. De </w:t>
      </w:r>
      <w:r w:rsidR="002A6D00">
        <w:rPr>
          <w:rFonts w:ascii="inherit" w:eastAsia="Times New Roman" w:hAnsi="inherit" w:cs="Calibri"/>
          <w:color w:val="212121"/>
          <w:sz w:val="24"/>
          <w:szCs w:val="24"/>
          <w:bdr w:val="none" w:sz="0" w:space="0" w:color="auto" w:frame="1"/>
          <w:lang w:eastAsia="nl-NL"/>
        </w:rPr>
        <w:t>jeugdhulpprofessionals</w:t>
      </w:r>
      <w:r w:rsidRPr="008A6559">
        <w:rPr>
          <w:rFonts w:ascii="inherit" w:eastAsia="Times New Roman" w:hAnsi="inherit" w:cs="Calibri"/>
          <w:color w:val="212121"/>
          <w:sz w:val="24"/>
          <w:szCs w:val="24"/>
          <w:bdr w:val="none" w:sz="0" w:space="0" w:color="auto" w:frame="1"/>
          <w:lang w:eastAsia="nl-NL"/>
        </w:rPr>
        <w:t xml:space="preserve"> blijken vaak niet op scholen aanwezig te zijn</w:t>
      </w:r>
      <w:r w:rsidR="00817538">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Er </w:t>
      </w:r>
      <w:r w:rsidR="001919C1">
        <w:rPr>
          <w:rFonts w:ascii="inherit" w:eastAsia="Times New Roman" w:hAnsi="inherit" w:cs="Calibri"/>
          <w:color w:val="212121"/>
          <w:sz w:val="24"/>
          <w:szCs w:val="24"/>
          <w:bdr w:val="none" w:sz="0" w:space="0" w:color="auto" w:frame="1"/>
          <w:lang w:eastAsia="nl-NL"/>
        </w:rPr>
        <w:t>is een</w:t>
      </w:r>
      <w:r w:rsidRPr="008A6559">
        <w:rPr>
          <w:rFonts w:ascii="inherit" w:eastAsia="Times New Roman" w:hAnsi="inherit" w:cs="Calibri"/>
          <w:color w:val="212121"/>
          <w:sz w:val="24"/>
          <w:szCs w:val="24"/>
          <w:bdr w:val="none" w:sz="0" w:space="0" w:color="auto" w:frame="1"/>
          <w:lang w:eastAsia="nl-NL"/>
        </w:rPr>
        <w:t xml:space="preserve"> </w:t>
      </w:r>
      <w:r w:rsidRPr="008A6559">
        <w:rPr>
          <w:rFonts w:ascii="inherit" w:hAnsi="inherit" w:cs="Calibri"/>
          <w:color w:val="212121"/>
          <w:sz w:val="24"/>
          <w:szCs w:val="24"/>
          <w:bdr w:val="none" w:sz="0" w:space="0" w:color="auto" w:frame="1"/>
        </w:rPr>
        <w:t>Basisteam Jeugd &amp; Gezin (BJG)</w:t>
      </w:r>
      <w:r w:rsidR="00817538">
        <w:rPr>
          <w:rFonts w:ascii="inherit" w:hAnsi="inherit" w:cs="Calibri"/>
          <w:color w:val="212121"/>
          <w:sz w:val="24"/>
          <w:szCs w:val="24"/>
          <w:bdr w:val="none" w:sz="0" w:space="0" w:color="auto" w:frame="1"/>
        </w:rPr>
        <w:t xml:space="preserve"> ingesteld</w:t>
      </w:r>
      <w:r w:rsidRPr="008A6559">
        <w:rPr>
          <w:rFonts w:ascii="inherit" w:eastAsia="Times New Roman" w:hAnsi="inherit" w:cs="Calibri"/>
          <w:color w:val="212121"/>
          <w:sz w:val="24"/>
          <w:szCs w:val="24"/>
          <w:bdr w:val="none" w:sz="0" w:space="0" w:color="auto" w:frame="1"/>
          <w:lang w:eastAsia="nl-NL"/>
        </w:rPr>
        <w:t xml:space="preserve"> voor 0-23 jarigen die in feite de eerste (lichte) gevallen zouden moeten oppakken en behandelen</w:t>
      </w:r>
      <w:r w:rsidR="00817538">
        <w:rPr>
          <w:rFonts w:ascii="inherit" w:eastAsia="Times New Roman" w:hAnsi="inherit" w:cs="Calibri"/>
          <w:color w:val="212121"/>
          <w:sz w:val="24"/>
          <w:szCs w:val="24"/>
          <w:bdr w:val="none" w:sz="0" w:space="0" w:color="auto" w:frame="1"/>
          <w:lang w:eastAsia="nl-NL"/>
        </w:rPr>
        <w:t>,</w:t>
      </w:r>
      <w:r w:rsidRPr="008A6559">
        <w:rPr>
          <w:rFonts w:ascii="inherit" w:eastAsia="Times New Roman" w:hAnsi="inherit" w:cs="Calibri"/>
          <w:color w:val="212121"/>
          <w:sz w:val="24"/>
          <w:szCs w:val="24"/>
          <w:bdr w:val="none" w:sz="0" w:space="0" w:color="auto" w:frame="1"/>
          <w:lang w:eastAsia="nl-NL"/>
        </w:rPr>
        <w:t xml:space="preserve"> maar</w:t>
      </w:r>
      <w:r w:rsidR="00817538">
        <w:rPr>
          <w:rFonts w:ascii="inherit" w:eastAsia="Times New Roman" w:hAnsi="inherit" w:cs="Calibri"/>
          <w:color w:val="212121"/>
          <w:sz w:val="24"/>
          <w:szCs w:val="24"/>
          <w:bdr w:val="none" w:sz="0" w:space="0" w:color="auto" w:frame="1"/>
          <w:lang w:eastAsia="nl-NL"/>
        </w:rPr>
        <w:t xml:space="preserve"> ook</w:t>
      </w:r>
      <w:r w:rsidRPr="008A6559">
        <w:rPr>
          <w:rFonts w:ascii="inherit" w:eastAsia="Times New Roman" w:hAnsi="inherit" w:cs="Calibri"/>
          <w:color w:val="212121"/>
          <w:sz w:val="24"/>
          <w:szCs w:val="24"/>
          <w:bdr w:val="none" w:sz="0" w:space="0" w:color="auto" w:frame="1"/>
          <w:lang w:eastAsia="nl-NL"/>
        </w:rPr>
        <w:t xml:space="preserve"> dit werkt momenteel niet goed.</w:t>
      </w:r>
    </w:p>
    <w:p w14:paraId="33C19A68" w14:textId="1D491601" w:rsidR="008A6559" w:rsidRDefault="00B34169"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hAnsi="inherit" w:cs="Calibri"/>
          <w:color w:val="212121"/>
          <w:bdr w:val="none" w:sz="0" w:space="0" w:color="auto" w:frame="1"/>
        </w:rPr>
        <w:tab/>
      </w:r>
      <w:r w:rsidR="008A6559" w:rsidRPr="008A6559">
        <w:rPr>
          <w:rFonts w:ascii="inherit" w:eastAsia="Times New Roman" w:hAnsi="inherit" w:cs="Calibri"/>
          <w:color w:val="212121"/>
          <w:sz w:val="24"/>
          <w:szCs w:val="24"/>
          <w:bdr w:val="none" w:sz="0" w:space="0" w:color="auto" w:frame="1"/>
          <w:lang w:eastAsia="nl-NL"/>
        </w:rPr>
        <w:t>De gemeente Oss weet dat zij jeugdhulp in scholen moet krijgen</w:t>
      </w:r>
      <w:r w:rsidR="00817538">
        <w:rPr>
          <w:rFonts w:ascii="inherit" w:eastAsia="Times New Roman" w:hAnsi="inherit" w:cs="Calibri"/>
          <w:color w:val="212121"/>
          <w:sz w:val="24"/>
          <w:szCs w:val="24"/>
          <w:bdr w:val="none" w:sz="0" w:space="0" w:color="auto" w:frame="1"/>
          <w:lang w:eastAsia="nl-NL"/>
        </w:rPr>
        <w:t xml:space="preserve"> en dat er een betere samenwerking tot stand moet worden gebracht</w:t>
      </w:r>
      <w:r w:rsidR="008A6559" w:rsidRPr="008A6559">
        <w:rPr>
          <w:rFonts w:ascii="inherit" w:eastAsia="Times New Roman" w:hAnsi="inherit" w:cs="Calibri"/>
          <w:color w:val="212121"/>
          <w:sz w:val="24"/>
          <w:szCs w:val="24"/>
          <w:bdr w:val="none" w:sz="0" w:space="0" w:color="auto" w:frame="1"/>
          <w:lang w:eastAsia="nl-NL"/>
        </w:rPr>
        <w:t>, maar de vraag is hoe dat moet gebeuren en of daar een integrale oplossing voor nodig is.</w:t>
      </w:r>
      <w:r w:rsidR="00817538">
        <w:rPr>
          <w:rFonts w:ascii="inherit" w:eastAsia="Times New Roman" w:hAnsi="inherit" w:cs="Calibri"/>
          <w:color w:val="212121"/>
          <w:sz w:val="24"/>
          <w:szCs w:val="24"/>
          <w:bdr w:val="none" w:sz="0" w:space="0" w:color="auto" w:frame="1"/>
          <w:lang w:eastAsia="nl-NL"/>
        </w:rPr>
        <w:t xml:space="preserve"> Daarom zal dit onderzoek de g</w:t>
      </w:r>
      <w:r w:rsidR="008A6559" w:rsidRPr="008A6559">
        <w:rPr>
          <w:rFonts w:ascii="inherit" w:eastAsia="Times New Roman" w:hAnsi="inherit" w:cs="Calibri"/>
          <w:color w:val="212121"/>
          <w:sz w:val="24"/>
          <w:szCs w:val="24"/>
          <w:bdr w:val="none" w:sz="0" w:space="0" w:color="auto" w:frame="1"/>
          <w:lang w:eastAsia="nl-NL"/>
        </w:rPr>
        <w:t xml:space="preserve">emeente Oss </w:t>
      </w:r>
      <w:r w:rsidR="00817538">
        <w:rPr>
          <w:rFonts w:ascii="inherit" w:eastAsia="Times New Roman" w:hAnsi="inherit" w:cs="Calibri"/>
          <w:color w:val="212121"/>
          <w:sz w:val="24"/>
          <w:szCs w:val="24"/>
          <w:bdr w:val="none" w:sz="0" w:space="0" w:color="auto" w:frame="1"/>
          <w:lang w:eastAsia="nl-NL"/>
        </w:rPr>
        <w:t>adviseren</w:t>
      </w:r>
      <w:r w:rsidR="008A6559" w:rsidRPr="008A6559">
        <w:rPr>
          <w:rFonts w:ascii="inherit" w:eastAsia="Times New Roman" w:hAnsi="inherit" w:cs="Calibri"/>
          <w:color w:val="212121"/>
          <w:sz w:val="24"/>
          <w:szCs w:val="24"/>
          <w:bdr w:val="none" w:sz="0" w:space="0" w:color="auto" w:frame="1"/>
          <w:lang w:eastAsia="nl-NL"/>
        </w:rPr>
        <w:t xml:space="preserve"> over hoe gemeenten in de passend onderwijs regio 30 06 de verbinding tussen jeugdhulp en passend onderwijs kunnen verbeteren.</w:t>
      </w:r>
    </w:p>
    <w:p w14:paraId="17DDE34E" w14:textId="77777777" w:rsidR="00FE61E9" w:rsidRPr="00803F25" w:rsidRDefault="00FE61E9" w:rsidP="004A783B">
      <w:pPr>
        <w:spacing w:after="0" w:line="360" w:lineRule="auto"/>
        <w:jc w:val="both"/>
        <w:rPr>
          <w:rFonts w:ascii="inherit" w:hAnsi="inherit" w:cs="Calibri"/>
          <w:color w:val="212121"/>
          <w:bdr w:val="none" w:sz="0" w:space="0" w:color="auto" w:frame="1"/>
        </w:rPr>
      </w:pPr>
    </w:p>
    <w:p w14:paraId="254D4F91" w14:textId="38ECD771" w:rsidR="008A6559" w:rsidRPr="0023130E" w:rsidRDefault="000F02A4" w:rsidP="004A783B">
      <w:pPr>
        <w:pStyle w:val="Kop2"/>
        <w:spacing w:line="360" w:lineRule="auto"/>
        <w:jc w:val="both"/>
        <w:rPr>
          <w:rFonts w:eastAsia="Times New Roman"/>
          <w:b/>
          <w:bCs/>
          <w:bdr w:val="none" w:sz="0" w:space="0" w:color="auto" w:frame="1"/>
          <w:lang w:eastAsia="nl-NL"/>
        </w:rPr>
      </w:pPr>
      <w:bookmarkStart w:id="3" w:name="_Toc17206540"/>
      <w:r w:rsidRPr="0023130E">
        <w:rPr>
          <w:rFonts w:eastAsia="Times New Roman"/>
          <w:b/>
          <w:bCs/>
          <w:bdr w:val="none" w:sz="0" w:space="0" w:color="auto" w:frame="1"/>
          <w:lang w:eastAsia="nl-NL"/>
        </w:rPr>
        <w:t>1.</w:t>
      </w:r>
      <w:r w:rsidR="0023130E" w:rsidRPr="0023130E">
        <w:rPr>
          <w:rFonts w:eastAsia="Times New Roman"/>
          <w:b/>
          <w:bCs/>
          <w:bdr w:val="none" w:sz="0" w:space="0" w:color="auto" w:frame="1"/>
          <w:lang w:eastAsia="nl-NL"/>
        </w:rPr>
        <w:t>1</w:t>
      </w:r>
      <w:r w:rsidRPr="0023130E">
        <w:rPr>
          <w:rFonts w:eastAsia="Times New Roman"/>
          <w:b/>
          <w:bCs/>
          <w:bdr w:val="none" w:sz="0" w:space="0" w:color="auto" w:frame="1"/>
          <w:lang w:eastAsia="nl-NL"/>
        </w:rPr>
        <w:t xml:space="preserve"> </w:t>
      </w:r>
      <w:r w:rsidR="008A6559" w:rsidRPr="0023130E">
        <w:rPr>
          <w:rFonts w:eastAsia="Times New Roman"/>
          <w:b/>
          <w:bCs/>
          <w:bdr w:val="none" w:sz="0" w:space="0" w:color="auto" w:frame="1"/>
          <w:lang w:eastAsia="nl-NL"/>
        </w:rPr>
        <w:t>Probleemstelling</w:t>
      </w:r>
      <w:bookmarkEnd w:id="3"/>
    </w:p>
    <w:p w14:paraId="21F2219A" w14:textId="4DAE104E" w:rsidR="008A6559" w:rsidRPr="008A6559" w:rsidRDefault="008A6559" w:rsidP="004A783B">
      <w:pPr>
        <w:spacing w:after="0" w:line="360" w:lineRule="auto"/>
        <w:jc w:val="both"/>
        <w:rPr>
          <w:rFonts w:ascii="inherit" w:hAnsi="inherit" w:cs="Calibri"/>
          <w:color w:val="212121"/>
          <w:bdr w:val="none" w:sz="0" w:space="0" w:color="auto" w:frame="1"/>
        </w:rPr>
      </w:pPr>
      <w:r w:rsidRPr="008A6559">
        <w:rPr>
          <w:rFonts w:ascii="inherit" w:eastAsia="Times New Roman" w:hAnsi="inherit" w:cs="Calibri"/>
          <w:color w:val="212121"/>
          <w:sz w:val="24"/>
          <w:szCs w:val="24"/>
          <w:bdr w:val="none" w:sz="0" w:space="0" w:color="auto" w:frame="1"/>
          <w:lang w:eastAsia="nl-NL"/>
        </w:rPr>
        <w:t>De probleemstelling van het onderzoek, bestaande u</w:t>
      </w:r>
      <w:r w:rsidR="005703B0">
        <w:rPr>
          <w:rFonts w:ascii="inherit" w:eastAsia="Times New Roman" w:hAnsi="inherit" w:cs="Calibri"/>
          <w:color w:val="212121"/>
          <w:sz w:val="24"/>
          <w:szCs w:val="24"/>
          <w:bdr w:val="none" w:sz="0" w:space="0" w:color="auto" w:frame="1"/>
          <w:lang w:eastAsia="nl-NL"/>
        </w:rPr>
        <w:t>it een doel- en vraagstelling luidt</w:t>
      </w:r>
      <w:r w:rsidRPr="008A6559">
        <w:rPr>
          <w:rFonts w:ascii="inherit" w:eastAsia="Times New Roman" w:hAnsi="inherit" w:cs="Calibri"/>
          <w:color w:val="212121"/>
          <w:sz w:val="24"/>
          <w:szCs w:val="24"/>
          <w:bdr w:val="none" w:sz="0" w:space="0" w:color="auto" w:frame="1"/>
          <w:lang w:eastAsia="nl-NL"/>
        </w:rPr>
        <w:t xml:space="preserve"> als volgt:</w:t>
      </w:r>
    </w:p>
    <w:p w14:paraId="60FFE610" w14:textId="23E2C500" w:rsidR="008A6559" w:rsidRPr="000C69FF" w:rsidRDefault="00FE61E9" w:rsidP="004A783B">
      <w:pPr>
        <w:pStyle w:val="Lijstalinea"/>
        <w:numPr>
          <w:ilvl w:val="0"/>
          <w:numId w:val="13"/>
        </w:numPr>
        <w:spacing w:after="0" w:line="360" w:lineRule="auto"/>
        <w:jc w:val="both"/>
        <w:rPr>
          <w:rFonts w:ascii="inherit" w:hAnsi="inherit"/>
          <w:sz w:val="24"/>
          <w:bdr w:val="none" w:sz="0" w:space="0" w:color="auto" w:frame="1"/>
        </w:rPr>
      </w:pPr>
      <w:r>
        <w:rPr>
          <w:rFonts w:ascii="inherit" w:hAnsi="inherit"/>
          <w:sz w:val="24"/>
          <w:bdr w:val="none" w:sz="0" w:space="0" w:color="auto" w:frame="1"/>
        </w:rPr>
        <w:t>Doelstelling: D</w:t>
      </w:r>
      <w:r w:rsidR="008A6559" w:rsidRPr="000C69FF">
        <w:rPr>
          <w:rFonts w:ascii="inherit" w:hAnsi="inherit"/>
          <w:sz w:val="24"/>
          <w:bdr w:val="none" w:sz="0" w:space="0" w:color="auto" w:frame="1"/>
        </w:rPr>
        <w:t>e gemeente Oss a</w:t>
      </w:r>
      <w:r w:rsidR="005703B0">
        <w:rPr>
          <w:rFonts w:ascii="inherit" w:hAnsi="inherit"/>
          <w:sz w:val="24"/>
          <w:bdr w:val="none" w:sz="0" w:space="0" w:color="auto" w:frame="1"/>
        </w:rPr>
        <w:t>dviseren over hoe zij de</w:t>
      </w:r>
      <w:r w:rsidR="008A6559" w:rsidRPr="000C69FF">
        <w:rPr>
          <w:rFonts w:ascii="inherit" w:hAnsi="inherit"/>
          <w:sz w:val="24"/>
          <w:bdr w:val="none" w:sz="0" w:space="0" w:color="auto" w:frame="1"/>
        </w:rPr>
        <w:t xml:space="preserve"> </w:t>
      </w:r>
      <w:r>
        <w:rPr>
          <w:rFonts w:ascii="inherit" w:hAnsi="inherit"/>
          <w:sz w:val="24"/>
          <w:bdr w:val="none" w:sz="0" w:space="0" w:color="auto" w:frame="1"/>
        </w:rPr>
        <w:t>samenwerking</w:t>
      </w:r>
      <w:r w:rsidR="008A6559" w:rsidRPr="000C69FF">
        <w:rPr>
          <w:rFonts w:ascii="inherit" w:hAnsi="inherit"/>
          <w:sz w:val="24"/>
          <w:bdr w:val="none" w:sz="0" w:space="0" w:color="auto" w:frame="1"/>
        </w:rPr>
        <w:t xml:space="preserve"> tussen passend onderwijs en </w:t>
      </w:r>
      <w:r w:rsidR="00AC54EA">
        <w:rPr>
          <w:rFonts w:ascii="inherit" w:hAnsi="inherit"/>
          <w:sz w:val="24"/>
          <w:bdr w:val="none" w:sz="0" w:space="0" w:color="auto" w:frame="1"/>
        </w:rPr>
        <w:t xml:space="preserve">de </w:t>
      </w:r>
      <w:r w:rsidR="008A6559" w:rsidRPr="000C69FF">
        <w:rPr>
          <w:rFonts w:ascii="inherit" w:hAnsi="inherit"/>
          <w:sz w:val="24"/>
          <w:bdr w:val="none" w:sz="0" w:space="0" w:color="auto" w:frame="1"/>
        </w:rPr>
        <w:t xml:space="preserve">jeugdhulp </w:t>
      </w:r>
      <w:r w:rsidR="00960C81">
        <w:rPr>
          <w:rFonts w:ascii="inherit" w:hAnsi="inherit"/>
          <w:sz w:val="24"/>
          <w:bdr w:val="none" w:sz="0" w:space="0" w:color="auto" w:frame="1"/>
        </w:rPr>
        <w:t>in de passend onderwijsregio 30 06</w:t>
      </w:r>
      <w:r w:rsidR="005703B0">
        <w:rPr>
          <w:rFonts w:ascii="inherit" w:hAnsi="inherit"/>
          <w:sz w:val="24"/>
          <w:bdr w:val="none" w:sz="0" w:space="0" w:color="auto" w:frame="1"/>
        </w:rPr>
        <w:t xml:space="preserve"> kunnen verbeteren</w:t>
      </w:r>
      <w:r w:rsidR="00960C81">
        <w:rPr>
          <w:rFonts w:ascii="inherit" w:hAnsi="inherit"/>
          <w:sz w:val="24"/>
          <w:bdr w:val="none" w:sz="0" w:space="0" w:color="auto" w:frame="1"/>
        </w:rPr>
        <w:t>.</w:t>
      </w:r>
    </w:p>
    <w:p w14:paraId="64BD3A94" w14:textId="45CA203F" w:rsidR="008A6559" w:rsidRPr="00680EFD" w:rsidRDefault="00FE61E9" w:rsidP="004A783B">
      <w:pPr>
        <w:pStyle w:val="Lijstalinea"/>
        <w:numPr>
          <w:ilvl w:val="0"/>
          <w:numId w:val="13"/>
        </w:numPr>
        <w:spacing w:after="0" w:line="360" w:lineRule="auto"/>
        <w:jc w:val="both"/>
        <w:rPr>
          <w:rFonts w:ascii="inherit" w:hAnsi="inherit"/>
          <w:b/>
          <w:sz w:val="24"/>
          <w:bdr w:val="none" w:sz="0" w:space="0" w:color="auto" w:frame="1"/>
        </w:rPr>
      </w:pPr>
      <w:r>
        <w:rPr>
          <w:rFonts w:ascii="inherit" w:hAnsi="inherit"/>
          <w:sz w:val="24"/>
          <w:bdr w:val="none" w:sz="0" w:space="0" w:color="auto" w:frame="1"/>
        </w:rPr>
        <w:t xml:space="preserve">Vraagstelling: </w:t>
      </w:r>
      <w:bookmarkStart w:id="4" w:name="_Hlk17115644"/>
      <w:r>
        <w:rPr>
          <w:rFonts w:ascii="inherit" w:hAnsi="inherit"/>
          <w:sz w:val="24"/>
          <w:bdr w:val="none" w:sz="0" w:space="0" w:color="auto" w:frame="1"/>
        </w:rPr>
        <w:t>H</w:t>
      </w:r>
      <w:r w:rsidR="008A6559" w:rsidRPr="000C69FF">
        <w:rPr>
          <w:rFonts w:ascii="inherit" w:hAnsi="inherit"/>
          <w:sz w:val="24"/>
          <w:bdr w:val="none" w:sz="0" w:space="0" w:color="auto" w:frame="1"/>
        </w:rPr>
        <w:t>o</w:t>
      </w:r>
      <w:r w:rsidR="005703B0">
        <w:rPr>
          <w:rFonts w:ascii="inherit" w:hAnsi="inherit"/>
          <w:sz w:val="24"/>
          <w:bdr w:val="none" w:sz="0" w:space="0" w:color="auto" w:frame="1"/>
        </w:rPr>
        <w:t>e kan de gemeente Oss de</w:t>
      </w:r>
      <w:r w:rsidR="008A6559" w:rsidRPr="000C69FF">
        <w:rPr>
          <w:rFonts w:ascii="inherit" w:hAnsi="inherit"/>
          <w:sz w:val="24"/>
          <w:bdr w:val="none" w:sz="0" w:space="0" w:color="auto" w:frame="1"/>
        </w:rPr>
        <w:t xml:space="preserve"> </w:t>
      </w:r>
      <w:r>
        <w:rPr>
          <w:rFonts w:ascii="inherit" w:hAnsi="inherit"/>
          <w:sz w:val="24"/>
          <w:bdr w:val="none" w:sz="0" w:space="0" w:color="auto" w:frame="1"/>
        </w:rPr>
        <w:t>samenwerking</w:t>
      </w:r>
      <w:r w:rsidR="008A6559" w:rsidRPr="000C69FF">
        <w:rPr>
          <w:rFonts w:ascii="inherit" w:hAnsi="inherit"/>
          <w:sz w:val="24"/>
          <w:bdr w:val="none" w:sz="0" w:space="0" w:color="auto" w:frame="1"/>
        </w:rPr>
        <w:t xml:space="preserve"> tussen passend onderwij</w:t>
      </w:r>
      <w:r w:rsidR="005703B0">
        <w:rPr>
          <w:rFonts w:ascii="inherit" w:hAnsi="inherit"/>
          <w:sz w:val="24"/>
          <w:bdr w:val="none" w:sz="0" w:space="0" w:color="auto" w:frame="1"/>
        </w:rPr>
        <w:t xml:space="preserve">s en </w:t>
      </w:r>
      <w:r w:rsidR="00AC54EA">
        <w:rPr>
          <w:rFonts w:ascii="inherit" w:hAnsi="inherit"/>
          <w:sz w:val="24"/>
          <w:bdr w:val="none" w:sz="0" w:space="0" w:color="auto" w:frame="1"/>
        </w:rPr>
        <w:t xml:space="preserve">de </w:t>
      </w:r>
      <w:r w:rsidR="005703B0">
        <w:rPr>
          <w:rFonts w:ascii="inherit" w:hAnsi="inherit"/>
          <w:sz w:val="24"/>
          <w:bdr w:val="none" w:sz="0" w:space="0" w:color="auto" w:frame="1"/>
        </w:rPr>
        <w:t>jeugdhulp</w:t>
      </w:r>
      <w:r w:rsidR="008A6559" w:rsidRPr="000C69FF">
        <w:rPr>
          <w:rFonts w:ascii="inherit" w:hAnsi="inherit"/>
          <w:sz w:val="24"/>
          <w:bdr w:val="none" w:sz="0" w:space="0" w:color="auto" w:frame="1"/>
        </w:rPr>
        <w:t xml:space="preserve"> in de passend onderwijsregio 30 06</w:t>
      </w:r>
      <w:r w:rsidR="005703B0">
        <w:rPr>
          <w:rFonts w:ascii="inherit" w:hAnsi="inherit"/>
          <w:sz w:val="24"/>
          <w:bdr w:val="none" w:sz="0" w:space="0" w:color="auto" w:frame="1"/>
        </w:rPr>
        <w:t xml:space="preserve"> verbeteren</w:t>
      </w:r>
      <w:r w:rsidR="008A6559" w:rsidRPr="000C69FF">
        <w:rPr>
          <w:rFonts w:ascii="inherit" w:hAnsi="inherit"/>
          <w:sz w:val="24"/>
          <w:bdr w:val="none" w:sz="0" w:space="0" w:color="auto" w:frame="1"/>
        </w:rPr>
        <w:t xml:space="preserve">? </w:t>
      </w:r>
      <w:bookmarkEnd w:id="4"/>
    </w:p>
    <w:p w14:paraId="4A7D1CC0" w14:textId="575A883F" w:rsidR="008A6559" w:rsidRPr="0023130E" w:rsidRDefault="000F02A4" w:rsidP="004A783B">
      <w:pPr>
        <w:pStyle w:val="Kop2"/>
        <w:spacing w:line="360" w:lineRule="auto"/>
        <w:jc w:val="both"/>
        <w:rPr>
          <w:rFonts w:eastAsia="Times New Roman"/>
          <w:b/>
          <w:bCs/>
          <w:bdr w:val="none" w:sz="0" w:space="0" w:color="auto" w:frame="1"/>
          <w:lang w:eastAsia="nl-NL"/>
        </w:rPr>
      </w:pPr>
      <w:bookmarkStart w:id="5" w:name="_Toc17206541"/>
      <w:r w:rsidRPr="0023130E">
        <w:rPr>
          <w:rFonts w:eastAsia="Times New Roman"/>
          <w:b/>
          <w:bCs/>
          <w:bdr w:val="none" w:sz="0" w:space="0" w:color="auto" w:frame="1"/>
          <w:lang w:eastAsia="nl-NL"/>
        </w:rPr>
        <w:lastRenderedPageBreak/>
        <w:t>1.</w:t>
      </w:r>
      <w:r w:rsidR="0023130E" w:rsidRPr="0023130E">
        <w:rPr>
          <w:rFonts w:eastAsia="Times New Roman"/>
          <w:b/>
          <w:bCs/>
          <w:bdr w:val="none" w:sz="0" w:space="0" w:color="auto" w:frame="1"/>
          <w:lang w:eastAsia="nl-NL"/>
        </w:rPr>
        <w:t>2</w:t>
      </w:r>
      <w:r w:rsidRPr="0023130E">
        <w:rPr>
          <w:rFonts w:eastAsia="Times New Roman"/>
          <w:b/>
          <w:bCs/>
          <w:bdr w:val="none" w:sz="0" w:space="0" w:color="auto" w:frame="1"/>
          <w:lang w:eastAsia="nl-NL"/>
        </w:rPr>
        <w:t xml:space="preserve"> </w:t>
      </w:r>
      <w:r w:rsidR="008A6559" w:rsidRPr="0023130E">
        <w:rPr>
          <w:rFonts w:eastAsia="Times New Roman"/>
          <w:b/>
          <w:bCs/>
          <w:bdr w:val="none" w:sz="0" w:space="0" w:color="auto" w:frame="1"/>
          <w:lang w:eastAsia="nl-NL"/>
        </w:rPr>
        <w:t>Deelvragen</w:t>
      </w:r>
      <w:bookmarkEnd w:id="5"/>
    </w:p>
    <w:p w14:paraId="672775FB" w14:textId="77777777" w:rsidR="00A505DD" w:rsidRPr="000C69FF" w:rsidRDefault="00A505DD"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sidRPr="000C69FF">
        <w:rPr>
          <w:rFonts w:ascii="inherit" w:eastAsia="Times New Roman" w:hAnsi="inherit" w:cs="Calibri"/>
          <w:color w:val="212121"/>
          <w:sz w:val="24"/>
          <w:szCs w:val="24"/>
          <w:bdr w:val="none" w:sz="0" w:space="0" w:color="auto" w:frame="1"/>
          <w:lang w:eastAsia="nl-NL"/>
        </w:rPr>
        <w:t>Hoe is passend onderwijs georganiseerd in de gemeente Oss?</w:t>
      </w:r>
    </w:p>
    <w:p w14:paraId="6FE5FC24" w14:textId="50603AAF" w:rsidR="00477B66" w:rsidRDefault="00477B66"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sidRPr="000C69FF">
        <w:rPr>
          <w:rFonts w:ascii="inherit" w:eastAsia="Times New Roman" w:hAnsi="inherit" w:cs="Calibri"/>
          <w:color w:val="212121"/>
          <w:sz w:val="24"/>
          <w:szCs w:val="24"/>
          <w:bdr w:val="none" w:sz="0" w:space="0" w:color="auto" w:frame="1"/>
          <w:lang w:eastAsia="nl-NL"/>
        </w:rPr>
        <w:t xml:space="preserve">Hoe </w:t>
      </w:r>
      <w:r w:rsidR="00A505DD" w:rsidRPr="000C69FF">
        <w:rPr>
          <w:rFonts w:ascii="inherit" w:eastAsia="Times New Roman" w:hAnsi="inherit" w:cs="Calibri"/>
          <w:color w:val="212121"/>
          <w:sz w:val="24"/>
          <w:szCs w:val="24"/>
          <w:bdr w:val="none" w:sz="0" w:space="0" w:color="auto" w:frame="1"/>
          <w:lang w:eastAsia="nl-NL"/>
        </w:rPr>
        <w:t>is de jeugdhulp georganiseerd in de gemeente Oss</w:t>
      </w:r>
      <w:r w:rsidRPr="000C69FF">
        <w:rPr>
          <w:rFonts w:ascii="inherit" w:eastAsia="Times New Roman" w:hAnsi="inherit" w:cs="Calibri"/>
          <w:color w:val="212121"/>
          <w:sz w:val="24"/>
          <w:szCs w:val="24"/>
          <w:bdr w:val="none" w:sz="0" w:space="0" w:color="auto" w:frame="1"/>
          <w:lang w:eastAsia="nl-NL"/>
        </w:rPr>
        <w:t>?</w:t>
      </w:r>
    </w:p>
    <w:p w14:paraId="16B81C80" w14:textId="02A74510" w:rsidR="00B8560A" w:rsidRDefault="00B8560A"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sidRPr="000C69FF">
        <w:rPr>
          <w:rFonts w:ascii="inherit" w:eastAsia="Times New Roman" w:hAnsi="inherit" w:cs="Calibri"/>
          <w:color w:val="212121"/>
          <w:sz w:val="24"/>
          <w:szCs w:val="24"/>
          <w:bdr w:val="none" w:sz="0" w:space="0" w:color="auto" w:frame="1"/>
          <w:lang w:eastAsia="nl-NL"/>
        </w:rPr>
        <w:t xml:space="preserve">Hoe zijn de samenwerkingsverbanden PO en VO </w:t>
      </w:r>
      <w:r>
        <w:rPr>
          <w:rFonts w:ascii="inherit" w:eastAsia="Times New Roman" w:hAnsi="inherit" w:cs="Calibri"/>
          <w:color w:val="212121"/>
          <w:sz w:val="24"/>
          <w:szCs w:val="24"/>
          <w:bdr w:val="none" w:sz="0" w:space="0" w:color="auto" w:frame="1"/>
          <w:lang w:eastAsia="nl-NL"/>
        </w:rPr>
        <w:t xml:space="preserve">in de </w:t>
      </w:r>
      <w:r w:rsidR="00425E8B">
        <w:rPr>
          <w:rFonts w:ascii="inherit" w:eastAsia="Times New Roman" w:hAnsi="inherit" w:cs="Calibri"/>
          <w:color w:val="212121"/>
          <w:sz w:val="24"/>
          <w:szCs w:val="24"/>
          <w:bdr w:val="none" w:sz="0" w:space="0" w:color="auto" w:frame="1"/>
          <w:lang w:eastAsia="nl-NL"/>
        </w:rPr>
        <w:t>passend onderwijs</w:t>
      </w:r>
      <w:r>
        <w:rPr>
          <w:rFonts w:ascii="inherit" w:eastAsia="Times New Roman" w:hAnsi="inherit" w:cs="Calibri"/>
          <w:color w:val="212121"/>
          <w:sz w:val="24"/>
          <w:szCs w:val="24"/>
          <w:bdr w:val="none" w:sz="0" w:space="0" w:color="auto" w:frame="1"/>
          <w:lang w:eastAsia="nl-NL"/>
        </w:rPr>
        <w:t xml:space="preserve">regio  </w:t>
      </w:r>
      <w:r w:rsidRPr="000C69FF">
        <w:rPr>
          <w:rFonts w:ascii="inherit" w:eastAsia="Times New Roman" w:hAnsi="inherit" w:cs="Calibri"/>
          <w:color w:val="212121"/>
          <w:sz w:val="24"/>
          <w:szCs w:val="24"/>
          <w:bdr w:val="none" w:sz="0" w:space="0" w:color="auto" w:frame="1"/>
          <w:lang w:eastAsia="nl-NL"/>
        </w:rPr>
        <w:t>30 06 georganiseerd?</w:t>
      </w:r>
    </w:p>
    <w:p w14:paraId="517D006C" w14:textId="2BB79B46" w:rsidR="003B3759" w:rsidRDefault="0084471B"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 xml:space="preserve">Welke variabelen zijn van invloed op </w:t>
      </w:r>
      <w:r w:rsidR="00103B1C">
        <w:rPr>
          <w:rFonts w:ascii="inherit" w:eastAsia="Times New Roman" w:hAnsi="inherit" w:cs="Calibri"/>
          <w:color w:val="212121"/>
          <w:sz w:val="24"/>
          <w:szCs w:val="24"/>
          <w:bdr w:val="none" w:sz="0" w:space="0" w:color="auto" w:frame="1"/>
          <w:lang w:eastAsia="nl-NL"/>
        </w:rPr>
        <w:t xml:space="preserve">een </w:t>
      </w:r>
      <w:r w:rsidR="00DE01AB">
        <w:rPr>
          <w:rFonts w:ascii="inherit" w:eastAsia="Times New Roman" w:hAnsi="inherit" w:cs="Calibri"/>
          <w:color w:val="212121"/>
          <w:sz w:val="24"/>
          <w:szCs w:val="24"/>
          <w:bdr w:val="none" w:sz="0" w:space="0" w:color="auto" w:frame="1"/>
          <w:lang w:eastAsia="nl-NL"/>
        </w:rPr>
        <w:t xml:space="preserve">succesvolle </w:t>
      </w:r>
      <w:r w:rsidR="00103B1C">
        <w:rPr>
          <w:rFonts w:ascii="inherit" w:eastAsia="Times New Roman" w:hAnsi="inherit" w:cs="Calibri"/>
          <w:color w:val="212121"/>
          <w:sz w:val="24"/>
          <w:szCs w:val="24"/>
          <w:bdr w:val="none" w:sz="0" w:space="0" w:color="auto" w:frame="1"/>
          <w:lang w:eastAsia="nl-NL"/>
        </w:rPr>
        <w:t>samenwerking?</w:t>
      </w:r>
    </w:p>
    <w:p w14:paraId="3DCCA3CC" w14:textId="34076435" w:rsidR="003E69EF" w:rsidRPr="00F31BD5" w:rsidRDefault="003E69EF" w:rsidP="004A783B">
      <w:pPr>
        <w:pStyle w:val="Geenafstand"/>
        <w:numPr>
          <w:ilvl w:val="0"/>
          <w:numId w:val="11"/>
        </w:numPr>
        <w:spacing w:line="360" w:lineRule="auto"/>
        <w:jc w:val="both"/>
        <w:rPr>
          <w:rFonts w:ascii="inherit" w:hAnsi="inherit"/>
          <w:bCs/>
          <w:iCs/>
          <w:sz w:val="24"/>
        </w:rPr>
      </w:pPr>
      <w:r w:rsidRPr="00F31BD5">
        <w:rPr>
          <w:rFonts w:ascii="inherit" w:hAnsi="inherit"/>
          <w:bCs/>
          <w:iCs/>
          <w:sz w:val="24"/>
        </w:rPr>
        <w:t xml:space="preserve">Hoe kan worden onderzocht </w:t>
      </w:r>
      <w:r w:rsidR="0090396C" w:rsidRPr="00F31BD5">
        <w:rPr>
          <w:rFonts w:ascii="inherit" w:hAnsi="inherit"/>
          <w:bCs/>
          <w:iCs/>
          <w:sz w:val="24"/>
        </w:rPr>
        <w:t xml:space="preserve">of er </w:t>
      </w:r>
      <w:r w:rsidR="00210B9B" w:rsidRPr="00F31BD5">
        <w:rPr>
          <w:rFonts w:ascii="inherit" w:hAnsi="inherit"/>
          <w:bCs/>
          <w:iCs/>
          <w:sz w:val="24"/>
        </w:rPr>
        <w:t xml:space="preserve">tijdens de samenwerking tussen passend onderwijs en jeugdhulp </w:t>
      </w:r>
      <w:r w:rsidR="0090396C" w:rsidRPr="00F31BD5">
        <w:rPr>
          <w:rFonts w:ascii="inherit" w:hAnsi="inherit"/>
          <w:bCs/>
          <w:iCs/>
          <w:sz w:val="24"/>
        </w:rPr>
        <w:t xml:space="preserve">in de </w:t>
      </w:r>
      <w:r w:rsidR="000D7EB0" w:rsidRPr="00F31BD5">
        <w:rPr>
          <w:rFonts w:ascii="inherit" w:hAnsi="inherit"/>
          <w:bCs/>
          <w:iCs/>
          <w:sz w:val="24"/>
        </w:rPr>
        <w:t>passend onderwijsregio 30 06</w:t>
      </w:r>
      <w:r w:rsidR="009A2FBD" w:rsidRPr="00F31BD5">
        <w:rPr>
          <w:rFonts w:ascii="inherit" w:hAnsi="inherit"/>
          <w:bCs/>
          <w:iCs/>
          <w:sz w:val="24"/>
        </w:rPr>
        <w:t xml:space="preserve"> wordt voldaan aan de</w:t>
      </w:r>
      <w:r w:rsidR="00BA457E" w:rsidRPr="00F31BD5">
        <w:rPr>
          <w:rFonts w:ascii="inherit" w:hAnsi="inherit"/>
          <w:bCs/>
          <w:iCs/>
          <w:sz w:val="24"/>
        </w:rPr>
        <w:t xml:space="preserve"> variabelen uit</w:t>
      </w:r>
      <w:r w:rsidRPr="00F31BD5">
        <w:rPr>
          <w:rFonts w:ascii="inherit" w:hAnsi="inherit"/>
          <w:bCs/>
          <w:iCs/>
          <w:sz w:val="24"/>
        </w:rPr>
        <w:t xml:space="preserve"> algemene theorieën over </w:t>
      </w:r>
      <w:r w:rsidR="00E46FC4" w:rsidRPr="00F31BD5">
        <w:rPr>
          <w:rFonts w:ascii="inherit" w:hAnsi="inherit"/>
          <w:bCs/>
          <w:iCs/>
          <w:sz w:val="24"/>
        </w:rPr>
        <w:t xml:space="preserve">een succesvolle </w:t>
      </w:r>
      <w:r w:rsidR="005A66D7" w:rsidRPr="00F31BD5">
        <w:rPr>
          <w:rFonts w:ascii="inherit" w:hAnsi="inherit"/>
          <w:bCs/>
          <w:iCs/>
          <w:sz w:val="24"/>
        </w:rPr>
        <w:t>samenwerking</w:t>
      </w:r>
      <w:r w:rsidRPr="00F31BD5">
        <w:rPr>
          <w:rFonts w:ascii="inherit" w:hAnsi="inherit"/>
          <w:bCs/>
          <w:iCs/>
          <w:sz w:val="24"/>
        </w:rPr>
        <w:t>?</w:t>
      </w:r>
    </w:p>
    <w:p w14:paraId="6506E8BD" w14:textId="0711F740" w:rsidR="008A6559" w:rsidRPr="000C69FF" w:rsidRDefault="008A6559"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sidRPr="000C69FF">
        <w:rPr>
          <w:rFonts w:ascii="inherit" w:eastAsia="Times New Roman" w:hAnsi="inherit" w:cs="Calibri"/>
          <w:color w:val="212121"/>
          <w:sz w:val="24"/>
          <w:szCs w:val="24"/>
          <w:bdr w:val="none" w:sz="0" w:space="0" w:color="auto" w:frame="1"/>
          <w:lang w:eastAsia="nl-NL"/>
        </w:rPr>
        <w:t xml:space="preserve">Hoe is de samenwerking tussen passend onderwijs en jeugdhulp op het </w:t>
      </w:r>
      <w:r w:rsidR="00AB68C7" w:rsidRPr="000C69FF">
        <w:rPr>
          <w:rFonts w:ascii="inherit" w:eastAsia="Times New Roman" w:hAnsi="inherit" w:cs="Calibri"/>
          <w:color w:val="212121"/>
          <w:sz w:val="24"/>
          <w:szCs w:val="24"/>
          <w:bdr w:val="none" w:sz="0" w:space="0" w:color="auto" w:frame="1"/>
          <w:lang w:eastAsia="nl-NL"/>
        </w:rPr>
        <w:t xml:space="preserve">SO, </w:t>
      </w:r>
      <w:r w:rsidRPr="000C69FF">
        <w:rPr>
          <w:rFonts w:ascii="inherit" w:eastAsia="Times New Roman" w:hAnsi="inherit" w:cs="Calibri"/>
          <w:color w:val="212121"/>
          <w:sz w:val="24"/>
          <w:szCs w:val="24"/>
          <w:bdr w:val="none" w:sz="0" w:space="0" w:color="auto" w:frame="1"/>
          <w:lang w:eastAsia="nl-NL"/>
        </w:rPr>
        <w:t>SBO</w:t>
      </w:r>
      <w:r w:rsidR="00AB68C7" w:rsidRPr="000C69FF">
        <w:rPr>
          <w:rFonts w:ascii="inherit" w:eastAsia="Times New Roman" w:hAnsi="inherit" w:cs="Calibri"/>
          <w:color w:val="212121"/>
          <w:sz w:val="24"/>
          <w:szCs w:val="24"/>
          <w:bdr w:val="none" w:sz="0" w:space="0" w:color="auto" w:frame="1"/>
          <w:lang w:eastAsia="nl-NL"/>
        </w:rPr>
        <w:t xml:space="preserve"> en VSO</w:t>
      </w:r>
      <w:r w:rsidRPr="000C69FF">
        <w:rPr>
          <w:rFonts w:ascii="inherit" w:eastAsia="Times New Roman" w:hAnsi="inherit" w:cs="Calibri"/>
          <w:color w:val="212121"/>
          <w:sz w:val="24"/>
          <w:szCs w:val="24"/>
          <w:bdr w:val="none" w:sz="0" w:space="0" w:color="auto" w:frame="1"/>
          <w:lang w:eastAsia="nl-NL"/>
        </w:rPr>
        <w:t xml:space="preserve"> in de passend onderwijs</w:t>
      </w:r>
      <w:r w:rsidR="00B11E15" w:rsidRPr="000C69FF">
        <w:rPr>
          <w:rFonts w:ascii="inherit" w:eastAsia="Times New Roman" w:hAnsi="inherit" w:cs="Calibri"/>
          <w:color w:val="212121"/>
          <w:sz w:val="24"/>
          <w:szCs w:val="24"/>
          <w:bdr w:val="none" w:sz="0" w:space="0" w:color="auto" w:frame="1"/>
          <w:lang w:eastAsia="nl-NL"/>
        </w:rPr>
        <w:t>regio</w:t>
      </w:r>
      <w:r w:rsidRPr="000C69FF">
        <w:rPr>
          <w:rFonts w:ascii="inherit" w:eastAsia="Times New Roman" w:hAnsi="inherit" w:cs="Calibri"/>
          <w:color w:val="212121"/>
          <w:sz w:val="24"/>
          <w:szCs w:val="24"/>
          <w:bdr w:val="none" w:sz="0" w:space="0" w:color="auto" w:frame="1"/>
          <w:lang w:eastAsia="nl-NL"/>
        </w:rPr>
        <w:t xml:space="preserve"> 30 06 georganiseerd?</w:t>
      </w:r>
    </w:p>
    <w:p w14:paraId="551B77A5" w14:textId="4BB4B983" w:rsidR="00477B66" w:rsidRPr="000C69FF" w:rsidRDefault="00A505DD" w:rsidP="004A783B">
      <w:pPr>
        <w:pStyle w:val="Lijstalinea"/>
        <w:numPr>
          <w:ilvl w:val="0"/>
          <w:numId w:val="11"/>
        </w:numPr>
        <w:spacing w:after="0" w:line="360" w:lineRule="auto"/>
        <w:jc w:val="both"/>
        <w:rPr>
          <w:rFonts w:ascii="inherit" w:eastAsia="Times New Roman" w:hAnsi="inherit" w:cs="Calibri"/>
          <w:color w:val="212121"/>
          <w:sz w:val="24"/>
          <w:szCs w:val="24"/>
          <w:bdr w:val="none" w:sz="0" w:space="0" w:color="auto" w:frame="1"/>
          <w:lang w:eastAsia="nl-NL"/>
        </w:rPr>
      </w:pPr>
      <w:r w:rsidRPr="000C69FF">
        <w:rPr>
          <w:rFonts w:ascii="inherit" w:eastAsia="Times New Roman" w:hAnsi="inherit" w:cs="Calibri"/>
          <w:color w:val="212121"/>
          <w:sz w:val="24"/>
          <w:szCs w:val="24"/>
          <w:bdr w:val="none" w:sz="0" w:space="0" w:color="auto" w:frame="1"/>
          <w:lang w:eastAsia="nl-NL"/>
        </w:rPr>
        <w:t xml:space="preserve">Welke </w:t>
      </w:r>
      <w:r w:rsidR="00FE61E9">
        <w:rPr>
          <w:rFonts w:ascii="inherit" w:eastAsia="Times New Roman" w:hAnsi="inherit" w:cs="Calibri"/>
          <w:color w:val="212121"/>
          <w:sz w:val="24"/>
          <w:szCs w:val="24"/>
          <w:bdr w:val="none" w:sz="0" w:space="0" w:color="auto" w:frame="1"/>
          <w:lang w:eastAsia="nl-NL"/>
        </w:rPr>
        <w:t>knelpunten</w:t>
      </w:r>
      <w:r w:rsidRPr="000C69FF">
        <w:rPr>
          <w:rFonts w:ascii="inherit" w:eastAsia="Times New Roman" w:hAnsi="inherit" w:cs="Calibri"/>
          <w:color w:val="212121"/>
          <w:sz w:val="24"/>
          <w:szCs w:val="24"/>
          <w:bdr w:val="none" w:sz="0" w:space="0" w:color="auto" w:frame="1"/>
          <w:lang w:eastAsia="nl-NL"/>
        </w:rPr>
        <w:t xml:space="preserve"> bemoeilijken de samenwerking tussen passend onderwijs en jeugdhulp?</w:t>
      </w:r>
    </w:p>
    <w:p w14:paraId="7072E4C7" w14:textId="77777777" w:rsidR="008A6559" w:rsidRPr="008A6559" w:rsidRDefault="008A6559" w:rsidP="004A783B">
      <w:pPr>
        <w:spacing w:after="0" w:line="360" w:lineRule="auto"/>
        <w:jc w:val="both"/>
        <w:rPr>
          <w:rFonts w:ascii="inherit" w:eastAsia="Times New Roman" w:hAnsi="inherit" w:cs="Calibri"/>
          <w:b/>
          <w:i/>
          <w:color w:val="212121"/>
          <w:sz w:val="24"/>
          <w:szCs w:val="24"/>
          <w:bdr w:val="none" w:sz="0" w:space="0" w:color="auto" w:frame="1"/>
          <w:lang w:eastAsia="nl-NL"/>
        </w:rPr>
      </w:pPr>
    </w:p>
    <w:p w14:paraId="02BFAA9F" w14:textId="296EF091" w:rsidR="008A6559" w:rsidRPr="0023130E" w:rsidRDefault="000F02A4" w:rsidP="004A783B">
      <w:pPr>
        <w:pStyle w:val="Kop2"/>
        <w:spacing w:line="360" w:lineRule="auto"/>
        <w:jc w:val="both"/>
        <w:rPr>
          <w:rFonts w:eastAsia="Times New Roman"/>
          <w:b/>
          <w:bCs/>
          <w:bdr w:val="none" w:sz="0" w:space="0" w:color="auto" w:frame="1"/>
          <w:lang w:eastAsia="nl-NL"/>
        </w:rPr>
      </w:pPr>
      <w:bookmarkStart w:id="6" w:name="_Toc17206542"/>
      <w:r w:rsidRPr="0023130E">
        <w:rPr>
          <w:rFonts w:eastAsia="Times New Roman"/>
          <w:b/>
          <w:bCs/>
          <w:bdr w:val="none" w:sz="0" w:space="0" w:color="auto" w:frame="1"/>
          <w:lang w:eastAsia="nl-NL"/>
        </w:rPr>
        <w:t>1.</w:t>
      </w:r>
      <w:r w:rsidR="0023130E" w:rsidRPr="0023130E">
        <w:rPr>
          <w:rFonts w:eastAsia="Times New Roman"/>
          <w:b/>
          <w:bCs/>
          <w:bdr w:val="none" w:sz="0" w:space="0" w:color="auto" w:frame="1"/>
          <w:lang w:eastAsia="nl-NL"/>
        </w:rPr>
        <w:t>3</w:t>
      </w:r>
      <w:r w:rsidRPr="0023130E">
        <w:rPr>
          <w:rFonts w:eastAsia="Times New Roman"/>
          <w:b/>
          <w:bCs/>
          <w:bdr w:val="none" w:sz="0" w:space="0" w:color="auto" w:frame="1"/>
          <w:lang w:eastAsia="nl-NL"/>
        </w:rPr>
        <w:t xml:space="preserve"> </w:t>
      </w:r>
      <w:r w:rsidR="008A6559" w:rsidRPr="0023130E">
        <w:rPr>
          <w:rFonts w:eastAsia="Times New Roman"/>
          <w:b/>
          <w:bCs/>
          <w:bdr w:val="none" w:sz="0" w:space="0" w:color="auto" w:frame="1"/>
          <w:lang w:eastAsia="nl-NL"/>
        </w:rPr>
        <w:t>Dataverzameling</w:t>
      </w:r>
      <w:bookmarkEnd w:id="6"/>
    </w:p>
    <w:p w14:paraId="0E0140D9" w14:textId="23CAF464" w:rsidR="008A6559" w:rsidRPr="008A6559" w:rsidRDefault="000A42AD"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 xml:space="preserve">In het onderzoek </w:t>
      </w:r>
      <w:r w:rsidR="00B11E15">
        <w:rPr>
          <w:rFonts w:ascii="inherit" w:eastAsia="Times New Roman" w:hAnsi="inherit" w:cs="Calibri"/>
          <w:color w:val="212121"/>
          <w:sz w:val="24"/>
          <w:szCs w:val="24"/>
          <w:bdr w:val="none" w:sz="0" w:space="0" w:color="auto" w:frame="1"/>
          <w:lang w:eastAsia="nl-NL"/>
        </w:rPr>
        <w:t>wordt gebruik gemaakt van een k</w:t>
      </w:r>
      <w:r w:rsidR="008A6559" w:rsidRPr="008A6559">
        <w:rPr>
          <w:rFonts w:ascii="inherit" w:eastAsia="Times New Roman" w:hAnsi="inherit" w:cs="Calibri"/>
          <w:color w:val="212121"/>
          <w:sz w:val="24"/>
          <w:szCs w:val="24"/>
          <w:bdr w:val="none" w:sz="0" w:space="0" w:color="auto" w:frame="1"/>
          <w:lang w:eastAsia="nl-NL"/>
        </w:rPr>
        <w:t xml:space="preserve">walitatieve aanpak met interviews </w:t>
      </w:r>
      <w:r w:rsidR="0050755F">
        <w:rPr>
          <w:rFonts w:ascii="inherit" w:eastAsia="Times New Roman" w:hAnsi="inherit" w:cs="Calibri"/>
          <w:color w:val="212121"/>
          <w:sz w:val="24"/>
          <w:szCs w:val="24"/>
          <w:bdr w:val="none" w:sz="0" w:space="0" w:color="auto" w:frame="1"/>
          <w:lang w:eastAsia="nl-NL"/>
        </w:rPr>
        <w:t xml:space="preserve">en observaties </w:t>
      </w:r>
      <w:r w:rsidR="008A6559" w:rsidRPr="008A6559">
        <w:rPr>
          <w:rFonts w:ascii="inherit" w:eastAsia="Times New Roman" w:hAnsi="inherit" w:cs="Calibri"/>
          <w:color w:val="212121"/>
          <w:sz w:val="24"/>
          <w:szCs w:val="24"/>
          <w:bdr w:val="none" w:sz="0" w:space="0" w:color="auto" w:frame="1"/>
          <w:lang w:eastAsia="nl-NL"/>
        </w:rPr>
        <w:t xml:space="preserve">als databron. Er zullen niet alleen interviews worden afgenomen op scholen maar ook </w:t>
      </w:r>
      <w:r w:rsidR="00FB5A08">
        <w:rPr>
          <w:rFonts w:ascii="inherit" w:eastAsia="Times New Roman" w:hAnsi="inherit" w:cs="Calibri"/>
          <w:color w:val="212121"/>
          <w:sz w:val="24"/>
          <w:szCs w:val="24"/>
          <w:bdr w:val="none" w:sz="0" w:space="0" w:color="auto" w:frame="1"/>
          <w:lang w:eastAsia="nl-NL"/>
        </w:rPr>
        <w:t>bij het</w:t>
      </w:r>
      <w:r w:rsidR="008A6559" w:rsidRPr="008A6559">
        <w:rPr>
          <w:rFonts w:ascii="inherit" w:eastAsia="Times New Roman" w:hAnsi="inherit" w:cs="Calibri"/>
          <w:color w:val="212121"/>
          <w:sz w:val="24"/>
          <w:szCs w:val="24"/>
          <w:bdr w:val="none" w:sz="0" w:space="0" w:color="auto" w:frame="1"/>
          <w:lang w:eastAsia="nl-NL"/>
        </w:rPr>
        <w:t xml:space="preserve"> samenwerkingsverband</w:t>
      </w:r>
      <w:r w:rsidR="0050755F">
        <w:rPr>
          <w:rFonts w:ascii="inherit" w:eastAsia="Times New Roman" w:hAnsi="inherit" w:cs="Calibri"/>
          <w:color w:val="212121"/>
          <w:sz w:val="24"/>
          <w:szCs w:val="24"/>
          <w:bdr w:val="none" w:sz="0" w:space="0" w:color="auto" w:frame="1"/>
          <w:lang w:eastAsia="nl-NL"/>
        </w:rPr>
        <w:t xml:space="preserve"> PO &amp; VO 30 06</w:t>
      </w:r>
      <w:r w:rsidR="008A6559" w:rsidRPr="008A6559">
        <w:rPr>
          <w:rFonts w:ascii="inherit" w:eastAsia="Times New Roman" w:hAnsi="inherit" w:cs="Calibri"/>
          <w:color w:val="212121"/>
          <w:sz w:val="24"/>
          <w:szCs w:val="24"/>
          <w:bdr w:val="none" w:sz="0" w:space="0" w:color="auto" w:frame="1"/>
          <w:lang w:eastAsia="nl-NL"/>
        </w:rPr>
        <w:t>. Daarnaast worden er landelijke</w:t>
      </w:r>
      <w:r>
        <w:rPr>
          <w:rFonts w:ascii="inherit" w:eastAsia="Times New Roman" w:hAnsi="inherit" w:cs="Calibri"/>
          <w:color w:val="212121"/>
          <w:sz w:val="24"/>
          <w:szCs w:val="24"/>
          <w:bdr w:val="none" w:sz="0" w:space="0" w:color="auto" w:frame="1"/>
          <w:lang w:eastAsia="nl-NL"/>
        </w:rPr>
        <w:t xml:space="preserve"> onderzoeken,</w:t>
      </w:r>
      <w:r w:rsidR="008A6559" w:rsidRPr="008A6559">
        <w:rPr>
          <w:rFonts w:ascii="inherit" w:eastAsia="Times New Roman" w:hAnsi="inherit" w:cs="Calibri"/>
          <w:color w:val="212121"/>
          <w:sz w:val="24"/>
          <w:szCs w:val="24"/>
          <w:bdr w:val="none" w:sz="0" w:space="0" w:color="auto" w:frame="1"/>
          <w:lang w:eastAsia="nl-NL"/>
        </w:rPr>
        <w:t xml:space="preserve"> sub-regionale beleidsdocumenten voor regio 30 06</w:t>
      </w:r>
      <w:r>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en lokale beleidsdocumenten van de gemeente Oss</w:t>
      </w:r>
      <w:r>
        <w:rPr>
          <w:rFonts w:ascii="inherit" w:eastAsia="Times New Roman" w:hAnsi="inherit" w:cs="Calibri"/>
          <w:color w:val="212121"/>
          <w:sz w:val="24"/>
          <w:szCs w:val="24"/>
          <w:bdr w:val="none" w:sz="0" w:space="0" w:color="auto" w:frame="1"/>
          <w:lang w:eastAsia="nl-NL"/>
        </w:rPr>
        <w:t xml:space="preserve"> geraadpleegd</w:t>
      </w:r>
      <w:r w:rsidR="008A6559" w:rsidRPr="008A6559">
        <w:rPr>
          <w:rFonts w:ascii="inherit" w:eastAsia="Times New Roman" w:hAnsi="inherit" w:cs="Calibri"/>
          <w:color w:val="212121"/>
          <w:sz w:val="24"/>
          <w:szCs w:val="24"/>
          <w:bdr w:val="none" w:sz="0" w:space="0" w:color="auto" w:frame="1"/>
          <w:lang w:eastAsia="nl-NL"/>
        </w:rPr>
        <w:t>.</w:t>
      </w:r>
      <w:r w:rsidR="00BD09D1">
        <w:rPr>
          <w:rFonts w:ascii="inherit" w:eastAsia="Times New Roman" w:hAnsi="inherit" w:cs="Calibri"/>
          <w:color w:val="212121"/>
          <w:sz w:val="24"/>
          <w:szCs w:val="24"/>
          <w:bdr w:val="none" w:sz="0" w:space="0" w:color="auto" w:frame="1"/>
          <w:lang w:eastAsia="nl-NL"/>
        </w:rPr>
        <w:t xml:space="preserve"> Het onderzoek is verklarend van aard, er wordt namelijk </w:t>
      </w:r>
      <w:r w:rsidR="00BD09D1">
        <w:rPr>
          <w:rFonts w:ascii="inherit" w:hAnsi="inherit"/>
          <w:sz w:val="24"/>
          <w:szCs w:val="24"/>
        </w:rPr>
        <w:t>getoetst of de samenwerking voldoet aan de variabelen</w:t>
      </w:r>
      <w:r w:rsidR="00586059">
        <w:rPr>
          <w:rFonts w:ascii="inherit" w:hAnsi="inherit"/>
          <w:sz w:val="24"/>
          <w:szCs w:val="24"/>
        </w:rPr>
        <w:t xml:space="preserve"> (en de daarachter schuilende inzichten)</w:t>
      </w:r>
      <w:r w:rsidR="00BD09D1">
        <w:rPr>
          <w:rFonts w:ascii="inherit" w:hAnsi="inherit"/>
          <w:sz w:val="24"/>
          <w:szCs w:val="24"/>
        </w:rPr>
        <w:t xml:space="preserve"> over een succesvolle samenwerking uit </w:t>
      </w:r>
      <w:r w:rsidR="00586059">
        <w:rPr>
          <w:rFonts w:ascii="inherit" w:hAnsi="inherit"/>
          <w:sz w:val="24"/>
          <w:szCs w:val="24"/>
        </w:rPr>
        <w:t xml:space="preserve">bestuurskundige </w:t>
      </w:r>
      <w:r w:rsidR="00BD09D1">
        <w:rPr>
          <w:rFonts w:ascii="inherit" w:hAnsi="inherit"/>
          <w:sz w:val="24"/>
          <w:szCs w:val="24"/>
        </w:rPr>
        <w:t>theorie</w:t>
      </w:r>
      <w:r w:rsidR="00586059">
        <w:rPr>
          <w:rFonts w:ascii="inherit" w:hAnsi="inherit"/>
          <w:sz w:val="24"/>
          <w:szCs w:val="24"/>
        </w:rPr>
        <w:t>ën over (bestuurlijke) samenwerkingsverbanden</w:t>
      </w:r>
      <w:r w:rsidR="00BD09D1">
        <w:rPr>
          <w:rFonts w:ascii="inherit" w:hAnsi="inherit"/>
          <w:sz w:val="24"/>
          <w:szCs w:val="24"/>
        </w:rPr>
        <w:t>.</w:t>
      </w:r>
      <w:r w:rsidR="00BD09D1">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 Door middel van literatuurstudie zijn de factoren die van invloed zijn op (het succes van</w:t>
      </w:r>
      <w:r w:rsidR="00B11E15">
        <w:rPr>
          <w:rFonts w:ascii="inherit" w:eastAsia="Times New Roman" w:hAnsi="inherit" w:cs="Calibri"/>
          <w:color w:val="212121"/>
          <w:sz w:val="24"/>
          <w:szCs w:val="24"/>
          <w:bdr w:val="none" w:sz="0" w:space="0" w:color="auto" w:frame="1"/>
          <w:lang w:eastAsia="nl-NL"/>
        </w:rPr>
        <w:t>)</w:t>
      </w:r>
      <w:r w:rsidR="008A6559" w:rsidRPr="008A6559">
        <w:rPr>
          <w:rFonts w:ascii="inherit" w:eastAsia="Times New Roman" w:hAnsi="inherit" w:cs="Calibri"/>
          <w:color w:val="212121"/>
          <w:sz w:val="24"/>
          <w:szCs w:val="24"/>
          <w:bdr w:val="none" w:sz="0" w:space="0" w:color="auto" w:frame="1"/>
          <w:lang w:eastAsia="nl-NL"/>
        </w:rPr>
        <w:t xml:space="preserve"> </w:t>
      </w:r>
      <w:r w:rsidR="00495C86">
        <w:rPr>
          <w:rFonts w:ascii="inherit" w:eastAsia="Times New Roman" w:hAnsi="inherit" w:cs="Calibri"/>
          <w:color w:val="212121"/>
          <w:sz w:val="24"/>
          <w:szCs w:val="24"/>
          <w:bdr w:val="none" w:sz="0" w:space="0" w:color="auto" w:frame="1"/>
          <w:lang w:eastAsia="nl-NL"/>
        </w:rPr>
        <w:t>inter</w:t>
      </w:r>
      <w:r w:rsidR="008A6559" w:rsidRPr="008A6559">
        <w:rPr>
          <w:rFonts w:ascii="inherit" w:eastAsia="Times New Roman" w:hAnsi="inherit" w:cs="Calibri"/>
          <w:color w:val="212121"/>
          <w:sz w:val="24"/>
          <w:szCs w:val="24"/>
          <w:bdr w:val="none" w:sz="0" w:space="0" w:color="auto" w:frame="1"/>
          <w:lang w:eastAsia="nl-NL"/>
        </w:rPr>
        <w:t>sectorale samenwerking</w:t>
      </w:r>
      <w:r w:rsidR="0050755F">
        <w:rPr>
          <w:rFonts w:ascii="inherit" w:eastAsia="Times New Roman" w:hAnsi="inherit" w:cs="Calibri"/>
          <w:color w:val="212121"/>
          <w:sz w:val="24"/>
          <w:szCs w:val="24"/>
          <w:bdr w:val="none" w:sz="0" w:space="0" w:color="auto" w:frame="1"/>
          <w:lang w:eastAsia="nl-NL"/>
        </w:rPr>
        <w:t xml:space="preserve"> tussen passend onderwijs en jeugdhulp</w:t>
      </w:r>
      <w:r w:rsidR="008A6559" w:rsidRPr="008A6559">
        <w:rPr>
          <w:rFonts w:ascii="inherit" w:eastAsia="Times New Roman" w:hAnsi="inherit" w:cs="Calibri"/>
          <w:color w:val="212121"/>
          <w:sz w:val="24"/>
          <w:szCs w:val="24"/>
          <w:bdr w:val="none" w:sz="0" w:space="0" w:color="auto" w:frame="1"/>
          <w:lang w:eastAsia="nl-NL"/>
        </w:rPr>
        <w:t xml:space="preserve"> in kaart gebracht. </w:t>
      </w:r>
    </w:p>
    <w:p w14:paraId="61218951" w14:textId="77777777"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5E9DDA04" w14:textId="154C6C26" w:rsidR="000A42AD" w:rsidRPr="0023130E" w:rsidRDefault="000F02A4" w:rsidP="004A783B">
      <w:pPr>
        <w:pStyle w:val="Kop2"/>
        <w:spacing w:line="360" w:lineRule="auto"/>
        <w:jc w:val="both"/>
        <w:rPr>
          <w:rFonts w:eastAsia="Times New Roman"/>
          <w:b/>
          <w:bCs/>
          <w:bdr w:val="none" w:sz="0" w:space="0" w:color="auto" w:frame="1"/>
          <w:lang w:eastAsia="nl-NL"/>
        </w:rPr>
      </w:pPr>
      <w:bookmarkStart w:id="7" w:name="_Toc17206543"/>
      <w:r w:rsidRPr="0023130E">
        <w:rPr>
          <w:rFonts w:eastAsia="Times New Roman"/>
          <w:b/>
          <w:bCs/>
          <w:bdr w:val="none" w:sz="0" w:space="0" w:color="auto" w:frame="1"/>
          <w:lang w:eastAsia="nl-NL"/>
        </w:rPr>
        <w:t>1.</w:t>
      </w:r>
      <w:r w:rsidR="0023130E" w:rsidRPr="0023130E">
        <w:rPr>
          <w:rFonts w:eastAsia="Times New Roman"/>
          <w:b/>
          <w:bCs/>
          <w:bdr w:val="none" w:sz="0" w:space="0" w:color="auto" w:frame="1"/>
          <w:lang w:eastAsia="nl-NL"/>
        </w:rPr>
        <w:t>4</w:t>
      </w:r>
      <w:r w:rsidRPr="0023130E">
        <w:rPr>
          <w:rFonts w:eastAsia="Times New Roman"/>
          <w:b/>
          <w:bCs/>
          <w:bdr w:val="none" w:sz="0" w:space="0" w:color="auto" w:frame="1"/>
          <w:lang w:eastAsia="nl-NL"/>
        </w:rPr>
        <w:t xml:space="preserve"> </w:t>
      </w:r>
      <w:r w:rsidR="008A6559" w:rsidRPr="0023130E">
        <w:rPr>
          <w:rFonts w:eastAsia="Times New Roman"/>
          <w:b/>
          <w:bCs/>
          <w:bdr w:val="none" w:sz="0" w:space="0" w:color="auto" w:frame="1"/>
          <w:lang w:eastAsia="nl-NL"/>
        </w:rPr>
        <w:t>Maatschappelijke relevantie</w:t>
      </w:r>
      <w:bookmarkEnd w:id="7"/>
    </w:p>
    <w:p w14:paraId="68C1B360" w14:textId="5DE31AC9" w:rsidR="009A48DA" w:rsidRDefault="006127F8"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Een goed functionerend onderwijssysteem is direct en indirect voor iedereen van belang. Kinderen zijn zich niet direct bewust van het belang van goed (passend) onderwijs</w:t>
      </w:r>
      <w:r w:rsidR="00121280">
        <w:rPr>
          <w:rFonts w:ascii="inherit" w:eastAsia="Times New Roman" w:hAnsi="inherit" w:cs="Calibri"/>
          <w:color w:val="212121"/>
          <w:sz w:val="24"/>
          <w:szCs w:val="24"/>
          <w:bdr w:val="none" w:sz="0" w:space="0" w:color="auto" w:frame="1"/>
          <w:lang w:eastAsia="nl-NL"/>
        </w:rPr>
        <w:t>,</w:t>
      </w:r>
      <w:r>
        <w:rPr>
          <w:rFonts w:ascii="inherit" w:eastAsia="Times New Roman" w:hAnsi="inherit" w:cs="Calibri"/>
          <w:color w:val="212121"/>
          <w:sz w:val="24"/>
          <w:szCs w:val="24"/>
          <w:bdr w:val="none" w:sz="0" w:space="0" w:color="auto" w:frame="1"/>
          <w:lang w:eastAsia="nl-NL"/>
        </w:rPr>
        <w:t xml:space="preserve"> maar het speelt een grote rol in de bepaling van hun toekomst. Onderwijs is namelijk een essentieel onderdeel van zelfontplooiing. In de huidige maatschappij streven wij er naar dat iedereen het maximale uit zichzelf haalt om op die manier optimaal aan de </w:t>
      </w:r>
      <w:r>
        <w:rPr>
          <w:rFonts w:ascii="inherit" w:eastAsia="Times New Roman" w:hAnsi="inherit" w:cs="Calibri"/>
          <w:color w:val="212121"/>
          <w:sz w:val="24"/>
          <w:szCs w:val="24"/>
          <w:bdr w:val="none" w:sz="0" w:space="0" w:color="auto" w:frame="1"/>
          <w:lang w:eastAsia="nl-NL"/>
        </w:rPr>
        <w:lastRenderedPageBreak/>
        <w:t xml:space="preserve">samenleving deel te nemen. </w:t>
      </w:r>
      <w:r w:rsidR="00931B65">
        <w:rPr>
          <w:rFonts w:ascii="inherit" w:eastAsia="Times New Roman" w:hAnsi="inherit" w:cs="Calibri"/>
          <w:color w:val="212121"/>
          <w:sz w:val="24"/>
          <w:szCs w:val="24"/>
          <w:bdr w:val="none" w:sz="0" w:space="0" w:color="auto" w:frame="1"/>
          <w:lang w:eastAsia="nl-NL"/>
        </w:rPr>
        <w:t xml:space="preserve">Door de Wet </w:t>
      </w:r>
      <w:r w:rsidR="00684F86">
        <w:rPr>
          <w:rFonts w:ascii="inherit" w:eastAsia="Times New Roman" w:hAnsi="inherit" w:cs="Calibri"/>
          <w:color w:val="212121"/>
          <w:sz w:val="24"/>
          <w:szCs w:val="24"/>
          <w:bdr w:val="none" w:sz="0" w:space="0" w:color="auto" w:frame="1"/>
          <w:lang w:eastAsia="nl-NL"/>
        </w:rPr>
        <w:t>p</w:t>
      </w:r>
      <w:r w:rsidR="00931B65">
        <w:rPr>
          <w:rFonts w:ascii="inherit" w:eastAsia="Times New Roman" w:hAnsi="inherit" w:cs="Calibri"/>
          <w:color w:val="212121"/>
          <w:sz w:val="24"/>
          <w:szCs w:val="24"/>
          <w:bdr w:val="none" w:sz="0" w:space="0" w:color="auto" w:frame="1"/>
          <w:lang w:eastAsia="nl-NL"/>
        </w:rPr>
        <w:t xml:space="preserve">assend </w:t>
      </w:r>
      <w:r w:rsidR="00684F86">
        <w:rPr>
          <w:rFonts w:ascii="inherit" w:eastAsia="Times New Roman" w:hAnsi="inherit" w:cs="Calibri"/>
          <w:color w:val="212121"/>
          <w:sz w:val="24"/>
          <w:szCs w:val="24"/>
          <w:bdr w:val="none" w:sz="0" w:space="0" w:color="auto" w:frame="1"/>
          <w:lang w:eastAsia="nl-NL"/>
        </w:rPr>
        <w:t>o</w:t>
      </w:r>
      <w:r w:rsidR="00931B65">
        <w:rPr>
          <w:rFonts w:ascii="inherit" w:eastAsia="Times New Roman" w:hAnsi="inherit" w:cs="Calibri"/>
          <w:color w:val="212121"/>
          <w:sz w:val="24"/>
          <w:szCs w:val="24"/>
          <w:bdr w:val="none" w:sz="0" w:space="0" w:color="auto" w:frame="1"/>
          <w:lang w:eastAsia="nl-NL"/>
        </w:rPr>
        <w:t xml:space="preserve">nderwijs zijn kinderen nu verzekerd van een passende onderwijsplek en zitten zij (als het goed is) niet meer thuis omdat zij niet worden geaccepteerd door een school. Op deze manier zou het aantal thuiszitters moeten afnemen. Thuiszitten is niet alleen nadelig voor de leerling zelf, maar het vergroot ook de kans dat deze leerlingen uiteindelijk </w:t>
      </w:r>
      <w:r w:rsidR="006123C1">
        <w:rPr>
          <w:rFonts w:ascii="inherit" w:eastAsia="Times New Roman" w:hAnsi="inherit" w:cs="Calibri"/>
          <w:color w:val="212121"/>
          <w:sz w:val="24"/>
          <w:szCs w:val="24"/>
          <w:bdr w:val="none" w:sz="0" w:space="0" w:color="auto" w:frame="1"/>
          <w:lang w:eastAsia="nl-NL"/>
        </w:rPr>
        <w:t>voorgoed thuis zitten, wat de samenleving als geheel veel geld kost. De thuiszitters missen namelijk essentiële kennis en vaardigheden die zij op latere leeftijd nodig hebben om betaald werk te kunnen verrichten</w:t>
      </w:r>
      <w:r w:rsidR="00121280">
        <w:rPr>
          <w:rFonts w:ascii="inherit" w:eastAsia="Times New Roman" w:hAnsi="inherit" w:cs="Calibri"/>
          <w:color w:val="212121"/>
          <w:sz w:val="24"/>
          <w:szCs w:val="24"/>
          <w:bdr w:val="none" w:sz="0" w:space="0" w:color="auto" w:frame="1"/>
          <w:lang w:eastAsia="nl-NL"/>
        </w:rPr>
        <w:t xml:space="preserve"> en om te kunnen participeren in de samenleving</w:t>
      </w:r>
      <w:r w:rsidR="006123C1">
        <w:rPr>
          <w:rFonts w:ascii="inherit" w:eastAsia="Times New Roman" w:hAnsi="inherit" w:cs="Calibri"/>
          <w:color w:val="212121"/>
          <w:sz w:val="24"/>
          <w:szCs w:val="24"/>
          <w:bdr w:val="none" w:sz="0" w:space="0" w:color="auto" w:frame="1"/>
          <w:lang w:eastAsia="nl-NL"/>
        </w:rPr>
        <w:t>.</w:t>
      </w:r>
      <w:r w:rsidR="00191129">
        <w:rPr>
          <w:rFonts w:ascii="inherit" w:eastAsia="Times New Roman" w:hAnsi="inherit" w:cs="Calibri"/>
          <w:color w:val="212121"/>
          <w:sz w:val="24"/>
          <w:szCs w:val="24"/>
          <w:bdr w:val="none" w:sz="0" w:space="0" w:color="auto" w:frame="1"/>
          <w:lang w:eastAsia="nl-NL"/>
        </w:rPr>
        <w:t xml:space="preserve"> Als de samenwerking tussen passend onderwijs en jeugdhulp succesvol is blijkt dat het aantal thuiszitters afneemt (Van der Grinten et al., 2018, p.110). Op die manier kan een succesvolle samenwerking bijdragen aan een oplossing voor het probleem met thuiszitters.</w:t>
      </w:r>
    </w:p>
    <w:p w14:paraId="09492350" w14:textId="73422782" w:rsidR="003C1FAB" w:rsidRDefault="003C1FAB"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586059">
        <w:rPr>
          <w:rFonts w:ascii="inherit" w:eastAsia="Times New Roman" w:hAnsi="inherit" w:cs="Calibri"/>
          <w:color w:val="212121"/>
          <w:sz w:val="24"/>
          <w:szCs w:val="24"/>
          <w:bdr w:val="none" w:sz="0" w:space="0" w:color="auto" w:frame="1"/>
          <w:lang w:eastAsia="nl-NL"/>
        </w:rPr>
        <w:t>N</w:t>
      </w:r>
      <w:r w:rsidR="00102CB1">
        <w:rPr>
          <w:rFonts w:ascii="inherit" w:eastAsia="Times New Roman" w:hAnsi="inherit" w:cs="Calibri"/>
          <w:color w:val="212121"/>
          <w:sz w:val="24"/>
          <w:szCs w:val="24"/>
          <w:bdr w:val="none" w:sz="0" w:space="0" w:color="auto" w:frame="1"/>
          <w:lang w:eastAsia="nl-NL"/>
        </w:rPr>
        <w:t xml:space="preserve">iet alle kinderen zijn in staat zich op eigen kracht te ontwikkelen. Soms hebben kinderen te maken met </w:t>
      </w:r>
      <w:r w:rsidR="00586059">
        <w:rPr>
          <w:rFonts w:ascii="inherit" w:eastAsia="Times New Roman" w:hAnsi="inherit" w:cs="Calibri"/>
          <w:color w:val="212121"/>
          <w:sz w:val="24"/>
          <w:szCs w:val="24"/>
          <w:bdr w:val="none" w:sz="0" w:space="0" w:color="auto" w:frame="1"/>
          <w:lang w:eastAsia="nl-NL"/>
        </w:rPr>
        <w:t xml:space="preserve">verschillende </w:t>
      </w:r>
      <w:r w:rsidR="00102CB1">
        <w:rPr>
          <w:rFonts w:ascii="inherit" w:eastAsia="Times New Roman" w:hAnsi="inherit" w:cs="Calibri"/>
          <w:color w:val="212121"/>
          <w:sz w:val="24"/>
          <w:szCs w:val="24"/>
          <w:bdr w:val="none" w:sz="0" w:space="0" w:color="auto" w:frame="1"/>
          <w:lang w:eastAsia="nl-NL"/>
        </w:rPr>
        <w:t>problematieken</w:t>
      </w:r>
      <w:r w:rsidR="00586059">
        <w:rPr>
          <w:rFonts w:ascii="inherit" w:eastAsia="Times New Roman" w:hAnsi="inherit" w:cs="Calibri"/>
          <w:color w:val="212121"/>
          <w:sz w:val="24"/>
          <w:szCs w:val="24"/>
          <w:bdr w:val="none" w:sz="0" w:space="0" w:color="auto" w:frame="1"/>
          <w:lang w:eastAsia="nl-NL"/>
        </w:rPr>
        <w:t xml:space="preserve"> (meervoudige problematiek en daarbij passende ondersteuningsvragen)</w:t>
      </w:r>
      <w:r w:rsidR="00AE0D0B">
        <w:rPr>
          <w:rFonts w:ascii="inherit" w:eastAsia="Times New Roman" w:hAnsi="inherit" w:cs="Calibri"/>
          <w:color w:val="212121"/>
          <w:sz w:val="24"/>
          <w:szCs w:val="24"/>
          <w:bdr w:val="none" w:sz="0" w:space="0" w:color="auto" w:frame="1"/>
          <w:lang w:eastAsia="nl-NL"/>
        </w:rPr>
        <w:t>. Door middel van jeugdhulp kunnen deze kinderen geholpen worden met hun problemen. Omdat kinderen een groot deel van hun tijd doorbrengen op scho</w:t>
      </w:r>
      <w:r w:rsidR="00011CA2">
        <w:rPr>
          <w:rFonts w:ascii="inherit" w:eastAsia="Times New Roman" w:hAnsi="inherit" w:cs="Calibri"/>
          <w:color w:val="212121"/>
          <w:sz w:val="24"/>
          <w:szCs w:val="24"/>
          <w:bdr w:val="none" w:sz="0" w:space="0" w:color="auto" w:frame="1"/>
          <w:lang w:eastAsia="nl-NL"/>
        </w:rPr>
        <w:t xml:space="preserve">ol is de samenwerking tussen passend onderwijs en jeugdhulp een goede manier om </w:t>
      </w:r>
      <w:r w:rsidR="00934FB8">
        <w:rPr>
          <w:rFonts w:ascii="inherit" w:eastAsia="Times New Roman" w:hAnsi="inherit" w:cs="Calibri"/>
          <w:color w:val="212121"/>
          <w:sz w:val="24"/>
          <w:szCs w:val="24"/>
          <w:bdr w:val="none" w:sz="0" w:space="0" w:color="auto" w:frame="1"/>
          <w:lang w:eastAsia="nl-NL"/>
        </w:rPr>
        <w:t xml:space="preserve">problematieken integraal aan te pakken. Een integrale aanpak kan leiden tot </w:t>
      </w:r>
      <w:r w:rsidR="0050046A">
        <w:rPr>
          <w:rFonts w:ascii="inherit" w:eastAsia="Times New Roman" w:hAnsi="inherit" w:cs="Calibri"/>
          <w:color w:val="212121"/>
          <w:sz w:val="24"/>
          <w:szCs w:val="24"/>
          <w:bdr w:val="none" w:sz="0" w:space="0" w:color="auto" w:frame="1"/>
          <w:lang w:eastAsia="nl-NL"/>
        </w:rPr>
        <w:t>meer efficiëntie met succesvollere uitkomsten.</w:t>
      </w:r>
      <w:r w:rsidR="00810B49">
        <w:rPr>
          <w:rFonts w:ascii="inherit" w:eastAsia="Times New Roman" w:hAnsi="inherit" w:cs="Calibri"/>
          <w:color w:val="212121"/>
          <w:sz w:val="24"/>
          <w:szCs w:val="24"/>
          <w:bdr w:val="none" w:sz="0" w:space="0" w:color="auto" w:frame="1"/>
          <w:lang w:eastAsia="nl-NL"/>
        </w:rPr>
        <w:t xml:space="preserve"> Door de jeugdhulp meer te integreren </w:t>
      </w:r>
      <w:r w:rsidR="005703B0">
        <w:rPr>
          <w:rFonts w:ascii="inherit" w:eastAsia="Times New Roman" w:hAnsi="inherit" w:cs="Calibri"/>
          <w:color w:val="212121"/>
          <w:sz w:val="24"/>
          <w:szCs w:val="24"/>
          <w:bdr w:val="none" w:sz="0" w:space="0" w:color="auto" w:frame="1"/>
          <w:lang w:eastAsia="nl-NL"/>
        </w:rPr>
        <w:t>in het onderwijs kan er voor elk</w:t>
      </w:r>
      <w:r w:rsidR="00810B49">
        <w:rPr>
          <w:rFonts w:ascii="inherit" w:eastAsia="Times New Roman" w:hAnsi="inherit" w:cs="Calibri"/>
          <w:color w:val="212121"/>
          <w:sz w:val="24"/>
          <w:szCs w:val="24"/>
          <w:bdr w:val="none" w:sz="0" w:space="0" w:color="auto" w:frame="1"/>
          <w:lang w:eastAsia="nl-NL"/>
        </w:rPr>
        <w:t xml:space="preserve"> </w:t>
      </w:r>
      <w:r w:rsidR="00D325E4">
        <w:rPr>
          <w:rFonts w:ascii="inherit" w:eastAsia="Times New Roman" w:hAnsi="inherit" w:cs="Calibri"/>
          <w:color w:val="212121"/>
          <w:sz w:val="24"/>
          <w:szCs w:val="24"/>
          <w:bdr w:val="none" w:sz="0" w:space="0" w:color="auto" w:frame="1"/>
          <w:lang w:eastAsia="nl-NL"/>
        </w:rPr>
        <w:t>kind een passende plek worden gecreëerd</w:t>
      </w:r>
      <w:r w:rsidR="00191129">
        <w:rPr>
          <w:rFonts w:ascii="inherit" w:eastAsia="Times New Roman" w:hAnsi="inherit" w:cs="Calibri"/>
          <w:color w:val="212121"/>
          <w:sz w:val="24"/>
          <w:szCs w:val="24"/>
          <w:bdr w:val="none" w:sz="0" w:space="0" w:color="auto" w:frame="1"/>
          <w:lang w:eastAsia="nl-NL"/>
        </w:rPr>
        <w:t xml:space="preserve"> (Van der Grinten et al., 2018, p.110)</w:t>
      </w:r>
      <w:r w:rsidR="00D325E4">
        <w:rPr>
          <w:rFonts w:ascii="inherit" w:eastAsia="Times New Roman" w:hAnsi="inherit" w:cs="Calibri"/>
          <w:color w:val="212121"/>
          <w:sz w:val="24"/>
          <w:szCs w:val="24"/>
          <w:bdr w:val="none" w:sz="0" w:space="0" w:color="auto" w:frame="1"/>
          <w:lang w:eastAsia="nl-NL"/>
        </w:rPr>
        <w:t xml:space="preserve">. </w:t>
      </w:r>
      <w:r w:rsidR="007E74EC">
        <w:rPr>
          <w:rFonts w:ascii="inherit" w:eastAsia="Times New Roman" w:hAnsi="inherit" w:cs="Calibri"/>
          <w:color w:val="212121"/>
          <w:sz w:val="24"/>
          <w:szCs w:val="24"/>
          <w:bdr w:val="none" w:sz="0" w:space="0" w:color="auto" w:frame="1"/>
          <w:lang w:eastAsia="nl-NL"/>
        </w:rPr>
        <w:t xml:space="preserve">Zorgarrangementen kunnen </w:t>
      </w:r>
      <w:r w:rsidR="00383060">
        <w:rPr>
          <w:rFonts w:ascii="inherit" w:eastAsia="Times New Roman" w:hAnsi="inherit" w:cs="Calibri"/>
          <w:color w:val="212121"/>
          <w:sz w:val="24"/>
          <w:szCs w:val="24"/>
          <w:bdr w:val="none" w:sz="0" w:space="0" w:color="auto" w:frame="1"/>
          <w:lang w:eastAsia="nl-NL"/>
        </w:rPr>
        <w:t xml:space="preserve">dan zowel thuis als op school worden aangeboden, wat er voor zorgt dat een kind </w:t>
      </w:r>
      <w:r w:rsidR="00AD68DE">
        <w:rPr>
          <w:rFonts w:ascii="inherit" w:eastAsia="Times New Roman" w:hAnsi="inherit" w:cs="Calibri"/>
          <w:color w:val="212121"/>
          <w:sz w:val="24"/>
          <w:szCs w:val="24"/>
          <w:bdr w:val="none" w:sz="0" w:space="0" w:color="auto" w:frame="1"/>
          <w:lang w:eastAsia="nl-NL"/>
        </w:rPr>
        <w:t xml:space="preserve">binnen het onderwijs beter kan presteren. </w:t>
      </w:r>
      <w:r w:rsidR="000E4183">
        <w:rPr>
          <w:rFonts w:ascii="inherit" w:eastAsia="Times New Roman" w:hAnsi="inherit" w:cs="Calibri"/>
          <w:color w:val="212121"/>
          <w:sz w:val="24"/>
          <w:szCs w:val="24"/>
          <w:bdr w:val="none" w:sz="0" w:space="0" w:color="auto" w:frame="1"/>
          <w:lang w:eastAsia="nl-NL"/>
        </w:rPr>
        <w:t xml:space="preserve">De samenwerking tussen passend onderwijs en jeugdhulp is van belang om een passende plek voor ieder kind te creëren </w:t>
      </w:r>
      <w:r w:rsidR="00CC7312">
        <w:rPr>
          <w:rFonts w:ascii="inherit" w:eastAsia="Times New Roman" w:hAnsi="inherit" w:cs="Calibri"/>
          <w:color w:val="212121"/>
          <w:sz w:val="24"/>
          <w:szCs w:val="24"/>
          <w:bdr w:val="none" w:sz="0" w:space="0" w:color="auto" w:frame="1"/>
          <w:lang w:eastAsia="nl-NL"/>
        </w:rPr>
        <w:t xml:space="preserve">waardoor ieder kind </w:t>
      </w:r>
      <w:r w:rsidR="004E0C8F">
        <w:rPr>
          <w:rFonts w:ascii="inherit" w:eastAsia="Times New Roman" w:hAnsi="inherit" w:cs="Calibri"/>
          <w:color w:val="212121"/>
          <w:sz w:val="24"/>
          <w:szCs w:val="24"/>
          <w:bdr w:val="none" w:sz="0" w:space="0" w:color="auto" w:frame="1"/>
          <w:lang w:eastAsia="nl-NL"/>
        </w:rPr>
        <w:t>gelijke kansen heeft.</w:t>
      </w:r>
      <w:r w:rsidR="005703B0">
        <w:rPr>
          <w:rFonts w:ascii="inherit" w:eastAsia="Times New Roman" w:hAnsi="inherit" w:cs="Calibri"/>
          <w:color w:val="212121"/>
          <w:sz w:val="24"/>
          <w:szCs w:val="24"/>
          <w:bdr w:val="none" w:sz="0" w:space="0" w:color="auto" w:frame="1"/>
          <w:lang w:eastAsia="nl-NL"/>
        </w:rPr>
        <w:t xml:space="preserve"> Daarnaast is de meerwaarde van een succesvolle samenwerking tussen passend onderwijs en jeugdhulp dat </w:t>
      </w:r>
      <w:r w:rsidR="00191129">
        <w:rPr>
          <w:rFonts w:ascii="inherit" w:eastAsia="Times New Roman" w:hAnsi="inherit" w:cs="Calibri"/>
          <w:color w:val="212121"/>
          <w:sz w:val="24"/>
          <w:szCs w:val="24"/>
          <w:bdr w:val="none" w:sz="0" w:space="0" w:color="auto" w:frame="1"/>
          <w:lang w:eastAsia="nl-NL"/>
        </w:rPr>
        <w:t xml:space="preserve">er maatwerk in de zin dat leerlingen hulp en ondersteuning krijgen die ze nodig hebben geleverd wordt, ouders tevreden zijn over hulp en ondersteuning, er preventie van problematiek bij leerlingen is en dat hulp en ondersteuning tijdig worden ingezet voor leerlingen (Van der Grinten et al., 2018). Een succesvolle samenwerking leidt dus direct tot betere resultaten. </w:t>
      </w:r>
    </w:p>
    <w:p w14:paraId="3EECAAEC" w14:textId="00C4EA86" w:rsidR="00D67834" w:rsidRDefault="0034415A"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Daarnaast</w:t>
      </w:r>
      <w:r w:rsidR="006C7C04">
        <w:rPr>
          <w:rFonts w:ascii="inherit" w:eastAsia="Times New Roman" w:hAnsi="inherit" w:cs="Calibri"/>
          <w:color w:val="212121"/>
          <w:sz w:val="24"/>
          <w:szCs w:val="24"/>
          <w:bdr w:val="none" w:sz="0" w:space="0" w:color="auto" w:frame="1"/>
          <w:lang w:eastAsia="nl-NL"/>
        </w:rPr>
        <w:t xml:space="preserve"> is he</w:t>
      </w:r>
      <w:r w:rsidR="00B80673">
        <w:rPr>
          <w:rFonts w:ascii="inherit" w:eastAsia="Times New Roman" w:hAnsi="inherit" w:cs="Calibri"/>
          <w:color w:val="212121"/>
          <w:sz w:val="24"/>
          <w:szCs w:val="24"/>
          <w:bdr w:val="none" w:sz="0" w:space="0" w:color="auto" w:frame="1"/>
          <w:lang w:eastAsia="nl-NL"/>
        </w:rPr>
        <w:t xml:space="preserve">t voor beleidsmakers en bestuurders van belang om te weten of </w:t>
      </w:r>
      <w:r w:rsidR="005A653D">
        <w:rPr>
          <w:rFonts w:ascii="inherit" w:eastAsia="Times New Roman" w:hAnsi="inherit" w:cs="Calibri"/>
          <w:color w:val="212121"/>
          <w:sz w:val="24"/>
          <w:szCs w:val="24"/>
          <w:bdr w:val="none" w:sz="0" w:space="0" w:color="auto" w:frame="1"/>
          <w:lang w:eastAsia="nl-NL"/>
        </w:rPr>
        <w:t xml:space="preserve">de beleidstheorie </w:t>
      </w:r>
      <w:r w:rsidR="00726D5E">
        <w:rPr>
          <w:rFonts w:ascii="inherit" w:eastAsia="Times New Roman" w:hAnsi="inherit" w:cs="Calibri"/>
          <w:color w:val="212121"/>
          <w:sz w:val="24"/>
          <w:szCs w:val="24"/>
          <w:bdr w:val="none" w:sz="0" w:space="0" w:color="auto" w:frame="1"/>
          <w:lang w:eastAsia="nl-NL"/>
        </w:rPr>
        <w:t xml:space="preserve">in de praktijk werkt zoals gewenst en dus goed functioneert, of dat er </w:t>
      </w:r>
      <w:r w:rsidR="00E6511D">
        <w:rPr>
          <w:rFonts w:ascii="inherit" w:eastAsia="Times New Roman" w:hAnsi="inherit" w:cs="Calibri"/>
          <w:color w:val="212121"/>
          <w:sz w:val="24"/>
          <w:szCs w:val="24"/>
          <w:bdr w:val="none" w:sz="0" w:space="0" w:color="auto" w:frame="1"/>
          <w:lang w:eastAsia="nl-NL"/>
        </w:rPr>
        <w:t xml:space="preserve">eventueel </w:t>
      </w:r>
      <w:r w:rsidR="00726D5E">
        <w:rPr>
          <w:rFonts w:ascii="inherit" w:eastAsia="Times New Roman" w:hAnsi="inherit" w:cs="Calibri"/>
          <w:color w:val="212121"/>
          <w:sz w:val="24"/>
          <w:szCs w:val="24"/>
          <w:bdr w:val="none" w:sz="0" w:space="0" w:color="auto" w:frame="1"/>
          <w:lang w:eastAsia="nl-NL"/>
        </w:rPr>
        <w:t xml:space="preserve">tekortkomingen zijn. </w:t>
      </w:r>
      <w:r w:rsidR="00751C4A">
        <w:rPr>
          <w:rFonts w:ascii="inherit" w:eastAsia="Times New Roman" w:hAnsi="inherit" w:cs="Calibri"/>
          <w:color w:val="212121"/>
          <w:sz w:val="24"/>
          <w:szCs w:val="24"/>
          <w:bdr w:val="none" w:sz="0" w:space="0" w:color="auto" w:frame="1"/>
          <w:lang w:eastAsia="nl-NL"/>
        </w:rPr>
        <w:t>Vaak blijkt het in de praktijk anders te werken dan vooraf in de theorie verondersteld werd</w:t>
      </w:r>
      <w:r w:rsidR="006F0990">
        <w:rPr>
          <w:rFonts w:ascii="inherit" w:eastAsia="Times New Roman" w:hAnsi="inherit" w:cs="Calibri"/>
          <w:color w:val="212121"/>
          <w:sz w:val="24"/>
          <w:szCs w:val="24"/>
          <w:bdr w:val="none" w:sz="0" w:space="0" w:color="auto" w:frame="1"/>
          <w:lang w:eastAsia="nl-NL"/>
        </w:rPr>
        <w:t>.</w:t>
      </w:r>
      <w:r w:rsidR="00ED2AC0">
        <w:rPr>
          <w:rFonts w:ascii="inherit" w:eastAsia="Times New Roman" w:hAnsi="inherit" w:cs="Calibri"/>
          <w:color w:val="212121"/>
          <w:sz w:val="24"/>
          <w:szCs w:val="24"/>
          <w:bdr w:val="none" w:sz="0" w:space="0" w:color="auto" w:frame="1"/>
          <w:lang w:eastAsia="nl-NL"/>
        </w:rPr>
        <w:t xml:space="preserve"> Er zijn </w:t>
      </w:r>
      <w:r w:rsidR="00586059">
        <w:rPr>
          <w:rFonts w:ascii="inherit" w:eastAsia="Times New Roman" w:hAnsi="inherit" w:cs="Calibri"/>
          <w:color w:val="212121"/>
          <w:sz w:val="24"/>
          <w:szCs w:val="24"/>
          <w:bdr w:val="none" w:sz="0" w:space="0" w:color="auto" w:frame="1"/>
          <w:lang w:eastAsia="nl-NL"/>
        </w:rPr>
        <w:t>bijvoorbeeld</w:t>
      </w:r>
      <w:r w:rsidR="00ED2AC0">
        <w:rPr>
          <w:rFonts w:ascii="inherit" w:eastAsia="Times New Roman" w:hAnsi="inherit" w:cs="Calibri"/>
          <w:color w:val="212121"/>
          <w:sz w:val="24"/>
          <w:szCs w:val="24"/>
          <w:bdr w:val="none" w:sz="0" w:space="0" w:color="auto" w:frame="1"/>
          <w:lang w:eastAsia="nl-NL"/>
        </w:rPr>
        <w:t xml:space="preserve"> verschillende signalen dat </w:t>
      </w:r>
      <w:r w:rsidR="00807EB6">
        <w:rPr>
          <w:rFonts w:ascii="inherit" w:eastAsia="Times New Roman" w:hAnsi="inherit" w:cs="Calibri"/>
          <w:color w:val="212121"/>
          <w:sz w:val="24"/>
          <w:szCs w:val="24"/>
          <w:bdr w:val="none" w:sz="0" w:space="0" w:color="auto" w:frame="1"/>
          <w:lang w:eastAsia="nl-NL"/>
        </w:rPr>
        <w:lastRenderedPageBreak/>
        <w:t>processen lang duren</w:t>
      </w:r>
      <w:r w:rsidR="0077503E">
        <w:rPr>
          <w:rFonts w:ascii="inherit" w:eastAsia="Times New Roman" w:hAnsi="inherit" w:cs="Calibri"/>
          <w:color w:val="212121"/>
          <w:sz w:val="24"/>
          <w:szCs w:val="24"/>
          <w:bdr w:val="none" w:sz="0" w:space="0" w:color="auto" w:frame="1"/>
          <w:lang w:eastAsia="nl-NL"/>
        </w:rPr>
        <w:t>, ouders en jeugdigen onvoldoende betrokken</w:t>
      </w:r>
      <w:r w:rsidR="00F61C3E">
        <w:rPr>
          <w:rFonts w:ascii="inherit" w:eastAsia="Times New Roman" w:hAnsi="inherit" w:cs="Calibri"/>
          <w:color w:val="212121"/>
          <w:sz w:val="24"/>
          <w:szCs w:val="24"/>
          <w:bdr w:val="none" w:sz="0" w:space="0" w:color="auto" w:frame="1"/>
          <w:lang w:eastAsia="nl-NL"/>
        </w:rPr>
        <w:t xml:space="preserve"> worden bij het toewijzen van zorg en zich onvoldoende of niet gehoord voelen door de jeugdhulp</w:t>
      </w:r>
      <w:r w:rsidR="00774F4E">
        <w:rPr>
          <w:rFonts w:ascii="inherit" w:eastAsia="Times New Roman" w:hAnsi="inherit" w:cs="Calibri"/>
          <w:color w:val="212121"/>
          <w:sz w:val="24"/>
          <w:szCs w:val="24"/>
          <w:bdr w:val="none" w:sz="0" w:space="0" w:color="auto" w:frame="1"/>
          <w:lang w:eastAsia="nl-NL"/>
        </w:rPr>
        <w:t xml:space="preserve"> (</w:t>
      </w:r>
      <w:r w:rsidR="00EE60B9">
        <w:rPr>
          <w:rFonts w:ascii="inherit" w:eastAsia="Times New Roman" w:hAnsi="inherit" w:cs="Calibri"/>
          <w:color w:val="212121"/>
          <w:sz w:val="24"/>
          <w:szCs w:val="24"/>
          <w:bdr w:val="none" w:sz="0" w:space="0" w:color="auto" w:frame="1"/>
          <w:lang w:eastAsia="nl-NL"/>
        </w:rPr>
        <w:t>Monitor Transitie Jeugd, 2016; Kinderombudsman, 201</w:t>
      </w:r>
      <w:r w:rsidR="004F1E69">
        <w:rPr>
          <w:rFonts w:ascii="inherit" w:eastAsia="Times New Roman" w:hAnsi="inherit" w:cs="Calibri"/>
          <w:color w:val="212121"/>
          <w:sz w:val="24"/>
          <w:szCs w:val="24"/>
          <w:bdr w:val="none" w:sz="0" w:space="0" w:color="auto" w:frame="1"/>
          <w:lang w:eastAsia="nl-NL"/>
        </w:rPr>
        <w:t xml:space="preserve">6). </w:t>
      </w:r>
      <w:r w:rsidR="00A80C3E">
        <w:rPr>
          <w:rFonts w:ascii="inherit" w:eastAsia="Times New Roman" w:hAnsi="inherit" w:cs="Calibri"/>
          <w:color w:val="212121"/>
          <w:sz w:val="24"/>
          <w:szCs w:val="24"/>
          <w:bdr w:val="none" w:sz="0" w:space="0" w:color="auto" w:frame="1"/>
          <w:lang w:eastAsia="nl-NL"/>
        </w:rPr>
        <w:t>Andere signalen zijn dat</w:t>
      </w:r>
      <w:r w:rsidR="00586059">
        <w:rPr>
          <w:rFonts w:ascii="inherit" w:eastAsia="Times New Roman" w:hAnsi="inherit" w:cs="Calibri"/>
          <w:color w:val="212121"/>
          <w:sz w:val="24"/>
          <w:szCs w:val="24"/>
          <w:bdr w:val="none" w:sz="0" w:space="0" w:color="auto" w:frame="1"/>
          <w:lang w:eastAsia="nl-NL"/>
        </w:rPr>
        <w:t>:</w:t>
      </w:r>
      <w:r w:rsidR="00A80C3E">
        <w:rPr>
          <w:rFonts w:ascii="inherit" w:eastAsia="Times New Roman" w:hAnsi="inherit" w:cs="Calibri"/>
          <w:color w:val="212121"/>
          <w:sz w:val="24"/>
          <w:szCs w:val="24"/>
          <w:bdr w:val="none" w:sz="0" w:space="0" w:color="auto" w:frame="1"/>
          <w:lang w:eastAsia="nl-NL"/>
        </w:rPr>
        <w:t xml:space="preserve"> </w:t>
      </w:r>
      <w:proofErr w:type="spellStart"/>
      <w:r w:rsidR="00586059">
        <w:rPr>
          <w:rFonts w:ascii="inherit" w:eastAsia="Times New Roman" w:hAnsi="inherit" w:cs="Calibri"/>
          <w:color w:val="212121"/>
          <w:sz w:val="24"/>
          <w:szCs w:val="24"/>
          <w:bdr w:val="none" w:sz="0" w:space="0" w:color="auto" w:frame="1"/>
          <w:lang w:eastAsia="nl-NL"/>
        </w:rPr>
        <w:t>organisationeel</w:t>
      </w:r>
      <w:proofErr w:type="spellEnd"/>
      <w:r w:rsidR="00586059">
        <w:rPr>
          <w:rFonts w:ascii="inherit" w:eastAsia="Times New Roman" w:hAnsi="inherit" w:cs="Calibri"/>
          <w:color w:val="212121"/>
          <w:sz w:val="24"/>
          <w:szCs w:val="24"/>
          <w:bdr w:val="none" w:sz="0" w:space="0" w:color="auto" w:frame="1"/>
          <w:lang w:eastAsia="nl-NL"/>
        </w:rPr>
        <w:t xml:space="preserve"> </w:t>
      </w:r>
      <w:r w:rsidR="00A80C3E">
        <w:rPr>
          <w:rFonts w:ascii="inherit" w:eastAsia="Times New Roman" w:hAnsi="inherit" w:cs="Calibri"/>
          <w:color w:val="212121"/>
          <w:sz w:val="24"/>
          <w:szCs w:val="24"/>
          <w:bdr w:val="none" w:sz="0" w:space="0" w:color="auto" w:frame="1"/>
          <w:lang w:eastAsia="nl-NL"/>
        </w:rPr>
        <w:t>eigenbelang</w:t>
      </w:r>
      <w:r w:rsidR="00586059">
        <w:rPr>
          <w:rFonts w:ascii="inherit" w:eastAsia="Times New Roman" w:hAnsi="inherit" w:cs="Calibri"/>
          <w:color w:val="212121"/>
          <w:sz w:val="24"/>
          <w:szCs w:val="24"/>
          <w:bdr w:val="none" w:sz="0" w:space="0" w:color="auto" w:frame="1"/>
          <w:lang w:eastAsia="nl-NL"/>
        </w:rPr>
        <w:t xml:space="preserve"> van betrokken organisaties</w:t>
      </w:r>
      <w:r w:rsidR="00A80C3E">
        <w:rPr>
          <w:rFonts w:ascii="inherit" w:eastAsia="Times New Roman" w:hAnsi="inherit" w:cs="Calibri"/>
          <w:color w:val="212121"/>
          <w:sz w:val="24"/>
          <w:szCs w:val="24"/>
          <w:bdr w:val="none" w:sz="0" w:space="0" w:color="auto" w:frame="1"/>
          <w:lang w:eastAsia="nl-NL"/>
        </w:rPr>
        <w:t xml:space="preserve"> een rol speelt</w:t>
      </w:r>
      <w:r w:rsidR="00586059">
        <w:rPr>
          <w:rFonts w:ascii="inherit" w:eastAsia="Times New Roman" w:hAnsi="inherit" w:cs="Calibri"/>
          <w:color w:val="212121"/>
          <w:sz w:val="24"/>
          <w:szCs w:val="24"/>
          <w:bdr w:val="none" w:sz="0" w:space="0" w:color="auto" w:frame="1"/>
          <w:lang w:eastAsia="nl-NL"/>
        </w:rPr>
        <w:t>;</w:t>
      </w:r>
      <w:r w:rsidR="00713534">
        <w:rPr>
          <w:rFonts w:ascii="inherit" w:eastAsia="Times New Roman" w:hAnsi="inherit" w:cs="Calibri"/>
          <w:color w:val="212121"/>
          <w:sz w:val="24"/>
          <w:szCs w:val="24"/>
          <w:bdr w:val="none" w:sz="0" w:space="0" w:color="auto" w:frame="1"/>
          <w:lang w:eastAsia="nl-NL"/>
        </w:rPr>
        <w:t xml:space="preserve"> evaluatie nog in de kinderschoenen staat</w:t>
      </w:r>
      <w:r w:rsidR="00586059">
        <w:rPr>
          <w:rFonts w:ascii="inherit" w:eastAsia="Times New Roman" w:hAnsi="inherit" w:cs="Calibri"/>
          <w:color w:val="212121"/>
          <w:sz w:val="24"/>
          <w:szCs w:val="24"/>
          <w:bdr w:val="none" w:sz="0" w:space="0" w:color="auto" w:frame="1"/>
          <w:lang w:eastAsia="nl-NL"/>
        </w:rPr>
        <w:t xml:space="preserve">; </w:t>
      </w:r>
      <w:r w:rsidR="00601274">
        <w:rPr>
          <w:rFonts w:ascii="inherit" w:eastAsia="Times New Roman" w:hAnsi="inherit" w:cs="Calibri"/>
          <w:color w:val="212121"/>
          <w:sz w:val="24"/>
          <w:szCs w:val="24"/>
          <w:bdr w:val="none" w:sz="0" w:space="0" w:color="auto" w:frame="1"/>
          <w:lang w:eastAsia="nl-NL"/>
        </w:rPr>
        <w:t>de</w:t>
      </w:r>
      <w:r w:rsidR="00713534">
        <w:rPr>
          <w:rFonts w:ascii="inherit" w:eastAsia="Times New Roman" w:hAnsi="inherit" w:cs="Calibri"/>
          <w:color w:val="212121"/>
          <w:sz w:val="24"/>
          <w:szCs w:val="24"/>
          <w:bdr w:val="none" w:sz="0" w:space="0" w:color="auto" w:frame="1"/>
          <w:lang w:eastAsia="nl-NL"/>
        </w:rPr>
        <w:t xml:space="preserve"> samenwerking wordt aangejaagd door individuele personen</w:t>
      </w:r>
      <w:r w:rsidR="00E451BF">
        <w:rPr>
          <w:rFonts w:ascii="inherit" w:eastAsia="Times New Roman" w:hAnsi="inherit" w:cs="Calibri"/>
          <w:color w:val="212121"/>
          <w:sz w:val="24"/>
          <w:szCs w:val="24"/>
          <w:bdr w:val="none" w:sz="0" w:space="0" w:color="auto" w:frame="1"/>
          <w:lang w:eastAsia="nl-NL"/>
        </w:rPr>
        <w:t xml:space="preserve"> en dat </w:t>
      </w:r>
      <w:r w:rsidR="00926C3B">
        <w:rPr>
          <w:rFonts w:ascii="inherit" w:eastAsia="Times New Roman" w:hAnsi="inherit" w:cs="Calibri"/>
          <w:color w:val="212121"/>
          <w:sz w:val="24"/>
          <w:szCs w:val="24"/>
          <w:bdr w:val="none" w:sz="0" w:space="0" w:color="auto" w:frame="1"/>
          <w:lang w:eastAsia="nl-NL"/>
        </w:rPr>
        <w:t>de rolverdeling en verantwoordelijkheden</w:t>
      </w:r>
      <w:r w:rsidR="00586059">
        <w:rPr>
          <w:rFonts w:ascii="inherit" w:eastAsia="Times New Roman" w:hAnsi="inherit" w:cs="Calibri"/>
          <w:color w:val="212121"/>
          <w:sz w:val="24"/>
          <w:szCs w:val="24"/>
          <w:bdr w:val="none" w:sz="0" w:space="0" w:color="auto" w:frame="1"/>
          <w:lang w:eastAsia="nl-NL"/>
        </w:rPr>
        <w:t xml:space="preserve"> van betrokken actoren</w:t>
      </w:r>
      <w:r w:rsidR="00926C3B">
        <w:rPr>
          <w:rFonts w:ascii="inherit" w:eastAsia="Times New Roman" w:hAnsi="inherit" w:cs="Calibri"/>
          <w:color w:val="212121"/>
          <w:sz w:val="24"/>
          <w:szCs w:val="24"/>
          <w:bdr w:val="none" w:sz="0" w:space="0" w:color="auto" w:frame="1"/>
          <w:lang w:eastAsia="nl-NL"/>
        </w:rPr>
        <w:t xml:space="preserve"> onduidelijk zijn</w:t>
      </w:r>
      <w:r w:rsidR="00E451BF">
        <w:rPr>
          <w:rFonts w:ascii="inherit" w:eastAsia="Times New Roman" w:hAnsi="inherit" w:cs="Calibri"/>
          <w:color w:val="212121"/>
          <w:sz w:val="24"/>
          <w:szCs w:val="24"/>
          <w:bdr w:val="none" w:sz="0" w:space="0" w:color="auto" w:frame="1"/>
          <w:lang w:eastAsia="nl-NL"/>
        </w:rPr>
        <w:t xml:space="preserve"> (</w:t>
      </w:r>
      <w:r w:rsidR="00B0614F">
        <w:rPr>
          <w:rFonts w:ascii="inherit" w:eastAsia="Times New Roman" w:hAnsi="inherit" w:cs="Calibri"/>
          <w:color w:val="212121"/>
          <w:sz w:val="24"/>
          <w:szCs w:val="24"/>
          <w:bdr w:val="none" w:sz="0" w:space="0" w:color="auto" w:frame="1"/>
          <w:lang w:eastAsia="nl-NL"/>
        </w:rPr>
        <w:t>Smeets en Van Veen, 2018, p.</w:t>
      </w:r>
      <w:r w:rsidR="00601274">
        <w:rPr>
          <w:rFonts w:ascii="inherit" w:eastAsia="Times New Roman" w:hAnsi="inherit" w:cs="Calibri"/>
          <w:color w:val="212121"/>
          <w:sz w:val="24"/>
          <w:szCs w:val="24"/>
          <w:bdr w:val="none" w:sz="0" w:space="0" w:color="auto" w:frame="1"/>
          <w:lang w:eastAsia="nl-NL"/>
        </w:rPr>
        <w:t>48).</w:t>
      </w:r>
      <w:r w:rsidR="00926C3B">
        <w:rPr>
          <w:rFonts w:ascii="inherit" w:eastAsia="Times New Roman" w:hAnsi="inherit" w:cs="Calibri"/>
          <w:color w:val="212121"/>
          <w:sz w:val="24"/>
          <w:szCs w:val="24"/>
          <w:bdr w:val="none" w:sz="0" w:space="0" w:color="auto" w:frame="1"/>
          <w:lang w:eastAsia="nl-NL"/>
        </w:rPr>
        <w:t xml:space="preserve"> </w:t>
      </w:r>
      <w:r w:rsidR="006F0990">
        <w:rPr>
          <w:rFonts w:ascii="inherit" w:eastAsia="Times New Roman" w:hAnsi="inherit" w:cs="Calibri"/>
          <w:color w:val="212121"/>
          <w:sz w:val="24"/>
          <w:szCs w:val="24"/>
          <w:bdr w:val="none" w:sz="0" w:space="0" w:color="auto" w:frame="1"/>
          <w:lang w:eastAsia="nl-NL"/>
        </w:rPr>
        <w:t xml:space="preserve">Door de </w:t>
      </w:r>
      <w:r w:rsidR="00FE167A">
        <w:rPr>
          <w:rFonts w:ascii="inherit" w:eastAsia="Times New Roman" w:hAnsi="inherit" w:cs="Calibri"/>
          <w:color w:val="212121"/>
          <w:sz w:val="24"/>
          <w:szCs w:val="24"/>
          <w:bdr w:val="none" w:sz="0" w:space="0" w:color="auto" w:frame="1"/>
          <w:lang w:eastAsia="nl-NL"/>
        </w:rPr>
        <w:t xml:space="preserve">uitvoering van het beleid te evalueren kunnen er aanbevelingen gedaan worden om het beleid in te toekomst te verbeteren. </w:t>
      </w:r>
      <w:r w:rsidR="00D67834">
        <w:rPr>
          <w:rFonts w:ascii="inherit" w:eastAsia="Times New Roman" w:hAnsi="inherit" w:cs="Calibri"/>
          <w:color w:val="212121"/>
          <w:sz w:val="24"/>
          <w:szCs w:val="24"/>
          <w:bdr w:val="none" w:sz="0" w:space="0" w:color="auto" w:frame="1"/>
          <w:lang w:eastAsia="nl-NL"/>
        </w:rPr>
        <w:t xml:space="preserve">Tevens is het voor professionals interessant om inzicht te krijgen in hoe zij hun werk doen en </w:t>
      </w:r>
      <w:r w:rsidR="00801DBE">
        <w:rPr>
          <w:rFonts w:ascii="inherit" w:eastAsia="Times New Roman" w:hAnsi="inherit" w:cs="Calibri"/>
          <w:color w:val="212121"/>
          <w:sz w:val="24"/>
          <w:szCs w:val="24"/>
          <w:bdr w:val="none" w:sz="0" w:space="0" w:color="auto" w:frame="1"/>
          <w:lang w:eastAsia="nl-NL"/>
        </w:rPr>
        <w:t xml:space="preserve">waar nog verbetering mogelijk is. </w:t>
      </w:r>
      <w:r w:rsidR="000A1959">
        <w:rPr>
          <w:rFonts w:ascii="inherit" w:eastAsia="Times New Roman" w:hAnsi="inherit" w:cs="Calibri"/>
          <w:color w:val="212121"/>
          <w:sz w:val="24"/>
          <w:szCs w:val="24"/>
          <w:bdr w:val="none" w:sz="0" w:space="0" w:color="auto" w:frame="1"/>
          <w:lang w:eastAsia="nl-NL"/>
        </w:rPr>
        <w:t xml:space="preserve">Omdat </w:t>
      </w:r>
      <w:r w:rsidR="00CB5D45">
        <w:rPr>
          <w:rFonts w:ascii="inherit" w:eastAsia="Times New Roman" w:hAnsi="inherit" w:cs="Calibri"/>
          <w:color w:val="212121"/>
          <w:sz w:val="24"/>
          <w:szCs w:val="24"/>
          <w:bdr w:val="none" w:sz="0" w:space="0" w:color="auto" w:frame="1"/>
          <w:lang w:eastAsia="nl-NL"/>
        </w:rPr>
        <w:t>de samenwerkingsverbanden relatief kort bestaan</w:t>
      </w:r>
      <w:r w:rsidR="001C11D8">
        <w:rPr>
          <w:rFonts w:ascii="inherit" w:eastAsia="Times New Roman" w:hAnsi="inherit" w:cs="Calibri"/>
          <w:color w:val="212121"/>
          <w:sz w:val="24"/>
          <w:szCs w:val="24"/>
          <w:bdr w:val="none" w:sz="0" w:space="0" w:color="auto" w:frame="1"/>
          <w:lang w:eastAsia="nl-NL"/>
        </w:rPr>
        <w:t xml:space="preserve"> kunnen er nog op allerlei gebieden </w:t>
      </w:r>
      <w:r w:rsidR="00594DCA">
        <w:rPr>
          <w:rFonts w:ascii="inherit" w:eastAsia="Times New Roman" w:hAnsi="inherit" w:cs="Calibri"/>
          <w:color w:val="212121"/>
          <w:sz w:val="24"/>
          <w:szCs w:val="24"/>
          <w:bdr w:val="none" w:sz="0" w:space="0" w:color="auto" w:frame="1"/>
          <w:lang w:eastAsia="nl-NL"/>
        </w:rPr>
        <w:t>verbeteringen plaatsvinden</w:t>
      </w:r>
      <w:r w:rsidR="00AD1C0B">
        <w:rPr>
          <w:rFonts w:ascii="inherit" w:eastAsia="Times New Roman" w:hAnsi="inherit" w:cs="Calibri"/>
          <w:color w:val="212121"/>
          <w:sz w:val="24"/>
          <w:szCs w:val="24"/>
          <w:bdr w:val="none" w:sz="0" w:space="0" w:color="auto" w:frame="1"/>
          <w:lang w:eastAsia="nl-NL"/>
        </w:rPr>
        <w:t xml:space="preserve">. Dit is belangrijk omdat de beslissingen die binnen het SWV </w:t>
      </w:r>
      <w:r w:rsidR="001371C3">
        <w:rPr>
          <w:rFonts w:ascii="inherit" w:eastAsia="Times New Roman" w:hAnsi="inherit" w:cs="Calibri"/>
          <w:color w:val="212121"/>
          <w:sz w:val="24"/>
          <w:szCs w:val="24"/>
          <w:bdr w:val="none" w:sz="0" w:space="0" w:color="auto" w:frame="1"/>
          <w:lang w:eastAsia="nl-NL"/>
        </w:rPr>
        <w:t>genomen worden</w:t>
      </w:r>
      <w:r w:rsidR="00774A72">
        <w:rPr>
          <w:rFonts w:ascii="inherit" w:eastAsia="Times New Roman" w:hAnsi="inherit" w:cs="Calibri"/>
          <w:color w:val="212121"/>
          <w:sz w:val="24"/>
          <w:szCs w:val="24"/>
          <w:bdr w:val="none" w:sz="0" w:space="0" w:color="auto" w:frame="1"/>
          <w:lang w:eastAsia="nl-NL"/>
        </w:rPr>
        <w:t xml:space="preserve"> directe gevolgen hebben voor bijvoorbeeld kinderen, ouders en leraren. </w:t>
      </w:r>
    </w:p>
    <w:p w14:paraId="6B121625" w14:textId="71F653A5" w:rsidR="00E14F05" w:rsidRDefault="00E14F05"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 xml:space="preserve">Deze masterthesis biedt inzicht in </w:t>
      </w:r>
      <w:r w:rsidR="004573F7">
        <w:rPr>
          <w:rFonts w:ascii="inherit" w:eastAsia="Times New Roman" w:hAnsi="inherit" w:cs="Calibri"/>
          <w:color w:val="212121"/>
          <w:sz w:val="24"/>
          <w:szCs w:val="24"/>
          <w:bdr w:val="none" w:sz="0" w:space="0" w:color="auto" w:frame="1"/>
          <w:lang w:eastAsia="nl-NL"/>
        </w:rPr>
        <w:t xml:space="preserve">waar </w:t>
      </w:r>
      <w:r w:rsidR="00EE06B1">
        <w:rPr>
          <w:rFonts w:ascii="inherit" w:eastAsia="Times New Roman" w:hAnsi="inherit" w:cs="Calibri"/>
          <w:color w:val="212121"/>
          <w:sz w:val="24"/>
          <w:szCs w:val="24"/>
          <w:bdr w:val="none" w:sz="0" w:space="0" w:color="auto" w:frame="1"/>
          <w:lang w:eastAsia="nl-NL"/>
        </w:rPr>
        <w:t>scholen en jeugdhulpaanbieders tijdens</w:t>
      </w:r>
      <w:r w:rsidR="004573F7">
        <w:rPr>
          <w:rFonts w:ascii="inherit" w:eastAsia="Times New Roman" w:hAnsi="inherit" w:cs="Calibri"/>
          <w:color w:val="212121"/>
          <w:sz w:val="24"/>
          <w:szCs w:val="24"/>
          <w:bdr w:val="none" w:sz="0" w:space="0" w:color="auto" w:frame="1"/>
          <w:lang w:eastAsia="nl-NL"/>
        </w:rPr>
        <w:t xml:space="preserve"> hun samenwerking</w:t>
      </w:r>
      <w:r w:rsidR="00A73322">
        <w:rPr>
          <w:rFonts w:ascii="inherit" w:eastAsia="Times New Roman" w:hAnsi="inherit" w:cs="Calibri"/>
          <w:color w:val="212121"/>
          <w:sz w:val="24"/>
          <w:szCs w:val="24"/>
          <w:bdr w:val="none" w:sz="0" w:space="0" w:color="auto" w:frame="1"/>
          <w:lang w:eastAsia="nl-NL"/>
        </w:rPr>
        <w:t xml:space="preserve"> </w:t>
      </w:r>
      <w:r w:rsidR="00D473C8">
        <w:rPr>
          <w:rFonts w:ascii="inherit" w:eastAsia="Times New Roman" w:hAnsi="inherit" w:cs="Calibri"/>
          <w:color w:val="212121"/>
          <w:sz w:val="24"/>
          <w:szCs w:val="24"/>
          <w:bdr w:val="none" w:sz="0" w:space="0" w:color="auto" w:frame="1"/>
          <w:lang w:eastAsia="nl-NL"/>
        </w:rPr>
        <w:t xml:space="preserve">knelpunten ondervinden. Door te onderzoeken in hoeverre het geïntegreerde conceptueel model, gebaseerd op </w:t>
      </w:r>
      <w:proofErr w:type="spellStart"/>
      <w:r w:rsidR="00D473C8">
        <w:rPr>
          <w:rFonts w:ascii="inherit" w:eastAsia="Times New Roman" w:hAnsi="inherit" w:cs="Calibri"/>
          <w:color w:val="212121"/>
          <w:sz w:val="24"/>
          <w:szCs w:val="24"/>
          <w:bdr w:val="none" w:sz="0" w:space="0" w:color="auto" w:frame="1"/>
          <w:lang w:eastAsia="nl-NL"/>
        </w:rPr>
        <w:t>Ansell</w:t>
      </w:r>
      <w:proofErr w:type="spellEnd"/>
      <w:r w:rsidR="00D473C8">
        <w:rPr>
          <w:rFonts w:ascii="inherit" w:eastAsia="Times New Roman" w:hAnsi="inherit" w:cs="Calibri"/>
          <w:color w:val="212121"/>
          <w:sz w:val="24"/>
          <w:szCs w:val="24"/>
          <w:bdr w:val="none" w:sz="0" w:space="0" w:color="auto" w:frame="1"/>
          <w:lang w:eastAsia="nl-NL"/>
        </w:rPr>
        <w:t xml:space="preserve"> &amp; </w:t>
      </w:r>
      <w:proofErr w:type="spellStart"/>
      <w:r w:rsidR="00D473C8">
        <w:rPr>
          <w:rFonts w:ascii="inherit" w:eastAsia="Times New Roman" w:hAnsi="inherit" w:cs="Calibri"/>
          <w:color w:val="212121"/>
          <w:sz w:val="24"/>
          <w:szCs w:val="24"/>
          <w:bdr w:val="none" w:sz="0" w:space="0" w:color="auto" w:frame="1"/>
          <w:lang w:eastAsia="nl-NL"/>
        </w:rPr>
        <w:t>Gash</w:t>
      </w:r>
      <w:proofErr w:type="spellEnd"/>
      <w:r w:rsidR="00D473C8">
        <w:rPr>
          <w:rFonts w:ascii="inherit" w:eastAsia="Times New Roman" w:hAnsi="inherit" w:cs="Calibri"/>
          <w:color w:val="212121"/>
          <w:sz w:val="24"/>
          <w:szCs w:val="24"/>
          <w:bdr w:val="none" w:sz="0" w:space="0" w:color="auto" w:frame="1"/>
          <w:lang w:eastAsia="nl-NL"/>
        </w:rPr>
        <w:t xml:space="preserve"> (200</w:t>
      </w:r>
      <w:r w:rsidR="005429A1">
        <w:rPr>
          <w:rFonts w:ascii="inherit" w:eastAsia="Times New Roman" w:hAnsi="inherit" w:cs="Calibri"/>
          <w:color w:val="212121"/>
          <w:sz w:val="24"/>
          <w:szCs w:val="24"/>
          <w:bdr w:val="none" w:sz="0" w:space="0" w:color="auto" w:frame="1"/>
          <w:lang w:eastAsia="nl-NL"/>
        </w:rPr>
        <w:t>7</w:t>
      </w:r>
      <w:r w:rsidR="00D473C8">
        <w:rPr>
          <w:rFonts w:ascii="inherit" w:eastAsia="Times New Roman" w:hAnsi="inherit" w:cs="Calibri"/>
          <w:color w:val="212121"/>
          <w:sz w:val="24"/>
          <w:szCs w:val="24"/>
          <w:bdr w:val="none" w:sz="0" w:space="0" w:color="auto" w:frame="1"/>
          <w:lang w:eastAsia="nl-NL"/>
        </w:rPr>
        <w:t xml:space="preserve">), </w:t>
      </w:r>
      <w:proofErr w:type="spellStart"/>
      <w:r w:rsidR="005429A1">
        <w:rPr>
          <w:rFonts w:ascii="inherit" w:eastAsia="Times New Roman" w:hAnsi="inherit" w:cs="Calibri"/>
          <w:color w:val="212121"/>
          <w:sz w:val="24"/>
          <w:szCs w:val="24"/>
          <w:bdr w:val="none" w:sz="0" w:space="0" w:color="auto" w:frame="1"/>
          <w:lang w:eastAsia="nl-NL"/>
        </w:rPr>
        <w:t>Bryson</w:t>
      </w:r>
      <w:proofErr w:type="spellEnd"/>
      <w:r w:rsidR="005429A1">
        <w:rPr>
          <w:rFonts w:ascii="inherit" w:eastAsia="Times New Roman" w:hAnsi="inherit" w:cs="Calibri"/>
          <w:color w:val="212121"/>
          <w:sz w:val="24"/>
          <w:szCs w:val="24"/>
          <w:bdr w:val="none" w:sz="0" w:space="0" w:color="auto" w:frame="1"/>
          <w:lang w:eastAsia="nl-NL"/>
        </w:rPr>
        <w:t xml:space="preserve"> et al. (</w:t>
      </w:r>
      <w:r w:rsidR="006A67AA">
        <w:rPr>
          <w:rFonts w:ascii="inherit" w:eastAsia="Times New Roman" w:hAnsi="inherit" w:cs="Calibri"/>
          <w:color w:val="212121"/>
          <w:sz w:val="24"/>
          <w:szCs w:val="24"/>
          <w:bdr w:val="none" w:sz="0" w:space="0" w:color="auto" w:frame="1"/>
          <w:lang w:eastAsia="nl-NL"/>
        </w:rPr>
        <w:t xml:space="preserve">2015) en Westen (2017), </w:t>
      </w:r>
      <w:r w:rsidR="00B05F19">
        <w:rPr>
          <w:rFonts w:ascii="inherit" w:eastAsia="Times New Roman" w:hAnsi="inherit" w:cs="Calibri"/>
          <w:color w:val="212121"/>
          <w:sz w:val="24"/>
          <w:szCs w:val="24"/>
          <w:bdr w:val="none" w:sz="0" w:space="0" w:color="auto" w:frame="1"/>
          <w:lang w:eastAsia="nl-NL"/>
        </w:rPr>
        <w:t>een bruikbaar instrument vormt voor de analyse van de samenwerking tussen passend onderwijs en jeugdhulp</w:t>
      </w:r>
      <w:r w:rsidR="00B85FA4">
        <w:rPr>
          <w:rFonts w:ascii="inherit" w:eastAsia="Times New Roman" w:hAnsi="inherit" w:cs="Calibri"/>
          <w:color w:val="212121"/>
          <w:sz w:val="24"/>
          <w:szCs w:val="24"/>
          <w:bdr w:val="none" w:sz="0" w:space="0" w:color="auto" w:frame="1"/>
          <w:lang w:eastAsia="nl-NL"/>
        </w:rPr>
        <w:t xml:space="preserve">, biedt het praktische inzichten voor </w:t>
      </w:r>
      <w:r w:rsidR="00D875C3">
        <w:rPr>
          <w:rFonts w:ascii="inherit" w:eastAsia="Times New Roman" w:hAnsi="inherit" w:cs="Calibri"/>
          <w:color w:val="212121"/>
          <w:sz w:val="24"/>
          <w:szCs w:val="24"/>
          <w:bdr w:val="none" w:sz="0" w:space="0" w:color="auto" w:frame="1"/>
          <w:lang w:eastAsia="nl-NL"/>
        </w:rPr>
        <w:t xml:space="preserve">beiden, </w:t>
      </w:r>
      <w:r w:rsidR="00717081">
        <w:rPr>
          <w:rFonts w:ascii="inherit" w:eastAsia="Times New Roman" w:hAnsi="inherit" w:cs="Calibri"/>
          <w:color w:val="212121"/>
          <w:sz w:val="24"/>
          <w:szCs w:val="24"/>
          <w:bdr w:val="none" w:sz="0" w:space="0" w:color="auto" w:frame="1"/>
          <w:lang w:eastAsia="nl-NL"/>
        </w:rPr>
        <w:t xml:space="preserve">maar ook voor landelijke, regionale en lokale overheden, wat </w:t>
      </w:r>
      <w:r w:rsidR="00270BD2">
        <w:rPr>
          <w:rFonts w:ascii="inherit" w:eastAsia="Times New Roman" w:hAnsi="inherit" w:cs="Calibri"/>
          <w:color w:val="212121"/>
          <w:sz w:val="24"/>
          <w:szCs w:val="24"/>
          <w:bdr w:val="none" w:sz="0" w:space="0" w:color="auto" w:frame="1"/>
          <w:lang w:eastAsia="nl-NL"/>
        </w:rPr>
        <w:t>kan bijdragen aan het optimaliseren van het beleid op het gebied van passend onderwijs en jeugdhulp.</w:t>
      </w:r>
    </w:p>
    <w:p w14:paraId="6A0B679A" w14:textId="77777777" w:rsidR="00A505DD" w:rsidRPr="009A48DA" w:rsidRDefault="00A505DD"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52927734" w14:textId="66754253" w:rsidR="008A6559" w:rsidRPr="008574BE" w:rsidRDefault="000F02A4" w:rsidP="004A783B">
      <w:pPr>
        <w:pStyle w:val="Kop2"/>
        <w:spacing w:line="360" w:lineRule="auto"/>
        <w:jc w:val="both"/>
        <w:rPr>
          <w:rFonts w:eastAsia="Times New Roman"/>
          <w:b/>
          <w:bCs/>
          <w:bdr w:val="none" w:sz="0" w:space="0" w:color="auto" w:frame="1"/>
          <w:lang w:eastAsia="nl-NL"/>
        </w:rPr>
      </w:pPr>
      <w:bookmarkStart w:id="8" w:name="_Toc17206544"/>
      <w:r w:rsidRPr="008574BE">
        <w:rPr>
          <w:rFonts w:eastAsia="Times New Roman"/>
          <w:b/>
          <w:bCs/>
          <w:bdr w:val="none" w:sz="0" w:space="0" w:color="auto" w:frame="1"/>
          <w:lang w:eastAsia="nl-NL"/>
        </w:rPr>
        <w:t>1.</w:t>
      </w:r>
      <w:r w:rsidR="0023130E" w:rsidRPr="008574BE">
        <w:rPr>
          <w:rFonts w:eastAsia="Times New Roman"/>
          <w:b/>
          <w:bCs/>
          <w:bdr w:val="none" w:sz="0" w:space="0" w:color="auto" w:frame="1"/>
          <w:lang w:eastAsia="nl-NL"/>
        </w:rPr>
        <w:t>5</w:t>
      </w:r>
      <w:r w:rsidRPr="008574BE">
        <w:rPr>
          <w:rFonts w:eastAsia="Times New Roman"/>
          <w:b/>
          <w:bCs/>
          <w:bdr w:val="none" w:sz="0" w:space="0" w:color="auto" w:frame="1"/>
          <w:lang w:eastAsia="nl-NL"/>
        </w:rPr>
        <w:t xml:space="preserve"> </w:t>
      </w:r>
      <w:r w:rsidR="008A6559" w:rsidRPr="008574BE">
        <w:rPr>
          <w:rFonts w:eastAsia="Times New Roman"/>
          <w:b/>
          <w:bCs/>
          <w:bdr w:val="none" w:sz="0" w:space="0" w:color="auto" w:frame="1"/>
          <w:lang w:eastAsia="nl-NL"/>
        </w:rPr>
        <w:t>Wetenschappelijke relevantie</w:t>
      </w:r>
      <w:bookmarkEnd w:id="8"/>
    </w:p>
    <w:p w14:paraId="57F3F42F" w14:textId="0F790011" w:rsidR="00817D85" w:rsidRDefault="00A46675" w:rsidP="004A783B">
      <w:pPr>
        <w:pStyle w:val="Geenafstand"/>
        <w:spacing w:line="360" w:lineRule="auto"/>
        <w:jc w:val="both"/>
        <w:rPr>
          <w:rFonts w:ascii="inherit" w:hAnsi="inherit"/>
          <w:sz w:val="24"/>
          <w:szCs w:val="24"/>
          <w:bdr w:val="none" w:sz="0" w:space="0" w:color="auto" w:frame="1"/>
          <w:lang w:eastAsia="nl-NL"/>
        </w:rPr>
      </w:pPr>
      <w:r>
        <w:rPr>
          <w:rFonts w:ascii="inherit" w:hAnsi="inherit"/>
          <w:sz w:val="24"/>
          <w:szCs w:val="24"/>
          <w:bdr w:val="none" w:sz="0" w:space="0" w:color="auto" w:frame="1"/>
          <w:lang w:eastAsia="nl-NL"/>
        </w:rPr>
        <w:t xml:space="preserve">Wetenschappelijk </w:t>
      </w:r>
      <w:r w:rsidR="00CB78BF">
        <w:rPr>
          <w:rFonts w:ascii="inherit" w:hAnsi="inherit"/>
          <w:sz w:val="24"/>
          <w:szCs w:val="24"/>
          <w:bdr w:val="none" w:sz="0" w:space="0" w:color="auto" w:frame="1"/>
          <w:lang w:eastAsia="nl-NL"/>
        </w:rPr>
        <w:t xml:space="preserve">draagt dit onderzoek bij aan de ontwikkeling van </w:t>
      </w:r>
      <w:r w:rsidR="00F72B83">
        <w:rPr>
          <w:rFonts w:ascii="inherit" w:hAnsi="inherit"/>
          <w:sz w:val="24"/>
          <w:szCs w:val="24"/>
          <w:bdr w:val="none" w:sz="0" w:space="0" w:color="auto" w:frame="1"/>
          <w:lang w:eastAsia="nl-NL"/>
        </w:rPr>
        <w:t xml:space="preserve">theorieën over </w:t>
      </w:r>
      <w:r w:rsidR="00495C86">
        <w:rPr>
          <w:rFonts w:ascii="inherit" w:hAnsi="inherit"/>
          <w:sz w:val="24"/>
          <w:szCs w:val="24"/>
          <w:bdr w:val="none" w:sz="0" w:space="0" w:color="auto" w:frame="1"/>
          <w:lang w:eastAsia="nl-NL"/>
        </w:rPr>
        <w:t>inter</w:t>
      </w:r>
      <w:r w:rsidR="00F72B83">
        <w:rPr>
          <w:rFonts w:ascii="inherit" w:hAnsi="inherit"/>
          <w:sz w:val="24"/>
          <w:szCs w:val="24"/>
          <w:bdr w:val="none" w:sz="0" w:space="0" w:color="auto" w:frame="1"/>
          <w:lang w:eastAsia="nl-NL"/>
        </w:rPr>
        <w:t xml:space="preserve">sectorale samenwerkingen. De Wet </w:t>
      </w:r>
      <w:r w:rsidR="00684F86">
        <w:rPr>
          <w:rFonts w:ascii="inherit" w:hAnsi="inherit"/>
          <w:sz w:val="24"/>
          <w:szCs w:val="24"/>
          <w:bdr w:val="none" w:sz="0" w:space="0" w:color="auto" w:frame="1"/>
          <w:lang w:eastAsia="nl-NL"/>
        </w:rPr>
        <w:t>p</w:t>
      </w:r>
      <w:r w:rsidR="00F72B83">
        <w:rPr>
          <w:rFonts w:ascii="inherit" w:hAnsi="inherit"/>
          <w:sz w:val="24"/>
          <w:szCs w:val="24"/>
          <w:bdr w:val="none" w:sz="0" w:space="0" w:color="auto" w:frame="1"/>
          <w:lang w:eastAsia="nl-NL"/>
        </w:rPr>
        <w:t xml:space="preserve">assend </w:t>
      </w:r>
      <w:r w:rsidR="00684F86">
        <w:rPr>
          <w:rFonts w:ascii="inherit" w:hAnsi="inherit"/>
          <w:sz w:val="24"/>
          <w:szCs w:val="24"/>
          <w:bdr w:val="none" w:sz="0" w:space="0" w:color="auto" w:frame="1"/>
          <w:lang w:eastAsia="nl-NL"/>
        </w:rPr>
        <w:t>o</w:t>
      </w:r>
      <w:r w:rsidR="00F72B83">
        <w:rPr>
          <w:rFonts w:ascii="inherit" w:hAnsi="inherit"/>
          <w:sz w:val="24"/>
          <w:szCs w:val="24"/>
          <w:bdr w:val="none" w:sz="0" w:space="0" w:color="auto" w:frame="1"/>
          <w:lang w:eastAsia="nl-NL"/>
        </w:rPr>
        <w:t xml:space="preserve">nderwijs </w:t>
      </w:r>
      <w:r w:rsidR="00E6307D">
        <w:rPr>
          <w:rFonts w:ascii="inherit" w:hAnsi="inherit"/>
          <w:sz w:val="24"/>
          <w:szCs w:val="24"/>
          <w:bdr w:val="none" w:sz="0" w:space="0" w:color="auto" w:frame="1"/>
          <w:lang w:eastAsia="nl-NL"/>
        </w:rPr>
        <w:t xml:space="preserve">beoogt via </w:t>
      </w:r>
      <w:r w:rsidR="00CF4B7A">
        <w:rPr>
          <w:rFonts w:ascii="inherit" w:hAnsi="inherit"/>
          <w:sz w:val="24"/>
          <w:szCs w:val="24"/>
          <w:bdr w:val="none" w:sz="0" w:space="0" w:color="auto" w:frame="1"/>
          <w:lang w:eastAsia="nl-NL"/>
        </w:rPr>
        <w:t>(</w:t>
      </w:r>
      <w:r w:rsidR="009C53B2">
        <w:rPr>
          <w:rFonts w:ascii="inherit" w:hAnsi="inherit"/>
          <w:sz w:val="24"/>
          <w:szCs w:val="24"/>
          <w:bdr w:val="none" w:sz="0" w:space="0" w:color="auto" w:frame="1"/>
          <w:lang w:eastAsia="nl-NL"/>
        </w:rPr>
        <w:t>gedwongen</w:t>
      </w:r>
      <w:r w:rsidR="00CF4B7A">
        <w:rPr>
          <w:rFonts w:ascii="inherit" w:hAnsi="inherit"/>
          <w:sz w:val="24"/>
          <w:szCs w:val="24"/>
          <w:bdr w:val="none" w:sz="0" w:space="0" w:color="auto" w:frame="1"/>
          <w:lang w:eastAsia="nl-NL"/>
        </w:rPr>
        <w:t>)</w:t>
      </w:r>
      <w:r w:rsidR="009C53B2">
        <w:rPr>
          <w:rFonts w:ascii="inherit" w:hAnsi="inherit"/>
          <w:sz w:val="24"/>
          <w:szCs w:val="24"/>
          <w:bdr w:val="none" w:sz="0" w:space="0" w:color="auto" w:frame="1"/>
          <w:lang w:eastAsia="nl-NL"/>
        </w:rPr>
        <w:t xml:space="preserve"> netwerksamenwerkingen</w:t>
      </w:r>
      <w:r w:rsidR="00CF4B7A">
        <w:rPr>
          <w:rFonts w:ascii="inherit" w:hAnsi="inherit"/>
          <w:sz w:val="24"/>
          <w:szCs w:val="24"/>
          <w:bdr w:val="none" w:sz="0" w:space="0" w:color="auto" w:frame="1"/>
          <w:lang w:eastAsia="nl-NL"/>
        </w:rPr>
        <w:t>,</w:t>
      </w:r>
      <w:r w:rsidR="009C53B2">
        <w:rPr>
          <w:rFonts w:ascii="inherit" w:hAnsi="inherit"/>
          <w:sz w:val="24"/>
          <w:szCs w:val="24"/>
          <w:bdr w:val="none" w:sz="0" w:space="0" w:color="auto" w:frame="1"/>
          <w:lang w:eastAsia="nl-NL"/>
        </w:rPr>
        <w:t xml:space="preserve"> in de vorm van </w:t>
      </w:r>
      <w:r w:rsidR="00422FE3">
        <w:rPr>
          <w:rFonts w:ascii="inherit" w:hAnsi="inherit"/>
          <w:sz w:val="24"/>
          <w:szCs w:val="24"/>
          <w:bdr w:val="none" w:sz="0" w:space="0" w:color="auto" w:frame="1"/>
          <w:lang w:eastAsia="nl-NL"/>
        </w:rPr>
        <w:t>samenwerkingsverbanden</w:t>
      </w:r>
      <w:r w:rsidR="00CF4B7A">
        <w:rPr>
          <w:rFonts w:ascii="inherit" w:hAnsi="inherit"/>
          <w:sz w:val="24"/>
          <w:szCs w:val="24"/>
          <w:bdr w:val="none" w:sz="0" w:space="0" w:color="auto" w:frame="1"/>
          <w:lang w:eastAsia="nl-NL"/>
        </w:rPr>
        <w:t>,</w:t>
      </w:r>
      <w:r w:rsidR="00422FE3">
        <w:rPr>
          <w:rFonts w:ascii="inherit" w:hAnsi="inherit"/>
          <w:sz w:val="24"/>
          <w:szCs w:val="24"/>
          <w:bdr w:val="none" w:sz="0" w:space="0" w:color="auto" w:frame="1"/>
          <w:lang w:eastAsia="nl-NL"/>
        </w:rPr>
        <w:t xml:space="preserve"> de </w:t>
      </w:r>
      <w:r w:rsidR="00CF2DD8">
        <w:rPr>
          <w:rFonts w:ascii="inherit" w:hAnsi="inherit"/>
          <w:sz w:val="24"/>
          <w:szCs w:val="24"/>
          <w:bdr w:val="none" w:sz="0" w:space="0" w:color="auto" w:frame="1"/>
          <w:lang w:eastAsia="nl-NL"/>
        </w:rPr>
        <w:t>publieke</w:t>
      </w:r>
      <w:r w:rsidR="00422FE3">
        <w:rPr>
          <w:rFonts w:ascii="inherit" w:hAnsi="inherit"/>
          <w:sz w:val="24"/>
          <w:szCs w:val="24"/>
          <w:bdr w:val="none" w:sz="0" w:space="0" w:color="auto" w:frame="1"/>
          <w:lang w:eastAsia="nl-NL"/>
        </w:rPr>
        <w:t xml:space="preserve"> meerwaarde, passend onderwijs, te realiseren</w:t>
      </w:r>
      <w:r w:rsidR="006A3FAD">
        <w:rPr>
          <w:rFonts w:ascii="inherit" w:hAnsi="inherit"/>
          <w:sz w:val="24"/>
          <w:szCs w:val="24"/>
          <w:bdr w:val="none" w:sz="0" w:space="0" w:color="auto" w:frame="1"/>
          <w:lang w:eastAsia="nl-NL"/>
        </w:rPr>
        <w:t xml:space="preserve">. Het Rijk legt de verantwoordelijkheid voor de invulling van de </w:t>
      </w:r>
      <w:r w:rsidR="00CF2DD8">
        <w:rPr>
          <w:rFonts w:ascii="inherit" w:hAnsi="inherit"/>
          <w:sz w:val="24"/>
          <w:szCs w:val="24"/>
          <w:bdr w:val="none" w:sz="0" w:space="0" w:color="auto" w:frame="1"/>
          <w:lang w:eastAsia="nl-NL"/>
        </w:rPr>
        <w:t>publieke</w:t>
      </w:r>
      <w:r w:rsidR="006A3FAD">
        <w:rPr>
          <w:rFonts w:ascii="inherit" w:hAnsi="inherit"/>
          <w:sz w:val="24"/>
          <w:szCs w:val="24"/>
          <w:bdr w:val="none" w:sz="0" w:space="0" w:color="auto" w:frame="1"/>
          <w:lang w:eastAsia="nl-NL"/>
        </w:rPr>
        <w:t xml:space="preserve"> meerwaarde bij het </w:t>
      </w:r>
      <w:r w:rsidR="00C109C8">
        <w:rPr>
          <w:rFonts w:ascii="inherit" w:hAnsi="inherit"/>
          <w:sz w:val="24"/>
          <w:szCs w:val="24"/>
          <w:bdr w:val="none" w:sz="0" w:space="0" w:color="auto" w:frame="1"/>
          <w:lang w:eastAsia="nl-NL"/>
        </w:rPr>
        <w:t>regionale</w:t>
      </w:r>
      <w:r w:rsidR="00F00BAC">
        <w:rPr>
          <w:rFonts w:ascii="inherit" w:hAnsi="inherit"/>
          <w:sz w:val="24"/>
          <w:szCs w:val="24"/>
          <w:bdr w:val="none" w:sz="0" w:space="0" w:color="auto" w:frame="1"/>
          <w:lang w:eastAsia="nl-NL"/>
        </w:rPr>
        <w:t xml:space="preserve">/lokale </w:t>
      </w:r>
      <w:r w:rsidR="006A3FAD">
        <w:rPr>
          <w:rFonts w:ascii="inherit" w:hAnsi="inherit"/>
          <w:sz w:val="24"/>
          <w:szCs w:val="24"/>
          <w:bdr w:val="none" w:sz="0" w:space="0" w:color="auto" w:frame="1"/>
          <w:lang w:eastAsia="nl-NL"/>
        </w:rPr>
        <w:t>netwerk neer</w:t>
      </w:r>
      <w:r w:rsidR="000A7349">
        <w:rPr>
          <w:rFonts w:ascii="inherit" w:hAnsi="inherit"/>
          <w:sz w:val="24"/>
          <w:szCs w:val="24"/>
          <w:bdr w:val="none" w:sz="0" w:space="0" w:color="auto" w:frame="1"/>
          <w:lang w:eastAsia="nl-NL"/>
        </w:rPr>
        <w:t>. De samenwerkingsverbanden dienen een effectieve samenwerking</w:t>
      </w:r>
      <w:r w:rsidR="000C5E88">
        <w:rPr>
          <w:rFonts w:ascii="inherit" w:hAnsi="inherit"/>
          <w:sz w:val="24"/>
          <w:szCs w:val="24"/>
          <w:bdr w:val="none" w:sz="0" w:space="0" w:color="auto" w:frame="1"/>
          <w:lang w:eastAsia="nl-NL"/>
        </w:rPr>
        <w:t xml:space="preserve"> tussen passend onderwijs en jeugdhulp te organiseren</w:t>
      </w:r>
      <w:r w:rsidR="00675625">
        <w:rPr>
          <w:rFonts w:ascii="inherit" w:hAnsi="inherit"/>
          <w:sz w:val="24"/>
          <w:szCs w:val="24"/>
          <w:bdr w:val="none" w:sz="0" w:space="0" w:color="auto" w:frame="1"/>
          <w:lang w:eastAsia="nl-NL"/>
        </w:rPr>
        <w:t xml:space="preserve">, en staat daarmee </w:t>
      </w:r>
      <w:r w:rsidR="00AE7A37">
        <w:rPr>
          <w:rFonts w:ascii="inherit" w:hAnsi="inherit"/>
          <w:sz w:val="24"/>
          <w:szCs w:val="24"/>
          <w:bdr w:val="none" w:sz="0" w:space="0" w:color="auto" w:frame="1"/>
          <w:lang w:eastAsia="nl-NL"/>
        </w:rPr>
        <w:t>voor twee uitda</w:t>
      </w:r>
      <w:r w:rsidR="006F21C3">
        <w:rPr>
          <w:rFonts w:ascii="inherit" w:hAnsi="inherit"/>
          <w:sz w:val="24"/>
          <w:szCs w:val="24"/>
          <w:bdr w:val="none" w:sz="0" w:space="0" w:color="auto" w:frame="1"/>
          <w:lang w:eastAsia="nl-NL"/>
        </w:rPr>
        <w:t>gi</w:t>
      </w:r>
      <w:r w:rsidR="00AE7A37">
        <w:rPr>
          <w:rFonts w:ascii="inherit" w:hAnsi="inherit"/>
          <w:sz w:val="24"/>
          <w:szCs w:val="24"/>
          <w:bdr w:val="none" w:sz="0" w:space="0" w:color="auto" w:frame="1"/>
          <w:lang w:eastAsia="nl-NL"/>
        </w:rPr>
        <w:t>ngen</w:t>
      </w:r>
      <w:r w:rsidR="006F21C3">
        <w:rPr>
          <w:rFonts w:ascii="inherit" w:hAnsi="inherit"/>
          <w:sz w:val="24"/>
          <w:szCs w:val="24"/>
          <w:bdr w:val="none" w:sz="0" w:space="0" w:color="auto" w:frame="1"/>
          <w:lang w:eastAsia="nl-NL"/>
        </w:rPr>
        <w:t xml:space="preserve">: 1) het formuleren van de </w:t>
      </w:r>
      <w:r w:rsidR="00CF2DD8">
        <w:rPr>
          <w:rFonts w:ascii="inherit" w:hAnsi="inherit"/>
          <w:sz w:val="24"/>
          <w:szCs w:val="24"/>
          <w:bdr w:val="none" w:sz="0" w:space="0" w:color="auto" w:frame="1"/>
          <w:lang w:eastAsia="nl-NL"/>
        </w:rPr>
        <w:t>publieke</w:t>
      </w:r>
      <w:r w:rsidR="006F21C3">
        <w:rPr>
          <w:rFonts w:ascii="inherit" w:hAnsi="inherit"/>
          <w:sz w:val="24"/>
          <w:szCs w:val="24"/>
          <w:bdr w:val="none" w:sz="0" w:space="0" w:color="auto" w:frame="1"/>
          <w:lang w:eastAsia="nl-NL"/>
        </w:rPr>
        <w:t xml:space="preserve"> meerwaarde en 2) het organiseren van </w:t>
      </w:r>
      <w:r w:rsidR="00093B50">
        <w:rPr>
          <w:rFonts w:ascii="inherit" w:hAnsi="inherit"/>
          <w:sz w:val="24"/>
          <w:szCs w:val="24"/>
          <w:bdr w:val="none" w:sz="0" w:space="0" w:color="auto" w:frame="1"/>
          <w:lang w:eastAsia="nl-NL"/>
        </w:rPr>
        <w:t xml:space="preserve">een </w:t>
      </w:r>
      <w:r w:rsidR="00495C86">
        <w:rPr>
          <w:rFonts w:ascii="inherit" w:hAnsi="inherit"/>
          <w:sz w:val="24"/>
          <w:szCs w:val="24"/>
          <w:bdr w:val="none" w:sz="0" w:space="0" w:color="auto" w:frame="1"/>
          <w:lang w:eastAsia="nl-NL"/>
        </w:rPr>
        <w:t>intersectorale</w:t>
      </w:r>
      <w:r w:rsidR="00093B50">
        <w:rPr>
          <w:rFonts w:ascii="inherit" w:hAnsi="inherit"/>
          <w:sz w:val="24"/>
          <w:szCs w:val="24"/>
          <w:bdr w:val="none" w:sz="0" w:space="0" w:color="auto" w:frame="1"/>
          <w:lang w:eastAsia="nl-NL"/>
        </w:rPr>
        <w:t xml:space="preserve"> samenwerking die de publieke meerwaarde realiseert. </w:t>
      </w:r>
      <w:r w:rsidR="00D20D5D">
        <w:rPr>
          <w:rFonts w:ascii="inherit" w:hAnsi="inherit"/>
          <w:sz w:val="24"/>
          <w:szCs w:val="24"/>
          <w:bdr w:val="none" w:sz="0" w:space="0" w:color="auto" w:frame="1"/>
          <w:lang w:eastAsia="nl-NL"/>
        </w:rPr>
        <w:t xml:space="preserve">Dit onderzoek kan dus wetenschappelijk bijdragen </w:t>
      </w:r>
      <w:r w:rsidR="00FA5A13">
        <w:rPr>
          <w:rFonts w:ascii="inherit" w:hAnsi="inherit"/>
          <w:sz w:val="24"/>
          <w:szCs w:val="24"/>
          <w:bdr w:val="none" w:sz="0" w:space="0" w:color="auto" w:frame="1"/>
          <w:lang w:eastAsia="nl-NL"/>
        </w:rPr>
        <w:t xml:space="preserve">omdat het een relevante casus voor de ontwikkeling van theorieën over het formuleren en creëren van publieke meerwaarde is. </w:t>
      </w:r>
    </w:p>
    <w:p w14:paraId="641A7323" w14:textId="3AEDD7D7" w:rsidR="00F948E5" w:rsidRDefault="00132C14" w:rsidP="004A783B">
      <w:pPr>
        <w:pStyle w:val="Geenafstand"/>
        <w:spacing w:line="360" w:lineRule="auto"/>
        <w:jc w:val="both"/>
        <w:rPr>
          <w:rFonts w:ascii="inherit" w:hAnsi="inherit"/>
          <w:sz w:val="24"/>
          <w:szCs w:val="24"/>
          <w:bdr w:val="none" w:sz="0" w:space="0" w:color="auto" w:frame="1"/>
          <w:lang w:eastAsia="nl-NL"/>
        </w:rPr>
      </w:pPr>
      <w:r>
        <w:rPr>
          <w:rFonts w:ascii="inherit" w:hAnsi="inherit"/>
          <w:sz w:val="24"/>
          <w:szCs w:val="24"/>
          <w:bdr w:val="none" w:sz="0" w:space="0" w:color="auto" w:frame="1"/>
          <w:lang w:eastAsia="nl-NL"/>
        </w:rPr>
        <w:lastRenderedPageBreak/>
        <w:tab/>
      </w:r>
      <w:r w:rsidR="00586059">
        <w:rPr>
          <w:rFonts w:ascii="inherit" w:hAnsi="inherit"/>
          <w:sz w:val="24"/>
          <w:szCs w:val="24"/>
          <w:bdr w:val="none" w:sz="0" w:space="0" w:color="auto" w:frame="1"/>
          <w:lang w:eastAsia="nl-NL"/>
        </w:rPr>
        <w:t>In de bestuurskunde</w:t>
      </w:r>
      <w:r>
        <w:rPr>
          <w:rFonts w:ascii="inherit" w:hAnsi="inherit"/>
          <w:sz w:val="24"/>
          <w:szCs w:val="24"/>
          <w:bdr w:val="none" w:sz="0" w:space="0" w:color="auto" w:frame="1"/>
          <w:lang w:eastAsia="nl-NL"/>
        </w:rPr>
        <w:t xml:space="preserve"> is al veel </w:t>
      </w:r>
      <w:r w:rsidR="00586059">
        <w:rPr>
          <w:rFonts w:ascii="inherit" w:hAnsi="inherit"/>
          <w:sz w:val="24"/>
          <w:szCs w:val="24"/>
          <w:bdr w:val="none" w:sz="0" w:space="0" w:color="auto" w:frame="1"/>
          <w:lang w:eastAsia="nl-NL"/>
        </w:rPr>
        <w:t>onderzoek gedaan naar de</w:t>
      </w:r>
      <w:r>
        <w:rPr>
          <w:rFonts w:ascii="inherit" w:hAnsi="inherit"/>
          <w:sz w:val="24"/>
          <w:szCs w:val="24"/>
          <w:bdr w:val="none" w:sz="0" w:space="0" w:color="auto" w:frame="1"/>
          <w:lang w:eastAsia="nl-NL"/>
        </w:rPr>
        <w:t xml:space="preserve"> </w:t>
      </w:r>
      <w:r w:rsidR="009C1871">
        <w:rPr>
          <w:rFonts w:ascii="inherit" w:hAnsi="inherit"/>
          <w:sz w:val="24"/>
          <w:szCs w:val="24"/>
          <w:bdr w:val="none" w:sz="0" w:space="0" w:color="auto" w:frame="1"/>
          <w:lang w:eastAsia="nl-NL"/>
        </w:rPr>
        <w:t xml:space="preserve">samenwerking tussen verschillende </w:t>
      </w:r>
      <w:r w:rsidR="00B80F33">
        <w:rPr>
          <w:rFonts w:ascii="inherit" w:hAnsi="inherit"/>
          <w:sz w:val="24"/>
          <w:szCs w:val="24"/>
          <w:bdr w:val="none" w:sz="0" w:space="0" w:color="auto" w:frame="1"/>
          <w:lang w:eastAsia="nl-NL"/>
        </w:rPr>
        <w:t>organisaties. Wat dit</w:t>
      </w:r>
      <w:r w:rsidR="00586059">
        <w:rPr>
          <w:rFonts w:ascii="inherit" w:hAnsi="inherit"/>
          <w:sz w:val="24"/>
          <w:szCs w:val="24"/>
          <w:bdr w:val="none" w:sz="0" w:space="0" w:color="auto" w:frame="1"/>
          <w:lang w:eastAsia="nl-NL"/>
        </w:rPr>
        <w:t xml:space="preserve"> specifieke</w:t>
      </w:r>
      <w:r w:rsidR="00B80F33">
        <w:rPr>
          <w:rFonts w:ascii="inherit" w:hAnsi="inherit"/>
          <w:sz w:val="24"/>
          <w:szCs w:val="24"/>
          <w:bdr w:val="none" w:sz="0" w:space="0" w:color="auto" w:frame="1"/>
          <w:lang w:eastAsia="nl-NL"/>
        </w:rPr>
        <w:t xml:space="preserve"> onderzoek bijzonder maakt is dat het zich richt op de samenwerking tussen twee verschillende domeinen, namelijk </w:t>
      </w:r>
      <w:r w:rsidR="001857D4">
        <w:rPr>
          <w:rFonts w:ascii="inherit" w:hAnsi="inherit"/>
          <w:sz w:val="24"/>
          <w:szCs w:val="24"/>
          <w:bdr w:val="none" w:sz="0" w:space="0" w:color="auto" w:frame="1"/>
          <w:lang w:eastAsia="nl-NL"/>
        </w:rPr>
        <w:t>passend onderwijs en jeugdhulp.</w:t>
      </w:r>
      <w:r w:rsidR="00F948E5">
        <w:rPr>
          <w:rFonts w:ascii="inherit" w:hAnsi="inherit"/>
          <w:sz w:val="24"/>
          <w:szCs w:val="24"/>
          <w:bdr w:val="none" w:sz="0" w:space="0" w:color="auto" w:frame="1"/>
          <w:lang w:eastAsia="nl-NL"/>
        </w:rPr>
        <w:t xml:space="preserve"> Aangezien het merendeel van de gemeenten aangeeft zich in de oriëntatie- of startfase (20%) of in de opbouwfase (50%) van de aansluiting tussen onderwijs en jeugdhulp te bevinden (Van der Grinten et al., 2018, p.90), is het wetenschappelijk interessant om onderzoek te doen naar deze samenwerking</w:t>
      </w:r>
      <w:r w:rsidR="00586059">
        <w:rPr>
          <w:rFonts w:ascii="inherit" w:hAnsi="inherit"/>
          <w:sz w:val="24"/>
          <w:szCs w:val="24"/>
          <w:bdr w:val="none" w:sz="0" w:space="0" w:color="auto" w:frame="1"/>
          <w:lang w:eastAsia="nl-NL"/>
        </w:rPr>
        <w:t>.</w:t>
      </w:r>
      <w:r w:rsidR="00F948E5">
        <w:rPr>
          <w:rFonts w:ascii="inherit" w:hAnsi="inherit"/>
          <w:sz w:val="24"/>
          <w:szCs w:val="24"/>
          <w:bdr w:val="none" w:sz="0" w:space="0" w:color="auto" w:frame="1"/>
          <w:lang w:eastAsia="nl-NL"/>
        </w:rPr>
        <w:t xml:space="preserve"> </w:t>
      </w:r>
      <w:r w:rsidR="00586059">
        <w:rPr>
          <w:rFonts w:ascii="inherit" w:hAnsi="inherit"/>
          <w:sz w:val="24"/>
          <w:szCs w:val="24"/>
          <w:bdr w:val="none" w:sz="0" w:space="0" w:color="auto" w:frame="1"/>
          <w:lang w:eastAsia="nl-NL"/>
        </w:rPr>
        <w:t>H</w:t>
      </w:r>
      <w:r w:rsidR="00F948E5">
        <w:rPr>
          <w:rFonts w:ascii="inherit" w:hAnsi="inherit"/>
          <w:sz w:val="24"/>
          <w:szCs w:val="24"/>
          <w:bdr w:val="none" w:sz="0" w:space="0" w:color="auto" w:frame="1"/>
          <w:lang w:eastAsia="nl-NL"/>
        </w:rPr>
        <w:t xml:space="preserve">et gaat </w:t>
      </w:r>
      <w:r w:rsidR="00586059">
        <w:rPr>
          <w:rFonts w:ascii="inherit" w:hAnsi="inherit"/>
          <w:sz w:val="24"/>
          <w:szCs w:val="24"/>
          <w:bdr w:val="none" w:sz="0" w:space="0" w:color="auto" w:frame="1"/>
          <w:lang w:eastAsia="nl-NL"/>
        </w:rPr>
        <w:t xml:space="preserve">immers </w:t>
      </w:r>
      <w:r w:rsidR="00F948E5">
        <w:rPr>
          <w:rFonts w:ascii="inherit" w:hAnsi="inherit"/>
          <w:sz w:val="24"/>
          <w:szCs w:val="24"/>
          <w:bdr w:val="none" w:sz="0" w:space="0" w:color="auto" w:frame="1"/>
          <w:lang w:eastAsia="nl-NL"/>
        </w:rPr>
        <w:t xml:space="preserve">om een recente samenwerking die nog vorm moet krijgen en waar dus nog weinig onderzoek naar is gedaan. </w:t>
      </w:r>
    </w:p>
    <w:p w14:paraId="44EB974D" w14:textId="735A23C0" w:rsidR="008A6559" w:rsidRDefault="00F948E5" w:rsidP="004A783B">
      <w:pPr>
        <w:pStyle w:val="Geenafstand"/>
        <w:spacing w:line="360" w:lineRule="auto"/>
        <w:ind w:firstLine="708"/>
        <w:jc w:val="both"/>
        <w:rPr>
          <w:rFonts w:ascii="inherit" w:hAnsi="inherit"/>
          <w:sz w:val="24"/>
          <w:szCs w:val="24"/>
          <w:bdr w:val="none" w:sz="0" w:space="0" w:color="auto" w:frame="1"/>
          <w:lang w:eastAsia="nl-NL"/>
        </w:rPr>
      </w:pPr>
      <w:r>
        <w:rPr>
          <w:rFonts w:ascii="inherit" w:hAnsi="inherit"/>
          <w:sz w:val="24"/>
          <w:szCs w:val="24"/>
          <w:bdr w:val="none" w:sz="0" w:space="0" w:color="auto" w:frame="1"/>
          <w:lang w:eastAsia="nl-NL"/>
        </w:rPr>
        <w:t>Binnen de</w:t>
      </w:r>
      <w:r w:rsidR="001857D4">
        <w:rPr>
          <w:rFonts w:ascii="inherit" w:hAnsi="inherit"/>
          <w:sz w:val="24"/>
          <w:szCs w:val="24"/>
          <w:bdr w:val="none" w:sz="0" w:space="0" w:color="auto" w:frame="1"/>
          <w:lang w:eastAsia="nl-NL"/>
        </w:rPr>
        <w:t xml:space="preserve"> domeinen</w:t>
      </w:r>
      <w:r>
        <w:rPr>
          <w:rFonts w:ascii="inherit" w:hAnsi="inherit"/>
          <w:sz w:val="24"/>
          <w:szCs w:val="24"/>
          <w:bdr w:val="none" w:sz="0" w:space="0" w:color="auto" w:frame="1"/>
          <w:lang w:eastAsia="nl-NL"/>
        </w:rPr>
        <w:t xml:space="preserve"> onderwijs en zorg</w:t>
      </w:r>
      <w:r w:rsidR="001857D4">
        <w:rPr>
          <w:rFonts w:ascii="inherit" w:hAnsi="inherit"/>
          <w:sz w:val="24"/>
          <w:szCs w:val="24"/>
          <w:bdr w:val="none" w:sz="0" w:space="0" w:color="auto" w:frame="1"/>
          <w:lang w:eastAsia="nl-NL"/>
        </w:rPr>
        <w:t xml:space="preserve"> zijn </w:t>
      </w:r>
      <w:r w:rsidR="000B6C17">
        <w:rPr>
          <w:rFonts w:ascii="inherit" w:hAnsi="inherit"/>
          <w:sz w:val="24"/>
          <w:szCs w:val="24"/>
          <w:bdr w:val="none" w:sz="0" w:space="0" w:color="auto" w:frame="1"/>
          <w:lang w:eastAsia="nl-NL"/>
        </w:rPr>
        <w:t xml:space="preserve">verschillende soorten bestuurders, managers en professionals werkzaam, maar ondanks hun </w:t>
      </w:r>
      <w:r w:rsidR="004A648B">
        <w:rPr>
          <w:rFonts w:ascii="inherit" w:hAnsi="inherit"/>
          <w:sz w:val="24"/>
          <w:szCs w:val="24"/>
          <w:bdr w:val="none" w:sz="0" w:space="0" w:color="auto" w:frame="1"/>
          <w:lang w:eastAsia="nl-NL"/>
        </w:rPr>
        <w:t xml:space="preserve">variërende perspectieven moeten zij samenwerken om </w:t>
      </w:r>
      <w:r w:rsidR="006F076C">
        <w:rPr>
          <w:rFonts w:ascii="inherit" w:hAnsi="inherit"/>
          <w:sz w:val="24"/>
          <w:szCs w:val="24"/>
          <w:bdr w:val="none" w:sz="0" w:space="0" w:color="auto" w:frame="1"/>
          <w:lang w:eastAsia="nl-NL"/>
        </w:rPr>
        <w:t xml:space="preserve">effectief </w:t>
      </w:r>
      <w:r w:rsidR="00D96CD7">
        <w:rPr>
          <w:rFonts w:ascii="inherit" w:hAnsi="inherit"/>
          <w:sz w:val="24"/>
          <w:szCs w:val="24"/>
          <w:bdr w:val="none" w:sz="0" w:space="0" w:color="auto" w:frame="1"/>
          <w:lang w:eastAsia="nl-NL"/>
        </w:rPr>
        <w:t>het beste onderwijs en de beste zorg voor het kind of de jongere te realiseren.</w:t>
      </w:r>
      <w:r w:rsidR="009F3C10">
        <w:rPr>
          <w:rFonts w:ascii="inherit" w:hAnsi="inherit"/>
          <w:sz w:val="24"/>
          <w:szCs w:val="24"/>
          <w:bdr w:val="none" w:sz="0" w:space="0" w:color="auto" w:frame="1"/>
          <w:lang w:eastAsia="nl-NL"/>
        </w:rPr>
        <w:t xml:space="preserve"> De theorieën die bestaan over dit soort samenwerkingen zullen </w:t>
      </w:r>
      <w:r w:rsidR="00C96299">
        <w:rPr>
          <w:rFonts w:ascii="inherit" w:hAnsi="inherit"/>
          <w:sz w:val="24"/>
          <w:szCs w:val="24"/>
          <w:bdr w:val="none" w:sz="0" w:space="0" w:color="auto" w:frame="1"/>
          <w:lang w:eastAsia="nl-NL"/>
        </w:rPr>
        <w:t xml:space="preserve">worden geïntegreerd tot een nieuw model en </w:t>
      </w:r>
      <w:r w:rsidR="009F3C10">
        <w:rPr>
          <w:rFonts w:ascii="inherit" w:hAnsi="inherit"/>
          <w:sz w:val="24"/>
          <w:szCs w:val="24"/>
          <w:bdr w:val="none" w:sz="0" w:space="0" w:color="auto" w:frame="1"/>
          <w:lang w:eastAsia="nl-NL"/>
        </w:rPr>
        <w:t>in de praktijk</w:t>
      </w:r>
      <w:r w:rsidR="00C96299">
        <w:rPr>
          <w:rFonts w:ascii="inherit" w:hAnsi="inherit"/>
          <w:sz w:val="24"/>
          <w:szCs w:val="24"/>
          <w:bdr w:val="none" w:sz="0" w:space="0" w:color="auto" w:frame="1"/>
          <w:lang w:eastAsia="nl-NL"/>
        </w:rPr>
        <w:t xml:space="preserve"> toegepast worden</w:t>
      </w:r>
      <w:r w:rsidR="001C456D">
        <w:rPr>
          <w:rFonts w:ascii="inherit" w:hAnsi="inherit"/>
          <w:sz w:val="24"/>
          <w:szCs w:val="24"/>
          <w:bdr w:val="none" w:sz="0" w:space="0" w:color="auto" w:frame="1"/>
          <w:lang w:eastAsia="nl-NL"/>
        </w:rPr>
        <w:t xml:space="preserve">. Eventueel verder onderzoek zal moeten uitwijzen of dit nieuwe model bruikbaar is. </w:t>
      </w:r>
    </w:p>
    <w:p w14:paraId="445D4184" w14:textId="77777777" w:rsidR="001C456D" w:rsidRPr="001C456D" w:rsidRDefault="001C456D" w:rsidP="004A783B">
      <w:pPr>
        <w:pStyle w:val="Geenafstand"/>
        <w:spacing w:line="360" w:lineRule="auto"/>
        <w:jc w:val="both"/>
        <w:rPr>
          <w:rFonts w:ascii="inherit" w:hAnsi="inherit"/>
          <w:sz w:val="24"/>
          <w:szCs w:val="24"/>
          <w:bdr w:val="none" w:sz="0" w:space="0" w:color="auto" w:frame="1"/>
          <w:lang w:eastAsia="nl-NL"/>
        </w:rPr>
      </w:pPr>
    </w:p>
    <w:p w14:paraId="1D1831DA" w14:textId="5E3AD98F" w:rsidR="00716114" w:rsidRDefault="000F02A4" w:rsidP="004A783B">
      <w:pPr>
        <w:pStyle w:val="Kop2"/>
        <w:spacing w:line="360" w:lineRule="auto"/>
        <w:jc w:val="both"/>
        <w:rPr>
          <w:rFonts w:eastAsia="Times New Roman"/>
          <w:bdr w:val="none" w:sz="0" w:space="0" w:color="auto" w:frame="1"/>
          <w:lang w:eastAsia="nl-NL"/>
        </w:rPr>
      </w:pPr>
      <w:bookmarkStart w:id="9" w:name="_Toc17206545"/>
      <w:r w:rsidRPr="008574BE">
        <w:rPr>
          <w:rFonts w:eastAsia="Times New Roman"/>
          <w:b/>
          <w:bCs/>
          <w:bdr w:val="none" w:sz="0" w:space="0" w:color="auto" w:frame="1"/>
          <w:lang w:eastAsia="nl-NL"/>
        </w:rPr>
        <w:t>1.</w:t>
      </w:r>
      <w:r w:rsidR="0023130E" w:rsidRPr="008574BE">
        <w:rPr>
          <w:rFonts w:eastAsia="Times New Roman"/>
          <w:b/>
          <w:bCs/>
          <w:bdr w:val="none" w:sz="0" w:space="0" w:color="auto" w:frame="1"/>
          <w:lang w:eastAsia="nl-NL"/>
        </w:rPr>
        <w:t>6</w:t>
      </w:r>
      <w:r w:rsidRPr="008574BE">
        <w:rPr>
          <w:rFonts w:eastAsia="Times New Roman"/>
          <w:b/>
          <w:bCs/>
          <w:bdr w:val="none" w:sz="0" w:space="0" w:color="auto" w:frame="1"/>
          <w:lang w:eastAsia="nl-NL"/>
        </w:rPr>
        <w:t xml:space="preserve"> </w:t>
      </w:r>
      <w:r w:rsidR="008A6559" w:rsidRPr="008574BE">
        <w:rPr>
          <w:rFonts w:eastAsia="Times New Roman"/>
          <w:b/>
          <w:bCs/>
          <w:bdr w:val="none" w:sz="0" w:space="0" w:color="auto" w:frame="1"/>
          <w:lang w:eastAsia="nl-NL"/>
        </w:rPr>
        <w:t>Leeswijzer</w:t>
      </w:r>
      <w:bookmarkEnd w:id="9"/>
      <w:r w:rsidR="009A48DA">
        <w:rPr>
          <w:rFonts w:eastAsia="Times New Roman"/>
          <w:bdr w:val="none" w:sz="0" w:space="0" w:color="auto" w:frame="1"/>
          <w:lang w:eastAsia="nl-NL"/>
        </w:rPr>
        <w:t xml:space="preserve">   </w:t>
      </w:r>
    </w:p>
    <w:p w14:paraId="271AC568" w14:textId="7F692ABF" w:rsidR="009F4780" w:rsidRPr="00DE0DC1" w:rsidRDefault="00410E0A" w:rsidP="004A783B">
      <w:pPr>
        <w:spacing w:line="360" w:lineRule="auto"/>
        <w:jc w:val="both"/>
        <w:rPr>
          <w:rFonts w:ascii="inherit" w:hAnsi="inherit"/>
          <w:sz w:val="24"/>
          <w:szCs w:val="24"/>
          <w:lang w:eastAsia="nl-NL"/>
        </w:rPr>
      </w:pPr>
      <w:r w:rsidRPr="00DE0DC1">
        <w:rPr>
          <w:rFonts w:ascii="inherit" w:hAnsi="inherit"/>
          <w:sz w:val="24"/>
          <w:szCs w:val="24"/>
          <w:lang w:eastAsia="nl-NL"/>
        </w:rPr>
        <w:t xml:space="preserve">Het voorgaande hoofdstuk vormde de inleiding van het onderzoek. </w:t>
      </w:r>
      <w:r w:rsidR="003459F6" w:rsidRPr="00DE0DC1">
        <w:rPr>
          <w:rFonts w:ascii="inherit" w:hAnsi="inherit"/>
          <w:sz w:val="24"/>
          <w:szCs w:val="24"/>
          <w:lang w:eastAsia="nl-NL"/>
        </w:rPr>
        <w:t>In het komende hoofdstuk zal a</w:t>
      </w:r>
      <w:r w:rsidR="00CC5BE2" w:rsidRPr="00DE0DC1">
        <w:rPr>
          <w:rFonts w:ascii="inherit" w:hAnsi="inherit"/>
          <w:sz w:val="24"/>
          <w:szCs w:val="24"/>
          <w:lang w:eastAsia="nl-NL"/>
        </w:rPr>
        <w:t>llereerst</w:t>
      </w:r>
      <w:r w:rsidR="000C22CF">
        <w:rPr>
          <w:rFonts w:ascii="inherit" w:hAnsi="inherit"/>
          <w:sz w:val="24"/>
          <w:szCs w:val="24"/>
          <w:lang w:eastAsia="nl-NL"/>
        </w:rPr>
        <w:t xml:space="preserve"> een beleidskader worden </w:t>
      </w:r>
      <w:r w:rsidR="00BD3B1D">
        <w:rPr>
          <w:rFonts w:ascii="inherit" w:hAnsi="inherit"/>
          <w:sz w:val="24"/>
          <w:szCs w:val="24"/>
          <w:lang w:eastAsia="nl-NL"/>
        </w:rPr>
        <w:t xml:space="preserve">gegeven waarin de Wet </w:t>
      </w:r>
      <w:r w:rsidR="00684F86">
        <w:rPr>
          <w:rFonts w:ascii="inherit" w:hAnsi="inherit"/>
          <w:sz w:val="24"/>
          <w:szCs w:val="24"/>
          <w:lang w:eastAsia="nl-NL"/>
        </w:rPr>
        <w:t>p</w:t>
      </w:r>
      <w:r w:rsidR="00BD3B1D">
        <w:rPr>
          <w:rFonts w:ascii="inherit" w:hAnsi="inherit"/>
          <w:sz w:val="24"/>
          <w:szCs w:val="24"/>
          <w:lang w:eastAsia="nl-NL"/>
        </w:rPr>
        <w:t xml:space="preserve">assend </w:t>
      </w:r>
      <w:r w:rsidR="00684F86">
        <w:rPr>
          <w:rFonts w:ascii="inherit" w:hAnsi="inherit"/>
          <w:sz w:val="24"/>
          <w:szCs w:val="24"/>
          <w:lang w:eastAsia="nl-NL"/>
        </w:rPr>
        <w:t>o</w:t>
      </w:r>
      <w:r w:rsidR="00BD3B1D">
        <w:rPr>
          <w:rFonts w:ascii="inherit" w:hAnsi="inherit"/>
          <w:sz w:val="24"/>
          <w:szCs w:val="24"/>
          <w:lang w:eastAsia="nl-NL"/>
        </w:rPr>
        <w:t xml:space="preserve">nderwijs, de Jeugdwet en de inrichting van samenwerkingsverbanden verder worden </w:t>
      </w:r>
      <w:r w:rsidR="00957420">
        <w:rPr>
          <w:rFonts w:ascii="inherit" w:hAnsi="inherit"/>
          <w:sz w:val="24"/>
          <w:szCs w:val="24"/>
          <w:lang w:eastAsia="nl-NL"/>
        </w:rPr>
        <w:t xml:space="preserve">toegelicht. </w:t>
      </w:r>
      <w:r w:rsidR="009D4AB9">
        <w:rPr>
          <w:rFonts w:ascii="inherit" w:hAnsi="inherit"/>
          <w:sz w:val="24"/>
          <w:szCs w:val="24"/>
          <w:lang w:eastAsia="nl-NL"/>
        </w:rPr>
        <w:t xml:space="preserve">Daarna volgt hoofdstuk 3 waar </w:t>
      </w:r>
      <w:r w:rsidR="002942E9">
        <w:rPr>
          <w:rFonts w:ascii="inherit" w:hAnsi="inherit"/>
          <w:sz w:val="24"/>
          <w:szCs w:val="24"/>
          <w:lang w:eastAsia="nl-NL"/>
        </w:rPr>
        <w:t xml:space="preserve">begrippen zoals </w:t>
      </w:r>
      <w:proofErr w:type="spellStart"/>
      <w:r w:rsidR="002942E9">
        <w:rPr>
          <w:rFonts w:ascii="inherit" w:hAnsi="inherit"/>
          <w:i/>
          <w:iCs/>
          <w:sz w:val="24"/>
          <w:szCs w:val="24"/>
          <w:lang w:eastAsia="nl-NL"/>
        </w:rPr>
        <w:t>wicked</w:t>
      </w:r>
      <w:proofErr w:type="spellEnd"/>
      <w:r w:rsidR="002942E9">
        <w:rPr>
          <w:rFonts w:ascii="inherit" w:hAnsi="inherit"/>
          <w:i/>
          <w:iCs/>
          <w:sz w:val="24"/>
          <w:szCs w:val="24"/>
          <w:lang w:eastAsia="nl-NL"/>
        </w:rPr>
        <w:t xml:space="preserve"> </w:t>
      </w:r>
      <w:proofErr w:type="spellStart"/>
      <w:r w:rsidR="002942E9">
        <w:rPr>
          <w:rFonts w:ascii="inherit" w:hAnsi="inherit"/>
          <w:i/>
          <w:iCs/>
          <w:sz w:val="24"/>
          <w:szCs w:val="24"/>
          <w:lang w:eastAsia="nl-NL"/>
        </w:rPr>
        <w:t>problem</w:t>
      </w:r>
      <w:proofErr w:type="spellEnd"/>
      <w:r w:rsidR="002942E9">
        <w:rPr>
          <w:rFonts w:ascii="inherit" w:hAnsi="inherit"/>
          <w:i/>
          <w:iCs/>
          <w:sz w:val="24"/>
          <w:szCs w:val="24"/>
          <w:lang w:eastAsia="nl-NL"/>
        </w:rPr>
        <w:t>,</w:t>
      </w:r>
      <w:r w:rsidR="00FF3F12">
        <w:rPr>
          <w:rFonts w:ascii="inherit" w:hAnsi="inherit"/>
          <w:i/>
          <w:iCs/>
          <w:sz w:val="24"/>
          <w:szCs w:val="24"/>
          <w:lang w:eastAsia="nl-NL"/>
        </w:rPr>
        <w:t xml:space="preserve"> (</w:t>
      </w:r>
      <w:proofErr w:type="spellStart"/>
      <w:r w:rsidR="00FF3F12">
        <w:rPr>
          <w:rFonts w:ascii="inherit" w:hAnsi="inherit"/>
          <w:i/>
          <w:iCs/>
          <w:sz w:val="24"/>
          <w:szCs w:val="24"/>
          <w:lang w:eastAsia="nl-NL"/>
        </w:rPr>
        <w:t>collaborative</w:t>
      </w:r>
      <w:proofErr w:type="spellEnd"/>
      <w:r w:rsidR="00FF3F12">
        <w:rPr>
          <w:rFonts w:ascii="inherit" w:hAnsi="inherit"/>
          <w:i/>
          <w:iCs/>
          <w:sz w:val="24"/>
          <w:szCs w:val="24"/>
          <w:lang w:eastAsia="nl-NL"/>
        </w:rPr>
        <w:t>)</w:t>
      </w:r>
      <w:r w:rsidR="002942E9">
        <w:rPr>
          <w:rFonts w:ascii="inherit" w:hAnsi="inherit"/>
          <w:i/>
          <w:iCs/>
          <w:sz w:val="24"/>
          <w:szCs w:val="24"/>
          <w:lang w:eastAsia="nl-NL"/>
        </w:rPr>
        <w:t xml:space="preserve"> </w:t>
      </w:r>
      <w:proofErr w:type="spellStart"/>
      <w:r w:rsidR="002942E9">
        <w:rPr>
          <w:rFonts w:ascii="inherit" w:hAnsi="inherit"/>
          <w:i/>
          <w:iCs/>
          <w:sz w:val="24"/>
          <w:szCs w:val="24"/>
          <w:lang w:eastAsia="nl-NL"/>
        </w:rPr>
        <w:t>governance</w:t>
      </w:r>
      <w:proofErr w:type="spellEnd"/>
      <w:r w:rsidR="002942E9">
        <w:rPr>
          <w:rFonts w:ascii="inherit" w:hAnsi="inherit"/>
          <w:i/>
          <w:iCs/>
          <w:sz w:val="24"/>
          <w:szCs w:val="24"/>
          <w:lang w:eastAsia="nl-NL"/>
        </w:rPr>
        <w:t xml:space="preserve"> </w:t>
      </w:r>
      <w:r w:rsidR="002942E9">
        <w:rPr>
          <w:rFonts w:ascii="inherit" w:hAnsi="inherit"/>
          <w:sz w:val="24"/>
          <w:szCs w:val="24"/>
          <w:lang w:eastAsia="nl-NL"/>
        </w:rPr>
        <w:t xml:space="preserve">en </w:t>
      </w:r>
      <w:r w:rsidR="00495C86">
        <w:rPr>
          <w:rFonts w:ascii="inherit" w:hAnsi="inherit"/>
          <w:sz w:val="24"/>
          <w:szCs w:val="24"/>
          <w:lang w:eastAsia="nl-NL"/>
        </w:rPr>
        <w:t>inter</w:t>
      </w:r>
      <w:r w:rsidR="002942E9">
        <w:rPr>
          <w:rFonts w:ascii="inherit" w:hAnsi="inherit"/>
          <w:sz w:val="24"/>
          <w:szCs w:val="24"/>
          <w:lang w:eastAsia="nl-NL"/>
        </w:rPr>
        <w:t xml:space="preserve">sectorale samenwerking worden gedefinieerd. In dit hoofdstuk wordt ook een conceptueel model </w:t>
      </w:r>
      <w:r w:rsidR="00211088">
        <w:rPr>
          <w:rFonts w:ascii="inherit" w:hAnsi="inherit"/>
          <w:sz w:val="24"/>
          <w:szCs w:val="24"/>
          <w:lang w:eastAsia="nl-NL"/>
        </w:rPr>
        <w:t xml:space="preserve">met </w:t>
      </w:r>
      <w:r w:rsidR="00576C74">
        <w:rPr>
          <w:rFonts w:ascii="inherit" w:hAnsi="inherit"/>
          <w:sz w:val="24"/>
          <w:szCs w:val="24"/>
          <w:lang w:eastAsia="nl-NL"/>
        </w:rPr>
        <w:t>zeven</w:t>
      </w:r>
      <w:r w:rsidR="00211088">
        <w:rPr>
          <w:rFonts w:ascii="inherit" w:hAnsi="inherit"/>
          <w:sz w:val="24"/>
          <w:szCs w:val="24"/>
          <w:lang w:eastAsia="nl-NL"/>
        </w:rPr>
        <w:t xml:space="preserve"> variabelen gepresenteerd. In hoofdstuk 4 wordt de methodologie van het onderzoek behandeld</w:t>
      </w:r>
      <w:r w:rsidR="005D2D9A">
        <w:rPr>
          <w:rFonts w:ascii="inherit" w:hAnsi="inherit"/>
          <w:sz w:val="24"/>
          <w:szCs w:val="24"/>
          <w:lang w:eastAsia="nl-NL"/>
        </w:rPr>
        <w:t xml:space="preserve">. Hier worden de </w:t>
      </w:r>
      <w:r w:rsidR="00576C74">
        <w:rPr>
          <w:rFonts w:ascii="inherit" w:hAnsi="inherit"/>
          <w:sz w:val="24"/>
          <w:szCs w:val="24"/>
          <w:lang w:eastAsia="nl-NL"/>
        </w:rPr>
        <w:t>zeven</w:t>
      </w:r>
      <w:r w:rsidR="005D2D9A">
        <w:rPr>
          <w:rFonts w:ascii="inherit" w:hAnsi="inherit"/>
          <w:sz w:val="24"/>
          <w:szCs w:val="24"/>
          <w:lang w:eastAsia="nl-NL"/>
        </w:rPr>
        <w:t xml:space="preserve"> </w:t>
      </w:r>
      <w:r w:rsidR="004D0418">
        <w:rPr>
          <w:rFonts w:ascii="inherit" w:hAnsi="inherit"/>
          <w:sz w:val="24"/>
          <w:szCs w:val="24"/>
          <w:lang w:eastAsia="nl-NL"/>
        </w:rPr>
        <w:t>variabelen geoperationaliseerd en wordt beschreven hoe de dataverzameling heeft plaatsgevonden.</w:t>
      </w:r>
      <w:r w:rsidR="00F814D1">
        <w:rPr>
          <w:rFonts w:ascii="inherit" w:hAnsi="inherit"/>
          <w:sz w:val="24"/>
          <w:szCs w:val="24"/>
          <w:lang w:eastAsia="nl-NL"/>
        </w:rPr>
        <w:t xml:space="preserve"> Vervolgens worden in hoofdstuk 5 de resultaten van het onderzoek </w:t>
      </w:r>
      <w:r w:rsidR="000756C0">
        <w:rPr>
          <w:rFonts w:ascii="inherit" w:hAnsi="inherit"/>
          <w:sz w:val="24"/>
          <w:szCs w:val="24"/>
          <w:lang w:eastAsia="nl-NL"/>
        </w:rPr>
        <w:t xml:space="preserve">gegeven. </w:t>
      </w:r>
      <w:r w:rsidR="00830EDA">
        <w:rPr>
          <w:rFonts w:ascii="inherit" w:hAnsi="inherit"/>
          <w:sz w:val="24"/>
          <w:szCs w:val="24"/>
          <w:lang w:eastAsia="nl-NL"/>
        </w:rPr>
        <w:t xml:space="preserve">Ten slotte wordt in hoofdstuk 6 afgesloten met een conclusie en aanbevelingen. De conclusie zal antwoord geven op de hoofdvraag van het onderzoek. </w:t>
      </w:r>
      <w:r w:rsidR="00957420">
        <w:rPr>
          <w:rFonts w:ascii="inherit" w:hAnsi="inherit"/>
          <w:sz w:val="24"/>
          <w:szCs w:val="24"/>
          <w:lang w:eastAsia="nl-NL"/>
        </w:rPr>
        <w:t xml:space="preserve"> </w:t>
      </w:r>
    </w:p>
    <w:p w14:paraId="1EB0ADB6" w14:textId="7912F1E3" w:rsidR="009F4780" w:rsidRDefault="009F4780" w:rsidP="004A783B">
      <w:pPr>
        <w:spacing w:line="360" w:lineRule="auto"/>
        <w:jc w:val="both"/>
        <w:rPr>
          <w:lang w:eastAsia="nl-NL"/>
        </w:rPr>
      </w:pPr>
    </w:p>
    <w:p w14:paraId="66D69231" w14:textId="01BFB125" w:rsidR="009F4780" w:rsidRDefault="009F4780" w:rsidP="004A783B">
      <w:pPr>
        <w:spacing w:line="360" w:lineRule="auto"/>
        <w:jc w:val="both"/>
        <w:rPr>
          <w:lang w:eastAsia="nl-NL"/>
        </w:rPr>
      </w:pPr>
    </w:p>
    <w:p w14:paraId="10FCDCDC" w14:textId="755F933E" w:rsidR="004537BB" w:rsidRPr="00BB3B4D" w:rsidRDefault="008A6559" w:rsidP="004A783B">
      <w:pPr>
        <w:pStyle w:val="Kop1"/>
        <w:spacing w:line="360" w:lineRule="auto"/>
        <w:jc w:val="both"/>
        <w:rPr>
          <w:rFonts w:eastAsia="Times New Roman"/>
          <w:bdr w:val="none" w:sz="0" w:space="0" w:color="auto" w:frame="1"/>
          <w:lang w:eastAsia="nl-NL"/>
        </w:rPr>
      </w:pPr>
      <w:bookmarkStart w:id="10" w:name="_Toc17206546"/>
      <w:r w:rsidRPr="00697A12">
        <w:lastRenderedPageBreak/>
        <w:t>2. Beleidskader</w:t>
      </w:r>
      <w:bookmarkEnd w:id="10"/>
    </w:p>
    <w:p w14:paraId="642E3C80" w14:textId="77777777" w:rsidR="004537BB" w:rsidRDefault="004537BB"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69B3BBBF" w14:textId="195729BB"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In het beleidskader worden de Wet </w:t>
      </w:r>
      <w:r w:rsidR="00684F86">
        <w:rPr>
          <w:rFonts w:ascii="inherit" w:eastAsia="Times New Roman" w:hAnsi="inherit" w:cs="Calibri"/>
          <w:color w:val="212121"/>
          <w:sz w:val="24"/>
          <w:szCs w:val="24"/>
          <w:bdr w:val="none" w:sz="0" w:space="0" w:color="auto" w:frame="1"/>
          <w:lang w:eastAsia="nl-NL"/>
        </w:rPr>
        <w:t>p</w:t>
      </w:r>
      <w:r w:rsidRPr="008A6559">
        <w:rPr>
          <w:rFonts w:ascii="inherit" w:eastAsia="Times New Roman" w:hAnsi="inherit" w:cs="Calibri"/>
          <w:color w:val="212121"/>
          <w:sz w:val="24"/>
          <w:szCs w:val="24"/>
          <w:bdr w:val="none" w:sz="0" w:space="0" w:color="auto" w:frame="1"/>
          <w:lang w:eastAsia="nl-NL"/>
        </w:rPr>
        <w:t xml:space="preserve">assend </w:t>
      </w:r>
      <w:r w:rsidR="00684F86">
        <w:rPr>
          <w:rFonts w:ascii="inherit" w:eastAsia="Times New Roman" w:hAnsi="inherit" w:cs="Calibri"/>
          <w:color w:val="212121"/>
          <w:sz w:val="24"/>
          <w:szCs w:val="24"/>
          <w:bdr w:val="none" w:sz="0" w:space="0" w:color="auto" w:frame="1"/>
          <w:lang w:eastAsia="nl-NL"/>
        </w:rPr>
        <w:t>o</w:t>
      </w:r>
      <w:r w:rsidRPr="008A6559">
        <w:rPr>
          <w:rFonts w:ascii="inherit" w:eastAsia="Times New Roman" w:hAnsi="inherit" w:cs="Calibri"/>
          <w:color w:val="212121"/>
          <w:sz w:val="24"/>
          <w:szCs w:val="24"/>
          <w:bdr w:val="none" w:sz="0" w:space="0" w:color="auto" w:frame="1"/>
          <w:lang w:eastAsia="nl-NL"/>
        </w:rPr>
        <w:t xml:space="preserve">nderwijs en </w:t>
      </w:r>
      <w:r w:rsidR="00420115">
        <w:rPr>
          <w:rFonts w:ascii="inherit" w:eastAsia="Times New Roman" w:hAnsi="inherit" w:cs="Calibri"/>
          <w:color w:val="212121"/>
          <w:sz w:val="24"/>
          <w:szCs w:val="24"/>
          <w:bdr w:val="none" w:sz="0" w:space="0" w:color="auto" w:frame="1"/>
          <w:lang w:eastAsia="nl-NL"/>
        </w:rPr>
        <w:t>d</w:t>
      </w:r>
      <w:r w:rsidRPr="008A6559">
        <w:rPr>
          <w:rFonts w:ascii="inherit" w:eastAsia="Times New Roman" w:hAnsi="inherit" w:cs="Calibri"/>
          <w:color w:val="212121"/>
          <w:sz w:val="24"/>
          <w:szCs w:val="24"/>
          <w:bdr w:val="none" w:sz="0" w:space="0" w:color="auto" w:frame="1"/>
          <w:lang w:eastAsia="nl-NL"/>
        </w:rPr>
        <w:t>e Jeugdwet uiteengezet en worden de achterliggende beleidstheorieën ge</w:t>
      </w:r>
      <w:r w:rsidR="00C506AB">
        <w:rPr>
          <w:rFonts w:ascii="inherit" w:eastAsia="Times New Roman" w:hAnsi="inherit" w:cs="Calibri"/>
          <w:color w:val="212121"/>
          <w:sz w:val="24"/>
          <w:szCs w:val="24"/>
          <w:bdr w:val="none" w:sz="0" w:space="0" w:color="auto" w:frame="1"/>
          <w:lang w:eastAsia="nl-NL"/>
        </w:rPr>
        <w:t>destilleerd</w:t>
      </w:r>
      <w:r w:rsidRPr="008A6559">
        <w:rPr>
          <w:rFonts w:ascii="inherit" w:eastAsia="Times New Roman" w:hAnsi="inherit" w:cs="Calibri"/>
          <w:color w:val="212121"/>
          <w:sz w:val="24"/>
          <w:szCs w:val="24"/>
          <w:bdr w:val="none" w:sz="0" w:space="0" w:color="auto" w:frame="1"/>
          <w:lang w:eastAsia="nl-NL"/>
        </w:rPr>
        <w:t>. Daarnaast zal de huidige stand van zaken worden omschreven. Om de essentie van het beleid bondig weer te geven ligt de nadruk op het snijvlak tussen passend onderwijs en jeugdhulp, overige beleidsinformatie ligt buiten het bestek van deze scriptie.</w:t>
      </w:r>
      <w:r w:rsidR="000F19F5">
        <w:rPr>
          <w:rFonts w:ascii="inherit" w:eastAsia="Times New Roman" w:hAnsi="inherit" w:cs="Calibri"/>
          <w:color w:val="212121"/>
          <w:sz w:val="24"/>
          <w:szCs w:val="24"/>
          <w:bdr w:val="none" w:sz="0" w:space="0" w:color="auto" w:frame="1"/>
          <w:lang w:eastAsia="nl-NL"/>
        </w:rPr>
        <w:t xml:space="preserve"> Er wordt dus antwoord gegeven op deelvraag 1, 2 en 3.</w:t>
      </w:r>
    </w:p>
    <w:p w14:paraId="2F3684A0" w14:textId="77777777" w:rsidR="008A6559" w:rsidRPr="008A6559" w:rsidRDefault="008A6559" w:rsidP="004A783B">
      <w:pPr>
        <w:spacing w:after="0" w:line="360" w:lineRule="auto"/>
        <w:jc w:val="both"/>
        <w:rPr>
          <w:rFonts w:ascii="inherit" w:eastAsia="Times New Roman" w:hAnsi="inherit" w:cs="Calibri"/>
          <w:b/>
          <w:i/>
          <w:color w:val="212121"/>
          <w:sz w:val="24"/>
          <w:szCs w:val="24"/>
          <w:bdr w:val="none" w:sz="0" w:space="0" w:color="auto" w:frame="1"/>
          <w:lang w:eastAsia="nl-NL"/>
        </w:rPr>
      </w:pPr>
    </w:p>
    <w:p w14:paraId="598AB9BA" w14:textId="669DD825" w:rsidR="008A6559" w:rsidRPr="008574BE" w:rsidRDefault="008A6559" w:rsidP="004A783B">
      <w:pPr>
        <w:pStyle w:val="Kop2"/>
        <w:spacing w:line="360" w:lineRule="auto"/>
        <w:jc w:val="both"/>
        <w:rPr>
          <w:rFonts w:eastAsia="Times New Roman"/>
          <w:b/>
          <w:bCs/>
          <w:bdr w:val="none" w:sz="0" w:space="0" w:color="auto" w:frame="1"/>
          <w:lang w:eastAsia="nl-NL"/>
        </w:rPr>
      </w:pPr>
      <w:bookmarkStart w:id="11" w:name="_Toc17206547"/>
      <w:r w:rsidRPr="008574BE">
        <w:rPr>
          <w:rFonts w:eastAsia="Times New Roman"/>
          <w:b/>
          <w:bCs/>
          <w:bdr w:val="none" w:sz="0" w:space="0" w:color="auto" w:frame="1"/>
          <w:lang w:eastAsia="nl-NL"/>
        </w:rPr>
        <w:t>2.</w:t>
      </w:r>
      <w:r w:rsidR="004B1B10" w:rsidRPr="008574BE">
        <w:rPr>
          <w:rFonts w:eastAsia="Times New Roman"/>
          <w:b/>
          <w:bCs/>
          <w:bdr w:val="none" w:sz="0" w:space="0" w:color="auto" w:frame="1"/>
          <w:lang w:eastAsia="nl-NL"/>
        </w:rPr>
        <w:t>1</w:t>
      </w:r>
      <w:r w:rsidRPr="008574BE">
        <w:rPr>
          <w:rFonts w:eastAsia="Times New Roman"/>
          <w:b/>
          <w:bCs/>
          <w:bdr w:val="none" w:sz="0" w:space="0" w:color="auto" w:frame="1"/>
          <w:lang w:eastAsia="nl-NL"/>
        </w:rPr>
        <w:t xml:space="preserve"> Wet </w:t>
      </w:r>
      <w:r w:rsidR="00395DA9">
        <w:rPr>
          <w:rFonts w:eastAsia="Times New Roman"/>
          <w:b/>
          <w:bCs/>
          <w:bdr w:val="none" w:sz="0" w:space="0" w:color="auto" w:frame="1"/>
          <w:lang w:eastAsia="nl-NL"/>
        </w:rPr>
        <w:t>p</w:t>
      </w:r>
      <w:r w:rsidRPr="008574BE">
        <w:rPr>
          <w:rFonts w:eastAsia="Times New Roman"/>
          <w:b/>
          <w:bCs/>
          <w:bdr w:val="none" w:sz="0" w:space="0" w:color="auto" w:frame="1"/>
          <w:lang w:eastAsia="nl-NL"/>
        </w:rPr>
        <w:t xml:space="preserve">assend </w:t>
      </w:r>
      <w:r w:rsidR="00395DA9">
        <w:rPr>
          <w:rFonts w:eastAsia="Times New Roman"/>
          <w:b/>
          <w:bCs/>
          <w:bdr w:val="none" w:sz="0" w:space="0" w:color="auto" w:frame="1"/>
          <w:lang w:eastAsia="nl-NL"/>
        </w:rPr>
        <w:t>o</w:t>
      </w:r>
      <w:r w:rsidRPr="008574BE">
        <w:rPr>
          <w:rFonts w:eastAsia="Times New Roman"/>
          <w:b/>
          <w:bCs/>
          <w:bdr w:val="none" w:sz="0" w:space="0" w:color="auto" w:frame="1"/>
          <w:lang w:eastAsia="nl-NL"/>
        </w:rPr>
        <w:t>nderwijs</w:t>
      </w:r>
      <w:bookmarkEnd w:id="11"/>
    </w:p>
    <w:p w14:paraId="6F17A47A" w14:textId="4FBFC040" w:rsidR="003E50CF" w:rsidRPr="008A6559" w:rsidRDefault="003E50CF"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Het </w:t>
      </w:r>
      <w:r>
        <w:rPr>
          <w:rFonts w:ascii="inherit" w:eastAsia="Times New Roman" w:hAnsi="inherit" w:cs="Calibri"/>
          <w:color w:val="212121"/>
          <w:sz w:val="24"/>
          <w:szCs w:val="24"/>
          <w:bdr w:val="none" w:sz="0" w:space="0" w:color="auto" w:frame="1"/>
          <w:lang w:eastAsia="nl-NL"/>
        </w:rPr>
        <w:t>onderwijs</w:t>
      </w:r>
      <w:r w:rsidRPr="008A6559">
        <w:rPr>
          <w:rFonts w:ascii="inherit" w:eastAsia="Times New Roman" w:hAnsi="inherit" w:cs="Calibri"/>
          <w:color w:val="212121"/>
          <w:sz w:val="24"/>
          <w:szCs w:val="24"/>
          <w:bdr w:val="none" w:sz="0" w:space="0" w:color="auto" w:frame="1"/>
          <w:lang w:eastAsia="nl-NL"/>
        </w:rPr>
        <w:t>stelsel voorafgaand aan de wetswijziging</w:t>
      </w:r>
      <w:r>
        <w:rPr>
          <w:rFonts w:ascii="inherit" w:eastAsia="Times New Roman" w:hAnsi="inherit" w:cs="Calibri"/>
          <w:color w:val="212121"/>
          <w:sz w:val="24"/>
          <w:szCs w:val="24"/>
          <w:bdr w:val="none" w:sz="0" w:space="0" w:color="auto" w:frame="1"/>
          <w:lang w:eastAsia="nl-NL"/>
        </w:rPr>
        <w:t xml:space="preserve"> op 1 augustus 2014</w:t>
      </w:r>
      <w:r w:rsidRPr="008A6559">
        <w:rPr>
          <w:rFonts w:ascii="inherit" w:eastAsia="Times New Roman" w:hAnsi="inherit" w:cs="Calibri"/>
          <w:color w:val="212121"/>
          <w:sz w:val="24"/>
          <w:szCs w:val="24"/>
          <w:bdr w:val="none" w:sz="0" w:space="0" w:color="auto" w:frame="1"/>
          <w:lang w:eastAsia="nl-NL"/>
        </w:rPr>
        <w:t xml:space="preserve"> kende een aantal knelpunten, waardoor dit wetsvoorstel als noodzakelijk werd geacht, namelijk: </w:t>
      </w:r>
    </w:p>
    <w:p w14:paraId="790DE177" w14:textId="77777777" w:rsidR="003E50CF" w:rsidRPr="008A6559" w:rsidRDefault="003E50CF" w:rsidP="004A783B">
      <w:pPr>
        <w:numPr>
          <w:ilvl w:val="0"/>
          <w:numId w:val="5"/>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Er </w:t>
      </w:r>
      <w:r>
        <w:rPr>
          <w:rFonts w:ascii="inherit" w:eastAsia="Times New Roman" w:hAnsi="inherit" w:cs="Calibri"/>
          <w:color w:val="212121"/>
          <w:sz w:val="24"/>
          <w:szCs w:val="24"/>
          <w:bdr w:val="none" w:sz="0" w:space="0" w:color="auto" w:frame="1"/>
          <w:lang w:eastAsia="nl-NL"/>
        </w:rPr>
        <w:t>was t</w:t>
      </w:r>
      <w:r w:rsidRPr="008A6559">
        <w:rPr>
          <w:rFonts w:ascii="inherit" w:eastAsia="Times New Roman" w:hAnsi="inherit" w:cs="Calibri"/>
          <w:color w:val="212121"/>
          <w:sz w:val="24"/>
          <w:szCs w:val="24"/>
          <w:bdr w:val="none" w:sz="0" w:space="0" w:color="auto" w:frame="1"/>
          <w:lang w:eastAsia="nl-NL"/>
        </w:rPr>
        <w:t>e veel druk op de duurste voorzieningen waardoor wachtlijsten ontstaan;</w:t>
      </w:r>
    </w:p>
    <w:p w14:paraId="248F89E5" w14:textId="77777777" w:rsidR="003E50CF" w:rsidRPr="008A6559" w:rsidRDefault="003E50CF" w:rsidP="004A783B">
      <w:pPr>
        <w:numPr>
          <w:ilvl w:val="0"/>
          <w:numId w:val="5"/>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keuzevrijheid van ouders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beperkt en kinderen v</w:t>
      </w:r>
      <w:r>
        <w:rPr>
          <w:rFonts w:ascii="inherit" w:eastAsia="Times New Roman" w:hAnsi="inherit" w:cs="Calibri"/>
          <w:color w:val="212121"/>
          <w:sz w:val="24"/>
          <w:szCs w:val="24"/>
          <w:bdr w:val="none" w:sz="0" w:space="0" w:color="auto" w:frame="1"/>
          <w:lang w:eastAsia="nl-NL"/>
        </w:rPr>
        <w:t>iele</w:t>
      </w:r>
      <w:r w:rsidRPr="008A6559">
        <w:rPr>
          <w:rFonts w:ascii="inherit" w:eastAsia="Times New Roman" w:hAnsi="inherit" w:cs="Calibri"/>
          <w:color w:val="212121"/>
          <w:sz w:val="24"/>
          <w:szCs w:val="24"/>
          <w:bdr w:val="none" w:sz="0" w:space="0" w:color="auto" w:frame="1"/>
          <w:lang w:eastAsia="nl-NL"/>
        </w:rPr>
        <w:t>n tussen wal en schip;</w:t>
      </w:r>
    </w:p>
    <w:p w14:paraId="31A9CCD1" w14:textId="77777777" w:rsidR="003E50CF" w:rsidRPr="008A6559" w:rsidRDefault="003E50CF" w:rsidP="004A783B">
      <w:pPr>
        <w:numPr>
          <w:ilvl w:val="0"/>
          <w:numId w:val="5"/>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Complexiteit </w:t>
      </w:r>
      <w:r>
        <w:rPr>
          <w:rFonts w:ascii="inherit" w:eastAsia="Times New Roman" w:hAnsi="inherit" w:cs="Calibri"/>
          <w:color w:val="212121"/>
          <w:sz w:val="24"/>
          <w:szCs w:val="24"/>
          <w:bdr w:val="none" w:sz="0" w:space="0" w:color="auto" w:frame="1"/>
          <w:lang w:eastAsia="nl-NL"/>
        </w:rPr>
        <w:t>e</w:t>
      </w:r>
      <w:r w:rsidRPr="008A6559">
        <w:rPr>
          <w:rFonts w:ascii="inherit" w:eastAsia="Times New Roman" w:hAnsi="inherit" w:cs="Calibri"/>
          <w:color w:val="212121"/>
          <w:sz w:val="24"/>
          <w:szCs w:val="24"/>
          <w:bdr w:val="none" w:sz="0" w:space="0" w:color="auto" w:frame="1"/>
          <w:lang w:eastAsia="nl-NL"/>
        </w:rPr>
        <w:t>n bureaucratie in het systeem;</w:t>
      </w:r>
    </w:p>
    <w:p w14:paraId="5A23315C" w14:textId="77777777" w:rsidR="003E50CF" w:rsidRPr="008A6559" w:rsidRDefault="003E50CF" w:rsidP="004A783B">
      <w:pPr>
        <w:numPr>
          <w:ilvl w:val="0"/>
          <w:numId w:val="5"/>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ondersteuning op school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onvoldoende afgestemd op het brede jeugdzorgdomein;</w:t>
      </w:r>
    </w:p>
    <w:p w14:paraId="1329828C" w14:textId="77777777" w:rsidR="003E50CF" w:rsidRPr="008A6559" w:rsidRDefault="003E50CF" w:rsidP="004A783B">
      <w:pPr>
        <w:numPr>
          <w:ilvl w:val="0"/>
          <w:numId w:val="5"/>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kwaliteit van het onderwijs en de toerusting van leerkrachten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onvoldoende.</w:t>
      </w:r>
    </w:p>
    <w:p w14:paraId="3A81EC75" w14:textId="41690843" w:rsidR="003E50CF" w:rsidRPr="008A6559" w:rsidRDefault="003E50CF"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Uit bovenstaande knelpunten blijkt dat het stelsel zoals dat in 2003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vormgegeven niet meer houdbaar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omdat het niet effectief en efficiënt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(Kamerstukken II, 2011, p.9). Omdat het aantal leerlingen dat deeln</w:t>
      </w:r>
      <w:r>
        <w:rPr>
          <w:rFonts w:ascii="inherit" w:eastAsia="Times New Roman" w:hAnsi="inherit" w:cs="Calibri"/>
          <w:color w:val="212121"/>
          <w:sz w:val="24"/>
          <w:szCs w:val="24"/>
          <w:bdr w:val="none" w:sz="0" w:space="0" w:color="auto" w:frame="1"/>
          <w:lang w:eastAsia="nl-NL"/>
        </w:rPr>
        <w:t>am</w:t>
      </w:r>
      <w:r w:rsidRPr="008A6559">
        <w:rPr>
          <w:rFonts w:ascii="inherit" w:eastAsia="Times New Roman" w:hAnsi="inherit" w:cs="Calibri"/>
          <w:color w:val="212121"/>
          <w:sz w:val="24"/>
          <w:szCs w:val="24"/>
          <w:bdr w:val="none" w:sz="0" w:space="0" w:color="auto" w:frame="1"/>
          <w:lang w:eastAsia="nl-NL"/>
        </w:rPr>
        <w:t xml:space="preserve"> aan het </w:t>
      </w:r>
      <w:r w:rsidR="009C5191">
        <w:rPr>
          <w:rFonts w:ascii="inherit" w:eastAsia="Times New Roman" w:hAnsi="inherit" w:cs="Calibri"/>
          <w:color w:val="212121"/>
          <w:sz w:val="24"/>
          <w:szCs w:val="24"/>
          <w:bdr w:val="none" w:sz="0" w:space="0" w:color="auto" w:frame="1"/>
          <w:lang w:eastAsia="nl-NL"/>
        </w:rPr>
        <w:t xml:space="preserve">(Voortgezet) Speciaal Onderwijs </w:t>
      </w:r>
      <w:r w:rsidRPr="008A6559">
        <w:rPr>
          <w:rFonts w:ascii="inherit" w:eastAsia="Times New Roman" w:hAnsi="inherit" w:cs="Calibri"/>
          <w:color w:val="212121"/>
          <w:sz w:val="24"/>
          <w:szCs w:val="24"/>
          <w:bdr w:val="none" w:sz="0" w:space="0" w:color="auto" w:frame="1"/>
          <w:lang w:eastAsia="nl-NL"/>
        </w:rPr>
        <w:t>(</w:t>
      </w:r>
      <w:r w:rsidR="009C5191">
        <w:rPr>
          <w:rFonts w:ascii="inherit" w:eastAsia="Times New Roman" w:hAnsi="inherit" w:cs="Calibri"/>
          <w:color w:val="212121"/>
          <w:sz w:val="24"/>
          <w:szCs w:val="24"/>
          <w:bdr w:val="none" w:sz="0" w:space="0" w:color="auto" w:frame="1"/>
          <w:lang w:eastAsia="nl-NL"/>
        </w:rPr>
        <w:t>V</w:t>
      </w:r>
      <w:r w:rsidRPr="008A6559">
        <w:rPr>
          <w:rFonts w:ascii="inherit" w:eastAsia="Times New Roman" w:hAnsi="inherit" w:cs="Calibri"/>
          <w:color w:val="212121"/>
          <w:sz w:val="24"/>
          <w:szCs w:val="24"/>
          <w:bdr w:val="none" w:sz="0" w:space="0" w:color="auto" w:frame="1"/>
          <w:lang w:eastAsia="nl-NL"/>
        </w:rPr>
        <w:t>)</w:t>
      </w:r>
      <w:r w:rsidR="009C5191">
        <w:rPr>
          <w:rFonts w:ascii="inherit" w:eastAsia="Times New Roman" w:hAnsi="inherit" w:cs="Calibri"/>
          <w:color w:val="212121"/>
          <w:sz w:val="24"/>
          <w:szCs w:val="24"/>
          <w:bdr w:val="none" w:sz="0" w:space="0" w:color="auto" w:frame="1"/>
          <w:lang w:eastAsia="nl-NL"/>
        </w:rPr>
        <w:t>SO</w:t>
      </w:r>
      <w:r w:rsidRPr="008A6559">
        <w:rPr>
          <w:rFonts w:ascii="inherit" w:eastAsia="Times New Roman" w:hAnsi="inherit" w:cs="Calibri"/>
          <w:color w:val="212121"/>
          <w:sz w:val="24"/>
          <w:szCs w:val="24"/>
          <w:bdr w:val="none" w:sz="0" w:space="0" w:color="auto" w:frame="1"/>
          <w:lang w:eastAsia="nl-NL"/>
        </w:rPr>
        <w:t xml:space="preserve"> sinds 2003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toegenomen,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er druk ontstaan op de voorzieningen voor deze doelgroep en </w:t>
      </w:r>
      <w:r>
        <w:rPr>
          <w:rFonts w:ascii="inherit" w:eastAsia="Times New Roman" w:hAnsi="inherit" w:cs="Calibri"/>
          <w:color w:val="212121"/>
          <w:sz w:val="24"/>
          <w:szCs w:val="24"/>
          <w:bdr w:val="none" w:sz="0" w:space="0" w:color="auto" w:frame="1"/>
          <w:lang w:eastAsia="nl-NL"/>
        </w:rPr>
        <w:t>waren</w:t>
      </w:r>
      <w:r w:rsidRPr="008A6559">
        <w:rPr>
          <w:rFonts w:ascii="inherit" w:eastAsia="Times New Roman" w:hAnsi="inherit" w:cs="Calibri"/>
          <w:color w:val="212121"/>
          <w:sz w:val="24"/>
          <w:szCs w:val="24"/>
          <w:bdr w:val="none" w:sz="0" w:space="0" w:color="auto" w:frame="1"/>
          <w:lang w:eastAsia="nl-NL"/>
        </w:rPr>
        <w:t xml:space="preserve"> de kosten voor deze doelgroep flink gestegen. De kosten voor de rijksoverheid </w:t>
      </w:r>
      <w:r>
        <w:rPr>
          <w:rFonts w:ascii="inherit" w:eastAsia="Times New Roman" w:hAnsi="inherit" w:cs="Calibri"/>
          <w:color w:val="212121"/>
          <w:sz w:val="24"/>
          <w:szCs w:val="24"/>
          <w:bdr w:val="none" w:sz="0" w:space="0" w:color="auto" w:frame="1"/>
          <w:lang w:eastAsia="nl-NL"/>
        </w:rPr>
        <w:t>waren</w:t>
      </w:r>
      <w:r w:rsidRPr="008A6559">
        <w:rPr>
          <w:rFonts w:ascii="inherit" w:eastAsia="Times New Roman" w:hAnsi="inherit" w:cs="Calibri"/>
          <w:color w:val="212121"/>
          <w:sz w:val="24"/>
          <w:szCs w:val="24"/>
          <w:bdr w:val="none" w:sz="0" w:space="0" w:color="auto" w:frame="1"/>
          <w:lang w:eastAsia="nl-NL"/>
        </w:rPr>
        <w:t xml:space="preserve"> met 0,5 miljard euro toegenomen en het </w:t>
      </w:r>
      <w:r>
        <w:rPr>
          <w:rFonts w:ascii="inherit" w:eastAsia="Times New Roman" w:hAnsi="inherit" w:cs="Calibri"/>
          <w:color w:val="212121"/>
          <w:sz w:val="24"/>
          <w:szCs w:val="24"/>
          <w:bdr w:val="none" w:sz="0" w:space="0" w:color="auto" w:frame="1"/>
          <w:lang w:eastAsia="nl-NL"/>
        </w:rPr>
        <w:t>was</w:t>
      </w:r>
      <w:r w:rsidRPr="008A6559">
        <w:rPr>
          <w:rFonts w:ascii="inherit" w:eastAsia="Times New Roman" w:hAnsi="inherit" w:cs="Calibri"/>
          <w:color w:val="212121"/>
          <w:sz w:val="24"/>
          <w:szCs w:val="24"/>
          <w:bdr w:val="none" w:sz="0" w:space="0" w:color="auto" w:frame="1"/>
          <w:lang w:eastAsia="nl-NL"/>
        </w:rPr>
        <w:t xml:space="preserve"> vaak onduidelijk waaraan de middelen </w:t>
      </w:r>
      <w:r>
        <w:rPr>
          <w:rFonts w:ascii="inherit" w:eastAsia="Times New Roman" w:hAnsi="inherit" w:cs="Calibri"/>
          <w:color w:val="212121"/>
          <w:sz w:val="24"/>
          <w:szCs w:val="24"/>
          <w:bdr w:val="none" w:sz="0" w:space="0" w:color="auto" w:frame="1"/>
          <w:lang w:eastAsia="nl-NL"/>
        </w:rPr>
        <w:t>waren</w:t>
      </w:r>
      <w:r w:rsidRPr="008A6559">
        <w:rPr>
          <w:rFonts w:ascii="inherit" w:eastAsia="Times New Roman" w:hAnsi="inherit" w:cs="Calibri"/>
          <w:color w:val="212121"/>
          <w:sz w:val="24"/>
          <w:szCs w:val="24"/>
          <w:bdr w:val="none" w:sz="0" w:space="0" w:color="auto" w:frame="1"/>
          <w:lang w:eastAsia="nl-NL"/>
        </w:rPr>
        <w:t xml:space="preserve"> besteed (Kamerstukken II, 2011, p.7). Daarom </w:t>
      </w:r>
      <w:r>
        <w:rPr>
          <w:rFonts w:ascii="inherit" w:eastAsia="Times New Roman" w:hAnsi="inherit" w:cs="Calibri"/>
          <w:color w:val="212121"/>
          <w:sz w:val="24"/>
          <w:szCs w:val="24"/>
          <w:bdr w:val="none" w:sz="0" w:space="0" w:color="auto" w:frame="1"/>
          <w:lang w:eastAsia="nl-NL"/>
        </w:rPr>
        <w:t>werd</w:t>
      </w:r>
      <w:r w:rsidRPr="008A6559">
        <w:rPr>
          <w:rFonts w:ascii="inherit" w:eastAsia="Times New Roman" w:hAnsi="inherit" w:cs="Calibri"/>
          <w:color w:val="212121"/>
          <w:sz w:val="24"/>
          <w:szCs w:val="24"/>
          <w:bdr w:val="none" w:sz="0" w:space="0" w:color="auto" w:frame="1"/>
          <w:lang w:eastAsia="nl-NL"/>
        </w:rPr>
        <w:t xml:space="preserve"> er in overleg met onderwijsorganisaties aan een nieuw wettelijke systeem gewerkt. Uit de heroverweging van de structuren voor extra ondersteuning </w:t>
      </w:r>
      <w:r>
        <w:rPr>
          <w:rFonts w:ascii="inherit" w:eastAsia="Times New Roman" w:hAnsi="inherit" w:cs="Calibri"/>
          <w:color w:val="212121"/>
          <w:sz w:val="24"/>
          <w:szCs w:val="24"/>
          <w:bdr w:val="none" w:sz="0" w:space="0" w:color="auto" w:frame="1"/>
          <w:lang w:eastAsia="nl-NL"/>
        </w:rPr>
        <w:t>waren</w:t>
      </w:r>
      <w:r w:rsidRPr="008A6559">
        <w:rPr>
          <w:rFonts w:ascii="inherit" w:eastAsia="Times New Roman" w:hAnsi="inherit" w:cs="Calibri"/>
          <w:color w:val="212121"/>
          <w:sz w:val="24"/>
          <w:szCs w:val="24"/>
          <w:bdr w:val="none" w:sz="0" w:space="0" w:color="auto" w:frame="1"/>
          <w:lang w:eastAsia="nl-NL"/>
        </w:rPr>
        <w:t xml:space="preserve"> voorwaarden waaraan een nieuw systeem moet voldoen in kaart gebracht. Deze voorwaarden </w:t>
      </w:r>
      <w:r>
        <w:rPr>
          <w:rFonts w:ascii="inherit" w:eastAsia="Times New Roman" w:hAnsi="inherit" w:cs="Calibri"/>
          <w:color w:val="212121"/>
          <w:sz w:val="24"/>
          <w:szCs w:val="24"/>
          <w:bdr w:val="none" w:sz="0" w:space="0" w:color="auto" w:frame="1"/>
          <w:lang w:eastAsia="nl-NL"/>
        </w:rPr>
        <w:t>waren</w:t>
      </w:r>
      <w:r w:rsidRPr="008A6559">
        <w:rPr>
          <w:rFonts w:ascii="inherit" w:eastAsia="Times New Roman" w:hAnsi="inherit" w:cs="Calibri"/>
          <w:color w:val="212121"/>
          <w:sz w:val="24"/>
          <w:szCs w:val="24"/>
          <w:bdr w:val="none" w:sz="0" w:space="0" w:color="auto" w:frame="1"/>
          <w:lang w:eastAsia="nl-NL"/>
        </w:rPr>
        <w:t>:</w:t>
      </w:r>
    </w:p>
    <w:p w14:paraId="255915CE" w14:textId="77777777" w:rsidR="003E50CF" w:rsidRPr="008A6559" w:rsidRDefault="003E50CF" w:rsidP="004A783B">
      <w:pPr>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Budgettaire beheersbaarheid en transparantie;</w:t>
      </w:r>
    </w:p>
    <w:p w14:paraId="65A63662" w14:textId="77777777" w:rsidR="003E50CF" w:rsidRPr="008A6559" w:rsidRDefault="003E50CF" w:rsidP="004A783B">
      <w:pPr>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Geen thuiszitters;</w:t>
      </w:r>
    </w:p>
    <w:p w14:paraId="3481306F" w14:textId="77777777" w:rsidR="003E50CF" w:rsidRPr="008A6559" w:rsidRDefault="003E50CF" w:rsidP="004A783B">
      <w:pPr>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Minder bureaucratie;</w:t>
      </w:r>
    </w:p>
    <w:p w14:paraId="5B2BDC34" w14:textId="77777777" w:rsidR="003E50CF" w:rsidRPr="008A6559" w:rsidRDefault="003E50CF" w:rsidP="004A783B">
      <w:pPr>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lastRenderedPageBreak/>
        <w:t>Noodzaak tot labelen van kinderen vervalt;</w:t>
      </w:r>
    </w:p>
    <w:p w14:paraId="3CAB947A" w14:textId="77777777" w:rsidR="003E50CF" w:rsidRPr="008A6559" w:rsidRDefault="003E50CF" w:rsidP="004A783B">
      <w:pPr>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Handelingsbekwame leerkrachten;</w:t>
      </w:r>
    </w:p>
    <w:p w14:paraId="06888948" w14:textId="173028D5" w:rsidR="003E50CF" w:rsidRDefault="003E50CF" w:rsidP="004A783B">
      <w:pPr>
        <w:pStyle w:val="Lijstalinea"/>
        <w:numPr>
          <w:ilvl w:val="0"/>
          <w:numId w:val="4"/>
        </w:numPr>
        <w:spacing w:after="0" w:line="360" w:lineRule="auto"/>
        <w:jc w:val="both"/>
        <w:rPr>
          <w:rFonts w:ascii="inherit" w:eastAsia="Times New Roman" w:hAnsi="inherit" w:cs="Calibri"/>
          <w:color w:val="212121"/>
          <w:sz w:val="24"/>
          <w:szCs w:val="24"/>
          <w:bdr w:val="none" w:sz="0" w:space="0" w:color="auto" w:frame="1"/>
          <w:lang w:eastAsia="nl-NL"/>
        </w:rPr>
      </w:pPr>
      <w:r w:rsidRPr="003E50CF">
        <w:rPr>
          <w:rFonts w:ascii="inherit" w:eastAsia="Times New Roman" w:hAnsi="inherit" w:cs="Calibri"/>
          <w:color w:val="212121"/>
          <w:sz w:val="24"/>
          <w:szCs w:val="24"/>
          <w:bdr w:val="none" w:sz="0" w:space="0" w:color="auto" w:frame="1"/>
          <w:lang w:eastAsia="nl-NL"/>
        </w:rPr>
        <w:t>Afstemming met andere sectoren.</w:t>
      </w:r>
    </w:p>
    <w:p w14:paraId="3A03F8FA" w14:textId="102AB24B" w:rsidR="008A6559" w:rsidRPr="008A6559" w:rsidRDefault="003E50CF"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 xml:space="preserve">De </w:t>
      </w:r>
      <w:r w:rsidR="009C5191">
        <w:rPr>
          <w:rFonts w:ascii="inherit" w:eastAsia="Times New Roman" w:hAnsi="inherit" w:cs="Calibri"/>
          <w:color w:val="212121"/>
          <w:sz w:val="24"/>
          <w:szCs w:val="24"/>
          <w:bdr w:val="none" w:sz="0" w:space="0" w:color="auto" w:frame="1"/>
          <w:lang w:eastAsia="nl-NL"/>
        </w:rPr>
        <w:t xml:space="preserve">eerdergenoemde </w:t>
      </w:r>
      <w:r>
        <w:rPr>
          <w:rFonts w:ascii="inherit" w:eastAsia="Times New Roman" w:hAnsi="inherit" w:cs="Calibri"/>
          <w:color w:val="212121"/>
          <w:sz w:val="24"/>
          <w:szCs w:val="24"/>
          <w:bdr w:val="none" w:sz="0" w:space="0" w:color="auto" w:frame="1"/>
          <w:lang w:eastAsia="nl-NL"/>
        </w:rPr>
        <w:t>knelpunten</w:t>
      </w:r>
      <w:r w:rsidR="009C5191">
        <w:rPr>
          <w:rFonts w:ascii="inherit" w:eastAsia="Times New Roman" w:hAnsi="inherit" w:cs="Calibri"/>
          <w:color w:val="212121"/>
          <w:sz w:val="24"/>
          <w:szCs w:val="24"/>
          <w:bdr w:val="none" w:sz="0" w:space="0" w:color="auto" w:frame="1"/>
          <w:lang w:eastAsia="nl-NL"/>
        </w:rPr>
        <w:t xml:space="preserve"> uit de Kamerstukken II (2011) </w:t>
      </w:r>
      <w:r>
        <w:rPr>
          <w:rFonts w:ascii="inherit" w:eastAsia="Times New Roman" w:hAnsi="inherit" w:cs="Calibri"/>
          <w:color w:val="212121"/>
          <w:sz w:val="24"/>
          <w:szCs w:val="24"/>
          <w:bdr w:val="none" w:sz="0" w:space="0" w:color="auto" w:frame="1"/>
          <w:lang w:eastAsia="nl-NL"/>
        </w:rPr>
        <w:t>hadden tot gevolg dat er o</w:t>
      </w:r>
      <w:r w:rsidR="008A6559" w:rsidRPr="008A6559">
        <w:rPr>
          <w:rFonts w:ascii="inherit" w:eastAsia="Times New Roman" w:hAnsi="inherit" w:cs="Calibri"/>
          <w:color w:val="212121"/>
          <w:sz w:val="24"/>
          <w:szCs w:val="24"/>
          <w:bdr w:val="none" w:sz="0" w:space="0" w:color="auto" w:frame="1"/>
          <w:lang w:eastAsia="nl-NL"/>
        </w:rPr>
        <w:t xml:space="preserve">p 1 augustus 2014 </w:t>
      </w:r>
      <w:r w:rsidR="00191CC4">
        <w:rPr>
          <w:rFonts w:ascii="inherit" w:eastAsia="Times New Roman" w:hAnsi="inherit" w:cs="Calibri"/>
          <w:color w:val="212121"/>
          <w:sz w:val="24"/>
          <w:szCs w:val="24"/>
          <w:bdr w:val="none" w:sz="0" w:space="0" w:color="auto" w:frame="1"/>
          <w:lang w:eastAsia="nl-NL"/>
        </w:rPr>
        <w:t>wets</w:t>
      </w:r>
      <w:r w:rsidR="008A6559" w:rsidRPr="008A6559">
        <w:rPr>
          <w:rFonts w:ascii="inherit" w:eastAsia="Times New Roman" w:hAnsi="inherit" w:cs="Calibri"/>
          <w:color w:val="212121"/>
          <w:sz w:val="24"/>
          <w:szCs w:val="24"/>
          <w:bdr w:val="none" w:sz="0" w:space="0" w:color="auto" w:frame="1"/>
          <w:lang w:eastAsia="nl-NL"/>
        </w:rPr>
        <w:t>wijzigingen van enkele onderwijswetten plaats</w:t>
      </w:r>
      <w:r>
        <w:rPr>
          <w:rFonts w:ascii="inherit" w:eastAsia="Times New Roman" w:hAnsi="inherit" w:cs="Calibri"/>
          <w:color w:val="212121"/>
          <w:sz w:val="24"/>
          <w:szCs w:val="24"/>
          <w:bdr w:val="none" w:sz="0" w:space="0" w:color="auto" w:frame="1"/>
          <w:lang w:eastAsia="nl-NL"/>
        </w:rPr>
        <w:t>vonden</w:t>
      </w:r>
      <w:r w:rsidR="008A6559" w:rsidRPr="008A6559">
        <w:rPr>
          <w:rFonts w:ascii="inherit" w:eastAsia="Times New Roman" w:hAnsi="inherit" w:cs="Calibri"/>
          <w:color w:val="212121"/>
          <w:sz w:val="24"/>
          <w:szCs w:val="24"/>
          <w:bdr w:val="none" w:sz="0" w:space="0" w:color="auto" w:frame="1"/>
          <w:lang w:eastAsia="nl-NL"/>
        </w:rPr>
        <w:t xml:space="preserve">. De wijzigingen </w:t>
      </w:r>
      <w:r>
        <w:rPr>
          <w:rFonts w:ascii="inherit" w:eastAsia="Times New Roman" w:hAnsi="inherit" w:cs="Calibri"/>
          <w:color w:val="212121"/>
          <w:sz w:val="24"/>
          <w:szCs w:val="24"/>
          <w:bdr w:val="none" w:sz="0" w:space="0" w:color="auto" w:frame="1"/>
          <w:lang w:eastAsia="nl-NL"/>
        </w:rPr>
        <w:t>h</w:t>
      </w:r>
      <w:r w:rsidR="009C5191">
        <w:rPr>
          <w:rFonts w:ascii="inherit" w:eastAsia="Times New Roman" w:hAnsi="inherit" w:cs="Calibri"/>
          <w:color w:val="212121"/>
          <w:sz w:val="24"/>
          <w:szCs w:val="24"/>
          <w:bdr w:val="none" w:sz="0" w:space="0" w:color="auto" w:frame="1"/>
          <w:lang w:eastAsia="nl-NL"/>
        </w:rPr>
        <w:t>ebb</w:t>
      </w:r>
      <w:r>
        <w:rPr>
          <w:rFonts w:ascii="inherit" w:eastAsia="Times New Roman" w:hAnsi="inherit" w:cs="Calibri"/>
          <w:color w:val="212121"/>
          <w:sz w:val="24"/>
          <w:szCs w:val="24"/>
          <w:bdr w:val="none" w:sz="0" w:space="0" w:color="auto" w:frame="1"/>
          <w:lang w:eastAsia="nl-NL"/>
        </w:rPr>
        <w:t xml:space="preserve">en </w:t>
      </w:r>
      <w:r w:rsidR="008A6559" w:rsidRPr="008A6559">
        <w:rPr>
          <w:rFonts w:ascii="inherit" w:eastAsia="Times New Roman" w:hAnsi="inherit" w:cs="Calibri"/>
          <w:color w:val="212121"/>
          <w:sz w:val="24"/>
          <w:szCs w:val="24"/>
          <w:bdr w:val="none" w:sz="0" w:space="0" w:color="auto" w:frame="1"/>
          <w:lang w:eastAsia="nl-NL"/>
        </w:rPr>
        <w:t xml:space="preserve">betrekking op de organisatie van de voorzieningen voor extra ondersteuning van leerlingen en de financiering daarvan (Kamerstukken II, 2011). Scholen </w:t>
      </w:r>
      <w:r w:rsidR="0015677A">
        <w:rPr>
          <w:rFonts w:ascii="inherit" w:eastAsia="Times New Roman" w:hAnsi="inherit" w:cs="Calibri"/>
          <w:color w:val="212121"/>
          <w:sz w:val="24"/>
          <w:szCs w:val="24"/>
          <w:bdr w:val="none" w:sz="0" w:space="0" w:color="auto" w:frame="1"/>
          <w:lang w:eastAsia="nl-NL"/>
        </w:rPr>
        <w:t>kr</w:t>
      </w:r>
      <w:r w:rsidR="009C5191">
        <w:rPr>
          <w:rFonts w:ascii="inherit" w:eastAsia="Times New Roman" w:hAnsi="inherit" w:cs="Calibri"/>
          <w:color w:val="212121"/>
          <w:sz w:val="24"/>
          <w:szCs w:val="24"/>
          <w:bdr w:val="none" w:sz="0" w:space="0" w:color="auto" w:frame="1"/>
          <w:lang w:eastAsia="nl-NL"/>
        </w:rPr>
        <w:t>ijgen</w:t>
      </w:r>
      <w:r w:rsidR="008A6559" w:rsidRPr="008A6559">
        <w:rPr>
          <w:rFonts w:ascii="inherit" w:eastAsia="Times New Roman" w:hAnsi="inherit" w:cs="Calibri"/>
          <w:color w:val="212121"/>
          <w:sz w:val="24"/>
          <w:szCs w:val="24"/>
          <w:bdr w:val="none" w:sz="0" w:space="0" w:color="auto" w:frame="1"/>
          <w:lang w:eastAsia="nl-NL"/>
        </w:rPr>
        <w:t xml:space="preserve"> een zorgplicht voor leerlingen met een specifieke onderwijsbehoefte, er w</w:t>
      </w:r>
      <w:r w:rsidR="009C5191">
        <w:rPr>
          <w:rFonts w:ascii="inherit" w:eastAsia="Times New Roman" w:hAnsi="inherit" w:cs="Calibri"/>
          <w:color w:val="212121"/>
          <w:sz w:val="24"/>
          <w:szCs w:val="24"/>
          <w:bdr w:val="none" w:sz="0" w:space="0" w:color="auto" w:frame="1"/>
          <w:lang w:eastAsia="nl-NL"/>
        </w:rPr>
        <w:t>o</w:t>
      </w:r>
      <w:r w:rsidR="008A6559" w:rsidRPr="008A6559">
        <w:rPr>
          <w:rFonts w:ascii="inherit" w:eastAsia="Times New Roman" w:hAnsi="inherit" w:cs="Calibri"/>
          <w:color w:val="212121"/>
          <w:sz w:val="24"/>
          <w:szCs w:val="24"/>
          <w:bdr w:val="none" w:sz="0" w:space="0" w:color="auto" w:frame="1"/>
          <w:lang w:eastAsia="nl-NL"/>
        </w:rPr>
        <w:t>rden samenwerkingsverbanden tussen scholen gevormd, de middelen voor extra ondersteuning voor het onderwijs w</w:t>
      </w:r>
      <w:r w:rsidR="009C5191">
        <w:rPr>
          <w:rFonts w:ascii="inherit" w:eastAsia="Times New Roman" w:hAnsi="inherit" w:cs="Calibri"/>
          <w:color w:val="212121"/>
          <w:sz w:val="24"/>
          <w:szCs w:val="24"/>
          <w:bdr w:val="none" w:sz="0" w:space="0" w:color="auto" w:frame="1"/>
          <w:lang w:eastAsia="nl-NL"/>
        </w:rPr>
        <w:t>or</w:t>
      </w:r>
      <w:r w:rsidR="0015677A">
        <w:rPr>
          <w:rFonts w:ascii="inherit" w:eastAsia="Times New Roman" w:hAnsi="inherit" w:cs="Calibri"/>
          <w:color w:val="212121"/>
          <w:sz w:val="24"/>
          <w:szCs w:val="24"/>
          <w:bdr w:val="none" w:sz="0" w:space="0" w:color="auto" w:frame="1"/>
          <w:lang w:eastAsia="nl-NL"/>
        </w:rPr>
        <w:t>den</w:t>
      </w:r>
      <w:r w:rsidR="008A6559" w:rsidRPr="008A6559">
        <w:rPr>
          <w:rFonts w:ascii="inherit" w:eastAsia="Times New Roman" w:hAnsi="inherit" w:cs="Calibri"/>
          <w:color w:val="212121"/>
          <w:sz w:val="24"/>
          <w:szCs w:val="24"/>
          <w:bdr w:val="none" w:sz="0" w:space="0" w:color="auto" w:frame="1"/>
          <w:lang w:eastAsia="nl-NL"/>
        </w:rPr>
        <w:t xml:space="preserve"> gebudgetteerd en tot slot w</w:t>
      </w:r>
      <w:r w:rsidR="009C5191">
        <w:rPr>
          <w:rFonts w:ascii="inherit" w:eastAsia="Times New Roman" w:hAnsi="inherit" w:cs="Calibri"/>
          <w:color w:val="212121"/>
          <w:sz w:val="24"/>
          <w:szCs w:val="24"/>
          <w:bdr w:val="none" w:sz="0" w:space="0" w:color="auto" w:frame="1"/>
          <w:lang w:eastAsia="nl-NL"/>
        </w:rPr>
        <w:t>o</w:t>
      </w:r>
      <w:r w:rsidR="0015677A">
        <w:rPr>
          <w:rFonts w:ascii="inherit" w:eastAsia="Times New Roman" w:hAnsi="inherit" w:cs="Calibri"/>
          <w:color w:val="212121"/>
          <w:sz w:val="24"/>
          <w:szCs w:val="24"/>
          <w:bdr w:val="none" w:sz="0" w:space="0" w:color="auto" w:frame="1"/>
          <w:lang w:eastAsia="nl-NL"/>
        </w:rPr>
        <w:t>rd</w:t>
      </w:r>
      <w:r w:rsidR="009C5191">
        <w:rPr>
          <w:rFonts w:ascii="inherit" w:eastAsia="Times New Roman" w:hAnsi="inherit" w:cs="Calibri"/>
          <w:color w:val="212121"/>
          <w:sz w:val="24"/>
          <w:szCs w:val="24"/>
          <w:bdr w:val="none" w:sz="0" w:space="0" w:color="auto" w:frame="1"/>
          <w:lang w:eastAsia="nl-NL"/>
        </w:rPr>
        <w:t>t</w:t>
      </w:r>
      <w:r w:rsidR="008A6559" w:rsidRPr="008A6559">
        <w:rPr>
          <w:rFonts w:ascii="inherit" w:eastAsia="Times New Roman" w:hAnsi="inherit" w:cs="Calibri"/>
          <w:color w:val="212121"/>
          <w:sz w:val="24"/>
          <w:szCs w:val="24"/>
          <w:bdr w:val="none" w:sz="0" w:space="0" w:color="auto" w:frame="1"/>
          <w:lang w:eastAsia="nl-NL"/>
        </w:rPr>
        <w:t xml:space="preserve"> er een verplichting tot overleg over de voorzieningen voor extra ondersteuning in het samenwerkingsverband tussen het samenwerkingsverband en de gemeenten ingesteld (Kamerstukken II, 2011).  Het doel</w:t>
      </w:r>
      <w:r w:rsidR="009C5191">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van de wetswijziging </w:t>
      </w:r>
      <w:r w:rsidR="009C5191">
        <w:rPr>
          <w:rFonts w:ascii="inherit" w:eastAsia="Times New Roman" w:hAnsi="inherit" w:cs="Calibri"/>
          <w:color w:val="212121"/>
          <w:sz w:val="24"/>
          <w:szCs w:val="24"/>
          <w:bdr w:val="none" w:sz="0" w:space="0" w:color="auto" w:frame="1"/>
          <w:lang w:eastAsia="nl-NL"/>
        </w:rPr>
        <w:t>is</w:t>
      </w:r>
      <w:r w:rsidR="008A6559" w:rsidRPr="008A6559">
        <w:rPr>
          <w:rFonts w:ascii="inherit" w:eastAsia="Times New Roman" w:hAnsi="inherit" w:cs="Calibri"/>
          <w:color w:val="212121"/>
          <w:sz w:val="24"/>
          <w:szCs w:val="24"/>
          <w:bdr w:val="none" w:sz="0" w:space="0" w:color="auto" w:frame="1"/>
          <w:lang w:eastAsia="nl-NL"/>
        </w:rPr>
        <w:t xml:space="preserve"> dat voor alle leerlingen met specifieke onderwijsbehoeften onderwijs word</w:t>
      </w:r>
      <w:r w:rsidR="0015677A">
        <w:rPr>
          <w:rFonts w:ascii="inherit" w:eastAsia="Times New Roman" w:hAnsi="inherit" w:cs="Calibri"/>
          <w:color w:val="212121"/>
          <w:sz w:val="24"/>
          <w:szCs w:val="24"/>
          <w:bdr w:val="none" w:sz="0" w:space="0" w:color="auto" w:frame="1"/>
          <w:lang w:eastAsia="nl-NL"/>
        </w:rPr>
        <w:t>t</w:t>
      </w:r>
      <w:r w:rsidR="008A6559" w:rsidRPr="008A6559">
        <w:rPr>
          <w:rFonts w:ascii="inherit" w:eastAsia="Times New Roman" w:hAnsi="inherit" w:cs="Calibri"/>
          <w:color w:val="212121"/>
          <w:sz w:val="24"/>
          <w:szCs w:val="24"/>
          <w:bdr w:val="none" w:sz="0" w:space="0" w:color="auto" w:frame="1"/>
          <w:lang w:eastAsia="nl-NL"/>
        </w:rPr>
        <w:t xml:space="preserve"> gerealiseerd op een zo passend mogelijke manier. </w:t>
      </w:r>
    </w:p>
    <w:p w14:paraId="3B3FE4E2" w14:textId="3C13CB10" w:rsid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De </w:t>
      </w:r>
      <w:r w:rsidR="00684F86">
        <w:rPr>
          <w:rFonts w:ascii="inherit" w:eastAsia="Times New Roman" w:hAnsi="inherit" w:cs="Calibri"/>
          <w:color w:val="212121"/>
          <w:sz w:val="24"/>
          <w:szCs w:val="24"/>
          <w:bdr w:val="none" w:sz="0" w:space="0" w:color="auto" w:frame="1"/>
          <w:lang w:eastAsia="nl-NL"/>
        </w:rPr>
        <w:t>W</w:t>
      </w:r>
      <w:r w:rsidRPr="008A6559">
        <w:rPr>
          <w:rFonts w:ascii="inherit" w:eastAsia="Times New Roman" w:hAnsi="inherit" w:cs="Calibri"/>
          <w:color w:val="212121"/>
          <w:sz w:val="24"/>
          <w:szCs w:val="24"/>
          <w:bdr w:val="none" w:sz="0" w:space="0" w:color="auto" w:frame="1"/>
          <w:lang w:eastAsia="nl-NL"/>
        </w:rPr>
        <w:t xml:space="preserve">et passend onderwijs gaat over de ondersteuning die aan leerlingen wordt geboden zodat zij het onderwijsprogramma beter kunnen doorlopen. De focus </w:t>
      </w:r>
      <w:r w:rsidR="009C5191">
        <w:rPr>
          <w:rFonts w:ascii="inherit" w:eastAsia="Times New Roman" w:hAnsi="inherit" w:cs="Calibri"/>
          <w:color w:val="212121"/>
          <w:sz w:val="24"/>
          <w:szCs w:val="24"/>
          <w:bdr w:val="none" w:sz="0" w:space="0" w:color="auto" w:frame="1"/>
          <w:lang w:eastAsia="nl-NL"/>
        </w:rPr>
        <w:t>daarom</w:t>
      </w:r>
      <w:r w:rsidRPr="008A6559">
        <w:rPr>
          <w:rFonts w:ascii="inherit" w:eastAsia="Times New Roman" w:hAnsi="inherit" w:cs="Calibri"/>
          <w:color w:val="212121"/>
          <w:sz w:val="24"/>
          <w:szCs w:val="24"/>
          <w:bdr w:val="none" w:sz="0" w:space="0" w:color="auto" w:frame="1"/>
          <w:lang w:eastAsia="nl-NL"/>
        </w:rPr>
        <w:t xml:space="preserve"> niet </w:t>
      </w:r>
      <w:r w:rsidR="009C5191">
        <w:rPr>
          <w:rFonts w:ascii="inherit" w:eastAsia="Times New Roman" w:hAnsi="inherit" w:cs="Calibri"/>
          <w:color w:val="212121"/>
          <w:sz w:val="24"/>
          <w:szCs w:val="24"/>
          <w:bdr w:val="none" w:sz="0" w:space="0" w:color="auto" w:frame="1"/>
          <w:lang w:eastAsia="nl-NL"/>
        </w:rPr>
        <w:t xml:space="preserve">zozeer </w:t>
      </w:r>
      <w:r w:rsidRPr="008A6559">
        <w:rPr>
          <w:rFonts w:ascii="inherit" w:eastAsia="Times New Roman" w:hAnsi="inherit" w:cs="Calibri"/>
          <w:color w:val="212121"/>
          <w:sz w:val="24"/>
          <w:szCs w:val="24"/>
          <w:bdr w:val="none" w:sz="0" w:space="0" w:color="auto" w:frame="1"/>
          <w:lang w:eastAsia="nl-NL"/>
        </w:rPr>
        <w:t>op de beperkingen van de leerling, maar op de aanpassingen</w:t>
      </w:r>
      <w:r w:rsidR="009C5191">
        <w:rPr>
          <w:rFonts w:ascii="inherit" w:eastAsia="Times New Roman" w:hAnsi="inherit" w:cs="Calibri"/>
          <w:color w:val="212121"/>
          <w:sz w:val="24"/>
          <w:szCs w:val="24"/>
          <w:bdr w:val="none" w:sz="0" w:space="0" w:color="auto" w:frame="1"/>
          <w:lang w:eastAsia="nl-NL"/>
        </w:rPr>
        <w:t xml:space="preserve"> binnen het reguliere onderwijs</w:t>
      </w:r>
      <w:r w:rsidRPr="008A6559">
        <w:rPr>
          <w:rFonts w:ascii="inherit" w:eastAsia="Times New Roman" w:hAnsi="inherit" w:cs="Calibri"/>
          <w:color w:val="212121"/>
          <w:sz w:val="24"/>
          <w:szCs w:val="24"/>
          <w:bdr w:val="none" w:sz="0" w:space="0" w:color="auto" w:frame="1"/>
          <w:lang w:eastAsia="nl-NL"/>
        </w:rPr>
        <w:t xml:space="preserve"> die nodig zijn om de leerling onderwijs te laten volgen (Kamerstukken II, 2011). Omdat dit nieuwe stelsel meer ruimte biedt kunnen scholen en samenwerkingsverbanden zelf bepalen welke ondersteuning een leerling nodig heeft. De benodigde zorg </w:t>
      </w:r>
      <w:r w:rsidR="009C5191">
        <w:rPr>
          <w:rFonts w:ascii="inherit" w:eastAsia="Times New Roman" w:hAnsi="inherit" w:cs="Calibri"/>
          <w:color w:val="212121"/>
          <w:sz w:val="24"/>
          <w:szCs w:val="24"/>
          <w:bdr w:val="none" w:sz="0" w:space="0" w:color="auto" w:frame="1"/>
          <w:lang w:eastAsia="nl-NL"/>
        </w:rPr>
        <w:t xml:space="preserve">dient te </w:t>
      </w:r>
      <w:r w:rsidRPr="008A6559">
        <w:rPr>
          <w:rFonts w:ascii="inherit" w:eastAsia="Times New Roman" w:hAnsi="inherit" w:cs="Calibri"/>
          <w:color w:val="212121"/>
          <w:sz w:val="24"/>
          <w:szCs w:val="24"/>
          <w:bdr w:val="none" w:sz="0" w:space="0" w:color="auto" w:frame="1"/>
          <w:lang w:eastAsia="nl-NL"/>
        </w:rPr>
        <w:t>word</w:t>
      </w:r>
      <w:r w:rsidR="009C5191">
        <w:rPr>
          <w:rFonts w:ascii="inherit" w:eastAsia="Times New Roman" w:hAnsi="inherit" w:cs="Calibri"/>
          <w:color w:val="212121"/>
          <w:sz w:val="24"/>
          <w:szCs w:val="24"/>
          <w:bdr w:val="none" w:sz="0" w:space="0" w:color="auto" w:frame="1"/>
          <w:lang w:eastAsia="nl-NL"/>
        </w:rPr>
        <w:t>en</w:t>
      </w:r>
      <w:r w:rsidRPr="008A6559">
        <w:rPr>
          <w:rFonts w:ascii="inherit" w:eastAsia="Times New Roman" w:hAnsi="inherit" w:cs="Calibri"/>
          <w:color w:val="212121"/>
          <w:sz w:val="24"/>
          <w:szCs w:val="24"/>
          <w:bdr w:val="none" w:sz="0" w:space="0" w:color="auto" w:frame="1"/>
          <w:lang w:eastAsia="nl-NL"/>
        </w:rPr>
        <w:t xml:space="preserve"> geleverd door ketenpartners zoals jeugdzorg, jeugdgezondheidszorg of geestelijke gezondheidszorg. Om dit soepel te laten verlopen is het van belang dat deze partners onderlinge afstemming zoeken. Het begrip zorgplicht is behouden omdat dit duidt op een (juridisch) begrip dat de verantwoordelijkheid voor het bereiken van een wettelijk omschreven doel benadrukt. </w:t>
      </w:r>
    </w:p>
    <w:p w14:paraId="3D74F8A0" w14:textId="05350E54" w:rsidR="009C5191" w:rsidRPr="008A6559" w:rsidRDefault="0017314B"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9C5191">
        <w:rPr>
          <w:rFonts w:ascii="inherit" w:eastAsia="Times New Roman" w:hAnsi="inherit" w:cs="Calibri"/>
          <w:color w:val="212121"/>
          <w:sz w:val="24"/>
          <w:szCs w:val="24"/>
          <w:bdr w:val="none" w:sz="0" w:space="0" w:color="auto" w:frame="1"/>
          <w:lang w:eastAsia="nl-NL"/>
        </w:rPr>
        <w:t xml:space="preserve">Om dit te kunnen realiseren zijn er een drietal belangrijke pijlers in het nieuwe stelsel ontwikkeld: de zorgplicht, het </w:t>
      </w:r>
      <w:proofErr w:type="spellStart"/>
      <w:r w:rsidR="009C5191">
        <w:rPr>
          <w:rFonts w:ascii="inherit" w:eastAsia="Times New Roman" w:hAnsi="inherit" w:cs="Calibri"/>
          <w:color w:val="212121"/>
          <w:sz w:val="24"/>
          <w:szCs w:val="24"/>
          <w:bdr w:val="none" w:sz="0" w:space="0" w:color="auto" w:frame="1"/>
          <w:lang w:eastAsia="nl-NL"/>
        </w:rPr>
        <w:t>schoolondersteuningsprofiel</w:t>
      </w:r>
      <w:proofErr w:type="spellEnd"/>
      <w:r w:rsidR="009C5191">
        <w:rPr>
          <w:rFonts w:ascii="inherit" w:eastAsia="Times New Roman" w:hAnsi="inherit" w:cs="Calibri"/>
          <w:color w:val="212121"/>
          <w:sz w:val="24"/>
          <w:szCs w:val="24"/>
          <w:bdr w:val="none" w:sz="0" w:space="0" w:color="auto" w:frame="1"/>
          <w:lang w:eastAsia="nl-NL"/>
        </w:rPr>
        <w:t xml:space="preserve"> en de samenwerkingsverbanden.</w:t>
      </w:r>
    </w:p>
    <w:p w14:paraId="34A9870E" w14:textId="77777777"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66AEEF16" w14:textId="64814411"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tab/>
      </w:r>
      <w:bookmarkStart w:id="12" w:name="_Toc17206548"/>
      <w:r w:rsidRPr="008A6559">
        <w:rPr>
          <w:rFonts w:eastAsia="Times New Roman"/>
          <w:bdr w:val="none" w:sz="0" w:space="0" w:color="auto" w:frame="1"/>
          <w:lang w:eastAsia="nl-NL"/>
        </w:rPr>
        <w:t>2.</w:t>
      </w:r>
      <w:r w:rsidR="00AF2726">
        <w:rPr>
          <w:rFonts w:eastAsia="Times New Roman"/>
          <w:bdr w:val="none" w:sz="0" w:space="0" w:color="auto" w:frame="1"/>
          <w:lang w:eastAsia="nl-NL"/>
        </w:rPr>
        <w:t>1</w:t>
      </w:r>
      <w:r w:rsidRPr="008A6559">
        <w:rPr>
          <w:rFonts w:eastAsia="Times New Roman"/>
          <w:bdr w:val="none" w:sz="0" w:space="0" w:color="auto" w:frame="1"/>
          <w:lang w:eastAsia="nl-NL"/>
        </w:rPr>
        <w:t>.1 Zorgplicht</w:t>
      </w:r>
      <w:bookmarkEnd w:id="12"/>
    </w:p>
    <w:p w14:paraId="60171860" w14:textId="77777777"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Door de invoering van de </w:t>
      </w:r>
      <w:r w:rsidR="006123C1">
        <w:rPr>
          <w:rFonts w:ascii="inherit" w:eastAsia="Times New Roman" w:hAnsi="inherit" w:cs="Calibri"/>
          <w:color w:val="212121"/>
          <w:sz w:val="24"/>
          <w:szCs w:val="24"/>
          <w:bdr w:val="none" w:sz="0" w:space="0" w:color="auto" w:frame="1"/>
          <w:lang w:eastAsia="nl-NL"/>
        </w:rPr>
        <w:t>W</w:t>
      </w:r>
      <w:r w:rsidRPr="008A6559">
        <w:rPr>
          <w:rFonts w:ascii="inherit" w:eastAsia="Times New Roman" w:hAnsi="inherit" w:cs="Calibri"/>
          <w:color w:val="212121"/>
          <w:sz w:val="24"/>
          <w:szCs w:val="24"/>
          <w:bdr w:val="none" w:sz="0" w:space="0" w:color="auto" w:frame="1"/>
          <w:lang w:eastAsia="nl-NL"/>
        </w:rPr>
        <w:t xml:space="preserve">et passend onderwijs zijn scholen verplicht om een kind dat extra ondersteuning behoeft een zo passend mogelijke plek in het onderwijs te bieden. </w:t>
      </w:r>
      <w:r w:rsidRPr="008A6559">
        <w:rPr>
          <w:rFonts w:ascii="inherit" w:eastAsia="Times New Roman" w:hAnsi="inherit" w:cs="Calibri"/>
          <w:color w:val="212121"/>
          <w:sz w:val="24"/>
          <w:szCs w:val="24"/>
          <w:bdr w:val="none" w:sz="0" w:space="0" w:color="auto" w:frame="1"/>
          <w:lang w:eastAsia="nl-NL"/>
        </w:rPr>
        <w:lastRenderedPageBreak/>
        <w:t xml:space="preserve">Als een school zelf geen passend onderwijs kan bieden, heeft de school de verantwoordelijkheid om een zo passend mogelijke plek op een andere school aan te bieden (Kamerstukken II, 2011, p.11). Op deze manier ligt de verantwoordelijkheid voor het zoeken van een passende plek niet meer bij de ouders, maar bij de scholen. </w:t>
      </w:r>
    </w:p>
    <w:p w14:paraId="710EFE9A" w14:textId="77777777" w:rsidR="008A6559" w:rsidRPr="008A6559" w:rsidRDefault="008A6559" w:rsidP="004A783B">
      <w:pPr>
        <w:spacing w:after="0" w:line="360" w:lineRule="auto"/>
        <w:jc w:val="both"/>
        <w:rPr>
          <w:rFonts w:ascii="inherit" w:eastAsia="Times New Roman" w:hAnsi="inherit" w:cs="Calibri"/>
          <w:b/>
          <w:i/>
          <w:color w:val="212121"/>
          <w:sz w:val="24"/>
          <w:szCs w:val="24"/>
          <w:bdr w:val="none" w:sz="0" w:space="0" w:color="auto" w:frame="1"/>
          <w:lang w:eastAsia="nl-NL"/>
        </w:rPr>
      </w:pPr>
    </w:p>
    <w:p w14:paraId="674A5114" w14:textId="50BA97C0"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tab/>
      </w:r>
      <w:bookmarkStart w:id="13" w:name="_Toc17206549"/>
      <w:r w:rsidRPr="008A6559">
        <w:rPr>
          <w:rFonts w:eastAsia="Times New Roman"/>
          <w:bdr w:val="none" w:sz="0" w:space="0" w:color="auto" w:frame="1"/>
          <w:lang w:eastAsia="nl-NL"/>
        </w:rPr>
        <w:t>2.</w:t>
      </w:r>
      <w:r w:rsidR="00AF2726">
        <w:rPr>
          <w:rFonts w:eastAsia="Times New Roman"/>
          <w:bdr w:val="none" w:sz="0" w:space="0" w:color="auto" w:frame="1"/>
          <w:lang w:eastAsia="nl-NL"/>
        </w:rPr>
        <w:t>1</w:t>
      </w:r>
      <w:r w:rsidRPr="008A6559">
        <w:rPr>
          <w:rFonts w:eastAsia="Times New Roman"/>
          <w:bdr w:val="none" w:sz="0" w:space="0" w:color="auto" w:frame="1"/>
          <w:lang w:eastAsia="nl-NL"/>
        </w:rPr>
        <w:t xml:space="preserve">.2 </w:t>
      </w:r>
      <w:proofErr w:type="spellStart"/>
      <w:r w:rsidRPr="008A6559">
        <w:rPr>
          <w:rFonts w:eastAsia="Times New Roman"/>
          <w:bdr w:val="none" w:sz="0" w:space="0" w:color="auto" w:frame="1"/>
          <w:lang w:eastAsia="nl-NL"/>
        </w:rPr>
        <w:t>Schoolondersteuningsprofiel</w:t>
      </w:r>
      <w:bookmarkEnd w:id="13"/>
      <w:proofErr w:type="spellEnd"/>
    </w:p>
    <w:p w14:paraId="29156547" w14:textId="77777777" w:rsidR="008A6559" w:rsidRP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schoolbesturen stellen het ondersteuningsprofiel van elke school vast zodat het voor ouders duidelijk is welke ondersteuningen en voorzieningen op de school beschikbaar zijn. De medezeggenschapsraad van de school heeft adviesrecht bij de vaststelling van het </w:t>
      </w:r>
      <w:proofErr w:type="spellStart"/>
      <w:r w:rsidRPr="008A6559">
        <w:rPr>
          <w:rFonts w:ascii="inherit" w:eastAsia="Times New Roman" w:hAnsi="inherit" w:cs="Calibri"/>
          <w:color w:val="212121"/>
          <w:sz w:val="24"/>
          <w:szCs w:val="24"/>
          <w:bdr w:val="none" w:sz="0" w:space="0" w:color="auto" w:frame="1"/>
          <w:lang w:eastAsia="nl-NL"/>
        </w:rPr>
        <w:t>schoolondersteuningsprofiel</w:t>
      </w:r>
      <w:proofErr w:type="spellEnd"/>
      <w:r w:rsidRPr="008A6559">
        <w:rPr>
          <w:rFonts w:ascii="inherit" w:eastAsia="Times New Roman" w:hAnsi="inherit" w:cs="Calibri"/>
          <w:color w:val="212121"/>
          <w:sz w:val="24"/>
          <w:szCs w:val="24"/>
          <w:bdr w:val="none" w:sz="0" w:space="0" w:color="auto" w:frame="1"/>
          <w:lang w:eastAsia="nl-NL"/>
        </w:rPr>
        <w:t xml:space="preserve"> (Kamerstukken II, 2011, p.11). Het wordt opgesteld door de directeur, de leraren, de intern begeleider of de zorgcoördinator. Zo nodig wordt in kaart gebracht op welke punten de leraren van de school extra professionalisering nodig achten (Kamerstukken II, 2011, p.15). De invulling van het </w:t>
      </w:r>
      <w:proofErr w:type="spellStart"/>
      <w:r w:rsidRPr="008A6559">
        <w:rPr>
          <w:rFonts w:ascii="inherit" w:eastAsia="Times New Roman" w:hAnsi="inherit" w:cs="Calibri"/>
          <w:color w:val="212121"/>
          <w:sz w:val="24"/>
          <w:szCs w:val="24"/>
          <w:bdr w:val="none" w:sz="0" w:space="0" w:color="auto" w:frame="1"/>
          <w:lang w:eastAsia="nl-NL"/>
        </w:rPr>
        <w:t>schoolondersteuningsprofiel</w:t>
      </w:r>
      <w:proofErr w:type="spellEnd"/>
      <w:r w:rsidRPr="008A6559">
        <w:rPr>
          <w:rFonts w:ascii="inherit" w:eastAsia="Times New Roman" w:hAnsi="inherit" w:cs="Calibri"/>
          <w:color w:val="212121"/>
          <w:sz w:val="24"/>
          <w:szCs w:val="24"/>
          <w:bdr w:val="none" w:sz="0" w:space="0" w:color="auto" w:frame="1"/>
          <w:lang w:eastAsia="nl-NL"/>
        </w:rPr>
        <w:t xml:space="preserve"> hangt af van de expertise van de school en de afspraken binnen het samenwerkingsverband. Uiteindelijk wordt het profiel in de schoolgids geplaatst, zodat ouders, leerlingen en andere partijen inzicht hebben in de mogelijkheden voor extra ondersteuning op de school. </w:t>
      </w:r>
    </w:p>
    <w:p w14:paraId="34DB15AF" w14:textId="184EBF47"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br/>
      </w:r>
      <w:r w:rsidRPr="008A6559">
        <w:rPr>
          <w:rFonts w:eastAsia="Times New Roman"/>
          <w:bdr w:val="none" w:sz="0" w:space="0" w:color="auto" w:frame="1"/>
          <w:lang w:eastAsia="nl-NL"/>
        </w:rPr>
        <w:tab/>
      </w:r>
      <w:bookmarkStart w:id="14" w:name="_Toc17206550"/>
      <w:r w:rsidRPr="008A6559">
        <w:rPr>
          <w:rFonts w:eastAsia="Times New Roman"/>
          <w:bdr w:val="none" w:sz="0" w:space="0" w:color="auto" w:frame="1"/>
          <w:lang w:eastAsia="nl-NL"/>
        </w:rPr>
        <w:t>2.</w:t>
      </w:r>
      <w:r w:rsidR="00AF2726">
        <w:rPr>
          <w:rFonts w:eastAsia="Times New Roman"/>
          <w:bdr w:val="none" w:sz="0" w:space="0" w:color="auto" w:frame="1"/>
          <w:lang w:eastAsia="nl-NL"/>
        </w:rPr>
        <w:t>1</w:t>
      </w:r>
      <w:r w:rsidRPr="008A6559">
        <w:rPr>
          <w:rFonts w:eastAsia="Times New Roman"/>
          <w:bdr w:val="none" w:sz="0" w:space="0" w:color="auto" w:frame="1"/>
          <w:lang w:eastAsia="nl-NL"/>
        </w:rPr>
        <w:t>.3 Samenwerkingsverbanden</w:t>
      </w:r>
      <w:bookmarkEnd w:id="14"/>
      <w:r w:rsidRPr="008A6559">
        <w:rPr>
          <w:rFonts w:eastAsia="Times New Roman"/>
          <w:bdr w:val="none" w:sz="0" w:space="0" w:color="auto" w:frame="1"/>
          <w:lang w:eastAsia="nl-NL"/>
        </w:rPr>
        <w:t xml:space="preserve"> </w:t>
      </w:r>
    </w:p>
    <w:p w14:paraId="53DB9997" w14:textId="1A943E42" w:rsid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Om aan de zorgplicht te kunnen voldoen werken scholen regionaal samen. Met het inwerking treden van de </w:t>
      </w:r>
      <w:r w:rsidR="00684F86">
        <w:rPr>
          <w:rFonts w:ascii="inherit" w:eastAsia="Times New Roman" w:hAnsi="inherit" w:cs="Calibri"/>
          <w:color w:val="212121"/>
          <w:sz w:val="24"/>
          <w:szCs w:val="24"/>
          <w:bdr w:val="none" w:sz="0" w:space="0" w:color="auto" w:frame="1"/>
          <w:lang w:eastAsia="nl-NL"/>
        </w:rPr>
        <w:t>W</w:t>
      </w:r>
      <w:r w:rsidRPr="008A6559">
        <w:rPr>
          <w:rFonts w:ascii="inherit" w:eastAsia="Times New Roman" w:hAnsi="inherit" w:cs="Calibri"/>
          <w:color w:val="212121"/>
          <w:sz w:val="24"/>
          <w:szCs w:val="24"/>
          <w:bdr w:val="none" w:sz="0" w:space="0" w:color="auto" w:frame="1"/>
          <w:lang w:eastAsia="nl-NL"/>
        </w:rPr>
        <w:t>et passend onderwijs zijn er in Nederland 77 samenwerkingsverbanden voor het primair onderwijs en 75 samenwerkingsverbanden voor het voortgezet onderwijs opgericht. In deze samenwerkingsverbanden werken het regulier en speciaal onderwijs (voormalig cluster 3 en 4) samen.</w:t>
      </w:r>
      <w:r w:rsidR="003F7BA0">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Samenwerkingsverbanden kunnen worden gezien als netwerken van schoolbesturen die van elkaar afhankelijk zijn om de beoogde doelen te behalen. Hierbij wordt er een aparte administratieve eenheid (‘het samenwerkingsverband’) opgericht die het netwerk en de activiteiten moet aansturen, en een tussenpersoon (directeur of coördinator) die verantwoordelijk is voor de coördinatie en het in stand houden van het netwerk. De bevoegde gezagsorganen in het samenwerkingsverband maken afspraken over de wijze waarop passend onderwijs op de beste manier kan worden gerealiseerd in de vorm van een ondersteuningsplan (Kamerstukken II, 2011, p.24). Deze regionale samenwerkingsverbanden maken een betere samenwerking tussen scholen mogelijk, en </w:t>
      </w:r>
      <w:r w:rsidRPr="008A6559">
        <w:rPr>
          <w:rFonts w:ascii="inherit" w:eastAsia="Times New Roman" w:hAnsi="inherit" w:cs="Calibri"/>
          <w:color w:val="212121"/>
          <w:sz w:val="24"/>
          <w:szCs w:val="24"/>
          <w:bdr w:val="none" w:sz="0" w:space="0" w:color="auto" w:frame="1"/>
          <w:lang w:eastAsia="nl-NL"/>
        </w:rPr>
        <w:lastRenderedPageBreak/>
        <w:t xml:space="preserve">maakt het voor ouders makkelijker een passende plek voor het kind zo dicht mogelijk bij huis te vinden (Kamerstukken II, 2011, p.12). </w:t>
      </w:r>
    </w:p>
    <w:p w14:paraId="4E9903E8" w14:textId="4E66717B" w:rsidR="00765882" w:rsidRDefault="00765882" w:rsidP="004A783B">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664DDB">
        <w:rPr>
          <w:rFonts w:ascii="inherit" w:eastAsia="Times New Roman" w:hAnsi="inherit" w:cs="Calibri"/>
          <w:color w:val="212121"/>
          <w:sz w:val="24"/>
          <w:szCs w:val="24"/>
          <w:bdr w:val="none" w:sz="0" w:space="0" w:color="auto" w:frame="1"/>
          <w:lang w:eastAsia="nl-NL"/>
        </w:rPr>
        <w:t xml:space="preserve">Door de zorgplicht zijn scholen er verantwoordelijk voor om alle leerlingen die extra ondersteuning nodig hebben </w:t>
      </w:r>
      <w:r w:rsidR="00D50422">
        <w:rPr>
          <w:rFonts w:ascii="inherit" w:eastAsia="Times New Roman" w:hAnsi="inherit" w:cs="Calibri"/>
          <w:color w:val="212121"/>
          <w:sz w:val="24"/>
          <w:szCs w:val="24"/>
          <w:bdr w:val="none" w:sz="0" w:space="0" w:color="auto" w:frame="1"/>
          <w:lang w:eastAsia="nl-NL"/>
        </w:rPr>
        <w:t>een passende onderwijsplek te bieden</w:t>
      </w:r>
      <w:r w:rsidR="00A90779">
        <w:rPr>
          <w:rFonts w:ascii="inherit" w:eastAsia="Times New Roman" w:hAnsi="inherit" w:cs="Calibri"/>
          <w:color w:val="212121"/>
          <w:sz w:val="24"/>
          <w:szCs w:val="24"/>
          <w:bdr w:val="none" w:sz="0" w:space="0" w:color="auto" w:frame="1"/>
          <w:lang w:eastAsia="nl-NL"/>
        </w:rPr>
        <w:t>. Als het kan op de eigen school en anders op een andere passende plek. Elk samenwerkingsverband</w:t>
      </w:r>
      <w:r w:rsidR="009D77E7">
        <w:rPr>
          <w:rFonts w:ascii="inherit" w:eastAsia="Times New Roman" w:hAnsi="inherit" w:cs="Calibri"/>
          <w:color w:val="212121"/>
          <w:sz w:val="24"/>
          <w:szCs w:val="24"/>
          <w:bdr w:val="none" w:sz="0" w:space="0" w:color="auto" w:frame="1"/>
          <w:lang w:eastAsia="nl-NL"/>
        </w:rPr>
        <w:t xml:space="preserve"> maakt </w:t>
      </w:r>
      <w:r w:rsidR="005B774F">
        <w:rPr>
          <w:rFonts w:ascii="inherit" w:eastAsia="Times New Roman" w:hAnsi="inherit" w:cs="Calibri"/>
          <w:color w:val="212121"/>
          <w:sz w:val="24"/>
          <w:szCs w:val="24"/>
          <w:bdr w:val="none" w:sz="0" w:space="0" w:color="auto" w:frame="1"/>
          <w:lang w:eastAsia="nl-NL"/>
        </w:rPr>
        <w:t xml:space="preserve">vervolgens </w:t>
      </w:r>
      <w:r w:rsidR="009D77E7">
        <w:rPr>
          <w:rFonts w:ascii="inherit" w:eastAsia="Times New Roman" w:hAnsi="inherit" w:cs="Calibri"/>
          <w:color w:val="212121"/>
          <w:sz w:val="24"/>
          <w:szCs w:val="24"/>
          <w:bdr w:val="none" w:sz="0" w:space="0" w:color="auto" w:frame="1"/>
          <w:lang w:eastAsia="nl-NL"/>
        </w:rPr>
        <w:t>eigen afs</w:t>
      </w:r>
      <w:r w:rsidR="00DB41EC">
        <w:rPr>
          <w:rFonts w:ascii="inherit" w:eastAsia="Times New Roman" w:hAnsi="inherit" w:cs="Calibri"/>
          <w:color w:val="212121"/>
          <w:sz w:val="24"/>
          <w:szCs w:val="24"/>
          <w:bdr w:val="none" w:sz="0" w:space="0" w:color="auto" w:frame="1"/>
          <w:lang w:eastAsia="nl-NL"/>
        </w:rPr>
        <w:t>praken over de uitvoering van passend onderwijs, zodat deze passen bij de situatie van de regio (</w:t>
      </w:r>
      <w:r w:rsidR="00C4320E">
        <w:rPr>
          <w:rFonts w:ascii="inherit" w:eastAsia="Times New Roman" w:hAnsi="inherit" w:cs="Calibri"/>
          <w:color w:val="212121"/>
          <w:sz w:val="24"/>
          <w:szCs w:val="24"/>
          <w:bdr w:val="none" w:sz="0" w:space="0" w:color="auto" w:frame="1"/>
          <w:lang w:eastAsia="nl-NL"/>
        </w:rPr>
        <w:t>SWV VO 30 06</w:t>
      </w:r>
      <w:r w:rsidR="00B8401D">
        <w:rPr>
          <w:rFonts w:ascii="inherit" w:eastAsia="Times New Roman" w:hAnsi="inherit" w:cs="Calibri"/>
          <w:color w:val="212121"/>
          <w:sz w:val="24"/>
          <w:szCs w:val="24"/>
          <w:bdr w:val="none" w:sz="0" w:space="0" w:color="auto" w:frame="1"/>
          <w:lang w:eastAsia="nl-NL"/>
        </w:rPr>
        <w:t xml:space="preserve">, </w:t>
      </w:r>
      <w:r w:rsidR="00B54868">
        <w:rPr>
          <w:rFonts w:ascii="inherit" w:eastAsia="Times New Roman" w:hAnsi="inherit" w:cs="Calibri"/>
          <w:color w:val="212121"/>
          <w:sz w:val="24"/>
          <w:szCs w:val="24"/>
          <w:bdr w:val="none" w:sz="0" w:space="0" w:color="auto" w:frame="1"/>
          <w:lang w:eastAsia="nl-NL"/>
        </w:rPr>
        <w:t xml:space="preserve">z.j.). </w:t>
      </w:r>
      <w:r w:rsidR="00203885">
        <w:rPr>
          <w:rFonts w:ascii="inherit" w:eastAsia="Times New Roman" w:hAnsi="inherit" w:cs="Calibri"/>
          <w:color w:val="212121"/>
          <w:sz w:val="24"/>
          <w:szCs w:val="24"/>
          <w:bdr w:val="none" w:sz="0" w:space="0" w:color="auto" w:frame="1"/>
          <w:lang w:eastAsia="nl-NL"/>
        </w:rPr>
        <w:t>In SWV PO</w:t>
      </w:r>
      <w:r w:rsidR="00481968">
        <w:rPr>
          <w:rFonts w:ascii="inherit" w:eastAsia="Times New Roman" w:hAnsi="inherit" w:cs="Calibri"/>
          <w:color w:val="212121"/>
          <w:sz w:val="24"/>
          <w:szCs w:val="24"/>
          <w:bdr w:val="none" w:sz="0" w:space="0" w:color="auto" w:frame="1"/>
          <w:lang w:eastAsia="nl-NL"/>
        </w:rPr>
        <w:t xml:space="preserve"> 30 06</w:t>
      </w:r>
      <w:r w:rsidR="003125C7">
        <w:rPr>
          <w:rFonts w:ascii="inherit" w:eastAsia="Times New Roman" w:hAnsi="inherit" w:cs="Calibri"/>
          <w:color w:val="212121"/>
          <w:sz w:val="24"/>
          <w:szCs w:val="24"/>
          <w:bdr w:val="none" w:sz="0" w:space="0" w:color="auto" w:frame="1"/>
          <w:lang w:eastAsia="nl-NL"/>
        </w:rPr>
        <w:t xml:space="preserve"> z</w:t>
      </w:r>
      <w:r w:rsidR="00184EB6">
        <w:rPr>
          <w:rFonts w:ascii="inherit" w:eastAsia="Times New Roman" w:hAnsi="inherit" w:cs="Calibri"/>
          <w:color w:val="212121"/>
          <w:sz w:val="24"/>
          <w:szCs w:val="24"/>
          <w:bdr w:val="none" w:sz="0" w:space="0" w:color="auto" w:frame="1"/>
          <w:lang w:eastAsia="nl-NL"/>
        </w:rPr>
        <w:t xml:space="preserve">ijn er </w:t>
      </w:r>
      <w:r w:rsidR="00803071">
        <w:rPr>
          <w:rFonts w:ascii="inherit" w:eastAsia="Times New Roman" w:hAnsi="inherit" w:cs="Calibri"/>
          <w:color w:val="212121"/>
          <w:sz w:val="24"/>
          <w:szCs w:val="24"/>
          <w:bdr w:val="none" w:sz="0" w:space="0" w:color="auto" w:frame="1"/>
          <w:lang w:eastAsia="nl-NL"/>
        </w:rPr>
        <w:t>drie</w:t>
      </w:r>
      <w:r w:rsidR="00184EB6">
        <w:rPr>
          <w:rFonts w:ascii="inherit" w:eastAsia="Times New Roman" w:hAnsi="inherit" w:cs="Calibri"/>
          <w:color w:val="212121"/>
          <w:sz w:val="24"/>
          <w:szCs w:val="24"/>
          <w:bdr w:val="none" w:sz="0" w:space="0" w:color="auto" w:frame="1"/>
          <w:lang w:eastAsia="nl-NL"/>
        </w:rPr>
        <w:t xml:space="preserve"> SBO scholen en </w:t>
      </w:r>
      <w:r w:rsidR="00803071">
        <w:rPr>
          <w:rFonts w:ascii="inherit" w:eastAsia="Times New Roman" w:hAnsi="inherit" w:cs="Calibri"/>
          <w:color w:val="212121"/>
          <w:sz w:val="24"/>
          <w:szCs w:val="24"/>
          <w:bdr w:val="none" w:sz="0" w:space="0" w:color="auto" w:frame="1"/>
          <w:lang w:eastAsia="nl-NL"/>
        </w:rPr>
        <w:t>vijf</w:t>
      </w:r>
      <w:r w:rsidR="00184EB6">
        <w:rPr>
          <w:rFonts w:ascii="inherit" w:eastAsia="Times New Roman" w:hAnsi="inherit" w:cs="Calibri"/>
          <w:color w:val="212121"/>
          <w:sz w:val="24"/>
          <w:szCs w:val="24"/>
          <w:bdr w:val="none" w:sz="0" w:space="0" w:color="auto" w:frame="1"/>
          <w:lang w:eastAsia="nl-NL"/>
        </w:rPr>
        <w:t xml:space="preserve"> SO scholen. Naar SBO gaan kinderen die meer moeite hebben met leren én een bijkomende problematiek (zoals (lichte) gedragsproblemen) hebben</w:t>
      </w:r>
      <w:r w:rsidR="00787F97">
        <w:rPr>
          <w:rFonts w:ascii="inherit" w:eastAsia="Times New Roman" w:hAnsi="inherit" w:cs="Calibri"/>
          <w:color w:val="212121"/>
          <w:sz w:val="24"/>
          <w:szCs w:val="24"/>
          <w:bdr w:val="none" w:sz="0" w:space="0" w:color="auto" w:frame="1"/>
          <w:lang w:eastAsia="nl-NL"/>
        </w:rPr>
        <w:t>. SO omvat cluster 1 scholen voor kinderen met een visuele beperking, cluster 2 scholen voor kinderen met een ta</w:t>
      </w:r>
      <w:r w:rsidR="008D4AC6">
        <w:rPr>
          <w:rFonts w:ascii="inherit" w:eastAsia="Times New Roman" w:hAnsi="inherit" w:cs="Calibri"/>
          <w:color w:val="212121"/>
          <w:sz w:val="24"/>
          <w:szCs w:val="24"/>
          <w:bdr w:val="none" w:sz="0" w:space="0" w:color="auto" w:frame="1"/>
          <w:lang w:eastAsia="nl-NL"/>
        </w:rPr>
        <w:t>a</w:t>
      </w:r>
      <w:r w:rsidR="00787F97">
        <w:rPr>
          <w:rFonts w:ascii="inherit" w:eastAsia="Times New Roman" w:hAnsi="inherit" w:cs="Calibri"/>
          <w:color w:val="212121"/>
          <w:sz w:val="24"/>
          <w:szCs w:val="24"/>
          <w:bdr w:val="none" w:sz="0" w:space="0" w:color="auto" w:frame="1"/>
          <w:lang w:eastAsia="nl-NL"/>
        </w:rPr>
        <w:t>lontwikkelingsstoornis en/of auditi</w:t>
      </w:r>
      <w:r w:rsidR="008D6BC5">
        <w:rPr>
          <w:rFonts w:ascii="inherit" w:eastAsia="Times New Roman" w:hAnsi="inherit" w:cs="Calibri"/>
          <w:color w:val="212121"/>
          <w:sz w:val="24"/>
          <w:szCs w:val="24"/>
          <w:bdr w:val="none" w:sz="0" w:space="0" w:color="auto" w:frame="1"/>
          <w:lang w:eastAsia="nl-NL"/>
        </w:rPr>
        <w:t>eve beperking, cluster 3 scholen voor kinderen die zeer moeilijk leren; een lichamelijke beperking heb</w:t>
      </w:r>
      <w:r w:rsidR="0044732B">
        <w:rPr>
          <w:rFonts w:ascii="inherit" w:eastAsia="Times New Roman" w:hAnsi="inherit" w:cs="Calibri"/>
          <w:color w:val="212121"/>
          <w:sz w:val="24"/>
          <w:szCs w:val="24"/>
          <w:bdr w:val="none" w:sz="0" w:space="0" w:color="auto" w:frame="1"/>
          <w:lang w:eastAsia="nl-NL"/>
        </w:rPr>
        <w:t>ben; een meervoudige complexe beperking hebben</w:t>
      </w:r>
      <w:r w:rsidR="007850E6">
        <w:rPr>
          <w:rFonts w:ascii="inherit" w:eastAsia="Times New Roman" w:hAnsi="inherit" w:cs="Calibri"/>
          <w:color w:val="212121"/>
          <w:sz w:val="24"/>
          <w:szCs w:val="24"/>
          <w:bdr w:val="none" w:sz="0" w:space="0" w:color="auto" w:frame="1"/>
          <w:lang w:eastAsia="nl-NL"/>
        </w:rPr>
        <w:t>; langdurig ziek zijn en cluster 4 scholen voor kinderen waarbij (ernstige) gedragsproblemen de grootste belemme</w:t>
      </w:r>
      <w:r w:rsidR="006032E2">
        <w:rPr>
          <w:rFonts w:ascii="inherit" w:eastAsia="Times New Roman" w:hAnsi="inherit" w:cs="Calibri"/>
          <w:color w:val="212121"/>
          <w:sz w:val="24"/>
          <w:szCs w:val="24"/>
          <w:bdr w:val="none" w:sz="0" w:space="0" w:color="auto" w:frame="1"/>
          <w:lang w:eastAsia="nl-NL"/>
        </w:rPr>
        <w:t xml:space="preserve">ringen vormen bij het leren (SWV PO 30 06, 2019, p.22). </w:t>
      </w:r>
      <w:r w:rsidR="00481968">
        <w:rPr>
          <w:rFonts w:ascii="inherit" w:eastAsia="Times New Roman" w:hAnsi="inherit" w:cs="Calibri"/>
          <w:color w:val="212121"/>
          <w:sz w:val="24"/>
          <w:szCs w:val="24"/>
          <w:bdr w:val="none" w:sz="0" w:space="0" w:color="auto" w:frame="1"/>
          <w:lang w:eastAsia="nl-NL"/>
        </w:rPr>
        <w:t xml:space="preserve">In SWV VO 30 06 zijn er </w:t>
      </w:r>
      <w:r w:rsidR="00803071">
        <w:rPr>
          <w:rFonts w:ascii="inherit" w:eastAsia="Times New Roman" w:hAnsi="inherit" w:cs="Calibri"/>
          <w:color w:val="212121"/>
          <w:sz w:val="24"/>
          <w:szCs w:val="24"/>
          <w:bdr w:val="none" w:sz="0" w:space="0" w:color="auto" w:frame="1"/>
          <w:lang w:eastAsia="nl-NL"/>
        </w:rPr>
        <w:t>twee VSO scholen</w:t>
      </w:r>
      <w:r w:rsidR="002A4223">
        <w:rPr>
          <w:rFonts w:ascii="inherit" w:eastAsia="Times New Roman" w:hAnsi="inherit" w:cs="Calibri"/>
          <w:color w:val="212121"/>
          <w:sz w:val="24"/>
          <w:szCs w:val="24"/>
          <w:bdr w:val="none" w:sz="0" w:space="0" w:color="auto" w:frame="1"/>
          <w:lang w:eastAsia="nl-NL"/>
        </w:rPr>
        <w:t xml:space="preserve">. </w:t>
      </w:r>
      <w:r w:rsidR="00D13D8D">
        <w:rPr>
          <w:rFonts w:ascii="inherit" w:eastAsia="Times New Roman" w:hAnsi="inherit" w:cs="Calibri"/>
          <w:color w:val="212121"/>
          <w:sz w:val="24"/>
          <w:szCs w:val="24"/>
          <w:bdr w:val="none" w:sz="0" w:space="0" w:color="auto" w:frame="1"/>
          <w:lang w:eastAsia="nl-NL"/>
        </w:rPr>
        <w:t>De ondersteuningsstructuur in SWV VO 30 06 ziet er als volgt uit:</w:t>
      </w:r>
    </w:p>
    <w:p w14:paraId="67CBFE49" w14:textId="77777777" w:rsidR="00C40A13" w:rsidRDefault="00FF7763" w:rsidP="004A783B">
      <w:pPr>
        <w:keepNext/>
        <w:spacing w:after="0" w:line="360" w:lineRule="auto"/>
        <w:jc w:val="both"/>
      </w:pPr>
      <w:r>
        <w:rPr>
          <w:rFonts w:ascii="inherit" w:eastAsia="Times New Roman" w:hAnsi="inherit" w:cs="Calibri"/>
          <w:noProof/>
          <w:color w:val="212121"/>
          <w:sz w:val="24"/>
          <w:szCs w:val="24"/>
          <w:bdr w:val="none" w:sz="0" w:space="0" w:color="auto" w:frame="1"/>
          <w:lang w:eastAsia="nl-NL"/>
        </w:rPr>
        <w:drawing>
          <wp:inline distT="0" distB="0" distL="0" distR="0" wp14:anchorId="4B9FDF2C" wp14:editId="5B2083A5">
            <wp:extent cx="4834551" cy="2918962"/>
            <wp:effectExtent l="0" t="0" r="444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4161" cy="2942877"/>
                    </a:xfrm>
                    <a:prstGeom prst="rect">
                      <a:avLst/>
                    </a:prstGeom>
                    <a:noFill/>
                    <a:ln>
                      <a:noFill/>
                    </a:ln>
                  </pic:spPr>
                </pic:pic>
              </a:graphicData>
            </a:graphic>
          </wp:inline>
        </w:drawing>
      </w:r>
    </w:p>
    <w:p w14:paraId="76BAF5B9" w14:textId="7C733120" w:rsidR="00D13D8D" w:rsidRDefault="00C40A13" w:rsidP="004A783B">
      <w:pPr>
        <w:pStyle w:val="Bijschrift"/>
        <w:spacing w:line="360" w:lineRule="auto"/>
        <w:jc w:val="both"/>
      </w:pPr>
      <w:r>
        <w:t xml:space="preserve">Figuur </w:t>
      </w:r>
      <w:r w:rsidR="00C84E2E">
        <w:fldChar w:fldCharType="begin"/>
      </w:r>
      <w:r w:rsidR="00C84E2E">
        <w:instrText xml:space="preserve"> SEQ Figuur \* ARABIC </w:instrText>
      </w:r>
      <w:r w:rsidR="00C84E2E">
        <w:fldChar w:fldCharType="separate"/>
      </w:r>
      <w:r w:rsidR="00BE1A48">
        <w:rPr>
          <w:noProof/>
        </w:rPr>
        <w:t>1</w:t>
      </w:r>
      <w:r w:rsidR="00C84E2E">
        <w:rPr>
          <w:noProof/>
        </w:rPr>
        <w:fldChar w:fldCharType="end"/>
      </w:r>
      <w:r>
        <w:t xml:space="preserve">: </w:t>
      </w:r>
      <w:r w:rsidR="00100B61">
        <w:t>O</w:t>
      </w:r>
      <w:r>
        <w:t>ndersteuningsstructuur SWV VO 30 06 (SWV 30 06, z.j.).</w:t>
      </w:r>
    </w:p>
    <w:p w14:paraId="2FB97FBD" w14:textId="65061E9C" w:rsidR="00CF30A6" w:rsidRPr="003A41F3" w:rsidRDefault="007F17A7" w:rsidP="004A783B">
      <w:pPr>
        <w:spacing w:line="360" w:lineRule="auto"/>
        <w:jc w:val="both"/>
        <w:rPr>
          <w:rFonts w:ascii="inherit" w:hAnsi="inherit"/>
          <w:sz w:val="24"/>
          <w:szCs w:val="24"/>
        </w:rPr>
      </w:pPr>
      <w:r w:rsidRPr="003A41F3">
        <w:rPr>
          <w:rFonts w:ascii="inherit" w:hAnsi="inherit"/>
          <w:sz w:val="24"/>
          <w:szCs w:val="24"/>
        </w:rPr>
        <w:t xml:space="preserve">Soms is een jongere aangewezen op een specialistische </w:t>
      </w:r>
      <w:r w:rsidR="00572183" w:rsidRPr="003A41F3">
        <w:rPr>
          <w:rFonts w:ascii="inherit" w:hAnsi="inherit"/>
          <w:sz w:val="24"/>
          <w:szCs w:val="24"/>
        </w:rPr>
        <w:t>school om zich verder te kunnen ontwikkelen, omdat de trajectvoorziening en de koersklas niet voldoende ondersteuning bieden.</w:t>
      </w:r>
      <w:r w:rsidR="00C227BC" w:rsidRPr="003A41F3">
        <w:rPr>
          <w:rFonts w:ascii="inherit" w:hAnsi="inherit"/>
          <w:sz w:val="24"/>
          <w:szCs w:val="24"/>
        </w:rPr>
        <w:t xml:space="preserve"> Voor deze jongeren is er het VSO. </w:t>
      </w:r>
      <w:r w:rsidR="000700E4" w:rsidRPr="003A41F3">
        <w:rPr>
          <w:rFonts w:ascii="inherit" w:hAnsi="inherit"/>
          <w:sz w:val="24"/>
          <w:szCs w:val="24"/>
        </w:rPr>
        <w:t xml:space="preserve">Deze scholen zijn bedoeld voor jongeren die in hun ontwikkeling belemmerd worden door een combinatie van problemen, zoals ernstige gedragsproblemen, psychiatrische problemen, </w:t>
      </w:r>
      <w:r w:rsidR="00A84B22" w:rsidRPr="003A41F3">
        <w:rPr>
          <w:rFonts w:ascii="inherit" w:hAnsi="inherit"/>
          <w:sz w:val="24"/>
          <w:szCs w:val="24"/>
        </w:rPr>
        <w:t xml:space="preserve">een verstandelijke beperking en/of een </w:t>
      </w:r>
      <w:r w:rsidR="00A84B22" w:rsidRPr="003A41F3">
        <w:rPr>
          <w:rFonts w:ascii="inherit" w:hAnsi="inherit"/>
          <w:sz w:val="24"/>
          <w:szCs w:val="24"/>
        </w:rPr>
        <w:lastRenderedPageBreak/>
        <w:t>fysieke beperking (SWV VO 30 06, z.j.). Op het VSO krijgen deze jongeren intensieve en specialistische ondersteuning bij het leren, bij hun sociaal-emotionele ontwikkeling en/of het reguleren van hun gedrag. Docenten die hier speciale kennis en vaardigheden voor hebben verzorgen het onderwijs.</w:t>
      </w:r>
      <w:r w:rsidR="00CF30A6" w:rsidRPr="003A41F3">
        <w:rPr>
          <w:rFonts w:ascii="inherit" w:hAnsi="inherit"/>
          <w:sz w:val="24"/>
          <w:szCs w:val="24"/>
        </w:rPr>
        <w:t xml:space="preserve"> </w:t>
      </w:r>
      <w:r w:rsidR="00C227BC" w:rsidRPr="003A41F3">
        <w:rPr>
          <w:rFonts w:ascii="inherit" w:hAnsi="inherit"/>
          <w:sz w:val="24"/>
          <w:szCs w:val="24"/>
        </w:rPr>
        <w:t xml:space="preserve">Figuur 1 laat zien dat het VSO voor zeer intensieve specialistische ondersteuning </w:t>
      </w:r>
      <w:r w:rsidR="00C641F4">
        <w:rPr>
          <w:rFonts w:ascii="inherit" w:hAnsi="inherit"/>
          <w:sz w:val="24"/>
          <w:szCs w:val="24"/>
        </w:rPr>
        <w:t>dient</w:t>
      </w:r>
      <w:r w:rsidR="00C227BC" w:rsidRPr="003A41F3">
        <w:rPr>
          <w:rFonts w:ascii="inherit" w:hAnsi="inherit"/>
          <w:sz w:val="24"/>
          <w:szCs w:val="24"/>
        </w:rPr>
        <w:t>.</w:t>
      </w:r>
      <w:r w:rsidR="000264C2" w:rsidRPr="003A41F3">
        <w:rPr>
          <w:rFonts w:ascii="inherit" w:hAnsi="inherit"/>
          <w:sz w:val="24"/>
          <w:szCs w:val="24"/>
        </w:rPr>
        <w:t xml:space="preserve"> Het </w:t>
      </w:r>
      <w:r w:rsidR="005B774F">
        <w:rPr>
          <w:rFonts w:ascii="inherit" w:hAnsi="inherit"/>
          <w:sz w:val="24"/>
          <w:szCs w:val="24"/>
        </w:rPr>
        <w:t xml:space="preserve">onderhavige </w:t>
      </w:r>
      <w:r w:rsidR="000264C2" w:rsidRPr="003A41F3">
        <w:rPr>
          <w:rFonts w:ascii="inherit" w:hAnsi="inherit"/>
          <w:sz w:val="24"/>
          <w:szCs w:val="24"/>
        </w:rPr>
        <w:t xml:space="preserve">onderzoek richt zich op </w:t>
      </w:r>
      <w:r w:rsidR="0096505B" w:rsidRPr="003A41F3">
        <w:rPr>
          <w:rFonts w:ascii="inherit" w:hAnsi="inherit"/>
          <w:sz w:val="24"/>
          <w:szCs w:val="24"/>
        </w:rPr>
        <w:t>dit ondersteuningsniveau.</w:t>
      </w:r>
    </w:p>
    <w:p w14:paraId="2AA0067B" w14:textId="77F29134" w:rsidR="008A6559" w:rsidRPr="00CF30A6" w:rsidRDefault="008A6559" w:rsidP="004A783B">
      <w:pPr>
        <w:pStyle w:val="Kop3"/>
        <w:spacing w:line="360" w:lineRule="auto"/>
        <w:jc w:val="both"/>
        <w:rPr>
          <w:rFonts w:asciiTheme="minorHAnsi" w:eastAsiaTheme="minorHAnsi" w:hAnsiTheme="minorHAnsi" w:cstheme="minorBidi"/>
          <w:color w:val="auto"/>
          <w:sz w:val="22"/>
          <w:szCs w:val="22"/>
        </w:rPr>
      </w:pPr>
      <w:r w:rsidRPr="008A6559">
        <w:rPr>
          <w:rFonts w:eastAsia="Times New Roman"/>
          <w:bdr w:val="none" w:sz="0" w:space="0" w:color="auto" w:frame="1"/>
          <w:lang w:eastAsia="nl-NL"/>
        </w:rPr>
        <w:br/>
      </w:r>
      <w:r w:rsidRPr="008A6559">
        <w:rPr>
          <w:rFonts w:eastAsia="Times New Roman"/>
          <w:bdr w:val="none" w:sz="0" w:space="0" w:color="auto" w:frame="1"/>
          <w:lang w:eastAsia="nl-NL"/>
        </w:rPr>
        <w:tab/>
      </w:r>
      <w:bookmarkStart w:id="15" w:name="_Toc17206551"/>
      <w:r w:rsidRPr="008A6559">
        <w:rPr>
          <w:rFonts w:eastAsia="Times New Roman"/>
          <w:bdr w:val="none" w:sz="0" w:space="0" w:color="auto" w:frame="1"/>
          <w:lang w:eastAsia="nl-NL"/>
        </w:rPr>
        <w:t>2.</w:t>
      </w:r>
      <w:r w:rsidR="00AF2726">
        <w:rPr>
          <w:rFonts w:eastAsia="Times New Roman"/>
          <w:bdr w:val="none" w:sz="0" w:space="0" w:color="auto" w:frame="1"/>
          <w:lang w:eastAsia="nl-NL"/>
        </w:rPr>
        <w:t>1</w:t>
      </w:r>
      <w:r w:rsidRPr="008A6559">
        <w:rPr>
          <w:rFonts w:eastAsia="Times New Roman"/>
          <w:bdr w:val="none" w:sz="0" w:space="0" w:color="auto" w:frame="1"/>
          <w:lang w:eastAsia="nl-NL"/>
        </w:rPr>
        <w:t>.4 Referentiekader</w:t>
      </w:r>
      <w:bookmarkEnd w:id="15"/>
    </w:p>
    <w:p w14:paraId="5C4ED51F" w14:textId="1BFF06CC" w:rsidR="00333124"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Het nieuwe wettelijke kader is een open kader. Schoolbesturen krijgen de verantwoordelijkheid om inhoudelijke invulling aan passend onderwijs te geven (Kamerstukken II, 2011, p.12). De scholen hebben een referentiekader ontwikke</w:t>
      </w:r>
      <w:r w:rsidR="00C506AB">
        <w:rPr>
          <w:rFonts w:ascii="inherit" w:eastAsia="Times New Roman" w:hAnsi="inherit" w:cs="Calibri"/>
          <w:color w:val="212121"/>
          <w:sz w:val="24"/>
          <w:szCs w:val="24"/>
          <w:bdr w:val="none" w:sz="0" w:space="0" w:color="auto" w:frame="1"/>
          <w:lang w:eastAsia="nl-NL"/>
        </w:rPr>
        <w:t>ld</w:t>
      </w:r>
      <w:r w:rsidRPr="008A6559">
        <w:rPr>
          <w:rFonts w:ascii="inherit" w:eastAsia="Times New Roman" w:hAnsi="inherit" w:cs="Calibri"/>
          <w:color w:val="212121"/>
          <w:sz w:val="24"/>
          <w:szCs w:val="24"/>
          <w:bdr w:val="none" w:sz="0" w:space="0" w:color="auto" w:frame="1"/>
          <w:lang w:eastAsia="nl-NL"/>
        </w:rPr>
        <w:t xml:space="preserve"> wat de visie op de vormgeving van passend onderwijs op school en in het samenwerkingsverband weergeeft. Het doel van het referentiekader is om schoolbesturen en samenwerkingsverbanden handvaten te bieden om passend onderwijs in de dagelijkse praktijk uit te voeren. In figuur 1 wordt het nieuwe stelsel schematisch weergegeven. </w:t>
      </w:r>
    </w:p>
    <w:p w14:paraId="21B482B9" w14:textId="77777777" w:rsidR="00184EFA" w:rsidRPr="00333124" w:rsidRDefault="00184EFA"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5752E0ED" w14:textId="77777777" w:rsidR="00333124" w:rsidRDefault="00333124" w:rsidP="004A783B">
      <w:pPr>
        <w:pStyle w:val="Bijschrift"/>
        <w:spacing w:line="360" w:lineRule="auto"/>
        <w:jc w:val="both"/>
      </w:pPr>
      <w:r>
        <w:rPr>
          <w:noProof/>
          <w:sz w:val="28"/>
          <w:lang w:eastAsia="nl-NL"/>
        </w:rPr>
        <w:drawing>
          <wp:inline distT="0" distB="0" distL="0" distR="0" wp14:anchorId="07C64017" wp14:editId="545FDCE4">
            <wp:extent cx="4924547" cy="3041964"/>
            <wp:effectExtent l="0" t="0" r="0" b="635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25120" cy="3104089"/>
                    </a:xfrm>
                    <a:prstGeom prst="rect">
                      <a:avLst/>
                    </a:prstGeom>
                    <a:noFill/>
                    <a:ln>
                      <a:noFill/>
                    </a:ln>
                  </pic:spPr>
                </pic:pic>
              </a:graphicData>
            </a:graphic>
          </wp:inline>
        </w:drawing>
      </w:r>
    </w:p>
    <w:p w14:paraId="218BB5B2" w14:textId="5FC81C5C" w:rsidR="00333124" w:rsidRDefault="00333124" w:rsidP="004A783B">
      <w:pPr>
        <w:pStyle w:val="Bijschrift"/>
        <w:spacing w:line="360" w:lineRule="auto"/>
        <w:jc w:val="both"/>
      </w:pPr>
      <w:r>
        <w:t xml:space="preserve">Figuur </w:t>
      </w:r>
      <w:r w:rsidR="00C84E2E">
        <w:fldChar w:fldCharType="begin"/>
      </w:r>
      <w:r w:rsidR="00C84E2E">
        <w:instrText xml:space="preserve"> SEQ Figuur \* ARABIC </w:instrText>
      </w:r>
      <w:r w:rsidR="00C84E2E">
        <w:fldChar w:fldCharType="separate"/>
      </w:r>
      <w:r w:rsidR="00BE1A48">
        <w:rPr>
          <w:noProof/>
        </w:rPr>
        <w:t>2</w:t>
      </w:r>
      <w:r w:rsidR="00C84E2E">
        <w:rPr>
          <w:noProof/>
        </w:rPr>
        <w:fldChar w:fldCharType="end"/>
      </w:r>
      <w:r>
        <w:t xml:space="preserve">: </w:t>
      </w:r>
      <w:r w:rsidR="00100B61">
        <w:t>S</w:t>
      </w:r>
      <w:r>
        <w:t>chematische weergave passend onderwijs (Kamerstukken II, 2011, p.12).</w:t>
      </w:r>
    </w:p>
    <w:p w14:paraId="5825613E" w14:textId="7A7BD90C" w:rsidR="008A6559" w:rsidRDefault="008A6559" w:rsidP="004A783B">
      <w:pPr>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Het wetsvoorstel geeft aan waar besturen verantwoordelijk voor zijn, het referentiekader geeft aan hoe besturen, scholen en samenwerkingsverbanden daar invulling aan kunnen </w:t>
      </w:r>
      <w:r w:rsidRPr="008A6559">
        <w:rPr>
          <w:rFonts w:ascii="inherit" w:eastAsia="Times New Roman" w:hAnsi="inherit" w:cs="Calibri"/>
          <w:color w:val="212121"/>
          <w:sz w:val="24"/>
          <w:szCs w:val="24"/>
          <w:bdr w:val="none" w:sz="0" w:space="0" w:color="auto" w:frame="1"/>
          <w:lang w:eastAsia="nl-NL"/>
        </w:rPr>
        <w:lastRenderedPageBreak/>
        <w:t xml:space="preserve">geven (Kamerstukken II, 2011, p.37). Door onderwerpen op een andere manier in te vullen en daarbij nieuwe pijlers te gebruiken beoogt het wetsvoorstel passend onderwijs de voorheen ervaren knelpunten op te lossen. Het referentiekader richt zich dus op een brede set aan taken, waaronder de samenwerking tussen passend onderwijs en jeugdhulp. </w:t>
      </w:r>
      <w:r w:rsidR="00333124">
        <w:rPr>
          <w:rFonts w:ascii="inherit" w:eastAsia="Times New Roman" w:hAnsi="inherit" w:cs="Calibri"/>
          <w:color w:val="212121"/>
          <w:sz w:val="24"/>
          <w:szCs w:val="24"/>
          <w:bdr w:val="none" w:sz="0" w:space="0" w:color="auto" w:frame="1"/>
          <w:lang w:eastAsia="nl-NL"/>
        </w:rPr>
        <w:t>Het nieuwe stelsel heeft uiteenlopende gevolgen voor de huidige situatie teweeggebracht.</w:t>
      </w:r>
    </w:p>
    <w:p w14:paraId="7C4290D9" w14:textId="20BBDFD4" w:rsidR="00905413" w:rsidRDefault="00905413"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62867964" w14:textId="0A7607F9" w:rsidR="00905413" w:rsidRDefault="00905413" w:rsidP="00905413">
      <w:pPr>
        <w:pStyle w:val="Kop3"/>
        <w:spacing w:line="360" w:lineRule="auto"/>
        <w:rPr>
          <w:rFonts w:eastAsia="Times New Roman"/>
          <w:bdr w:val="none" w:sz="0" w:space="0" w:color="auto" w:frame="1"/>
          <w:lang w:eastAsia="nl-NL"/>
        </w:rPr>
      </w:pPr>
      <w:r>
        <w:rPr>
          <w:rFonts w:eastAsia="Times New Roman"/>
          <w:bdr w:val="none" w:sz="0" w:space="0" w:color="auto" w:frame="1"/>
          <w:lang w:eastAsia="nl-NL"/>
        </w:rPr>
        <w:tab/>
      </w:r>
      <w:bookmarkStart w:id="16" w:name="_Toc17206552"/>
      <w:r>
        <w:rPr>
          <w:rFonts w:eastAsia="Times New Roman"/>
          <w:bdr w:val="none" w:sz="0" w:space="0" w:color="auto" w:frame="1"/>
          <w:lang w:eastAsia="nl-NL"/>
        </w:rPr>
        <w:t>2.1.5 Beleidstheorie Wet passend onderwijs</w:t>
      </w:r>
      <w:bookmarkEnd w:id="16"/>
    </w:p>
    <w:p w14:paraId="6ED9E211" w14:textId="4F164E0D" w:rsidR="00905413" w:rsidRDefault="00905413" w:rsidP="00905413">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hAnsi="inherit"/>
          <w:sz w:val="24"/>
          <w:szCs w:val="24"/>
          <w:lang w:eastAsia="nl-NL"/>
        </w:rPr>
        <w:t xml:space="preserve">Na de bovenstaande beschrijving van de Wet passend onderwijs kan dit worden samengevat in een causale keten. </w:t>
      </w:r>
      <w:r>
        <w:rPr>
          <w:rFonts w:ascii="inherit" w:eastAsia="Times New Roman" w:hAnsi="inherit" w:cs="Calibri"/>
          <w:color w:val="212121"/>
          <w:sz w:val="24"/>
          <w:szCs w:val="24"/>
          <w:bdr w:val="none" w:sz="0" w:space="0" w:color="auto" w:frame="1"/>
          <w:lang w:eastAsia="nl-NL"/>
        </w:rPr>
        <w:t>Achter de Wet passend onderwijs en de Jeugdwet</w:t>
      </w:r>
      <w:r w:rsidR="00521629">
        <w:rPr>
          <w:rFonts w:ascii="inherit" w:eastAsia="Times New Roman" w:hAnsi="inherit" w:cs="Calibri"/>
          <w:color w:val="212121"/>
          <w:sz w:val="24"/>
          <w:szCs w:val="24"/>
          <w:bdr w:val="none" w:sz="0" w:space="0" w:color="auto" w:frame="1"/>
          <w:lang w:eastAsia="nl-NL"/>
        </w:rPr>
        <w:t>, die uiteen wordt gezet in de volgende paragraaf,</w:t>
      </w:r>
      <w:r>
        <w:rPr>
          <w:rFonts w:ascii="inherit" w:eastAsia="Times New Roman" w:hAnsi="inherit" w:cs="Calibri"/>
          <w:color w:val="212121"/>
          <w:sz w:val="24"/>
          <w:szCs w:val="24"/>
          <w:bdr w:val="none" w:sz="0" w:space="0" w:color="auto" w:frame="1"/>
          <w:lang w:eastAsia="nl-NL"/>
        </w:rPr>
        <w:t xml:space="preserve"> gaan namelijk een aantal gemeenschappelijke uitgangspunten schuil. Op het eerste gezicht lijkt er sprake te zijn van dezelfde beleidstheorie. </w:t>
      </w:r>
      <w:r w:rsidRPr="008A6559">
        <w:rPr>
          <w:rFonts w:ascii="inherit" w:eastAsia="Times New Roman" w:hAnsi="inherit" w:cs="Calibri"/>
          <w:color w:val="212121"/>
          <w:sz w:val="24"/>
          <w:szCs w:val="24"/>
          <w:bdr w:val="none" w:sz="0" w:space="0" w:color="auto" w:frame="1"/>
          <w:lang w:eastAsia="nl-NL"/>
        </w:rPr>
        <w:t>Een beleidstheorie is een geheel van doel-middel uitspraken over voorgenomen beleid op een bepaald domein (</w:t>
      </w:r>
      <w:proofErr w:type="spellStart"/>
      <w:r w:rsidRPr="008A6559">
        <w:rPr>
          <w:rFonts w:ascii="inherit" w:eastAsia="Times New Roman" w:hAnsi="inherit" w:cs="Calibri"/>
          <w:color w:val="212121"/>
          <w:sz w:val="24"/>
          <w:szCs w:val="24"/>
          <w:bdr w:val="none" w:sz="0" w:space="0" w:color="auto" w:frame="1"/>
          <w:lang w:eastAsia="nl-NL"/>
        </w:rPr>
        <w:t>Ledoux</w:t>
      </w:r>
      <w:proofErr w:type="spellEnd"/>
      <w:r w:rsidRPr="008A6559">
        <w:rPr>
          <w:rFonts w:ascii="inherit" w:eastAsia="Times New Roman" w:hAnsi="inherit" w:cs="Calibri"/>
          <w:color w:val="212121"/>
          <w:sz w:val="24"/>
          <w:szCs w:val="24"/>
          <w:bdr w:val="none" w:sz="0" w:space="0" w:color="auto" w:frame="1"/>
          <w:lang w:eastAsia="nl-NL"/>
        </w:rPr>
        <w:t>, 2016, p.7). De beleidstheorie laat zien waarom iets als een probleem wordt ervaren, waarom er beleid nodig is om dat probleem op te lossen, welke beleidsinstrumenten daarvoor nodig zijn, welke vermoedelijke effecten het beleid zal hebben en waarom de gekozen beleidsinstrumenten zullen bijdragen aan het behalen van de doelen. Er kan dan een causale keten aan de hand van de Wet passend onderwijs worden opgesteld die er schematisch als volgt uit ziet:</w:t>
      </w:r>
    </w:p>
    <w:p w14:paraId="32F349B7" w14:textId="77777777" w:rsidR="00756622" w:rsidRPr="008A6559" w:rsidRDefault="00756622" w:rsidP="00905413">
      <w:pPr>
        <w:spacing w:after="0" w:line="360" w:lineRule="auto"/>
        <w:jc w:val="both"/>
        <w:rPr>
          <w:rFonts w:ascii="inherit" w:eastAsia="Times New Roman" w:hAnsi="inherit" w:cs="Calibri"/>
          <w:color w:val="212121"/>
          <w:sz w:val="24"/>
          <w:szCs w:val="24"/>
          <w:bdr w:val="none" w:sz="0" w:space="0" w:color="auto" w:frame="1"/>
          <w:lang w:eastAsia="nl-NL"/>
        </w:rPr>
      </w:pPr>
    </w:p>
    <w:p w14:paraId="026127B9" w14:textId="60D504AD" w:rsidR="00905413" w:rsidRDefault="00905413" w:rsidP="00905413">
      <w:pPr>
        <w:keepNext/>
        <w:spacing w:after="0" w:line="360" w:lineRule="auto"/>
        <w:jc w:val="both"/>
      </w:pPr>
      <w:r w:rsidRPr="008A6559">
        <w:rPr>
          <w:rFonts w:ascii="inherit" w:eastAsia="Times New Roman" w:hAnsi="inherit" w:cs="Calibri"/>
          <w:noProof/>
          <w:color w:val="212121"/>
          <w:sz w:val="24"/>
          <w:szCs w:val="24"/>
          <w:bdr w:val="none" w:sz="0" w:space="0" w:color="auto" w:frame="1"/>
          <w:lang w:eastAsia="nl-NL"/>
        </w:rPr>
        <w:drawing>
          <wp:inline distT="0" distB="0" distL="0" distR="0" wp14:anchorId="2AA03E5C" wp14:editId="60852A9C">
            <wp:extent cx="5486400" cy="3200400"/>
            <wp:effectExtent l="38100" t="19050" r="5715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83829FB" w14:textId="489352F3" w:rsidR="008A6559" w:rsidRPr="008A6559" w:rsidRDefault="00905413" w:rsidP="00756622">
      <w:pPr>
        <w:pStyle w:val="Bijschrift"/>
        <w:spacing w:line="360" w:lineRule="auto"/>
        <w:jc w:val="both"/>
        <w:rPr>
          <w:rFonts w:ascii="inherit" w:eastAsia="Times New Roman" w:hAnsi="inherit" w:cs="Calibri"/>
          <w:color w:val="212121"/>
          <w:sz w:val="24"/>
          <w:szCs w:val="24"/>
          <w:bdr w:val="none" w:sz="0" w:space="0" w:color="auto" w:frame="1"/>
          <w:lang w:eastAsia="nl-NL"/>
        </w:rPr>
      </w:pPr>
      <w:r>
        <w:t xml:space="preserve">Figuur </w:t>
      </w:r>
      <w:r w:rsidR="00C84E2E">
        <w:fldChar w:fldCharType="begin"/>
      </w:r>
      <w:r w:rsidR="00C84E2E">
        <w:instrText xml:space="preserve"> SEQ Figuur \* ARABIC </w:instrText>
      </w:r>
      <w:r w:rsidR="00C84E2E">
        <w:fldChar w:fldCharType="separate"/>
      </w:r>
      <w:r w:rsidR="00BE1A48">
        <w:rPr>
          <w:noProof/>
        </w:rPr>
        <w:t>3</w:t>
      </w:r>
      <w:r w:rsidR="00C84E2E">
        <w:rPr>
          <w:noProof/>
        </w:rPr>
        <w:fldChar w:fldCharType="end"/>
      </w:r>
      <w:r>
        <w:t>: Beleidstheorie Wet passend onderwijs</w:t>
      </w:r>
    </w:p>
    <w:p w14:paraId="3DAF43E5" w14:textId="3C7909B4"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lastRenderedPageBreak/>
        <w:tab/>
      </w:r>
      <w:bookmarkStart w:id="17" w:name="_Toc17206553"/>
      <w:r w:rsidRPr="008A6559">
        <w:rPr>
          <w:rFonts w:eastAsia="Times New Roman"/>
          <w:bdr w:val="none" w:sz="0" w:space="0" w:color="auto" w:frame="1"/>
          <w:lang w:eastAsia="nl-NL"/>
        </w:rPr>
        <w:t>2.</w:t>
      </w:r>
      <w:r w:rsidR="00AF2726">
        <w:rPr>
          <w:rFonts w:eastAsia="Times New Roman"/>
          <w:bdr w:val="none" w:sz="0" w:space="0" w:color="auto" w:frame="1"/>
          <w:lang w:eastAsia="nl-NL"/>
        </w:rPr>
        <w:t>1</w:t>
      </w:r>
      <w:r w:rsidRPr="008A6559">
        <w:rPr>
          <w:rFonts w:eastAsia="Times New Roman"/>
          <w:bdr w:val="none" w:sz="0" w:space="0" w:color="auto" w:frame="1"/>
          <w:lang w:eastAsia="nl-NL"/>
        </w:rPr>
        <w:t>.</w:t>
      </w:r>
      <w:r w:rsidR="00905413">
        <w:rPr>
          <w:rFonts w:eastAsia="Times New Roman"/>
          <w:bdr w:val="none" w:sz="0" w:space="0" w:color="auto" w:frame="1"/>
          <w:lang w:eastAsia="nl-NL"/>
        </w:rPr>
        <w:t>6</w:t>
      </w:r>
      <w:r w:rsidRPr="008A6559">
        <w:rPr>
          <w:rFonts w:eastAsia="Times New Roman"/>
          <w:bdr w:val="none" w:sz="0" w:space="0" w:color="auto" w:frame="1"/>
          <w:lang w:eastAsia="nl-NL"/>
        </w:rPr>
        <w:t xml:space="preserve"> Huidige situatie</w:t>
      </w:r>
      <w:bookmarkEnd w:id="17"/>
    </w:p>
    <w:p w14:paraId="07CC8D80" w14:textId="11EEF3B5" w:rsidR="008A6559" w:rsidRPr="008A6559" w:rsidRDefault="005B774F" w:rsidP="004A783B">
      <w:pPr>
        <w:spacing w:after="0" w:line="360" w:lineRule="auto"/>
        <w:jc w:val="both"/>
        <w:rPr>
          <w:rFonts w:ascii="inherit" w:hAnsi="inherit"/>
          <w:sz w:val="24"/>
          <w:lang w:eastAsia="nl-NL"/>
        </w:rPr>
      </w:pPr>
      <w:r>
        <w:rPr>
          <w:rFonts w:ascii="inherit" w:hAnsi="inherit"/>
          <w:sz w:val="24"/>
          <w:lang w:eastAsia="nl-NL"/>
        </w:rPr>
        <w:t>U</w:t>
      </w:r>
      <w:r w:rsidR="008A6559" w:rsidRPr="008A6559">
        <w:rPr>
          <w:rFonts w:ascii="inherit" w:hAnsi="inherit"/>
          <w:sz w:val="24"/>
          <w:lang w:eastAsia="nl-NL"/>
        </w:rPr>
        <w:t xml:space="preserve">it de evaluatie passend onderwijs (2016) </w:t>
      </w:r>
      <w:r>
        <w:rPr>
          <w:rFonts w:ascii="inherit" w:hAnsi="inherit"/>
          <w:sz w:val="24"/>
          <w:lang w:eastAsia="nl-NL"/>
        </w:rPr>
        <w:t xml:space="preserve">blijkt </w:t>
      </w:r>
      <w:r w:rsidR="008A6559" w:rsidRPr="008A6559">
        <w:rPr>
          <w:rFonts w:ascii="inherit" w:hAnsi="inherit"/>
          <w:sz w:val="24"/>
          <w:lang w:eastAsia="nl-NL"/>
        </w:rPr>
        <w:t xml:space="preserve">dat </w:t>
      </w:r>
      <w:r>
        <w:rPr>
          <w:rFonts w:ascii="inherit" w:hAnsi="inherit"/>
          <w:sz w:val="24"/>
          <w:lang w:eastAsia="nl-NL"/>
        </w:rPr>
        <w:t xml:space="preserve">scholen </w:t>
      </w:r>
      <w:r w:rsidR="008A6559" w:rsidRPr="008A6559">
        <w:rPr>
          <w:rFonts w:ascii="inherit" w:hAnsi="inherit"/>
          <w:sz w:val="24"/>
          <w:lang w:eastAsia="nl-NL"/>
        </w:rPr>
        <w:t>tevreden zijn over de nieuwe procedures voor toelating en plaatsing, vooral omdat ze daarin nu meer vrijheid hebben (</w:t>
      </w:r>
      <w:proofErr w:type="spellStart"/>
      <w:r w:rsidR="008A6559" w:rsidRPr="008A6559">
        <w:rPr>
          <w:rFonts w:ascii="inherit" w:hAnsi="inherit"/>
          <w:sz w:val="24"/>
          <w:lang w:eastAsia="nl-NL"/>
        </w:rPr>
        <w:t>Ledoux</w:t>
      </w:r>
      <w:proofErr w:type="spellEnd"/>
      <w:r w:rsidR="008A6559" w:rsidRPr="008A6559">
        <w:rPr>
          <w:rFonts w:ascii="inherit" w:hAnsi="inherit"/>
          <w:sz w:val="24"/>
          <w:lang w:eastAsia="nl-NL"/>
        </w:rPr>
        <w:t>, 2016, p.23). Dit gaat echter wel gepaard met meer bureaucratie, omdat toelatingsbeslissingen een tijdelijk karakter hebben en dus vaker moeten worden herzien. Het proces van het regelen van een toelaatbaarheidsverklaring (TLV) zorgt voor veel administratieve last (</w:t>
      </w:r>
      <w:proofErr w:type="spellStart"/>
      <w:r w:rsidR="008A6559" w:rsidRPr="008A6559">
        <w:rPr>
          <w:rFonts w:ascii="inherit" w:hAnsi="inherit"/>
          <w:sz w:val="24"/>
          <w:lang w:eastAsia="nl-NL"/>
        </w:rPr>
        <w:t>Ledoux</w:t>
      </w:r>
      <w:proofErr w:type="spellEnd"/>
      <w:r w:rsidR="008A6559" w:rsidRPr="008A6559">
        <w:rPr>
          <w:rFonts w:ascii="inherit" w:hAnsi="inherit"/>
          <w:sz w:val="24"/>
          <w:lang w:eastAsia="nl-NL"/>
        </w:rPr>
        <w:t xml:space="preserve">, 2016, p.22). Daarnaast is het voor enkele scholen een knelpunt dat zij moeten omgaan met een afname in middelen of met een dalend leerlingenaantal. Dit leidt op sommige plaatsen tot een overweging of afzonderlijke </w:t>
      </w:r>
      <w:r>
        <w:rPr>
          <w:rFonts w:ascii="inherit" w:hAnsi="inherit"/>
          <w:sz w:val="24"/>
          <w:lang w:eastAsia="nl-NL"/>
        </w:rPr>
        <w:t>Speciaal Onderwijs (SO)</w:t>
      </w:r>
      <w:r w:rsidR="008A6559" w:rsidRPr="008A6559">
        <w:rPr>
          <w:rFonts w:ascii="inherit" w:hAnsi="inherit"/>
          <w:sz w:val="24"/>
          <w:lang w:eastAsia="nl-NL"/>
        </w:rPr>
        <w:t xml:space="preserve">- en </w:t>
      </w:r>
      <w:r>
        <w:rPr>
          <w:rFonts w:ascii="inherit" w:hAnsi="inherit"/>
          <w:sz w:val="24"/>
          <w:lang w:eastAsia="nl-NL"/>
        </w:rPr>
        <w:t>Speciaal Basis Onderwijs (SBO)</w:t>
      </w:r>
      <w:r w:rsidR="008A6559" w:rsidRPr="008A6559">
        <w:rPr>
          <w:rFonts w:ascii="inherit" w:hAnsi="inherit"/>
          <w:sz w:val="24"/>
          <w:lang w:eastAsia="nl-NL"/>
        </w:rPr>
        <w:t xml:space="preserve">-scholen moeten samenwerken of samengaan. </w:t>
      </w:r>
    </w:p>
    <w:p w14:paraId="4D5D0ACA" w14:textId="63713959" w:rsidR="008A6559" w:rsidRPr="008A6559" w:rsidRDefault="008A6559" w:rsidP="004A783B">
      <w:pPr>
        <w:spacing w:after="0" w:line="360" w:lineRule="auto"/>
        <w:ind w:firstLine="708"/>
        <w:jc w:val="both"/>
        <w:rPr>
          <w:rFonts w:ascii="inherit" w:hAnsi="inherit"/>
          <w:sz w:val="24"/>
          <w:lang w:eastAsia="nl-NL"/>
        </w:rPr>
      </w:pPr>
      <w:r w:rsidRPr="008A6559">
        <w:rPr>
          <w:rFonts w:ascii="inherit" w:hAnsi="inherit"/>
          <w:sz w:val="24"/>
          <w:lang w:eastAsia="nl-NL"/>
        </w:rPr>
        <w:t xml:space="preserve">Daarnaast blijkt uit de Monitor samenwerkingsverbanden passend onderwijs (2017) dat de verbinding met de jeugdhulp nog moeilijk tot stand komt. Het vaakst worden hiaten genoemd in onderwijs met ondersteuning uit jeugdhulp, onderwijs voor (voormalig) cluster 4-leerlingen en crisisvoorzieningen (Van </w:t>
      </w:r>
      <w:proofErr w:type="spellStart"/>
      <w:r w:rsidRPr="008A6559">
        <w:rPr>
          <w:rFonts w:ascii="inherit" w:hAnsi="inherit"/>
          <w:sz w:val="24"/>
          <w:lang w:eastAsia="nl-NL"/>
        </w:rPr>
        <w:t>Aarsen</w:t>
      </w:r>
      <w:proofErr w:type="spellEnd"/>
      <w:r w:rsidRPr="008A6559">
        <w:rPr>
          <w:rFonts w:ascii="inherit" w:hAnsi="inherit"/>
          <w:sz w:val="24"/>
          <w:lang w:eastAsia="nl-NL"/>
        </w:rPr>
        <w:t xml:space="preserve">, Weijers, Walraven &amp; </w:t>
      </w:r>
      <w:proofErr w:type="spellStart"/>
      <w:r w:rsidRPr="008A6559">
        <w:rPr>
          <w:rFonts w:ascii="inherit" w:hAnsi="inherit"/>
          <w:sz w:val="24"/>
          <w:lang w:eastAsia="nl-NL"/>
        </w:rPr>
        <w:t>Bomhof</w:t>
      </w:r>
      <w:proofErr w:type="spellEnd"/>
      <w:r w:rsidRPr="008A6559">
        <w:rPr>
          <w:rFonts w:ascii="inherit" w:hAnsi="inherit"/>
          <w:sz w:val="24"/>
          <w:lang w:eastAsia="nl-NL"/>
        </w:rPr>
        <w:t xml:space="preserve">, 2017, p.3). Directeuren van samenwerkingsverbanden in het vo blijken het vaakst ontevreden over de samenwerking met de lokale jeugdhulp. Met name het aanbod voor leerlingen met ondersteuning vanuit jeugd-ggz of andere jeugdhulp blijft achter. In het po ervaart één op de vijf samenwerkingsverbanden een tekort aan plekken voor jongeren met ernstige gedragsproblematiek (voormalig cluster 4), in het vo is dit bij twee op de vijf samenwerkingsverbanden aan de orde (Van </w:t>
      </w:r>
      <w:proofErr w:type="spellStart"/>
      <w:r w:rsidRPr="008A6559">
        <w:rPr>
          <w:rFonts w:ascii="inherit" w:hAnsi="inherit"/>
          <w:sz w:val="24"/>
          <w:lang w:eastAsia="nl-NL"/>
        </w:rPr>
        <w:t>Aarsen</w:t>
      </w:r>
      <w:proofErr w:type="spellEnd"/>
      <w:r w:rsidRPr="008A6559">
        <w:rPr>
          <w:rFonts w:ascii="inherit" w:hAnsi="inherit"/>
          <w:sz w:val="24"/>
          <w:lang w:eastAsia="nl-NL"/>
        </w:rPr>
        <w:t xml:space="preserve"> et al., 2017, p.40). Deze verschillen gelden ook </w:t>
      </w:r>
      <w:r w:rsidR="00C728E1">
        <w:rPr>
          <w:rFonts w:ascii="inherit" w:hAnsi="inherit"/>
          <w:sz w:val="24"/>
          <w:lang w:eastAsia="nl-NL"/>
        </w:rPr>
        <w:t xml:space="preserve">voor </w:t>
      </w:r>
      <w:r w:rsidRPr="008A6559">
        <w:rPr>
          <w:rFonts w:ascii="inherit" w:hAnsi="inherit"/>
          <w:sz w:val="24"/>
          <w:lang w:eastAsia="nl-NL"/>
        </w:rPr>
        <w:t>crisisvoorzieningen en de arrangementen voor de herintegratie van thuiszitters.</w:t>
      </w:r>
    </w:p>
    <w:p w14:paraId="0573D66E"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 xml:space="preserve">De Monitor samenwerkingsverbanden passend onderwijs (2017, p.47) laat ook zien dat het sinds de invoering van de Jeugdwet lang duurt voordat de jeugdhulp echt is ingericht door gemeenten. Ook geven directeuren van samenwerkingsverbanden aan dat de afstemming en samenwerking tussen jeugdhulp en samenwerkingsverbanden moeilijk tot stand komt als verschillende gemeenten in de regio onderling niet samenwerken bij de organisatie van jeugdhulp. Tevens hangt de samenwerking rondom jeugdhulp ook sterk af van de kwaliteiten van de zittende wethouders en ambtenaren. </w:t>
      </w:r>
    </w:p>
    <w:p w14:paraId="47F5F4C8" w14:textId="6C4DFD15" w:rsidR="008A6559" w:rsidRPr="008A6559" w:rsidRDefault="008A6559" w:rsidP="004A783B">
      <w:pPr>
        <w:spacing w:after="0" w:line="360" w:lineRule="auto"/>
        <w:jc w:val="both"/>
        <w:rPr>
          <w:rFonts w:ascii="inherit" w:eastAsia="Times New Roman" w:hAnsi="inherit" w:cs="Calibri"/>
          <w:b/>
          <w:color w:val="212121"/>
          <w:sz w:val="24"/>
          <w:szCs w:val="24"/>
          <w:bdr w:val="none" w:sz="0" w:space="0" w:color="auto" w:frame="1"/>
          <w:lang w:eastAsia="nl-NL"/>
        </w:rPr>
      </w:pPr>
      <w:r w:rsidRPr="008A6559">
        <w:rPr>
          <w:rFonts w:ascii="inherit" w:hAnsi="inherit"/>
          <w:sz w:val="24"/>
          <w:lang w:eastAsia="nl-NL"/>
        </w:rPr>
        <w:tab/>
        <w:t xml:space="preserve">Voor een goede uitvoering van passend onderwijs is afstemming met externe partijen van belang. De ondersteuning vanuit jeugdhulp is echter een verbeterpunt. Momenteel wordt er nog weinig ondersteuning vanuit de wijkteams, de jeugd-ggz en </w:t>
      </w:r>
      <w:r w:rsidRPr="008A6559">
        <w:rPr>
          <w:rFonts w:ascii="inherit" w:hAnsi="inherit"/>
          <w:sz w:val="24"/>
          <w:lang w:eastAsia="nl-NL"/>
        </w:rPr>
        <w:lastRenderedPageBreak/>
        <w:t xml:space="preserve">overige jeugdhulp ervaren (Van </w:t>
      </w:r>
      <w:proofErr w:type="spellStart"/>
      <w:r w:rsidRPr="008A6559">
        <w:rPr>
          <w:rFonts w:ascii="inherit" w:hAnsi="inherit"/>
          <w:sz w:val="24"/>
          <w:lang w:eastAsia="nl-NL"/>
        </w:rPr>
        <w:t>Aarsen</w:t>
      </w:r>
      <w:proofErr w:type="spellEnd"/>
      <w:r w:rsidRPr="008A6559">
        <w:rPr>
          <w:rFonts w:ascii="inherit" w:hAnsi="inherit"/>
          <w:sz w:val="24"/>
          <w:lang w:eastAsia="nl-NL"/>
        </w:rPr>
        <w:t xml:space="preserve"> et al., 2017, p.50). Ook heerst het gevoel dat de snelheid van de inzet van hulp door externe jeugdpartners is verminderd. Daarnaast heerst er sinds de invoering van de Jeugdwet veel onduidelijkheid over wie waar voor verantwoordelijk is op het grensgebied van passend onderwijs en jeugdhulp. De meeste knelpunten in de afstemming tussen passend onderwijs en jeugdhulp die door gemeenten genoemd worde</w:t>
      </w:r>
      <w:r w:rsidR="00333124">
        <w:rPr>
          <w:rFonts w:ascii="inherit" w:hAnsi="inherit"/>
          <w:sz w:val="24"/>
          <w:lang w:eastAsia="nl-NL"/>
        </w:rPr>
        <w:t>n</w:t>
      </w:r>
      <w:r w:rsidRPr="008A6559">
        <w:rPr>
          <w:rFonts w:ascii="inherit" w:hAnsi="inherit"/>
          <w:sz w:val="24"/>
          <w:lang w:eastAsia="nl-NL"/>
        </w:rPr>
        <w:t xml:space="preserve">, hebben betrekking op afbakening van verantwoordelijkheden en </w:t>
      </w:r>
      <w:r w:rsidR="00D131A1">
        <w:rPr>
          <w:rFonts w:ascii="inherit" w:hAnsi="inherit"/>
          <w:sz w:val="24"/>
          <w:lang w:eastAsia="nl-NL"/>
        </w:rPr>
        <w:t xml:space="preserve">de </w:t>
      </w:r>
      <w:r w:rsidRPr="008A6559">
        <w:rPr>
          <w:rFonts w:ascii="inherit" w:hAnsi="inherit"/>
          <w:sz w:val="24"/>
          <w:lang w:eastAsia="nl-NL"/>
        </w:rPr>
        <w:t>ta</w:t>
      </w:r>
      <w:r w:rsidR="00D131A1">
        <w:rPr>
          <w:rFonts w:ascii="inherit" w:hAnsi="inherit"/>
          <w:sz w:val="24"/>
          <w:lang w:eastAsia="nl-NL"/>
        </w:rPr>
        <w:t>akverdeling</w:t>
      </w:r>
      <w:r w:rsidRPr="008A6559">
        <w:rPr>
          <w:rFonts w:ascii="inherit" w:hAnsi="inherit"/>
          <w:sz w:val="24"/>
          <w:lang w:eastAsia="nl-NL"/>
        </w:rPr>
        <w:t xml:space="preserve"> tussen passend onderwijs en jeugdhulp (Van </w:t>
      </w:r>
      <w:proofErr w:type="spellStart"/>
      <w:r w:rsidRPr="008A6559">
        <w:rPr>
          <w:rFonts w:ascii="inherit" w:hAnsi="inherit"/>
          <w:sz w:val="24"/>
          <w:lang w:eastAsia="nl-NL"/>
        </w:rPr>
        <w:t>Aarsen</w:t>
      </w:r>
      <w:proofErr w:type="spellEnd"/>
      <w:r w:rsidRPr="008A6559">
        <w:rPr>
          <w:rFonts w:ascii="inherit" w:hAnsi="inherit"/>
          <w:sz w:val="24"/>
          <w:lang w:eastAsia="nl-NL"/>
        </w:rPr>
        <w:t xml:space="preserve"> et al., 2017, p.50). De bedoelingen van het oorspronkelijke beleid lijken dus in de praktijk niet altijd de gewenste effecten op te leveren.</w:t>
      </w:r>
    </w:p>
    <w:p w14:paraId="41BC66B0" w14:textId="77777777" w:rsidR="008A6559" w:rsidRPr="008A6559" w:rsidRDefault="008A6559" w:rsidP="004A783B">
      <w:pPr>
        <w:spacing w:after="0" w:line="360" w:lineRule="auto"/>
        <w:jc w:val="both"/>
        <w:rPr>
          <w:rFonts w:ascii="inherit" w:eastAsia="Times New Roman" w:hAnsi="inherit" w:cs="Calibri"/>
          <w:b/>
          <w:i/>
          <w:color w:val="212121"/>
          <w:sz w:val="24"/>
          <w:szCs w:val="24"/>
          <w:bdr w:val="none" w:sz="0" w:space="0" w:color="auto" w:frame="1"/>
          <w:lang w:eastAsia="nl-NL"/>
        </w:rPr>
      </w:pPr>
    </w:p>
    <w:p w14:paraId="73BC3318" w14:textId="2E925868" w:rsidR="008A6559" w:rsidRPr="008574BE" w:rsidRDefault="008A6559" w:rsidP="004A783B">
      <w:pPr>
        <w:pStyle w:val="Kop2"/>
        <w:spacing w:line="360" w:lineRule="auto"/>
        <w:jc w:val="both"/>
        <w:rPr>
          <w:rFonts w:eastAsia="Times New Roman"/>
          <w:b/>
          <w:bCs/>
          <w:bdr w:val="none" w:sz="0" w:space="0" w:color="auto" w:frame="1"/>
          <w:lang w:eastAsia="nl-NL"/>
        </w:rPr>
      </w:pPr>
      <w:bookmarkStart w:id="18" w:name="_Toc17206554"/>
      <w:r w:rsidRPr="008574BE">
        <w:rPr>
          <w:rFonts w:eastAsia="Times New Roman"/>
          <w:b/>
          <w:bCs/>
          <w:bdr w:val="none" w:sz="0" w:space="0" w:color="auto" w:frame="1"/>
          <w:lang w:eastAsia="nl-NL"/>
        </w:rPr>
        <w:t>2.</w:t>
      </w:r>
      <w:r w:rsidR="00AF2726" w:rsidRPr="008574BE">
        <w:rPr>
          <w:rFonts w:eastAsia="Times New Roman"/>
          <w:b/>
          <w:bCs/>
          <w:bdr w:val="none" w:sz="0" w:space="0" w:color="auto" w:frame="1"/>
          <w:lang w:eastAsia="nl-NL"/>
        </w:rPr>
        <w:t>2</w:t>
      </w:r>
      <w:r w:rsidRPr="008574BE">
        <w:rPr>
          <w:rFonts w:eastAsia="Times New Roman"/>
          <w:b/>
          <w:bCs/>
          <w:bdr w:val="none" w:sz="0" w:space="0" w:color="auto" w:frame="1"/>
          <w:lang w:eastAsia="nl-NL"/>
        </w:rPr>
        <w:t xml:space="preserve"> De Jeugdwet</w:t>
      </w:r>
      <w:bookmarkEnd w:id="18"/>
    </w:p>
    <w:p w14:paraId="008BB742" w14:textId="2CE1AC2D" w:rsidR="00FB05A9" w:rsidRPr="008A6559" w:rsidRDefault="005B774F" w:rsidP="004A783B">
      <w:pPr>
        <w:spacing w:after="0" w:line="360" w:lineRule="auto"/>
        <w:jc w:val="both"/>
        <w:rPr>
          <w:rFonts w:ascii="inherit" w:hAnsi="inherit"/>
          <w:sz w:val="24"/>
          <w:lang w:eastAsia="nl-NL"/>
        </w:rPr>
      </w:pPr>
      <w:r w:rsidRPr="008A6559">
        <w:rPr>
          <w:rFonts w:ascii="inherit" w:hAnsi="inherit"/>
          <w:sz w:val="24"/>
          <w:lang w:eastAsia="nl-NL"/>
        </w:rPr>
        <w:t>Met ingang van 1 januari 2015 is een groot deel van de Jeugdwet onder de verantwoordelijkheid van gemeenten komen te vallen. Alle kinderen moeten gezond en veilig kunnen opgroeien, hun talenten ontwikkelen en naar vermogen participeren in de samenleving (Kamerstukken II, 2013, p.2). Allereerst zijn ouders hier voor verantwoordelijk, maar als dit niet vanzelf gaat komt de overheid in beeld. Het jeugdstelsel moet dan snel, goed en op maat functioneren. Het wetsvoorstel vloeit voort uit het VN-Verdrag betreffende de rechten van het kind</w:t>
      </w:r>
      <w:r>
        <w:rPr>
          <w:rFonts w:ascii="inherit" w:hAnsi="inherit"/>
          <w:sz w:val="24"/>
          <w:lang w:eastAsia="nl-NL"/>
        </w:rPr>
        <w:t xml:space="preserve"> en u</w:t>
      </w:r>
      <w:r w:rsidR="00FB05A9" w:rsidRPr="008A6559">
        <w:rPr>
          <w:rFonts w:ascii="inherit" w:hAnsi="inherit"/>
          <w:sz w:val="24"/>
          <w:lang w:eastAsia="nl-NL"/>
        </w:rPr>
        <w:t xml:space="preserve">it </w:t>
      </w:r>
      <w:r w:rsidR="004F5F61">
        <w:rPr>
          <w:rFonts w:ascii="inherit" w:hAnsi="inherit"/>
          <w:sz w:val="24"/>
          <w:lang w:eastAsia="nl-NL"/>
        </w:rPr>
        <w:t>het</w:t>
      </w:r>
      <w:r w:rsidR="00FB05A9" w:rsidRPr="008A6559">
        <w:rPr>
          <w:rFonts w:ascii="inherit" w:hAnsi="inherit"/>
          <w:sz w:val="24"/>
          <w:lang w:eastAsia="nl-NL"/>
        </w:rPr>
        <w:t xml:space="preserve"> evaluatieonderzoek Wet op </w:t>
      </w:r>
      <w:r w:rsidR="001B0C58">
        <w:rPr>
          <w:rFonts w:ascii="inherit" w:hAnsi="inherit"/>
          <w:sz w:val="24"/>
          <w:lang w:eastAsia="nl-NL"/>
        </w:rPr>
        <w:t>de J</w:t>
      </w:r>
      <w:r w:rsidR="00FB05A9" w:rsidRPr="008A6559">
        <w:rPr>
          <w:rFonts w:ascii="inherit" w:hAnsi="inherit"/>
          <w:sz w:val="24"/>
          <w:lang w:eastAsia="nl-NL"/>
        </w:rPr>
        <w:t>eugdzorg</w:t>
      </w:r>
      <w:r>
        <w:rPr>
          <w:rFonts w:ascii="inherit" w:hAnsi="inherit"/>
          <w:sz w:val="24"/>
          <w:lang w:eastAsia="nl-NL"/>
        </w:rPr>
        <w:t>. Uit deze evaluatie</w:t>
      </w:r>
      <w:r w:rsidR="001B0C58">
        <w:rPr>
          <w:rFonts w:ascii="inherit" w:hAnsi="inherit"/>
          <w:sz w:val="24"/>
          <w:lang w:eastAsia="nl-NL"/>
        </w:rPr>
        <w:t xml:space="preserve"> van BMC (2009)</w:t>
      </w:r>
      <w:r w:rsidR="00FB05A9" w:rsidRPr="008A6559">
        <w:rPr>
          <w:rFonts w:ascii="inherit" w:hAnsi="inherit"/>
          <w:sz w:val="24"/>
          <w:lang w:eastAsia="nl-NL"/>
        </w:rPr>
        <w:t xml:space="preserve"> blijkt dat het </w:t>
      </w:r>
      <w:r w:rsidR="00F11B61">
        <w:rPr>
          <w:rFonts w:ascii="inherit" w:hAnsi="inherit"/>
          <w:sz w:val="24"/>
          <w:lang w:eastAsia="nl-NL"/>
        </w:rPr>
        <w:t>toenmalige</w:t>
      </w:r>
      <w:r w:rsidR="00FB05A9" w:rsidRPr="008A6559">
        <w:rPr>
          <w:rFonts w:ascii="inherit" w:hAnsi="inherit"/>
          <w:sz w:val="24"/>
          <w:lang w:eastAsia="nl-NL"/>
        </w:rPr>
        <w:t xml:space="preserve"> stelstel tekortkomingen ken</w:t>
      </w:r>
      <w:r w:rsidR="00F11B61">
        <w:rPr>
          <w:rFonts w:ascii="inherit" w:hAnsi="inherit"/>
          <w:sz w:val="24"/>
          <w:lang w:eastAsia="nl-NL"/>
        </w:rPr>
        <w:t>de</w:t>
      </w:r>
      <w:r w:rsidR="00FB05A9" w:rsidRPr="008A6559">
        <w:rPr>
          <w:rFonts w:ascii="inherit" w:hAnsi="inherit"/>
          <w:sz w:val="24"/>
          <w:lang w:eastAsia="nl-NL"/>
        </w:rPr>
        <w:t>. Dit w</w:t>
      </w:r>
      <w:r w:rsidR="00F11B61">
        <w:rPr>
          <w:rFonts w:ascii="inherit" w:hAnsi="inherit"/>
          <w:sz w:val="24"/>
          <w:lang w:eastAsia="nl-NL"/>
        </w:rPr>
        <w:t>erd</w:t>
      </w:r>
      <w:r w:rsidR="00FB05A9" w:rsidRPr="008A6559">
        <w:rPr>
          <w:rFonts w:ascii="inherit" w:hAnsi="inherit"/>
          <w:sz w:val="24"/>
          <w:lang w:eastAsia="nl-NL"/>
        </w:rPr>
        <w:t xml:space="preserve"> ondersteund door een analyse van de parlementaire werkgroep Toekomstverkenning Jeugdzorg</w:t>
      </w:r>
      <w:r w:rsidR="00F11B61">
        <w:rPr>
          <w:rFonts w:ascii="inherit" w:hAnsi="inherit"/>
          <w:sz w:val="24"/>
          <w:lang w:eastAsia="nl-NL"/>
        </w:rPr>
        <w:t xml:space="preserve"> (</w:t>
      </w:r>
      <w:proofErr w:type="spellStart"/>
      <w:r w:rsidR="00F11B61">
        <w:rPr>
          <w:rFonts w:ascii="inherit" w:hAnsi="inherit"/>
          <w:sz w:val="24"/>
          <w:lang w:eastAsia="nl-NL"/>
        </w:rPr>
        <w:t>ZonMw</w:t>
      </w:r>
      <w:proofErr w:type="spellEnd"/>
      <w:r w:rsidR="00F11B61">
        <w:rPr>
          <w:rFonts w:ascii="inherit" w:hAnsi="inherit"/>
          <w:sz w:val="24"/>
          <w:lang w:eastAsia="nl-NL"/>
        </w:rPr>
        <w:t>, 2018, p.9)</w:t>
      </w:r>
      <w:r w:rsidR="00FB05A9" w:rsidRPr="008A6559">
        <w:rPr>
          <w:rFonts w:ascii="inherit" w:hAnsi="inherit"/>
          <w:sz w:val="24"/>
          <w:lang w:eastAsia="nl-NL"/>
        </w:rPr>
        <w:t>. De knelpunten die de aanleiding vorm</w:t>
      </w:r>
      <w:r w:rsidR="00F11B61">
        <w:rPr>
          <w:rFonts w:ascii="inherit" w:hAnsi="inherit"/>
          <w:sz w:val="24"/>
          <w:lang w:eastAsia="nl-NL"/>
        </w:rPr>
        <w:t>den</w:t>
      </w:r>
      <w:r w:rsidR="00FB05A9" w:rsidRPr="008A6559">
        <w:rPr>
          <w:rFonts w:ascii="inherit" w:hAnsi="inherit"/>
          <w:sz w:val="24"/>
          <w:lang w:eastAsia="nl-NL"/>
        </w:rPr>
        <w:t xml:space="preserve"> voor dit wetsvoorstel </w:t>
      </w:r>
      <w:r w:rsidR="00F11B61">
        <w:rPr>
          <w:rFonts w:ascii="inherit" w:hAnsi="inherit"/>
          <w:sz w:val="24"/>
          <w:lang w:eastAsia="nl-NL"/>
        </w:rPr>
        <w:t>waren</w:t>
      </w:r>
      <w:r w:rsidR="00FB05A9" w:rsidRPr="008A6559">
        <w:rPr>
          <w:rFonts w:ascii="inherit" w:hAnsi="inherit"/>
          <w:sz w:val="24"/>
          <w:lang w:eastAsia="nl-NL"/>
        </w:rPr>
        <w:t>:</w:t>
      </w:r>
    </w:p>
    <w:p w14:paraId="0B022124" w14:textId="1FB7CC4F" w:rsidR="00FB05A9" w:rsidRPr="008A6559" w:rsidRDefault="00FB05A9" w:rsidP="004A783B">
      <w:pPr>
        <w:numPr>
          <w:ilvl w:val="0"/>
          <w:numId w:val="3"/>
        </w:numPr>
        <w:spacing w:after="0" w:line="360" w:lineRule="auto"/>
        <w:jc w:val="both"/>
        <w:rPr>
          <w:rFonts w:ascii="inherit" w:hAnsi="inherit"/>
          <w:sz w:val="24"/>
          <w:lang w:eastAsia="nl-NL"/>
        </w:rPr>
      </w:pPr>
      <w:r w:rsidRPr="008A6559">
        <w:rPr>
          <w:rFonts w:ascii="inherit" w:hAnsi="inherit"/>
          <w:sz w:val="24"/>
          <w:lang w:eastAsia="nl-NL"/>
        </w:rPr>
        <w:t>Financiële prikkels werk</w:t>
      </w:r>
      <w:r w:rsidR="00F11B61">
        <w:rPr>
          <w:rFonts w:ascii="inherit" w:hAnsi="inherit"/>
          <w:sz w:val="24"/>
          <w:lang w:eastAsia="nl-NL"/>
        </w:rPr>
        <w:t>ten</w:t>
      </w:r>
      <w:r w:rsidRPr="008A6559">
        <w:rPr>
          <w:rFonts w:ascii="inherit" w:hAnsi="inherit"/>
          <w:sz w:val="24"/>
          <w:lang w:eastAsia="nl-NL"/>
        </w:rPr>
        <w:t xml:space="preserve"> richting dure gespecialiseerde zorg;</w:t>
      </w:r>
    </w:p>
    <w:p w14:paraId="6BBE2477" w14:textId="77777777" w:rsidR="00FB05A9" w:rsidRPr="008A6559" w:rsidRDefault="00FB05A9" w:rsidP="004A783B">
      <w:pPr>
        <w:numPr>
          <w:ilvl w:val="0"/>
          <w:numId w:val="3"/>
        </w:numPr>
        <w:spacing w:after="0" w:line="360" w:lineRule="auto"/>
        <w:jc w:val="both"/>
        <w:rPr>
          <w:rFonts w:ascii="inherit" w:hAnsi="inherit"/>
          <w:sz w:val="24"/>
          <w:lang w:eastAsia="nl-NL"/>
        </w:rPr>
      </w:pPr>
      <w:r w:rsidRPr="008A6559">
        <w:rPr>
          <w:rFonts w:ascii="inherit" w:hAnsi="inherit"/>
          <w:sz w:val="24"/>
          <w:lang w:eastAsia="nl-NL"/>
        </w:rPr>
        <w:t>Tekortschietende samenwerking rond kinderen en gezinnen;</w:t>
      </w:r>
    </w:p>
    <w:p w14:paraId="7889CC05" w14:textId="66689534" w:rsidR="00FB05A9" w:rsidRPr="008A6559" w:rsidRDefault="00FB05A9" w:rsidP="004A783B">
      <w:pPr>
        <w:numPr>
          <w:ilvl w:val="0"/>
          <w:numId w:val="3"/>
        </w:numPr>
        <w:spacing w:after="0" w:line="360" w:lineRule="auto"/>
        <w:jc w:val="both"/>
        <w:rPr>
          <w:rFonts w:ascii="inherit" w:hAnsi="inherit"/>
          <w:sz w:val="24"/>
          <w:lang w:eastAsia="nl-NL"/>
        </w:rPr>
      </w:pPr>
      <w:r w:rsidRPr="008A6559">
        <w:rPr>
          <w:rFonts w:ascii="inherit" w:hAnsi="inherit"/>
          <w:sz w:val="24"/>
          <w:lang w:eastAsia="nl-NL"/>
        </w:rPr>
        <w:t xml:space="preserve">Afwijkend gedrag </w:t>
      </w:r>
      <w:r w:rsidR="00F11B61">
        <w:rPr>
          <w:rFonts w:ascii="inherit" w:hAnsi="inherit"/>
          <w:sz w:val="24"/>
          <w:lang w:eastAsia="nl-NL"/>
        </w:rPr>
        <w:t>werd</w:t>
      </w:r>
      <w:r w:rsidRPr="008A6559">
        <w:rPr>
          <w:rFonts w:ascii="inherit" w:hAnsi="inherit"/>
          <w:sz w:val="24"/>
          <w:lang w:eastAsia="nl-NL"/>
        </w:rPr>
        <w:t xml:space="preserve"> onnodig gemedicaliseerd;</w:t>
      </w:r>
    </w:p>
    <w:p w14:paraId="37B3B45A" w14:textId="4EE897DD" w:rsidR="00F11B61" w:rsidRDefault="00FB05A9" w:rsidP="004A783B">
      <w:pPr>
        <w:numPr>
          <w:ilvl w:val="0"/>
          <w:numId w:val="3"/>
        </w:numPr>
        <w:spacing w:after="0" w:line="360" w:lineRule="auto"/>
        <w:jc w:val="both"/>
        <w:rPr>
          <w:rFonts w:ascii="inherit" w:hAnsi="inherit"/>
          <w:sz w:val="24"/>
          <w:lang w:eastAsia="nl-NL"/>
        </w:rPr>
      </w:pPr>
      <w:r w:rsidRPr="008A6559">
        <w:rPr>
          <w:rFonts w:ascii="inherit" w:hAnsi="inherit"/>
          <w:sz w:val="24"/>
          <w:lang w:eastAsia="nl-NL"/>
        </w:rPr>
        <w:t>Het kosten opdrijvend effect als afgeleide van deze knelpunten.</w:t>
      </w:r>
    </w:p>
    <w:p w14:paraId="160112A9" w14:textId="19A357DB" w:rsidR="008A6559" w:rsidRPr="008A6559" w:rsidRDefault="00F11B61" w:rsidP="004A783B">
      <w:pPr>
        <w:spacing w:after="0" w:line="360" w:lineRule="auto"/>
        <w:jc w:val="both"/>
        <w:rPr>
          <w:rFonts w:ascii="inherit" w:hAnsi="inherit"/>
          <w:sz w:val="24"/>
          <w:lang w:eastAsia="nl-NL"/>
        </w:rPr>
      </w:pPr>
      <w:r>
        <w:rPr>
          <w:rFonts w:ascii="inherit" w:hAnsi="inherit"/>
          <w:sz w:val="24"/>
          <w:lang w:eastAsia="nl-NL"/>
        </w:rPr>
        <w:t>Geconcludeerd werd dat de versnippering van de jeugdhulp veel problemen veroorzaakte in wettelijke en bestuurlijke systemen. Als gevolg werd in de jaren hierna gewerkt aan het vormgeven van een meer integraal stelsel</w:t>
      </w:r>
      <w:r w:rsidR="00C3743D">
        <w:rPr>
          <w:rFonts w:ascii="inherit" w:hAnsi="inherit"/>
          <w:sz w:val="24"/>
          <w:lang w:eastAsia="nl-NL"/>
        </w:rPr>
        <w:t xml:space="preserve">, wat heeft geleid tot de </w:t>
      </w:r>
      <w:r w:rsidR="005B774F">
        <w:rPr>
          <w:rFonts w:ascii="inherit" w:hAnsi="inherit"/>
          <w:sz w:val="24"/>
          <w:lang w:eastAsia="nl-NL"/>
        </w:rPr>
        <w:t>invoering</w:t>
      </w:r>
      <w:r w:rsidR="00C3743D">
        <w:rPr>
          <w:rFonts w:ascii="inherit" w:hAnsi="inherit"/>
          <w:sz w:val="24"/>
          <w:lang w:eastAsia="nl-NL"/>
        </w:rPr>
        <w:t xml:space="preserve"> van de Jeugdwet.</w:t>
      </w:r>
      <w:r w:rsidR="008A6559" w:rsidRPr="008A6559">
        <w:rPr>
          <w:rFonts w:ascii="inherit" w:hAnsi="inherit"/>
          <w:sz w:val="24"/>
          <w:lang w:eastAsia="nl-NL"/>
        </w:rPr>
        <w:t xml:space="preserve"> </w:t>
      </w:r>
    </w:p>
    <w:p w14:paraId="58EE90C4" w14:textId="1428F89E"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 xml:space="preserve">Het doel van </w:t>
      </w:r>
      <w:r w:rsidR="0048716D">
        <w:rPr>
          <w:rFonts w:ascii="inherit" w:hAnsi="inherit"/>
          <w:sz w:val="24"/>
          <w:lang w:eastAsia="nl-NL"/>
        </w:rPr>
        <w:t xml:space="preserve">de </w:t>
      </w:r>
      <w:r w:rsidRPr="008A6559">
        <w:rPr>
          <w:rFonts w:ascii="inherit" w:hAnsi="inherit"/>
          <w:sz w:val="24"/>
          <w:lang w:eastAsia="nl-NL"/>
        </w:rPr>
        <w:t xml:space="preserve">Jeugdwet is om: ‘’het jeugdstelsel te vereenvoudigen en het efficiënter en effectiever te maken, met het uiteindelijke doel het versterken van de eigen kracht van de jongere en van het zorgend en probleemoplossend vermogen van diens </w:t>
      </w:r>
      <w:r w:rsidRPr="008A6559">
        <w:rPr>
          <w:rFonts w:ascii="inherit" w:hAnsi="inherit"/>
          <w:sz w:val="24"/>
          <w:lang w:eastAsia="nl-NL"/>
        </w:rPr>
        <w:lastRenderedPageBreak/>
        <w:t xml:space="preserve">gezin en sociale omgeving’’ (Kamerstukken II, 2013, p.2). Op basis van evaluatieonderzoek </w:t>
      </w:r>
      <w:r w:rsidR="0048716D">
        <w:rPr>
          <w:rFonts w:ascii="inherit" w:hAnsi="inherit"/>
          <w:sz w:val="24"/>
          <w:lang w:eastAsia="nl-NL"/>
        </w:rPr>
        <w:t>was</w:t>
      </w:r>
      <w:r w:rsidRPr="008A6559">
        <w:rPr>
          <w:rFonts w:ascii="inherit" w:hAnsi="inherit"/>
          <w:sz w:val="24"/>
          <w:lang w:eastAsia="nl-NL"/>
        </w:rPr>
        <w:t xml:space="preserve"> de regering van mening dat er een transformatie nodig </w:t>
      </w:r>
      <w:r w:rsidR="0048716D">
        <w:rPr>
          <w:rFonts w:ascii="inherit" w:hAnsi="inherit"/>
          <w:sz w:val="24"/>
          <w:lang w:eastAsia="nl-NL"/>
        </w:rPr>
        <w:t xml:space="preserve">was </w:t>
      </w:r>
      <w:r w:rsidRPr="008A6559">
        <w:rPr>
          <w:rFonts w:ascii="inherit" w:hAnsi="inherit"/>
          <w:sz w:val="24"/>
          <w:lang w:eastAsia="nl-NL"/>
        </w:rPr>
        <w:t xml:space="preserve">in de ondersteuning, hulp en zorg aan jeugdigen en gezinnen. Deze transformatie </w:t>
      </w:r>
      <w:r w:rsidR="0048716D">
        <w:rPr>
          <w:rFonts w:ascii="inherit" w:hAnsi="inherit"/>
          <w:sz w:val="24"/>
          <w:lang w:eastAsia="nl-NL"/>
        </w:rPr>
        <w:t>hield</w:t>
      </w:r>
      <w:r w:rsidRPr="008A6559">
        <w:rPr>
          <w:rFonts w:ascii="inherit" w:hAnsi="inherit"/>
          <w:sz w:val="24"/>
          <w:lang w:eastAsia="nl-NL"/>
        </w:rPr>
        <w:t xml:space="preserve"> in dat alle jeugdhulp wordt gedecentraliseerd naar gemeenten. </w:t>
      </w:r>
    </w:p>
    <w:p w14:paraId="533490AF" w14:textId="139AE546"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Met de decentralisatie van jeugdhulp w</w:t>
      </w:r>
      <w:r w:rsidR="00FB05A9">
        <w:rPr>
          <w:rFonts w:ascii="inherit" w:hAnsi="inherit"/>
          <w:sz w:val="24"/>
          <w:lang w:eastAsia="nl-NL"/>
        </w:rPr>
        <w:t>e</w:t>
      </w:r>
      <w:r w:rsidRPr="008A6559">
        <w:rPr>
          <w:rFonts w:ascii="inherit" w:hAnsi="inherit"/>
          <w:sz w:val="24"/>
          <w:lang w:eastAsia="nl-NL"/>
        </w:rPr>
        <w:t xml:space="preserve">rden bestuurlijke en financiële randvoorwaarden gecreëerd om de transformatiedoelen en de stelselwijziging jeugd te realiseren. Er </w:t>
      </w:r>
      <w:r w:rsidR="00FB05A9">
        <w:rPr>
          <w:rFonts w:ascii="inherit" w:hAnsi="inherit"/>
          <w:sz w:val="24"/>
          <w:lang w:eastAsia="nl-NL"/>
        </w:rPr>
        <w:t xml:space="preserve">waren </w:t>
      </w:r>
      <w:r w:rsidRPr="008A6559">
        <w:rPr>
          <w:rFonts w:ascii="inherit" w:hAnsi="inherit"/>
          <w:sz w:val="24"/>
          <w:lang w:eastAsia="nl-NL"/>
        </w:rPr>
        <w:t>een aantal redenen voor deze decentralisatie:</w:t>
      </w:r>
    </w:p>
    <w:p w14:paraId="229F6F7B"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Decentralisatie als middel om de financiële prikkels te richten op preventie en integrale hulp;</w:t>
      </w:r>
    </w:p>
    <w:p w14:paraId="5984765B"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Taken en verantwoordelijkheden geconcentreerd op een bestuurslaag (gemeenten) met één wettelijk kader één integraal financieringssysteem;</w:t>
      </w:r>
    </w:p>
    <w:p w14:paraId="49BD757F"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Ontschotting van geldstromen biedt gemeenten meer mogelijkheden voor integrale en daarmee effectievere hulp aan jeugdigen en gezinnen;</w:t>
      </w:r>
    </w:p>
    <w:p w14:paraId="04516D52"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Jeugdhulp kan beter aansluiten op de problematiek zoals die zich concreet voordoet wat de kwaliteit en doeltreffendheid ten goede komt (</w:t>
      </w:r>
      <w:r w:rsidRPr="008A6559">
        <w:rPr>
          <w:rFonts w:ascii="inherit" w:hAnsi="inherit"/>
          <w:i/>
          <w:sz w:val="24"/>
          <w:lang w:eastAsia="nl-NL"/>
        </w:rPr>
        <w:t>één gezin, één plan, één regisseur</w:t>
      </w:r>
      <w:r w:rsidRPr="008A6559">
        <w:rPr>
          <w:rFonts w:ascii="inherit" w:hAnsi="inherit"/>
          <w:sz w:val="24"/>
          <w:lang w:eastAsia="nl-NL"/>
        </w:rPr>
        <w:t>);</w:t>
      </w:r>
    </w:p>
    <w:p w14:paraId="42DB90A5"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Door extra investeren in preventie, vroeghulp en hulp tot zelfhulp kan het beroep op specialistische en gedwongen hulp worden verminderd;</w:t>
      </w:r>
    </w:p>
    <w:p w14:paraId="7C48EA12" w14:textId="77777777" w:rsidR="008A6559" w:rsidRPr="008A6559" w:rsidRDefault="008A6559" w:rsidP="004A783B">
      <w:pPr>
        <w:numPr>
          <w:ilvl w:val="0"/>
          <w:numId w:val="1"/>
        </w:numPr>
        <w:spacing w:after="0" w:line="360" w:lineRule="auto"/>
        <w:jc w:val="both"/>
        <w:rPr>
          <w:rFonts w:ascii="inherit" w:hAnsi="inherit"/>
          <w:sz w:val="24"/>
          <w:lang w:eastAsia="nl-NL"/>
        </w:rPr>
      </w:pPr>
      <w:r w:rsidRPr="008A6559">
        <w:rPr>
          <w:rFonts w:ascii="inherit" w:hAnsi="inherit"/>
          <w:sz w:val="24"/>
          <w:lang w:eastAsia="nl-NL"/>
        </w:rPr>
        <w:t>De verantwoordelijkheid voor een positief opvoed- en opgroeiklimaat komt bij gemeenten te liggen waardoor het makkelijker wordt verbindingen te leggen tussen zorg, lokaal gezondheidsbeleid, onderwijs, werk en inkomen, sport en veiligheid;</w:t>
      </w:r>
    </w:p>
    <w:p w14:paraId="1448B678" w14:textId="32790EA1"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 xml:space="preserve">Het uiteindelijke doel van </w:t>
      </w:r>
      <w:r w:rsidR="0061526B">
        <w:rPr>
          <w:rFonts w:ascii="inherit" w:hAnsi="inherit"/>
          <w:sz w:val="24"/>
          <w:lang w:eastAsia="nl-NL"/>
        </w:rPr>
        <w:t>de Jeugdwet</w:t>
      </w:r>
      <w:r w:rsidRPr="008A6559">
        <w:rPr>
          <w:rFonts w:ascii="inherit" w:hAnsi="inherit"/>
          <w:sz w:val="24"/>
          <w:lang w:eastAsia="nl-NL"/>
        </w:rPr>
        <w:t xml:space="preserve"> is het versterken van de eigen kracht van de jongere en van het zorgen en probleemoplossend vermogen van diens gezin en van anderen in de sociale omgeving. Gemeenten moeten voorkomen dat overheidsbemoeienis leidt tot zorgafhankelijkheid en deze bemoeienis moet actief en maximaal bijdragen aan de eigen kracht van de jongere, gezin en samenleving (Kamerstukken II, 2013, p.3). De decentralisatie </w:t>
      </w:r>
      <w:r w:rsidR="00FB05A9">
        <w:rPr>
          <w:rFonts w:ascii="inherit" w:hAnsi="inherit"/>
          <w:sz w:val="24"/>
          <w:lang w:eastAsia="nl-NL"/>
        </w:rPr>
        <w:t>was</w:t>
      </w:r>
      <w:r w:rsidRPr="008A6559">
        <w:rPr>
          <w:rFonts w:ascii="inherit" w:hAnsi="inherit"/>
          <w:sz w:val="24"/>
          <w:lang w:eastAsia="nl-NL"/>
        </w:rPr>
        <w:t xml:space="preserve"> een randvoorwaarde om het beoogde resultaat te kunnen realiseren. Gemeenten en betrokken actoren zijn allereerst verantwoordelijk om de transformatie inhoud te geven. Het Rijk functioneert als systeemverantwoordelijke door een </w:t>
      </w:r>
      <w:proofErr w:type="spellStart"/>
      <w:r w:rsidRPr="008A6559">
        <w:rPr>
          <w:rFonts w:ascii="inherit" w:hAnsi="inherit"/>
          <w:sz w:val="24"/>
          <w:lang w:eastAsia="nl-NL"/>
        </w:rPr>
        <w:t>kaderstellende</w:t>
      </w:r>
      <w:proofErr w:type="spellEnd"/>
      <w:r w:rsidRPr="008A6559">
        <w:rPr>
          <w:rFonts w:ascii="inherit" w:hAnsi="inherit"/>
          <w:sz w:val="24"/>
          <w:lang w:eastAsia="nl-NL"/>
        </w:rPr>
        <w:t xml:space="preserve">, stimulerende en ondersteunende rol te vervullen. Daarnaast krijgen gemeenten de opdracht om het beleid inzake preventie en jeugdhulp en de uitvoering van </w:t>
      </w:r>
      <w:r w:rsidRPr="008A6559">
        <w:rPr>
          <w:rFonts w:ascii="inherit" w:hAnsi="inherit"/>
          <w:sz w:val="24"/>
          <w:lang w:eastAsia="nl-NL"/>
        </w:rPr>
        <w:lastRenderedPageBreak/>
        <w:t>kinderbeschermingsmaatregelen en jeugdreclassering periodiek in samenhang vast te leggen in een beleidsplan (Kamerstukken II, 2013, p.14).</w:t>
      </w:r>
    </w:p>
    <w:p w14:paraId="448CCBDF" w14:textId="77777777" w:rsidR="008A6559" w:rsidRPr="008A6559" w:rsidRDefault="008A6559" w:rsidP="004A783B">
      <w:pPr>
        <w:spacing w:after="0" w:line="360" w:lineRule="auto"/>
        <w:jc w:val="both"/>
        <w:rPr>
          <w:rFonts w:ascii="inherit" w:hAnsi="inherit"/>
          <w:sz w:val="24"/>
          <w:lang w:eastAsia="nl-NL"/>
        </w:rPr>
      </w:pPr>
    </w:p>
    <w:p w14:paraId="6875FF47" w14:textId="6ED26773" w:rsidR="008A6559" w:rsidRPr="008A6559" w:rsidRDefault="008A6559" w:rsidP="004A783B">
      <w:pPr>
        <w:pStyle w:val="Kop3"/>
        <w:spacing w:line="360" w:lineRule="auto"/>
        <w:jc w:val="both"/>
        <w:rPr>
          <w:lang w:eastAsia="nl-NL"/>
        </w:rPr>
      </w:pPr>
      <w:r w:rsidRPr="008A6559">
        <w:rPr>
          <w:lang w:eastAsia="nl-NL"/>
        </w:rPr>
        <w:tab/>
      </w:r>
      <w:bookmarkStart w:id="19" w:name="_Toc17206555"/>
      <w:r w:rsidRPr="008A6559">
        <w:rPr>
          <w:lang w:eastAsia="nl-NL"/>
        </w:rPr>
        <w:t>2.</w:t>
      </w:r>
      <w:r w:rsidR="00AF2726">
        <w:rPr>
          <w:lang w:eastAsia="nl-NL"/>
        </w:rPr>
        <w:t>2</w:t>
      </w:r>
      <w:r w:rsidRPr="008A6559">
        <w:rPr>
          <w:lang w:eastAsia="nl-NL"/>
        </w:rPr>
        <w:t>.1 Jeugdhulpplicht</w:t>
      </w:r>
      <w:bookmarkEnd w:id="19"/>
    </w:p>
    <w:p w14:paraId="11CF3BC2" w14:textId="0998020B" w:rsid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 xml:space="preserve">Het wetsvoorstel dient de jeugdhulpplicht voor gemeenten te waarborgen. Dit houdt in dat gemeenten verplicht </w:t>
      </w:r>
      <w:r w:rsidR="00FB05A9">
        <w:rPr>
          <w:rFonts w:ascii="inherit" w:hAnsi="inherit"/>
          <w:sz w:val="24"/>
          <w:lang w:eastAsia="nl-NL"/>
        </w:rPr>
        <w:t>zijn</w:t>
      </w:r>
      <w:r w:rsidRPr="008A6559">
        <w:rPr>
          <w:rFonts w:ascii="inherit" w:hAnsi="inherit"/>
          <w:sz w:val="24"/>
          <w:lang w:eastAsia="nl-NL"/>
        </w:rPr>
        <w:t xml:space="preserve"> een jeugdhulpvoorziening te treffen, indien de jeugdige en zijn ouders deze voorziening nodig hebben in verband met opgroei- en opvoedingsproblemen, psychische problemen en stoornissen. Deze verplichting geldt voor jeugdigen die woonachtig zijn in de desbetreffende gemeente en als de eigen mogelijkheden en het probleemoplossend vermogen van de jeugdige en zijn ouders ontoereikend is (Kamerstukken II, 2013, p.14-15). </w:t>
      </w:r>
    </w:p>
    <w:p w14:paraId="27930862" w14:textId="4EB56DC5" w:rsidR="0017314B" w:rsidRDefault="0017314B" w:rsidP="004A783B">
      <w:pPr>
        <w:spacing w:after="0" w:line="360" w:lineRule="auto"/>
        <w:jc w:val="both"/>
        <w:rPr>
          <w:rFonts w:ascii="inherit" w:hAnsi="inherit"/>
          <w:sz w:val="24"/>
          <w:lang w:eastAsia="nl-NL"/>
        </w:rPr>
      </w:pPr>
    </w:p>
    <w:p w14:paraId="2140F410" w14:textId="47603F62" w:rsidR="0017314B" w:rsidRDefault="00905413" w:rsidP="00756622">
      <w:pPr>
        <w:pStyle w:val="Kop3"/>
        <w:spacing w:line="360" w:lineRule="auto"/>
        <w:rPr>
          <w:lang w:eastAsia="nl-NL"/>
        </w:rPr>
      </w:pPr>
      <w:r>
        <w:rPr>
          <w:lang w:eastAsia="nl-NL"/>
        </w:rPr>
        <w:tab/>
      </w:r>
      <w:bookmarkStart w:id="20" w:name="_Toc17206556"/>
      <w:r>
        <w:rPr>
          <w:lang w:eastAsia="nl-NL"/>
        </w:rPr>
        <w:t>2.2.2 Beleidstheorie de Jeugdwet</w:t>
      </w:r>
      <w:bookmarkEnd w:id="20"/>
    </w:p>
    <w:p w14:paraId="21FEC3BE" w14:textId="3A5FC10E" w:rsidR="00756622" w:rsidRDefault="00756622" w:rsidP="00756622">
      <w:pPr>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hAnsi="inherit"/>
          <w:sz w:val="24"/>
          <w:szCs w:val="24"/>
          <w:lang w:eastAsia="nl-NL"/>
        </w:rPr>
        <w:t xml:space="preserve">De bovenstaande beschrijving van de Jeugdwet laat zich samenvatten in een causale keten die lijkt op die van de Wet passend onderwijs. Allebei de beleidstheorieën zouden namelijk moeten leiden tot een betere ondersteuning van het kind of de jongere en tot een efficiënter stelsel. </w:t>
      </w:r>
      <w:r w:rsidRPr="008A6559">
        <w:rPr>
          <w:rFonts w:ascii="inherit" w:eastAsia="Times New Roman" w:hAnsi="inherit" w:cs="Calibri"/>
          <w:color w:val="212121"/>
          <w:sz w:val="24"/>
          <w:szCs w:val="24"/>
          <w:bdr w:val="none" w:sz="0" w:space="0" w:color="auto" w:frame="1"/>
          <w:lang w:eastAsia="nl-NL"/>
        </w:rPr>
        <w:t>De causale keten van de beleidstheorie achter de Jeugdwet ziet er schematisch als volgt uit:</w:t>
      </w:r>
    </w:p>
    <w:p w14:paraId="067E0C2F" w14:textId="77777777" w:rsidR="00756622" w:rsidRPr="008A6559" w:rsidRDefault="00756622" w:rsidP="00756622">
      <w:pPr>
        <w:spacing w:after="0" w:line="360" w:lineRule="auto"/>
        <w:jc w:val="both"/>
        <w:rPr>
          <w:rFonts w:ascii="inherit" w:eastAsia="Times New Roman" w:hAnsi="inherit" w:cs="Calibri"/>
          <w:color w:val="212121"/>
          <w:sz w:val="24"/>
          <w:szCs w:val="24"/>
          <w:bdr w:val="none" w:sz="0" w:space="0" w:color="auto" w:frame="1"/>
          <w:lang w:eastAsia="nl-NL"/>
        </w:rPr>
      </w:pPr>
    </w:p>
    <w:p w14:paraId="45A82524" w14:textId="77777777" w:rsidR="00756622" w:rsidRDefault="00756622" w:rsidP="00756622">
      <w:pPr>
        <w:keepNext/>
        <w:spacing w:after="0" w:line="360" w:lineRule="auto"/>
        <w:jc w:val="both"/>
      </w:pPr>
      <w:r w:rsidRPr="008A6559">
        <w:rPr>
          <w:rFonts w:ascii="Arial" w:eastAsia="Calibri" w:hAnsi="Arial" w:cs="Arial"/>
          <w:b/>
          <w:noProof/>
          <w:sz w:val="24"/>
          <w:szCs w:val="18"/>
          <w:lang w:eastAsia="nl-NL"/>
        </w:rPr>
        <w:drawing>
          <wp:inline distT="0" distB="0" distL="0" distR="0" wp14:anchorId="17548549" wp14:editId="2089F825">
            <wp:extent cx="5486400" cy="3200400"/>
            <wp:effectExtent l="38100" t="19050" r="57150" b="381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B128FFB" w14:textId="5E65FCBF" w:rsidR="008A6559" w:rsidRPr="008A6559" w:rsidRDefault="00756622" w:rsidP="00756622">
      <w:pPr>
        <w:pStyle w:val="Bijschrift"/>
        <w:spacing w:line="360" w:lineRule="auto"/>
        <w:jc w:val="both"/>
        <w:rPr>
          <w:rFonts w:ascii="inherit" w:eastAsia="Times New Roman" w:hAnsi="inherit" w:cs="Calibri"/>
          <w:i w:val="0"/>
          <w:color w:val="212121"/>
          <w:sz w:val="24"/>
          <w:szCs w:val="24"/>
          <w:bdr w:val="none" w:sz="0" w:space="0" w:color="auto" w:frame="1"/>
          <w:lang w:eastAsia="nl-NL"/>
        </w:rPr>
      </w:pPr>
      <w:r>
        <w:t xml:space="preserve">Figuur </w:t>
      </w:r>
      <w:r w:rsidR="00C84E2E">
        <w:fldChar w:fldCharType="begin"/>
      </w:r>
      <w:r w:rsidR="00C84E2E">
        <w:instrText xml:space="preserve"> SEQ Figuur \* ARABIC </w:instrText>
      </w:r>
      <w:r w:rsidR="00C84E2E">
        <w:fldChar w:fldCharType="separate"/>
      </w:r>
      <w:r w:rsidR="00BE1A48">
        <w:rPr>
          <w:noProof/>
        </w:rPr>
        <w:t>4</w:t>
      </w:r>
      <w:r w:rsidR="00C84E2E">
        <w:rPr>
          <w:noProof/>
        </w:rPr>
        <w:fldChar w:fldCharType="end"/>
      </w:r>
      <w:r>
        <w:t>: Beleidstheorie Jeugdwet</w:t>
      </w:r>
    </w:p>
    <w:p w14:paraId="68ABF5FA" w14:textId="24395AE1" w:rsidR="00836EBA" w:rsidRDefault="00BC6F83" w:rsidP="004A783B">
      <w:pPr>
        <w:pStyle w:val="Kop3"/>
        <w:spacing w:line="360" w:lineRule="auto"/>
        <w:jc w:val="both"/>
        <w:rPr>
          <w:rFonts w:eastAsia="Times New Roman"/>
          <w:bdr w:val="none" w:sz="0" w:space="0" w:color="auto" w:frame="1"/>
          <w:lang w:eastAsia="nl-NL"/>
        </w:rPr>
      </w:pPr>
      <w:r>
        <w:rPr>
          <w:rFonts w:eastAsia="Times New Roman"/>
          <w:bdr w:val="none" w:sz="0" w:space="0" w:color="auto" w:frame="1"/>
          <w:lang w:eastAsia="nl-NL"/>
        </w:rPr>
        <w:lastRenderedPageBreak/>
        <w:tab/>
      </w:r>
      <w:bookmarkStart w:id="21" w:name="_Toc17206557"/>
      <w:r w:rsidR="008A6559" w:rsidRPr="008A6559">
        <w:rPr>
          <w:rFonts w:eastAsia="Times New Roman"/>
          <w:bdr w:val="none" w:sz="0" w:space="0" w:color="auto" w:frame="1"/>
          <w:lang w:eastAsia="nl-NL"/>
        </w:rPr>
        <w:t>2.</w:t>
      </w:r>
      <w:r w:rsidR="00AF2726">
        <w:rPr>
          <w:rFonts w:eastAsia="Times New Roman"/>
          <w:bdr w:val="none" w:sz="0" w:space="0" w:color="auto" w:frame="1"/>
          <w:lang w:eastAsia="nl-NL"/>
        </w:rPr>
        <w:t>2</w:t>
      </w:r>
      <w:r w:rsidR="008A6559" w:rsidRPr="008A6559">
        <w:rPr>
          <w:rFonts w:eastAsia="Times New Roman"/>
          <w:bdr w:val="none" w:sz="0" w:space="0" w:color="auto" w:frame="1"/>
          <w:lang w:eastAsia="nl-NL"/>
        </w:rPr>
        <w:t>.</w:t>
      </w:r>
      <w:r w:rsidR="00905413">
        <w:rPr>
          <w:rFonts w:eastAsia="Times New Roman"/>
          <w:bdr w:val="none" w:sz="0" w:space="0" w:color="auto" w:frame="1"/>
          <w:lang w:eastAsia="nl-NL"/>
        </w:rPr>
        <w:t>3</w:t>
      </w:r>
      <w:r w:rsidR="008A6559" w:rsidRPr="008A6559">
        <w:rPr>
          <w:rFonts w:eastAsia="Times New Roman"/>
          <w:bdr w:val="none" w:sz="0" w:space="0" w:color="auto" w:frame="1"/>
          <w:lang w:eastAsia="nl-NL"/>
        </w:rPr>
        <w:t xml:space="preserve"> Huidige situati</w:t>
      </w:r>
      <w:r w:rsidR="00325912">
        <w:rPr>
          <w:rFonts w:eastAsia="Times New Roman"/>
          <w:bdr w:val="none" w:sz="0" w:space="0" w:color="auto" w:frame="1"/>
          <w:lang w:eastAsia="nl-NL"/>
        </w:rPr>
        <w:t>e</w:t>
      </w:r>
      <w:bookmarkEnd w:id="21"/>
    </w:p>
    <w:p w14:paraId="6EB422AB" w14:textId="4130B732" w:rsidR="00836EBA" w:rsidRDefault="008A6559" w:rsidP="004A783B">
      <w:pPr>
        <w:spacing w:after="0" w:line="360" w:lineRule="auto"/>
        <w:jc w:val="both"/>
        <w:rPr>
          <w:rFonts w:ascii="inherit" w:eastAsia="Times New Roman" w:hAnsi="inherit" w:cs="Calibri"/>
          <w:i/>
          <w:color w:val="212121"/>
          <w:sz w:val="24"/>
          <w:szCs w:val="24"/>
          <w:bdr w:val="none" w:sz="0" w:space="0" w:color="auto" w:frame="1"/>
          <w:lang w:eastAsia="nl-NL"/>
        </w:rPr>
      </w:pPr>
      <w:r w:rsidRPr="008A6559">
        <w:rPr>
          <w:rFonts w:ascii="inherit" w:hAnsi="inherit"/>
          <w:sz w:val="24"/>
          <w:lang w:eastAsia="nl-NL"/>
        </w:rPr>
        <w:t>In de evaluatie van de Jeugdwet</w:t>
      </w:r>
      <w:r w:rsidR="00EB28AC">
        <w:rPr>
          <w:rFonts w:ascii="inherit" w:hAnsi="inherit"/>
          <w:sz w:val="24"/>
          <w:lang w:eastAsia="nl-NL"/>
        </w:rPr>
        <w:t>, gepubliceerd in januari 2018,</w:t>
      </w:r>
      <w:r w:rsidRPr="008A6559">
        <w:rPr>
          <w:rFonts w:ascii="inherit" w:hAnsi="inherit"/>
          <w:sz w:val="24"/>
          <w:lang w:eastAsia="nl-NL"/>
        </w:rPr>
        <w:t xml:space="preserve"> wordt geconcludeerd dat de doelen van de Jeugdwet nog niet zijn gerealiseerd. De veranderingen sinds de invoering van de Jeugdwet zijn vooral te kenmerken als transitie, de gewenste transformatie</w:t>
      </w:r>
      <w:r w:rsidR="0061526B">
        <w:rPr>
          <w:rFonts w:ascii="inherit" w:hAnsi="inherit"/>
          <w:sz w:val="24"/>
          <w:lang w:eastAsia="nl-NL"/>
        </w:rPr>
        <w:t xml:space="preserve"> op lokaal en regionaal niveau van de jeugdhulp</w:t>
      </w:r>
      <w:r w:rsidRPr="008A6559">
        <w:rPr>
          <w:rFonts w:ascii="inherit" w:hAnsi="inherit"/>
          <w:sz w:val="24"/>
          <w:lang w:eastAsia="nl-NL"/>
        </w:rPr>
        <w:t xml:space="preserve"> moet nog vorm krijgen (</w:t>
      </w:r>
      <w:proofErr w:type="spellStart"/>
      <w:r w:rsidRPr="008A6559">
        <w:rPr>
          <w:rFonts w:ascii="inherit" w:hAnsi="inherit"/>
          <w:sz w:val="24"/>
          <w:lang w:eastAsia="nl-NL"/>
        </w:rPr>
        <w:t>ZonMw</w:t>
      </w:r>
      <w:proofErr w:type="spellEnd"/>
      <w:r w:rsidRPr="008A6559">
        <w:rPr>
          <w:rFonts w:ascii="inherit" w:hAnsi="inherit"/>
          <w:sz w:val="24"/>
          <w:lang w:eastAsia="nl-NL"/>
        </w:rPr>
        <w:t>, 2018, p.526).</w:t>
      </w:r>
    </w:p>
    <w:p w14:paraId="0DBFED9F" w14:textId="0026E1E1" w:rsidR="008A6559" w:rsidRPr="00836EBA" w:rsidRDefault="008A6559" w:rsidP="004A783B">
      <w:pPr>
        <w:spacing w:after="0" w:line="360" w:lineRule="auto"/>
        <w:ind w:firstLine="708"/>
        <w:jc w:val="both"/>
        <w:rPr>
          <w:rFonts w:ascii="inherit" w:eastAsia="Times New Roman" w:hAnsi="inherit" w:cs="Calibri"/>
          <w:i/>
          <w:color w:val="212121"/>
          <w:sz w:val="24"/>
          <w:szCs w:val="24"/>
          <w:bdr w:val="none" w:sz="0" w:space="0" w:color="auto" w:frame="1"/>
          <w:lang w:eastAsia="nl-NL"/>
        </w:rPr>
      </w:pPr>
      <w:r w:rsidRPr="008A6559">
        <w:rPr>
          <w:rFonts w:ascii="inherit" w:hAnsi="inherit"/>
          <w:sz w:val="24"/>
          <w:lang w:eastAsia="nl-NL"/>
        </w:rPr>
        <w:t>Er zijn kritische geluiden te horen over de toegang tot jeugdhulp (</w:t>
      </w:r>
      <w:proofErr w:type="spellStart"/>
      <w:r w:rsidRPr="008A6559">
        <w:rPr>
          <w:rFonts w:ascii="inherit" w:hAnsi="inherit"/>
          <w:sz w:val="24"/>
          <w:lang w:eastAsia="nl-NL"/>
        </w:rPr>
        <w:t>ZonMw</w:t>
      </w:r>
      <w:proofErr w:type="spellEnd"/>
      <w:r w:rsidRPr="008A6559">
        <w:rPr>
          <w:rFonts w:ascii="inherit" w:hAnsi="inherit"/>
          <w:sz w:val="24"/>
          <w:lang w:eastAsia="nl-NL"/>
        </w:rPr>
        <w:t>, 2018, p.528). Daarnaast rapporteren cliënten wisselend over de mate waarin zij betrokken zijn bij het beslissen over hulp. Het lukt gemeenten nauwelijks om cliënten te betrekken bij de ontwikkeling van het jeugdhulpbeleid (</w:t>
      </w:r>
      <w:proofErr w:type="spellStart"/>
      <w:r w:rsidRPr="008A6559">
        <w:rPr>
          <w:rFonts w:ascii="inherit" w:hAnsi="inherit"/>
          <w:sz w:val="24"/>
          <w:lang w:eastAsia="nl-NL"/>
        </w:rPr>
        <w:t>ZonMw</w:t>
      </w:r>
      <w:proofErr w:type="spellEnd"/>
      <w:r w:rsidRPr="008A6559">
        <w:rPr>
          <w:rFonts w:ascii="inherit" w:hAnsi="inherit"/>
          <w:sz w:val="24"/>
          <w:lang w:eastAsia="nl-NL"/>
        </w:rPr>
        <w:t>, 2018, p.531). Ook is het beroep op gespecialiseerde hulp nog niet verminderd (</w:t>
      </w:r>
      <w:proofErr w:type="spellStart"/>
      <w:r w:rsidRPr="008A6559">
        <w:rPr>
          <w:rFonts w:ascii="inherit" w:hAnsi="inherit"/>
          <w:sz w:val="24"/>
          <w:lang w:eastAsia="nl-NL"/>
        </w:rPr>
        <w:t>ZonMw</w:t>
      </w:r>
      <w:proofErr w:type="spellEnd"/>
      <w:r w:rsidRPr="008A6559">
        <w:rPr>
          <w:rFonts w:ascii="inherit" w:hAnsi="inherit"/>
          <w:sz w:val="24"/>
          <w:lang w:eastAsia="nl-NL"/>
        </w:rPr>
        <w:t>, 2018, p.533) en werken gemeenten nog maar in beperkte mate domein overstijgend (</w:t>
      </w:r>
      <w:proofErr w:type="spellStart"/>
      <w:r w:rsidRPr="008A6559">
        <w:rPr>
          <w:rFonts w:ascii="inherit" w:hAnsi="inherit"/>
          <w:sz w:val="24"/>
          <w:lang w:eastAsia="nl-NL"/>
        </w:rPr>
        <w:t>ZonMw</w:t>
      </w:r>
      <w:proofErr w:type="spellEnd"/>
      <w:r w:rsidRPr="008A6559">
        <w:rPr>
          <w:rFonts w:ascii="inherit" w:hAnsi="inherit"/>
          <w:sz w:val="24"/>
          <w:lang w:eastAsia="nl-NL"/>
        </w:rPr>
        <w:t xml:space="preserve">, 2018, p.534). Ten slotte ervaren aanbieders en professionals een regeldruk door administratieve processen en ervaren zij geen extra </w:t>
      </w:r>
      <w:r w:rsidR="004471C9">
        <w:rPr>
          <w:rFonts w:ascii="inherit" w:hAnsi="inherit"/>
          <w:sz w:val="24"/>
          <w:lang w:eastAsia="nl-NL"/>
        </w:rPr>
        <w:t>handelings</w:t>
      </w:r>
      <w:r w:rsidRPr="008A6559">
        <w:rPr>
          <w:rFonts w:ascii="inherit" w:hAnsi="inherit"/>
          <w:sz w:val="24"/>
          <w:lang w:eastAsia="nl-NL"/>
        </w:rPr>
        <w:t>ruimte (</w:t>
      </w:r>
      <w:proofErr w:type="spellStart"/>
      <w:r w:rsidRPr="008A6559">
        <w:rPr>
          <w:rFonts w:ascii="inherit" w:hAnsi="inherit"/>
          <w:sz w:val="24"/>
          <w:lang w:eastAsia="nl-NL"/>
        </w:rPr>
        <w:t>ZonMw</w:t>
      </w:r>
      <w:proofErr w:type="spellEnd"/>
      <w:r w:rsidRPr="008A6559">
        <w:rPr>
          <w:rFonts w:ascii="inherit" w:hAnsi="inherit"/>
          <w:sz w:val="24"/>
          <w:lang w:eastAsia="nl-NL"/>
        </w:rPr>
        <w:t>, 2018, p.536). Deze conclusies uit het rapport laten zien dat er nog veel verbeterpunten mogelijk zijn.</w:t>
      </w:r>
    </w:p>
    <w:p w14:paraId="170BAA81" w14:textId="60016047" w:rsid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 xml:space="preserve">De Transitie Autoriteit Jeugd (2018) kwam tot een zelfde conclusie. </w:t>
      </w:r>
      <w:r w:rsidRPr="008A6559">
        <w:rPr>
          <w:rFonts w:ascii="inherit" w:hAnsi="inherit"/>
          <w:sz w:val="24"/>
          <w:vertAlign w:val="superscript"/>
          <w:lang w:eastAsia="nl-NL"/>
        </w:rPr>
        <w:t xml:space="preserve"> </w:t>
      </w:r>
      <w:r w:rsidRPr="008A6559">
        <w:rPr>
          <w:rFonts w:ascii="inherit" w:hAnsi="inherit"/>
          <w:sz w:val="24"/>
          <w:lang w:eastAsia="nl-NL"/>
        </w:rPr>
        <w:t xml:space="preserve">Allereerst ervaren jeugdprofessionals nog te weinig ruimte om hun werk te kunnen doen. Ook komt een meer gezinsgerichte benadering nog onvoldoende van de grond en is er nog steeds een grote druk op jeugdzorg+ en residentiele jeugdzorg. Tevens vinden de meest kwetsbare gezinnen hun weg nog niet naar de jeugdhulp. Ten slotte weten gemeenten nog onvoldoende de verbinding met andere domeinen te leggen, bijvoorbeeld met (passend) onderwijs en schuldhulpverlening (Transitie Autoriteit Jeugd, 2018, p.8-9) . </w:t>
      </w:r>
    </w:p>
    <w:p w14:paraId="70010F5E" w14:textId="6D90B5B1" w:rsidR="00325912" w:rsidRPr="008A6559" w:rsidRDefault="00325912" w:rsidP="004A783B">
      <w:pPr>
        <w:spacing w:after="0" w:line="360" w:lineRule="auto"/>
        <w:jc w:val="both"/>
        <w:rPr>
          <w:rFonts w:ascii="inherit" w:hAnsi="inherit"/>
          <w:sz w:val="24"/>
          <w:lang w:eastAsia="nl-NL"/>
        </w:rPr>
      </w:pPr>
      <w:r>
        <w:rPr>
          <w:rFonts w:ascii="inherit" w:hAnsi="inherit"/>
          <w:sz w:val="24"/>
          <w:lang w:eastAsia="nl-NL"/>
        </w:rPr>
        <w:tab/>
      </w:r>
      <w:r w:rsidRPr="008A6559">
        <w:rPr>
          <w:rFonts w:ascii="inherit" w:hAnsi="inherit"/>
          <w:sz w:val="24"/>
          <w:lang w:eastAsia="nl-NL"/>
        </w:rPr>
        <w:t xml:space="preserve">Op 8 mei 2019 publiceerde de Vereniging Nederlandse Gemeenten (VNG) een open brief in het Algemeen Dagblad en vrijwel alle regionale dagbladen. </w:t>
      </w:r>
      <w:r w:rsidR="00B9680B">
        <w:rPr>
          <w:rFonts w:ascii="inherit" w:hAnsi="inherit"/>
          <w:sz w:val="24"/>
          <w:lang w:eastAsia="nl-NL"/>
        </w:rPr>
        <w:t>De brief verscheen</w:t>
      </w:r>
      <w:r w:rsidR="008A15C4">
        <w:rPr>
          <w:rFonts w:ascii="inherit" w:hAnsi="inherit"/>
          <w:sz w:val="24"/>
          <w:lang w:eastAsia="nl-NL"/>
        </w:rPr>
        <w:t xml:space="preserve"> nadat het kabinet 350 miljoen euro extra zou uittrekken voor jeugdhulp, </w:t>
      </w:r>
      <w:r w:rsidR="008A15C4" w:rsidRPr="008A6559">
        <w:rPr>
          <w:rFonts w:ascii="inherit" w:hAnsi="inherit"/>
          <w:sz w:val="24"/>
          <w:lang w:eastAsia="nl-NL"/>
        </w:rPr>
        <w:t>maar gemeenten zeggen 490 miljoen euro per jaar extra nodig te hebben (De Volkskrant, 2019)</w:t>
      </w:r>
      <w:r w:rsidR="00A9589B">
        <w:rPr>
          <w:rFonts w:ascii="inherit" w:hAnsi="inherit"/>
          <w:sz w:val="24"/>
          <w:lang w:eastAsia="nl-NL"/>
        </w:rPr>
        <w:t>.</w:t>
      </w:r>
      <w:r w:rsidR="002356FF">
        <w:rPr>
          <w:rFonts w:ascii="inherit" w:hAnsi="inherit"/>
          <w:sz w:val="24"/>
          <w:lang w:eastAsia="nl-NL"/>
        </w:rPr>
        <w:t xml:space="preserve"> </w:t>
      </w:r>
      <w:r w:rsidR="002356FF" w:rsidRPr="008A6559">
        <w:rPr>
          <w:rFonts w:ascii="inherit" w:hAnsi="inherit"/>
          <w:sz w:val="24"/>
          <w:lang w:eastAsia="nl-NL"/>
        </w:rPr>
        <w:t xml:space="preserve">Echter wil de minister van Volksgezondheid Hugo de Jonge (CDA) het genoemde bedrag noch bevestigen noch ontkennen (Volkskrant, 2019). </w:t>
      </w:r>
      <w:r w:rsidRPr="008A6559">
        <w:rPr>
          <w:rFonts w:ascii="inherit" w:hAnsi="inherit"/>
          <w:sz w:val="24"/>
          <w:lang w:eastAsia="nl-NL"/>
        </w:rPr>
        <w:t>Het is een oproep aan het kabinet dat er</w:t>
      </w:r>
      <w:r w:rsidR="00A9589B">
        <w:rPr>
          <w:rFonts w:ascii="inherit" w:hAnsi="inherit"/>
          <w:sz w:val="24"/>
          <w:lang w:eastAsia="nl-NL"/>
        </w:rPr>
        <w:t xml:space="preserve"> nog meer</w:t>
      </w:r>
      <w:r w:rsidRPr="008A6559">
        <w:rPr>
          <w:rFonts w:ascii="inherit" w:hAnsi="inherit"/>
          <w:sz w:val="24"/>
          <w:lang w:eastAsia="nl-NL"/>
        </w:rPr>
        <w:t xml:space="preserve"> financiële compensatie nodig is. Naast een toename van jongeren in de jeugdzorg, is meer zorg nodig voor mensen met psychische problemen (VNG, 2019). Dit leidt tot wachtlijsten, bezuinigingen, uitgesteld onderhoud, enzovoort. In de open brief wordt gesteld dat</w:t>
      </w:r>
      <w:r w:rsidR="0061526B">
        <w:rPr>
          <w:rFonts w:ascii="inherit" w:hAnsi="inherit"/>
          <w:sz w:val="24"/>
          <w:lang w:eastAsia="nl-NL"/>
        </w:rPr>
        <w:t>:</w:t>
      </w:r>
      <w:r w:rsidRPr="008A6559">
        <w:rPr>
          <w:rFonts w:ascii="inherit" w:hAnsi="inherit"/>
          <w:sz w:val="24"/>
          <w:lang w:eastAsia="nl-NL"/>
        </w:rPr>
        <w:t xml:space="preserve"> ‘'Als het kabinet niet bereid is om gemeenten voldoende tegemoet te komen, is het de vraag of wij onze inwoners kunnen geven waar zij recht op hebben. In </w:t>
      </w:r>
      <w:r w:rsidRPr="008A6559">
        <w:rPr>
          <w:rFonts w:ascii="inherit" w:hAnsi="inherit"/>
          <w:sz w:val="24"/>
          <w:lang w:eastAsia="nl-NL"/>
        </w:rPr>
        <w:lastRenderedPageBreak/>
        <w:t>uw belang moeten wij dan serieus overwegen of wij de gedecentraliseerde taken weer bij het Rijk terugleggen. Dat zullen we nooit zomaar doen, we willen onze jeugd niet in de steek laten.'’</w:t>
      </w:r>
      <w:r w:rsidR="009A00A4">
        <w:rPr>
          <w:rFonts w:ascii="inherit" w:hAnsi="inherit"/>
          <w:sz w:val="24"/>
          <w:lang w:eastAsia="nl-NL"/>
        </w:rPr>
        <w:t>.</w:t>
      </w:r>
    </w:p>
    <w:p w14:paraId="73B77B90" w14:textId="2FD76F17" w:rsidR="00325912" w:rsidRPr="008A6559" w:rsidRDefault="00325912" w:rsidP="004A783B">
      <w:pPr>
        <w:spacing w:after="0" w:line="360" w:lineRule="auto"/>
        <w:jc w:val="both"/>
        <w:rPr>
          <w:rFonts w:ascii="inherit" w:hAnsi="inherit"/>
          <w:sz w:val="24"/>
          <w:lang w:eastAsia="nl-NL"/>
        </w:rPr>
      </w:pPr>
      <w:r w:rsidRPr="008A6559">
        <w:rPr>
          <w:rFonts w:ascii="inherit" w:hAnsi="inherit"/>
          <w:sz w:val="24"/>
          <w:lang w:eastAsia="nl-NL"/>
        </w:rPr>
        <w:tab/>
        <w:t>Uit de open brief blijkt dat na de overname van taken op het gebied van jeugd in 2015, er door gemeenten meer jongeren zijn bereikt dan vooraf was voorspeld. Dit hee</w:t>
      </w:r>
      <w:r>
        <w:rPr>
          <w:rFonts w:ascii="inherit" w:hAnsi="inherit"/>
          <w:sz w:val="24"/>
          <w:lang w:eastAsia="nl-NL"/>
        </w:rPr>
        <w:t>f</w:t>
      </w:r>
      <w:r w:rsidRPr="008A6559">
        <w:rPr>
          <w:rFonts w:ascii="inherit" w:hAnsi="inherit"/>
          <w:sz w:val="24"/>
          <w:lang w:eastAsia="nl-NL"/>
        </w:rPr>
        <w:t xml:space="preserve">t geleid tot extra uitgaven en, bij gebrek aan financiële compensatie, tot grote tekorten bij gemeenten. Er zijn diverse onderzoeken uitgevoerd die aantonen dat de omvang van de zorg sterk toeneemt (VNG, 2019). Naast de toename van 12,1% van jongeren die jeugdzorg nodig hebben, is ook meer zorg nodig voor mensen met psychische problemen en verward gedrag. Deze problemen in het sociaal domein worden door alle gemeenten gevoeld en zonder compensatie moeten gemeenten gaan bezuinigen, met ongewenste gevolgen van dien. Een tekort aan financiële middelen voor jeugdhulp speelt dus momenteel een grote rol bij gemeenten. </w:t>
      </w:r>
      <w:r w:rsidR="00BA6750" w:rsidRPr="008A6559">
        <w:rPr>
          <w:rFonts w:ascii="inherit" w:hAnsi="inherit"/>
          <w:sz w:val="24"/>
          <w:lang w:eastAsia="nl-NL"/>
        </w:rPr>
        <w:t xml:space="preserve">De bedoelingen van het oorspronkelijke beleid lijken dus in de praktijk </w:t>
      </w:r>
      <w:r w:rsidR="00BA6750">
        <w:rPr>
          <w:rFonts w:ascii="inherit" w:hAnsi="inherit"/>
          <w:sz w:val="24"/>
          <w:lang w:eastAsia="nl-NL"/>
        </w:rPr>
        <w:t>nog niet altijd tot de gewenste resultaten te leiden.</w:t>
      </w:r>
    </w:p>
    <w:p w14:paraId="4CC9EAFB" w14:textId="77777777" w:rsidR="0015677A" w:rsidRPr="008A6559" w:rsidRDefault="0015677A" w:rsidP="004A783B">
      <w:pPr>
        <w:spacing w:after="0" w:line="360" w:lineRule="auto"/>
        <w:jc w:val="both"/>
        <w:rPr>
          <w:rFonts w:ascii="inherit" w:eastAsia="Times New Roman" w:hAnsi="inherit" w:cs="Calibri"/>
          <w:color w:val="212121"/>
          <w:sz w:val="24"/>
          <w:szCs w:val="24"/>
          <w:bdr w:val="none" w:sz="0" w:space="0" w:color="auto" w:frame="1"/>
          <w:lang w:eastAsia="nl-NL"/>
        </w:rPr>
      </w:pPr>
    </w:p>
    <w:p w14:paraId="457410CA" w14:textId="03A732CB" w:rsidR="008A6559" w:rsidRPr="00BC6F83" w:rsidRDefault="008A6559" w:rsidP="004A783B">
      <w:pPr>
        <w:pStyle w:val="Kop2"/>
        <w:spacing w:line="360" w:lineRule="auto"/>
        <w:jc w:val="both"/>
        <w:rPr>
          <w:b/>
          <w:bCs/>
          <w:lang w:eastAsia="nl-NL"/>
        </w:rPr>
      </w:pPr>
      <w:bookmarkStart w:id="22" w:name="_Toc17206558"/>
      <w:r w:rsidRPr="00BC6F83">
        <w:rPr>
          <w:b/>
          <w:bCs/>
          <w:lang w:eastAsia="nl-NL"/>
        </w:rPr>
        <w:t>2.</w:t>
      </w:r>
      <w:r w:rsidR="009849B9">
        <w:rPr>
          <w:b/>
          <w:bCs/>
          <w:lang w:eastAsia="nl-NL"/>
        </w:rPr>
        <w:t>3</w:t>
      </w:r>
      <w:r w:rsidRPr="00BC6F83">
        <w:rPr>
          <w:b/>
          <w:bCs/>
          <w:lang w:eastAsia="nl-NL"/>
        </w:rPr>
        <w:t xml:space="preserve"> Snijvlak passend onderwijs en jeugdhulp</w:t>
      </w:r>
      <w:bookmarkEnd w:id="22"/>
    </w:p>
    <w:p w14:paraId="61FBE7A8" w14:textId="414F8B1F" w:rsidR="008A6559" w:rsidRPr="00521629" w:rsidRDefault="008A6559" w:rsidP="00521629">
      <w:pPr>
        <w:spacing w:after="0" w:line="360" w:lineRule="auto"/>
        <w:jc w:val="both"/>
        <w:rPr>
          <w:rFonts w:ascii="inherit" w:hAnsi="inherit"/>
          <w:sz w:val="24"/>
          <w:lang w:eastAsia="nl-NL"/>
        </w:rPr>
      </w:pPr>
      <w:r w:rsidRPr="008A6559">
        <w:rPr>
          <w:rFonts w:ascii="inherit" w:hAnsi="inherit"/>
          <w:sz w:val="24"/>
          <w:lang w:eastAsia="nl-NL"/>
        </w:rPr>
        <w:t xml:space="preserve">Door de invoering van de nieuwe stelsels voor passend onderwijs en jeugdhulp wordt de samenwerking tussen scholen, jeugdhulp en gemeenten nog belangrijker dan voorheen. De Wet passend onderwijs en de Jeugdwet bevatten namelijk complementaire bepalingen over onderlinge samenwerking. In deze paragraaf wordt het snijvlak tussen passend onderwijs en jeugdhulp op landelijk niveau geschetst. </w:t>
      </w:r>
    </w:p>
    <w:p w14:paraId="17F3135E" w14:textId="23990BE4" w:rsidR="008A6559" w:rsidRPr="008A6559" w:rsidRDefault="00521629" w:rsidP="004A783B">
      <w:pPr>
        <w:spacing w:after="0" w:line="360" w:lineRule="auto"/>
        <w:jc w:val="both"/>
        <w:rPr>
          <w:rFonts w:ascii="inherit" w:hAnsi="inherit"/>
          <w:sz w:val="24"/>
          <w:lang w:eastAsia="nl-NL"/>
        </w:rPr>
      </w:pPr>
      <w:r>
        <w:rPr>
          <w:rFonts w:ascii="inherit" w:hAnsi="inherit"/>
          <w:sz w:val="24"/>
          <w:lang w:eastAsia="nl-NL"/>
        </w:rPr>
        <w:tab/>
      </w:r>
      <w:r w:rsidR="008A6559" w:rsidRPr="008A6559">
        <w:rPr>
          <w:rFonts w:ascii="inherit" w:hAnsi="inherit"/>
          <w:sz w:val="24"/>
          <w:lang w:eastAsia="nl-NL"/>
        </w:rPr>
        <w:t xml:space="preserve">Op 23 november 2018 schrijven minister Slob (Basis- en Voortgezet Onderwijs en Media) en minister De Jonge (Volksgezondheid, Welzijn en Sport) een brief naar de Tweede Kamer hoe zij de combinatie van onderwijs en zorg beter willen regelen voor kinderen met een ondersteuningsbehoefte (Slob &amp; De Jonge, 2018). De aanleiding van het schrijven van deze brief is dat uit de eerste evaluatie van de Jeugdwet blijkt dat in veel gemeenten een goede verbinding tussen onderwijs en jeugdhulp ontbreekt. Ook uit de evaluatie passend onderwijs blijkt dat leraren onvoldoende ondersteund worden door specialisten. Hierdoor krijgen kinderen niet op tijd de zorg en ondersteuning die zij nodig hebben. In de kamerbrief worden vijf specifieke knelpunten benoemd, dit zijn; </w:t>
      </w:r>
    </w:p>
    <w:p w14:paraId="633AAFE0"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 xml:space="preserve">1) Complexiteit en onduidelijkheid omtrent de financiering van zorg in </w:t>
      </w:r>
      <w:r w:rsidRPr="008A6559">
        <w:rPr>
          <w:rFonts w:ascii="inherit" w:hAnsi="inherit"/>
          <w:sz w:val="24"/>
          <w:lang w:eastAsia="nl-NL"/>
        </w:rPr>
        <w:tab/>
        <w:t>onderwijstijd;</w:t>
      </w:r>
    </w:p>
    <w:p w14:paraId="5D79FD17"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2) Onvoldoende preventie en jeugdhulp samen met school;</w:t>
      </w:r>
    </w:p>
    <w:p w14:paraId="2BEF3798"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lastRenderedPageBreak/>
        <w:tab/>
        <w:t>3) Onduidelijkheid over ruimte voor maatwerk;</w:t>
      </w:r>
    </w:p>
    <w:p w14:paraId="13348CB3"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4) Doorontwikkeling doorzettingsmacht;</w:t>
      </w:r>
    </w:p>
    <w:p w14:paraId="620677A2"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 xml:space="preserve">5) Onvoldoende ontwikkelingsgericht aanbod voor kinderen met een complexe </w:t>
      </w:r>
      <w:r w:rsidRPr="008A6559">
        <w:rPr>
          <w:rFonts w:ascii="inherit" w:hAnsi="inherit"/>
          <w:sz w:val="24"/>
          <w:lang w:eastAsia="nl-NL"/>
        </w:rPr>
        <w:tab/>
        <w:t>en intensieve zorgbehoefte (Slob &amp; De Jong</w:t>
      </w:r>
      <w:r w:rsidR="00F95619">
        <w:rPr>
          <w:rFonts w:ascii="inherit" w:hAnsi="inherit"/>
          <w:sz w:val="24"/>
          <w:lang w:eastAsia="nl-NL"/>
        </w:rPr>
        <w:t>e</w:t>
      </w:r>
      <w:r w:rsidRPr="008A6559">
        <w:rPr>
          <w:rFonts w:ascii="inherit" w:hAnsi="inherit"/>
          <w:sz w:val="24"/>
          <w:lang w:eastAsia="nl-NL"/>
        </w:rPr>
        <w:t xml:space="preserve">, 2018, p.2). </w:t>
      </w:r>
    </w:p>
    <w:p w14:paraId="2D285C11" w14:textId="77777777"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Gemeenten en samenwerkingsverbanden zijn verplicht om hun ondersteuningsplannen op elkaar af te stemmen (Kamerstukken II, 2013, p.19). Scholen zijn namelijk een belangrijke plek om problemen vroegtijdig te signaleren, zodat instanties adequaat kunnen reageren en daarmee vroegtijdig schoolverlaten kan voorkomen. Leraren krijgen ondersteuning bij het omgaan met gedrags- en andere opgroeiproblematiek door jeugdhulp in en om de school te plaatsen. Het Basisteam Jeugd en Gezin (BJG) kan ook ondersteuning bieden op scholen. De verwachting is dat de inzet van gespecialiseerde jeugdhulp, de afstroom naar onderwijs op een lager niveau en de uitstroom naar het (v)</w:t>
      </w:r>
      <w:proofErr w:type="spellStart"/>
      <w:r w:rsidRPr="008A6559">
        <w:rPr>
          <w:rFonts w:ascii="inherit" w:hAnsi="inherit"/>
          <w:sz w:val="24"/>
          <w:lang w:eastAsia="nl-NL"/>
        </w:rPr>
        <w:t>so</w:t>
      </w:r>
      <w:proofErr w:type="spellEnd"/>
      <w:r w:rsidRPr="008A6559">
        <w:rPr>
          <w:rFonts w:ascii="inherit" w:hAnsi="inherit"/>
          <w:sz w:val="24"/>
          <w:lang w:eastAsia="nl-NL"/>
        </w:rPr>
        <w:t xml:space="preserve"> daardoor beperkt zullen worden (Kamerstukken II, 2013, p.19). Zorg in en om school is één van de hoofdpunten van het regeringsbeleid om voortijdig schoolverlaten tegen te gaan.</w:t>
      </w:r>
    </w:p>
    <w:p w14:paraId="0060C655" w14:textId="500DFF8A" w:rsidR="008A6559" w:rsidRPr="008A6559" w:rsidRDefault="008A6559" w:rsidP="004A783B">
      <w:pPr>
        <w:spacing w:after="0" w:line="360" w:lineRule="auto"/>
        <w:jc w:val="both"/>
        <w:rPr>
          <w:rFonts w:ascii="inherit" w:hAnsi="inherit"/>
          <w:b/>
          <w:sz w:val="24"/>
          <w:lang w:eastAsia="nl-NL"/>
        </w:rPr>
      </w:pPr>
      <w:r w:rsidRPr="008A6559">
        <w:rPr>
          <w:rFonts w:ascii="inherit" w:hAnsi="inherit"/>
          <w:sz w:val="24"/>
          <w:lang w:eastAsia="nl-NL"/>
        </w:rPr>
        <w:tab/>
        <w:t xml:space="preserve">In beide wetsvoorstellen wordt bepaald dat gemeenten en samenwerkingsverbanden van schoolbesturen een ondersteuningsplan moeten opstellen waarin de inrichting van passend onderwijs en jeugdhulp beschreven wordt. Beide partijen zijn verplicht om dit ondersteuningsplan in een op overeenstemming gericht overleg </w:t>
      </w:r>
      <w:r w:rsidR="00121280">
        <w:rPr>
          <w:rFonts w:ascii="inherit" w:hAnsi="inherit"/>
          <w:sz w:val="24"/>
          <w:lang w:eastAsia="nl-NL"/>
        </w:rPr>
        <w:t xml:space="preserve">(OOGO) </w:t>
      </w:r>
      <w:r w:rsidRPr="008A6559">
        <w:rPr>
          <w:rFonts w:ascii="inherit" w:hAnsi="inherit"/>
          <w:sz w:val="24"/>
          <w:lang w:eastAsia="nl-NL"/>
        </w:rPr>
        <w:t>met elkaar te bespreken (Kamerstukken II, 2013, p.20). Ten slotte hebben zowel gemeenten als schoolbesturen de verantwoordelijkheid om de individuele ondersteuning aan een kind of gezin af te stemmen met andere voorzieningen op het gebied van zorg en onderwijs.</w:t>
      </w:r>
    </w:p>
    <w:p w14:paraId="1BA5494D" w14:textId="7A0B0E2E"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Uit de landelijke inventarisatie aansluiting onderwijs en jeugdhulp (2018, p.21) blijkt dat vrijwel alle gemeenten (91%) en samenwerkingsverbanden (95%) knelpunten</w:t>
      </w:r>
      <w:r w:rsidR="00827B2D">
        <w:rPr>
          <w:rFonts w:ascii="inherit" w:hAnsi="inherit"/>
          <w:sz w:val="24"/>
          <w:lang w:eastAsia="nl-NL"/>
        </w:rPr>
        <w:t xml:space="preserve"> ervaren</w:t>
      </w:r>
      <w:r w:rsidRPr="008A6559">
        <w:rPr>
          <w:rFonts w:ascii="inherit" w:hAnsi="inherit"/>
          <w:sz w:val="24"/>
          <w:lang w:eastAsia="nl-NL"/>
        </w:rPr>
        <w:t xml:space="preserve"> in de aansluiting tussen onderwijs en jeugdhulp. Zowel degenen die meer tevreden zijn of verder zijn in het proces als degenen die minder ver of ontevreden zijn ervaren knelpunten. De meest genoemde knelpunten die zij noemen zijn: </w:t>
      </w:r>
    </w:p>
    <w:p w14:paraId="2EF9DF13"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t>Onderwijs en jeugdhulp zijn gescheiden werelden;</w:t>
      </w:r>
    </w:p>
    <w:p w14:paraId="42EFA46F"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t>Er zijn geen duidelijke inhoudelijke kaders: er is geen duidelijke scheidslijn tussen passend onderwijs en jeugdhulp, de rolverdeling is niet helder, afstemming en afspraken ontbreken of worden niet uitgevoerd;</w:t>
      </w:r>
    </w:p>
    <w:p w14:paraId="7E840991"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lastRenderedPageBreak/>
        <w:t>Financieringskwesties spelen op: budgetten zijn te krap, gescheiden geldstromen werken belemmerend en er is blijvende discussie over wie wat betaalt;</w:t>
      </w:r>
    </w:p>
    <w:p w14:paraId="2A6FF850"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t>Er zijn wachttijden en wachtlijsten bij jeugdhulp: kinderen krijgen niet de juiste hulp of het duurt te lang voordat ze geholpen worden;</w:t>
      </w:r>
    </w:p>
    <w:p w14:paraId="2495D9A0"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t>Er zijn personele problemen: er is te weinig tijd en kennis en de werkdruk is te hoog. Gemeenten wijzen op personele problemen en werkdruk in het onderwijs.</w:t>
      </w:r>
    </w:p>
    <w:p w14:paraId="23CA8A52" w14:textId="77777777" w:rsidR="008A6559" w:rsidRPr="008A6559" w:rsidRDefault="008A6559" w:rsidP="004A783B">
      <w:pPr>
        <w:numPr>
          <w:ilvl w:val="0"/>
          <w:numId w:val="2"/>
        </w:numPr>
        <w:spacing w:after="0" w:line="360" w:lineRule="auto"/>
        <w:jc w:val="both"/>
        <w:rPr>
          <w:rFonts w:ascii="inherit" w:hAnsi="inherit"/>
          <w:sz w:val="24"/>
          <w:lang w:eastAsia="nl-NL"/>
        </w:rPr>
      </w:pPr>
      <w:r w:rsidRPr="008A6559">
        <w:rPr>
          <w:rFonts w:ascii="inherit" w:hAnsi="inherit"/>
          <w:sz w:val="24"/>
          <w:lang w:eastAsia="nl-NL"/>
        </w:rPr>
        <w:t>Samenwerkingsverbanden noemen de vele personele wisselingen en onvoldoende competenties bij jeugdhulp en beleidsmedewerkers van gemeenten.</w:t>
      </w:r>
    </w:p>
    <w:p w14:paraId="2C29324C" w14:textId="2D590AEF" w:rsidR="008A6559" w:rsidRP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 xml:space="preserve">Eveneens </w:t>
      </w:r>
      <w:r w:rsidR="00521629">
        <w:rPr>
          <w:rFonts w:ascii="inherit" w:hAnsi="inherit"/>
          <w:sz w:val="24"/>
          <w:lang w:eastAsia="nl-NL"/>
        </w:rPr>
        <w:t>is</w:t>
      </w:r>
      <w:r w:rsidRPr="008A6559">
        <w:rPr>
          <w:rFonts w:ascii="inherit" w:hAnsi="inherit"/>
          <w:sz w:val="24"/>
          <w:lang w:eastAsia="nl-NL"/>
        </w:rPr>
        <w:t xml:space="preserve"> er onduidelijkheid over wat van samenwerkingsverbanden aan ondersteuning mag worden verwacht vanuit het budget voor passend onderwijs en wanneer er juist gebruik moet worden gemaakt van het gemeentelijke budget gefinancierde jeug</w:t>
      </w:r>
      <w:r w:rsidR="000F1DB6">
        <w:rPr>
          <w:rFonts w:ascii="inherit" w:hAnsi="inherit"/>
          <w:sz w:val="24"/>
          <w:lang w:eastAsia="nl-NL"/>
        </w:rPr>
        <w:t>dhulp (Van der Grinten et al.</w:t>
      </w:r>
      <w:r w:rsidRPr="008A6559">
        <w:rPr>
          <w:rFonts w:ascii="inherit" w:hAnsi="inherit"/>
          <w:sz w:val="24"/>
          <w:lang w:eastAsia="nl-NL"/>
        </w:rPr>
        <w:t>, 2018, p.22). Consensus is essentieel om hierover duidelijkheid te creëren, maar als passend onderwijs en jeugdhulp als twee verschillende werelden worden ervaren is de kans op overeenstemming over gemeenschappelijke doelen klein. Ten slotte wordt een gebrek aan vertrouwen in gemeenten en/of jeugdhulp in een aantal samenwerkingsverbanden als een probleem ervaren (Van der Grinten et al., 2018, p.22).</w:t>
      </w:r>
    </w:p>
    <w:p w14:paraId="437B6487" w14:textId="2B07BCB2" w:rsidR="008A6559" w:rsidRDefault="008A6559" w:rsidP="004A783B">
      <w:pPr>
        <w:spacing w:after="0" w:line="360" w:lineRule="auto"/>
        <w:jc w:val="both"/>
        <w:rPr>
          <w:rFonts w:ascii="inherit" w:hAnsi="inherit"/>
          <w:sz w:val="24"/>
          <w:lang w:eastAsia="nl-NL"/>
        </w:rPr>
      </w:pPr>
      <w:r w:rsidRPr="008A6559">
        <w:rPr>
          <w:rFonts w:ascii="inherit" w:hAnsi="inherit"/>
          <w:sz w:val="24"/>
          <w:lang w:eastAsia="nl-NL"/>
        </w:rPr>
        <w:tab/>
        <w:t>Daarnaast worden in het rapport ’met andere ogen’</w:t>
      </w:r>
      <w:r w:rsidR="00521629">
        <w:rPr>
          <w:rFonts w:ascii="inherit" w:hAnsi="inherit"/>
          <w:sz w:val="24"/>
          <w:lang w:eastAsia="nl-NL"/>
        </w:rPr>
        <w:t xml:space="preserve"> (Peeters, 2018)</w:t>
      </w:r>
      <w:r w:rsidRPr="008A6559">
        <w:rPr>
          <w:rFonts w:ascii="inherit" w:hAnsi="inherit"/>
          <w:sz w:val="24"/>
          <w:lang w:eastAsia="nl-NL"/>
        </w:rPr>
        <w:t xml:space="preserve"> een aantal knelpunten over de samenwerking tussen de domeinen passend onderwijs en jeugdhulp genoemd. De belemmeringen die een resultaatgerichte samenwerking in de weg staan zijn verdeeld in drie typen belemmeringen. Ten eerste professionele belemmeringen, hierbij gaat het om de professionaliteit en kwaliteit van de mensen die interprofessioneel moeten samenwerken. Ten tweede belemmeringen in de aard van het aanbod of de hulp, in dit geval is er onvoldoende passend onderwijs en/of passende jeugdhulp nabij. En ten slotte belemmeringen of prikkels die averechts werken in wet- en regelgeving, die zich afspelen op stelselniveau (Peeters, 2018, p.5). De eerste twee belemmeringen kunnen regionaal/lokaal opgelost worden. De derde belemmering vereist vooral samenwerking met het Rijk. </w:t>
      </w:r>
    </w:p>
    <w:p w14:paraId="412C0693" w14:textId="77777777" w:rsidR="006403C4" w:rsidRDefault="006403C4" w:rsidP="004A783B">
      <w:pPr>
        <w:spacing w:after="0" w:line="360" w:lineRule="auto"/>
        <w:jc w:val="both"/>
        <w:rPr>
          <w:rFonts w:ascii="inherit" w:hAnsi="inherit"/>
          <w:b/>
          <w:bCs/>
          <w:sz w:val="24"/>
          <w:lang w:eastAsia="nl-NL"/>
        </w:rPr>
      </w:pPr>
    </w:p>
    <w:p w14:paraId="7D75C831" w14:textId="36D5D3D9" w:rsidR="009A48DA" w:rsidRPr="00DF4C4C" w:rsidRDefault="0015677A" w:rsidP="004A783B">
      <w:pPr>
        <w:pStyle w:val="Kop2"/>
        <w:spacing w:line="360" w:lineRule="auto"/>
        <w:jc w:val="both"/>
        <w:rPr>
          <w:b/>
          <w:bCs/>
          <w:lang w:eastAsia="nl-NL"/>
        </w:rPr>
      </w:pPr>
      <w:bookmarkStart w:id="23" w:name="_Toc17206559"/>
      <w:r w:rsidRPr="00DF4C4C">
        <w:rPr>
          <w:b/>
          <w:bCs/>
          <w:lang w:eastAsia="nl-NL"/>
        </w:rPr>
        <w:t>2.</w:t>
      </w:r>
      <w:r w:rsidR="00B8560A" w:rsidRPr="00DF4C4C">
        <w:rPr>
          <w:b/>
          <w:bCs/>
          <w:lang w:eastAsia="nl-NL"/>
        </w:rPr>
        <w:t>5</w:t>
      </w:r>
      <w:r w:rsidRPr="00DF4C4C">
        <w:rPr>
          <w:b/>
          <w:bCs/>
          <w:lang w:eastAsia="nl-NL"/>
        </w:rPr>
        <w:t xml:space="preserve"> Conclusie</w:t>
      </w:r>
      <w:bookmarkEnd w:id="23"/>
    </w:p>
    <w:p w14:paraId="66220BAB" w14:textId="262AC1FC" w:rsidR="004E2659" w:rsidRDefault="009849B9" w:rsidP="00CA37FA">
      <w:pPr>
        <w:spacing w:after="0" w:line="360" w:lineRule="auto"/>
        <w:jc w:val="both"/>
        <w:rPr>
          <w:rFonts w:ascii="inherit" w:hAnsi="inherit"/>
          <w:sz w:val="24"/>
          <w:lang w:eastAsia="nl-NL"/>
        </w:rPr>
      </w:pPr>
      <w:r>
        <w:rPr>
          <w:rFonts w:ascii="inherit" w:hAnsi="inherit"/>
          <w:sz w:val="24"/>
          <w:lang w:eastAsia="nl-NL"/>
        </w:rPr>
        <w:t>De intenties van het beleid zijn duidelijk en de beleidstheorieën lijken met elkaar overeen te komen, maar desondanks komt de samenwerking tussen passend onderwijs en jeugdhulp moeilijk van de grond</w:t>
      </w:r>
      <w:r w:rsidR="0044530F">
        <w:rPr>
          <w:rFonts w:ascii="inherit" w:hAnsi="inherit"/>
          <w:sz w:val="24"/>
          <w:lang w:eastAsia="nl-NL"/>
        </w:rPr>
        <w:t xml:space="preserve"> en verloopt dit moeizaam</w:t>
      </w:r>
      <w:r>
        <w:rPr>
          <w:rFonts w:ascii="inherit" w:hAnsi="inherit"/>
          <w:sz w:val="24"/>
          <w:lang w:eastAsia="nl-NL"/>
        </w:rPr>
        <w:t>. In</w:t>
      </w:r>
      <w:r w:rsidR="00320FEA">
        <w:rPr>
          <w:rFonts w:ascii="inherit" w:hAnsi="inherit"/>
          <w:sz w:val="24"/>
          <w:lang w:eastAsia="nl-NL"/>
        </w:rPr>
        <w:t xml:space="preserve"> de huidige situatie blijkt</w:t>
      </w:r>
      <w:r>
        <w:rPr>
          <w:rFonts w:ascii="inherit" w:hAnsi="inherit"/>
          <w:sz w:val="24"/>
          <w:lang w:eastAsia="nl-NL"/>
        </w:rPr>
        <w:t xml:space="preserve"> </w:t>
      </w:r>
      <w:r>
        <w:rPr>
          <w:rFonts w:ascii="inherit" w:hAnsi="inherit"/>
          <w:sz w:val="24"/>
          <w:lang w:eastAsia="nl-NL"/>
        </w:rPr>
        <w:lastRenderedPageBreak/>
        <w:t>namelijk</w:t>
      </w:r>
      <w:r w:rsidR="00320FEA">
        <w:rPr>
          <w:rFonts w:ascii="inherit" w:hAnsi="inherit"/>
          <w:sz w:val="24"/>
          <w:lang w:eastAsia="nl-NL"/>
        </w:rPr>
        <w:t xml:space="preserve"> dat </w:t>
      </w:r>
      <w:r w:rsidR="00691EEB">
        <w:rPr>
          <w:rFonts w:ascii="inherit" w:hAnsi="inherit"/>
          <w:sz w:val="24"/>
          <w:lang w:eastAsia="nl-NL"/>
        </w:rPr>
        <w:t xml:space="preserve">zowel de </w:t>
      </w:r>
      <w:r w:rsidR="00882B5B">
        <w:rPr>
          <w:rFonts w:ascii="inherit" w:hAnsi="inherit"/>
          <w:sz w:val="24"/>
          <w:lang w:eastAsia="nl-NL"/>
        </w:rPr>
        <w:t>Wet passend onderwijs als de Jeugdwet</w:t>
      </w:r>
      <w:r w:rsidR="00F82754">
        <w:rPr>
          <w:rFonts w:ascii="inherit" w:hAnsi="inherit"/>
          <w:sz w:val="24"/>
          <w:lang w:eastAsia="nl-NL"/>
        </w:rPr>
        <w:t xml:space="preserve"> nog niet altijd werk</w:t>
      </w:r>
      <w:r w:rsidR="00B05935">
        <w:rPr>
          <w:rFonts w:ascii="inherit" w:hAnsi="inherit"/>
          <w:sz w:val="24"/>
          <w:lang w:eastAsia="nl-NL"/>
        </w:rPr>
        <w:t>t</w:t>
      </w:r>
      <w:r w:rsidR="00F82754">
        <w:rPr>
          <w:rFonts w:ascii="inherit" w:hAnsi="inherit"/>
          <w:sz w:val="24"/>
          <w:lang w:eastAsia="nl-NL"/>
        </w:rPr>
        <w:t xml:space="preserve"> zoals </w:t>
      </w:r>
      <w:r w:rsidR="00691EEB">
        <w:rPr>
          <w:rFonts w:ascii="inherit" w:hAnsi="inherit"/>
          <w:sz w:val="24"/>
          <w:lang w:eastAsia="nl-NL"/>
        </w:rPr>
        <w:t>vooraf bedoeld was.</w:t>
      </w:r>
      <w:r w:rsidR="00882B5B">
        <w:rPr>
          <w:rFonts w:ascii="inherit" w:hAnsi="inherit"/>
          <w:sz w:val="24"/>
          <w:lang w:eastAsia="nl-NL"/>
        </w:rPr>
        <w:t xml:space="preserve"> </w:t>
      </w:r>
      <w:r w:rsidR="00EE2D20">
        <w:rPr>
          <w:rFonts w:ascii="inherit" w:hAnsi="inherit"/>
          <w:sz w:val="24"/>
          <w:lang w:eastAsia="nl-NL"/>
        </w:rPr>
        <w:t>Doordat actoren op verschillende wijze naar een probleem kijken is s</w:t>
      </w:r>
      <w:r w:rsidR="00CA37FA">
        <w:rPr>
          <w:rFonts w:ascii="inherit" w:hAnsi="inherit"/>
          <w:sz w:val="24"/>
          <w:lang w:eastAsia="nl-NL"/>
        </w:rPr>
        <w:t xml:space="preserve">amenwerken binnen </w:t>
      </w:r>
      <w:r w:rsidR="00521629">
        <w:rPr>
          <w:rFonts w:ascii="inherit" w:hAnsi="inherit"/>
          <w:sz w:val="24"/>
          <w:lang w:eastAsia="nl-NL"/>
        </w:rPr>
        <w:t>éé</w:t>
      </w:r>
      <w:r w:rsidR="00CA37FA">
        <w:rPr>
          <w:rFonts w:ascii="inherit" w:hAnsi="inherit"/>
          <w:sz w:val="24"/>
          <w:lang w:eastAsia="nl-NL"/>
        </w:rPr>
        <w:t xml:space="preserve">n domein al moeilijk, maar een samenwerking waarbij meerdere actoren uit verschillende </w:t>
      </w:r>
      <w:r w:rsidR="00EE2D20">
        <w:rPr>
          <w:rFonts w:ascii="inherit" w:hAnsi="inherit"/>
          <w:sz w:val="24"/>
          <w:lang w:eastAsia="nl-NL"/>
        </w:rPr>
        <w:t>domeinen</w:t>
      </w:r>
      <w:r w:rsidR="00CA37FA">
        <w:rPr>
          <w:rFonts w:ascii="inherit" w:hAnsi="inherit"/>
          <w:sz w:val="24"/>
          <w:lang w:eastAsia="nl-NL"/>
        </w:rPr>
        <w:t xml:space="preserve"> </w:t>
      </w:r>
      <w:r w:rsidR="00892331">
        <w:rPr>
          <w:rFonts w:ascii="inherit" w:hAnsi="inherit"/>
          <w:sz w:val="24"/>
          <w:lang w:eastAsia="nl-NL"/>
        </w:rPr>
        <w:t xml:space="preserve">en verschillende wettelijke kaders </w:t>
      </w:r>
      <w:r w:rsidR="00CA37FA">
        <w:rPr>
          <w:rFonts w:ascii="inherit" w:hAnsi="inherit"/>
          <w:sz w:val="24"/>
          <w:lang w:eastAsia="nl-NL"/>
        </w:rPr>
        <w:t>betrokken zijn blijkt in de praktijk ingewikkeld en complex.</w:t>
      </w:r>
      <w:r w:rsidR="004E2659">
        <w:rPr>
          <w:rFonts w:ascii="inherit" w:hAnsi="inherit"/>
          <w:sz w:val="24"/>
          <w:lang w:eastAsia="nl-NL"/>
        </w:rPr>
        <w:br w:type="page"/>
      </w:r>
    </w:p>
    <w:p w14:paraId="59569101" w14:textId="5155DD92" w:rsidR="008A6559" w:rsidRPr="005B1068" w:rsidRDefault="008A6559" w:rsidP="004A783B">
      <w:pPr>
        <w:pStyle w:val="Kop1"/>
        <w:spacing w:line="360" w:lineRule="auto"/>
        <w:jc w:val="both"/>
      </w:pPr>
      <w:bookmarkStart w:id="24" w:name="_Toc17206560"/>
      <w:r w:rsidRPr="005B1068">
        <w:lastRenderedPageBreak/>
        <w:t>3. Theoretisch kader</w:t>
      </w:r>
      <w:bookmarkEnd w:id="24"/>
    </w:p>
    <w:p w14:paraId="1E3942DE" w14:textId="0139D852" w:rsidR="008A6559" w:rsidRDefault="008A6559" w:rsidP="004A783B">
      <w:pPr>
        <w:shd w:val="clear" w:color="auto" w:fill="FFFFFF"/>
        <w:spacing w:after="0" w:line="360" w:lineRule="auto"/>
        <w:jc w:val="both"/>
        <w:rPr>
          <w:rFonts w:ascii="inherit" w:eastAsia="Times New Roman" w:hAnsi="inherit" w:cs="Calibri"/>
          <w:b/>
          <w:i/>
          <w:sz w:val="24"/>
          <w:szCs w:val="24"/>
          <w:bdr w:val="none" w:sz="0" w:space="0" w:color="auto" w:frame="1"/>
          <w:lang w:eastAsia="nl-NL"/>
        </w:rPr>
      </w:pPr>
    </w:p>
    <w:p w14:paraId="15C713D8" w14:textId="1F61EA16" w:rsidR="00146FC3" w:rsidRPr="00146FC3" w:rsidRDefault="00B76834" w:rsidP="004A783B">
      <w:pPr>
        <w:shd w:val="clear" w:color="auto" w:fill="FFFFFF"/>
        <w:spacing w:after="0" w:line="360" w:lineRule="auto"/>
        <w:jc w:val="both"/>
        <w:rPr>
          <w:rFonts w:ascii="inherit" w:eastAsia="Times New Roman" w:hAnsi="inherit" w:cs="Calibri"/>
          <w:sz w:val="24"/>
          <w:szCs w:val="24"/>
          <w:bdr w:val="none" w:sz="0" w:space="0" w:color="auto" w:frame="1"/>
          <w:lang w:eastAsia="nl-NL"/>
        </w:rPr>
      </w:pPr>
      <w:r>
        <w:rPr>
          <w:rFonts w:ascii="inherit" w:eastAsia="Times New Roman" w:hAnsi="inherit" w:cs="Calibri"/>
          <w:sz w:val="24"/>
          <w:szCs w:val="24"/>
          <w:bdr w:val="none" w:sz="0" w:space="0" w:color="auto" w:frame="1"/>
          <w:lang w:eastAsia="nl-NL"/>
        </w:rPr>
        <w:t>Uit hoofdstuk 2 bleek dat de beoogde aansluiting tussen de Wet passend onderwijs en de Jeugdwet nog altijd niet goed van de grond komt</w:t>
      </w:r>
      <w:r w:rsidR="00A363E2">
        <w:rPr>
          <w:rFonts w:ascii="inherit" w:eastAsia="Times New Roman" w:hAnsi="inherit" w:cs="Calibri"/>
          <w:sz w:val="24"/>
          <w:szCs w:val="24"/>
          <w:bdr w:val="none" w:sz="0" w:space="0" w:color="auto" w:frame="1"/>
          <w:lang w:eastAsia="nl-NL"/>
        </w:rPr>
        <w:t>.</w:t>
      </w:r>
      <w:r>
        <w:rPr>
          <w:rFonts w:ascii="inherit" w:eastAsia="Times New Roman" w:hAnsi="inherit" w:cs="Calibri"/>
          <w:sz w:val="24"/>
          <w:szCs w:val="24"/>
          <w:bdr w:val="none" w:sz="0" w:space="0" w:color="auto" w:frame="1"/>
          <w:lang w:eastAsia="nl-NL"/>
        </w:rPr>
        <w:t xml:space="preserve"> Samenwerking tussen organisaties uit verschillende sectoren is ingewikkeld. In dit hoofdstuk wordt onderzocht hoe dergelijke samenwerkingsrelaties bestuurskundig kunnen worden onderzocht.</w:t>
      </w:r>
      <w:r w:rsidR="00193A73">
        <w:rPr>
          <w:rFonts w:ascii="inherit" w:eastAsia="Times New Roman" w:hAnsi="inherit" w:cs="Calibri"/>
          <w:sz w:val="24"/>
          <w:szCs w:val="24"/>
          <w:bdr w:val="none" w:sz="0" w:space="0" w:color="auto" w:frame="1"/>
          <w:lang w:eastAsia="nl-NL"/>
        </w:rPr>
        <w:t xml:space="preserve"> </w:t>
      </w:r>
      <w:r w:rsidR="00CA4227">
        <w:rPr>
          <w:rFonts w:ascii="inherit" w:eastAsia="Times New Roman" w:hAnsi="inherit" w:cs="Calibri"/>
          <w:sz w:val="24"/>
          <w:szCs w:val="24"/>
          <w:bdr w:val="none" w:sz="0" w:space="0" w:color="auto" w:frame="1"/>
          <w:lang w:eastAsia="nl-NL"/>
        </w:rPr>
        <w:t xml:space="preserve">Allereerst wordt </w:t>
      </w:r>
      <w:r w:rsidR="00861EB8">
        <w:rPr>
          <w:rFonts w:ascii="inherit" w:eastAsia="Times New Roman" w:hAnsi="inherit" w:cs="Calibri"/>
          <w:sz w:val="24"/>
          <w:szCs w:val="24"/>
          <w:bdr w:val="none" w:sz="0" w:space="0" w:color="auto" w:frame="1"/>
          <w:lang w:eastAsia="nl-NL"/>
        </w:rPr>
        <w:t>uit</w:t>
      </w:r>
      <w:r w:rsidR="007B0B46">
        <w:rPr>
          <w:rFonts w:ascii="inherit" w:eastAsia="Times New Roman" w:hAnsi="inherit" w:cs="Calibri"/>
          <w:sz w:val="24"/>
          <w:szCs w:val="24"/>
          <w:bdr w:val="none" w:sz="0" w:space="0" w:color="auto" w:frame="1"/>
          <w:lang w:eastAsia="nl-NL"/>
        </w:rPr>
        <w:t>gelegd wat een</w:t>
      </w:r>
      <w:r>
        <w:rPr>
          <w:rFonts w:ascii="inherit" w:eastAsia="Times New Roman" w:hAnsi="inherit" w:cs="Calibri"/>
          <w:sz w:val="24"/>
          <w:szCs w:val="24"/>
          <w:bdr w:val="none" w:sz="0" w:space="0" w:color="auto" w:frame="1"/>
          <w:lang w:eastAsia="nl-NL"/>
        </w:rPr>
        <w:t xml:space="preserve"> probleem complex maakt</w:t>
      </w:r>
      <w:r w:rsidR="007B0B46">
        <w:rPr>
          <w:rFonts w:ascii="inherit" w:eastAsia="Times New Roman" w:hAnsi="inherit" w:cs="Calibri"/>
          <w:sz w:val="24"/>
          <w:szCs w:val="24"/>
          <w:bdr w:val="none" w:sz="0" w:space="0" w:color="auto" w:frame="1"/>
          <w:lang w:eastAsia="nl-NL"/>
        </w:rPr>
        <w:t>.</w:t>
      </w:r>
      <w:r w:rsidR="00CA4227">
        <w:rPr>
          <w:rFonts w:ascii="inherit" w:eastAsia="Times New Roman" w:hAnsi="inherit" w:cs="Calibri"/>
          <w:i/>
          <w:iCs/>
          <w:sz w:val="24"/>
          <w:szCs w:val="24"/>
          <w:bdr w:val="none" w:sz="0" w:space="0" w:color="auto" w:frame="1"/>
          <w:lang w:eastAsia="nl-NL"/>
        </w:rPr>
        <w:t xml:space="preserve"> </w:t>
      </w:r>
      <w:r w:rsidR="00F927F9">
        <w:rPr>
          <w:rFonts w:ascii="inherit" w:eastAsia="Times New Roman" w:hAnsi="inherit" w:cs="Calibri"/>
          <w:sz w:val="24"/>
          <w:szCs w:val="24"/>
          <w:bdr w:val="none" w:sz="0" w:space="0" w:color="auto" w:frame="1"/>
          <w:lang w:eastAsia="nl-NL"/>
        </w:rPr>
        <w:t>Dan</w:t>
      </w:r>
      <w:r w:rsidR="00193A73">
        <w:rPr>
          <w:rFonts w:ascii="inherit" w:eastAsia="Times New Roman" w:hAnsi="inherit" w:cs="Calibri"/>
          <w:sz w:val="24"/>
          <w:szCs w:val="24"/>
          <w:bdr w:val="none" w:sz="0" w:space="0" w:color="auto" w:frame="1"/>
          <w:lang w:eastAsia="nl-NL"/>
        </w:rPr>
        <w:t xml:space="preserve"> wordt </w:t>
      </w:r>
      <w:r w:rsidR="007B0B46">
        <w:rPr>
          <w:rFonts w:ascii="inherit" w:eastAsia="Times New Roman" w:hAnsi="inherit" w:cs="Calibri"/>
          <w:sz w:val="24"/>
          <w:szCs w:val="24"/>
          <w:bdr w:val="none" w:sz="0" w:space="0" w:color="auto" w:frame="1"/>
          <w:lang w:eastAsia="nl-NL"/>
        </w:rPr>
        <w:t xml:space="preserve">er </w:t>
      </w:r>
      <w:r w:rsidR="00193A73">
        <w:rPr>
          <w:rFonts w:ascii="inherit" w:eastAsia="Times New Roman" w:hAnsi="inherit" w:cs="Calibri"/>
          <w:sz w:val="24"/>
          <w:szCs w:val="24"/>
          <w:bdr w:val="none" w:sz="0" w:space="0" w:color="auto" w:frame="1"/>
          <w:lang w:eastAsia="nl-NL"/>
        </w:rPr>
        <w:t xml:space="preserve">een definitie van </w:t>
      </w:r>
      <w:proofErr w:type="spellStart"/>
      <w:r w:rsidR="00193A73">
        <w:rPr>
          <w:rFonts w:ascii="inherit" w:eastAsia="Times New Roman" w:hAnsi="inherit" w:cs="Calibri"/>
          <w:i/>
          <w:sz w:val="24"/>
          <w:szCs w:val="24"/>
          <w:bdr w:val="none" w:sz="0" w:space="0" w:color="auto" w:frame="1"/>
          <w:lang w:eastAsia="nl-NL"/>
        </w:rPr>
        <w:t>governance</w:t>
      </w:r>
      <w:proofErr w:type="spellEnd"/>
      <w:r w:rsidR="00193A73">
        <w:rPr>
          <w:rFonts w:ascii="inherit" w:eastAsia="Times New Roman" w:hAnsi="inherit" w:cs="Calibri"/>
          <w:i/>
          <w:sz w:val="24"/>
          <w:szCs w:val="24"/>
          <w:bdr w:val="none" w:sz="0" w:space="0" w:color="auto" w:frame="1"/>
          <w:lang w:eastAsia="nl-NL"/>
        </w:rPr>
        <w:t xml:space="preserve"> </w:t>
      </w:r>
      <w:r w:rsidR="00193A73">
        <w:rPr>
          <w:rFonts w:ascii="inherit" w:eastAsia="Times New Roman" w:hAnsi="inherit" w:cs="Calibri"/>
          <w:sz w:val="24"/>
          <w:szCs w:val="24"/>
          <w:bdr w:val="none" w:sz="0" w:space="0" w:color="auto" w:frame="1"/>
          <w:lang w:eastAsia="nl-NL"/>
        </w:rPr>
        <w:t xml:space="preserve">gegeven, en vervolgens worden </w:t>
      </w:r>
      <w:proofErr w:type="spellStart"/>
      <w:r w:rsidR="00193A73" w:rsidRPr="00193A73">
        <w:rPr>
          <w:rFonts w:ascii="inherit" w:eastAsia="Times New Roman" w:hAnsi="inherit" w:cs="Calibri"/>
          <w:i/>
          <w:sz w:val="24"/>
          <w:szCs w:val="24"/>
          <w:bdr w:val="none" w:sz="0" w:space="0" w:color="auto" w:frame="1"/>
          <w:lang w:eastAsia="nl-NL"/>
        </w:rPr>
        <w:t>governance</w:t>
      </w:r>
      <w:proofErr w:type="spellEnd"/>
      <w:r w:rsidR="00193A73">
        <w:rPr>
          <w:rFonts w:ascii="inherit" w:eastAsia="Times New Roman" w:hAnsi="inherit" w:cs="Calibri"/>
          <w:sz w:val="24"/>
          <w:szCs w:val="24"/>
          <w:bdr w:val="none" w:sz="0" w:space="0" w:color="auto" w:frame="1"/>
          <w:lang w:eastAsia="nl-NL"/>
        </w:rPr>
        <w:t xml:space="preserve">-netwerken en </w:t>
      </w:r>
      <w:proofErr w:type="spellStart"/>
      <w:r w:rsidR="00193A73" w:rsidRPr="00193A73">
        <w:rPr>
          <w:rFonts w:ascii="inherit" w:eastAsia="Times New Roman" w:hAnsi="inherit" w:cs="Calibri"/>
          <w:i/>
          <w:sz w:val="24"/>
          <w:szCs w:val="24"/>
          <w:bdr w:val="none" w:sz="0" w:space="0" w:color="auto" w:frame="1"/>
          <w:lang w:eastAsia="nl-NL"/>
        </w:rPr>
        <w:t>collaborative</w:t>
      </w:r>
      <w:proofErr w:type="spellEnd"/>
      <w:r w:rsidR="00193A73" w:rsidRPr="00193A73">
        <w:rPr>
          <w:rFonts w:ascii="inherit" w:eastAsia="Times New Roman" w:hAnsi="inherit" w:cs="Calibri"/>
          <w:i/>
          <w:sz w:val="24"/>
          <w:szCs w:val="24"/>
          <w:bdr w:val="none" w:sz="0" w:space="0" w:color="auto" w:frame="1"/>
          <w:lang w:eastAsia="nl-NL"/>
        </w:rPr>
        <w:t xml:space="preserve"> </w:t>
      </w:r>
      <w:proofErr w:type="spellStart"/>
      <w:r w:rsidR="00193A73" w:rsidRPr="00193A73">
        <w:rPr>
          <w:rFonts w:ascii="inherit" w:eastAsia="Times New Roman" w:hAnsi="inherit" w:cs="Calibri"/>
          <w:i/>
          <w:sz w:val="24"/>
          <w:szCs w:val="24"/>
          <w:bdr w:val="none" w:sz="0" w:space="0" w:color="auto" w:frame="1"/>
          <w:lang w:eastAsia="nl-NL"/>
        </w:rPr>
        <w:t>governance</w:t>
      </w:r>
      <w:proofErr w:type="spellEnd"/>
      <w:r w:rsidR="00193A73">
        <w:rPr>
          <w:rFonts w:ascii="inherit" w:eastAsia="Times New Roman" w:hAnsi="inherit" w:cs="Calibri"/>
          <w:sz w:val="24"/>
          <w:szCs w:val="24"/>
          <w:bdr w:val="none" w:sz="0" w:space="0" w:color="auto" w:frame="1"/>
          <w:lang w:eastAsia="nl-NL"/>
        </w:rPr>
        <w:t xml:space="preserve"> nader toegelicht.  Ook worden de modellen van </w:t>
      </w:r>
      <w:proofErr w:type="spellStart"/>
      <w:r w:rsidR="00193A73">
        <w:rPr>
          <w:rFonts w:ascii="inherit" w:eastAsia="Times New Roman" w:hAnsi="inherit" w:cs="Calibri"/>
          <w:sz w:val="24"/>
          <w:szCs w:val="24"/>
          <w:bdr w:val="none" w:sz="0" w:space="0" w:color="auto" w:frame="1"/>
          <w:lang w:eastAsia="nl-NL"/>
        </w:rPr>
        <w:t>Ansell</w:t>
      </w:r>
      <w:proofErr w:type="spellEnd"/>
      <w:r w:rsidR="00193A73">
        <w:rPr>
          <w:rFonts w:ascii="inherit" w:eastAsia="Times New Roman" w:hAnsi="inherit" w:cs="Calibri"/>
          <w:sz w:val="24"/>
          <w:szCs w:val="24"/>
          <w:bdr w:val="none" w:sz="0" w:space="0" w:color="auto" w:frame="1"/>
          <w:lang w:eastAsia="nl-NL"/>
        </w:rPr>
        <w:t xml:space="preserve"> &amp; </w:t>
      </w:r>
      <w:proofErr w:type="spellStart"/>
      <w:r w:rsidR="00193A73">
        <w:rPr>
          <w:rFonts w:ascii="inherit" w:eastAsia="Times New Roman" w:hAnsi="inherit" w:cs="Calibri"/>
          <w:sz w:val="24"/>
          <w:szCs w:val="24"/>
          <w:bdr w:val="none" w:sz="0" w:space="0" w:color="auto" w:frame="1"/>
          <w:lang w:eastAsia="nl-NL"/>
        </w:rPr>
        <w:t>Gash</w:t>
      </w:r>
      <w:proofErr w:type="spellEnd"/>
      <w:r w:rsidR="00193A73">
        <w:rPr>
          <w:rFonts w:ascii="inherit" w:eastAsia="Times New Roman" w:hAnsi="inherit" w:cs="Calibri"/>
          <w:sz w:val="24"/>
          <w:szCs w:val="24"/>
          <w:bdr w:val="none" w:sz="0" w:space="0" w:color="auto" w:frame="1"/>
          <w:lang w:eastAsia="nl-NL"/>
        </w:rPr>
        <w:t xml:space="preserve"> (2007), </w:t>
      </w:r>
      <w:proofErr w:type="spellStart"/>
      <w:r w:rsidR="00193A73">
        <w:rPr>
          <w:rFonts w:ascii="inherit" w:eastAsia="Times New Roman" w:hAnsi="inherit" w:cs="Calibri"/>
          <w:sz w:val="24"/>
          <w:szCs w:val="24"/>
          <w:bdr w:val="none" w:sz="0" w:space="0" w:color="auto" w:frame="1"/>
          <w:lang w:eastAsia="nl-NL"/>
        </w:rPr>
        <w:t>Bryson</w:t>
      </w:r>
      <w:proofErr w:type="spellEnd"/>
      <w:r w:rsidR="006A67AA">
        <w:rPr>
          <w:rFonts w:ascii="inherit" w:eastAsia="Times New Roman" w:hAnsi="inherit" w:cs="Calibri"/>
          <w:sz w:val="24"/>
          <w:szCs w:val="24"/>
          <w:bdr w:val="none" w:sz="0" w:space="0" w:color="auto" w:frame="1"/>
          <w:lang w:eastAsia="nl-NL"/>
        </w:rPr>
        <w:t xml:space="preserve"> et al.</w:t>
      </w:r>
      <w:r w:rsidR="00193A73">
        <w:rPr>
          <w:rFonts w:ascii="inherit" w:eastAsia="Times New Roman" w:hAnsi="inherit" w:cs="Calibri"/>
          <w:sz w:val="24"/>
          <w:szCs w:val="24"/>
          <w:bdr w:val="none" w:sz="0" w:space="0" w:color="auto" w:frame="1"/>
          <w:lang w:eastAsia="nl-NL"/>
        </w:rPr>
        <w:t xml:space="preserve"> (2015) en Westen (2017) over samenwerkingsprocessen </w:t>
      </w:r>
      <w:r w:rsidR="005D0166">
        <w:rPr>
          <w:rFonts w:ascii="inherit" w:eastAsia="Times New Roman" w:hAnsi="inherit" w:cs="Calibri"/>
          <w:sz w:val="24"/>
          <w:szCs w:val="24"/>
          <w:bdr w:val="none" w:sz="0" w:space="0" w:color="auto" w:frame="1"/>
          <w:lang w:eastAsia="nl-NL"/>
        </w:rPr>
        <w:t>beschreven</w:t>
      </w:r>
      <w:r w:rsidR="00255875">
        <w:rPr>
          <w:rFonts w:ascii="inherit" w:eastAsia="Times New Roman" w:hAnsi="inherit" w:cs="Calibri"/>
          <w:sz w:val="24"/>
          <w:szCs w:val="24"/>
          <w:bdr w:val="none" w:sz="0" w:space="0" w:color="auto" w:frame="1"/>
          <w:lang w:eastAsia="nl-NL"/>
        </w:rPr>
        <w:t>,</w:t>
      </w:r>
      <w:r w:rsidR="00333124">
        <w:rPr>
          <w:rFonts w:ascii="inherit" w:eastAsia="Times New Roman" w:hAnsi="inherit" w:cs="Calibri"/>
          <w:sz w:val="24"/>
          <w:szCs w:val="24"/>
          <w:bdr w:val="none" w:sz="0" w:space="0" w:color="auto" w:frame="1"/>
          <w:lang w:eastAsia="nl-NL"/>
        </w:rPr>
        <w:t xml:space="preserve"> waaruit een geïntegreerd conceptueel model</w:t>
      </w:r>
      <w:r>
        <w:rPr>
          <w:rFonts w:ascii="inherit" w:eastAsia="Times New Roman" w:hAnsi="inherit" w:cs="Calibri"/>
          <w:sz w:val="24"/>
          <w:szCs w:val="24"/>
          <w:bdr w:val="none" w:sz="0" w:space="0" w:color="auto" w:frame="1"/>
          <w:lang w:eastAsia="nl-NL"/>
        </w:rPr>
        <w:t xml:space="preserve"> </w:t>
      </w:r>
      <w:r w:rsidR="00333124">
        <w:rPr>
          <w:rFonts w:ascii="inherit" w:eastAsia="Times New Roman" w:hAnsi="inherit" w:cs="Calibri"/>
          <w:sz w:val="24"/>
          <w:szCs w:val="24"/>
          <w:bdr w:val="none" w:sz="0" w:space="0" w:color="auto" w:frame="1"/>
          <w:lang w:eastAsia="nl-NL"/>
        </w:rPr>
        <w:t>volgt</w:t>
      </w:r>
      <w:r>
        <w:rPr>
          <w:rFonts w:ascii="inherit" w:eastAsia="Times New Roman" w:hAnsi="inherit" w:cs="Calibri"/>
          <w:sz w:val="24"/>
          <w:szCs w:val="24"/>
          <w:bdr w:val="none" w:sz="0" w:space="0" w:color="auto" w:frame="1"/>
          <w:lang w:eastAsia="nl-NL"/>
        </w:rPr>
        <w:t xml:space="preserve"> met </w:t>
      </w:r>
      <w:r w:rsidR="005D0166">
        <w:rPr>
          <w:rFonts w:ascii="inherit" w:eastAsia="Times New Roman" w:hAnsi="inherit" w:cs="Calibri"/>
          <w:sz w:val="24"/>
          <w:szCs w:val="24"/>
          <w:bdr w:val="none" w:sz="0" w:space="0" w:color="auto" w:frame="1"/>
          <w:lang w:eastAsia="nl-NL"/>
        </w:rPr>
        <w:t>condities voor een succesvolle samenwerking.</w:t>
      </w:r>
      <w:r w:rsidR="00B71E2F">
        <w:rPr>
          <w:rFonts w:ascii="inherit" w:eastAsia="Times New Roman" w:hAnsi="inherit" w:cs="Calibri"/>
          <w:sz w:val="24"/>
          <w:szCs w:val="24"/>
          <w:bdr w:val="none" w:sz="0" w:space="0" w:color="auto" w:frame="1"/>
          <w:lang w:eastAsia="nl-NL"/>
        </w:rPr>
        <w:t xml:space="preserve"> Hiermee geeft dit hoofdstuk antwoord op deelvraag 4</w:t>
      </w:r>
      <w:r>
        <w:rPr>
          <w:rFonts w:ascii="inherit" w:eastAsia="Times New Roman" w:hAnsi="inherit" w:cs="Calibri"/>
          <w:sz w:val="24"/>
          <w:szCs w:val="24"/>
          <w:bdr w:val="none" w:sz="0" w:space="0" w:color="auto" w:frame="1"/>
          <w:lang w:eastAsia="nl-NL"/>
        </w:rPr>
        <w:t>: ‘Welke variabelen zijn van invloed op een succesvolle samenwerking?’.</w:t>
      </w:r>
    </w:p>
    <w:p w14:paraId="11510D1A" w14:textId="77777777" w:rsidR="008A6559" w:rsidRPr="008A6559" w:rsidRDefault="008A6559" w:rsidP="004A783B">
      <w:pPr>
        <w:shd w:val="clear" w:color="auto" w:fill="FFFFFF"/>
        <w:spacing w:after="0" w:line="360" w:lineRule="auto"/>
        <w:jc w:val="both"/>
        <w:rPr>
          <w:rFonts w:ascii="inherit" w:eastAsia="Times New Roman" w:hAnsi="inherit" w:cs="Calibri"/>
          <w:b/>
          <w:i/>
          <w:color w:val="212121"/>
          <w:sz w:val="24"/>
          <w:szCs w:val="24"/>
          <w:bdr w:val="none" w:sz="0" w:space="0" w:color="auto" w:frame="1"/>
          <w:lang w:eastAsia="nl-NL"/>
        </w:rPr>
      </w:pPr>
    </w:p>
    <w:p w14:paraId="46AE7E3E" w14:textId="6793F7F8" w:rsidR="008A6559" w:rsidRPr="00FA76A0" w:rsidRDefault="00033BE0" w:rsidP="004A783B">
      <w:pPr>
        <w:pStyle w:val="Kop2"/>
        <w:spacing w:line="360" w:lineRule="auto"/>
        <w:jc w:val="both"/>
        <w:rPr>
          <w:rFonts w:eastAsia="Times New Roman"/>
          <w:b/>
          <w:bCs/>
          <w:bdr w:val="none" w:sz="0" w:space="0" w:color="auto" w:frame="1"/>
          <w:lang w:val="en-GB" w:eastAsia="nl-NL"/>
        </w:rPr>
      </w:pPr>
      <w:bookmarkStart w:id="25" w:name="_Toc17206561"/>
      <w:r w:rsidRPr="00FA76A0">
        <w:rPr>
          <w:rFonts w:eastAsia="Times New Roman"/>
          <w:b/>
          <w:bCs/>
          <w:bdr w:val="none" w:sz="0" w:space="0" w:color="auto" w:frame="1"/>
          <w:lang w:val="en-GB" w:eastAsia="nl-NL"/>
        </w:rPr>
        <w:t>3.</w:t>
      </w:r>
      <w:r w:rsidR="00186D3C" w:rsidRPr="00FA76A0">
        <w:rPr>
          <w:rFonts w:eastAsia="Times New Roman"/>
          <w:b/>
          <w:bCs/>
          <w:bdr w:val="none" w:sz="0" w:space="0" w:color="auto" w:frame="1"/>
          <w:lang w:val="en-GB" w:eastAsia="nl-NL"/>
        </w:rPr>
        <w:t>1</w:t>
      </w:r>
      <w:r w:rsidRPr="00FA76A0">
        <w:rPr>
          <w:rFonts w:eastAsia="Times New Roman"/>
          <w:b/>
          <w:bCs/>
          <w:bdr w:val="none" w:sz="0" w:space="0" w:color="auto" w:frame="1"/>
          <w:lang w:val="en-GB" w:eastAsia="nl-NL"/>
        </w:rPr>
        <w:t xml:space="preserve"> </w:t>
      </w:r>
      <w:r w:rsidR="008117EA" w:rsidRPr="00FA76A0">
        <w:rPr>
          <w:rFonts w:eastAsia="Times New Roman"/>
          <w:b/>
          <w:bCs/>
          <w:bdr w:val="none" w:sz="0" w:space="0" w:color="auto" w:frame="1"/>
          <w:lang w:val="en-GB" w:eastAsia="nl-NL"/>
        </w:rPr>
        <w:t>Van b</w:t>
      </w:r>
      <w:r w:rsidR="008A6559" w:rsidRPr="00FA76A0">
        <w:rPr>
          <w:rFonts w:eastAsia="Times New Roman"/>
          <w:b/>
          <w:bCs/>
          <w:bdr w:val="none" w:sz="0" w:space="0" w:color="auto" w:frame="1"/>
          <w:lang w:val="en-GB" w:eastAsia="nl-NL"/>
        </w:rPr>
        <w:t>ig government</w:t>
      </w:r>
      <w:r w:rsidR="001679FB" w:rsidRPr="00FA76A0">
        <w:rPr>
          <w:rFonts w:eastAsia="Times New Roman"/>
          <w:b/>
          <w:bCs/>
          <w:bdr w:val="none" w:sz="0" w:space="0" w:color="auto" w:frame="1"/>
          <w:lang w:val="en-GB" w:eastAsia="nl-NL"/>
        </w:rPr>
        <w:t xml:space="preserve"> </w:t>
      </w:r>
      <w:proofErr w:type="spellStart"/>
      <w:r w:rsidR="001679FB" w:rsidRPr="00FA76A0">
        <w:rPr>
          <w:rFonts w:eastAsia="Times New Roman"/>
          <w:b/>
          <w:bCs/>
          <w:bdr w:val="none" w:sz="0" w:space="0" w:color="auto" w:frame="1"/>
          <w:lang w:val="en-GB" w:eastAsia="nl-NL"/>
        </w:rPr>
        <w:t>naar</w:t>
      </w:r>
      <w:proofErr w:type="spellEnd"/>
      <w:r w:rsidR="001679FB" w:rsidRPr="00FA76A0">
        <w:rPr>
          <w:rFonts w:eastAsia="Times New Roman"/>
          <w:b/>
          <w:bCs/>
          <w:bdr w:val="none" w:sz="0" w:space="0" w:color="auto" w:frame="1"/>
          <w:lang w:val="en-GB" w:eastAsia="nl-NL"/>
        </w:rPr>
        <w:t xml:space="preserve"> big governance?</w:t>
      </w:r>
      <w:bookmarkEnd w:id="25"/>
    </w:p>
    <w:p w14:paraId="239D2168" w14:textId="4C497FF5" w:rsidR="00186D3C" w:rsidRDefault="00186D3C"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Zowel de publieke als de private sector wordt tegenwoordig steeds vaker geconfronteerd met complexe maatschappelijke problemen. Pogingen om met de hedendaagse netwerksamenleving om te gaan zorgen vaak voor problemen in het beleidsvormingsproces en bij de beleidsimplementatie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p.1). Deze complexe problemen kenmerken zich door de betrokkenheid van vele actoren waarvan diepgaande kennis over moeilijke kwesties en mogelijke oplossingen wordt vereist. Doordat er veel actoren betrokken zijn is het risico op een chaotisch proces met onverwachte en ongewenste uitkomsten groot. Daarnaast kan het proces vastlopen in langdurige debatten en conflicten die moeilijk oplosbaar zijn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2016, p.2).</w:t>
      </w:r>
      <w:r w:rsidR="00B76834">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De mate van</w:t>
      </w:r>
      <w:r w:rsidR="00EE2D20">
        <w:rPr>
          <w:rFonts w:ascii="inherit" w:eastAsia="Times New Roman" w:hAnsi="inherit" w:cs="Calibri"/>
          <w:color w:val="212121"/>
          <w:sz w:val="24"/>
          <w:szCs w:val="24"/>
          <w:bdr w:val="none" w:sz="0" w:space="0" w:color="auto" w:frame="1"/>
          <w:lang w:eastAsia="nl-NL"/>
        </w:rPr>
        <w:t xml:space="preserve"> complexiteit</w:t>
      </w:r>
      <w:r w:rsidRPr="008A6559">
        <w:rPr>
          <w:rFonts w:ascii="inherit" w:eastAsia="Times New Roman" w:hAnsi="inherit" w:cs="Calibri"/>
          <w: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wordt niet alleen veroorzaakt door het gebrek aan informatie of kennis van een probleem, maar ook door de aanwezigheid van verschillende actoren die uiteenlopende of tegenstrijdige belangen kunnen hebben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2016, p.2). Een ander kenmerk van</w:t>
      </w:r>
      <w:r w:rsidR="00EE2D20">
        <w:rPr>
          <w:rFonts w:ascii="inherit" w:eastAsia="Times New Roman" w:hAnsi="inherit" w:cs="Calibri"/>
          <w:color w:val="212121"/>
          <w:sz w:val="24"/>
          <w:szCs w:val="24"/>
          <w:bdr w:val="none" w:sz="0" w:space="0" w:color="auto" w:frame="1"/>
          <w:lang w:eastAsia="nl-NL"/>
        </w:rPr>
        <w:t xml:space="preserve"> complex probleem </w:t>
      </w:r>
      <w:r w:rsidRPr="008A6559">
        <w:rPr>
          <w:rFonts w:ascii="inherit" w:eastAsia="Times New Roman" w:hAnsi="inherit" w:cs="Calibri"/>
          <w:color w:val="212121"/>
          <w:sz w:val="24"/>
          <w:szCs w:val="24"/>
          <w:bdr w:val="none" w:sz="0" w:space="0" w:color="auto" w:frame="1"/>
          <w:lang w:eastAsia="nl-NL"/>
        </w:rPr>
        <w:t xml:space="preserve">is dat ze zich voordoen in verschillende overheidslagen op zowel lokaal, regionaal als nationaal niveau. Ook zijn de traditionele grenzen tussen het publieke, private en maatschappelijke domein minder duidelijk en worden de traditionele jurisdicties van organisaties doorsneden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2016, p.2).</w:t>
      </w:r>
      <w:r w:rsidR="00EE2D20">
        <w:rPr>
          <w:rFonts w:ascii="inherit" w:eastAsia="Times New Roman" w:hAnsi="inherit" w:cs="Calibri"/>
          <w:color w:val="212121"/>
          <w:sz w:val="24"/>
          <w:szCs w:val="24"/>
          <w:bdr w:val="none" w:sz="0" w:space="0" w:color="auto" w:frame="1"/>
          <w:lang w:eastAsia="nl-NL"/>
        </w:rPr>
        <w:t xml:space="preserve"> Ondanks dat de samenwerking tussen verschillende actoren uit </w:t>
      </w:r>
      <w:r w:rsidR="00EE2D20">
        <w:rPr>
          <w:rFonts w:ascii="inherit" w:eastAsia="Times New Roman" w:hAnsi="inherit" w:cs="Calibri"/>
          <w:color w:val="212121"/>
          <w:sz w:val="24"/>
          <w:szCs w:val="24"/>
          <w:bdr w:val="none" w:sz="0" w:space="0" w:color="auto" w:frame="1"/>
          <w:lang w:eastAsia="nl-NL"/>
        </w:rPr>
        <w:lastRenderedPageBreak/>
        <w:t>verschillende domeinen complex is moeten zij leren samenwerken omdat ze de verantwoordelijkheid voor het probleem met elkaar geacht worden te delen.</w:t>
      </w:r>
      <w:r w:rsidRPr="008A6559">
        <w:rPr>
          <w:rFonts w:ascii="inherit" w:eastAsia="Times New Roman" w:hAnsi="inherit" w:cs="Calibri"/>
          <w:color w:val="212121"/>
          <w:sz w:val="24"/>
          <w:szCs w:val="24"/>
          <w:bdr w:val="none" w:sz="0" w:space="0" w:color="auto" w:frame="1"/>
          <w:lang w:eastAsia="nl-NL"/>
        </w:rPr>
        <w:t xml:space="preserve"> </w:t>
      </w:r>
      <w:r w:rsidR="00EE2D20">
        <w:rPr>
          <w:rFonts w:ascii="inherit" w:eastAsia="Times New Roman" w:hAnsi="inherit" w:cs="Calibri"/>
          <w:color w:val="212121"/>
          <w:sz w:val="24"/>
          <w:szCs w:val="24"/>
          <w:bdr w:val="none" w:sz="0" w:space="0" w:color="auto" w:frame="1"/>
          <w:lang w:eastAsia="nl-NL"/>
        </w:rPr>
        <w:t xml:space="preserve">Tevens </w:t>
      </w:r>
      <w:r>
        <w:rPr>
          <w:rFonts w:ascii="inherit" w:eastAsia="Times New Roman" w:hAnsi="inherit" w:cs="Calibri"/>
          <w:color w:val="212121"/>
          <w:sz w:val="24"/>
          <w:szCs w:val="24"/>
          <w:bdr w:val="none" w:sz="0" w:space="0" w:color="auto" w:frame="1"/>
          <w:lang w:eastAsia="nl-NL"/>
        </w:rPr>
        <w:t xml:space="preserve">zijn </w:t>
      </w:r>
      <w:r w:rsidR="00EE2D20">
        <w:rPr>
          <w:rFonts w:ascii="inherit" w:eastAsia="Times New Roman" w:hAnsi="inherit" w:cs="Calibri"/>
          <w:color w:val="212121"/>
          <w:sz w:val="24"/>
          <w:szCs w:val="24"/>
          <w:bdr w:val="none" w:sz="0" w:space="0" w:color="auto" w:frame="1"/>
          <w:lang w:eastAsia="nl-NL"/>
        </w:rPr>
        <w:t xml:space="preserve">actoren </w:t>
      </w:r>
      <w:r w:rsidRPr="008A6559">
        <w:rPr>
          <w:rFonts w:ascii="inherit" w:eastAsia="Times New Roman" w:hAnsi="inherit" w:cs="Calibri"/>
          <w:color w:val="212121"/>
          <w:sz w:val="24"/>
          <w:szCs w:val="24"/>
          <w:bdr w:val="none" w:sz="0" w:space="0" w:color="auto" w:frame="1"/>
          <w:lang w:eastAsia="nl-NL"/>
        </w:rPr>
        <w:t>vaak niet in staat om de</w:t>
      </w:r>
      <w:r w:rsidR="00EE2D20">
        <w:rPr>
          <w:rFonts w:ascii="inherit" w:eastAsia="Times New Roman" w:hAnsi="inherit" w:cs="Calibri"/>
          <w:color w:val="212121"/>
          <w:sz w:val="24"/>
          <w:szCs w:val="24"/>
          <w:bdr w:val="none" w:sz="0" w:space="0" w:color="auto" w:frame="1"/>
          <w:lang w:eastAsia="nl-NL"/>
        </w:rPr>
        <w:t xml:space="preserve"> complexe problemen </w:t>
      </w:r>
      <w:r w:rsidRPr="008A6559">
        <w:rPr>
          <w:rFonts w:ascii="inherit" w:eastAsia="Times New Roman" w:hAnsi="inherit" w:cs="Calibri"/>
          <w:color w:val="212121"/>
          <w:sz w:val="24"/>
          <w:szCs w:val="24"/>
          <w:bdr w:val="none" w:sz="0" w:space="0" w:color="auto" w:frame="1"/>
          <w:lang w:eastAsia="nl-NL"/>
        </w:rPr>
        <w:t>zelf aan te pakken omdat zij over onvoldoende middelen en/of kennis beschikken. Daarom zijn traditionele methoden niet langer toereikend om</w:t>
      </w:r>
      <w:r w:rsidR="00EE2D20">
        <w:rPr>
          <w:rFonts w:ascii="inherit" w:eastAsia="Times New Roman" w:hAnsi="inherit" w:cs="Calibri"/>
          <w:color w:val="212121"/>
          <w:sz w:val="24"/>
          <w:szCs w:val="24"/>
          <w:bdr w:val="none" w:sz="0" w:space="0" w:color="auto" w:frame="1"/>
          <w:lang w:eastAsia="nl-NL"/>
        </w:rPr>
        <w:t xml:space="preserve"> complexe problemen </w:t>
      </w:r>
      <w:r w:rsidRPr="008A6559">
        <w:rPr>
          <w:rFonts w:ascii="inherit" w:eastAsia="Times New Roman" w:hAnsi="inherit" w:cs="Calibri"/>
          <w:color w:val="212121"/>
          <w:sz w:val="24"/>
          <w:szCs w:val="24"/>
          <w:bdr w:val="none" w:sz="0" w:space="0" w:color="auto" w:frame="1"/>
          <w:lang w:eastAsia="nl-NL"/>
        </w:rPr>
        <w:t xml:space="preserve">aan te pakken en is er behoefte aan een andere, nieuwe aanpak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p.4). Volgens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p.4) vereist het oplossen van</w:t>
      </w:r>
      <w:r w:rsidR="00EE2D20">
        <w:rPr>
          <w:rFonts w:ascii="inherit" w:eastAsia="Times New Roman" w:hAnsi="inherit" w:cs="Calibri"/>
          <w:color w:val="212121"/>
          <w:sz w:val="24"/>
          <w:szCs w:val="24"/>
          <w:bdr w:val="none" w:sz="0" w:space="0" w:color="auto" w:frame="1"/>
          <w:lang w:eastAsia="nl-NL"/>
        </w:rPr>
        <w:t xml:space="preserve"> complexe problemen </w:t>
      </w:r>
      <w:r w:rsidRPr="008A6559">
        <w:rPr>
          <w:rFonts w:ascii="inherit" w:eastAsia="Times New Roman" w:hAnsi="inherit" w:cs="Calibri"/>
          <w:color w:val="212121"/>
          <w:sz w:val="24"/>
          <w:szCs w:val="24"/>
          <w:bdr w:val="none" w:sz="0" w:space="0" w:color="auto" w:frame="1"/>
          <w:lang w:eastAsia="nl-NL"/>
        </w:rPr>
        <w:t xml:space="preserve">een verschuiving van de traditionele </w:t>
      </w:r>
      <w:r w:rsidRPr="008A6559">
        <w:rPr>
          <w:rFonts w:ascii="inherit" w:eastAsia="Times New Roman" w:hAnsi="inherit" w:cs="Calibri"/>
          <w:i/>
          <w:color w:val="212121"/>
          <w:sz w:val="24"/>
          <w:szCs w:val="24"/>
          <w:bdr w:val="none" w:sz="0" w:space="0" w:color="auto" w:frame="1"/>
          <w:lang w:eastAsia="nl-NL"/>
        </w:rPr>
        <w:t>top-down</w:t>
      </w:r>
      <w:r w:rsidRPr="008A6559">
        <w:rPr>
          <w:rFonts w:ascii="inherit" w:eastAsia="Times New Roman" w:hAnsi="inherit" w:cs="Calibri"/>
          <w:color w:val="212121"/>
          <w:sz w:val="24"/>
          <w:szCs w:val="24"/>
          <w:bdr w:val="none" w:sz="0" w:space="0" w:color="auto" w:frame="1"/>
          <w:lang w:eastAsia="nl-NL"/>
        </w:rPr>
        <w:t xml:space="preserve"> manier van probleemoplossing naar een meer horizontale coöperatieve aanpak. Er zijn meerdere sturingsstrategieën en managementvormen nodig in vergelijking met de meer klassieke benaderingen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p.6). Deze verschuiving wordt vaak aangeduid als de verschuiving van </w:t>
      </w:r>
      <w:proofErr w:type="spellStart"/>
      <w:r w:rsidRPr="008A6559">
        <w:rPr>
          <w:rFonts w:ascii="inherit" w:eastAsia="Times New Roman" w:hAnsi="inherit" w:cs="Calibri"/>
          <w:i/>
          <w:color w:val="212121"/>
          <w:sz w:val="24"/>
          <w:szCs w:val="24"/>
          <w:bdr w:val="none" w:sz="0" w:space="0" w:color="auto" w:frame="1"/>
          <w:lang w:eastAsia="nl-NL"/>
        </w:rPr>
        <w:t>government</w:t>
      </w:r>
      <w:proofErr w:type="spellEnd"/>
      <w:r w:rsidRPr="008A6559">
        <w:rPr>
          <w:rFonts w:ascii="inherit" w:eastAsia="Times New Roman" w:hAnsi="inherit" w:cs="Calibri"/>
          <w:color w:val="212121"/>
          <w:sz w:val="24"/>
          <w:szCs w:val="24"/>
          <w:bdr w:val="none" w:sz="0" w:space="0" w:color="auto" w:frame="1"/>
          <w:lang w:eastAsia="nl-NL"/>
        </w:rPr>
        <w:t xml:space="preserve"> naar </w:t>
      </w:r>
      <w:proofErr w:type="spellStart"/>
      <w:r w:rsidRPr="008A6559">
        <w:rPr>
          <w:rFonts w:ascii="inherit" w:eastAsia="Times New Roman" w:hAnsi="inherit" w:cs="Calibri"/>
          <w:i/>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 </w:t>
      </w:r>
    </w:p>
    <w:p w14:paraId="2F2DE232" w14:textId="0A898BA0" w:rsidR="008A6559" w:rsidRPr="008A6559" w:rsidRDefault="009A3FA3"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b/>
          <w:iCs/>
          <w:color w:val="212121"/>
          <w:sz w:val="24"/>
          <w:szCs w:val="24"/>
          <w:bdr w:val="none" w:sz="0" w:space="0" w:color="auto" w:frame="1"/>
          <w:lang w:eastAsia="nl-NL"/>
        </w:rPr>
        <w:tab/>
      </w:r>
      <w:r w:rsidR="00C506AB">
        <w:rPr>
          <w:rFonts w:ascii="inherit" w:eastAsia="Times New Roman" w:hAnsi="inherit" w:cs="Calibri"/>
          <w:color w:val="212121"/>
          <w:sz w:val="24"/>
          <w:szCs w:val="24"/>
          <w:bdr w:val="none" w:sz="0" w:space="0" w:color="auto" w:frame="1"/>
          <w:lang w:eastAsia="nl-NL"/>
        </w:rPr>
        <w:t>Het sturen van beleidsprocessen</w:t>
      </w:r>
      <w:r w:rsidR="004E0BEE">
        <w:rPr>
          <w:rFonts w:ascii="inherit" w:eastAsia="Times New Roman" w:hAnsi="inherit" w:cs="Calibri"/>
          <w:color w:val="212121"/>
          <w:sz w:val="24"/>
          <w:szCs w:val="24"/>
          <w:bdr w:val="none" w:sz="0" w:space="0" w:color="auto" w:frame="1"/>
          <w:lang w:eastAsia="nl-NL"/>
        </w:rPr>
        <w:t xml:space="preserve"> in complexe netwerken van publieke en private actoren wordt in de bestuurskunde aangeduid als een verschuiving</w:t>
      </w:r>
      <w:r w:rsidR="008A6559" w:rsidRPr="008A6559">
        <w:rPr>
          <w:rFonts w:ascii="inherit" w:eastAsia="Times New Roman" w:hAnsi="inherit" w:cs="Calibri"/>
          <w:color w:val="212121"/>
          <w:sz w:val="24"/>
          <w:szCs w:val="24"/>
          <w:bdr w:val="none" w:sz="0" w:space="0" w:color="auto" w:frame="1"/>
          <w:lang w:eastAsia="nl-NL"/>
        </w:rPr>
        <w:t xml:space="preserve"> van </w:t>
      </w:r>
      <w:proofErr w:type="spellStart"/>
      <w:r w:rsidR="008A6559" w:rsidRPr="008A6559">
        <w:rPr>
          <w:rFonts w:ascii="inherit" w:eastAsia="Times New Roman" w:hAnsi="inherit" w:cs="Calibri"/>
          <w:i/>
          <w:color w:val="212121"/>
          <w:sz w:val="24"/>
          <w:szCs w:val="24"/>
          <w:bdr w:val="none" w:sz="0" w:space="0" w:color="auto" w:frame="1"/>
          <w:lang w:eastAsia="nl-NL"/>
        </w:rPr>
        <w:t>govern</w:t>
      </w:r>
      <w:r w:rsidR="004E0BEE">
        <w:rPr>
          <w:rFonts w:ascii="inherit" w:eastAsia="Times New Roman" w:hAnsi="inherit" w:cs="Calibri"/>
          <w:i/>
          <w:color w:val="212121"/>
          <w:sz w:val="24"/>
          <w:szCs w:val="24"/>
          <w:bdr w:val="none" w:sz="0" w:space="0" w:color="auto" w:frame="1"/>
          <w:lang w:eastAsia="nl-NL"/>
        </w:rPr>
        <w:t>ment</w:t>
      </w:r>
      <w:proofErr w:type="spellEnd"/>
      <w:r w:rsidR="004E0BEE">
        <w:rPr>
          <w:rFonts w:ascii="inherit" w:eastAsia="Times New Roman" w:hAnsi="inherit" w:cs="Calibri"/>
          <w:i/>
          <w:color w:val="212121"/>
          <w:sz w:val="24"/>
          <w:szCs w:val="24"/>
          <w:bdr w:val="none" w:sz="0" w:space="0" w:color="auto" w:frame="1"/>
          <w:lang w:eastAsia="nl-NL"/>
        </w:rPr>
        <w:t xml:space="preserve"> </w:t>
      </w:r>
      <w:r w:rsidR="004E0BEE">
        <w:rPr>
          <w:rFonts w:ascii="inherit" w:eastAsia="Times New Roman" w:hAnsi="inherit" w:cs="Calibri"/>
          <w:iCs/>
          <w:color w:val="212121"/>
          <w:sz w:val="24"/>
          <w:szCs w:val="24"/>
          <w:bdr w:val="none" w:sz="0" w:space="0" w:color="auto" w:frame="1"/>
          <w:lang w:eastAsia="nl-NL"/>
        </w:rPr>
        <w:t xml:space="preserve">naar </w:t>
      </w:r>
      <w:proofErr w:type="spellStart"/>
      <w:r w:rsidR="004E0BEE">
        <w:rPr>
          <w:rFonts w:ascii="inherit" w:eastAsia="Times New Roman" w:hAnsi="inherit" w:cs="Calibri"/>
          <w:i/>
          <w:color w:val="212121"/>
          <w:sz w:val="24"/>
          <w:szCs w:val="24"/>
          <w:bdr w:val="none" w:sz="0" w:space="0" w:color="auto" w:frame="1"/>
          <w:lang w:eastAsia="nl-NL"/>
        </w:rPr>
        <w:t>governance</w:t>
      </w:r>
      <w:proofErr w:type="spellEnd"/>
      <w:r w:rsidR="004E0BEE">
        <w:rPr>
          <w:rFonts w:ascii="inherit" w:eastAsia="Times New Roman" w:hAnsi="inherit" w:cs="Calibri"/>
          <w:i/>
          <w:color w:val="212121"/>
          <w:sz w:val="24"/>
          <w:szCs w:val="24"/>
          <w:bdr w:val="none" w:sz="0" w:space="0" w:color="auto" w:frame="1"/>
          <w:lang w:eastAsia="nl-NL"/>
        </w:rPr>
        <w:t xml:space="preserve"> </w:t>
      </w:r>
      <w:r w:rsidR="004E0BEE">
        <w:rPr>
          <w:rFonts w:ascii="inherit" w:eastAsia="Times New Roman" w:hAnsi="inherit" w:cs="Calibri"/>
          <w:iCs/>
          <w:color w:val="212121"/>
          <w:sz w:val="24"/>
          <w:szCs w:val="24"/>
          <w:bdr w:val="none" w:sz="0" w:space="0" w:color="auto" w:frame="1"/>
          <w:lang w:eastAsia="nl-NL"/>
        </w:rPr>
        <w:t>(Levi-</w:t>
      </w:r>
      <w:proofErr w:type="spellStart"/>
      <w:r w:rsidR="004E0BEE">
        <w:rPr>
          <w:rFonts w:ascii="inherit" w:eastAsia="Times New Roman" w:hAnsi="inherit" w:cs="Calibri"/>
          <w:iCs/>
          <w:color w:val="212121"/>
          <w:sz w:val="24"/>
          <w:szCs w:val="24"/>
          <w:bdr w:val="none" w:sz="0" w:space="0" w:color="auto" w:frame="1"/>
          <w:lang w:eastAsia="nl-NL"/>
        </w:rPr>
        <w:t>Faur</w:t>
      </w:r>
      <w:proofErr w:type="spellEnd"/>
      <w:r w:rsidR="004E0BEE">
        <w:rPr>
          <w:rFonts w:ascii="inherit" w:eastAsia="Times New Roman" w:hAnsi="inherit" w:cs="Calibri"/>
          <w:iCs/>
          <w:color w:val="212121"/>
          <w:sz w:val="24"/>
          <w:szCs w:val="24"/>
          <w:bdr w:val="none" w:sz="0" w:space="0" w:color="auto" w:frame="1"/>
          <w:lang w:eastAsia="nl-NL"/>
        </w:rPr>
        <w:t>, 2012</w:t>
      </w:r>
      <w:r w:rsidR="00E51CC8">
        <w:rPr>
          <w:rFonts w:ascii="inherit" w:eastAsia="Times New Roman" w:hAnsi="inherit" w:cs="Calibri"/>
          <w:iCs/>
          <w:color w:val="212121"/>
          <w:sz w:val="24"/>
          <w:szCs w:val="24"/>
          <w:bdr w:val="none" w:sz="0" w:space="0" w:color="auto" w:frame="1"/>
          <w:lang w:eastAsia="nl-NL"/>
        </w:rPr>
        <w:t xml:space="preserve">; Klijn en </w:t>
      </w:r>
      <w:proofErr w:type="spellStart"/>
      <w:r w:rsidR="00E51CC8">
        <w:rPr>
          <w:rFonts w:ascii="inherit" w:eastAsia="Times New Roman" w:hAnsi="inherit" w:cs="Calibri"/>
          <w:iCs/>
          <w:color w:val="212121"/>
          <w:sz w:val="24"/>
          <w:szCs w:val="24"/>
          <w:bdr w:val="none" w:sz="0" w:space="0" w:color="auto" w:frame="1"/>
          <w:lang w:eastAsia="nl-NL"/>
        </w:rPr>
        <w:t>Koppenjan</w:t>
      </w:r>
      <w:proofErr w:type="spellEnd"/>
      <w:r w:rsidR="00E51CC8">
        <w:rPr>
          <w:rFonts w:ascii="inherit" w:eastAsia="Times New Roman" w:hAnsi="inherit" w:cs="Calibri"/>
          <w:iCs/>
          <w:color w:val="212121"/>
          <w:sz w:val="24"/>
          <w:szCs w:val="24"/>
          <w:bdr w:val="none" w:sz="0" w:space="0" w:color="auto" w:frame="1"/>
          <w:lang w:eastAsia="nl-NL"/>
        </w:rPr>
        <w:t>, 2016</w:t>
      </w:r>
      <w:r w:rsidR="004E0BEE">
        <w:rPr>
          <w:rFonts w:ascii="inherit" w:eastAsia="Times New Roman" w:hAnsi="inherit" w:cs="Calibri"/>
          <w:iCs/>
          <w:color w:val="212121"/>
          <w:sz w:val="24"/>
          <w:szCs w:val="24"/>
          <w:bdr w:val="none" w:sz="0" w:space="0" w:color="auto" w:frame="1"/>
          <w:lang w:eastAsia="nl-NL"/>
        </w:rPr>
        <w:t xml:space="preserve">). Anders gezegd de verschuiving van </w:t>
      </w:r>
      <w:proofErr w:type="spellStart"/>
      <w:r w:rsidR="004E0BEE">
        <w:rPr>
          <w:rFonts w:ascii="inherit" w:eastAsia="Times New Roman" w:hAnsi="inherit" w:cs="Calibri"/>
          <w:i/>
          <w:color w:val="212121"/>
          <w:sz w:val="24"/>
          <w:szCs w:val="24"/>
          <w:bdr w:val="none" w:sz="0" w:space="0" w:color="auto" w:frame="1"/>
          <w:lang w:eastAsia="nl-NL"/>
        </w:rPr>
        <w:t>government</w:t>
      </w:r>
      <w:proofErr w:type="spellEnd"/>
      <w:r w:rsidR="004E0BEE">
        <w:rPr>
          <w:rFonts w:ascii="inherit" w:eastAsia="Times New Roman" w:hAnsi="inherit" w:cs="Calibri"/>
          <w:i/>
          <w:color w:val="212121"/>
          <w:sz w:val="24"/>
          <w:szCs w:val="24"/>
          <w:bdr w:val="none" w:sz="0" w:space="0" w:color="auto" w:frame="1"/>
          <w:lang w:eastAsia="nl-NL"/>
        </w:rPr>
        <w:t xml:space="preserve">, </w:t>
      </w:r>
      <w:r w:rsidR="004E0BEE">
        <w:rPr>
          <w:rFonts w:ascii="inherit" w:eastAsia="Times New Roman" w:hAnsi="inherit" w:cs="Calibri"/>
          <w:iCs/>
          <w:color w:val="212121"/>
          <w:sz w:val="24"/>
          <w:szCs w:val="24"/>
          <w:bdr w:val="none" w:sz="0" w:space="0" w:color="auto" w:frame="1"/>
          <w:lang w:eastAsia="nl-NL"/>
        </w:rPr>
        <w:t>waarbij</w:t>
      </w:r>
      <w:r w:rsidR="008A6559" w:rsidRPr="008A6559">
        <w:rPr>
          <w:rFonts w:ascii="inherit" w:eastAsia="Times New Roman" w:hAnsi="inherit" w:cs="Calibri"/>
          <w:color w:val="212121"/>
          <w:sz w:val="24"/>
          <w:szCs w:val="24"/>
          <w:bdr w:val="none" w:sz="0" w:space="0" w:color="auto" w:frame="1"/>
          <w:lang w:eastAsia="nl-NL"/>
        </w:rPr>
        <w:t xml:space="preserve"> gebruik </w:t>
      </w:r>
      <w:r w:rsidR="004E0BEE">
        <w:rPr>
          <w:rFonts w:ascii="inherit" w:eastAsia="Times New Roman" w:hAnsi="inherit" w:cs="Calibri"/>
          <w:color w:val="212121"/>
          <w:sz w:val="24"/>
          <w:szCs w:val="24"/>
          <w:bdr w:val="none" w:sz="0" w:space="0" w:color="auto" w:frame="1"/>
          <w:lang w:eastAsia="nl-NL"/>
        </w:rPr>
        <w:t xml:space="preserve">wordt </w:t>
      </w:r>
      <w:r w:rsidR="008A6559" w:rsidRPr="008A6559">
        <w:rPr>
          <w:rFonts w:ascii="inherit" w:eastAsia="Times New Roman" w:hAnsi="inherit" w:cs="Calibri"/>
          <w:color w:val="212121"/>
          <w:sz w:val="24"/>
          <w:szCs w:val="24"/>
          <w:bdr w:val="none" w:sz="0" w:space="0" w:color="auto" w:frame="1"/>
          <w:lang w:eastAsia="nl-NL"/>
        </w:rPr>
        <w:t>gemaakt van de formele hiërarchische positie om eenzijdig oplossingen op te leggen</w:t>
      </w:r>
      <w:r w:rsidR="004E0BEE">
        <w:rPr>
          <w:rFonts w:ascii="inherit" w:eastAsia="Times New Roman" w:hAnsi="inherit" w:cs="Calibri"/>
          <w:color w:val="212121"/>
          <w:sz w:val="24"/>
          <w:szCs w:val="24"/>
          <w:bdr w:val="none" w:sz="0" w:space="0" w:color="auto" w:frame="1"/>
          <w:lang w:eastAsia="nl-NL"/>
        </w:rPr>
        <w:t xml:space="preserve"> naar</w:t>
      </w:r>
      <w:r w:rsidR="008A6559" w:rsidRPr="008A6559">
        <w:rPr>
          <w:rFonts w:ascii="inherit" w:eastAsia="Times New Roman" w:hAnsi="inherit" w:cs="Calibr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i/>
          <w:color w:val="212121"/>
          <w:sz w:val="24"/>
          <w:szCs w:val="24"/>
          <w:bdr w:val="none" w:sz="0" w:space="0" w:color="auto" w:frame="1"/>
          <w:lang w:eastAsia="nl-NL"/>
        </w:rPr>
        <w:t>governance</w:t>
      </w:r>
      <w:proofErr w:type="spellEnd"/>
      <w:r w:rsidR="004E0BEE">
        <w:rPr>
          <w:rFonts w:ascii="inherit" w:eastAsia="Times New Roman" w:hAnsi="inherit" w:cs="Calibri"/>
          <w:i/>
          <w:color w:val="212121"/>
          <w:sz w:val="24"/>
          <w:szCs w:val="24"/>
          <w:bdr w:val="none" w:sz="0" w:space="0" w:color="auto" w:frame="1"/>
          <w:lang w:eastAsia="nl-NL"/>
        </w:rPr>
        <w:t xml:space="preserve">,  </w:t>
      </w:r>
      <w:r w:rsidR="004E0BEE">
        <w:rPr>
          <w:rFonts w:ascii="inherit" w:eastAsia="Times New Roman" w:hAnsi="inherit" w:cs="Calibri"/>
          <w:iCs/>
          <w:color w:val="212121"/>
          <w:sz w:val="24"/>
          <w:szCs w:val="24"/>
          <w:bdr w:val="none" w:sz="0" w:space="0" w:color="auto" w:frame="1"/>
          <w:lang w:eastAsia="nl-NL"/>
        </w:rPr>
        <w:t>waarbij de</w:t>
      </w:r>
      <w:r w:rsidR="008A6559" w:rsidRPr="008A6559">
        <w:rPr>
          <w:rFonts w:ascii="inherit" w:eastAsia="Times New Roman" w:hAnsi="inherit" w:cs="Calibri"/>
          <w: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color w:val="212121"/>
          <w:sz w:val="24"/>
          <w:szCs w:val="24"/>
          <w:bdr w:val="none" w:sz="0" w:space="0" w:color="auto" w:frame="1"/>
          <w:lang w:eastAsia="nl-NL"/>
        </w:rPr>
        <w:t>de</w:t>
      </w:r>
      <w:proofErr w:type="spellEnd"/>
      <w:r w:rsidR="008A6559" w:rsidRPr="008A6559">
        <w:rPr>
          <w:rFonts w:ascii="inherit" w:eastAsia="Times New Roman" w:hAnsi="inherit" w:cs="Calibri"/>
          <w:color w:val="212121"/>
          <w:sz w:val="24"/>
          <w:szCs w:val="24"/>
          <w:bdr w:val="none" w:sz="0" w:space="0" w:color="auto" w:frame="1"/>
          <w:lang w:eastAsia="nl-NL"/>
        </w:rPr>
        <w:t xml:space="preserve"> focus</w:t>
      </w:r>
      <w:r w:rsidR="004E0BEE">
        <w:rPr>
          <w:rFonts w:ascii="inherit" w:eastAsia="Times New Roman" w:hAnsi="inherit" w:cs="Calibri"/>
          <w:color w:val="212121"/>
          <w:sz w:val="24"/>
          <w:szCs w:val="24"/>
          <w:bdr w:val="none" w:sz="0" w:space="0" w:color="auto" w:frame="1"/>
          <w:lang w:eastAsia="nl-NL"/>
        </w:rPr>
        <w:t xml:space="preserve"> ligt</w:t>
      </w:r>
      <w:r w:rsidR="008A6559" w:rsidRPr="008A6559">
        <w:rPr>
          <w:rFonts w:ascii="inherit" w:eastAsia="Times New Roman" w:hAnsi="inherit" w:cs="Calibri"/>
          <w:color w:val="212121"/>
          <w:sz w:val="24"/>
          <w:szCs w:val="24"/>
          <w:bdr w:val="none" w:sz="0" w:space="0" w:color="auto" w:frame="1"/>
          <w:lang w:eastAsia="nl-NL"/>
        </w:rPr>
        <w:t xml:space="preserve"> op het proces waarmee de resultaten worden bereikt (Klijn en </w:t>
      </w:r>
      <w:proofErr w:type="spellStart"/>
      <w:r w:rsidR="008A6559" w:rsidRPr="008A6559">
        <w:rPr>
          <w:rFonts w:ascii="inherit" w:eastAsia="Times New Roman" w:hAnsi="inherit" w:cs="Calibri"/>
          <w:color w:val="212121"/>
          <w:sz w:val="24"/>
          <w:szCs w:val="24"/>
          <w:bdr w:val="none" w:sz="0" w:space="0" w:color="auto" w:frame="1"/>
          <w:lang w:eastAsia="nl-NL"/>
        </w:rPr>
        <w:t>Koppenjan</w:t>
      </w:r>
      <w:proofErr w:type="spellEnd"/>
      <w:r w:rsidR="008A6559" w:rsidRPr="008A6559">
        <w:rPr>
          <w:rFonts w:ascii="inherit" w:eastAsia="Times New Roman" w:hAnsi="inherit" w:cs="Calibri"/>
          <w:color w:val="212121"/>
          <w:sz w:val="24"/>
          <w:szCs w:val="24"/>
          <w:bdr w:val="none" w:sz="0" w:space="0" w:color="auto" w:frame="1"/>
          <w:lang w:eastAsia="nl-NL"/>
        </w:rPr>
        <w:t xml:space="preserve">, 2016, p.6). </w:t>
      </w:r>
    </w:p>
    <w:p w14:paraId="7DC05C79" w14:textId="372EB9C7" w:rsid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Deze ontwikkeling naar </w:t>
      </w:r>
      <w:proofErr w:type="spellStart"/>
      <w:r w:rsidRPr="008A6559">
        <w:rPr>
          <w:rFonts w:ascii="inherit" w:eastAsia="Times New Roman" w:hAnsi="inherit" w:cs="Calibri"/>
          <w:i/>
          <w:color w:val="212121"/>
          <w:sz w:val="24"/>
          <w:szCs w:val="24"/>
          <w:bdr w:val="none" w:sz="0" w:space="0" w:color="auto" w:frame="1"/>
          <w:lang w:eastAsia="nl-NL"/>
        </w:rPr>
        <w:t>governance</w:t>
      </w:r>
      <w:proofErr w:type="spellEnd"/>
      <w:r w:rsidRPr="008A6559">
        <w:rPr>
          <w:rFonts w:ascii="inherit" w:eastAsia="Times New Roman" w:hAnsi="inherit" w:cs="Calibri"/>
          <w: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impliceert dat autoriteit in verschillende arena’s is geïnstitutionaliseerd en dat deze arena’s met elkaar concurreren, onderhandelen, onderling coördineren of elkaar negeren (Levi-</w:t>
      </w:r>
      <w:proofErr w:type="spellStart"/>
      <w:r w:rsidRPr="008A6559">
        <w:rPr>
          <w:rFonts w:ascii="inherit" w:eastAsia="Times New Roman" w:hAnsi="inherit" w:cs="Calibri"/>
          <w:color w:val="212121"/>
          <w:sz w:val="24"/>
          <w:szCs w:val="24"/>
          <w:bdr w:val="none" w:sz="0" w:space="0" w:color="auto" w:frame="1"/>
          <w:lang w:eastAsia="nl-NL"/>
        </w:rPr>
        <w:t>Faur</w:t>
      </w:r>
      <w:proofErr w:type="spellEnd"/>
      <w:r w:rsidRPr="008A6559">
        <w:rPr>
          <w:rFonts w:ascii="inherit" w:eastAsia="Times New Roman" w:hAnsi="inherit" w:cs="Calibri"/>
          <w:color w:val="212121"/>
          <w:sz w:val="24"/>
          <w:szCs w:val="24"/>
          <w:bdr w:val="none" w:sz="0" w:space="0" w:color="auto" w:frame="1"/>
          <w:lang w:eastAsia="nl-NL"/>
        </w:rPr>
        <w:t xml:space="preserve">, 2012, p.8). Dit kan in drie verschillende richtingen plaatsvinden, namelijk naar boven, naar beneden of horizontaal. Naar boven richt zich op transnationale, intergouvernementele en globale bestuursniveaus. Naar beneden richt zich op lokale en regionale bestuursniveaus. Horizontaal richt zich op private en maatschappelijke niveaus. Dit betekent dat de macht van de overheid contextueel en ondernemend is geworden in plaats van dat het voortkomt uit de constitutionele en juridische kracht van staatsinstellingen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2016, p.6).</w:t>
      </w:r>
      <w:r w:rsidR="008621A3">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Om te voorkomen dat er een te simplistisch beeld ontstaat over de ontwikkeling van </w:t>
      </w:r>
      <w:proofErr w:type="spellStart"/>
      <w:r w:rsidRPr="008A6559">
        <w:rPr>
          <w:rFonts w:ascii="inherit" w:eastAsia="Times New Roman" w:hAnsi="inherit" w:cs="Calibri"/>
          <w:i/>
          <w:color w:val="212121"/>
          <w:sz w:val="24"/>
          <w:szCs w:val="24"/>
          <w:bdr w:val="none" w:sz="0" w:space="0" w:color="auto" w:frame="1"/>
          <w:lang w:eastAsia="nl-NL"/>
        </w:rPr>
        <w:t>government</w:t>
      </w:r>
      <w:proofErr w:type="spellEnd"/>
      <w:r w:rsidRPr="008A6559">
        <w:rPr>
          <w:rFonts w:ascii="inherit" w:eastAsia="Times New Roman" w:hAnsi="inherit" w:cs="Calibri"/>
          <w:color w:val="212121"/>
          <w:sz w:val="24"/>
          <w:szCs w:val="24"/>
          <w:bdr w:val="none" w:sz="0" w:space="0" w:color="auto" w:frame="1"/>
          <w:lang w:eastAsia="nl-NL"/>
        </w:rPr>
        <w:t xml:space="preserve"> naar </w:t>
      </w:r>
      <w:proofErr w:type="spellStart"/>
      <w:r w:rsidRPr="008A6559">
        <w:rPr>
          <w:rFonts w:ascii="inherit" w:eastAsia="Times New Roman" w:hAnsi="inherit" w:cs="Calibri"/>
          <w:i/>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 kan er beter gesproken worden over </w:t>
      </w:r>
      <w:proofErr w:type="spellStart"/>
      <w:r w:rsidRPr="008A6559">
        <w:rPr>
          <w:rFonts w:ascii="inherit" w:eastAsia="Times New Roman" w:hAnsi="inherit" w:cs="Calibri"/>
          <w:i/>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 als een nieuw analytisch perspectief dat niet langer zorgt voor unilaterale actie vanuit de overheid maar plaats maakt voor multilaterale actie met een </w:t>
      </w:r>
      <w:r w:rsidR="008621A3">
        <w:rPr>
          <w:rFonts w:ascii="inherit" w:eastAsia="Times New Roman" w:hAnsi="inherit" w:cs="Calibri"/>
          <w:color w:val="212121"/>
          <w:sz w:val="24"/>
          <w:szCs w:val="24"/>
          <w:bdr w:val="none" w:sz="0" w:space="0" w:color="auto" w:frame="1"/>
          <w:lang w:eastAsia="nl-NL"/>
        </w:rPr>
        <w:t>veelheid</w:t>
      </w:r>
      <w:r w:rsidRPr="008A6559">
        <w:rPr>
          <w:rFonts w:ascii="inherit" w:eastAsia="Times New Roman" w:hAnsi="inherit" w:cs="Calibri"/>
          <w:color w:val="212121"/>
          <w:sz w:val="24"/>
          <w:szCs w:val="24"/>
          <w:bdr w:val="none" w:sz="0" w:space="0" w:color="auto" w:frame="1"/>
          <w:lang w:eastAsia="nl-NL"/>
        </w:rPr>
        <w:t xml:space="preserve"> aan publieke en private actoren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2012, p.102).</w:t>
      </w:r>
      <w:r w:rsidR="00C46367">
        <w:rPr>
          <w:rFonts w:ascii="inherit" w:eastAsia="Times New Roman" w:hAnsi="inherit" w:cs="Calibri"/>
          <w:color w:val="212121"/>
          <w:sz w:val="24"/>
          <w:szCs w:val="24"/>
          <w:bdr w:val="none" w:sz="0" w:space="0" w:color="auto" w:frame="1"/>
          <w:lang w:eastAsia="nl-NL"/>
        </w:rPr>
        <w:t xml:space="preserve"> </w:t>
      </w:r>
    </w:p>
    <w:p w14:paraId="2D74A69E" w14:textId="47B1B39D" w:rsidR="00FB3394" w:rsidRPr="008A6559" w:rsidRDefault="00FB3394"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Pr="008A6559">
        <w:rPr>
          <w:rFonts w:ascii="inherit" w:eastAsia="Times New Roman" w:hAnsi="inherit" w:cs="Calibri"/>
          <w:color w:val="212121"/>
          <w:sz w:val="24"/>
          <w:szCs w:val="24"/>
          <w:bdr w:val="none" w:sz="0" w:space="0" w:color="auto" w:frame="1"/>
          <w:lang w:eastAsia="nl-NL"/>
        </w:rPr>
        <w:t>Er zijn drie</w:t>
      </w:r>
      <w:r w:rsidR="008621A3">
        <w:rPr>
          <w:rFonts w:ascii="inherit" w:eastAsia="Times New Roman" w:hAnsi="inherit" w:cs="Calibri"/>
          <w:color w:val="212121"/>
          <w:sz w:val="24"/>
          <w:szCs w:val="24"/>
          <w:bdr w:val="none" w:sz="0" w:space="0" w:color="auto" w:frame="1"/>
          <w:lang w:eastAsia="nl-NL"/>
        </w:rPr>
        <w:t xml:space="preserve"> oorzaken</w:t>
      </w:r>
      <w:r w:rsidRPr="008A6559">
        <w:rPr>
          <w:rFonts w:ascii="inherit" w:eastAsia="Times New Roman" w:hAnsi="inherit" w:cs="Calibri"/>
          <w:color w:val="212121"/>
          <w:sz w:val="24"/>
          <w:szCs w:val="24"/>
          <w:bdr w:val="none" w:sz="0" w:space="0" w:color="auto" w:frame="1"/>
          <w:lang w:eastAsia="nl-NL"/>
        </w:rPr>
        <w:t xml:space="preserve"> te onderscheiden die de opkomst van </w:t>
      </w:r>
      <w:proofErr w:type="spellStart"/>
      <w:r w:rsidRPr="00F50130">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kunnen verklaren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p.105). Allereerst kunnen </w:t>
      </w:r>
      <w:proofErr w:type="spellStart"/>
      <w:r w:rsidRPr="00F50130">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-netwerken een </w:t>
      </w:r>
      <w:r w:rsidRPr="008A6559">
        <w:rPr>
          <w:rFonts w:ascii="inherit" w:eastAsia="Times New Roman" w:hAnsi="inherit" w:cs="Calibri"/>
          <w:color w:val="212121"/>
          <w:sz w:val="24"/>
          <w:szCs w:val="24"/>
          <w:bdr w:val="none" w:sz="0" w:space="0" w:color="auto" w:frame="1"/>
          <w:lang w:eastAsia="nl-NL"/>
        </w:rPr>
        <w:lastRenderedPageBreak/>
        <w:t xml:space="preserve">antwoord zijn op de groeiende differentiatie, complexiteit en gelaagdheid van moderne samenlevingen. Door nieuwe maatschappelijke ontwikkelingen is er behoefte aan de ontwikkeling van complexe netwerken die kunnen voldoen aan complexiteit van doelen en actoren. </w:t>
      </w:r>
    </w:p>
    <w:p w14:paraId="6F28C07B" w14:textId="086820FA" w:rsidR="00FB3394" w:rsidRPr="008A6559" w:rsidRDefault="00FB3394"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Ten tweede zou de opkomst van deze netwerken kunnen worden gezien als een politiek en strategisch antwoord van; </w:t>
      </w:r>
      <w:r w:rsidR="008621A3">
        <w:rPr>
          <w:rFonts w:ascii="inherit" w:eastAsia="Times New Roman" w:hAnsi="inherit" w:cs="Calibri"/>
          <w:color w:val="212121"/>
          <w:sz w:val="24"/>
          <w:szCs w:val="24"/>
          <w:bdr w:val="none" w:sz="0" w:space="0" w:color="auto" w:frame="1"/>
          <w:lang w:eastAsia="nl-NL"/>
        </w:rPr>
        <w:t xml:space="preserve">bestuurders en </w:t>
      </w:r>
      <w:r w:rsidRPr="008A6559">
        <w:rPr>
          <w:rFonts w:ascii="inherit" w:eastAsia="Times New Roman" w:hAnsi="inherit" w:cs="Calibri"/>
          <w:color w:val="212121"/>
          <w:sz w:val="24"/>
          <w:szCs w:val="24"/>
          <w:bdr w:val="none" w:sz="0" w:space="0" w:color="auto" w:frame="1"/>
          <w:lang w:eastAsia="nl-NL"/>
        </w:rPr>
        <w:t>politici over het gebrek</w:t>
      </w:r>
      <w:r w:rsidR="008621A3">
        <w:rPr>
          <w:rFonts w:ascii="inherit" w:eastAsia="Times New Roman" w:hAnsi="inherit" w:cs="Calibri"/>
          <w:color w:val="212121"/>
          <w:sz w:val="24"/>
          <w:szCs w:val="24"/>
          <w:bdr w:val="none" w:sz="0" w:space="0" w:color="auto" w:frame="1"/>
          <w:lang w:eastAsia="nl-NL"/>
        </w:rPr>
        <w:t xml:space="preserve"> aan</w:t>
      </w:r>
      <w:r w:rsidRPr="008A6559">
        <w:rPr>
          <w:rFonts w:ascii="inherit" w:eastAsia="Times New Roman" w:hAnsi="inherit" w:cs="Calibri"/>
          <w:color w:val="212121"/>
          <w:sz w:val="24"/>
          <w:szCs w:val="24"/>
          <w:bdr w:val="none" w:sz="0" w:space="0" w:color="auto" w:frame="1"/>
          <w:lang w:eastAsia="nl-NL"/>
        </w:rPr>
        <w:t xml:space="preserve"> legitimiteit van het openbaar bestuur, ambtenaren die door New Public Management in een gefragmenteerde sector werken en burgers en belangenorganisaties die meer betrokken willen worden bij beleidsvorming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2012, p.105-106).</w:t>
      </w:r>
    </w:p>
    <w:p w14:paraId="3241E875" w14:textId="16093A60" w:rsidR="00FB3394" w:rsidRPr="008A6559" w:rsidRDefault="00FB3394"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Ten slotte worden deze netwerken beschouwd als onderdeel van de nieuwe </w:t>
      </w:r>
      <w:proofErr w:type="spellStart"/>
      <w:r w:rsidRPr="008A6559">
        <w:rPr>
          <w:rFonts w:ascii="inherit" w:eastAsia="Times New Roman" w:hAnsi="inherit" w:cs="Calibri"/>
          <w:i/>
          <w:color w:val="212121"/>
          <w:sz w:val="24"/>
          <w:szCs w:val="24"/>
          <w:bdr w:val="none" w:sz="0" w:space="0" w:color="auto" w:frame="1"/>
          <w:lang w:eastAsia="nl-NL"/>
        </w:rPr>
        <w:t>governmentality</w:t>
      </w:r>
      <w:proofErr w:type="spellEnd"/>
      <w:r w:rsidRPr="008A6559">
        <w:rPr>
          <w:rFonts w:ascii="inherit" w:eastAsia="Times New Roman" w:hAnsi="inherit" w:cs="Calibri"/>
          <w: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die de grenzen van zowel de traditionele, hiërarchische vormen van bestuur als de neoliberale marktwerkingshervormingen erkent. De nieuwe </w:t>
      </w:r>
      <w:proofErr w:type="spellStart"/>
      <w:r w:rsidRPr="008A6559">
        <w:rPr>
          <w:rFonts w:ascii="inherit" w:eastAsia="Times New Roman" w:hAnsi="inherit" w:cs="Calibri"/>
          <w:i/>
          <w:color w:val="212121"/>
          <w:sz w:val="24"/>
          <w:szCs w:val="24"/>
          <w:bdr w:val="none" w:sz="0" w:space="0" w:color="auto" w:frame="1"/>
          <w:lang w:eastAsia="nl-NL"/>
        </w:rPr>
        <w:t>govenmentality</w:t>
      </w:r>
      <w:proofErr w:type="spellEnd"/>
      <w:r w:rsidRPr="008A6559">
        <w:rPr>
          <w:rFonts w:ascii="inherit" w:eastAsia="Times New Roman" w:hAnsi="inherit" w:cs="Calibri"/>
          <w: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raadt een bestuursvorm genaamd </w:t>
      </w:r>
      <w:proofErr w:type="spellStart"/>
      <w:r w:rsidRPr="00747F1B">
        <w:rPr>
          <w:rFonts w:ascii="inherit" w:eastAsia="Times New Roman" w:hAnsi="inherit" w:cs="Calibri"/>
          <w:i/>
          <w:iCs/>
          <w:color w:val="212121"/>
          <w:sz w:val="24"/>
          <w:szCs w:val="24"/>
          <w:bdr w:val="none" w:sz="0" w:space="0" w:color="auto" w:frame="1"/>
          <w:lang w:eastAsia="nl-NL"/>
        </w:rPr>
        <w:t>regulated</w:t>
      </w:r>
      <w:proofErr w:type="spellEnd"/>
      <w:r w:rsidRPr="00747F1B">
        <w:rPr>
          <w:rFonts w:ascii="inherit" w:eastAsia="Times New Roman" w:hAnsi="inherit" w:cs="Calibri"/>
          <w:i/>
          <w:iCs/>
          <w:color w:val="212121"/>
          <w:sz w:val="24"/>
          <w:szCs w:val="24"/>
          <w:bdr w:val="none" w:sz="0" w:space="0" w:color="auto" w:frame="1"/>
          <w:lang w:eastAsia="nl-NL"/>
        </w:rPr>
        <w:t xml:space="preserve"> </w:t>
      </w:r>
      <w:proofErr w:type="spellStart"/>
      <w:r w:rsidRPr="00747F1B">
        <w:rPr>
          <w:rFonts w:ascii="inherit" w:eastAsia="Times New Roman" w:hAnsi="inherit" w:cs="Calibri"/>
          <w:i/>
          <w:iCs/>
          <w:color w:val="212121"/>
          <w:sz w:val="24"/>
          <w:szCs w:val="24"/>
          <w:bdr w:val="none" w:sz="0" w:space="0" w:color="auto" w:frame="1"/>
          <w:lang w:eastAsia="nl-NL"/>
        </w:rPr>
        <w:t>self-regulation</w:t>
      </w:r>
      <w:proofErr w:type="spellEnd"/>
      <w:r>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aan die </w:t>
      </w:r>
      <w:proofErr w:type="spellStart"/>
      <w:r w:rsidRPr="00747F1B">
        <w:rPr>
          <w:rFonts w:ascii="inherit" w:eastAsia="Times New Roman" w:hAnsi="inherit" w:cs="Calibri"/>
          <w:i/>
          <w:iCs/>
          <w:color w:val="212121"/>
          <w:sz w:val="24"/>
          <w:szCs w:val="24"/>
          <w:bdr w:val="none" w:sz="0" w:space="0" w:color="auto" w:frame="1"/>
          <w:lang w:eastAsia="nl-NL"/>
        </w:rPr>
        <w:t>technologies</w:t>
      </w:r>
      <w:proofErr w:type="spellEnd"/>
      <w:r w:rsidRPr="00747F1B">
        <w:rPr>
          <w:rFonts w:ascii="inherit" w:eastAsia="Times New Roman" w:hAnsi="inherit" w:cs="Calibri"/>
          <w:i/>
          <w:iCs/>
          <w:color w:val="212121"/>
          <w:sz w:val="24"/>
          <w:szCs w:val="24"/>
          <w:bdr w:val="none" w:sz="0" w:space="0" w:color="auto" w:frame="1"/>
          <w:lang w:eastAsia="nl-NL"/>
        </w:rPr>
        <w:t xml:space="preserve"> of agency</w:t>
      </w:r>
      <w:r w:rsidRPr="008A6559">
        <w:rPr>
          <w:rFonts w:ascii="inherit" w:eastAsia="Times New Roman" w:hAnsi="inherit" w:cs="Calibri"/>
          <w:color w:val="212121"/>
          <w:sz w:val="24"/>
          <w:szCs w:val="24"/>
          <w:bdr w:val="none" w:sz="0" w:space="0" w:color="auto" w:frame="1"/>
          <w:lang w:eastAsia="nl-NL"/>
        </w:rPr>
        <w:t xml:space="preserve"> (gericht op organiseren van vrije, gemachtigde en verantwoordelijke instanties) en </w:t>
      </w:r>
      <w:proofErr w:type="spellStart"/>
      <w:r w:rsidRPr="00747F1B">
        <w:rPr>
          <w:rFonts w:ascii="inherit" w:eastAsia="Times New Roman" w:hAnsi="inherit" w:cs="Calibri"/>
          <w:i/>
          <w:iCs/>
          <w:color w:val="212121"/>
          <w:sz w:val="24"/>
          <w:szCs w:val="24"/>
          <w:bdr w:val="none" w:sz="0" w:space="0" w:color="auto" w:frame="1"/>
          <w:lang w:eastAsia="nl-NL"/>
        </w:rPr>
        <w:t>technologies</w:t>
      </w:r>
      <w:proofErr w:type="spellEnd"/>
      <w:r w:rsidRPr="00747F1B">
        <w:rPr>
          <w:rFonts w:ascii="inherit" w:eastAsia="Times New Roman" w:hAnsi="inherit" w:cs="Calibri"/>
          <w:i/>
          <w:iCs/>
          <w:color w:val="212121"/>
          <w:sz w:val="24"/>
          <w:szCs w:val="24"/>
          <w:bdr w:val="none" w:sz="0" w:space="0" w:color="auto" w:frame="1"/>
          <w:lang w:eastAsia="nl-NL"/>
        </w:rPr>
        <w:t xml:space="preserve"> of performance</w:t>
      </w:r>
      <w:r>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(gericht op vormgeven van handelingsvrijheid door het produceren van waarden, normen en prestatie-indicatoren die moeten zorgen voor overeenstemming over algemene beleidsdoelstellingen) combineert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p.106). </w:t>
      </w:r>
      <w:r w:rsidR="0079461B" w:rsidRPr="008A6559">
        <w:rPr>
          <w:rFonts w:ascii="inherit" w:eastAsia="Times New Roman" w:hAnsi="inherit" w:cs="Calibri"/>
          <w:color w:val="212121"/>
          <w:sz w:val="24"/>
          <w:szCs w:val="24"/>
          <w:bdr w:val="none" w:sz="0" w:space="0" w:color="auto" w:frame="1"/>
          <w:lang w:eastAsia="nl-NL"/>
        </w:rPr>
        <w:t xml:space="preserve">Vanuit de </w:t>
      </w:r>
      <w:proofErr w:type="spellStart"/>
      <w:r w:rsidR="0079461B" w:rsidRPr="008A6559">
        <w:rPr>
          <w:rFonts w:ascii="inherit" w:eastAsia="Times New Roman" w:hAnsi="inherit" w:cs="Calibri"/>
          <w:i/>
          <w:color w:val="212121"/>
          <w:sz w:val="24"/>
          <w:szCs w:val="24"/>
          <w:bdr w:val="none" w:sz="0" w:space="0" w:color="auto" w:frame="1"/>
          <w:lang w:eastAsia="nl-NL"/>
        </w:rPr>
        <w:t>governmentality</w:t>
      </w:r>
      <w:proofErr w:type="spellEnd"/>
      <w:r w:rsidR="0079461B" w:rsidRPr="008A6559">
        <w:rPr>
          <w:rFonts w:ascii="inherit" w:eastAsia="Times New Roman" w:hAnsi="inherit" w:cs="Calibri"/>
          <w:i/>
          <w:color w:val="212121"/>
          <w:sz w:val="24"/>
          <w:szCs w:val="24"/>
          <w:bdr w:val="none" w:sz="0" w:space="0" w:color="auto" w:frame="1"/>
          <w:lang w:eastAsia="nl-NL"/>
        </w:rPr>
        <w:t xml:space="preserve"> </w:t>
      </w:r>
      <w:proofErr w:type="spellStart"/>
      <w:r w:rsidR="0079461B" w:rsidRPr="008A6559">
        <w:rPr>
          <w:rFonts w:ascii="inherit" w:eastAsia="Times New Roman" w:hAnsi="inherit" w:cs="Calibri"/>
          <w:i/>
          <w:color w:val="212121"/>
          <w:sz w:val="24"/>
          <w:szCs w:val="24"/>
          <w:bdr w:val="none" w:sz="0" w:space="0" w:color="auto" w:frame="1"/>
          <w:lang w:eastAsia="nl-NL"/>
        </w:rPr>
        <w:t>theory</w:t>
      </w:r>
      <w:proofErr w:type="spellEnd"/>
      <w:r w:rsidR="0079461B" w:rsidRPr="008A6559">
        <w:rPr>
          <w:rFonts w:ascii="inherit" w:eastAsia="Times New Roman" w:hAnsi="inherit" w:cs="Calibri"/>
          <w:i/>
          <w:color w:val="212121"/>
          <w:sz w:val="24"/>
          <w:szCs w:val="24"/>
          <w:bdr w:val="none" w:sz="0" w:space="0" w:color="auto" w:frame="1"/>
          <w:lang w:eastAsia="nl-NL"/>
        </w:rPr>
        <w:t xml:space="preserve"> </w:t>
      </w:r>
      <w:r w:rsidR="0079461B" w:rsidRPr="008A6559">
        <w:rPr>
          <w:rFonts w:ascii="inherit" w:eastAsia="Times New Roman" w:hAnsi="inherit" w:cs="Calibri"/>
          <w:color w:val="212121"/>
          <w:sz w:val="24"/>
          <w:szCs w:val="24"/>
          <w:bdr w:val="none" w:sz="0" w:space="0" w:color="auto" w:frame="1"/>
          <w:lang w:eastAsia="nl-NL"/>
        </w:rPr>
        <w:t xml:space="preserve">worden </w:t>
      </w:r>
      <w:proofErr w:type="spellStart"/>
      <w:r w:rsidR="0079461B" w:rsidRPr="0079461B">
        <w:rPr>
          <w:rFonts w:ascii="inherit" w:eastAsia="Times New Roman" w:hAnsi="inherit" w:cs="Calibri"/>
          <w:i/>
          <w:iCs/>
          <w:color w:val="212121"/>
          <w:sz w:val="24"/>
          <w:szCs w:val="24"/>
          <w:bdr w:val="none" w:sz="0" w:space="0" w:color="auto" w:frame="1"/>
          <w:lang w:eastAsia="nl-NL"/>
        </w:rPr>
        <w:t>governance</w:t>
      </w:r>
      <w:proofErr w:type="spellEnd"/>
      <w:r w:rsidR="0079461B" w:rsidRPr="008A6559">
        <w:rPr>
          <w:rFonts w:ascii="inherit" w:eastAsia="Times New Roman" w:hAnsi="inherit" w:cs="Calibri"/>
          <w:color w:val="212121"/>
          <w:sz w:val="24"/>
          <w:szCs w:val="24"/>
          <w:bdr w:val="none" w:sz="0" w:space="0" w:color="auto" w:frame="1"/>
          <w:lang w:eastAsia="nl-NL"/>
        </w:rPr>
        <w:t>-netwerken gedefinieerd als een poging van een reflexieve, faciliterende en regulerende overheid om de handelingsvrijheid van actoren in netwerkarena’s te mobiliseren en vorm te geven (</w:t>
      </w:r>
      <w:proofErr w:type="spellStart"/>
      <w:r w:rsidR="0079461B" w:rsidRPr="008A6559">
        <w:rPr>
          <w:rFonts w:ascii="inherit" w:eastAsia="Times New Roman" w:hAnsi="inherit" w:cs="Calibri"/>
          <w:color w:val="212121"/>
          <w:sz w:val="24"/>
          <w:szCs w:val="24"/>
          <w:bdr w:val="none" w:sz="0" w:space="0" w:color="auto" w:frame="1"/>
          <w:lang w:eastAsia="nl-NL"/>
        </w:rPr>
        <w:t>Torfing</w:t>
      </w:r>
      <w:proofErr w:type="spellEnd"/>
      <w:r w:rsidR="0079461B" w:rsidRPr="008A6559">
        <w:rPr>
          <w:rFonts w:ascii="inherit" w:eastAsia="Times New Roman" w:hAnsi="inherit" w:cs="Calibri"/>
          <w:color w:val="212121"/>
          <w:sz w:val="24"/>
          <w:szCs w:val="24"/>
          <w:bdr w:val="none" w:sz="0" w:space="0" w:color="auto" w:frame="1"/>
          <w:lang w:eastAsia="nl-NL"/>
        </w:rPr>
        <w:t xml:space="preserve">, 2012, p.107). Private actoren, non-gouvernementele organisaties, belangenorganisaties en burgers worden aangemoedigd om de samenleving te reguleren binnen een institutioneel kader van normen en standaarden die de algemene beleidsdoelstellingen waarborgen. </w:t>
      </w:r>
      <w:proofErr w:type="spellStart"/>
      <w:r w:rsidR="0079461B" w:rsidRPr="0079461B">
        <w:rPr>
          <w:rFonts w:ascii="inherit" w:eastAsia="Times New Roman" w:hAnsi="inherit" w:cs="Calibri"/>
          <w:i/>
          <w:iCs/>
          <w:color w:val="212121"/>
          <w:sz w:val="24"/>
          <w:szCs w:val="24"/>
          <w:bdr w:val="none" w:sz="0" w:space="0" w:color="auto" w:frame="1"/>
          <w:lang w:eastAsia="nl-NL"/>
        </w:rPr>
        <w:t>Governance</w:t>
      </w:r>
      <w:proofErr w:type="spellEnd"/>
      <w:r w:rsidR="0079461B" w:rsidRPr="008A6559">
        <w:rPr>
          <w:rFonts w:ascii="inherit" w:eastAsia="Times New Roman" w:hAnsi="inherit" w:cs="Calibri"/>
          <w:color w:val="212121"/>
          <w:sz w:val="24"/>
          <w:szCs w:val="24"/>
          <w:bdr w:val="none" w:sz="0" w:space="0" w:color="auto" w:frame="1"/>
          <w:lang w:eastAsia="nl-NL"/>
        </w:rPr>
        <w:t xml:space="preserve">-netwerken worden geconstrueerd door overheidsinstanties die samenwerken met sociale actoren om te komen tot de gewenste beleidsuitkomsten. </w:t>
      </w:r>
    </w:p>
    <w:p w14:paraId="57A89C2B"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7A7C1487" w14:textId="47BF1520" w:rsidR="008A6559" w:rsidRPr="00E6301E" w:rsidRDefault="00033BE0" w:rsidP="004A783B">
      <w:pPr>
        <w:pStyle w:val="Kop2"/>
        <w:spacing w:line="360" w:lineRule="auto"/>
        <w:jc w:val="both"/>
        <w:rPr>
          <w:rFonts w:eastAsia="Times New Roman"/>
          <w:b/>
          <w:bCs/>
          <w:bdr w:val="none" w:sz="0" w:space="0" w:color="auto" w:frame="1"/>
          <w:lang w:eastAsia="nl-NL"/>
        </w:rPr>
      </w:pPr>
      <w:bookmarkStart w:id="26" w:name="_Toc17206562"/>
      <w:r w:rsidRPr="00E6301E">
        <w:rPr>
          <w:rFonts w:eastAsia="Times New Roman"/>
          <w:b/>
          <w:bCs/>
          <w:bdr w:val="none" w:sz="0" w:space="0" w:color="auto" w:frame="1"/>
          <w:lang w:eastAsia="nl-NL"/>
        </w:rPr>
        <w:t>3.</w:t>
      </w:r>
      <w:r w:rsidR="00B8587E" w:rsidRPr="00E6301E">
        <w:rPr>
          <w:rFonts w:eastAsia="Times New Roman"/>
          <w:b/>
          <w:bCs/>
          <w:bdr w:val="none" w:sz="0" w:space="0" w:color="auto" w:frame="1"/>
          <w:lang w:eastAsia="nl-NL"/>
        </w:rPr>
        <w:t>2</w:t>
      </w:r>
      <w:r w:rsidRPr="00E6301E">
        <w:rPr>
          <w:rFonts w:eastAsia="Times New Roman"/>
          <w:b/>
          <w:bCs/>
          <w:bdr w:val="none" w:sz="0" w:space="0" w:color="auto" w:frame="1"/>
          <w:lang w:eastAsia="nl-NL"/>
        </w:rPr>
        <w:t xml:space="preserve"> </w:t>
      </w:r>
      <w:r w:rsidR="008A6559" w:rsidRPr="00E6301E">
        <w:rPr>
          <w:rFonts w:eastAsia="Times New Roman"/>
          <w:b/>
          <w:bCs/>
          <w:bdr w:val="none" w:sz="0" w:space="0" w:color="auto" w:frame="1"/>
          <w:lang w:eastAsia="nl-NL"/>
        </w:rPr>
        <w:t>Definitie</w:t>
      </w:r>
      <w:r w:rsidR="00E26F4B">
        <w:rPr>
          <w:rFonts w:eastAsia="Times New Roman"/>
          <w:b/>
          <w:bCs/>
          <w:bdr w:val="none" w:sz="0" w:space="0" w:color="auto" w:frame="1"/>
          <w:lang w:eastAsia="nl-NL"/>
        </w:rPr>
        <w:t xml:space="preserve"> van </w:t>
      </w:r>
      <w:proofErr w:type="spellStart"/>
      <w:r w:rsidR="00E26F4B">
        <w:rPr>
          <w:rFonts w:eastAsia="Times New Roman"/>
          <w:b/>
          <w:bCs/>
          <w:bdr w:val="none" w:sz="0" w:space="0" w:color="auto" w:frame="1"/>
          <w:lang w:eastAsia="nl-NL"/>
        </w:rPr>
        <w:t>governance</w:t>
      </w:r>
      <w:proofErr w:type="spellEnd"/>
      <w:r w:rsidR="00E26F4B">
        <w:rPr>
          <w:rFonts w:eastAsia="Times New Roman"/>
          <w:b/>
          <w:bCs/>
          <w:bdr w:val="none" w:sz="0" w:space="0" w:color="auto" w:frame="1"/>
          <w:lang w:eastAsia="nl-NL"/>
        </w:rPr>
        <w:t xml:space="preserve"> en </w:t>
      </w:r>
      <w:proofErr w:type="spellStart"/>
      <w:r w:rsidR="00E26F4B">
        <w:rPr>
          <w:rFonts w:eastAsia="Times New Roman"/>
          <w:b/>
          <w:bCs/>
          <w:bdr w:val="none" w:sz="0" w:space="0" w:color="auto" w:frame="1"/>
          <w:lang w:eastAsia="nl-NL"/>
        </w:rPr>
        <w:t>governance</w:t>
      </w:r>
      <w:proofErr w:type="spellEnd"/>
      <w:r w:rsidR="00E26F4B">
        <w:rPr>
          <w:rFonts w:eastAsia="Times New Roman"/>
          <w:b/>
          <w:bCs/>
          <w:bdr w:val="none" w:sz="0" w:space="0" w:color="auto" w:frame="1"/>
          <w:lang w:eastAsia="nl-NL"/>
        </w:rPr>
        <w:t>-netwerken</w:t>
      </w:r>
      <w:bookmarkEnd w:id="26"/>
    </w:p>
    <w:p w14:paraId="222D0EFD" w14:textId="2DB1DD77" w:rsidR="008A6559" w:rsidRPr="00772F54"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Ondanks dat veel auteurs het belang van </w:t>
      </w:r>
      <w:proofErr w:type="spellStart"/>
      <w:r w:rsidRPr="008A6559">
        <w:rPr>
          <w:rFonts w:ascii="inherit" w:eastAsia="Times New Roman" w:hAnsi="inherit" w:cs="Calibri"/>
          <w:i/>
          <w:color w:val="212121"/>
          <w:sz w:val="24"/>
          <w:szCs w:val="24"/>
          <w:bdr w:val="none" w:sz="0" w:space="0" w:color="auto" w:frame="1"/>
          <w:lang w:eastAsia="nl-NL"/>
        </w:rPr>
        <w:t>governance</w:t>
      </w:r>
      <w:proofErr w:type="spellEnd"/>
      <w:r w:rsidRPr="008A6559">
        <w:rPr>
          <w:rFonts w:ascii="inherit" w:eastAsia="Times New Roman" w:hAnsi="inherit" w:cs="Calibri"/>
          <w: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 xml:space="preserve">erkennen is het niet makkelijk om te bepalen wat er precies onder wordt verstaan. Verschillende auteurs hanteren namelijk verschillende definities. Wat overeenkomt in de verschillende definities is dat ze het proces van </w:t>
      </w:r>
      <w:r w:rsidR="008621A3">
        <w:rPr>
          <w:rFonts w:ascii="inherit" w:eastAsia="Times New Roman" w:hAnsi="inherit" w:cs="Calibri"/>
          <w:color w:val="212121"/>
          <w:sz w:val="24"/>
          <w:szCs w:val="24"/>
          <w:bdr w:val="none" w:sz="0" w:space="0" w:color="auto" w:frame="1"/>
          <w:lang w:eastAsia="nl-NL"/>
        </w:rPr>
        <w:t>besturen</w:t>
      </w:r>
      <w:r w:rsidRPr="008A6559">
        <w:rPr>
          <w:rFonts w:ascii="inherit" w:eastAsia="Times New Roman" w:hAnsi="inherit" w:cs="Calibri"/>
          <w:color w:val="212121"/>
          <w:sz w:val="24"/>
          <w:szCs w:val="24"/>
          <w:bdr w:val="none" w:sz="0" w:space="0" w:color="auto" w:frame="1"/>
          <w:lang w:eastAsia="nl-NL"/>
        </w:rPr>
        <w:t xml:space="preserve"> in plaats van de structuur benadrukken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p.6). </w:t>
      </w:r>
      <w:r w:rsidR="00FA667F">
        <w:rPr>
          <w:rFonts w:ascii="inherit" w:eastAsia="Times New Roman" w:hAnsi="inherit" w:cs="Calibri"/>
          <w:color w:val="212121"/>
          <w:sz w:val="24"/>
          <w:szCs w:val="24"/>
          <w:bdr w:val="none" w:sz="0" w:space="0" w:color="auto" w:frame="1"/>
          <w:lang w:eastAsia="nl-NL"/>
        </w:rPr>
        <w:t xml:space="preserve">Ook over </w:t>
      </w:r>
      <w:proofErr w:type="spellStart"/>
      <w:r w:rsidR="00FA667F">
        <w:rPr>
          <w:rFonts w:ascii="inherit" w:eastAsia="Times New Roman" w:hAnsi="inherit" w:cs="Calibri"/>
          <w:i/>
          <w:iCs/>
          <w:color w:val="212121"/>
          <w:sz w:val="24"/>
          <w:szCs w:val="24"/>
          <w:bdr w:val="none" w:sz="0" w:space="0" w:color="auto" w:frame="1"/>
          <w:lang w:eastAsia="nl-NL"/>
        </w:rPr>
        <w:t>governance</w:t>
      </w:r>
      <w:proofErr w:type="spellEnd"/>
      <w:r w:rsidR="00FA667F">
        <w:rPr>
          <w:rFonts w:ascii="inherit" w:eastAsia="Times New Roman" w:hAnsi="inherit" w:cs="Calibri"/>
          <w:color w:val="212121"/>
          <w:sz w:val="24"/>
          <w:szCs w:val="24"/>
          <w:bdr w:val="none" w:sz="0" w:space="0" w:color="auto" w:frame="1"/>
          <w:lang w:eastAsia="nl-NL"/>
        </w:rPr>
        <w:t>-netwerken bestaan verschillende definities</w:t>
      </w:r>
      <w:r w:rsidR="00E66C0F">
        <w:rPr>
          <w:rFonts w:ascii="inherit" w:eastAsia="Times New Roman" w:hAnsi="inherit" w:cs="Calibri"/>
          <w:color w:val="212121"/>
          <w:sz w:val="24"/>
          <w:szCs w:val="24"/>
          <w:bdr w:val="none" w:sz="0" w:space="0" w:color="auto" w:frame="1"/>
          <w:lang w:eastAsia="nl-NL"/>
        </w:rPr>
        <w:t xml:space="preserve">. </w:t>
      </w:r>
      <w:r w:rsidR="006B77C1">
        <w:rPr>
          <w:rFonts w:ascii="inherit" w:eastAsia="Times New Roman" w:hAnsi="inherit" w:cs="Calibri"/>
          <w:color w:val="212121"/>
          <w:sz w:val="24"/>
          <w:szCs w:val="24"/>
          <w:bdr w:val="none" w:sz="0" w:space="0" w:color="auto" w:frame="1"/>
          <w:lang w:eastAsia="nl-NL"/>
        </w:rPr>
        <w:t xml:space="preserve">Het begrip </w:t>
      </w:r>
      <w:proofErr w:type="spellStart"/>
      <w:r w:rsidR="006B77C1">
        <w:rPr>
          <w:rFonts w:ascii="inherit" w:eastAsia="Times New Roman" w:hAnsi="inherit" w:cs="Calibri"/>
          <w:i/>
          <w:iCs/>
          <w:color w:val="212121"/>
          <w:sz w:val="24"/>
          <w:szCs w:val="24"/>
          <w:bdr w:val="none" w:sz="0" w:space="0" w:color="auto" w:frame="1"/>
          <w:lang w:eastAsia="nl-NL"/>
        </w:rPr>
        <w:lastRenderedPageBreak/>
        <w:t>governance</w:t>
      </w:r>
      <w:proofErr w:type="spellEnd"/>
      <w:r w:rsidR="006B77C1">
        <w:rPr>
          <w:rFonts w:ascii="inherit" w:eastAsia="Times New Roman" w:hAnsi="inherit" w:cs="Calibri"/>
          <w:i/>
          <w:iCs/>
          <w:color w:val="212121"/>
          <w:sz w:val="24"/>
          <w:szCs w:val="24"/>
          <w:bdr w:val="none" w:sz="0" w:space="0" w:color="auto" w:frame="1"/>
          <w:lang w:eastAsia="nl-NL"/>
        </w:rPr>
        <w:t xml:space="preserve"> </w:t>
      </w:r>
      <w:r w:rsidR="007E4194">
        <w:rPr>
          <w:rFonts w:ascii="inherit" w:eastAsia="Times New Roman" w:hAnsi="inherit" w:cs="Calibri"/>
          <w:color w:val="212121"/>
          <w:sz w:val="24"/>
          <w:szCs w:val="24"/>
          <w:bdr w:val="none" w:sz="0" w:space="0" w:color="auto" w:frame="1"/>
          <w:lang w:eastAsia="nl-NL"/>
        </w:rPr>
        <w:t xml:space="preserve">wordt </w:t>
      </w:r>
      <w:r w:rsidR="00580501">
        <w:rPr>
          <w:rFonts w:ascii="inherit" w:eastAsia="Times New Roman" w:hAnsi="inherit" w:cs="Calibri"/>
          <w:color w:val="212121"/>
          <w:sz w:val="24"/>
          <w:szCs w:val="24"/>
          <w:bdr w:val="none" w:sz="0" w:space="0" w:color="auto" w:frame="1"/>
          <w:lang w:eastAsia="nl-NL"/>
        </w:rPr>
        <w:t xml:space="preserve">enkel ter verduidelijking gedefinieerd. Het accent zal in dit onderzoek liggen op </w:t>
      </w:r>
      <w:proofErr w:type="spellStart"/>
      <w:r w:rsidR="00580501">
        <w:rPr>
          <w:rFonts w:ascii="inherit" w:eastAsia="Times New Roman" w:hAnsi="inherit" w:cs="Calibri"/>
          <w:i/>
          <w:iCs/>
          <w:color w:val="212121"/>
          <w:sz w:val="24"/>
          <w:szCs w:val="24"/>
          <w:bdr w:val="none" w:sz="0" w:space="0" w:color="auto" w:frame="1"/>
          <w:lang w:eastAsia="nl-NL"/>
        </w:rPr>
        <w:t>governance</w:t>
      </w:r>
      <w:proofErr w:type="spellEnd"/>
      <w:r w:rsidR="00580501">
        <w:rPr>
          <w:rFonts w:ascii="inherit" w:eastAsia="Times New Roman" w:hAnsi="inherit" w:cs="Calibri"/>
          <w:i/>
          <w:iCs/>
          <w:color w:val="212121"/>
          <w:sz w:val="24"/>
          <w:szCs w:val="24"/>
          <w:bdr w:val="none" w:sz="0" w:space="0" w:color="auto" w:frame="1"/>
          <w:lang w:eastAsia="nl-NL"/>
        </w:rPr>
        <w:t>-</w:t>
      </w:r>
      <w:r w:rsidR="00772F54">
        <w:rPr>
          <w:rFonts w:ascii="inherit" w:eastAsia="Times New Roman" w:hAnsi="inherit" w:cs="Calibri"/>
          <w:color w:val="212121"/>
          <w:sz w:val="24"/>
          <w:szCs w:val="24"/>
          <w:bdr w:val="none" w:sz="0" w:space="0" w:color="auto" w:frame="1"/>
          <w:lang w:eastAsia="nl-NL"/>
        </w:rPr>
        <w:t>netwerken.</w:t>
      </w:r>
    </w:p>
    <w:p w14:paraId="747D54B8" w14:textId="775524FA" w:rsidR="002065A8" w:rsidRPr="00BD43DB" w:rsidRDefault="002065A8"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9E7046">
        <w:rPr>
          <w:rFonts w:ascii="inherit" w:eastAsia="Times New Roman" w:hAnsi="inherit" w:cs="Calibri"/>
          <w:color w:val="212121"/>
          <w:sz w:val="24"/>
          <w:szCs w:val="24"/>
          <w:bdr w:val="none" w:sz="0" w:space="0" w:color="auto" w:frame="1"/>
          <w:lang w:eastAsia="nl-NL"/>
        </w:rPr>
        <w:t xml:space="preserve">In dit onderzoek </w:t>
      </w:r>
      <w:r w:rsidR="00A22742">
        <w:rPr>
          <w:rFonts w:ascii="inherit" w:eastAsia="Times New Roman" w:hAnsi="inherit" w:cs="Calibri"/>
          <w:color w:val="212121"/>
          <w:sz w:val="24"/>
          <w:szCs w:val="24"/>
          <w:bdr w:val="none" w:sz="0" w:space="0" w:color="auto" w:frame="1"/>
          <w:lang w:eastAsia="nl-NL"/>
        </w:rPr>
        <w:t xml:space="preserve">is de definitie van </w:t>
      </w:r>
      <w:proofErr w:type="spellStart"/>
      <w:r w:rsidR="00A22742">
        <w:rPr>
          <w:rFonts w:ascii="inherit" w:eastAsia="Times New Roman" w:hAnsi="inherit" w:cs="Calibri"/>
          <w:i/>
          <w:iCs/>
          <w:color w:val="212121"/>
          <w:sz w:val="24"/>
          <w:szCs w:val="24"/>
          <w:bdr w:val="none" w:sz="0" w:space="0" w:color="auto" w:frame="1"/>
          <w:lang w:eastAsia="nl-NL"/>
        </w:rPr>
        <w:t>g</w:t>
      </w:r>
      <w:r w:rsidR="00BD43DB">
        <w:rPr>
          <w:rFonts w:ascii="inherit" w:eastAsia="Times New Roman" w:hAnsi="inherit" w:cs="Calibri"/>
          <w:i/>
          <w:iCs/>
          <w:color w:val="212121"/>
          <w:sz w:val="24"/>
          <w:szCs w:val="24"/>
          <w:bdr w:val="none" w:sz="0" w:space="0" w:color="auto" w:frame="1"/>
          <w:lang w:eastAsia="nl-NL"/>
        </w:rPr>
        <w:t>overnance</w:t>
      </w:r>
      <w:proofErr w:type="spellEnd"/>
      <w:r w:rsidR="00BD43DB">
        <w:rPr>
          <w:rFonts w:ascii="inherit" w:eastAsia="Times New Roman" w:hAnsi="inherit" w:cs="Calibri"/>
          <w:i/>
          <w:iCs/>
          <w:color w:val="212121"/>
          <w:sz w:val="24"/>
          <w:szCs w:val="24"/>
          <w:bdr w:val="none" w:sz="0" w:space="0" w:color="auto" w:frame="1"/>
          <w:lang w:eastAsia="nl-NL"/>
        </w:rPr>
        <w:t xml:space="preserve"> </w:t>
      </w:r>
      <w:r w:rsidR="00A22742">
        <w:rPr>
          <w:rFonts w:ascii="inherit" w:eastAsia="Times New Roman" w:hAnsi="inherit" w:cs="Calibri"/>
          <w:color w:val="212121"/>
          <w:sz w:val="24"/>
          <w:szCs w:val="24"/>
          <w:bdr w:val="none" w:sz="0" w:space="0" w:color="auto" w:frame="1"/>
          <w:lang w:eastAsia="nl-NL"/>
        </w:rPr>
        <w:t xml:space="preserve">als volgt: </w:t>
      </w:r>
      <w:r w:rsidR="0047141E" w:rsidRPr="008A6559">
        <w:rPr>
          <w:rFonts w:ascii="inherit" w:eastAsia="Times New Roman" w:hAnsi="inherit" w:cs="Calibri"/>
          <w:color w:val="212121"/>
          <w:sz w:val="24"/>
          <w:szCs w:val="24"/>
          <w:bdr w:val="none" w:sz="0" w:space="0" w:color="auto" w:frame="1"/>
          <w:lang w:eastAsia="nl-NL"/>
        </w:rPr>
        <w:t xml:space="preserve">de pogingen om de samenleving te sturen door middel van collectieve acties en vormen van regulering waarbij doelstellingen worden gekoppeld aan </w:t>
      </w:r>
      <w:proofErr w:type="spellStart"/>
      <w:r w:rsidR="0047141E" w:rsidRPr="008A6559">
        <w:rPr>
          <w:rFonts w:ascii="inherit" w:eastAsia="Times New Roman" w:hAnsi="inherit" w:cs="Calibri"/>
          <w:i/>
          <w:color w:val="212121"/>
          <w:sz w:val="24"/>
          <w:szCs w:val="24"/>
          <w:bdr w:val="none" w:sz="0" w:space="0" w:color="auto" w:frame="1"/>
          <w:lang w:eastAsia="nl-NL"/>
        </w:rPr>
        <w:t>outputs</w:t>
      </w:r>
      <w:proofErr w:type="spellEnd"/>
      <w:r w:rsidR="0047141E" w:rsidRPr="008A6559">
        <w:rPr>
          <w:rFonts w:ascii="inherit" w:eastAsia="Times New Roman" w:hAnsi="inherit" w:cs="Calibri"/>
          <w:color w:val="212121"/>
          <w:sz w:val="24"/>
          <w:szCs w:val="24"/>
          <w:bdr w:val="none" w:sz="0" w:space="0" w:color="auto" w:frame="1"/>
          <w:lang w:eastAsia="nl-NL"/>
        </w:rPr>
        <w:t xml:space="preserve"> en uitkomsten. In het verleden gebeurde dit door hiërarchische bestuursvormen of door marktwerking, maar het kan ook tot stand komen door netwerken van relevante en betrokken actoren.</w:t>
      </w:r>
      <w:r w:rsidR="009A23AB">
        <w:rPr>
          <w:rFonts w:ascii="inherit" w:eastAsia="Times New Roman" w:hAnsi="inherit" w:cs="Calibri"/>
          <w:color w:val="212121"/>
          <w:sz w:val="24"/>
          <w:szCs w:val="24"/>
          <w:bdr w:val="none" w:sz="0" w:space="0" w:color="auto" w:frame="1"/>
          <w:lang w:eastAsia="nl-NL"/>
        </w:rPr>
        <w:t xml:space="preserve"> </w:t>
      </w:r>
      <w:proofErr w:type="spellStart"/>
      <w:r w:rsidR="008621A3">
        <w:rPr>
          <w:rFonts w:ascii="inherit" w:eastAsia="Times New Roman" w:hAnsi="inherit" w:cs="Calibri"/>
          <w:i/>
          <w:iCs/>
          <w:color w:val="212121"/>
          <w:sz w:val="24"/>
          <w:szCs w:val="24"/>
          <w:bdr w:val="none" w:sz="0" w:space="0" w:color="auto" w:frame="1"/>
          <w:lang w:eastAsia="nl-NL"/>
        </w:rPr>
        <w:t>Governance</w:t>
      </w:r>
      <w:proofErr w:type="spellEnd"/>
      <w:r w:rsidR="008621A3">
        <w:rPr>
          <w:rFonts w:ascii="inherit" w:eastAsia="Times New Roman" w:hAnsi="inherit" w:cs="Calibri"/>
          <w:i/>
          <w:iCs/>
          <w:color w:val="212121"/>
          <w:sz w:val="24"/>
          <w:szCs w:val="24"/>
          <w:bdr w:val="none" w:sz="0" w:space="0" w:color="auto" w:frame="1"/>
          <w:lang w:eastAsia="nl-NL"/>
        </w:rPr>
        <w:t xml:space="preserve"> </w:t>
      </w:r>
      <w:r w:rsidR="009A23AB" w:rsidRPr="008A6559">
        <w:rPr>
          <w:rFonts w:ascii="inherit" w:eastAsia="Times New Roman" w:hAnsi="inherit" w:cs="Calibri"/>
          <w:color w:val="212121"/>
          <w:sz w:val="24"/>
          <w:szCs w:val="24"/>
          <w:bdr w:val="none" w:sz="0" w:space="0" w:color="auto" w:frame="1"/>
          <w:lang w:eastAsia="nl-NL"/>
        </w:rPr>
        <w:t xml:space="preserve">vindt plaats binnen netwerken van publieke en private actoren waarbij de interactie tussen deze actoren de processen complex en moeilijk </w:t>
      </w:r>
      <w:r w:rsidR="008621A3">
        <w:rPr>
          <w:rFonts w:ascii="inherit" w:eastAsia="Times New Roman" w:hAnsi="inherit" w:cs="Calibri"/>
          <w:color w:val="212121"/>
          <w:sz w:val="24"/>
          <w:szCs w:val="24"/>
          <w:bdr w:val="none" w:sz="0" w:space="0" w:color="auto" w:frame="1"/>
          <w:lang w:eastAsia="nl-NL"/>
        </w:rPr>
        <w:t>beheersbaar maakt</w:t>
      </w:r>
      <w:r w:rsidR="009A23AB" w:rsidRPr="008A6559">
        <w:rPr>
          <w:rFonts w:ascii="inherit" w:eastAsia="Times New Roman" w:hAnsi="inherit" w:cs="Calibri"/>
          <w:color w:val="212121"/>
          <w:sz w:val="24"/>
          <w:szCs w:val="24"/>
          <w:bdr w:val="none" w:sz="0" w:space="0" w:color="auto" w:frame="1"/>
          <w:lang w:eastAsia="nl-NL"/>
        </w:rPr>
        <w:t>. De focus ligt hier dus op het complexe interactieproces in een netwerk van publieke, private en maatschappelijke actoren.</w:t>
      </w:r>
      <w:r w:rsidR="001A3790">
        <w:rPr>
          <w:rFonts w:ascii="inherit" w:eastAsia="Times New Roman" w:hAnsi="inherit" w:cs="Calibri"/>
          <w:color w:val="212121"/>
          <w:sz w:val="24"/>
          <w:szCs w:val="24"/>
          <w:bdr w:val="none" w:sz="0" w:space="0" w:color="auto" w:frame="1"/>
          <w:lang w:eastAsia="nl-NL"/>
        </w:rPr>
        <w:t xml:space="preserve"> </w:t>
      </w:r>
      <w:r w:rsidR="007F44F7">
        <w:rPr>
          <w:rFonts w:ascii="inherit" w:eastAsia="Times New Roman" w:hAnsi="inherit" w:cs="Calibri"/>
          <w:color w:val="212121"/>
          <w:sz w:val="24"/>
          <w:szCs w:val="24"/>
          <w:bdr w:val="none" w:sz="0" w:space="0" w:color="auto" w:frame="1"/>
          <w:lang w:eastAsia="nl-NL"/>
        </w:rPr>
        <w:t xml:space="preserve">Het gaat hierbij niet om een individu die een beslissing neemt, maar over instanties, organisaties of groepen die dit samen doen. </w:t>
      </w:r>
      <w:r w:rsidR="001A3790" w:rsidRPr="008A6559">
        <w:rPr>
          <w:rFonts w:ascii="inherit" w:eastAsia="Times New Roman" w:hAnsi="inherit" w:cs="Calibri"/>
          <w:color w:val="212121"/>
          <w:sz w:val="24"/>
          <w:szCs w:val="24"/>
          <w:bdr w:val="none" w:sz="0" w:space="0" w:color="auto" w:frame="1"/>
          <w:lang w:eastAsia="nl-NL"/>
        </w:rPr>
        <w:t xml:space="preserve">Om die reden kunnen </w:t>
      </w:r>
      <w:proofErr w:type="spellStart"/>
      <w:r w:rsidR="001A3790" w:rsidRPr="00932296">
        <w:rPr>
          <w:rFonts w:ascii="inherit" w:eastAsia="Times New Roman" w:hAnsi="inherit" w:cs="Calibri"/>
          <w:i/>
          <w:iCs/>
          <w:color w:val="212121"/>
          <w:sz w:val="24"/>
          <w:szCs w:val="24"/>
          <w:bdr w:val="none" w:sz="0" w:space="0" w:color="auto" w:frame="1"/>
          <w:lang w:eastAsia="nl-NL"/>
        </w:rPr>
        <w:t>governance</w:t>
      </w:r>
      <w:proofErr w:type="spellEnd"/>
      <w:r w:rsidR="001A3790" w:rsidRPr="008A6559">
        <w:rPr>
          <w:rFonts w:ascii="inherit" w:eastAsia="Times New Roman" w:hAnsi="inherit" w:cs="Calibri"/>
          <w:color w:val="212121"/>
          <w:sz w:val="24"/>
          <w:szCs w:val="24"/>
          <w:bdr w:val="none" w:sz="0" w:space="0" w:color="auto" w:frame="1"/>
          <w:lang w:eastAsia="nl-NL"/>
        </w:rPr>
        <w:t>-netwerken worden gezien als een op zichzelf staande vorm van bestuur</w:t>
      </w:r>
      <w:r w:rsidR="00932296">
        <w:rPr>
          <w:rFonts w:ascii="inherit" w:eastAsia="Times New Roman" w:hAnsi="inherit" w:cs="Calibri"/>
          <w:color w:val="212121"/>
          <w:sz w:val="24"/>
          <w:szCs w:val="24"/>
          <w:bdr w:val="none" w:sz="0" w:space="0" w:color="auto" w:frame="1"/>
          <w:lang w:eastAsia="nl-NL"/>
        </w:rPr>
        <w:t xml:space="preserve"> (</w:t>
      </w:r>
      <w:proofErr w:type="spellStart"/>
      <w:r w:rsidR="00932296">
        <w:rPr>
          <w:rFonts w:ascii="inherit" w:eastAsia="Times New Roman" w:hAnsi="inherit" w:cs="Calibri"/>
          <w:color w:val="212121"/>
          <w:sz w:val="24"/>
          <w:szCs w:val="24"/>
          <w:bdr w:val="none" w:sz="0" w:space="0" w:color="auto" w:frame="1"/>
          <w:lang w:eastAsia="nl-NL"/>
        </w:rPr>
        <w:t>Ansell</w:t>
      </w:r>
      <w:proofErr w:type="spellEnd"/>
      <w:r w:rsidR="00932296">
        <w:rPr>
          <w:rFonts w:ascii="inherit" w:eastAsia="Times New Roman" w:hAnsi="inherit" w:cs="Calibri"/>
          <w:color w:val="212121"/>
          <w:sz w:val="24"/>
          <w:szCs w:val="24"/>
          <w:bdr w:val="none" w:sz="0" w:space="0" w:color="auto" w:frame="1"/>
          <w:lang w:eastAsia="nl-NL"/>
        </w:rPr>
        <w:t xml:space="preserve"> &amp; </w:t>
      </w:r>
      <w:proofErr w:type="spellStart"/>
      <w:r w:rsidR="00932296">
        <w:rPr>
          <w:rFonts w:ascii="inherit" w:eastAsia="Times New Roman" w:hAnsi="inherit" w:cs="Calibri"/>
          <w:color w:val="212121"/>
          <w:sz w:val="24"/>
          <w:szCs w:val="24"/>
          <w:bdr w:val="none" w:sz="0" w:space="0" w:color="auto" w:frame="1"/>
          <w:lang w:eastAsia="nl-NL"/>
        </w:rPr>
        <w:t>Gash</w:t>
      </w:r>
      <w:proofErr w:type="spellEnd"/>
      <w:r w:rsidR="00932296">
        <w:rPr>
          <w:rFonts w:ascii="inherit" w:eastAsia="Times New Roman" w:hAnsi="inherit" w:cs="Calibri"/>
          <w:color w:val="212121"/>
          <w:sz w:val="24"/>
          <w:szCs w:val="24"/>
          <w:bdr w:val="none" w:sz="0" w:space="0" w:color="auto" w:frame="1"/>
          <w:lang w:eastAsia="nl-NL"/>
        </w:rPr>
        <w:t xml:space="preserve">, 2008, p.545; Klijn en </w:t>
      </w:r>
      <w:proofErr w:type="spellStart"/>
      <w:r w:rsidR="00932296">
        <w:rPr>
          <w:rFonts w:ascii="inherit" w:eastAsia="Times New Roman" w:hAnsi="inherit" w:cs="Calibri"/>
          <w:color w:val="212121"/>
          <w:sz w:val="24"/>
          <w:szCs w:val="24"/>
          <w:bdr w:val="none" w:sz="0" w:space="0" w:color="auto" w:frame="1"/>
          <w:lang w:eastAsia="nl-NL"/>
        </w:rPr>
        <w:t>Koppenjan</w:t>
      </w:r>
      <w:proofErr w:type="spellEnd"/>
      <w:r w:rsidR="00932296">
        <w:rPr>
          <w:rFonts w:ascii="inherit" w:eastAsia="Times New Roman" w:hAnsi="inherit" w:cs="Calibri"/>
          <w:color w:val="212121"/>
          <w:sz w:val="24"/>
          <w:szCs w:val="24"/>
          <w:bdr w:val="none" w:sz="0" w:space="0" w:color="auto" w:frame="1"/>
          <w:lang w:eastAsia="nl-NL"/>
        </w:rPr>
        <w:t xml:space="preserve">, 2016, p.8; </w:t>
      </w:r>
      <w:proofErr w:type="spellStart"/>
      <w:r w:rsidR="00932296">
        <w:rPr>
          <w:rFonts w:ascii="inherit" w:eastAsia="Times New Roman" w:hAnsi="inherit" w:cs="Calibri"/>
          <w:color w:val="212121"/>
          <w:sz w:val="24"/>
          <w:szCs w:val="24"/>
          <w:bdr w:val="none" w:sz="0" w:space="0" w:color="auto" w:frame="1"/>
          <w:lang w:eastAsia="nl-NL"/>
        </w:rPr>
        <w:t>Torfing</w:t>
      </w:r>
      <w:proofErr w:type="spellEnd"/>
      <w:r w:rsidR="00932296">
        <w:rPr>
          <w:rFonts w:ascii="inherit" w:eastAsia="Times New Roman" w:hAnsi="inherit" w:cs="Calibri"/>
          <w:color w:val="212121"/>
          <w:sz w:val="24"/>
          <w:szCs w:val="24"/>
          <w:bdr w:val="none" w:sz="0" w:space="0" w:color="auto" w:frame="1"/>
          <w:lang w:eastAsia="nl-NL"/>
        </w:rPr>
        <w:t>, 2012, p.102)</w:t>
      </w:r>
      <w:r w:rsidR="001A3790">
        <w:rPr>
          <w:rFonts w:ascii="inherit" w:eastAsia="Times New Roman" w:hAnsi="inherit" w:cs="Calibri"/>
          <w:color w:val="212121"/>
          <w:sz w:val="24"/>
          <w:szCs w:val="24"/>
          <w:bdr w:val="none" w:sz="0" w:space="0" w:color="auto" w:frame="1"/>
          <w:lang w:eastAsia="nl-NL"/>
        </w:rPr>
        <w:t>.</w:t>
      </w:r>
    </w:p>
    <w:p w14:paraId="0C00FD71" w14:textId="18788A20"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r>
      <w:r w:rsidR="005C044D">
        <w:rPr>
          <w:rFonts w:ascii="inherit" w:eastAsia="Times New Roman" w:hAnsi="inherit" w:cs="Calibri"/>
          <w:color w:val="212121"/>
          <w:sz w:val="24"/>
          <w:szCs w:val="24"/>
          <w:bdr w:val="none" w:sz="0" w:space="0" w:color="auto" w:frame="1"/>
          <w:lang w:eastAsia="nl-NL"/>
        </w:rPr>
        <w:t xml:space="preserve">De </w:t>
      </w:r>
      <w:r w:rsidR="009C0704">
        <w:rPr>
          <w:rFonts w:ascii="inherit" w:eastAsia="Times New Roman" w:hAnsi="inherit" w:cs="Calibri"/>
          <w:color w:val="212121"/>
          <w:sz w:val="24"/>
          <w:szCs w:val="24"/>
          <w:bdr w:val="none" w:sz="0" w:space="0" w:color="auto" w:frame="1"/>
          <w:lang w:eastAsia="nl-NL"/>
        </w:rPr>
        <w:t xml:space="preserve">gehanteerde </w:t>
      </w:r>
      <w:r w:rsidR="005C044D">
        <w:rPr>
          <w:rFonts w:ascii="inherit" w:eastAsia="Times New Roman" w:hAnsi="inherit" w:cs="Calibri"/>
          <w:color w:val="212121"/>
          <w:sz w:val="24"/>
          <w:szCs w:val="24"/>
          <w:bdr w:val="none" w:sz="0" w:space="0" w:color="auto" w:frame="1"/>
          <w:lang w:eastAsia="nl-NL"/>
        </w:rPr>
        <w:t xml:space="preserve">definitie van </w:t>
      </w:r>
      <w:proofErr w:type="spellStart"/>
      <w:r w:rsidR="005C044D" w:rsidRPr="005C044D">
        <w:rPr>
          <w:rFonts w:ascii="inherit" w:eastAsia="Times New Roman" w:hAnsi="inherit" w:cs="Calibri"/>
          <w:i/>
          <w:iCs/>
          <w:color w:val="212121"/>
          <w:sz w:val="24"/>
          <w:szCs w:val="24"/>
          <w:bdr w:val="none" w:sz="0" w:space="0" w:color="auto" w:frame="1"/>
          <w:lang w:eastAsia="nl-NL"/>
        </w:rPr>
        <w:t>g</w:t>
      </w:r>
      <w:r w:rsidRPr="005C044D">
        <w:rPr>
          <w:rFonts w:ascii="inherit" w:eastAsia="Times New Roman" w:hAnsi="inherit" w:cs="Calibri"/>
          <w:i/>
          <w:iCs/>
          <w:color w:val="212121"/>
          <w:sz w:val="24"/>
          <w:szCs w:val="24"/>
          <w:bdr w:val="none" w:sz="0" w:space="0" w:color="auto" w:frame="1"/>
          <w:lang w:eastAsia="nl-NL"/>
        </w:rPr>
        <w:t>overnance</w:t>
      </w:r>
      <w:proofErr w:type="spellEnd"/>
      <w:r w:rsidRPr="008A6559">
        <w:rPr>
          <w:rFonts w:ascii="inherit" w:eastAsia="Times New Roman" w:hAnsi="inherit" w:cs="Calibri"/>
          <w:color w:val="212121"/>
          <w:sz w:val="24"/>
          <w:szCs w:val="24"/>
          <w:bdr w:val="none" w:sz="0" w:space="0" w:color="auto" w:frame="1"/>
          <w:lang w:eastAsia="nl-NL"/>
        </w:rPr>
        <w:t xml:space="preserve">-netwerken </w:t>
      </w:r>
      <w:r w:rsidR="00842105">
        <w:rPr>
          <w:rFonts w:ascii="inherit" w:eastAsia="Times New Roman" w:hAnsi="inherit" w:cs="Calibri"/>
          <w:color w:val="212121"/>
          <w:sz w:val="24"/>
          <w:szCs w:val="24"/>
          <w:bdr w:val="none" w:sz="0" w:space="0" w:color="auto" w:frame="1"/>
          <w:lang w:eastAsia="nl-NL"/>
        </w:rPr>
        <w:t xml:space="preserve">is </w:t>
      </w:r>
      <w:r w:rsidRPr="008A6559">
        <w:rPr>
          <w:rFonts w:ascii="inherit" w:eastAsia="Times New Roman" w:hAnsi="inherit" w:cs="Calibri"/>
          <w:color w:val="212121"/>
          <w:sz w:val="24"/>
          <w:szCs w:val="24"/>
          <w:bdr w:val="none" w:sz="0" w:space="0" w:color="auto" w:frame="1"/>
          <w:lang w:eastAsia="nl-NL"/>
        </w:rPr>
        <w:t xml:space="preserve">als volgt: </w:t>
      </w:r>
      <w:r w:rsidR="001917C2">
        <w:rPr>
          <w:rFonts w:ascii="inherit" w:eastAsia="Times New Roman" w:hAnsi="inherit" w:cs="Calibri"/>
          <w:color w:val="212121"/>
          <w:sz w:val="24"/>
          <w:szCs w:val="24"/>
          <w:bdr w:val="none" w:sz="0" w:space="0" w:color="auto" w:frame="1"/>
          <w:lang w:eastAsia="nl-NL"/>
        </w:rPr>
        <w:t xml:space="preserve">min of meer stabiele </w:t>
      </w:r>
      <w:r w:rsidR="00355225">
        <w:rPr>
          <w:rFonts w:ascii="inherit" w:eastAsia="Times New Roman" w:hAnsi="inherit" w:cs="Calibri"/>
          <w:color w:val="212121"/>
          <w:sz w:val="24"/>
          <w:szCs w:val="24"/>
          <w:bdr w:val="none" w:sz="0" w:space="0" w:color="auto" w:frame="1"/>
          <w:lang w:eastAsia="nl-NL"/>
        </w:rPr>
        <w:t xml:space="preserve">patronen van </w:t>
      </w:r>
      <w:r w:rsidRPr="008A6559">
        <w:rPr>
          <w:rFonts w:ascii="inherit" w:eastAsia="Times New Roman" w:hAnsi="inherit" w:cs="Calibri"/>
          <w:color w:val="212121"/>
          <w:sz w:val="24"/>
          <w:szCs w:val="24"/>
          <w:bdr w:val="none" w:sz="0" w:space="0" w:color="auto" w:frame="1"/>
          <w:lang w:eastAsia="nl-NL"/>
        </w:rPr>
        <w:t xml:space="preserve">horizontale netwerken van </w:t>
      </w:r>
      <w:r w:rsidR="00E67802">
        <w:rPr>
          <w:rFonts w:ascii="inherit" w:eastAsia="Times New Roman" w:hAnsi="inherit" w:cs="Calibri"/>
          <w:color w:val="212121"/>
          <w:sz w:val="24"/>
          <w:szCs w:val="24"/>
          <w:bdr w:val="none" w:sz="0" w:space="0" w:color="auto" w:frame="1"/>
          <w:lang w:eastAsia="nl-NL"/>
        </w:rPr>
        <w:t>wederzijds</w:t>
      </w:r>
      <w:r w:rsidRPr="008A6559">
        <w:rPr>
          <w:rFonts w:ascii="inherit" w:eastAsia="Times New Roman" w:hAnsi="inherit" w:cs="Calibri"/>
          <w:color w:val="212121"/>
          <w:sz w:val="24"/>
          <w:szCs w:val="24"/>
          <w:bdr w:val="none" w:sz="0" w:space="0" w:color="auto" w:frame="1"/>
          <w:lang w:eastAsia="nl-NL"/>
        </w:rPr>
        <w:t xml:space="preserve"> afhankelijke, maar operationeel autonome actoren uit de publieke en/of private sector die met elkaar interacteren </w:t>
      </w:r>
      <w:r w:rsidR="0042426E">
        <w:rPr>
          <w:rFonts w:ascii="inherit" w:eastAsia="Times New Roman" w:hAnsi="inherit" w:cs="Calibri"/>
          <w:color w:val="212121"/>
          <w:sz w:val="24"/>
          <w:szCs w:val="24"/>
          <w:bdr w:val="none" w:sz="0" w:space="0" w:color="auto" w:frame="1"/>
          <w:lang w:eastAsia="nl-NL"/>
        </w:rPr>
        <w:t xml:space="preserve">rondom een beleidsprobleem </w:t>
      </w:r>
      <w:r w:rsidRPr="008A6559">
        <w:rPr>
          <w:rFonts w:ascii="inherit" w:eastAsia="Times New Roman" w:hAnsi="inherit" w:cs="Calibri"/>
          <w:color w:val="212121"/>
          <w:sz w:val="24"/>
          <w:szCs w:val="24"/>
          <w:bdr w:val="none" w:sz="0" w:space="0" w:color="auto" w:frame="1"/>
          <w:lang w:eastAsia="nl-NL"/>
        </w:rPr>
        <w:t xml:space="preserve">door onderhandelingen die plaatsvinden binnen een regulatief, normatief, cognitief en denkbeeldig kader; </w:t>
      </w:r>
      <w:r w:rsidR="00CC6549">
        <w:rPr>
          <w:rFonts w:ascii="inherit" w:eastAsia="Times New Roman" w:hAnsi="inherit" w:cs="Calibri"/>
          <w:color w:val="212121"/>
          <w:sz w:val="24"/>
          <w:szCs w:val="24"/>
          <w:bdr w:val="none" w:sz="0" w:space="0" w:color="auto" w:frame="1"/>
          <w:lang w:eastAsia="nl-NL"/>
        </w:rPr>
        <w:t xml:space="preserve">die </w:t>
      </w:r>
      <w:r w:rsidRPr="008A6559">
        <w:rPr>
          <w:rFonts w:ascii="inherit" w:eastAsia="Times New Roman" w:hAnsi="inherit" w:cs="Calibri"/>
          <w:color w:val="212121"/>
          <w:sz w:val="24"/>
          <w:szCs w:val="24"/>
          <w:bdr w:val="none" w:sz="0" w:space="0" w:color="auto" w:frame="1"/>
          <w:lang w:eastAsia="nl-NL"/>
        </w:rPr>
        <w:t>zelfregulering vergemakkelijken in de schaduw van de hiërarchie; en</w:t>
      </w:r>
      <w:r w:rsidR="00CC6549">
        <w:rPr>
          <w:rFonts w:ascii="inherit" w:eastAsia="Times New Roman" w:hAnsi="inherit" w:cs="Calibri"/>
          <w:color w:val="212121"/>
          <w:sz w:val="24"/>
          <w:szCs w:val="24"/>
          <w:bdr w:val="none" w:sz="0" w:space="0" w:color="auto" w:frame="1"/>
          <w:lang w:eastAsia="nl-NL"/>
        </w:rPr>
        <w:t xml:space="preserve"> die</w:t>
      </w:r>
      <w:r w:rsidRPr="008A6559">
        <w:rPr>
          <w:rFonts w:ascii="inherit" w:eastAsia="Times New Roman" w:hAnsi="inherit" w:cs="Calibri"/>
          <w:color w:val="212121"/>
          <w:sz w:val="24"/>
          <w:szCs w:val="24"/>
          <w:bdr w:val="none" w:sz="0" w:space="0" w:color="auto" w:frame="1"/>
          <w:lang w:eastAsia="nl-NL"/>
        </w:rPr>
        <w:t xml:space="preserve"> bijdragen aan de productie van publieke regulering in de brede zin van het woord</w:t>
      </w:r>
      <w:r w:rsidR="00355225">
        <w:rPr>
          <w:rFonts w:ascii="inherit" w:eastAsia="Times New Roman" w:hAnsi="inherit" w:cs="Calibri"/>
          <w:color w:val="212121"/>
          <w:sz w:val="24"/>
          <w:szCs w:val="24"/>
          <w:bdr w:val="none" w:sz="0" w:space="0" w:color="auto" w:frame="1"/>
          <w:lang w:eastAsia="nl-NL"/>
        </w:rPr>
        <w:t xml:space="preserve"> (Klijn en </w:t>
      </w:r>
      <w:proofErr w:type="spellStart"/>
      <w:r w:rsidR="00355225">
        <w:rPr>
          <w:rFonts w:ascii="inherit" w:eastAsia="Times New Roman" w:hAnsi="inherit" w:cs="Calibri"/>
          <w:color w:val="212121"/>
          <w:sz w:val="24"/>
          <w:szCs w:val="24"/>
          <w:bdr w:val="none" w:sz="0" w:space="0" w:color="auto" w:frame="1"/>
          <w:lang w:eastAsia="nl-NL"/>
        </w:rPr>
        <w:t>Koppenjan</w:t>
      </w:r>
      <w:proofErr w:type="spellEnd"/>
      <w:r w:rsidR="00355225">
        <w:rPr>
          <w:rFonts w:ascii="inherit" w:eastAsia="Times New Roman" w:hAnsi="inherit" w:cs="Calibri"/>
          <w:color w:val="212121"/>
          <w:sz w:val="24"/>
          <w:szCs w:val="24"/>
          <w:bdr w:val="none" w:sz="0" w:space="0" w:color="auto" w:frame="1"/>
          <w:lang w:eastAsia="nl-NL"/>
        </w:rPr>
        <w:t xml:space="preserve">, 2016, p.11; </w:t>
      </w:r>
      <w:proofErr w:type="spellStart"/>
      <w:r w:rsidR="00355225">
        <w:rPr>
          <w:rFonts w:ascii="inherit" w:eastAsia="Times New Roman" w:hAnsi="inherit" w:cs="Calibri"/>
          <w:color w:val="212121"/>
          <w:sz w:val="24"/>
          <w:szCs w:val="24"/>
          <w:bdr w:val="none" w:sz="0" w:space="0" w:color="auto" w:frame="1"/>
          <w:lang w:eastAsia="nl-NL"/>
        </w:rPr>
        <w:t>Torfing</w:t>
      </w:r>
      <w:proofErr w:type="spellEnd"/>
      <w:r w:rsidR="00546543">
        <w:rPr>
          <w:rFonts w:ascii="inherit" w:eastAsia="Times New Roman" w:hAnsi="inherit" w:cs="Calibri"/>
          <w:color w:val="212121"/>
          <w:sz w:val="24"/>
          <w:szCs w:val="24"/>
          <w:bdr w:val="none" w:sz="0" w:space="0" w:color="auto" w:frame="1"/>
          <w:lang w:eastAsia="nl-NL"/>
        </w:rPr>
        <w:t xml:space="preserve">, 2012, p.102). </w:t>
      </w:r>
    </w:p>
    <w:p w14:paraId="1D078011"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43C8BF80" w14:textId="4BD6479F" w:rsidR="008A6559" w:rsidRPr="00E6301E" w:rsidRDefault="00033BE0" w:rsidP="004A783B">
      <w:pPr>
        <w:pStyle w:val="Kop2"/>
        <w:spacing w:line="360" w:lineRule="auto"/>
        <w:jc w:val="both"/>
        <w:rPr>
          <w:rFonts w:eastAsia="Times New Roman"/>
          <w:b/>
          <w:bCs/>
          <w:bdr w:val="none" w:sz="0" w:space="0" w:color="auto" w:frame="1"/>
          <w:lang w:eastAsia="nl-NL"/>
        </w:rPr>
      </w:pPr>
      <w:bookmarkStart w:id="27" w:name="_Toc17206563"/>
      <w:r w:rsidRPr="00E6301E">
        <w:rPr>
          <w:rFonts w:eastAsia="Times New Roman"/>
          <w:b/>
          <w:bCs/>
          <w:bdr w:val="none" w:sz="0" w:space="0" w:color="auto" w:frame="1"/>
          <w:lang w:eastAsia="nl-NL"/>
        </w:rPr>
        <w:t>3.</w:t>
      </w:r>
      <w:r w:rsidR="001E48FB" w:rsidRPr="00E6301E">
        <w:rPr>
          <w:rFonts w:eastAsia="Times New Roman"/>
          <w:b/>
          <w:bCs/>
          <w:bdr w:val="none" w:sz="0" w:space="0" w:color="auto" w:frame="1"/>
          <w:lang w:eastAsia="nl-NL"/>
        </w:rPr>
        <w:t>3</w:t>
      </w:r>
      <w:r w:rsidRPr="00E6301E">
        <w:rPr>
          <w:rFonts w:eastAsia="Times New Roman"/>
          <w:b/>
          <w:bCs/>
          <w:bdr w:val="none" w:sz="0" w:space="0" w:color="auto" w:frame="1"/>
          <w:lang w:eastAsia="nl-NL"/>
        </w:rPr>
        <w:t xml:space="preserve"> </w:t>
      </w:r>
      <w:proofErr w:type="spellStart"/>
      <w:r w:rsidR="008A6559" w:rsidRPr="00E6301E">
        <w:rPr>
          <w:rFonts w:eastAsia="Times New Roman"/>
          <w:b/>
          <w:bCs/>
          <w:bdr w:val="none" w:sz="0" w:space="0" w:color="auto" w:frame="1"/>
          <w:lang w:eastAsia="nl-NL"/>
        </w:rPr>
        <w:t>Governance</w:t>
      </w:r>
      <w:proofErr w:type="spellEnd"/>
      <w:r w:rsidR="008A6559" w:rsidRPr="00E6301E">
        <w:rPr>
          <w:rFonts w:eastAsia="Times New Roman"/>
          <w:b/>
          <w:bCs/>
          <w:bdr w:val="none" w:sz="0" w:space="0" w:color="auto" w:frame="1"/>
          <w:lang w:eastAsia="nl-NL"/>
        </w:rPr>
        <w:t>-netwerken</w:t>
      </w:r>
      <w:bookmarkEnd w:id="27"/>
    </w:p>
    <w:p w14:paraId="07677B9A"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Door de toenemende complexiteit van beleidsproblemen ontstaat er onderlinge afhankelijkheid en intensieve interactie tussen actoren, ook wel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-netwerken genoemd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p.4). Ondanks de variëteit van definities van auteurs hebben Klijn en </w:t>
      </w:r>
      <w:proofErr w:type="spellStart"/>
      <w:r w:rsidRPr="008A6559">
        <w:rPr>
          <w:rFonts w:ascii="inherit" w:eastAsia="Times New Roman" w:hAnsi="inherit" w:cs="Calibri"/>
          <w:color w:val="212121"/>
          <w:sz w:val="24"/>
          <w:szCs w:val="24"/>
          <w:bdr w:val="none" w:sz="0" w:space="0" w:color="auto" w:frame="1"/>
          <w:lang w:eastAsia="nl-NL"/>
        </w:rPr>
        <w:t>Koppenjan</w:t>
      </w:r>
      <w:proofErr w:type="spellEnd"/>
      <w:r w:rsidRPr="008A6559">
        <w:rPr>
          <w:rFonts w:ascii="inherit" w:eastAsia="Times New Roman" w:hAnsi="inherit" w:cs="Calibri"/>
          <w:color w:val="212121"/>
          <w:sz w:val="24"/>
          <w:szCs w:val="24"/>
          <w:bdr w:val="none" w:sz="0" w:space="0" w:color="auto" w:frame="1"/>
          <w:lang w:eastAsia="nl-NL"/>
        </w:rPr>
        <w:t xml:space="preserve"> (2016, p.10-11) een aantal overeenkomstige karakteristieken opgesomd die vervolgens door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uitgebreider worden beschreven. De karakteristieken zijn als volgt:</w:t>
      </w:r>
    </w:p>
    <w:p w14:paraId="27FD7E37" w14:textId="77777777" w:rsidR="008A6559" w:rsidRPr="008A6559" w:rsidRDefault="008A6559" w:rsidP="004A783B">
      <w:pPr>
        <w:numPr>
          <w:ilvl w:val="0"/>
          <w:numId w:val="16"/>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sidRPr="00F27EF8">
        <w:rPr>
          <w:rFonts w:ascii="inherit" w:eastAsia="Times New Roman" w:hAnsi="inherit" w:cs="Calibri"/>
          <w:i/>
          <w:iCs/>
          <w:color w:val="212121"/>
          <w:sz w:val="24"/>
          <w:szCs w:val="24"/>
          <w:bdr w:val="none" w:sz="0" w:space="0" w:color="auto" w:frame="1"/>
          <w:lang w:eastAsia="nl-NL"/>
        </w:rPr>
        <w:t>Gover</w:t>
      </w:r>
      <w:r w:rsidR="004E0BEE" w:rsidRPr="00F27EF8">
        <w:rPr>
          <w:rFonts w:ascii="inherit" w:eastAsia="Times New Roman" w:hAnsi="inherit" w:cs="Calibri"/>
          <w:i/>
          <w:iCs/>
          <w:color w:val="212121"/>
          <w:sz w:val="24"/>
          <w:szCs w:val="24"/>
          <w:bdr w:val="none" w:sz="0" w:space="0" w:color="auto" w:frame="1"/>
          <w:lang w:eastAsia="nl-NL"/>
        </w:rPr>
        <w:t>n</w:t>
      </w:r>
      <w:r w:rsidRPr="00F27EF8">
        <w:rPr>
          <w:rFonts w:ascii="inherit" w:eastAsia="Times New Roman" w:hAnsi="inherit" w:cs="Calibri"/>
          <w:i/>
          <w:iCs/>
          <w:color w:val="212121"/>
          <w:sz w:val="24"/>
          <w:szCs w:val="24"/>
          <w:bdr w:val="none" w:sz="0" w:space="0" w:color="auto" w:frame="1"/>
          <w:lang w:eastAsia="nl-NL"/>
        </w:rPr>
        <w:t>ance</w:t>
      </w:r>
      <w:proofErr w:type="spellEnd"/>
      <w:r w:rsidRPr="008A6559">
        <w:rPr>
          <w:rFonts w:ascii="inherit" w:eastAsia="Times New Roman" w:hAnsi="inherit" w:cs="Calibri"/>
          <w:color w:val="212121"/>
          <w:sz w:val="24"/>
          <w:szCs w:val="24"/>
          <w:bdr w:val="none" w:sz="0" w:space="0" w:color="auto" w:frame="1"/>
          <w:lang w:eastAsia="nl-NL"/>
        </w:rPr>
        <w:t>-netwerken worden gekenmerkt door complexe beleidsproblemen die niet door één actor allen kunnen worden opgelost, maar collectieve actie van verschillende actoren vereist.</w:t>
      </w:r>
    </w:p>
    <w:p w14:paraId="42DFD175" w14:textId="77777777" w:rsidR="008A6559" w:rsidRPr="008A6559" w:rsidRDefault="008A6559" w:rsidP="004A783B">
      <w:pPr>
        <w:numPr>
          <w:ilvl w:val="0"/>
          <w:numId w:val="16"/>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sidRPr="00F27EF8">
        <w:rPr>
          <w:rFonts w:ascii="inherit" w:eastAsia="Times New Roman" w:hAnsi="inherit" w:cs="Calibri"/>
          <w:i/>
          <w:iCs/>
          <w:color w:val="212121"/>
          <w:sz w:val="24"/>
          <w:szCs w:val="24"/>
          <w:bdr w:val="none" w:sz="0" w:space="0" w:color="auto" w:frame="1"/>
          <w:lang w:eastAsia="nl-NL"/>
        </w:rPr>
        <w:lastRenderedPageBreak/>
        <w:t>Governance</w:t>
      </w:r>
      <w:proofErr w:type="spellEnd"/>
      <w:r w:rsidRPr="008A6559">
        <w:rPr>
          <w:rFonts w:ascii="inherit" w:eastAsia="Times New Roman" w:hAnsi="inherit" w:cs="Calibri"/>
          <w:color w:val="212121"/>
          <w:sz w:val="24"/>
          <w:szCs w:val="24"/>
          <w:bdr w:val="none" w:sz="0" w:space="0" w:color="auto" w:frame="1"/>
          <w:lang w:eastAsia="nl-NL"/>
        </w:rPr>
        <w:t>-netwerken hebben een relatief hoge afhankelijkheid tussen actoren, omdat de benodigde middelen om problemen op te lossen eigendom zijn van verschillende actoren.</w:t>
      </w:r>
    </w:p>
    <w:p w14:paraId="1F73484D" w14:textId="77777777" w:rsidR="008A6559" w:rsidRPr="008A6559" w:rsidRDefault="008A6559" w:rsidP="004A783B">
      <w:pPr>
        <w:numPr>
          <w:ilvl w:val="0"/>
          <w:numId w:val="16"/>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Deze onderlinge afhankelijkheden veroorzaken een hoge mate van </w:t>
      </w:r>
      <w:r w:rsidRPr="008A6559">
        <w:rPr>
          <w:rFonts w:ascii="inherit" w:eastAsia="Times New Roman" w:hAnsi="inherit" w:cs="Calibri"/>
          <w:color w:val="212121"/>
          <w:sz w:val="24"/>
          <w:szCs w:val="24"/>
          <w:bdr w:val="none" w:sz="0" w:space="0" w:color="auto" w:frame="1"/>
          <w:lang w:eastAsia="nl-NL"/>
        </w:rPr>
        <w:tab/>
        <w:t xml:space="preserve"> complexiteit en een onvoorspelbaar verloop van (</w:t>
      </w:r>
      <w:proofErr w:type="spellStart"/>
      <w:r w:rsidRPr="008A6559">
        <w:rPr>
          <w:rFonts w:ascii="inherit" w:eastAsia="Times New Roman" w:hAnsi="inherit" w:cs="Calibri"/>
          <w:color w:val="212121"/>
          <w:sz w:val="24"/>
          <w:szCs w:val="24"/>
          <w:bdr w:val="none" w:sz="0" w:space="0" w:color="auto" w:frame="1"/>
          <w:lang w:eastAsia="nl-NL"/>
        </w:rPr>
        <w:t>inter</w:t>
      </w:r>
      <w:proofErr w:type="spellEnd"/>
      <w:r w:rsidRPr="008A6559">
        <w:rPr>
          <w:rFonts w:ascii="inherit" w:eastAsia="Times New Roman" w:hAnsi="inherit" w:cs="Calibri"/>
          <w:color w:val="212121"/>
          <w:sz w:val="24"/>
          <w:szCs w:val="24"/>
          <w:bdr w:val="none" w:sz="0" w:space="0" w:color="auto" w:frame="1"/>
          <w:lang w:eastAsia="nl-NL"/>
        </w:rPr>
        <w:t xml:space="preserve">)acties omdat acties van één actor de belangen en strategieën van andere actoren kan beïnvloeden. </w:t>
      </w:r>
    </w:p>
    <w:p w14:paraId="24A980CD" w14:textId="77777777" w:rsidR="008A6559" w:rsidRPr="008A6559" w:rsidRDefault="008A6559" w:rsidP="004A783B">
      <w:pPr>
        <w:numPr>
          <w:ilvl w:val="0"/>
          <w:numId w:val="16"/>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sidRPr="00F27EF8">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-netwerken hebben complexe interacties omdat elk van de actoren autonoom is en een eigen perceptie heeft van problemen, oplossingen en strategieën. Dit kan leiden tot verschillende belangen en conflicten over het vormen en uitvoeren van beleid. </w:t>
      </w:r>
    </w:p>
    <w:p w14:paraId="15BEEF40" w14:textId="77777777" w:rsidR="008A6559" w:rsidRPr="008A6559" w:rsidRDefault="008A6559" w:rsidP="004A783B">
      <w:pPr>
        <w:numPr>
          <w:ilvl w:val="0"/>
          <w:numId w:val="16"/>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sidRPr="00F27EF8">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vertonen enige duurzaamheid in de loop der tijd.</w:t>
      </w:r>
    </w:p>
    <w:p w14:paraId="15A6B953" w14:textId="21C94A2D" w:rsidR="008A6559" w:rsidRPr="008A6559" w:rsidRDefault="008A6559" w:rsidP="008621A3">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sidRPr="00F27EF8">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bestaan uit netwerken van onderling afhankelijke actoren in het openbaar bestuur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p.100). Deze netwerken komen voor op alle bestuursniveaus en spelen een cruciale rol in maatschappelijke regulering. Het gaat om een aanhoudende interactie tussen de staat, de private sector en de maatschappij.  </w:t>
      </w:r>
    </w:p>
    <w:p w14:paraId="382058DB"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De voornaamste reden achter het vormen van </w:t>
      </w:r>
      <w:proofErr w:type="spellStart"/>
      <w:r w:rsidRPr="00691DB0">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is dat actoren hun wederzijdse afhankelijkheid erkennen. Zij realiseren zich dat zij elkaar nodig hebben om te kunnen besturen. De manier waarop interactie plaatsvindt neemt niet weg dat actoren hun operationele autonomie zullen behouden, omdat zij vrijwillig deelnemen aan het netwerk en ook zelf kunnen bepalen wanneer zij het netwerk verlaten. Zij kunnen dus niet gedwongen worden om op een bepaalde manier te denken of te handelen. Wel is er sprake van asymmetrische machtsverhoudingen door verschillende informatiebronnen en posities. Desalniettemin zijn de onderlinge relaties horizontaal omdat geen enkele actor de bevoegdheid heeft om problemen in het netwerk zelfstandig op te lossen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p.102). </w:t>
      </w:r>
    </w:p>
    <w:p w14:paraId="4BFD89C6"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Netwerkactoren staan met elkaar in contact door onderhandelingen. In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gaan deze onderhandelingen voornamelijk over conflict, macht en compromisvorming tussen publieke en private actoren. Daarnaast komen de actoren naar de onderhandelingen met verschillende belangen en maken zij gebruik van verschillende informatiebronnen. In het beginstadium is er nog geen sprake van gemeenschappelijke wetten en regels die de onderhandelingen kunnen reguleren en de besluitvorming en compromisvorming kunnen vergemakkelijken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p.102). Door de tijd heen zullen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-netwerken meer geïnstitutionaliseerd raken. </w:t>
      </w:r>
    </w:p>
    <w:p w14:paraId="589B3DF4"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lastRenderedPageBreak/>
        <w:tab/>
        <w:t>Het doel van het creëren van netwerken is vaak dat actoren min of meer geïnstitutionaliseerd onderhandelen om tot een soort van zelfregulering te komen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p.103). Dit kan zijn omdat overheidstaken zijn gedelegeerd/gedecentraliseerd aan deze netwerken of als resultaat van een lange strijd waardoor een netwerk legitimiteit, status en erkenning heeft verworven. De zelfregulerende capaciteit van netwerken is echter beperkt door overheidsinstanties die de netwerken beïnvloeden of ingrijpen als netwerken dreigen te falen. Dit houdt in dat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 xml:space="preserve">-netwerken altijd in de schaduw van de hiërarchie functioneren. </w:t>
      </w:r>
    </w:p>
    <w:p w14:paraId="56A4AF5A"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Er is pas sprake van een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 als het op de een of andere manier bijdraagt aan het takenpakket van het openbaar bestuur. Het kan wel voorkomen dat actoren concurrerende agenda’s hebben of hun eigen belangen nastreven, maar zij kunnen dan alsnog bijdragen aan het vormen van gemeenschappelijke waarden, normen, plannen, regelgeving en concrete beslissingen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p.103). Op lokaal en regionaal niveau waar beleid wordt geherformuleerd en geïmplementeerd blijken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steeds sterker te zijn geworden en een grotere rol te vervullen dan voorheen.</w:t>
      </w:r>
    </w:p>
    <w:p w14:paraId="06E7F740" w14:textId="422F705F" w:rsid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In de literatuur worden </w:t>
      </w:r>
      <w:proofErr w:type="spellStart"/>
      <w:r w:rsidRPr="00292E42">
        <w:rPr>
          <w:rFonts w:ascii="inherit" w:eastAsia="Times New Roman" w:hAnsi="inherit" w:cs="Calibri"/>
          <w:i/>
          <w:iCs/>
          <w:color w:val="212121"/>
          <w:sz w:val="24"/>
          <w:szCs w:val="24"/>
          <w:bdr w:val="none" w:sz="0" w:space="0" w:color="auto" w:frame="1"/>
          <w:lang w:eastAsia="nl-NL"/>
        </w:rPr>
        <w:t>governance</w:t>
      </w:r>
      <w:proofErr w:type="spellEnd"/>
      <w:r w:rsidRPr="008A6559">
        <w:rPr>
          <w:rFonts w:ascii="inherit" w:eastAsia="Times New Roman" w:hAnsi="inherit" w:cs="Calibri"/>
          <w:color w:val="212121"/>
          <w:sz w:val="24"/>
          <w:szCs w:val="24"/>
          <w:bdr w:val="none" w:sz="0" w:space="0" w:color="auto" w:frame="1"/>
          <w:lang w:eastAsia="nl-NL"/>
        </w:rPr>
        <w:t>-netwerken gewaardeerd vanwege het vermogen om besluitvormingsprocessen te vormen, te komen tot innovatieve oplossingen, privé middelen te benutten, conflicten op te lossen en gezamenlijke verantwoordelijkheid te creëren (</w:t>
      </w:r>
      <w:proofErr w:type="spellStart"/>
      <w:r w:rsidRPr="008A6559">
        <w:rPr>
          <w:rFonts w:ascii="inherit" w:eastAsia="Times New Roman" w:hAnsi="inherit" w:cs="Calibri"/>
          <w:color w:val="212121"/>
          <w:sz w:val="24"/>
          <w:szCs w:val="24"/>
          <w:bdr w:val="none" w:sz="0" w:space="0" w:color="auto" w:frame="1"/>
          <w:lang w:eastAsia="nl-NL"/>
        </w:rPr>
        <w:t>Torfing</w:t>
      </w:r>
      <w:proofErr w:type="spellEnd"/>
      <w:r w:rsidRPr="008A6559">
        <w:rPr>
          <w:rFonts w:ascii="inherit" w:eastAsia="Times New Roman" w:hAnsi="inherit" w:cs="Calibri"/>
          <w:color w:val="212121"/>
          <w:sz w:val="24"/>
          <w:szCs w:val="24"/>
          <w:bdr w:val="none" w:sz="0" w:space="0" w:color="auto" w:frame="1"/>
          <w:lang w:eastAsia="nl-NL"/>
        </w:rPr>
        <w:t xml:space="preserve">, 2012, p.108). Toch bestaat er ook een risico omdat netwerken niet spontaan worden gevormd en daardoor kunnen leiden tot patstelling, vooringenomen beslissingen of het oneindig zoeken naar consensus. </w:t>
      </w:r>
    </w:p>
    <w:p w14:paraId="30F6C60D" w14:textId="77777777" w:rsidR="008621A3" w:rsidRPr="008A6559" w:rsidRDefault="008621A3"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10611037" w14:textId="56E87CED" w:rsidR="008A6559" w:rsidRPr="00E86F51" w:rsidRDefault="00033BE0" w:rsidP="004A783B">
      <w:pPr>
        <w:pStyle w:val="Kop2"/>
        <w:spacing w:line="360" w:lineRule="auto"/>
        <w:jc w:val="both"/>
        <w:rPr>
          <w:rFonts w:eastAsia="Times New Roman"/>
          <w:b/>
          <w:bCs/>
          <w:color w:val="FF0000"/>
          <w:bdr w:val="none" w:sz="0" w:space="0" w:color="auto" w:frame="1"/>
          <w:lang w:eastAsia="nl-NL"/>
        </w:rPr>
      </w:pPr>
      <w:bookmarkStart w:id="28" w:name="_Toc17206564"/>
      <w:r w:rsidRPr="00E86F51">
        <w:rPr>
          <w:rFonts w:eastAsia="Times New Roman"/>
          <w:b/>
          <w:bCs/>
          <w:bdr w:val="none" w:sz="0" w:space="0" w:color="auto" w:frame="1"/>
          <w:lang w:eastAsia="nl-NL"/>
        </w:rPr>
        <w:t>3.</w:t>
      </w:r>
      <w:r w:rsidR="00E72A15" w:rsidRPr="00E86F51">
        <w:rPr>
          <w:rFonts w:eastAsia="Times New Roman"/>
          <w:b/>
          <w:bCs/>
          <w:bdr w:val="none" w:sz="0" w:space="0" w:color="auto" w:frame="1"/>
          <w:lang w:eastAsia="nl-NL"/>
        </w:rPr>
        <w:t>4</w:t>
      </w:r>
      <w:r w:rsidRPr="00E86F51">
        <w:rPr>
          <w:rFonts w:eastAsia="Times New Roman"/>
          <w:b/>
          <w:bCs/>
          <w:bdr w:val="none" w:sz="0" w:space="0" w:color="auto" w:frame="1"/>
          <w:lang w:eastAsia="nl-NL"/>
        </w:rPr>
        <w:t xml:space="preserve"> </w:t>
      </w:r>
      <w:proofErr w:type="spellStart"/>
      <w:r w:rsidR="00716114" w:rsidRPr="00E86F51">
        <w:rPr>
          <w:rFonts w:eastAsia="Times New Roman"/>
          <w:b/>
          <w:bCs/>
          <w:bdr w:val="none" w:sz="0" w:space="0" w:color="auto" w:frame="1"/>
          <w:lang w:eastAsia="nl-NL"/>
        </w:rPr>
        <w:t>Collaborative</w:t>
      </w:r>
      <w:proofErr w:type="spellEnd"/>
      <w:r w:rsidR="00716114" w:rsidRPr="00E86F51">
        <w:rPr>
          <w:rFonts w:eastAsia="Times New Roman"/>
          <w:b/>
          <w:bCs/>
          <w:bdr w:val="none" w:sz="0" w:space="0" w:color="auto" w:frame="1"/>
          <w:lang w:eastAsia="nl-NL"/>
        </w:rPr>
        <w:t xml:space="preserve"> </w:t>
      </w:r>
      <w:proofErr w:type="spellStart"/>
      <w:r w:rsidR="00716114" w:rsidRPr="00E86F51">
        <w:rPr>
          <w:rFonts w:eastAsia="Times New Roman"/>
          <w:b/>
          <w:bCs/>
          <w:bdr w:val="none" w:sz="0" w:space="0" w:color="auto" w:frame="1"/>
          <w:lang w:eastAsia="nl-NL"/>
        </w:rPr>
        <w:t>governance</w:t>
      </w:r>
      <w:proofErr w:type="spellEnd"/>
      <w:r w:rsidR="00E86F51" w:rsidRPr="00E86F51">
        <w:rPr>
          <w:rFonts w:eastAsia="Times New Roman"/>
          <w:b/>
          <w:bCs/>
          <w:bdr w:val="none" w:sz="0" w:space="0" w:color="auto" w:frame="1"/>
          <w:lang w:eastAsia="nl-NL"/>
        </w:rPr>
        <w:t xml:space="preserve"> en </w:t>
      </w:r>
      <w:r w:rsidR="00495C86">
        <w:rPr>
          <w:rFonts w:eastAsia="Times New Roman"/>
          <w:b/>
          <w:bCs/>
          <w:bdr w:val="none" w:sz="0" w:space="0" w:color="auto" w:frame="1"/>
          <w:lang w:eastAsia="nl-NL"/>
        </w:rPr>
        <w:t>inter</w:t>
      </w:r>
      <w:r w:rsidR="00E86F51" w:rsidRPr="00E86F51">
        <w:rPr>
          <w:rFonts w:eastAsia="Times New Roman"/>
          <w:b/>
          <w:bCs/>
          <w:bdr w:val="none" w:sz="0" w:space="0" w:color="auto" w:frame="1"/>
          <w:lang w:eastAsia="nl-NL"/>
        </w:rPr>
        <w:t>sector</w:t>
      </w:r>
      <w:r w:rsidR="00495C86">
        <w:rPr>
          <w:rFonts w:eastAsia="Times New Roman"/>
          <w:b/>
          <w:bCs/>
          <w:bdr w:val="none" w:sz="0" w:space="0" w:color="auto" w:frame="1"/>
          <w:lang w:eastAsia="nl-NL"/>
        </w:rPr>
        <w:t>ale</w:t>
      </w:r>
      <w:r w:rsidR="00E86F51">
        <w:rPr>
          <w:rFonts w:eastAsia="Times New Roman"/>
          <w:b/>
          <w:bCs/>
          <w:bdr w:val="none" w:sz="0" w:space="0" w:color="auto" w:frame="1"/>
          <w:lang w:eastAsia="nl-NL"/>
        </w:rPr>
        <w:t xml:space="preserve"> samenwerking</w:t>
      </w:r>
      <w:bookmarkEnd w:id="28"/>
      <w:r w:rsidR="00E86F51">
        <w:rPr>
          <w:rFonts w:eastAsia="Times New Roman"/>
          <w:b/>
          <w:bCs/>
          <w:bdr w:val="none" w:sz="0" w:space="0" w:color="auto" w:frame="1"/>
          <w:lang w:eastAsia="nl-NL"/>
        </w:rPr>
        <w:t xml:space="preserve"> </w:t>
      </w:r>
    </w:p>
    <w:p w14:paraId="2A470FEF" w14:textId="315716B3" w:rsidR="001F24B6" w:rsidRDefault="0011306D"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E975E3">
        <w:rPr>
          <w:rFonts w:ascii="inherit" w:eastAsia="Times New Roman" w:hAnsi="inherit" w:cs="Calibri"/>
          <w:color w:val="212121"/>
          <w:sz w:val="24"/>
          <w:szCs w:val="24"/>
          <w:bdr w:val="none" w:sz="0" w:space="0" w:color="auto" w:frame="1"/>
          <w:lang w:eastAsia="nl-NL"/>
        </w:rPr>
        <w:t>Omdat</w:t>
      </w:r>
      <w:r w:rsidR="00E975E3" w:rsidRPr="00E975E3">
        <w:rPr>
          <w:rFonts w:ascii="inherit" w:eastAsia="Times New Roman" w:hAnsi="inherit" w:cs="Calibri"/>
          <w:color w:val="212121"/>
          <w:sz w:val="24"/>
          <w:szCs w:val="24"/>
          <w:bdr w:val="none" w:sz="0" w:space="0" w:color="auto" w:frame="1"/>
          <w:lang w:eastAsia="nl-NL"/>
        </w:rPr>
        <w:t xml:space="preserve"> </w:t>
      </w:r>
      <w:proofErr w:type="spellStart"/>
      <w:r w:rsidR="00E975E3" w:rsidRPr="00E975E3">
        <w:rPr>
          <w:rFonts w:ascii="inherit" w:eastAsia="Times New Roman" w:hAnsi="inherit" w:cs="Calibri"/>
          <w:i/>
          <w:iCs/>
          <w:color w:val="212121"/>
          <w:sz w:val="24"/>
          <w:szCs w:val="24"/>
          <w:bdr w:val="none" w:sz="0" w:space="0" w:color="auto" w:frame="1"/>
          <w:lang w:eastAsia="nl-NL"/>
        </w:rPr>
        <w:t>governance</w:t>
      </w:r>
      <w:proofErr w:type="spellEnd"/>
      <w:r w:rsidR="00E975E3" w:rsidRPr="00E975E3">
        <w:rPr>
          <w:rFonts w:ascii="inherit" w:eastAsia="Times New Roman" w:hAnsi="inherit" w:cs="Calibri"/>
          <w:i/>
          <w:iCs/>
          <w:color w:val="212121"/>
          <w:sz w:val="24"/>
          <w:szCs w:val="24"/>
          <w:bdr w:val="none" w:sz="0" w:space="0" w:color="auto" w:frame="1"/>
          <w:lang w:eastAsia="nl-NL"/>
        </w:rPr>
        <w:t xml:space="preserve"> </w:t>
      </w:r>
      <w:r w:rsidR="00E975E3" w:rsidRPr="00E975E3">
        <w:rPr>
          <w:rFonts w:ascii="inherit" w:eastAsia="Times New Roman" w:hAnsi="inherit" w:cs="Calibri"/>
          <w:color w:val="212121"/>
          <w:sz w:val="24"/>
          <w:szCs w:val="24"/>
          <w:bdr w:val="none" w:sz="0" w:space="0" w:color="auto" w:frame="1"/>
          <w:lang w:eastAsia="nl-NL"/>
        </w:rPr>
        <w:t>v</w:t>
      </w:r>
      <w:r w:rsidR="00E975E3">
        <w:rPr>
          <w:rFonts w:ascii="inherit" w:eastAsia="Times New Roman" w:hAnsi="inherit" w:cs="Calibri"/>
          <w:color w:val="212121"/>
          <w:sz w:val="24"/>
          <w:szCs w:val="24"/>
          <w:bdr w:val="none" w:sz="0" w:space="0" w:color="auto" w:frame="1"/>
          <w:lang w:eastAsia="nl-NL"/>
        </w:rPr>
        <w:t xml:space="preserve">eel onderlinge afhankelijkheden tussen actoren veronderstelt </w:t>
      </w:r>
      <w:r w:rsidR="009D78C3">
        <w:rPr>
          <w:rFonts w:ascii="inherit" w:eastAsia="Times New Roman" w:hAnsi="inherit" w:cs="Calibri"/>
          <w:color w:val="212121"/>
          <w:sz w:val="24"/>
          <w:szCs w:val="24"/>
          <w:bdr w:val="none" w:sz="0" w:space="0" w:color="auto" w:frame="1"/>
          <w:lang w:eastAsia="nl-NL"/>
        </w:rPr>
        <w:t xml:space="preserve">is de kwaliteit van de samenwerking tussen betrokken actoren een belangrijk aandachtspunt in de literatuur over </w:t>
      </w:r>
      <w:proofErr w:type="spellStart"/>
      <w:r w:rsidR="007B3703">
        <w:rPr>
          <w:rFonts w:ascii="inherit" w:eastAsia="Times New Roman" w:hAnsi="inherit" w:cs="Calibri"/>
          <w:i/>
          <w:iCs/>
          <w:color w:val="212121"/>
          <w:sz w:val="24"/>
          <w:szCs w:val="24"/>
          <w:bdr w:val="none" w:sz="0" w:space="0" w:color="auto" w:frame="1"/>
          <w:lang w:eastAsia="nl-NL"/>
        </w:rPr>
        <w:t>governance</w:t>
      </w:r>
      <w:proofErr w:type="spellEnd"/>
      <w:r w:rsidR="007B3703">
        <w:rPr>
          <w:rFonts w:ascii="inherit" w:eastAsia="Times New Roman" w:hAnsi="inherit" w:cs="Calibri"/>
          <w:i/>
          <w:iCs/>
          <w:color w:val="212121"/>
          <w:sz w:val="24"/>
          <w:szCs w:val="24"/>
          <w:bdr w:val="none" w:sz="0" w:space="0" w:color="auto" w:frame="1"/>
          <w:lang w:eastAsia="nl-NL"/>
        </w:rPr>
        <w:t xml:space="preserve">. </w:t>
      </w:r>
      <w:r w:rsidR="0000681C">
        <w:rPr>
          <w:rFonts w:ascii="inherit" w:eastAsia="Times New Roman" w:hAnsi="inherit" w:cs="Calibri"/>
          <w:color w:val="212121"/>
          <w:sz w:val="24"/>
          <w:szCs w:val="24"/>
          <w:bdr w:val="none" w:sz="0" w:space="0" w:color="auto" w:frame="1"/>
          <w:lang w:eastAsia="nl-NL"/>
        </w:rPr>
        <w:t xml:space="preserve">Dit wordt ook wel </w:t>
      </w:r>
      <w:proofErr w:type="spellStart"/>
      <w:r w:rsidR="0000681C">
        <w:rPr>
          <w:rFonts w:ascii="inherit" w:eastAsia="Times New Roman" w:hAnsi="inherit" w:cs="Calibri"/>
          <w:i/>
          <w:iCs/>
          <w:color w:val="212121"/>
          <w:sz w:val="24"/>
          <w:szCs w:val="24"/>
          <w:bdr w:val="none" w:sz="0" w:space="0" w:color="auto" w:frame="1"/>
          <w:lang w:eastAsia="nl-NL"/>
        </w:rPr>
        <w:t>collaborative</w:t>
      </w:r>
      <w:proofErr w:type="spellEnd"/>
      <w:r w:rsidR="0000681C">
        <w:rPr>
          <w:rFonts w:ascii="inherit" w:eastAsia="Times New Roman" w:hAnsi="inherit" w:cs="Calibri"/>
          <w:i/>
          <w:iCs/>
          <w:color w:val="212121"/>
          <w:sz w:val="24"/>
          <w:szCs w:val="24"/>
          <w:bdr w:val="none" w:sz="0" w:space="0" w:color="auto" w:frame="1"/>
          <w:lang w:eastAsia="nl-NL"/>
        </w:rPr>
        <w:t xml:space="preserve"> </w:t>
      </w:r>
      <w:proofErr w:type="spellStart"/>
      <w:r w:rsidR="0000681C">
        <w:rPr>
          <w:rFonts w:ascii="inherit" w:eastAsia="Times New Roman" w:hAnsi="inherit" w:cs="Calibri"/>
          <w:i/>
          <w:iCs/>
          <w:color w:val="212121"/>
          <w:sz w:val="24"/>
          <w:szCs w:val="24"/>
          <w:bdr w:val="none" w:sz="0" w:space="0" w:color="auto" w:frame="1"/>
          <w:lang w:eastAsia="nl-NL"/>
        </w:rPr>
        <w:t>governance</w:t>
      </w:r>
      <w:proofErr w:type="spellEnd"/>
      <w:r w:rsidR="0000681C">
        <w:rPr>
          <w:rFonts w:ascii="inherit" w:eastAsia="Times New Roman" w:hAnsi="inherit" w:cs="Calibri"/>
          <w:i/>
          <w:iCs/>
          <w:color w:val="212121"/>
          <w:sz w:val="24"/>
          <w:szCs w:val="24"/>
          <w:bdr w:val="none" w:sz="0" w:space="0" w:color="auto" w:frame="1"/>
          <w:lang w:eastAsia="nl-NL"/>
        </w:rPr>
        <w:t xml:space="preserve"> </w:t>
      </w:r>
      <w:r w:rsidR="0000681C">
        <w:rPr>
          <w:rFonts w:ascii="inherit" w:eastAsia="Times New Roman" w:hAnsi="inherit" w:cs="Calibri"/>
          <w:color w:val="212121"/>
          <w:sz w:val="24"/>
          <w:szCs w:val="24"/>
          <w:bdr w:val="none" w:sz="0" w:space="0" w:color="auto" w:frame="1"/>
          <w:lang w:eastAsia="nl-NL"/>
        </w:rPr>
        <w:t xml:space="preserve">genoemd. </w:t>
      </w:r>
      <w:r w:rsidR="00716114">
        <w:rPr>
          <w:rFonts w:ascii="inherit" w:eastAsia="Times New Roman" w:hAnsi="inherit" w:cs="Calibri"/>
          <w:color w:val="212121"/>
          <w:sz w:val="24"/>
          <w:szCs w:val="24"/>
          <w:bdr w:val="none" w:sz="0" w:space="0" w:color="auto" w:frame="1"/>
          <w:lang w:eastAsia="nl-NL"/>
        </w:rPr>
        <w:t xml:space="preserve">Deze vorm van </w:t>
      </w:r>
      <w:r w:rsidR="008621A3">
        <w:rPr>
          <w:rFonts w:ascii="inherit" w:eastAsia="Times New Roman" w:hAnsi="inherit" w:cs="Calibri"/>
          <w:color w:val="212121"/>
          <w:sz w:val="24"/>
          <w:szCs w:val="24"/>
          <w:bdr w:val="none" w:sz="0" w:space="0" w:color="auto" w:frame="1"/>
          <w:lang w:eastAsia="nl-NL"/>
        </w:rPr>
        <w:t>(</w:t>
      </w:r>
      <w:proofErr w:type="spellStart"/>
      <w:r w:rsidR="008621A3">
        <w:rPr>
          <w:rFonts w:ascii="inherit" w:eastAsia="Times New Roman" w:hAnsi="inherit" w:cs="Calibri"/>
          <w:color w:val="212121"/>
          <w:sz w:val="24"/>
          <w:szCs w:val="24"/>
          <w:bdr w:val="none" w:sz="0" w:space="0" w:color="auto" w:frame="1"/>
          <w:lang w:eastAsia="nl-NL"/>
        </w:rPr>
        <w:t>be</w:t>
      </w:r>
      <w:proofErr w:type="spellEnd"/>
      <w:r w:rsidR="008621A3">
        <w:rPr>
          <w:rFonts w:ascii="inherit" w:eastAsia="Times New Roman" w:hAnsi="inherit" w:cs="Calibri"/>
          <w:color w:val="212121"/>
          <w:sz w:val="24"/>
          <w:szCs w:val="24"/>
          <w:bdr w:val="none" w:sz="0" w:space="0" w:color="auto" w:frame="1"/>
          <w:lang w:eastAsia="nl-NL"/>
        </w:rPr>
        <w:t>)</w:t>
      </w:r>
      <w:r w:rsidR="004E0BEE">
        <w:rPr>
          <w:rFonts w:ascii="inherit" w:eastAsia="Times New Roman" w:hAnsi="inherit" w:cs="Calibri"/>
          <w:color w:val="212121"/>
          <w:sz w:val="24"/>
          <w:szCs w:val="24"/>
          <w:bdr w:val="none" w:sz="0" w:space="0" w:color="auto" w:frame="1"/>
          <w:lang w:eastAsia="nl-NL"/>
        </w:rPr>
        <w:t>sturen</w:t>
      </w:r>
      <w:r w:rsidR="00716114">
        <w:rPr>
          <w:rFonts w:ascii="inherit" w:eastAsia="Times New Roman" w:hAnsi="inherit" w:cs="Calibri"/>
          <w:color w:val="212121"/>
          <w:sz w:val="24"/>
          <w:szCs w:val="24"/>
          <w:bdr w:val="none" w:sz="0" w:space="0" w:color="auto" w:frame="1"/>
          <w:lang w:eastAsia="nl-NL"/>
        </w:rPr>
        <w:t xml:space="preserve"> brengt verschillende actoren samen met publieke instanties om deel te nemen aan besluitvorming gericht op consensus (</w:t>
      </w:r>
      <w:proofErr w:type="spellStart"/>
      <w:r w:rsidR="00716114">
        <w:rPr>
          <w:rFonts w:ascii="inherit" w:eastAsia="Times New Roman" w:hAnsi="inherit" w:cs="Calibri"/>
          <w:color w:val="212121"/>
          <w:sz w:val="24"/>
          <w:szCs w:val="24"/>
          <w:bdr w:val="none" w:sz="0" w:space="0" w:color="auto" w:frame="1"/>
          <w:lang w:eastAsia="nl-NL"/>
        </w:rPr>
        <w:t>Ansell</w:t>
      </w:r>
      <w:proofErr w:type="spellEnd"/>
      <w:r w:rsidR="00716114">
        <w:rPr>
          <w:rFonts w:ascii="inherit" w:eastAsia="Times New Roman" w:hAnsi="inherit" w:cs="Calibri"/>
          <w:color w:val="212121"/>
          <w:sz w:val="24"/>
          <w:szCs w:val="24"/>
          <w:bdr w:val="none" w:sz="0" w:space="0" w:color="auto" w:frame="1"/>
          <w:lang w:eastAsia="nl-NL"/>
        </w:rPr>
        <w:t xml:space="preserve"> &amp; </w:t>
      </w:r>
      <w:proofErr w:type="spellStart"/>
      <w:r w:rsidR="00716114">
        <w:rPr>
          <w:rFonts w:ascii="inherit" w:eastAsia="Times New Roman" w:hAnsi="inherit" w:cs="Calibri"/>
          <w:color w:val="212121"/>
          <w:sz w:val="24"/>
          <w:szCs w:val="24"/>
          <w:bdr w:val="none" w:sz="0" w:space="0" w:color="auto" w:frame="1"/>
          <w:lang w:eastAsia="nl-NL"/>
        </w:rPr>
        <w:t>Gash</w:t>
      </w:r>
      <w:proofErr w:type="spellEnd"/>
      <w:r w:rsidR="00716114">
        <w:rPr>
          <w:rFonts w:ascii="inherit" w:eastAsia="Times New Roman" w:hAnsi="inherit" w:cs="Calibri"/>
          <w:color w:val="212121"/>
          <w:sz w:val="24"/>
          <w:szCs w:val="24"/>
          <w:bdr w:val="none" w:sz="0" w:space="0" w:color="auto" w:frame="1"/>
          <w:lang w:eastAsia="nl-NL"/>
        </w:rPr>
        <w:t>, 200</w:t>
      </w:r>
      <w:r w:rsidR="006D1EB1">
        <w:rPr>
          <w:rFonts w:ascii="inherit" w:eastAsia="Times New Roman" w:hAnsi="inherit" w:cs="Calibri"/>
          <w:color w:val="212121"/>
          <w:sz w:val="24"/>
          <w:szCs w:val="24"/>
          <w:bdr w:val="none" w:sz="0" w:space="0" w:color="auto" w:frame="1"/>
          <w:lang w:eastAsia="nl-NL"/>
        </w:rPr>
        <w:t>8</w:t>
      </w:r>
      <w:r w:rsidR="00716114">
        <w:rPr>
          <w:rFonts w:ascii="inherit" w:eastAsia="Times New Roman" w:hAnsi="inherit" w:cs="Calibri"/>
          <w:color w:val="212121"/>
          <w:sz w:val="24"/>
          <w:szCs w:val="24"/>
          <w:bdr w:val="none" w:sz="0" w:space="0" w:color="auto" w:frame="1"/>
          <w:lang w:eastAsia="nl-NL"/>
        </w:rPr>
        <w:t xml:space="preserve">, p.543). </w:t>
      </w:r>
      <w:r w:rsidR="007C2B45">
        <w:rPr>
          <w:rFonts w:ascii="inherit" w:eastAsia="Times New Roman" w:hAnsi="inherit" w:cs="Calibri"/>
          <w:color w:val="212121"/>
          <w:sz w:val="24"/>
          <w:szCs w:val="24"/>
          <w:bdr w:val="none" w:sz="0" w:space="0" w:color="auto" w:frame="1"/>
          <w:lang w:eastAsia="nl-NL"/>
        </w:rPr>
        <w:t xml:space="preserve">Zij definiëren </w:t>
      </w:r>
      <w:proofErr w:type="spellStart"/>
      <w:r w:rsidR="007C2B45" w:rsidRPr="00123BA1">
        <w:rPr>
          <w:rFonts w:ascii="inherit" w:eastAsia="Times New Roman" w:hAnsi="inherit" w:cs="Calibri"/>
          <w:i/>
          <w:iCs/>
          <w:color w:val="212121"/>
          <w:sz w:val="24"/>
          <w:szCs w:val="24"/>
          <w:bdr w:val="none" w:sz="0" w:space="0" w:color="auto" w:frame="1"/>
          <w:lang w:eastAsia="nl-NL"/>
        </w:rPr>
        <w:t>collaborative</w:t>
      </w:r>
      <w:proofErr w:type="spellEnd"/>
      <w:r w:rsidR="007C2B45" w:rsidRPr="00123BA1">
        <w:rPr>
          <w:rFonts w:ascii="inherit" w:eastAsia="Times New Roman" w:hAnsi="inherit" w:cs="Calibri"/>
          <w:i/>
          <w:iCs/>
          <w:color w:val="212121"/>
          <w:sz w:val="24"/>
          <w:szCs w:val="24"/>
          <w:bdr w:val="none" w:sz="0" w:space="0" w:color="auto" w:frame="1"/>
          <w:lang w:eastAsia="nl-NL"/>
        </w:rPr>
        <w:t xml:space="preserve"> </w:t>
      </w:r>
      <w:proofErr w:type="spellStart"/>
      <w:r w:rsidR="007C2B45" w:rsidRPr="00123BA1">
        <w:rPr>
          <w:rFonts w:ascii="inherit" w:eastAsia="Times New Roman" w:hAnsi="inherit" w:cs="Calibri"/>
          <w:i/>
          <w:iCs/>
          <w:color w:val="212121"/>
          <w:sz w:val="24"/>
          <w:szCs w:val="24"/>
          <w:bdr w:val="none" w:sz="0" w:space="0" w:color="auto" w:frame="1"/>
          <w:lang w:eastAsia="nl-NL"/>
        </w:rPr>
        <w:t>governance</w:t>
      </w:r>
      <w:proofErr w:type="spellEnd"/>
      <w:r w:rsidR="007C2B45">
        <w:rPr>
          <w:rFonts w:ascii="inherit" w:eastAsia="Times New Roman" w:hAnsi="inherit" w:cs="Calibri"/>
          <w:color w:val="212121"/>
          <w:sz w:val="24"/>
          <w:szCs w:val="24"/>
          <w:bdr w:val="none" w:sz="0" w:space="0" w:color="auto" w:frame="1"/>
          <w:lang w:eastAsia="nl-NL"/>
        </w:rPr>
        <w:t xml:space="preserve"> als volgt: ‘een vorm van </w:t>
      </w:r>
      <w:r w:rsidR="004E0BEE">
        <w:rPr>
          <w:rFonts w:ascii="inherit" w:eastAsia="Times New Roman" w:hAnsi="inherit" w:cs="Calibri"/>
          <w:color w:val="212121"/>
          <w:sz w:val="24"/>
          <w:szCs w:val="24"/>
          <w:bdr w:val="none" w:sz="0" w:space="0" w:color="auto" w:frame="1"/>
          <w:lang w:eastAsia="nl-NL"/>
        </w:rPr>
        <w:t>sturen</w:t>
      </w:r>
      <w:r w:rsidR="007C2B45">
        <w:rPr>
          <w:rFonts w:ascii="inherit" w:eastAsia="Times New Roman" w:hAnsi="inherit" w:cs="Calibri"/>
          <w:color w:val="212121"/>
          <w:sz w:val="24"/>
          <w:szCs w:val="24"/>
          <w:bdr w:val="none" w:sz="0" w:space="0" w:color="auto" w:frame="1"/>
          <w:lang w:eastAsia="nl-NL"/>
        </w:rPr>
        <w:t xml:space="preserve"> waarbij een of meer overheidsinstanties niet-statelijke actoren betrekken bij een collectief besluitvormingsproces dat formeel, consensusgericht en </w:t>
      </w:r>
      <w:proofErr w:type="spellStart"/>
      <w:r w:rsidR="007C2B45">
        <w:rPr>
          <w:rFonts w:ascii="inherit" w:eastAsia="Times New Roman" w:hAnsi="inherit" w:cs="Calibri"/>
          <w:color w:val="212121"/>
          <w:sz w:val="24"/>
          <w:szCs w:val="24"/>
          <w:bdr w:val="none" w:sz="0" w:space="0" w:color="auto" w:frame="1"/>
          <w:lang w:eastAsia="nl-NL"/>
        </w:rPr>
        <w:t>deliberatief</w:t>
      </w:r>
      <w:proofErr w:type="spellEnd"/>
      <w:r w:rsidR="007C2B45">
        <w:rPr>
          <w:rFonts w:ascii="inherit" w:eastAsia="Times New Roman" w:hAnsi="inherit" w:cs="Calibri"/>
          <w:color w:val="212121"/>
          <w:sz w:val="24"/>
          <w:szCs w:val="24"/>
          <w:bdr w:val="none" w:sz="0" w:space="0" w:color="auto" w:frame="1"/>
          <w:lang w:eastAsia="nl-NL"/>
        </w:rPr>
        <w:t xml:space="preserve"> is en gericht is op </w:t>
      </w:r>
      <w:r w:rsidR="007C2B45">
        <w:rPr>
          <w:rFonts w:ascii="inherit" w:eastAsia="Times New Roman" w:hAnsi="inherit" w:cs="Calibri"/>
          <w:color w:val="212121"/>
          <w:sz w:val="24"/>
          <w:szCs w:val="24"/>
          <w:bdr w:val="none" w:sz="0" w:space="0" w:color="auto" w:frame="1"/>
          <w:lang w:eastAsia="nl-NL"/>
        </w:rPr>
        <w:lastRenderedPageBreak/>
        <w:t>het maken of uitvoeren van overheidsbeleid’. Deze definitie benadrukt zes belangrijke criteria</w:t>
      </w:r>
      <w:r w:rsidR="0007134B">
        <w:rPr>
          <w:rFonts w:ascii="inherit" w:eastAsia="Times New Roman" w:hAnsi="inherit" w:cs="Calibri"/>
          <w:color w:val="212121"/>
          <w:sz w:val="24"/>
          <w:szCs w:val="24"/>
          <w:bdr w:val="none" w:sz="0" w:space="0" w:color="auto" w:frame="1"/>
          <w:lang w:eastAsia="nl-NL"/>
        </w:rPr>
        <w:t xml:space="preserve"> (</w:t>
      </w:r>
      <w:proofErr w:type="spellStart"/>
      <w:r w:rsidR="0007134B">
        <w:rPr>
          <w:rFonts w:ascii="inherit" w:eastAsia="Times New Roman" w:hAnsi="inherit" w:cs="Calibri"/>
          <w:color w:val="212121"/>
          <w:sz w:val="24"/>
          <w:szCs w:val="24"/>
          <w:bdr w:val="none" w:sz="0" w:space="0" w:color="auto" w:frame="1"/>
          <w:lang w:eastAsia="nl-NL"/>
        </w:rPr>
        <w:t>Ansell</w:t>
      </w:r>
      <w:proofErr w:type="spellEnd"/>
      <w:r w:rsidR="0007134B">
        <w:rPr>
          <w:rFonts w:ascii="inherit" w:eastAsia="Times New Roman" w:hAnsi="inherit" w:cs="Calibri"/>
          <w:color w:val="212121"/>
          <w:sz w:val="24"/>
          <w:szCs w:val="24"/>
          <w:bdr w:val="none" w:sz="0" w:space="0" w:color="auto" w:frame="1"/>
          <w:lang w:eastAsia="nl-NL"/>
        </w:rPr>
        <w:t xml:space="preserve"> &amp; </w:t>
      </w:r>
      <w:proofErr w:type="spellStart"/>
      <w:r w:rsidR="0007134B">
        <w:rPr>
          <w:rFonts w:ascii="inherit" w:eastAsia="Times New Roman" w:hAnsi="inherit" w:cs="Calibri"/>
          <w:color w:val="212121"/>
          <w:sz w:val="24"/>
          <w:szCs w:val="24"/>
          <w:bdr w:val="none" w:sz="0" w:space="0" w:color="auto" w:frame="1"/>
          <w:lang w:eastAsia="nl-NL"/>
        </w:rPr>
        <w:t>Gash</w:t>
      </w:r>
      <w:proofErr w:type="spellEnd"/>
      <w:r w:rsidR="0007134B">
        <w:rPr>
          <w:rFonts w:ascii="inherit" w:eastAsia="Times New Roman" w:hAnsi="inherit" w:cs="Calibri"/>
          <w:color w:val="212121"/>
          <w:sz w:val="24"/>
          <w:szCs w:val="24"/>
          <w:bdr w:val="none" w:sz="0" w:space="0" w:color="auto" w:frame="1"/>
          <w:lang w:eastAsia="nl-NL"/>
        </w:rPr>
        <w:t>, 200</w:t>
      </w:r>
      <w:r w:rsidR="006D1EB1">
        <w:rPr>
          <w:rFonts w:ascii="inherit" w:eastAsia="Times New Roman" w:hAnsi="inherit" w:cs="Calibri"/>
          <w:color w:val="212121"/>
          <w:sz w:val="24"/>
          <w:szCs w:val="24"/>
          <w:bdr w:val="none" w:sz="0" w:space="0" w:color="auto" w:frame="1"/>
          <w:lang w:eastAsia="nl-NL"/>
        </w:rPr>
        <w:t>8</w:t>
      </w:r>
      <w:r w:rsidR="0007134B">
        <w:rPr>
          <w:rFonts w:ascii="inherit" w:eastAsia="Times New Roman" w:hAnsi="inherit" w:cs="Calibri"/>
          <w:color w:val="212121"/>
          <w:sz w:val="24"/>
          <w:szCs w:val="24"/>
          <w:bdr w:val="none" w:sz="0" w:space="0" w:color="auto" w:frame="1"/>
          <w:lang w:eastAsia="nl-NL"/>
        </w:rPr>
        <w:t>, p.544-545)</w:t>
      </w:r>
      <w:r w:rsidR="007C2B45">
        <w:rPr>
          <w:rFonts w:ascii="inherit" w:eastAsia="Times New Roman" w:hAnsi="inherit" w:cs="Calibri"/>
          <w:color w:val="212121"/>
          <w:sz w:val="24"/>
          <w:szCs w:val="24"/>
          <w:bdr w:val="none" w:sz="0" w:space="0" w:color="auto" w:frame="1"/>
          <w:lang w:eastAsia="nl-NL"/>
        </w:rPr>
        <w:t>, namelijk:</w:t>
      </w:r>
    </w:p>
    <w:p w14:paraId="065B5303" w14:textId="77777777" w:rsidR="001F24B6" w:rsidRDefault="00CA702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 xml:space="preserve">De </w:t>
      </w:r>
      <w:r w:rsidR="004E0BEE" w:rsidRPr="001F24B6">
        <w:rPr>
          <w:rFonts w:ascii="inherit" w:eastAsia="Times New Roman" w:hAnsi="inherit" w:cs="Calibri"/>
          <w:color w:val="212121"/>
          <w:sz w:val="24"/>
          <w:szCs w:val="24"/>
          <w:bdr w:val="none" w:sz="0" w:space="0" w:color="auto" w:frame="1"/>
          <w:lang w:eastAsia="nl-NL"/>
        </w:rPr>
        <w:t>samenwerking</w:t>
      </w:r>
      <w:r w:rsidRPr="001F24B6">
        <w:rPr>
          <w:rFonts w:ascii="inherit" w:eastAsia="Times New Roman" w:hAnsi="inherit" w:cs="Calibri"/>
          <w:color w:val="212121"/>
          <w:sz w:val="24"/>
          <w:szCs w:val="24"/>
          <w:bdr w:val="none" w:sz="0" w:space="0" w:color="auto" w:frame="1"/>
          <w:lang w:eastAsia="nl-NL"/>
        </w:rPr>
        <w:t xml:space="preserve"> wordt </w:t>
      </w:r>
      <w:r w:rsidR="0007134B" w:rsidRPr="001F24B6">
        <w:rPr>
          <w:rFonts w:ascii="inherit" w:eastAsia="Times New Roman" w:hAnsi="inherit" w:cs="Calibri"/>
          <w:color w:val="212121"/>
          <w:sz w:val="24"/>
          <w:szCs w:val="24"/>
          <w:bdr w:val="none" w:sz="0" w:space="0" w:color="auto" w:frame="1"/>
          <w:lang w:eastAsia="nl-NL"/>
        </w:rPr>
        <w:t>geïnitieerd</w:t>
      </w:r>
      <w:r w:rsidRPr="001F24B6">
        <w:rPr>
          <w:rFonts w:ascii="inherit" w:eastAsia="Times New Roman" w:hAnsi="inherit" w:cs="Calibri"/>
          <w:color w:val="212121"/>
          <w:sz w:val="24"/>
          <w:szCs w:val="24"/>
          <w:bdr w:val="none" w:sz="0" w:space="0" w:color="auto" w:frame="1"/>
          <w:lang w:eastAsia="nl-NL"/>
        </w:rPr>
        <w:t xml:space="preserve"> door </w:t>
      </w:r>
      <w:r w:rsidR="004A675B" w:rsidRPr="001F24B6">
        <w:rPr>
          <w:rFonts w:ascii="inherit" w:eastAsia="Times New Roman" w:hAnsi="inherit" w:cs="Calibri"/>
          <w:color w:val="212121"/>
          <w:sz w:val="24"/>
          <w:szCs w:val="24"/>
          <w:bdr w:val="none" w:sz="0" w:space="0" w:color="auto" w:frame="1"/>
          <w:lang w:eastAsia="nl-NL"/>
        </w:rPr>
        <w:t>publieke organisaties</w:t>
      </w:r>
      <w:r w:rsidR="0007134B" w:rsidRPr="001F24B6">
        <w:rPr>
          <w:rFonts w:ascii="inherit" w:eastAsia="Times New Roman" w:hAnsi="inherit" w:cs="Calibri"/>
          <w:color w:val="212121"/>
          <w:sz w:val="24"/>
          <w:szCs w:val="24"/>
          <w:bdr w:val="none" w:sz="0" w:space="0" w:color="auto" w:frame="1"/>
          <w:lang w:eastAsia="nl-NL"/>
        </w:rPr>
        <w:t>;</w:t>
      </w:r>
    </w:p>
    <w:p w14:paraId="2A22E995" w14:textId="77777777" w:rsidR="001F24B6" w:rsidRDefault="0007134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 xml:space="preserve">Participanten van de </w:t>
      </w:r>
      <w:r w:rsidR="004E0BEE" w:rsidRPr="001F24B6">
        <w:rPr>
          <w:rFonts w:ascii="inherit" w:eastAsia="Times New Roman" w:hAnsi="inherit" w:cs="Calibri"/>
          <w:color w:val="212121"/>
          <w:sz w:val="24"/>
          <w:szCs w:val="24"/>
          <w:bdr w:val="none" w:sz="0" w:space="0" w:color="auto" w:frame="1"/>
          <w:lang w:eastAsia="nl-NL"/>
        </w:rPr>
        <w:t>samenwerking</w:t>
      </w:r>
      <w:r w:rsidRPr="001F24B6">
        <w:rPr>
          <w:rFonts w:ascii="inherit" w:eastAsia="Times New Roman" w:hAnsi="inherit" w:cs="Calibri"/>
          <w:color w:val="212121"/>
          <w:sz w:val="24"/>
          <w:szCs w:val="24"/>
          <w:bdr w:val="none" w:sz="0" w:space="0" w:color="auto" w:frame="1"/>
          <w:lang w:eastAsia="nl-NL"/>
        </w:rPr>
        <w:t xml:space="preserve"> omvatten niet-statelijke actoren;</w:t>
      </w:r>
    </w:p>
    <w:p w14:paraId="5F7ABD81" w14:textId="77777777" w:rsidR="001F24B6" w:rsidRDefault="0007134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Participanten zijn direct betrokken bij de besluitvorming en worden niet alleen door overheidsinstanties geraadpleegd;</w:t>
      </w:r>
    </w:p>
    <w:p w14:paraId="2F7F7FBD" w14:textId="77777777" w:rsidR="001F24B6" w:rsidRDefault="0007134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 xml:space="preserve">De </w:t>
      </w:r>
      <w:r w:rsidR="004E0BEE" w:rsidRPr="001F24B6">
        <w:rPr>
          <w:rFonts w:ascii="inherit" w:eastAsia="Times New Roman" w:hAnsi="inherit" w:cs="Calibri"/>
          <w:color w:val="212121"/>
          <w:sz w:val="24"/>
          <w:szCs w:val="24"/>
          <w:bdr w:val="none" w:sz="0" w:space="0" w:color="auto" w:frame="1"/>
          <w:lang w:eastAsia="nl-NL"/>
        </w:rPr>
        <w:t>samenwerking</w:t>
      </w:r>
      <w:r w:rsidRPr="001F24B6">
        <w:rPr>
          <w:rFonts w:ascii="inherit" w:eastAsia="Times New Roman" w:hAnsi="inherit" w:cs="Calibri"/>
          <w:color w:val="212121"/>
          <w:sz w:val="24"/>
          <w:szCs w:val="24"/>
          <w:bdr w:val="none" w:sz="0" w:space="0" w:color="auto" w:frame="1"/>
          <w:lang w:eastAsia="nl-NL"/>
        </w:rPr>
        <w:t xml:space="preserve"> is formeel georganiseerd en vindt in het collectief plaats;</w:t>
      </w:r>
    </w:p>
    <w:p w14:paraId="50022EB3" w14:textId="77777777" w:rsidR="001F24B6" w:rsidRDefault="0007134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 xml:space="preserve">De </w:t>
      </w:r>
      <w:r w:rsidR="004E0BEE" w:rsidRPr="001F24B6">
        <w:rPr>
          <w:rFonts w:ascii="inherit" w:eastAsia="Times New Roman" w:hAnsi="inherit" w:cs="Calibri"/>
          <w:color w:val="212121"/>
          <w:sz w:val="24"/>
          <w:szCs w:val="24"/>
          <w:bdr w:val="none" w:sz="0" w:space="0" w:color="auto" w:frame="1"/>
          <w:lang w:eastAsia="nl-NL"/>
        </w:rPr>
        <w:t>samenwerking</w:t>
      </w:r>
      <w:r w:rsidRPr="001F24B6">
        <w:rPr>
          <w:rFonts w:ascii="inherit" w:eastAsia="Times New Roman" w:hAnsi="inherit" w:cs="Calibri"/>
          <w:color w:val="212121"/>
          <w:sz w:val="24"/>
          <w:szCs w:val="24"/>
          <w:bdr w:val="none" w:sz="0" w:space="0" w:color="auto" w:frame="1"/>
          <w:lang w:eastAsia="nl-NL"/>
        </w:rPr>
        <w:t xml:space="preserve"> streeft naar het nemen van beslissingen op basis van consensus;</w:t>
      </w:r>
    </w:p>
    <w:p w14:paraId="3ECDB862" w14:textId="4FDF9920" w:rsidR="0007134B" w:rsidRPr="001F24B6" w:rsidRDefault="0007134B" w:rsidP="004A783B">
      <w:pPr>
        <w:pStyle w:val="Lijstalinea"/>
        <w:numPr>
          <w:ilvl w:val="0"/>
          <w:numId w:val="19"/>
        </w:num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1F24B6">
        <w:rPr>
          <w:rFonts w:ascii="inherit" w:eastAsia="Times New Roman" w:hAnsi="inherit" w:cs="Calibri"/>
          <w:color w:val="212121"/>
          <w:sz w:val="24"/>
          <w:szCs w:val="24"/>
          <w:bdr w:val="none" w:sz="0" w:space="0" w:color="auto" w:frame="1"/>
          <w:lang w:eastAsia="nl-NL"/>
        </w:rPr>
        <w:t xml:space="preserve">De focus van de samenwerking ligt op </w:t>
      </w:r>
      <w:r w:rsidR="004E0BEE" w:rsidRPr="001F24B6">
        <w:rPr>
          <w:rFonts w:ascii="inherit" w:eastAsia="Times New Roman" w:hAnsi="inherit" w:cs="Calibri"/>
          <w:color w:val="212121"/>
          <w:sz w:val="24"/>
          <w:szCs w:val="24"/>
          <w:bdr w:val="none" w:sz="0" w:space="0" w:color="auto" w:frame="1"/>
          <w:lang w:eastAsia="nl-NL"/>
        </w:rPr>
        <w:t>beleid</w:t>
      </w:r>
      <w:r w:rsidRPr="001F24B6">
        <w:rPr>
          <w:rFonts w:ascii="inherit" w:eastAsia="Times New Roman" w:hAnsi="inherit" w:cs="Calibri"/>
          <w:color w:val="212121"/>
          <w:sz w:val="24"/>
          <w:szCs w:val="24"/>
          <w:bdr w:val="none" w:sz="0" w:space="0" w:color="auto" w:frame="1"/>
          <w:lang w:eastAsia="nl-NL"/>
        </w:rPr>
        <w:t>.</w:t>
      </w:r>
    </w:p>
    <w:p w14:paraId="130C77D1" w14:textId="7128C8ED" w:rsidR="00E86F51" w:rsidRPr="00E86F51" w:rsidRDefault="004E0BEE" w:rsidP="00E86F51">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roofErr w:type="spellStart"/>
      <w:r>
        <w:rPr>
          <w:rFonts w:ascii="inherit" w:eastAsia="Times New Roman" w:hAnsi="inherit" w:cs="Calibri"/>
          <w:color w:val="212121"/>
          <w:sz w:val="24"/>
          <w:szCs w:val="24"/>
          <w:bdr w:val="none" w:sz="0" w:space="0" w:color="auto" w:frame="1"/>
          <w:lang w:eastAsia="nl-NL"/>
        </w:rPr>
        <w:t>C</w:t>
      </w:r>
      <w:r w:rsidR="000B02B5" w:rsidRPr="000B02B5">
        <w:rPr>
          <w:rFonts w:ascii="inherit" w:eastAsia="Times New Roman" w:hAnsi="inherit" w:cs="Calibri"/>
          <w:i/>
          <w:color w:val="212121"/>
          <w:sz w:val="24"/>
          <w:szCs w:val="24"/>
          <w:bdr w:val="none" w:sz="0" w:space="0" w:color="auto" w:frame="1"/>
          <w:lang w:eastAsia="nl-NL"/>
        </w:rPr>
        <w:t>ollaborative</w:t>
      </w:r>
      <w:proofErr w:type="spellEnd"/>
      <w:r w:rsidR="000B02B5" w:rsidRPr="000B02B5">
        <w:rPr>
          <w:rFonts w:ascii="inherit" w:eastAsia="Times New Roman" w:hAnsi="inherit" w:cs="Calibri"/>
          <w:i/>
          <w:color w:val="212121"/>
          <w:sz w:val="24"/>
          <w:szCs w:val="24"/>
          <w:bdr w:val="none" w:sz="0" w:space="0" w:color="auto" w:frame="1"/>
          <w:lang w:eastAsia="nl-NL"/>
        </w:rPr>
        <w:t xml:space="preserve"> </w:t>
      </w:r>
      <w:proofErr w:type="spellStart"/>
      <w:r w:rsidR="000B02B5" w:rsidRPr="000B02B5">
        <w:rPr>
          <w:rFonts w:ascii="inherit" w:eastAsia="Times New Roman" w:hAnsi="inherit" w:cs="Calibri"/>
          <w:i/>
          <w:color w:val="212121"/>
          <w:sz w:val="24"/>
          <w:szCs w:val="24"/>
          <w:bdr w:val="none" w:sz="0" w:space="0" w:color="auto" w:frame="1"/>
          <w:lang w:eastAsia="nl-NL"/>
        </w:rPr>
        <w:t>governance</w:t>
      </w:r>
      <w:proofErr w:type="spellEnd"/>
      <w:r w:rsidR="000B02B5" w:rsidRPr="000B02B5">
        <w:rPr>
          <w:rFonts w:ascii="inherit" w:eastAsia="Times New Roman" w:hAnsi="inherit" w:cs="Calibri"/>
          <w:i/>
          <w:color w:val="212121"/>
          <w:sz w:val="24"/>
          <w:szCs w:val="24"/>
          <w:bdr w:val="none" w:sz="0" w:space="0" w:color="auto" w:frame="1"/>
          <w:lang w:eastAsia="nl-NL"/>
        </w:rPr>
        <w:t xml:space="preserve"> </w:t>
      </w:r>
      <w:r>
        <w:rPr>
          <w:rFonts w:ascii="inherit" w:eastAsia="Times New Roman" w:hAnsi="inherit" w:cs="Calibri"/>
          <w:iCs/>
          <w:color w:val="212121"/>
          <w:sz w:val="24"/>
          <w:szCs w:val="24"/>
          <w:bdr w:val="none" w:sz="0" w:space="0" w:color="auto" w:frame="1"/>
          <w:lang w:eastAsia="nl-NL"/>
        </w:rPr>
        <w:t xml:space="preserve">is dus </w:t>
      </w:r>
      <w:r w:rsidR="000B02B5" w:rsidRPr="000B02B5">
        <w:rPr>
          <w:rFonts w:ascii="inherit" w:eastAsia="Times New Roman" w:hAnsi="inherit" w:cs="Calibri"/>
          <w:color w:val="212121"/>
          <w:sz w:val="24"/>
          <w:szCs w:val="24"/>
          <w:bdr w:val="none" w:sz="0" w:space="0" w:color="auto" w:frame="1"/>
          <w:lang w:eastAsia="nl-NL"/>
        </w:rPr>
        <w:t>een vorm</w:t>
      </w:r>
      <w:r w:rsidR="000B02B5">
        <w:rPr>
          <w:rFonts w:ascii="inherit" w:eastAsia="Times New Roman" w:hAnsi="inherit" w:cs="Calibri"/>
          <w:color w:val="212121"/>
          <w:sz w:val="24"/>
          <w:szCs w:val="24"/>
          <w:bdr w:val="none" w:sz="0" w:space="0" w:color="auto" w:frame="1"/>
          <w:lang w:eastAsia="nl-NL"/>
        </w:rPr>
        <w:t xml:space="preserve"> van besturen waarin publieke en private actoren collectief samenwerken om wetten en regels vast te stellen voor het aanbieden van publieke goederen (</w:t>
      </w:r>
      <w:proofErr w:type="spellStart"/>
      <w:r w:rsidR="000B02B5">
        <w:rPr>
          <w:rFonts w:ascii="inherit" w:eastAsia="Times New Roman" w:hAnsi="inherit" w:cs="Calibri"/>
          <w:color w:val="212121"/>
          <w:sz w:val="24"/>
          <w:szCs w:val="24"/>
          <w:bdr w:val="none" w:sz="0" w:space="0" w:color="auto" w:frame="1"/>
          <w:lang w:eastAsia="nl-NL"/>
        </w:rPr>
        <w:t>Ansell</w:t>
      </w:r>
      <w:proofErr w:type="spellEnd"/>
      <w:r w:rsidR="000B02B5">
        <w:rPr>
          <w:rFonts w:ascii="inherit" w:eastAsia="Times New Roman" w:hAnsi="inherit" w:cs="Calibri"/>
          <w:color w:val="212121"/>
          <w:sz w:val="24"/>
          <w:szCs w:val="24"/>
          <w:bdr w:val="none" w:sz="0" w:space="0" w:color="auto" w:frame="1"/>
          <w:lang w:eastAsia="nl-NL"/>
        </w:rPr>
        <w:t xml:space="preserve"> &amp; </w:t>
      </w:r>
      <w:proofErr w:type="spellStart"/>
      <w:r w:rsidR="000B02B5">
        <w:rPr>
          <w:rFonts w:ascii="inherit" w:eastAsia="Times New Roman" w:hAnsi="inherit" w:cs="Calibri"/>
          <w:color w:val="212121"/>
          <w:sz w:val="24"/>
          <w:szCs w:val="24"/>
          <w:bdr w:val="none" w:sz="0" w:space="0" w:color="auto" w:frame="1"/>
          <w:lang w:eastAsia="nl-NL"/>
        </w:rPr>
        <w:t>Gash</w:t>
      </w:r>
      <w:proofErr w:type="spellEnd"/>
      <w:r w:rsidR="000B02B5">
        <w:rPr>
          <w:rFonts w:ascii="inherit" w:eastAsia="Times New Roman" w:hAnsi="inherit" w:cs="Calibri"/>
          <w:color w:val="212121"/>
          <w:sz w:val="24"/>
          <w:szCs w:val="24"/>
          <w:bdr w:val="none" w:sz="0" w:space="0" w:color="auto" w:frame="1"/>
          <w:lang w:eastAsia="nl-NL"/>
        </w:rPr>
        <w:t>, 200</w:t>
      </w:r>
      <w:r w:rsidR="006D1EB1">
        <w:rPr>
          <w:rFonts w:ascii="inherit" w:eastAsia="Times New Roman" w:hAnsi="inherit" w:cs="Calibri"/>
          <w:color w:val="212121"/>
          <w:sz w:val="24"/>
          <w:szCs w:val="24"/>
          <w:bdr w:val="none" w:sz="0" w:space="0" w:color="auto" w:frame="1"/>
          <w:lang w:eastAsia="nl-NL"/>
        </w:rPr>
        <w:t>8</w:t>
      </w:r>
      <w:r w:rsidR="000B02B5">
        <w:rPr>
          <w:rFonts w:ascii="inherit" w:eastAsia="Times New Roman" w:hAnsi="inherit" w:cs="Calibri"/>
          <w:color w:val="212121"/>
          <w:sz w:val="24"/>
          <w:szCs w:val="24"/>
          <w:bdr w:val="none" w:sz="0" w:space="0" w:color="auto" w:frame="1"/>
          <w:lang w:eastAsia="nl-NL"/>
        </w:rPr>
        <w:t xml:space="preserve">, p.545). </w:t>
      </w:r>
      <w:r w:rsidR="00C579B2">
        <w:rPr>
          <w:rFonts w:ascii="inherit" w:eastAsia="Times New Roman" w:hAnsi="inherit" w:cs="Calibri"/>
          <w:color w:val="212121"/>
          <w:sz w:val="24"/>
          <w:szCs w:val="24"/>
          <w:bdr w:val="none" w:sz="0" w:space="0" w:color="auto" w:frame="1"/>
          <w:lang w:eastAsia="nl-NL"/>
        </w:rPr>
        <w:t>Deze vorm van</w:t>
      </w:r>
      <w:r w:rsidR="00623310">
        <w:rPr>
          <w:rFonts w:ascii="inherit" w:eastAsia="Times New Roman" w:hAnsi="inherit" w:cs="Calibri"/>
          <w:color w:val="212121"/>
          <w:sz w:val="24"/>
          <w:szCs w:val="24"/>
          <w:bdr w:val="none" w:sz="0" w:space="0" w:color="auto" w:frame="1"/>
          <w:lang w:eastAsia="nl-NL"/>
        </w:rPr>
        <w:t xml:space="preserve"> samenwerking lijkt vaak af te hangen van een circulair proces tussen communicatie, vertrouwen, betrokkenheid, wederzijds begrip en resultaten (</w:t>
      </w:r>
      <w:proofErr w:type="spellStart"/>
      <w:r w:rsidR="00623310">
        <w:rPr>
          <w:rFonts w:ascii="inherit" w:eastAsia="Times New Roman" w:hAnsi="inherit" w:cs="Calibri"/>
          <w:color w:val="212121"/>
          <w:sz w:val="24"/>
          <w:szCs w:val="24"/>
          <w:bdr w:val="none" w:sz="0" w:space="0" w:color="auto" w:frame="1"/>
          <w:lang w:eastAsia="nl-NL"/>
        </w:rPr>
        <w:t>Ansell</w:t>
      </w:r>
      <w:proofErr w:type="spellEnd"/>
      <w:r w:rsidR="00623310">
        <w:rPr>
          <w:rFonts w:ascii="inherit" w:eastAsia="Times New Roman" w:hAnsi="inherit" w:cs="Calibri"/>
          <w:color w:val="212121"/>
          <w:sz w:val="24"/>
          <w:szCs w:val="24"/>
          <w:bdr w:val="none" w:sz="0" w:space="0" w:color="auto" w:frame="1"/>
          <w:lang w:eastAsia="nl-NL"/>
        </w:rPr>
        <w:t xml:space="preserve"> &amp; </w:t>
      </w:r>
      <w:proofErr w:type="spellStart"/>
      <w:r w:rsidR="00623310">
        <w:rPr>
          <w:rFonts w:ascii="inherit" w:eastAsia="Times New Roman" w:hAnsi="inherit" w:cs="Calibri"/>
          <w:color w:val="212121"/>
          <w:sz w:val="24"/>
          <w:szCs w:val="24"/>
          <w:bdr w:val="none" w:sz="0" w:space="0" w:color="auto" w:frame="1"/>
          <w:lang w:eastAsia="nl-NL"/>
        </w:rPr>
        <w:t>Gash</w:t>
      </w:r>
      <w:proofErr w:type="spellEnd"/>
      <w:r w:rsidR="00623310">
        <w:rPr>
          <w:rFonts w:ascii="inherit" w:eastAsia="Times New Roman" w:hAnsi="inherit" w:cs="Calibri"/>
          <w:color w:val="212121"/>
          <w:sz w:val="24"/>
          <w:szCs w:val="24"/>
          <w:bdr w:val="none" w:sz="0" w:space="0" w:color="auto" w:frame="1"/>
          <w:lang w:eastAsia="nl-NL"/>
        </w:rPr>
        <w:t>, 200</w:t>
      </w:r>
      <w:r w:rsidR="006D1EB1">
        <w:rPr>
          <w:rFonts w:ascii="inherit" w:eastAsia="Times New Roman" w:hAnsi="inherit" w:cs="Calibri"/>
          <w:color w:val="212121"/>
          <w:sz w:val="24"/>
          <w:szCs w:val="24"/>
          <w:bdr w:val="none" w:sz="0" w:space="0" w:color="auto" w:frame="1"/>
          <w:lang w:eastAsia="nl-NL"/>
        </w:rPr>
        <w:t>8</w:t>
      </w:r>
      <w:r w:rsidR="00623310">
        <w:rPr>
          <w:rFonts w:ascii="inherit" w:eastAsia="Times New Roman" w:hAnsi="inherit" w:cs="Calibri"/>
          <w:color w:val="212121"/>
          <w:sz w:val="24"/>
          <w:szCs w:val="24"/>
          <w:bdr w:val="none" w:sz="0" w:space="0" w:color="auto" w:frame="1"/>
          <w:lang w:eastAsia="nl-NL"/>
        </w:rPr>
        <w:t xml:space="preserve">, p.558). </w:t>
      </w:r>
      <w:r w:rsidR="004E7C8A">
        <w:rPr>
          <w:rFonts w:ascii="inherit" w:eastAsia="Times New Roman" w:hAnsi="inherit" w:cs="Calibri"/>
          <w:color w:val="212121"/>
          <w:sz w:val="24"/>
          <w:szCs w:val="24"/>
          <w:bdr w:val="none" w:sz="0" w:space="0" w:color="auto" w:frame="1"/>
          <w:lang w:eastAsia="nl-NL"/>
        </w:rPr>
        <w:t xml:space="preserve">In het vervolg zal </w:t>
      </w:r>
      <w:r w:rsidR="001C093C">
        <w:rPr>
          <w:rFonts w:ascii="inherit" w:eastAsia="Times New Roman" w:hAnsi="inherit" w:cs="Calibri"/>
          <w:color w:val="212121"/>
          <w:sz w:val="24"/>
          <w:szCs w:val="24"/>
          <w:bdr w:val="none" w:sz="0" w:space="0" w:color="auto" w:frame="1"/>
          <w:lang w:eastAsia="nl-NL"/>
        </w:rPr>
        <w:t xml:space="preserve">kortweg worden gesproken over samenwerking, waarmee samenwerken in netwerken wordt bedoeld. </w:t>
      </w:r>
    </w:p>
    <w:p w14:paraId="52A9A4F5" w14:textId="78026A57" w:rsidR="008A6559" w:rsidRPr="008A6559" w:rsidRDefault="00E86F51"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716114">
        <w:rPr>
          <w:rFonts w:ascii="inherit" w:eastAsia="Times New Roman" w:hAnsi="inherit" w:cs="Calibri"/>
          <w:color w:val="212121"/>
          <w:sz w:val="24"/>
          <w:szCs w:val="24"/>
          <w:bdr w:val="none" w:sz="0" w:space="0" w:color="auto" w:frame="1"/>
          <w:lang w:eastAsia="nl-NL"/>
        </w:rPr>
        <w:t xml:space="preserve">Een soortgelijk begrip dat hierop aansluit is dat van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color w:val="212121"/>
          <w:sz w:val="24"/>
          <w:szCs w:val="24"/>
          <w:bdr w:val="none" w:sz="0" w:space="0" w:color="auto" w:frame="1"/>
          <w:lang w:eastAsia="nl-NL"/>
        </w:rPr>
        <w:t>Crosby</w:t>
      </w:r>
      <w:proofErr w:type="spellEnd"/>
      <w:r w:rsidR="008A6559" w:rsidRPr="008A6559">
        <w:rPr>
          <w:rFonts w:ascii="inherit" w:eastAsia="Times New Roman" w:hAnsi="inherit" w:cs="Calibri"/>
          <w:color w:val="212121"/>
          <w:sz w:val="24"/>
          <w:szCs w:val="24"/>
          <w:bdr w:val="none" w:sz="0" w:space="0" w:color="auto" w:frame="1"/>
          <w:lang w:eastAsia="nl-NL"/>
        </w:rPr>
        <w:t xml:space="preserve"> en Stone (2006, 2015)</w:t>
      </w:r>
      <w:r w:rsidR="00716114">
        <w:rPr>
          <w:rFonts w:ascii="inherit" w:eastAsia="Times New Roman" w:hAnsi="inherit" w:cs="Calibri"/>
          <w:color w:val="212121"/>
          <w:sz w:val="24"/>
          <w:szCs w:val="24"/>
          <w:bdr w:val="none" w:sz="0" w:space="0" w:color="auto" w:frame="1"/>
          <w:lang w:eastAsia="nl-NL"/>
        </w:rPr>
        <w:t xml:space="preserve">. </w:t>
      </w:r>
      <w:proofErr w:type="spellStart"/>
      <w:r w:rsidR="00B46238">
        <w:rPr>
          <w:rFonts w:ascii="inherit" w:eastAsia="Times New Roman" w:hAnsi="inherit" w:cs="Calibri"/>
          <w:color w:val="212121"/>
          <w:sz w:val="24"/>
          <w:szCs w:val="24"/>
          <w:bdr w:val="none" w:sz="0" w:space="0" w:color="auto" w:frame="1"/>
          <w:lang w:eastAsia="nl-NL"/>
        </w:rPr>
        <w:t>Bryson</w:t>
      </w:r>
      <w:proofErr w:type="spellEnd"/>
      <w:r w:rsidR="00B46238">
        <w:rPr>
          <w:rFonts w:ascii="inherit" w:eastAsia="Times New Roman" w:hAnsi="inherit" w:cs="Calibri"/>
          <w:color w:val="212121"/>
          <w:sz w:val="24"/>
          <w:szCs w:val="24"/>
          <w:bdr w:val="none" w:sz="0" w:space="0" w:color="auto" w:frame="1"/>
          <w:lang w:eastAsia="nl-NL"/>
        </w:rPr>
        <w:t xml:space="preserve"> et al. (2006, 2015)</w:t>
      </w:r>
      <w:r w:rsidR="00716114">
        <w:rPr>
          <w:rFonts w:ascii="inherit" w:eastAsia="Times New Roman" w:hAnsi="inherit" w:cs="Calibri"/>
          <w:color w:val="212121"/>
          <w:sz w:val="24"/>
          <w:szCs w:val="24"/>
          <w:bdr w:val="none" w:sz="0" w:space="0" w:color="auto" w:frame="1"/>
          <w:lang w:eastAsia="nl-NL"/>
        </w:rPr>
        <w:t xml:space="preserve"> hebben</w:t>
      </w:r>
      <w:r>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meerdere </w:t>
      </w:r>
      <w:r>
        <w:rPr>
          <w:rFonts w:ascii="inherit" w:eastAsia="Times New Roman" w:hAnsi="inherit" w:cs="Calibri"/>
          <w:color w:val="212121"/>
          <w:sz w:val="24"/>
          <w:szCs w:val="24"/>
          <w:bdr w:val="none" w:sz="0" w:space="0" w:color="auto" w:frame="1"/>
          <w:lang w:eastAsia="nl-NL"/>
        </w:rPr>
        <w:t>onderzoeken</w:t>
      </w:r>
      <w:r w:rsidR="008A6559" w:rsidRPr="008A6559">
        <w:rPr>
          <w:rFonts w:ascii="inherit" w:eastAsia="Times New Roman" w:hAnsi="inherit" w:cs="Calibri"/>
          <w:color w:val="212121"/>
          <w:sz w:val="24"/>
          <w:szCs w:val="24"/>
          <w:bdr w:val="none" w:sz="0" w:space="0" w:color="auto" w:frame="1"/>
          <w:lang w:eastAsia="nl-NL"/>
        </w:rPr>
        <w:t xml:space="preserve"> </w:t>
      </w:r>
      <w:r>
        <w:rPr>
          <w:rFonts w:ascii="inherit" w:eastAsia="Times New Roman" w:hAnsi="inherit" w:cs="Calibri"/>
          <w:color w:val="212121"/>
          <w:sz w:val="24"/>
          <w:szCs w:val="24"/>
          <w:bdr w:val="none" w:sz="0" w:space="0" w:color="auto" w:frame="1"/>
          <w:lang w:eastAsia="nl-NL"/>
        </w:rPr>
        <w:t>naar</w:t>
      </w:r>
      <w:r w:rsidR="008A6559" w:rsidRPr="008A6559">
        <w:rPr>
          <w:rFonts w:ascii="inherit" w:eastAsia="Times New Roman" w:hAnsi="inherit" w:cs="Calibri"/>
          <w:color w:val="212121"/>
          <w:sz w:val="24"/>
          <w:szCs w:val="24"/>
          <w:bdr w:val="none" w:sz="0" w:space="0" w:color="auto" w:frame="1"/>
          <w:lang w:eastAsia="nl-NL"/>
        </w:rPr>
        <w:t xml:space="preserve"> </w:t>
      </w:r>
      <w:r>
        <w:rPr>
          <w:rFonts w:ascii="inherit" w:eastAsia="Times New Roman" w:hAnsi="inherit" w:cs="Calibri"/>
          <w:color w:val="212121"/>
          <w:sz w:val="24"/>
          <w:szCs w:val="24"/>
          <w:bdr w:val="none" w:sz="0" w:space="0" w:color="auto" w:frame="1"/>
          <w:lang w:eastAsia="nl-NL"/>
        </w:rPr>
        <w:t>samenwerking tussen actoren uit verschillende sectoren gedaan</w:t>
      </w:r>
      <w:r w:rsidR="008A6559" w:rsidRPr="008A6559">
        <w:rPr>
          <w:rFonts w:ascii="inherit" w:eastAsia="Times New Roman" w:hAnsi="inherit" w:cs="Calibri"/>
          <w:color w:val="212121"/>
          <w:sz w:val="24"/>
          <w:szCs w:val="24"/>
          <w:bdr w:val="none" w:sz="0" w:space="0" w:color="auto" w:frame="1"/>
          <w:lang w:eastAsia="nl-NL"/>
        </w:rPr>
        <w:t xml:space="preserve">. Hierin hebben zij een literatuurstudie uitgevoerd omtrent alle internationale publicaties over </w:t>
      </w:r>
      <w:r w:rsidR="00495C86">
        <w:rPr>
          <w:rFonts w:ascii="inherit" w:eastAsia="Times New Roman" w:hAnsi="inherit" w:cs="Calibri"/>
          <w:color w:val="212121"/>
          <w:sz w:val="24"/>
          <w:szCs w:val="24"/>
          <w:bdr w:val="none" w:sz="0" w:space="0" w:color="auto" w:frame="1"/>
          <w:lang w:eastAsia="nl-NL"/>
        </w:rPr>
        <w:t>inter</w:t>
      </w:r>
      <w:r>
        <w:rPr>
          <w:rFonts w:ascii="inherit" w:eastAsia="Times New Roman" w:hAnsi="inherit" w:cs="Calibri"/>
          <w:color w:val="212121"/>
          <w:sz w:val="24"/>
          <w:szCs w:val="24"/>
          <w:bdr w:val="none" w:sz="0" w:space="0" w:color="auto" w:frame="1"/>
          <w:lang w:eastAsia="nl-NL"/>
        </w:rPr>
        <w:t>sector</w:t>
      </w:r>
      <w:r w:rsidR="00495C86">
        <w:rPr>
          <w:rFonts w:ascii="inherit" w:eastAsia="Times New Roman" w:hAnsi="inherit" w:cs="Calibri"/>
          <w:color w:val="212121"/>
          <w:sz w:val="24"/>
          <w:szCs w:val="24"/>
          <w:bdr w:val="none" w:sz="0" w:space="0" w:color="auto" w:frame="1"/>
          <w:lang w:eastAsia="nl-NL"/>
        </w:rPr>
        <w:t xml:space="preserve">ale </w:t>
      </w:r>
      <w:r w:rsidR="008A6559" w:rsidRPr="008A6559">
        <w:rPr>
          <w:rFonts w:ascii="inherit" w:eastAsia="Times New Roman" w:hAnsi="inherit" w:cs="Calibri"/>
          <w:color w:val="212121"/>
          <w:sz w:val="24"/>
          <w:szCs w:val="24"/>
          <w:bdr w:val="none" w:sz="0" w:space="0" w:color="auto" w:frame="1"/>
          <w:lang w:eastAsia="nl-NL"/>
        </w:rPr>
        <w:t>samenwerking tussen 2006 en 2015. Deze vorm van samenwerking wordt in toenemende mate zowel noodzakelijk als wenselijk verondersteld om maatschappelijke</w:t>
      </w:r>
      <w:r w:rsidR="000C101C">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problemen aan te pakken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2005, p.44). Actoren die betrokken zijn bij zulke samenwerkingen zijn; overheden, organisaties, non-gouvernementele organisaties, gemeenschappen en/of het maatschappelijke domein in zijn geheel. Het betrekken van deze actoren kan zorgen voor effectievere oplossingen en het spreiden van risico’s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p.650). Daarnaast kunnen deze actoren additionele expertise, technologie</w:t>
      </w:r>
      <w:r w:rsidR="008A6559" w:rsidRPr="008A6559">
        <w:rPr>
          <w:rFonts w:ascii="inherit" w:eastAsia="Times New Roman" w:hAnsi="inherit" w:cs="Calibri" w:hint="eastAsia"/>
          <w:color w:val="212121"/>
          <w:sz w:val="24"/>
          <w:szCs w:val="24"/>
          <w:bdr w:val="none" w:sz="0" w:space="0" w:color="auto" w:frame="1"/>
          <w:lang w:eastAsia="nl-NL"/>
        </w:rPr>
        <w:t>ë</w:t>
      </w:r>
      <w:r w:rsidR="008A6559" w:rsidRPr="008A6559">
        <w:rPr>
          <w:rFonts w:ascii="inherit" w:eastAsia="Times New Roman" w:hAnsi="inherit" w:cs="Calibri"/>
          <w:color w:val="212121"/>
          <w:sz w:val="24"/>
          <w:szCs w:val="24"/>
          <w:bdr w:val="none" w:sz="0" w:space="0" w:color="auto" w:frame="1"/>
          <w:lang w:eastAsia="nl-NL"/>
        </w:rPr>
        <w:t>n, relaties en financiële middelen met zich mee brengen die kunnen worden ingezet in het netwerk.</w:t>
      </w:r>
    </w:p>
    <w:p w14:paraId="512A1DA6" w14:textId="23E1FCF0"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ab/>
        <w:t xml:space="preserve"> </w:t>
      </w:r>
      <w:r w:rsidR="00495C86">
        <w:rPr>
          <w:rFonts w:ascii="inherit" w:eastAsia="Times New Roman" w:hAnsi="inherit" w:cs="Calibri"/>
          <w:color w:val="212121"/>
          <w:sz w:val="24"/>
          <w:szCs w:val="24"/>
          <w:bdr w:val="none" w:sz="0" w:space="0" w:color="auto" w:frame="1"/>
          <w:lang w:eastAsia="nl-NL"/>
        </w:rPr>
        <w:t>Intersectorale</w:t>
      </w:r>
      <w:r w:rsidRPr="008A6559">
        <w:rPr>
          <w:rFonts w:ascii="inherit" w:eastAsia="Times New Roman" w:hAnsi="inherit" w:cs="Calibri"/>
          <w:color w:val="212121"/>
          <w:sz w:val="24"/>
          <w:szCs w:val="24"/>
          <w:bdr w:val="none" w:sz="0" w:space="0" w:color="auto" w:frame="1"/>
          <w:lang w:eastAsia="nl-NL"/>
        </w:rPr>
        <w:t xml:space="preserve"> samenwerking wordt gedefinieerd als ‘het delen van informatie, middelen, activiteiten en capaciteiten door twee of meer instanties of organisaties uit verschillende sectoren om samen een uitkomst te bereiken die niet door de instantie of organisatie afzonderlijk kan worden bereikt</w:t>
      </w:r>
      <w:r w:rsidR="00716114">
        <w:rPr>
          <w:rFonts w:ascii="inherit" w:eastAsia="Times New Roman" w:hAnsi="inherit" w:cs="Calibri"/>
          <w:color w:val="212121"/>
          <w:sz w:val="24"/>
          <w:szCs w:val="24"/>
          <w:bdr w:val="none" w:sz="0" w:space="0" w:color="auto" w:frame="1"/>
          <w:lang w:eastAsia="nl-NL"/>
        </w:rPr>
        <w:t>’</w:t>
      </w:r>
      <w:r w:rsidRPr="008A6559">
        <w:rPr>
          <w:rFonts w:ascii="inherit" w:eastAsia="Times New Roman" w:hAnsi="inherit" w:cs="Calibri"/>
          <w:color w:val="212121"/>
          <w:sz w:val="24"/>
          <w:szCs w:val="24"/>
          <w:bdr w:val="none" w:sz="0" w:space="0" w:color="auto" w:frame="1"/>
          <w:lang w:eastAsia="nl-NL"/>
        </w:rPr>
        <w:t xml:space="preserve">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p.648). De vorm van </w:t>
      </w:r>
      <w:r w:rsidRPr="008A6559">
        <w:rPr>
          <w:rFonts w:ascii="inherit" w:eastAsia="Times New Roman" w:hAnsi="inherit" w:cs="Calibri"/>
          <w:color w:val="212121"/>
          <w:sz w:val="24"/>
          <w:szCs w:val="24"/>
          <w:bdr w:val="none" w:sz="0" w:space="0" w:color="auto" w:frame="1"/>
          <w:lang w:eastAsia="nl-NL"/>
        </w:rPr>
        <w:lastRenderedPageBreak/>
        <w:t>samenwerking komt tot stand doordat veel actoren betrokken zijn bij, beïnvloed worden door en gedeeltelijk verantwoordelijk zijn om te reageren op maatschappelijke problemen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2006, p.44). De doeltreffendheid van een op zichzelf handelende overheid w</w:t>
      </w:r>
      <w:r w:rsidR="00B46238">
        <w:rPr>
          <w:rFonts w:ascii="inherit" w:eastAsia="Times New Roman" w:hAnsi="inherit" w:cs="Calibri"/>
          <w:color w:val="212121"/>
          <w:sz w:val="24"/>
          <w:szCs w:val="24"/>
          <w:bdr w:val="none" w:sz="0" w:space="0" w:color="auto" w:frame="1"/>
          <w:lang w:eastAsia="nl-NL"/>
        </w:rPr>
        <w:t>erd in het verleden</w:t>
      </w:r>
      <w:r w:rsidRPr="008A6559">
        <w:rPr>
          <w:rFonts w:ascii="inherit" w:eastAsia="Times New Roman" w:hAnsi="inherit" w:cs="Calibri"/>
          <w:color w:val="212121"/>
          <w:sz w:val="24"/>
          <w:szCs w:val="24"/>
          <w:bdr w:val="none" w:sz="0" w:space="0" w:color="auto" w:frame="1"/>
          <w:lang w:eastAsia="nl-NL"/>
        </w:rPr>
        <w:t xml:space="preserve"> vaak ter discussie  gesteld, dit resulteerde in golven van deregulering, privatisering, bezuinigingen en de opkomst van </w:t>
      </w:r>
      <w:proofErr w:type="spellStart"/>
      <w:r w:rsidRPr="007A563C">
        <w:rPr>
          <w:rFonts w:ascii="inherit" w:eastAsia="Times New Roman" w:hAnsi="inherit" w:cs="Calibri"/>
          <w:i/>
          <w:iCs/>
          <w:color w:val="212121"/>
          <w:sz w:val="24"/>
          <w:szCs w:val="24"/>
          <w:bdr w:val="none" w:sz="0" w:space="0" w:color="auto" w:frame="1"/>
          <w:lang w:eastAsia="nl-NL"/>
        </w:rPr>
        <w:t>third</w:t>
      </w:r>
      <w:proofErr w:type="spellEnd"/>
      <w:r w:rsidRPr="007A563C">
        <w:rPr>
          <w:rFonts w:ascii="inherit" w:eastAsia="Times New Roman" w:hAnsi="inherit" w:cs="Calibri"/>
          <w:i/>
          <w:iCs/>
          <w:color w:val="212121"/>
          <w:sz w:val="24"/>
          <w:szCs w:val="24"/>
          <w:bdr w:val="none" w:sz="0" w:space="0" w:color="auto" w:frame="1"/>
          <w:lang w:eastAsia="nl-NL"/>
        </w:rPr>
        <w:t xml:space="preserve">-party </w:t>
      </w:r>
      <w:proofErr w:type="spellStart"/>
      <w:r w:rsidRPr="007A563C">
        <w:rPr>
          <w:rFonts w:ascii="inherit" w:eastAsia="Times New Roman" w:hAnsi="inherit" w:cs="Calibri"/>
          <w:i/>
          <w:iCs/>
          <w:color w:val="212121"/>
          <w:sz w:val="24"/>
          <w:szCs w:val="24"/>
          <w:bdr w:val="none" w:sz="0" w:space="0" w:color="auto" w:frame="1"/>
          <w:lang w:eastAsia="nl-NL"/>
        </w:rPr>
        <w:t>government</w:t>
      </w:r>
      <w:proofErr w:type="spellEnd"/>
      <w:r w:rsidRPr="008A6559">
        <w:rPr>
          <w:rFonts w:ascii="inherit" w:eastAsia="Times New Roman" w:hAnsi="inherit" w:cs="Calibri"/>
          <w:color w:val="212121"/>
          <w:sz w:val="24"/>
          <w:szCs w:val="24"/>
          <w:bdr w:val="none" w:sz="0" w:space="0" w:color="auto" w:frame="1"/>
          <w:lang w:eastAsia="nl-NL"/>
        </w:rPr>
        <w:t>, waarin non-gouvernementele actoren zich bezig houden met het realiseren van maatschappelijke doelen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2006, p.44). Het conceptueel model dat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in hun eerste review (2006) presenteerde is ondertussen aangepast aan de laatste inzichten (2015).</w:t>
      </w:r>
      <w:r w:rsidR="002E3407">
        <w:rPr>
          <w:rFonts w:ascii="inherit" w:eastAsia="Times New Roman" w:hAnsi="inherit" w:cs="Calibri"/>
          <w:color w:val="212121"/>
          <w:sz w:val="24"/>
          <w:szCs w:val="24"/>
          <w:bdr w:val="none" w:sz="0" w:space="0" w:color="auto" w:frame="1"/>
          <w:lang w:eastAsia="nl-NL"/>
        </w:rPr>
        <w:t xml:space="preserve"> </w:t>
      </w:r>
      <w:r w:rsidR="00B46238">
        <w:rPr>
          <w:rFonts w:ascii="inherit" w:eastAsia="Times New Roman" w:hAnsi="inherit" w:cs="Calibri"/>
          <w:color w:val="212121"/>
          <w:sz w:val="24"/>
          <w:szCs w:val="24"/>
          <w:bdr w:val="none" w:sz="0" w:space="0" w:color="auto" w:frame="1"/>
          <w:lang w:eastAsia="nl-NL"/>
        </w:rPr>
        <w:t xml:space="preserve">De samenwerking tussen publieke en private actoren binnen dezelfde sector blijkt dus al moeilijk, maar tussen verschillende sectoren wordt het nog ingewikkelder. </w:t>
      </w:r>
      <w:r w:rsidR="002E3407">
        <w:rPr>
          <w:rFonts w:ascii="inherit" w:eastAsia="Times New Roman" w:hAnsi="inherit" w:cs="Calibri"/>
          <w:color w:val="212121"/>
          <w:sz w:val="24"/>
          <w:szCs w:val="24"/>
          <w:bdr w:val="none" w:sz="0" w:space="0" w:color="auto" w:frame="1"/>
          <w:lang w:eastAsia="nl-NL"/>
        </w:rPr>
        <w:t xml:space="preserve">Ook in dit geval zal in het vervolg </w:t>
      </w:r>
      <w:r w:rsidR="00BD1CAC">
        <w:rPr>
          <w:rFonts w:ascii="inherit" w:eastAsia="Times New Roman" w:hAnsi="inherit" w:cs="Calibri"/>
          <w:color w:val="212121"/>
          <w:sz w:val="24"/>
          <w:szCs w:val="24"/>
          <w:bdr w:val="none" w:sz="0" w:space="0" w:color="auto" w:frame="1"/>
          <w:lang w:eastAsia="nl-NL"/>
        </w:rPr>
        <w:t xml:space="preserve">enkel nog </w:t>
      </w:r>
      <w:r w:rsidR="0077049C">
        <w:rPr>
          <w:rFonts w:ascii="inherit" w:eastAsia="Times New Roman" w:hAnsi="inherit" w:cs="Calibri"/>
          <w:color w:val="212121"/>
          <w:sz w:val="24"/>
          <w:szCs w:val="24"/>
          <w:bdr w:val="none" w:sz="0" w:space="0" w:color="auto" w:frame="1"/>
          <w:lang w:eastAsia="nl-NL"/>
        </w:rPr>
        <w:t>het woord samenwerking gebruikt worden, waarmee samenwerken in netwerken wordt bedoeld.</w:t>
      </w:r>
    </w:p>
    <w:p w14:paraId="57C0508E"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07DF3CF8" w14:textId="2C700BB4" w:rsidR="008A6559" w:rsidRPr="00E6301E" w:rsidRDefault="00033BE0" w:rsidP="004A783B">
      <w:pPr>
        <w:pStyle w:val="Kop2"/>
        <w:spacing w:line="360" w:lineRule="auto"/>
        <w:jc w:val="both"/>
        <w:rPr>
          <w:rFonts w:eastAsia="Times New Roman"/>
          <w:b/>
          <w:bCs/>
          <w:bdr w:val="none" w:sz="0" w:space="0" w:color="auto" w:frame="1"/>
          <w:lang w:eastAsia="nl-NL"/>
        </w:rPr>
      </w:pPr>
      <w:bookmarkStart w:id="29" w:name="_Toc17206565"/>
      <w:r w:rsidRPr="00E6301E">
        <w:rPr>
          <w:rFonts w:eastAsia="Times New Roman"/>
          <w:b/>
          <w:bCs/>
          <w:bdr w:val="none" w:sz="0" w:space="0" w:color="auto" w:frame="1"/>
          <w:lang w:eastAsia="nl-NL"/>
        </w:rPr>
        <w:t>3.</w:t>
      </w:r>
      <w:r w:rsidR="0077049C" w:rsidRPr="00E6301E">
        <w:rPr>
          <w:rFonts w:eastAsia="Times New Roman"/>
          <w:b/>
          <w:bCs/>
          <w:bdr w:val="none" w:sz="0" w:space="0" w:color="auto" w:frame="1"/>
          <w:lang w:eastAsia="nl-NL"/>
        </w:rPr>
        <w:t>5</w:t>
      </w:r>
      <w:r w:rsidRPr="00E6301E">
        <w:rPr>
          <w:rFonts w:eastAsia="Times New Roman"/>
          <w:b/>
          <w:bCs/>
          <w:bdr w:val="none" w:sz="0" w:space="0" w:color="auto" w:frame="1"/>
          <w:lang w:eastAsia="nl-NL"/>
        </w:rPr>
        <w:t xml:space="preserve"> </w:t>
      </w:r>
      <w:r w:rsidR="00150864" w:rsidRPr="00E6301E">
        <w:rPr>
          <w:rFonts w:eastAsia="Times New Roman"/>
          <w:b/>
          <w:bCs/>
          <w:bdr w:val="none" w:sz="0" w:space="0" w:color="auto" w:frame="1"/>
          <w:lang w:eastAsia="nl-NL"/>
        </w:rPr>
        <w:t xml:space="preserve">Geïntegreerd </w:t>
      </w:r>
      <w:r w:rsidR="00B46238">
        <w:rPr>
          <w:rFonts w:eastAsia="Times New Roman"/>
          <w:b/>
          <w:bCs/>
          <w:bdr w:val="none" w:sz="0" w:space="0" w:color="auto" w:frame="1"/>
          <w:lang w:eastAsia="nl-NL"/>
        </w:rPr>
        <w:t xml:space="preserve">conceptueel </w:t>
      </w:r>
      <w:r w:rsidR="00150864" w:rsidRPr="00E6301E">
        <w:rPr>
          <w:rFonts w:eastAsia="Times New Roman"/>
          <w:b/>
          <w:bCs/>
          <w:bdr w:val="none" w:sz="0" w:space="0" w:color="auto" w:frame="1"/>
          <w:lang w:eastAsia="nl-NL"/>
        </w:rPr>
        <w:t>model</w:t>
      </w:r>
      <w:bookmarkEnd w:id="29"/>
      <w:r w:rsidR="00150864" w:rsidRPr="00E6301E">
        <w:rPr>
          <w:rFonts w:eastAsia="Times New Roman"/>
          <w:b/>
          <w:bCs/>
          <w:bdr w:val="none" w:sz="0" w:space="0" w:color="auto" w:frame="1"/>
          <w:lang w:eastAsia="nl-NL"/>
        </w:rPr>
        <w:t xml:space="preserve"> </w:t>
      </w:r>
    </w:p>
    <w:p w14:paraId="7110DAD6" w14:textId="3BA39622" w:rsidR="0080042B" w:rsidRPr="0080042B" w:rsidRDefault="00B46238" w:rsidP="0080042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 xml:space="preserve">Hierboven is ingegaan op de inzichten over samenwerking van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w:t>
      </w:r>
      <w:r>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Westen (2017)</w:t>
      </w:r>
      <w:r>
        <w:rPr>
          <w:rFonts w:ascii="inherit" w:eastAsia="Times New Roman" w:hAnsi="inherit" w:cs="Calibri"/>
          <w:color w:val="212121"/>
          <w:sz w:val="24"/>
          <w:szCs w:val="24"/>
          <w:bdr w:val="none" w:sz="0" w:space="0" w:color="auto" w:frame="1"/>
          <w:lang w:eastAsia="nl-NL"/>
        </w:rPr>
        <w:t xml:space="preserve"> en </w:t>
      </w:r>
      <w:proofErr w:type="spellStart"/>
      <w:r>
        <w:rPr>
          <w:rFonts w:ascii="inherit" w:eastAsia="Times New Roman" w:hAnsi="inherit" w:cs="Calibri"/>
          <w:color w:val="212121"/>
          <w:sz w:val="24"/>
          <w:szCs w:val="24"/>
          <w:bdr w:val="none" w:sz="0" w:space="0" w:color="auto" w:frame="1"/>
          <w:lang w:eastAsia="nl-NL"/>
        </w:rPr>
        <w:t>Ansell</w:t>
      </w:r>
      <w:proofErr w:type="spellEnd"/>
      <w:r>
        <w:rPr>
          <w:rFonts w:ascii="inherit" w:eastAsia="Times New Roman" w:hAnsi="inherit" w:cs="Calibri"/>
          <w:color w:val="212121"/>
          <w:sz w:val="24"/>
          <w:szCs w:val="24"/>
          <w:bdr w:val="none" w:sz="0" w:space="0" w:color="auto" w:frame="1"/>
          <w:lang w:eastAsia="nl-NL"/>
        </w:rPr>
        <w:t xml:space="preserve"> &amp; </w:t>
      </w:r>
      <w:proofErr w:type="spellStart"/>
      <w:r>
        <w:rPr>
          <w:rFonts w:ascii="inherit" w:eastAsia="Times New Roman" w:hAnsi="inherit" w:cs="Calibri"/>
          <w:color w:val="212121"/>
          <w:sz w:val="24"/>
          <w:szCs w:val="24"/>
          <w:bdr w:val="none" w:sz="0" w:space="0" w:color="auto" w:frame="1"/>
          <w:lang w:eastAsia="nl-NL"/>
        </w:rPr>
        <w:t>Gash</w:t>
      </w:r>
      <w:proofErr w:type="spellEnd"/>
      <w:r>
        <w:rPr>
          <w:rFonts w:ascii="inherit" w:eastAsia="Times New Roman" w:hAnsi="inherit" w:cs="Calibri"/>
          <w:color w:val="212121"/>
          <w:sz w:val="24"/>
          <w:szCs w:val="24"/>
          <w:bdr w:val="none" w:sz="0" w:space="0" w:color="auto" w:frame="1"/>
          <w:lang w:eastAsia="nl-NL"/>
        </w:rPr>
        <w:t xml:space="preserve"> (2007).</w:t>
      </w:r>
      <w:r w:rsidR="00553BAA">
        <w:rPr>
          <w:rFonts w:ascii="inherit" w:eastAsia="Times New Roman" w:hAnsi="inherit" w:cs="Calibri"/>
          <w:color w:val="212121"/>
          <w:sz w:val="24"/>
          <w:szCs w:val="24"/>
          <w:bdr w:val="none" w:sz="0" w:space="0" w:color="auto" w:frame="1"/>
          <w:lang w:eastAsia="nl-NL"/>
        </w:rPr>
        <w:t xml:space="preserve"> Ook zijn er voorwaarden afkomstig uit onderzoek naar een succesvolle samenwerking van Smeets &amp; Van Veen (2018) en Van der Grinten et al. (2018).</w:t>
      </w:r>
      <w:r>
        <w:rPr>
          <w:rFonts w:ascii="inherit" w:eastAsia="Times New Roman" w:hAnsi="inherit" w:cs="Calibri"/>
          <w:color w:val="212121"/>
          <w:sz w:val="24"/>
          <w:szCs w:val="24"/>
          <w:bdr w:val="none" w:sz="0" w:space="0" w:color="auto" w:frame="1"/>
          <w:lang w:eastAsia="nl-NL"/>
        </w:rPr>
        <w:t xml:space="preserve"> Deze inzichten kunnen worden samengebracht in één conceptueel model. </w:t>
      </w:r>
      <w:r w:rsidR="001A6AC2">
        <w:rPr>
          <w:rFonts w:ascii="inherit" w:eastAsia="Times New Roman" w:hAnsi="inherit" w:cs="Calibri"/>
          <w:color w:val="212121"/>
          <w:sz w:val="24"/>
          <w:szCs w:val="24"/>
          <w:bdr w:val="none" w:sz="0" w:space="0" w:color="auto" w:frame="1"/>
          <w:lang w:eastAsia="nl-NL"/>
        </w:rPr>
        <w:t>Het geeft een iteratief samenwerkingsproces weer, wat betekent dat het een non-lineaire vorm van interactie betreft.</w:t>
      </w:r>
      <w:r>
        <w:rPr>
          <w:rFonts w:ascii="inherit" w:eastAsia="Times New Roman" w:hAnsi="inherit" w:cs="Calibri"/>
          <w:color w:val="212121"/>
          <w:sz w:val="24"/>
          <w:szCs w:val="24"/>
          <w:bdr w:val="none" w:sz="0" w:space="0" w:color="auto" w:frame="1"/>
          <w:lang w:eastAsia="nl-NL"/>
        </w:rPr>
        <w:t xml:space="preserve"> </w:t>
      </w:r>
      <w:r w:rsidR="00E237A7">
        <w:rPr>
          <w:rFonts w:ascii="inherit" w:eastAsia="Times New Roman" w:hAnsi="inherit" w:cs="Calibri"/>
          <w:color w:val="212121"/>
          <w:sz w:val="24"/>
          <w:szCs w:val="24"/>
          <w:bdr w:val="none" w:sz="0" w:space="0" w:color="auto" w:frame="1"/>
          <w:lang w:eastAsia="nl-NL"/>
        </w:rPr>
        <w:t xml:space="preserve">Het draait in dit model om het samenwerkingsproces en de samenwerkingsstructuur, vandaar dat deze variabelen een centrale plek en een andere omlijning hebben in het model. De overige variabelen </w:t>
      </w:r>
      <w:r w:rsidR="00545842">
        <w:rPr>
          <w:rFonts w:ascii="inherit" w:eastAsia="Times New Roman" w:hAnsi="inherit" w:cs="Calibri"/>
          <w:color w:val="212121"/>
          <w:sz w:val="24"/>
          <w:szCs w:val="24"/>
          <w:bdr w:val="none" w:sz="0" w:space="0" w:color="auto" w:frame="1"/>
          <w:lang w:eastAsia="nl-NL"/>
        </w:rPr>
        <w:t xml:space="preserve">zijn allemaal direct (of indirect) verbonden met het proces en de structuur en zijn hier dus van invloed op. </w:t>
      </w:r>
      <w:r w:rsidR="008A6559" w:rsidRPr="008A6559">
        <w:rPr>
          <w:rFonts w:ascii="inherit" w:eastAsia="Times New Roman" w:hAnsi="inherit" w:cs="Calibri"/>
          <w:color w:val="212121"/>
          <w:sz w:val="24"/>
          <w:szCs w:val="24"/>
          <w:bdr w:val="none" w:sz="0" w:space="0" w:color="auto" w:frame="1"/>
          <w:lang w:eastAsia="nl-NL"/>
        </w:rPr>
        <w:t xml:space="preserve">Het </w:t>
      </w:r>
      <w:r w:rsidR="00A9278D">
        <w:rPr>
          <w:rFonts w:ascii="inherit" w:eastAsia="Times New Roman" w:hAnsi="inherit" w:cs="Calibri"/>
          <w:color w:val="212121"/>
          <w:sz w:val="24"/>
          <w:szCs w:val="24"/>
          <w:bdr w:val="none" w:sz="0" w:space="0" w:color="auto" w:frame="1"/>
          <w:lang w:eastAsia="nl-NL"/>
        </w:rPr>
        <w:t>geïntegreerde conceptuele</w:t>
      </w:r>
      <w:r w:rsidR="008A6559" w:rsidRPr="008A6559">
        <w:rPr>
          <w:rFonts w:ascii="inherit" w:eastAsia="Times New Roman" w:hAnsi="inherit" w:cs="Calibri"/>
          <w:color w:val="212121"/>
          <w:sz w:val="24"/>
          <w:szCs w:val="24"/>
          <w:bdr w:val="none" w:sz="0" w:space="0" w:color="auto" w:frame="1"/>
          <w:lang w:eastAsia="nl-NL"/>
        </w:rPr>
        <w:t xml:space="preserve"> model </w:t>
      </w:r>
      <w:r w:rsidR="003C14DD">
        <w:rPr>
          <w:rFonts w:ascii="inherit" w:eastAsia="Times New Roman" w:hAnsi="inherit" w:cs="Calibri"/>
          <w:color w:val="212121"/>
          <w:sz w:val="24"/>
          <w:szCs w:val="24"/>
          <w:bdr w:val="none" w:sz="0" w:space="0" w:color="auto" w:frame="1"/>
          <w:lang w:eastAsia="nl-NL"/>
        </w:rPr>
        <w:t>is op de volgende pagina weergegeven (figuur 5).</w:t>
      </w:r>
    </w:p>
    <w:p w14:paraId="1620105C" w14:textId="77777777" w:rsidR="0080042B" w:rsidRDefault="0080042B" w:rsidP="00E237A7">
      <w:pPr>
        <w:pStyle w:val="Geenafstand"/>
        <w:keepNext/>
        <w:spacing w:line="276" w:lineRule="auto"/>
        <w:rPr>
          <w:noProof/>
        </w:rPr>
      </w:pPr>
    </w:p>
    <w:p w14:paraId="1CC6B573" w14:textId="734AC2CC" w:rsidR="00E237A7" w:rsidRDefault="00697C9D" w:rsidP="00E237A7">
      <w:pPr>
        <w:pStyle w:val="Geenafstand"/>
        <w:keepNext/>
        <w:spacing w:line="276" w:lineRule="auto"/>
      </w:pPr>
      <w:r>
        <w:rPr>
          <w:noProof/>
        </w:rPr>
        <w:drawing>
          <wp:inline distT="0" distB="0" distL="0" distR="0" wp14:anchorId="61C3DF6D" wp14:editId="64D055AD">
            <wp:extent cx="6020555" cy="6564959"/>
            <wp:effectExtent l="0" t="0" r="0" b="762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l="2980" t="2311"/>
                    <a:stretch/>
                  </pic:blipFill>
                  <pic:spPr bwMode="auto">
                    <a:xfrm>
                      <a:off x="0" y="0"/>
                      <a:ext cx="6038371" cy="6584386"/>
                    </a:xfrm>
                    <a:prstGeom prst="rect">
                      <a:avLst/>
                    </a:prstGeom>
                    <a:noFill/>
                    <a:ln>
                      <a:noFill/>
                    </a:ln>
                    <a:extLst>
                      <a:ext uri="{53640926-AAD7-44D8-BBD7-CCE9431645EC}">
                        <a14:shadowObscured xmlns:a14="http://schemas.microsoft.com/office/drawing/2010/main"/>
                      </a:ext>
                    </a:extLst>
                  </pic:spPr>
                </pic:pic>
              </a:graphicData>
            </a:graphic>
          </wp:inline>
        </w:drawing>
      </w:r>
    </w:p>
    <w:p w14:paraId="0E2BB01B" w14:textId="06286500" w:rsidR="00E237A7" w:rsidRDefault="00E237A7" w:rsidP="00E237A7">
      <w:pPr>
        <w:pStyle w:val="Bijschrift"/>
      </w:pPr>
      <w:r>
        <w:t xml:space="preserve">Figuur </w:t>
      </w:r>
      <w:r w:rsidR="00C84E2E">
        <w:fldChar w:fldCharType="begin"/>
      </w:r>
      <w:r w:rsidR="00C84E2E">
        <w:instrText xml:space="preserve"> SEQ Figuur \* ARABIC </w:instrText>
      </w:r>
      <w:r w:rsidR="00C84E2E">
        <w:fldChar w:fldCharType="separate"/>
      </w:r>
      <w:r w:rsidR="00BE1A48">
        <w:rPr>
          <w:noProof/>
        </w:rPr>
        <w:t>5</w:t>
      </w:r>
      <w:r w:rsidR="00C84E2E">
        <w:rPr>
          <w:noProof/>
        </w:rPr>
        <w:fldChar w:fldCharType="end"/>
      </w:r>
      <w:r>
        <w:t>: Geïntegreerd conceptueel model over samenwerking</w:t>
      </w:r>
    </w:p>
    <w:p w14:paraId="46470438" w14:textId="77777777" w:rsidR="00E237A7" w:rsidRDefault="00E237A7"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233E879F" w14:textId="38FB1C1C" w:rsid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stappen </w:t>
      </w:r>
      <w:r w:rsidR="00A9278D">
        <w:rPr>
          <w:rFonts w:ascii="inherit" w:eastAsia="Times New Roman" w:hAnsi="inherit" w:cs="Calibri"/>
          <w:color w:val="212121"/>
          <w:sz w:val="24"/>
          <w:szCs w:val="24"/>
          <w:bdr w:val="none" w:sz="0" w:space="0" w:color="auto" w:frame="1"/>
          <w:lang w:eastAsia="nl-NL"/>
        </w:rPr>
        <w:t xml:space="preserve">in het model </w:t>
      </w:r>
      <w:r w:rsidRPr="008A6559">
        <w:rPr>
          <w:rFonts w:ascii="inherit" w:eastAsia="Times New Roman" w:hAnsi="inherit" w:cs="Calibri"/>
          <w:color w:val="212121"/>
          <w:sz w:val="24"/>
          <w:szCs w:val="24"/>
          <w:bdr w:val="none" w:sz="0" w:space="0" w:color="auto" w:frame="1"/>
          <w:lang w:eastAsia="nl-NL"/>
        </w:rPr>
        <w:t xml:space="preserve">maken onderdeel uit van een continu en cyclisch proces. De interacterende </w:t>
      </w:r>
      <w:r w:rsidR="007F7618">
        <w:rPr>
          <w:rFonts w:ascii="inherit" w:eastAsia="Times New Roman" w:hAnsi="inherit" w:cs="Calibri"/>
          <w:color w:val="212121"/>
          <w:sz w:val="24"/>
          <w:szCs w:val="24"/>
          <w:bdr w:val="none" w:sz="0" w:space="0" w:color="auto" w:frame="1"/>
          <w:lang w:eastAsia="nl-NL"/>
        </w:rPr>
        <w:t>variabelen</w:t>
      </w:r>
      <w:r w:rsidRPr="008A6559">
        <w:rPr>
          <w:rFonts w:ascii="inherit" w:eastAsia="Times New Roman" w:hAnsi="inherit" w:cs="Calibri"/>
          <w:color w:val="212121"/>
          <w:sz w:val="24"/>
          <w:szCs w:val="24"/>
          <w:bdr w:val="none" w:sz="0" w:space="0" w:color="auto" w:frame="1"/>
          <w:lang w:eastAsia="nl-NL"/>
        </w:rPr>
        <w:t xml:space="preserve"> </w:t>
      </w:r>
      <w:r w:rsidR="007F7618">
        <w:rPr>
          <w:rFonts w:ascii="inherit" w:eastAsia="Times New Roman" w:hAnsi="inherit" w:cs="Calibri"/>
          <w:color w:val="212121"/>
          <w:sz w:val="24"/>
          <w:szCs w:val="24"/>
          <w:bdr w:val="none" w:sz="0" w:space="0" w:color="auto" w:frame="1"/>
          <w:lang w:eastAsia="nl-NL"/>
        </w:rPr>
        <w:t>zijn</w:t>
      </w:r>
      <w:r w:rsidRPr="008A6559">
        <w:rPr>
          <w:rFonts w:ascii="inherit" w:eastAsia="Times New Roman" w:hAnsi="inherit" w:cs="Calibri"/>
          <w:color w:val="212121"/>
          <w:sz w:val="24"/>
          <w:szCs w:val="24"/>
          <w:bdr w:val="none" w:sz="0" w:space="0" w:color="auto" w:frame="1"/>
          <w:lang w:eastAsia="nl-NL"/>
        </w:rPr>
        <w:t xml:space="preserve"> van invloed op</w:t>
      </w:r>
      <w:r w:rsidR="00E237A7">
        <w:rPr>
          <w:rFonts w:ascii="inherit" w:eastAsia="Times New Roman" w:hAnsi="inherit" w:cs="Calibri"/>
          <w:color w:val="212121"/>
          <w:sz w:val="24"/>
          <w:szCs w:val="24"/>
          <w:bdr w:val="none" w:sz="0" w:space="0" w:color="auto" w:frame="1"/>
          <w:lang w:eastAsia="nl-NL"/>
        </w:rPr>
        <w:t xml:space="preserve"> het samenwerkingsproces en de samenwerkingsstructuur, en dus op</w:t>
      </w:r>
      <w:r w:rsidRPr="008A6559">
        <w:rPr>
          <w:rFonts w:ascii="inherit" w:eastAsia="Times New Roman" w:hAnsi="inherit" w:cs="Calibri"/>
          <w:color w:val="212121"/>
          <w:sz w:val="24"/>
          <w:szCs w:val="24"/>
          <w:bdr w:val="none" w:sz="0" w:space="0" w:color="auto" w:frame="1"/>
          <w:lang w:eastAsia="nl-NL"/>
        </w:rPr>
        <w:t xml:space="preserve"> het succes van een samenwerking</w:t>
      </w:r>
      <w:r w:rsidR="007F7618">
        <w:rPr>
          <w:rFonts w:ascii="inherit" w:eastAsia="Times New Roman" w:hAnsi="inherit" w:cs="Calibri"/>
          <w:color w:val="212121"/>
          <w:sz w:val="24"/>
          <w:szCs w:val="24"/>
          <w:bdr w:val="none" w:sz="0" w:space="0" w:color="auto" w:frame="1"/>
          <w:lang w:eastAsia="nl-NL"/>
        </w:rPr>
        <w:t xml:space="preserve">. Iedere variabele bestaat uit een aantal voorwaarden die zijn vertaald naar verschillende sub-variabelen. </w:t>
      </w:r>
      <w:r w:rsidR="00246C01">
        <w:rPr>
          <w:rFonts w:ascii="inherit" w:eastAsia="Times New Roman" w:hAnsi="inherit" w:cs="Calibri"/>
          <w:color w:val="212121"/>
          <w:sz w:val="24"/>
          <w:szCs w:val="24"/>
          <w:bdr w:val="none" w:sz="0" w:space="0" w:color="auto" w:frame="1"/>
          <w:lang w:eastAsia="nl-NL"/>
        </w:rPr>
        <w:t>De variabelen en sub-variabelen uit dit onderzoek worden hieronder weergegeven.</w:t>
      </w:r>
    </w:p>
    <w:p w14:paraId="39682EA6" w14:textId="77777777" w:rsidR="00E06009" w:rsidRPr="008A6559" w:rsidRDefault="00E0600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30E599F5" w14:textId="0E5359D9"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lastRenderedPageBreak/>
        <w:tab/>
      </w:r>
      <w:bookmarkStart w:id="30" w:name="_Toc17206566"/>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Pr="008A6559">
        <w:rPr>
          <w:rFonts w:eastAsia="Times New Roman"/>
          <w:bdr w:val="none" w:sz="0" w:space="0" w:color="auto" w:frame="1"/>
          <w:lang w:eastAsia="nl-NL"/>
        </w:rPr>
        <w:t>1 Algemene voorwaarden</w:t>
      </w:r>
      <w:bookmarkEnd w:id="30"/>
    </w:p>
    <w:p w14:paraId="4CDC834A" w14:textId="7DE54647" w:rsidR="00C8353D" w:rsidRDefault="009053E0"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w:t>
      </w:r>
      <w:r w:rsidR="008A6559" w:rsidRPr="008A6559">
        <w:rPr>
          <w:rFonts w:ascii="inherit" w:eastAsia="Times New Roman" w:hAnsi="inherit" w:cs="Calibri"/>
          <w:color w:val="212121"/>
          <w:sz w:val="24"/>
          <w:szCs w:val="24"/>
          <w:bdr w:val="none" w:sz="0" w:space="0" w:color="auto" w:frame="1"/>
          <w:lang w:eastAsia="nl-NL"/>
        </w:rPr>
        <w:t>angezien de samenwerking zich uitstrekt over verschillende jurisdicties en systemen die rechtstreeks van invloed zijn op het samenwerkings</w:t>
      </w:r>
      <w:r w:rsidR="00AB52BB">
        <w:rPr>
          <w:rFonts w:ascii="inherit" w:eastAsia="Times New Roman" w:hAnsi="inherit" w:cs="Calibri"/>
          <w:color w:val="212121"/>
          <w:sz w:val="24"/>
          <w:szCs w:val="24"/>
          <w:bdr w:val="none" w:sz="0" w:space="0" w:color="auto" w:frame="1"/>
          <w:lang w:eastAsia="nl-NL"/>
        </w:rPr>
        <w:t>proces</w:t>
      </w:r>
      <w:r w:rsidR="008A6559" w:rsidRPr="008A6559">
        <w:rPr>
          <w:rFonts w:ascii="inherit" w:eastAsia="Times New Roman" w:hAnsi="inherit" w:cs="Calibri"/>
          <w:color w:val="212121"/>
          <w:sz w:val="24"/>
          <w:szCs w:val="24"/>
          <w:bdr w:val="none" w:sz="0" w:space="0" w:color="auto" w:frame="1"/>
          <w:lang w:eastAsia="nl-NL"/>
        </w:rPr>
        <w:t xml:space="preserve">, de </w:t>
      </w:r>
      <w:r>
        <w:rPr>
          <w:rFonts w:ascii="inherit" w:eastAsia="Times New Roman" w:hAnsi="inherit" w:cs="Calibri"/>
          <w:color w:val="212121"/>
          <w:sz w:val="24"/>
          <w:szCs w:val="24"/>
          <w:bdr w:val="none" w:sz="0" w:space="0" w:color="auto" w:frame="1"/>
          <w:lang w:eastAsia="nl-NL"/>
        </w:rPr>
        <w:t>samenwerkings</w:t>
      </w:r>
      <w:r w:rsidR="008A6559" w:rsidRPr="008A6559">
        <w:rPr>
          <w:rFonts w:ascii="inherit" w:eastAsia="Times New Roman" w:hAnsi="inherit" w:cs="Calibri"/>
          <w:color w:val="212121"/>
          <w:sz w:val="24"/>
          <w:szCs w:val="24"/>
          <w:bdr w:val="none" w:sz="0" w:space="0" w:color="auto" w:frame="1"/>
          <w:lang w:eastAsia="nl-NL"/>
        </w:rPr>
        <w:t xml:space="preserve">structuur en de </w:t>
      </w:r>
      <w:r w:rsidR="00AB52BB">
        <w:rPr>
          <w:rFonts w:ascii="inherit" w:eastAsia="Times New Roman" w:hAnsi="inherit" w:cs="Calibri"/>
          <w:color w:val="212121"/>
          <w:sz w:val="24"/>
          <w:szCs w:val="24"/>
          <w:bdr w:val="none" w:sz="0" w:space="0" w:color="auto" w:frame="1"/>
          <w:lang w:eastAsia="nl-NL"/>
        </w:rPr>
        <w:t>resultaten</w:t>
      </w:r>
      <w:r>
        <w:rPr>
          <w:rFonts w:ascii="inherit" w:eastAsia="Times New Roman" w:hAnsi="inherit" w:cs="Calibri"/>
          <w:color w:val="212121"/>
          <w:sz w:val="24"/>
          <w:szCs w:val="24"/>
          <w:bdr w:val="none" w:sz="0" w:space="0" w:color="auto" w:frame="1"/>
          <w:lang w:eastAsia="nl-NL"/>
        </w:rPr>
        <w:t xml:space="preserve"> is het van belang dat er vooraf is vastgelegd hoe het beleid beoordeeld gaat worden</w:t>
      </w:r>
      <w:r w:rsidR="008A6559" w:rsidRPr="008A6559">
        <w:rPr>
          <w:rFonts w:ascii="inherit" w:eastAsia="Times New Roman" w:hAnsi="inherit" w:cs="Calibr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p.649-650)</w:t>
      </w:r>
      <w:r w:rsidR="00C64E93">
        <w:rPr>
          <w:rFonts w:ascii="inherit" w:eastAsia="Times New Roman" w:hAnsi="inherit" w:cs="Calibri"/>
          <w:color w:val="212121"/>
          <w:sz w:val="24"/>
          <w:szCs w:val="24"/>
          <w:bdr w:val="none" w:sz="0" w:space="0" w:color="auto" w:frame="1"/>
          <w:lang w:eastAsia="nl-NL"/>
        </w:rPr>
        <w:t>, om op die manier zich te hebben op de kwaliteit van het beleid (Smeets &amp; Van Veen, 2018, p.9)</w:t>
      </w:r>
      <w:r w:rsidR="008A6559" w:rsidRPr="008A6559">
        <w:rPr>
          <w:rFonts w:ascii="inherit" w:eastAsia="Times New Roman" w:hAnsi="inherit" w:cs="Calibri"/>
          <w:color w:val="212121"/>
          <w:sz w:val="24"/>
          <w:szCs w:val="24"/>
          <w:bdr w:val="none" w:sz="0" w:space="0" w:color="auto" w:frame="1"/>
          <w:lang w:eastAsia="nl-NL"/>
        </w:rPr>
        <w:t>. Daarom wordt er vanuit de overheid gestimuleerd om samenwerkingsverbanden te organiseren waarin</w:t>
      </w:r>
      <w:r w:rsidR="00FE0439">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prestatiemaatstaven </w:t>
      </w:r>
      <w:r w:rsidR="00AB52BB">
        <w:rPr>
          <w:rFonts w:ascii="inherit" w:eastAsia="Times New Roman" w:hAnsi="inherit" w:cs="Calibri"/>
          <w:color w:val="212121"/>
          <w:sz w:val="24"/>
          <w:szCs w:val="24"/>
          <w:bdr w:val="none" w:sz="0" w:space="0" w:color="auto" w:frame="1"/>
          <w:lang w:eastAsia="nl-NL"/>
        </w:rPr>
        <w:t>en</w:t>
      </w:r>
      <w:r w:rsidR="008A6559" w:rsidRPr="008A6559">
        <w:rPr>
          <w:rFonts w:ascii="inherit" w:eastAsia="Times New Roman" w:hAnsi="inherit" w:cs="Calibri"/>
          <w:color w:val="212121"/>
          <w:sz w:val="24"/>
          <w:szCs w:val="24"/>
          <w:bdr w:val="none" w:sz="0" w:space="0" w:color="auto" w:frame="1"/>
          <w:lang w:eastAsia="nl-NL"/>
        </w:rPr>
        <w:t xml:space="preserve"> verantwoordingsmechanismen worden vastgesteld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p.651).</w:t>
      </w:r>
      <w:r w:rsidR="00A044AD">
        <w:rPr>
          <w:rFonts w:ascii="inherit" w:eastAsia="Times New Roman" w:hAnsi="inherit" w:cs="Calibri"/>
          <w:color w:val="212121"/>
          <w:sz w:val="24"/>
          <w:szCs w:val="24"/>
          <w:bdr w:val="none" w:sz="0" w:space="0" w:color="auto" w:frame="1"/>
          <w:lang w:eastAsia="nl-NL"/>
        </w:rPr>
        <w:t xml:space="preserve"> </w:t>
      </w:r>
      <w:r w:rsidR="00E26F4B">
        <w:rPr>
          <w:rFonts w:ascii="inherit" w:eastAsia="Times New Roman" w:hAnsi="inherit" w:cs="Calibri"/>
          <w:color w:val="212121"/>
          <w:sz w:val="24"/>
          <w:szCs w:val="24"/>
          <w:bdr w:val="none" w:sz="0" w:space="0" w:color="auto" w:frame="1"/>
          <w:lang w:eastAsia="nl-NL"/>
        </w:rPr>
        <w:t xml:space="preserve">In dit geval wordt </w:t>
      </w:r>
      <w:r w:rsidR="006E3B6C">
        <w:rPr>
          <w:rFonts w:ascii="inherit" w:eastAsia="Times New Roman" w:hAnsi="inherit" w:cs="Calibri"/>
          <w:color w:val="212121"/>
          <w:sz w:val="24"/>
          <w:szCs w:val="24"/>
          <w:bdr w:val="none" w:sz="0" w:space="0" w:color="auto" w:frame="1"/>
          <w:lang w:eastAsia="nl-NL"/>
        </w:rPr>
        <w:t xml:space="preserve">het oprichten van een </w:t>
      </w:r>
      <w:r w:rsidR="00E26F4B">
        <w:rPr>
          <w:rFonts w:ascii="inherit" w:eastAsia="Times New Roman" w:hAnsi="inherit" w:cs="Calibri"/>
          <w:color w:val="212121"/>
          <w:sz w:val="24"/>
          <w:szCs w:val="24"/>
          <w:bdr w:val="none" w:sz="0" w:space="0" w:color="auto" w:frame="1"/>
          <w:lang w:eastAsia="nl-NL"/>
        </w:rPr>
        <w:t xml:space="preserve">SWV verplicht door de overheid middels de Wet passend onderwijs. De wet is een algemene voorwaarde die een maatschappelijk probleem aanpakt, in dit geval </w:t>
      </w:r>
      <w:r w:rsidR="00550F77">
        <w:rPr>
          <w:rFonts w:ascii="inherit" w:eastAsia="Times New Roman" w:hAnsi="inherit" w:cs="Calibri"/>
          <w:color w:val="212121"/>
          <w:sz w:val="24"/>
          <w:szCs w:val="24"/>
          <w:bdr w:val="none" w:sz="0" w:space="0" w:color="auto" w:frame="1"/>
          <w:lang w:eastAsia="nl-NL"/>
        </w:rPr>
        <w:t xml:space="preserve">er voor </w:t>
      </w:r>
      <w:r w:rsidR="00E26F4B">
        <w:rPr>
          <w:rFonts w:ascii="inherit" w:eastAsia="Times New Roman" w:hAnsi="inherit" w:cs="Calibri"/>
          <w:color w:val="212121"/>
          <w:sz w:val="24"/>
          <w:szCs w:val="24"/>
          <w:bdr w:val="none" w:sz="0" w:space="0" w:color="auto" w:frame="1"/>
          <w:lang w:eastAsia="nl-NL"/>
        </w:rPr>
        <w:t xml:space="preserve">zorgen dat er zo veel mogelijk kinderen binnen het regulier onderwijs geplaatst worden. </w:t>
      </w:r>
      <w:r w:rsidR="00550F77">
        <w:rPr>
          <w:rFonts w:ascii="inherit" w:eastAsia="Times New Roman" w:hAnsi="inherit" w:cs="Calibri"/>
          <w:color w:val="212121"/>
          <w:sz w:val="24"/>
          <w:szCs w:val="24"/>
          <w:bdr w:val="none" w:sz="0" w:space="0" w:color="auto" w:frame="1"/>
          <w:lang w:eastAsia="nl-NL"/>
        </w:rPr>
        <w:t>De initiële condities zijn</w:t>
      </w:r>
      <w:r w:rsidR="00550F77" w:rsidRPr="00550F77">
        <w:rPr>
          <w:rFonts w:ascii="inherit" w:eastAsia="Times New Roman" w:hAnsi="inherit" w:cs="Calibri"/>
          <w:color w:val="212121"/>
          <w:sz w:val="24"/>
          <w:szCs w:val="24"/>
          <w:bdr w:val="none" w:sz="0" w:space="0" w:color="auto" w:frame="1"/>
          <w:lang w:eastAsia="nl-NL"/>
        </w:rPr>
        <w:t xml:space="preserve"> inherent in d</w:t>
      </w:r>
      <w:r w:rsidR="00550F77">
        <w:rPr>
          <w:rFonts w:ascii="inherit" w:eastAsia="Times New Roman" w:hAnsi="inherit" w:cs="Calibri"/>
          <w:color w:val="212121"/>
          <w:sz w:val="24"/>
          <w:szCs w:val="24"/>
          <w:bdr w:val="none" w:sz="0" w:space="0" w:color="auto" w:frame="1"/>
          <w:lang w:eastAsia="nl-NL"/>
        </w:rPr>
        <w:t>e</w:t>
      </w:r>
      <w:r w:rsidR="00550F77" w:rsidRPr="00550F77">
        <w:rPr>
          <w:rFonts w:ascii="inherit" w:eastAsia="Times New Roman" w:hAnsi="inherit" w:cs="Calibri"/>
          <w:color w:val="212121"/>
          <w:sz w:val="24"/>
          <w:szCs w:val="24"/>
          <w:bdr w:val="none" w:sz="0" w:space="0" w:color="auto" w:frame="1"/>
          <w:lang w:eastAsia="nl-NL"/>
        </w:rPr>
        <w:t xml:space="preserve"> structuur opgeslagen en hebben invloed op </w:t>
      </w:r>
      <w:r w:rsidR="00550F77">
        <w:rPr>
          <w:rFonts w:ascii="inherit" w:eastAsia="Times New Roman" w:hAnsi="inherit" w:cs="Calibri"/>
          <w:color w:val="212121"/>
          <w:sz w:val="24"/>
          <w:szCs w:val="24"/>
          <w:bdr w:val="none" w:sz="0" w:space="0" w:color="auto" w:frame="1"/>
          <w:lang w:eastAsia="nl-NL"/>
        </w:rPr>
        <w:t>het samenwerkingsproces</w:t>
      </w:r>
      <w:r w:rsidR="00550F77" w:rsidRPr="00550F77">
        <w:rPr>
          <w:rFonts w:ascii="inherit" w:eastAsia="Times New Roman" w:hAnsi="inherit" w:cs="Calibri"/>
          <w:color w:val="212121"/>
          <w:sz w:val="24"/>
          <w:szCs w:val="24"/>
          <w:bdr w:val="none" w:sz="0" w:space="0" w:color="auto" w:frame="1"/>
          <w:lang w:eastAsia="nl-NL"/>
        </w:rPr>
        <w:t>.</w:t>
      </w:r>
      <w:r w:rsidR="00550F77">
        <w:rPr>
          <w:rFonts w:ascii="inherit" w:eastAsia="Times New Roman" w:hAnsi="inherit" w:cs="Calibri"/>
          <w:color w:val="212121"/>
          <w:sz w:val="24"/>
          <w:szCs w:val="24"/>
          <w:bdr w:val="none" w:sz="0" w:space="0" w:color="auto" w:frame="1"/>
          <w:lang w:eastAsia="nl-NL"/>
        </w:rPr>
        <w:t xml:space="preserve"> </w:t>
      </w:r>
      <w:r w:rsidR="00A044AD">
        <w:rPr>
          <w:rFonts w:ascii="inherit" w:eastAsia="Times New Roman" w:hAnsi="inherit" w:cs="Calibri"/>
          <w:color w:val="212121"/>
          <w:sz w:val="24"/>
          <w:szCs w:val="24"/>
          <w:bdr w:val="none" w:sz="0" w:space="0" w:color="auto" w:frame="1"/>
          <w:lang w:eastAsia="nl-NL"/>
        </w:rPr>
        <w:t xml:space="preserve">Ook is </w:t>
      </w:r>
      <w:r w:rsidR="006E3B6C">
        <w:rPr>
          <w:rFonts w:ascii="inherit" w:eastAsia="Times New Roman" w:hAnsi="inherit" w:cs="Calibri"/>
          <w:color w:val="212121"/>
          <w:sz w:val="24"/>
          <w:szCs w:val="24"/>
          <w:bdr w:val="none" w:sz="0" w:space="0" w:color="auto" w:frame="1"/>
          <w:lang w:eastAsia="nl-NL"/>
        </w:rPr>
        <w:t xml:space="preserve">het opstellen van </w:t>
      </w:r>
      <w:r w:rsidR="00A044AD">
        <w:rPr>
          <w:rFonts w:ascii="inherit" w:eastAsia="Times New Roman" w:hAnsi="inherit" w:cs="Calibri"/>
          <w:color w:val="212121"/>
          <w:sz w:val="24"/>
          <w:szCs w:val="24"/>
          <w:bdr w:val="none" w:sz="0" w:space="0" w:color="auto" w:frame="1"/>
          <w:lang w:eastAsia="nl-NL"/>
        </w:rPr>
        <w:t xml:space="preserve">een duidelijke rolverdeling </w:t>
      </w:r>
      <w:r w:rsidR="006E3B6C">
        <w:rPr>
          <w:rFonts w:ascii="inherit" w:eastAsia="Times New Roman" w:hAnsi="inherit" w:cs="Calibri"/>
          <w:color w:val="212121"/>
          <w:sz w:val="24"/>
          <w:szCs w:val="24"/>
          <w:bdr w:val="none" w:sz="0" w:space="0" w:color="auto" w:frame="1"/>
          <w:lang w:eastAsia="nl-NL"/>
        </w:rPr>
        <w:t xml:space="preserve">voorafgaand </w:t>
      </w:r>
      <w:r w:rsidR="00A044AD">
        <w:rPr>
          <w:rFonts w:ascii="inherit" w:eastAsia="Times New Roman" w:hAnsi="inherit" w:cs="Calibri"/>
          <w:color w:val="212121"/>
          <w:sz w:val="24"/>
          <w:szCs w:val="24"/>
          <w:bdr w:val="none" w:sz="0" w:space="0" w:color="auto" w:frame="1"/>
          <w:lang w:eastAsia="nl-NL"/>
        </w:rPr>
        <w:t xml:space="preserve">van invloed op </w:t>
      </w:r>
      <w:r w:rsidR="00E26F4B">
        <w:rPr>
          <w:rFonts w:ascii="inherit" w:eastAsia="Times New Roman" w:hAnsi="inherit" w:cs="Calibri"/>
          <w:color w:val="212121"/>
          <w:sz w:val="24"/>
          <w:szCs w:val="24"/>
          <w:bdr w:val="none" w:sz="0" w:space="0" w:color="auto" w:frame="1"/>
          <w:lang w:eastAsia="nl-NL"/>
        </w:rPr>
        <w:t xml:space="preserve">de samenwerking </w:t>
      </w:r>
      <w:r w:rsidR="00A044AD">
        <w:rPr>
          <w:rFonts w:ascii="inherit" w:eastAsia="Times New Roman" w:hAnsi="inherit" w:cs="Calibri"/>
          <w:color w:val="212121"/>
          <w:sz w:val="24"/>
          <w:szCs w:val="24"/>
          <w:bdr w:val="none" w:sz="0" w:space="0" w:color="auto" w:frame="1"/>
          <w:lang w:eastAsia="nl-NL"/>
        </w:rPr>
        <w:t>(</w:t>
      </w:r>
      <w:r w:rsidR="00A5542C">
        <w:rPr>
          <w:rFonts w:ascii="inherit" w:eastAsia="Times New Roman" w:hAnsi="inherit" w:cs="Calibri"/>
          <w:color w:val="212121"/>
          <w:sz w:val="24"/>
          <w:szCs w:val="24"/>
          <w:bdr w:val="none" w:sz="0" w:space="0" w:color="auto" w:frame="1"/>
          <w:lang w:eastAsia="nl-NL"/>
        </w:rPr>
        <w:t xml:space="preserve">Smeets &amp; Van Veen, 2018, p.9; </w:t>
      </w:r>
      <w:r w:rsidR="00A044AD">
        <w:rPr>
          <w:rFonts w:ascii="inherit" w:eastAsia="Times New Roman" w:hAnsi="inherit" w:cs="Calibri"/>
          <w:color w:val="212121"/>
          <w:sz w:val="24"/>
          <w:szCs w:val="24"/>
          <w:bdr w:val="none" w:sz="0" w:space="0" w:color="auto" w:frame="1"/>
          <w:lang w:eastAsia="nl-NL"/>
        </w:rPr>
        <w:t>Van der Grinten et al., 2018, p.15).</w:t>
      </w:r>
      <w:r w:rsidR="005536CC">
        <w:rPr>
          <w:rFonts w:ascii="inherit" w:eastAsia="Times New Roman" w:hAnsi="inherit" w:cs="Calibri"/>
          <w:color w:val="212121"/>
          <w:sz w:val="24"/>
          <w:szCs w:val="24"/>
          <w:bdr w:val="none" w:sz="0" w:space="0" w:color="auto" w:frame="1"/>
          <w:lang w:eastAsia="nl-NL"/>
        </w:rPr>
        <w:t xml:space="preserve"> Deze </w:t>
      </w:r>
      <w:r w:rsidR="00A044AD">
        <w:rPr>
          <w:rFonts w:ascii="inherit" w:eastAsia="Times New Roman" w:hAnsi="inherit" w:cs="Calibri"/>
          <w:color w:val="212121"/>
          <w:sz w:val="24"/>
          <w:szCs w:val="24"/>
          <w:bdr w:val="none" w:sz="0" w:space="0" w:color="auto" w:frame="1"/>
          <w:lang w:eastAsia="nl-NL"/>
        </w:rPr>
        <w:t>drie</w:t>
      </w:r>
      <w:r w:rsidR="005536CC">
        <w:rPr>
          <w:rFonts w:ascii="inherit" w:eastAsia="Times New Roman" w:hAnsi="inherit" w:cs="Calibri"/>
          <w:color w:val="212121"/>
          <w:sz w:val="24"/>
          <w:szCs w:val="24"/>
          <w:bdr w:val="none" w:sz="0" w:space="0" w:color="auto" w:frame="1"/>
          <w:lang w:eastAsia="nl-NL"/>
        </w:rPr>
        <w:t xml:space="preserve"> voorwaarden worden in dit onderzoek gegroepeerd als ‘</w:t>
      </w:r>
      <w:r w:rsidR="00892331">
        <w:rPr>
          <w:rFonts w:ascii="inherit" w:eastAsia="Times New Roman" w:hAnsi="inherit" w:cs="Calibri"/>
          <w:color w:val="212121"/>
          <w:sz w:val="24"/>
          <w:szCs w:val="24"/>
          <w:bdr w:val="none" w:sz="0" w:space="0" w:color="auto" w:frame="1"/>
          <w:lang w:eastAsia="nl-NL"/>
        </w:rPr>
        <w:t>initiële condities</w:t>
      </w:r>
      <w:r w:rsidR="005536CC">
        <w:rPr>
          <w:rFonts w:ascii="inherit" w:eastAsia="Times New Roman" w:hAnsi="inherit" w:cs="Calibri"/>
          <w:color w:val="212121"/>
          <w:sz w:val="24"/>
          <w:szCs w:val="24"/>
          <w:bdr w:val="none" w:sz="0" w:space="0" w:color="auto" w:frame="1"/>
          <w:lang w:eastAsia="nl-NL"/>
        </w:rPr>
        <w:t>’.</w:t>
      </w:r>
      <w:r w:rsidR="008A6559" w:rsidRPr="008A6559">
        <w:rPr>
          <w:rFonts w:ascii="inherit" w:eastAsia="Times New Roman" w:hAnsi="inherit" w:cs="Calibri"/>
          <w:color w:val="212121"/>
          <w:sz w:val="24"/>
          <w:szCs w:val="24"/>
          <w:bdr w:val="none" w:sz="0" w:space="0" w:color="auto" w:frame="1"/>
          <w:lang w:eastAsia="nl-NL"/>
        </w:rPr>
        <w:t xml:space="preserve"> </w:t>
      </w:r>
    </w:p>
    <w:p w14:paraId="326DE482" w14:textId="6439496E" w:rsidR="0043458B" w:rsidRPr="008A6559" w:rsidRDefault="00C8353D"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A044AD">
        <w:rPr>
          <w:rFonts w:ascii="inherit" w:eastAsia="Times New Roman" w:hAnsi="inherit" w:cs="Calibri"/>
          <w:color w:val="212121"/>
          <w:sz w:val="24"/>
          <w:szCs w:val="24"/>
          <w:bdr w:val="none" w:sz="0" w:space="0" w:color="auto" w:frame="1"/>
          <w:lang w:eastAsia="nl-NL"/>
        </w:rPr>
        <w:t>Daarnaast</w:t>
      </w:r>
      <w:r w:rsidR="00E70E88">
        <w:rPr>
          <w:rFonts w:ascii="inherit" w:eastAsia="Times New Roman" w:hAnsi="inherit" w:cs="Calibri"/>
          <w:color w:val="212121"/>
          <w:sz w:val="24"/>
          <w:szCs w:val="24"/>
          <w:bdr w:val="none" w:sz="0" w:space="0" w:color="auto" w:frame="1"/>
          <w:lang w:eastAsia="nl-NL"/>
        </w:rPr>
        <w:t xml:space="preserve"> zijn </w:t>
      </w:r>
      <w:r w:rsidR="00431F73">
        <w:rPr>
          <w:rFonts w:ascii="inherit" w:eastAsia="Times New Roman" w:hAnsi="inherit" w:cs="Calibri"/>
          <w:color w:val="212121"/>
          <w:sz w:val="24"/>
          <w:szCs w:val="24"/>
          <w:bdr w:val="none" w:sz="0" w:space="0" w:color="auto" w:frame="1"/>
          <w:lang w:eastAsia="nl-NL"/>
        </w:rPr>
        <w:t xml:space="preserve">praktische voorwaarden zoals </w:t>
      </w:r>
      <w:r w:rsidR="00A044AD">
        <w:rPr>
          <w:rFonts w:ascii="inherit" w:eastAsia="Times New Roman" w:hAnsi="inherit" w:cs="Calibri"/>
          <w:color w:val="212121"/>
          <w:sz w:val="24"/>
          <w:szCs w:val="24"/>
          <w:bdr w:val="none" w:sz="0" w:space="0" w:color="auto" w:frame="1"/>
          <w:lang w:eastAsia="nl-NL"/>
        </w:rPr>
        <w:t>beschikbare middelen</w:t>
      </w:r>
      <w:r w:rsidR="00E70E88">
        <w:rPr>
          <w:rFonts w:ascii="inherit" w:eastAsia="Times New Roman" w:hAnsi="inherit" w:cs="Calibri"/>
          <w:color w:val="212121"/>
          <w:sz w:val="24"/>
          <w:szCs w:val="24"/>
          <w:bdr w:val="none" w:sz="0" w:space="0" w:color="auto" w:frame="1"/>
          <w:lang w:eastAsia="nl-NL"/>
        </w:rPr>
        <w:t xml:space="preserve"> van invloed op de samenwerking</w:t>
      </w:r>
      <w:r w:rsidR="00E458C4">
        <w:rPr>
          <w:rFonts w:ascii="inherit" w:eastAsia="Times New Roman" w:hAnsi="inherit" w:cs="Calibri"/>
          <w:color w:val="212121"/>
          <w:sz w:val="24"/>
          <w:szCs w:val="24"/>
          <w:bdr w:val="none" w:sz="0" w:space="0" w:color="auto" w:frame="1"/>
          <w:lang w:eastAsia="nl-NL"/>
        </w:rPr>
        <w:t>,</w:t>
      </w:r>
      <w:r w:rsidR="00156C02">
        <w:rPr>
          <w:rFonts w:ascii="inherit" w:eastAsia="Times New Roman" w:hAnsi="inherit" w:cs="Calibri"/>
          <w:color w:val="212121"/>
          <w:sz w:val="24"/>
          <w:szCs w:val="24"/>
          <w:bdr w:val="none" w:sz="0" w:space="0" w:color="auto" w:frame="1"/>
          <w:lang w:eastAsia="nl-NL"/>
        </w:rPr>
        <w:t xml:space="preserve"> professionals moeten namelijk in staat worden gesteld om de samenwerking aan te kunnen gaan en voldoende mogelijkheden hebben om gezamenlijk in actie te kunnen komen (</w:t>
      </w:r>
      <w:r w:rsidR="00431F73">
        <w:rPr>
          <w:rFonts w:ascii="inherit" w:eastAsia="Times New Roman" w:hAnsi="inherit" w:cs="Calibri"/>
          <w:color w:val="212121"/>
          <w:sz w:val="24"/>
          <w:szCs w:val="24"/>
          <w:bdr w:val="none" w:sz="0" w:space="0" w:color="auto" w:frame="1"/>
          <w:lang w:eastAsia="nl-NL"/>
        </w:rPr>
        <w:t xml:space="preserve">Smeets &amp; Van Veen, 2018, p.9; </w:t>
      </w:r>
      <w:r w:rsidR="00156C02">
        <w:rPr>
          <w:rFonts w:ascii="inherit" w:eastAsia="Times New Roman" w:hAnsi="inherit" w:cs="Calibri"/>
          <w:color w:val="212121"/>
          <w:sz w:val="24"/>
          <w:szCs w:val="24"/>
          <w:bdr w:val="none" w:sz="0" w:space="0" w:color="auto" w:frame="1"/>
          <w:lang w:eastAsia="nl-NL"/>
        </w:rPr>
        <w:t xml:space="preserve">Van </w:t>
      </w:r>
      <w:r w:rsidR="00553BAA">
        <w:rPr>
          <w:rFonts w:ascii="inherit" w:eastAsia="Times New Roman" w:hAnsi="inherit" w:cs="Calibri"/>
          <w:color w:val="212121"/>
          <w:sz w:val="24"/>
          <w:szCs w:val="24"/>
          <w:bdr w:val="none" w:sz="0" w:space="0" w:color="auto" w:frame="1"/>
          <w:lang w:eastAsia="nl-NL"/>
        </w:rPr>
        <w:t>d</w:t>
      </w:r>
      <w:r w:rsidR="00156C02">
        <w:rPr>
          <w:rFonts w:ascii="inherit" w:eastAsia="Times New Roman" w:hAnsi="inherit" w:cs="Calibri"/>
          <w:color w:val="212121"/>
          <w:sz w:val="24"/>
          <w:szCs w:val="24"/>
          <w:bdr w:val="none" w:sz="0" w:space="0" w:color="auto" w:frame="1"/>
          <w:lang w:eastAsia="nl-NL"/>
        </w:rPr>
        <w:t>er Grinten et al., 20</w:t>
      </w:r>
      <w:r w:rsidR="001E29A5">
        <w:rPr>
          <w:rFonts w:ascii="inherit" w:eastAsia="Times New Roman" w:hAnsi="inherit" w:cs="Calibri"/>
          <w:color w:val="212121"/>
          <w:sz w:val="24"/>
          <w:szCs w:val="24"/>
          <w:bdr w:val="none" w:sz="0" w:space="0" w:color="auto" w:frame="1"/>
          <w:lang w:eastAsia="nl-NL"/>
        </w:rPr>
        <w:t>18, p.</w:t>
      </w:r>
      <w:r w:rsidR="00F42380">
        <w:rPr>
          <w:rFonts w:ascii="inherit" w:eastAsia="Times New Roman" w:hAnsi="inherit" w:cs="Calibri"/>
          <w:color w:val="212121"/>
          <w:sz w:val="24"/>
          <w:szCs w:val="24"/>
          <w:bdr w:val="none" w:sz="0" w:space="0" w:color="auto" w:frame="1"/>
          <w:lang w:eastAsia="nl-NL"/>
        </w:rPr>
        <w:t>15).</w:t>
      </w:r>
      <w:r w:rsidR="00A044AD">
        <w:rPr>
          <w:rFonts w:ascii="inherit" w:eastAsia="Times New Roman" w:hAnsi="inherit" w:cs="Calibri"/>
          <w:color w:val="212121"/>
          <w:sz w:val="24"/>
          <w:szCs w:val="24"/>
          <w:bdr w:val="none" w:sz="0" w:space="0" w:color="auto" w:frame="1"/>
          <w:lang w:eastAsia="nl-NL"/>
        </w:rPr>
        <w:t xml:space="preserve"> Deze sub-variabele </w:t>
      </w:r>
      <w:r w:rsidR="00C64E93">
        <w:rPr>
          <w:rFonts w:ascii="inherit" w:eastAsia="Times New Roman" w:hAnsi="inherit" w:cs="Calibri"/>
          <w:color w:val="212121"/>
          <w:sz w:val="24"/>
          <w:szCs w:val="24"/>
          <w:bdr w:val="none" w:sz="0" w:space="0" w:color="auto" w:frame="1"/>
          <w:lang w:eastAsia="nl-NL"/>
        </w:rPr>
        <w:t>wordt uitgedrukt</w:t>
      </w:r>
      <w:r w:rsidR="00A044AD">
        <w:rPr>
          <w:rFonts w:ascii="inherit" w:eastAsia="Times New Roman" w:hAnsi="inherit" w:cs="Calibri"/>
          <w:color w:val="212121"/>
          <w:sz w:val="24"/>
          <w:szCs w:val="24"/>
          <w:bdr w:val="none" w:sz="0" w:space="0" w:color="auto" w:frame="1"/>
          <w:lang w:eastAsia="nl-NL"/>
        </w:rPr>
        <w:t xml:space="preserve"> in tijd, budget en arbeidskracht.</w:t>
      </w:r>
      <w:r w:rsidR="005536CC">
        <w:rPr>
          <w:rFonts w:ascii="inherit" w:eastAsia="Times New Roman" w:hAnsi="inherit" w:cs="Calibri"/>
          <w:color w:val="212121"/>
          <w:sz w:val="24"/>
          <w:szCs w:val="24"/>
          <w:bdr w:val="none" w:sz="0" w:space="0" w:color="auto" w:frame="1"/>
          <w:lang w:eastAsia="nl-NL"/>
        </w:rPr>
        <w:t xml:space="preserve"> Deze voorwaarde wordt ‘beschikbare middelen’ genoemd.</w:t>
      </w:r>
    </w:p>
    <w:p w14:paraId="3CE40ED7"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141A301D" w14:textId="60521D7D"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tab/>
      </w:r>
      <w:bookmarkStart w:id="31" w:name="_Toc17206567"/>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0013494B">
        <w:rPr>
          <w:rFonts w:eastAsia="Times New Roman"/>
          <w:bdr w:val="none" w:sz="0" w:space="0" w:color="auto" w:frame="1"/>
          <w:lang w:eastAsia="nl-NL"/>
        </w:rPr>
        <w:t>2</w:t>
      </w:r>
      <w:r w:rsidRPr="008A6559">
        <w:rPr>
          <w:rFonts w:eastAsia="Times New Roman"/>
          <w:bdr w:val="none" w:sz="0" w:space="0" w:color="auto" w:frame="1"/>
          <w:lang w:eastAsia="nl-NL"/>
        </w:rPr>
        <w:t xml:space="preserve"> Uitgangspunten</w:t>
      </w:r>
      <w:bookmarkEnd w:id="31"/>
    </w:p>
    <w:p w14:paraId="65EA4F27" w14:textId="5406ABCD" w:rsidR="00C8353D" w:rsidRDefault="00C579B2"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7B4DB9">
        <w:rPr>
          <w:rFonts w:ascii="inherit" w:eastAsia="Times New Roman" w:hAnsi="inherit" w:cs="Calibri"/>
          <w:color w:val="212121"/>
          <w:sz w:val="24"/>
          <w:szCs w:val="24"/>
          <w:bdr w:val="none" w:sz="0" w:space="0" w:color="auto" w:frame="1"/>
          <w:lang w:eastAsia="nl-NL"/>
        </w:rPr>
        <w:t>Op een bepaald moment t</w:t>
      </w:r>
      <w:r>
        <w:rPr>
          <w:rFonts w:ascii="inherit" w:eastAsia="Times New Roman" w:hAnsi="inherit" w:cs="Calibri"/>
          <w:color w:val="212121"/>
          <w:sz w:val="24"/>
          <w:szCs w:val="24"/>
          <w:bdr w:val="none" w:sz="0" w:space="0" w:color="auto" w:frame="1"/>
          <w:lang w:eastAsia="nl-NL"/>
        </w:rPr>
        <w:t xml:space="preserve">ijdens de samenwerking is het van belang dat er een gedeelde visie tussen actoren ontstaat, maar ook </w:t>
      </w:r>
      <w:r w:rsidR="008A6559" w:rsidRPr="008A6559">
        <w:rPr>
          <w:rFonts w:ascii="inherit" w:eastAsia="Times New Roman" w:hAnsi="inherit" w:cs="Calibri"/>
          <w:color w:val="212121"/>
          <w:sz w:val="24"/>
          <w:szCs w:val="24"/>
          <w:bdr w:val="none" w:sz="0" w:space="0" w:color="auto" w:frame="1"/>
          <w:lang w:eastAsia="nl-NL"/>
        </w:rPr>
        <w:t xml:space="preserve">overeenstemming over </w:t>
      </w:r>
      <w:r>
        <w:rPr>
          <w:rFonts w:ascii="inherit" w:eastAsia="Times New Roman" w:hAnsi="inherit" w:cs="Calibri"/>
          <w:color w:val="212121"/>
          <w:sz w:val="24"/>
          <w:szCs w:val="24"/>
          <w:bdr w:val="none" w:sz="0" w:space="0" w:color="auto" w:frame="1"/>
          <w:lang w:eastAsia="nl-NL"/>
        </w:rPr>
        <w:t xml:space="preserve">de </w:t>
      </w:r>
      <w:r w:rsidR="008A6559" w:rsidRPr="008A6559">
        <w:rPr>
          <w:rFonts w:ascii="inherit" w:eastAsia="Times New Roman" w:hAnsi="inherit" w:cs="Calibri"/>
          <w:color w:val="212121"/>
          <w:sz w:val="24"/>
          <w:szCs w:val="24"/>
          <w:bdr w:val="none" w:sz="0" w:space="0" w:color="auto" w:frame="1"/>
          <w:lang w:eastAsia="nl-NL"/>
        </w:rPr>
        <w:t xml:space="preserve">doelen en </w:t>
      </w:r>
      <w:r>
        <w:rPr>
          <w:rFonts w:ascii="inherit" w:eastAsia="Times New Roman" w:hAnsi="inherit" w:cs="Calibri"/>
          <w:color w:val="212121"/>
          <w:sz w:val="24"/>
          <w:szCs w:val="24"/>
          <w:bdr w:val="none" w:sz="0" w:space="0" w:color="auto" w:frame="1"/>
          <w:lang w:eastAsia="nl-NL"/>
        </w:rPr>
        <w:t xml:space="preserve">de </w:t>
      </w:r>
      <w:r w:rsidR="008A6559" w:rsidRPr="008A6559">
        <w:rPr>
          <w:rFonts w:ascii="inherit" w:eastAsia="Times New Roman" w:hAnsi="inherit" w:cs="Calibri"/>
          <w:color w:val="212121"/>
          <w:sz w:val="24"/>
          <w:szCs w:val="24"/>
          <w:bdr w:val="none" w:sz="0" w:space="0" w:color="auto" w:frame="1"/>
          <w:lang w:eastAsia="nl-NL"/>
        </w:rPr>
        <w:t>probleemdefiniti</w:t>
      </w:r>
      <w:r w:rsidR="00087936">
        <w:rPr>
          <w:rFonts w:ascii="inherit" w:eastAsia="Times New Roman" w:hAnsi="inherit" w:cs="Calibri"/>
          <w:color w:val="212121"/>
          <w:sz w:val="24"/>
          <w:szCs w:val="24"/>
          <w:bdr w:val="none" w:sz="0" w:space="0" w:color="auto" w:frame="1"/>
          <w:lang w:eastAsia="nl-NL"/>
        </w:rPr>
        <w:t>e</w:t>
      </w:r>
      <w:r w:rsidR="008A6559" w:rsidRPr="008A6559">
        <w:rPr>
          <w:rFonts w:ascii="inherit" w:eastAsia="Times New Roman" w:hAnsi="inherit" w:cs="Calibr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p.652)</w:t>
      </w:r>
      <w:r>
        <w:rPr>
          <w:rFonts w:ascii="inherit" w:eastAsia="Times New Roman" w:hAnsi="inherit" w:cs="Calibri"/>
          <w:color w:val="212121"/>
          <w:sz w:val="24"/>
          <w:szCs w:val="24"/>
          <w:bdr w:val="none" w:sz="0" w:space="0" w:color="auto" w:frame="1"/>
          <w:lang w:eastAsia="nl-NL"/>
        </w:rPr>
        <w:t>. Dit kan ook betekenen dat er een overeenstemming is over de kennis die nodig is om een probleem op te lossen (</w:t>
      </w:r>
      <w:proofErr w:type="spellStart"/>
      <w:r>
        <w:rPr>
          <w:rFonts w:ascii="inherit" w:eastAsia="Times New Roman" w:hAnsi="inherit" w:cs="Calibri"/>
          <w:color w:val="212121"/>
          <w:sz w:val="24"/>
          <w:szCs w:val="24"/>
          <w:bdr w:val="none" w:sz="0" w:space="0" w:color="auto" w:frame="1"/>
          <w:lang w:eastAsia="nl-NL"/>
        </w:rPr>
        <w:t>Ansell</w:t>
      </w:r>
      <w:proofErr w:type="spellEnd"/>
      <w:r>
        <w:rPr>
          <w:rFonts w:ascii="inherit" w:eastAsia="Times New Roman" w:hAnsi="inherit" w:cs="Calibri"/>
          <w:color w:val="212121"/>
          <w:sz w:val="24"/>
          <w:szCs w:val="24"/>
          <w:bdr w:val="none" w:sz="0" w:space="0" w:color="auto" w:frame="1"/>
          <w:lang w:eastAsia="nl-NL"/>
        </w:rPr>
        <w:t xml:space="preserve"> &amp; </w:t>
      </w:r>
      <w:proofErr w:type="spellStart"/>
      <w:r>
        <w:rPr>
          <w:rFonts w:ascii="inherit" w:eastAsia="Times New Roman" w:hAnsi="inherit" w:cs="Calibri"/>
          <w:color w:val="212121"/>
          <w:sz w:val="24"/>
          <w:szCs w:val="24"/>
          <w:bdr w:val="none" w:sz="0" w:space="0" w:color="auto" w:frame="1"/>
          <w:lang w:eastAsia="nl-NL"/>
        </w:rPr>
        <w:t>Gash</w:t>
      </w:r>
      <w:proofErr w:type="spellEnd"/>
      <w:r>
        <w:rPr>
          <w:rFonts w:ascii="inherit" w:eastAsia="Times New Roman" w:hAnsi="inherit" w:cs="Calibri"/>
          <w:color w:val="212121"/>
          <w:sz w:val="24"/>
          <w:szCs w:val="24"/>
          <w:bdr w:val="none" w:sz="0" w:space="0" w:color="auto" w:frame="1"/>
          <w:lang w:eastAsia="nl-NL"/>
        </w:rPr>
        <w:t>, 2008, p.560).</w:t>
      </w:r>
      <w:r w:rsidR="00087936">
        <w:rPr>
          <w:rFonts w:ascii="inherit" w:eastAsia="Times New Roman" w:hAnsi="inherit" w:cs="Calibri"/>
          <w:color w:val="212121"/>
          <w:sz w:val="24"/>
          <w:szCs w:val="24"/>
          <w:bdr w:val="none" w:sz="0" w:space="0" w:color="auto" w:frame="1"/>
          <w:lang w:eastAsia="nl-NL"/>
        </w:rPr>
        <w:t xml:space="preserve"> Deze gezamenlijke visie, gericht op een </w:t>
      </w:r>
      <w:proofErr w:type="spellStart"/>
      <w:r w:rsidR="00087936">
        <w:rPr>
          <w:rFonts w:ascii="inherit" w:eastAsia="Times New Roman" w:hAnsi="inherit" w:cs="Calibri"/>
          <w:color w:val="212121"/>
          <w:sz w:val="24"/>
          <w:szCs w:val="24"/>
          <w:bdr w:val="none" w:sz="0" w:space="0" w:color="auto" w:frame="1"/>
          <w:lang w:eastAsia="nl-NL"/>
        </w:rPr>
        <w:t>domeinoverstijgend</w:t>
      </w:r>
      <w:proofErr w:type="spellEnd"/>
      <w:r w:rsidR="00087936">
        <w:rPr>
          <w:rFonts w:ascii="inherit" w:eastAsia="Times New Roman" w:hAnsi="inherit" w:cs="Calibri"/>
          <w:color w:val="212121"/>
          <w:sz w:val="24"/>
          <w:szCs w:val="24"/>
          <w:bdr w:val="none" w:sz="0" w:space="0" w:color="auto" w:frame="1"/>
          <w:lang w:eastAsia="nl-NL"/>
        </w:rPr>
        <w:t xml:space="preserve"> doel (bijvoorbeeld preventie), dient als basis voor initiatieven en activiteiten (Smeets &amp; Van Veen, 2018, p.9).</w:t>
      </w:r>
      <w:r>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Eerdere relaties tussen samenwerkende actoren zijn hier op van invloed, evenals de consequenties betreffende de uitkomsten van de samenwerking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p.652</w:t>
      </w:r>
      <w:r w:rsidR="00891580">
        <w:rPr>
          <w:rFonts w:ascii="inherit" w:eastAsia="Times New Roman" w:hAnsi="inherit" w:cs="Calibri"/>
          <w:color w:val="212121"/>
          <w:sz w:val="24"/>
          <w:szCs w:val="24"/>
          <w:bdr w:val="none" w:sz="0" w:space="0" w:color="auto" w:frame="1"/>
          <w:lang w:eastAsia="nl-NL"/>
        </w:rPr>
        <w:t>; Smeets &amp; Van Veen, 2018, p.9</w:t>
      </w:r>
      <w:r w:rsidR="008A6559" w:rsidRPr="008A6559">
        <w:rPr>
          <w:rFonts w:ascii="inherit" w:eastAsia="Times New Roman" w:hAnsi="inherit" w:cs="Calibri"/>
          <w:color w:val="212121"/>
          <w:sz w:val="24"/>
          <w:szCs w:val="24"/>
          <w:bdr w:val="none" w:sz="0" w:space="0" w:color="auto" w:frame="1"/>
          <w:lang w:eastAsia="nl-NL"/>
        </w:rPr>
        <w:t>).</w:t>
      </w:r>
      <w:r w:rsidR="00891580" w:rsidRPr="00891580">
        <w:t xml:space="preserve"> </w:t>
      </w:r>
      <w:r w:rsidR="00951555">
        <w:rPr>
          <w:rFonts w:ascii="inherit" w:eastAsia="Times New Roman" w:hAnsi="inherit" w:cs="Calibri"/>
          <w:color w:val="212121"/>
          <w:sz w:val="24"/>
          <w:szCs w:val="24"/>
          <w:bdr w:val="none" w:sz="0" w:space="0" w:color="auto" w:frame="1"/>
          <w:lang w:eastAsia="nl-NL"/>
        </w:rPr>
        <w:t xml:space="preserve">Om beleidsdoelen te halen moet er bewust </w:t>
      </w:r>
      <w:r w:rsidR="00951555">
        <w:rPr>
          <w:rFonts w:ascii="inherit" w:eastAsia="Times New Roman" w:hAnsi="inherit" w:cs="Calibri"/>
          <w:color w:val="212121"/>
          <w:sz w:val="24"/>
          <w:szCs w:val="24"/>
          <w:bdr w:val="none" w:sz="0" w:space="0" w:color="auto" w:frame="1"/>
          <w:lang w:eastAsia="nl-NL"/>
        </w:rPr>
        <w:lastRenderedPageBreak/>
        <w:t xml:space="preserve">aan een gedeelde visie op de aansluiting tussen passend onderwijs en jeugdhulp worden gewerkt (Van der Grinten et al., 2018, p.14). </w:t>
      </w:r>
      <w:r w:rsidR="008A6559" w:rsidRPr="008A6559">
        <w:rPr>
          <w:rFonts w:ascii="inherit" w:eastAsia="Times New Roman" w:hAnsi="inherit" w:cs="Calibri"/>
          <w:color w:val="212121"/>
          <w:sz w:val="24"/>
          <w:szCs w:val="24"/>
          <w:bdr w:val="none" w:sz="0" w:space="0" w:color="auto" w:frame="1"/>
          <w:lang w:eastAsia="nl-NL"/>
        </w:rPr>
        <w:t xml:space="preserve">De uitgangspunten kunnen worden vastgelegd in een </w:t>
      </w:r>
      <w:r w:rsidR="00087936">
        <w:rPr>
          <w:rFonts w:ascii="inherit" w:eastAsia="Times New Roman" w:hAnsi="inherit" w:cs="Calibri"/>
          <w:color w:val="212121"/>
          <w:sz w:val="24"/>
          <w:szCs w:val="24"/>
          <w:bdr w:val="none" w:sz="0" w:space="0" w:color="auto" w:frame="1"/>
          <w:lang w:eastAsia="nl-NL"/>
        </w:rPr>
        <w:t>ondersteunings</w:t>
      </w:r>
      <w:r w:rsidR="008A6559" w:rsidRPr="008A6559">
        <w:rPr>
          <w:rFonts w:ascii="inherit" w:eastAsia="Times New Roman" w:hAnsi="inherit" w:cs="Calibri"/>
          <w:color w:val="212121"/>
          <w:sz w:val="24"/>
          <w:szCs w:val="24"/>
          <w:bdr w:val="none" w:sz="0" w:space="0" w:color="auto" w:frame="1"/>
          <w:lang w:eastAsia="nl-NL"/>
        </w:rPr>
        <w:t>plan.</w:t>
      </w:r>
      <w:r w:rsidR="00087936">
        <w:rPr>
          <w:rFonts w:ascii="inherit" w:eastAsia="Times New Roman" w:hAnsi="inherit" w:cs="Calibri"/>
          <w:color w:val="212121"/>
          <w:sz w:val="24"/>
          <w:szCs w:val="24"/>
          <w:bdr w:val="none" w:sz="0" w:space="0" w:color="auto" w:frame="1"/>
          <w:lang w:eastAsia="nl-NL"/>
        </w:rPr>
        <w:t xml:space="preserve"> Deze voorwaarde wordt gegroepeerd als ‘overeenstemming over visie, probleemdefinitie en doelen’.</w:t>
      </w:r>
      <w:r w:rsidR="008A6559" w:rsidRPr="008A6559">
        <w:rPr>
          <w:rFonts w:ascii="inherit" w:eastAsia="Times New Roman" w:hAnsi="inherit" w:cs="Calibri"/>
          <w:color w:val="212121"/>
          <w:sz w:val="24"/>
          <w:szCs w:val="24"/>
          <w:bdr w:val="none" w:sz="0" w:space="0" w:color="auto" w:frame="1"/>
          <w:lang w:eastAsia="nl-NL"/>
        </w:rPr>
        <w:t xml:space="preserve"> </w:t>
      </w:r>
    </w:p>
    <w:p w14:paraId="6964A9F6" w14:textId="68EB6FF2" w:rsidR="008A6559" w:rsidRDefault="00C8353D"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087936">
        <w:rPr>
          <w:rFonts w:ascii="inherit" w:eastAsia="Times New Roman" w:hAnsi="inherit" w:cs="Calibri"/>
          <w:color w:val="212121"/>
          <w:sz w:val="24"/>
          <w:szCs w:val="24"/>
          <w:bdr w:val="none" w:sz="0" w:space="0" w:color="auto" w:frame="1"/>
          <w:lang w:eastAsia="nl-NL"/>
        </w:rPr>
        <w:t>Daarnaast is het belangrijk dat actoren beseffen dat ze wederzijds afhankelijk van elkaar zijn (</w:t>
      </w:r>
      <w:proofErr w:type="spellStart"/>
      <w:r w:rsidR="00087936">
        <w:rPr>
          <w:rFonts w:ascii="inherit" w:eastAsia="Times New Roman" w:hAnsi="inherit" w:cs="Calibri"/>
          <w:color w:val="212121"/>
          <w:sz w:val="24"/>
          <w:szCs w:val="24"/>
          <w:bdr w:val="none" w:sz="0" w:space="0" w:color="auto" w:frame="1"/>
          <w:lang w:eastAsia="nl-NL"/>
        </w:rPr>
        <w:t>Bryson</w:t>
      </w:r>
      <w:proofErr w:type="spellEnd"/>
      <w:r w:rsidR="00087936">
        <w:rPr>
          <w:rFonts w:ascii="inherit" w:eastAsia="Times New Roman" w:hAnsi="inherit" w:cs="Calibri"/>
          <w:color w:val="212121"/>
          <w:sz w:val="24"/>
          <w:szCs w:val="24"/>
          <w:bdr w:val="none" w:sz="0" w:space="0" w:color="auto" w:frame="1"/>
          <w:lang w:eastAsia="nl-NL"/>
        </w:rPr>
        <w:t xml:space="preserve"> et al., 2015, p.652).</w:t>
      </w:r>
      <w:r w:rsidR="00087936" w:rsidRPr="008A6559">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Het gaat </w:t>
      </w:r>
      <w:r w:rsidR="00087936">
        <w:rPr>
          <w:rFonts w:ascii="inherit" w:eastAsia="Times New Roman" w:hAnsi="inherit" w:cs="Calibri"/>
          <w:color w:val="212121"/>
          <w:sz w:val="24"/>
          <w:szCs w:val="24"/>
          <w:bdr w:val="none" w:sz="0" w:space="0" w:color="auto" w:frame="1"/>
          <w:lang w:eastAsia="nl-NL"/>
        </w:rPr>
        <w:t xml:space="preserve">er </w:t>
      </w:r>
      <w:r w:rsidR="008A6559" w:rsidRPr="008A6559">
        <w:rPr>
          <w:rFonts w:ascii="inherit" w:eastAsia="Times New Roman" w:hAnsi="inherit" w:cs="Calibri"/>
          <w:color w:val="212121"/>
          <w:sz w:val="24"/>
          <w:szCs w:val="24"/>
          <w:bdr w:val="none" w:sz="0" w:space="0" w:color="auto" w:frame="1"/>
          <w:lang w:eastAsia="nl-NL"/>
        </w:rPr>
        <w:t>hier</w:t>
      </w:r>
      <w:r w:rsidR="00087936">
        <w:rPr>
          <w:rFonts w:ascii="inherit" w:eastAsia="Times New Roman" w:hAnsi="inherit" w:cs="Calibri"/>
          <w:color w:val="212121"/>
          <w:sz w:val="24"/>
          <w:szCs w:val="24"/>
          <w:bdr w:val="none" w:sz="0" w:space="0" w:color="auto" w:frame="1"/>
          <w:lang w:eastAsia="nl-NL"/>
        </w:rPr>
        <w:t>bij</w:t>
      </w:r>
      <w:r w:rsidR="008A6559" w:rsidRPr="008A6559">
        <w:rPr>
          <w:rFonts w:ascii="inherit" w:eastAsia="Times New Roman" w:hAnsi="inherit" w:cs="Calibri"/>
          <w:color w:val="212121"/>
          <w:sz w:val="24"/>
          <w:szCs w:val="24"/>
          <w:bdr w:val="none" w:sz="0" w:space="0" w:color="auto" w:frame="1"/>
          <w:lang w:eastAsia="nl-NL"/>
        </w:rPr>
        <w:t xml:space="preserve"> om </w:t>
      </w:r>
      <w:r w:rsidR="00087936">
        <w:rPr>
          <w:rFonts w:ascii="inherit" w:eastAsia="Times New Roman" w:hAnsi="inherit" w:cs="Calibri"/>
          <w:color w:val="212121"/>
          <w:sz w:val="24"/>
          <w:szCs w:val="24"/>
          <w:bdr w:val="none" w:sz="0" w:space="0" w:color="auto" w:frame="1"/>
          <w:lang w:eastAsia="nl-NL"/>
        </w:rPr>
        <w:t xml:space="preserve">dat er </w:t>
      </w:r>
      <w:r w:rsidR="008A6559" w:rsidRPr="008A6559">
        <w:rPr>
          <w:rFonts w:ascii="inherit" w:eastAsia="Times New Roman" w:hAnsi="inherit" w:cs="Calibri"/>
          <w:color w:val="212121"/>
          <w:sz w:val="24"/>
          <w:szCs w:val="24"/>
          <w:bdr w:val="none" w:sz="0" w:space="0" w:color="auto" w:frame="1"/>
          <w:lang w:eastAsia="nl-NL"/>
        </w:rPr>
        <w:t>een integrale samenwerkingsvorm</w:t>
      </w:r>
      <w:r w:rsidR="00087936">
        <w:rPr>
          <w:rFonts w:ascii="inherit" w:eastAsia="Times New Roman" w:hAnsi="inherit" w:cs="Calibri"/>
          <w:color w:val="212121"/>
          <w:sz w:val="24"/>
          <w:szCs w:val="24"/>
          <w:bdr w:val="none" w:sz="0" w:space="0" w:color="auto" w:frame="1"/>
          <w:lang w:eastAsia="nl-NL"/>
        </w:rPr>
        <w:t xml:space="preserve"> ontstaat</w:t>
      </w:r>
      <w:r w:rsidR="00B4521C">
        <w:rPr>
          <w:rFonts w:ascii="inherit" w:eastAsia="Times New Roman" w:hAnsi="inherit" w:cs="Calibri"/>
          <w:color w:val="212121"/>
          <w:sz w:val="24"/>
          <w:szCs w:val="24"/>
          <w:bdr w:val="none" w:sz="0" w:space="0" w:color="auto" w:frame="1"/>
          <w:lang w:eastAsia="nl-NL"/>
        </w:rPr>
        <w:t xml:space="preserve"> waarbij actoren een gevoel van urgentie van samenwerking delen (Van Der Grinten et al., 2018, p.14). Om de </w:t>
      </w:r>
      <w:r w:rsidR="00087936">
        <w:rPr>
          <w:rFonts w:ascii="inherit" w:eastAsia="Times New Roman" w:hAnsi="inherit" w:cs="Calibri"/>
          <w:color w:val="212121"/>
          <w:sz w:val="24"/>
          <w:szCs w:val="24"/>
          <w:bdr w:val="none" w:sz="0" w:space="0" w:color="auto" w:frame="1"/>
          <w:lang w:eastAsia="nl-NL"/>
        </w:rPr>
        <w:t>beleids</w:t>
      </w:r>
      <w:r w:rsidR="00B4521C">
        <w:rPr>
          <w:rFonts w:ascii="inherit" w:eastAsia="Times New Roman" w:hAnsi="inherit" w:cs="Calibri"/>
          <w:color w:val="212121"/>
          <w:sz w:val="24"/>
          <w:szCs w:val="24"/>
          <w:bdr w:val="none" w:sz="0" w:space="0" w:color="auto" w:frame="1"/>
          <w:lang w:eastAsia="nl-NL"/>
        </w:rPr>
        <w:t xml:space="preserve">doelen te behalen </w:t>
      </w:r>
      <w:r w:rsidR="005536CC">
        <w:rPr>
          <w:rFonts w:ascii="inherit" w:eastAsia="Times New Roman" w:hAnsi="inherit" w:cs="Calibri"/>
          <w:color w:val="212121"/>
          <w:sz w:val="24"/>
          <w:szCs w:val="24"/>
          <w:bdr w:val="none" w:sz="0" w:space="0" w:color="auto" w:frame="1"/>
          <w:lang w:eastAsia="nl-NL"/>
        </w:rPr>
        <w:t>moet</w:t>
      </w:r>
      <w:r w:rsidR="00951555">
        <w:rPr>
          <w:rFonts w:ascii="inherit" w:eastAsia="Times New Roman" w:hAnsi="inherit" w:cs="Calibri"/>
          <w:color w:val="212121"/>
          <w:sz w:val="24"/>
          <w:szCs w:val="24"/>
          <w:bdr w:val="none" w:sz="0" w:space="0" w:color="auto" w:frame="1"/>
          <w:lang w:eastAsia="nl-NL"/>
        </w:rPr>
        <w:t xml:space="preserve">en actoren </w:t>
      </w:r>
      <w:r w:rsidR="005536CC">
        <w:rPr>
          <w:rFonts w:ascii="inherit" w:eastAsia="Times New Roman" w:hAnsi="inherit" w:cs="Calibri"/>
          <w:color w:val="212121"/>
          <w:sz w:val="24"/>
          <w:szCs w:val="24"/>
          <w:bdr w:val="none" w:sz="0" w:space="0" w:color="auto" w:frame="1"/>
          <w:lang w:eastAsia="nl-NL"/>
        </w:rPr>
        <w:t xml:space="preserve">weten </w:t>
      </w:r>
      <w:r w:rsidR="003C0B37">
        <w:rPr>
          <w:rFonts w:ascii="inherit" w:eastAsia="Times New Roman" w:hAnsi="inherit" w:cs="Calibri"/>
          <w:color w:val="212121"/>
          <w:sz w:val="24"/>
          <w:szCs w:val="24"/>
          <w:bdr w:val="none" w:sz="0" w:space="0" w:color="auto" w:frame="1"/>
          <w:lang w:eastAsia="nl-NL"/>
        </w:rPr>
        <w:t xml:space="preserve">wat ze van elkaar kunnen verwachten. </w:t>
      </w:r>
      <w:r w:rsidR="005536CC">
        <w:rPr>
          <w:rFonts w:ascii="inherit" w:eastAsia="Times New Roman" w:hAnsi="inherit" w:cs="Calibri"/>
          <w:color w:val="212121"/>
          <w:sz w:val="24"/>
          <w:szCs w:val="24"/>
          <w:bdr w:val="none" w:sz="0" w:space="0" w:color="auto" w:frame="1"/>
          <w:lang w:eastAsia="nl-NL"/>
        </w:rPr>
        <w:t>Deze voorwaarde wor</w:t>
      </w:r>
      <w:r w:rsidR="00087936">
        <w:rPr>
          <w:rFonts w:ascii="inherit" w:eastAsia="Times New Roman" w:hAnsi="inherit" w:cs="Calibri"/>
          <w:color w:val="212121"/>
          <w:sz w:val="24"/>
          <w:szCs w:val="24"/>
          <w:bdr w:val="none" w:sz="0" w:space="0" w:color="auto" w:frame="1"/>
          <w:lang w:eastAsia="nl-NL"/>
        </w:rPr>
        <w:t>dt</w:t>
      </w:r>
      <w:r w:rsidR="005536CC">
        <w:rPr>
          <w:rFonts w:ascii="inherit" w:eastAsia="Times New Roman" w:hAnsi="inherit" w:cs="Calibri"/>
          <w:color w:val="212121"/>
          <w:sz w:val="24"/>
          <w:szCs w:val="24"/>
          <w:bdr w:val="none" w:sz="0" w:space="0" w:color="auto" w:frame="1"/>
          <w:lang w:eastAsia="nl-NL"/>
        </w:rPr>
        <w:t xml:space="preserve"> gegroepeerd als ‘besef van wederzijdse afhankelijkheid’. </w:t>
      </w:r>
    </w:p>
    <w:p w14:paraId="485B4747" w14:textId="77777777" w:rsidR="00087936" w:rsidRPr="008A6559" w:rsidRDefault="00087936"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55D9396D" w14:textId="0CF61C3B"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tab/>
      </w:r>
      <w:bookmarkStart w:id="32" w:name="_Toc17206568"/>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0013494B">
        <w:rPr>
          <w:rFonts w:eastAsia="Times New Roman"/>
          <w:bdr w:val="none" w:sz="0" w:space="0" w:color="auto" w:frame="1"/>
          <w:lang w:eastAsia="nl-NL"/>
        </w:rPr>
        <w:t>3</w:t>
      </w:r>
      <w:r w:rsidRPr="008A6559">
        <w:rPr>
          <w:rFonts w:eastAsia="Times New Roman"/>
          <w:bdr w:val="none" w:sz="0" w:space="0" w:color="auto" w:frame="1"/>
          <w:lang w:eastAsia="nl-NL"/>
        </w:rPr>
        <w:t xml:space="preserve"> </w:t>
      </w:r>
      <w:r w:rsidR="00431F73">
        <w:rPr>
          <w:rFonts w:eastAsia="Times New Roman"/>
          <w:bdr w:val="none" w:sz="0" w:space="0" w:color="auto" w:frame="1"/>
          <w:lang w:eastAsia="nl-NL"/>
        </w:rPr>
        <w:t>Een inclusief s</w:t>
      </w:r>
      <w:r w:rsidRPr="008A6559">
        <w:rPr>
          <w:rFonts w:eastAsia="Times New Roman"/>
          <w:bdr w:val="none" w:sz="0" w:space="0" w:color="auto" w:frame="1"/>
          <w:lang w:eastAsia="nl-NL"/>
        </w:rPr>
        <w:t>amenwerkingsproces</w:t>
      </w:r>
      <w:bookmarkEnd w:id="32"/>
    </w:p>
    <w:p w14:paraId="41ED9509" w14:textId="6D0AEB9D" w:rsidR="00C8353D"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Door het creëren van inclusieve </w:t>
      </w:r>
      <w:r w:rsidR="009953B4">
        <w:rPr>
          <w:rFonts w:ascii="inherit" w:eastAsia="Times New Roman" w:hAnsi="inherit" w:cs="Calibri"/>
          <w:color w:val="212121"/>
          <w:sz w:val="24"/>
          <w:szCs w:val="24"/>
          <w:bdr w:val="none" w:sz="0" w:space="0" w:color="auto" w:frame="1"/>
          <w:lang w:eastAsia="nl-NL"/>
        </w:rPr>
        <w:t>samenwerkings</w:t>
      </w:r>
      <w:r w:rsidRPr="008A6559">
        <w:rPr>
          <w:rFonts w:ascii="inherit" w:eastAsia="Times New Roman" w:hAnsi="inherit" w:cs="Calibri"/>
          <w:color w:val="212121"/>
          <w:sz w:val="24"/>
          <w:szCs w:val="24"/>
          <w:bdr w:val="none" w:sz="0" w:space="0" w:color="auto" w:frame="1"/>
          <w:lang w:eastAsia="nl-NL"/>
        </w:rPr>
        <w:t>processen kunnen verschillen tussen actoren worden verkleind, kan er een eenduidige visie ontstaan en kunnen machtsverschillen worden geminimaliseerd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p.652). De noodzaak van een inclusief samenwerkingsproces, waarin de verschillende </w:t>
      </w:r>
      <w:r w:rsidR="00374AC5">
        <w:rPr>
          <w:rFonts w:ascii="inherit" w:eastAsia="Times New Roman" w:hAnsi="inherit" w:cs="Calibri"/>
          <w:color w:val="212121"/>
          <w:sz w:val="24"/>
          <w:szCs w:val="24"/>
          <w:bdr w:val="none" w:sz="0" w:space="0" w:color="auto" w:frame="1"/>
          <w:lang w:eastAsia="nl-NL"/>
        </w:rPr>
        <w:t>actoren</w:t>
      </w:r>
      <w:r w:rsidRPr="008A6559">
        <w:rPr>
          <w:rFonts w:ascii="inherit" w:eastAsia="Times New Roman" w:hAnsi="inherit" w:cs="Calibri"/>
          <w:color w:val="212121"/>
          <w:sz w:val="24"/>
          <w:szCs w:val="24"/>
          <w:bdr w:val="none" w:sz="0" w:space="0" w:color="auto" w:frame="1"/>
          <w:lang w:eastAsia="nl-NL"/>
        </w:rPr>
        <w:t xml:space="preserve"> gezamenlijk vormgeven aan</w:t>
      </w:r>
      <w:r w:rsidR="00374AC5">
        <w:rPr>
          <w:rFonts w:ascii="inherit" w:eastAsia="Times New Roman" w:hAnsi="inherit" w:cs="Calibri"/>
          <w:color w:val="212121"/>
          <w:sz w:val="24"/>
          <w:szCs w:val="24"/>
          <w:bdr w:val="none" w:sz="0" w:space="0" w:color="auto" w:frame="1"/>
          <w:lang w:eastAsia="nl-NL"/>
        </w:rPr>
        <w:t xml:space="preserve"> en instemmen met</w:t>
      </w:r>
      <w:r w:rsidRPr="008A6559">
        <w:rPr>
          <w:rFonts w:ascii="inherit" w:eastAsia="Times New Roman" w:hAnsi="inherit" w:cs="Calibri"/>
          <w:color w:val="212121"/>
          <w:sz w:val="24"/>
          <w:szCs w:val="24"/>
          <w:bdr w:val="none" w:sz="0" w:space="0" w:color="auto" w:frame="1"/>
          <w:lang w:eastAsia="nl-NL"/>
        </w:rPr>
        <w:t xml:space="preserve"> de inhoud en de vorm van de samenwerking wordt hier beschreven</w:t>
      </w:r>
      <w:r w:rsidR="00374AC5">
        <w:rPr>
          <w:rFonts w:ascii="inherit" w:eastAsia="Times New Roman" w:hAnsi="inherit" w:cs="Calibri"/>
          <w:color w:val="212121"/>
          <w:sz w:val="24"/>
          <w:szCs w:val="24"/>
          <w:bdr w:val="none" w:sz="0" w:space="0" w:color="auto" w:frame="1"/>
          <w:lang w:eastAsia="nl-NL"/>
        </w:rPr>
        <w:t xml:space="preserve"> (Klijn en </w:t>
      </w:r>
      <w:proofErr w:type="spellStart"/>
      <w:r w:rsidR="00374AC5">
        <w:rPr>
          <w:rFonts w:ascii="inherit" w:eastAsia="Times New Roman" w:hAnsi="inherit" w:cs="Calibri"/>
          <w:color w:val="212121"/>
          <w:sz w:val="24"/>
          <w:szCs w:val="24"/>
          <w:bdr w:val="none" w:sz="0" w:space="0" w:color="auto" w:frame="1"/>
          <w:lang w:eastAsia="nl-NL"/>
        </w:rPr>
        <w:t>Koppenjan</w:t>
      </w:r>
      <w:proofErr w:type="spellEnd"/>
      <w:r w:rsidR="00374AC5">
        <w:rPr>
          <w:rFonts w:ascii="inherit" w:eastAsia="Times New Roman" w:hAnsi="inherit" w:cs="Calibri"/>
          <w:color w:val="212121"/>
          <w:sz w:val="24"/>
          <w:szCs w:val="24"/>
          <w:bdr w:val="none" w:sz="0" w:space="0" w:color="auto" w:frame="1"/>
          <w:lang w:eastAsia="nl-NL"/>
        </w:rPr>
        <w:t>, 2016, p.154)</w:t>
      </w:r>
      <w:r w:rsidRPr="008A6559">
        <w:rPr>
          <w:rFonts w:ascii="inherit" w:eastAsia="Times New Roman" w:hAnsi="inherit" w:cs="Calibri"/>
          <w:color w:val="212121"/>
          <w:sz w:val="24"/>
          <w:szCs w:val="24"/>
          <w:bdr w:val="none" w:sz="0" w:space="0" w:color="auto" w:frame="1"/>
          <w:lang w:eastAsia="nl-NL"/>
        </w:rPr>
        <w:t>.</w:t>
      </w:r>
      <w:r w:rsidR="00374AC5">
        <w:rPr>
          <w:rFonts w:ascii="inherit" w:eastAsia="Times New Roman" w:hAnsi="inherit" w:cs="Calibri"/>
          <w:color w:val="212121"/>
          <w:sz w:val="24"/>
          <w:szCs w:val="24"/>
          <w:bdr w:val="none" w:sz="0" w:space="0" w:color="auto" w:frame="1"/>
          <w:lang w:eastAsia="nl-NL"/>
        </w:rPr>
        <w:t xml:space="preserve"> </w:t>
      </w:r>
      <w:r w:rsidR="009953B4">
        <w:rPr>
          <w:rFonts w:ascii="inherit" w:eastAsia="Times New Roman" w:hAnsi="inherit" w:cs="Calibri"/>
          <w:color w:val="212121"/>
          <w:sz w:val="24"/>
          <w:szCs w:val="24"/>
          <w:bdr w:val="none" w:sz="0" w:space="0" w:color="auto" w:frame="1"/>
          <w:lang w:eastAsia="nl-NL"/>
        </w:rPr>
        <w:t>De eerste voorwaarde voor een inclusief samenwerkingsproces is ‘vertrouwen en betrokkenheid’</w:t>
      </w:r>
      <w:r w:rsidRPr="008A6559">
        <w:rPr>
          <w:rFonts w:ascii="inherit" w:eastAsia="Times New Roman" w:hAnsi="inherit" w:cs="Calibri"/>
          <w:color w:val="212121"/>
          <w:sz w:val="24"/>
          <w:szCs w:val="24"/>
          <w:bdr w:val="none" w:sz="0" w:space="0" w:color="auto" w:frame="1"/>
          <w:lang w:eastAsia="nl-NL"/>
        </w:rPr>
        <w:t xml:space="preserve">. </w:t>
      </w:r>
      <w:r w:rsidR="003C0B37">
        <w:rPr>
          <w:rFonts w:ascii="inherit" w:eastAsia="Times New Roman" w:hAnsi="inherit" w:cs="Calibri"/>
          <w:color w:val="212121"/>
          <w:sz w:val="24"/>
          <w:szCs w:val="24"/>
          <w:bdr w:val="none" w:sz="0" w:space="0" w:color="auto" w:frame="1"/>
          <w:lang w:eastAsia="nl-NL"/>
        </w:rPr>
        <w:t>Voor een succesvolle</w:t>
      </w:r>
      <w:r w:rsidR="00787757">
        <w:rPr>
          <w:rFonts w:ascii="inherit" w:eastAsia="Times New Roman" w:hAnsi="inherit" w:cs="Calibri"/>
          <w:color w:val="212121"/>
          <w:sz w:val="24"/>
          <w:szCs w:val="24"/>
          <w:bdr w:val="none" w:sz="0" w:space="0" w:color="auto" w:frame="1"/>
          <w:lang w:eastAsia="nl-NL"/>
        </w:rPr>
        <w:t xml:space="preserve"> </w:t>
      </w:r>
      <w:r w:rsidR="003C0B37">
        <w:rPr>
          <w:rFonts w:ascii="inherit" w:eastAsia="Times New Roman" w:hAnsi="inherit" w:cs="Calibri"/>
          <w:color w:val="212121"/>
          <w:sz w:val="24"/>
          <w:szCs w:val="24"/>
          <w:bdr w:val="none" w:sz="0" w:space="0" w:color="auto" w:frame="1"/>
          <w:lang w:eastAsia="nl-NL"/>
        </w:rPr>
        <w:t>samenwerking is vertrouwen onder de actoren noodzakelijk (</w:t>
      </w:r>
      <w:r w:rsidR="001C386E">
        <w:rPr>
          <w:rFonts w:ascii="inherit" w:eastAsia="Times New Roman" w:hAnsi="inherit" w:cs="Calibri"/>
          <w:color w:val="212121"/>
          <w:sz w:val="24"/>
          <w:szCs w:val="24"/>
          <w:bdr w:val="none" w:sz="0" w:space="0" w:color="auto" w:frame="1"/>
          <w:lang w:eastAsia="nl-NL"/>
        </w:rPr>
        <w:t xml:space="preserve">Smeets &amp; Van Veen, 2018, p.9; </w:t>
      </w:r>
      <w:r w:rsidR="003C0B37">
        <w:rPr>
          <w:rFonts w:ascii="inherit" w:eastAsia="Times New Roman" w:hAnsi="inherit" w:cs="Calibri"/>
          <w:color w:val="212121"/>
          <w:sz w:val="24"/>
          <w:szCs w:val="24"/>
          <w:bdr w:val="none" w:sz="0" w:space="0" w:color="auto" w:frame="1"/>
          <w:lang w:eastAsia="nl-NL"/>
        </w:rPr>
        <w:t xml:space="preserve">Van </w:t>
      </w:r>
      <w:r w:rsidR="001C386E">
        <w:rPr>
          <w:rFonts w:ascii="inherit" w:eastAsia="Times New Roman" w:hAnsi="inherit" w:cs="Calibri"/>
          <w:color w:val="212121"/>
          <w:sz w:val="24"/>
          <w:szCs w:val="24"/>
          <w:bdr w:val="none" w:sz="0" w:space="0" w:color="auto" w:frame="1"/>
          <w:lang w:eastAsia="nl-NL"/>
        </w:rPr>
        <w:t>d</w:t>
      </w:r>
      <w:r w:rsidR="003C0B37">
        <w:rPr>
          <w:rFonts w:ascii="inherit" w:eastAsia="Times New Roman" w:hAnsi="inherit" w:cs="Calibri"/>
          <w:color w:val="212121"/>
          <w:sz w:val="24"/>
          <w:szCs w:val="24"/>
          <w:bdr w:val="none" w:sz="0" w:space="0" w:color="auto" w:frame="1"/>
          <w:lang w:eastAsia="nl-NL"/>
        </w:rPr>
        <w:t>er Grinten et al., 2018, p.15).</w:t>
      </w:r>
      <w:r w:rsidR="001C386E">
        <w:rPr>
          <w:rFonts w:ascii="inherit" w:eastAsia="Times New Roman" w:hAnsi="inherit" w:cs="Calibri"/>
          <w:color w:val="212121"/>
          <w:sz w:val="24"/>
          <w:szCs w:val="24"/>
          <w:bdr w:val="none" w:sz="0" w:space="0" w:color="auto" w:frame="1"/>
          <w:lang w:eastAsia="nl-NL"/>
        </w:rPr>
        <w:t xml:space="preserve"> Daarnaast moeten </w:t>
      </w:r>
      <w:r w:rsidR="00943DC8">
        <w:rPr>
          <w:rFonts w:ascii="inherit" w:eastAsia="Times New Roman" w:hAnsi="inherit" w:cs="Calibri"/>
          <w:color w:val="212121"/>
          <w:sz w:val="24"/>
          <w:szCs w:val="24"/>
          <w:bdr w:val="none" w:sz="0" w:space="0" w:color="auto" w:frame="1"/>
          <w:lang w:eastAsia="nl-NL"/>
        </w:rPr>
        <w:t>actoren</w:t>
      </w:r>
      <w:r w:rsidR="001C386E">
        <w:rPr>
          <w:rFonts w:ascii="inherit" w:eastAsia="Times New Roman" w:hAnsi="inherit" w:cs="Calibri"/>
          <w:color w:val="212121"/>
          <w:sz w:val="24"/>
          <w:szCs w:val="24"/>
          <w:bdr w:val="none" w:sz="0" w:space="0" w:color="auto" w:frame="1"/>
          <w:lang w:eastAsia="nl-NL"/>
        </w:rPr>
        <w:t xml:space="preserve"> realistische verwachtingen over elkaars bijdrage</w:t>
      </w:r>
      <w:r w:rsidR="00943DC8">
        <w:rPr>
          <w:rFonts w:ascii="inherit" w:eastAsia="Times New Roman" w:hAnsi="inherit" w:cs="Calibri"/>
          <w:color w:val="212121"/>
          <w:sz w:val="24"/>
          <w:szCs w:val="24"/>
          <w:bdr w:val="none" w:sz="0" w:space="0" w:color="auto" w:frame="1"/>
          <w:lang w:eastAsia="nl-NL"/>
        </w:rPr>
        <w:t xml:space="preserve"> in de samenwerking</w:t>
      </w:r>
      <w:r w:rsidR="001C386E">
        <w:rPr>
          <w:rFonts w:ascii="inherit" w:eastAsia="Times New Roman" w:hAnsi="inherit" w:cs="Calibri"/>
          <w:color w:val="212121"/>
          <w:sz w:val="24"/>
          <w:szCs w:val="24"/>
          <w:bdr w:val="none" w:sz="0" w:space="0" w:color="auto" w:frame="1"/>
          <w:lang w:eastAsia="nl-NL"/>
        </w:rPr>
        <w:t xml:space="preserve"> hebben</w:t>
      </w:r>
      <w:r w:rsidR="00943DC8">
        <w:rPr>
          <w:rFonts w:ascii="inherit" w:eastAsia="Times New Roman" w:hAnsi="inherit" w:cs="Calibri"/>
          <w:color w:val="212121"/>
          <w:sz w:val="24"/>
          <w:szCs w:val="24"/>
          <w:bdr w:val="none" w:sz="0" w:space="0" w:color="auto" w:frame="1"/>
          <w:lang w:eastAsia="nl-NL"/>
        </w:rPr>
        <w:t>, elkaars deskundigheid erkennen en zich houden aan onderlinge afspraken</w:t>
      </w:r>
      <w:r w:rsidR="001C386E">
        <w:rPr>
          <w:rFonts w:ascii="inherit" w:eastAsia="Times New Roman" w:hAnsi="inherit" w:cs="Calibri"/>
          <w:color w:val="212121"/>
          <w:sz w:val="24"/>
          <w:szCs w:val="24"/>
          <w:bdr w:val="none" w:sz="0" w:space="0" w:color="auto" w:frame="1"/>
          <w:lang w:eastAsia="nl-NL"/>
        </w:rPr>
        <w:t xml:space="preserve"> (Van Veen, 2018</w:t>
      </w:r>
      <w:r w:rsidR="00943DC8">
        <w:rPr>
          <w:rFonts w:ascii="inherit" w:eastAsia="Times New Roman" w:hAnsi="inherit" w:cs="Calibri"/>
          <w:color w:val="212121"/>
          <w:sz w:val="24"/>
          <w:szCs w:val="24"/>
          <w:bdr w:val="none" w:sz="0" w:space="0" w:color="auto" w:frame="1"/>
          <w:lang w:eastAsia="nl-NL"/>
        </w:rPr>
        <w:t>; Van der Grinten, 2018</w:t>
      </w:r>
      <w:r w:rsidR="001C386E">
        <w:rPr>
          <w:rFonts w:ascii="inherit" w:eastAsia="Times New Roman" w:hAnsi="inherit" w:cs="Calibri"/>
          <w:color w:val="212121"/>
          <w:sz w:val="24"/>
          <w:szCs w:val="24"/>
          <w:bdr w:val="none" w:sz="0" w:space="0" w:color="auto" w:frame="1"/>
          <w:lang w:eastAsia="nl-NL"/>
        </w:rPr>
        <w:t>).</w:t>
      </w:r>
      <w:r w:rsidR="003C0B37">
        <w:rPr>
          <w:rFonts w:ascii="inherit" w:eastAsia="Times New Roman" w:hAnsi="inherit" w:cs="Calibri"/>
          <w:color w:val="212121"/>
          <w:sz w:val="24"/>
          <w:szCs w:val="24"/>
          <w:bdr w:val="none" w:sz="0" w:space="0" w:color="auto" w:frame="1"/>
          <w:lang w:eastAsia="nl-NL"/>
        </w:rPr>
        <w:t xml:space="preserve"> </w:t>
      </w:r>
      <w:r w:rsidR="00787757" w:rsidRPr="009737C3">
        <w:rPr>
          <w:rFonts w:ascii="inherit" w:eastAsia="Times New Roman" w:hAnsi="inherit" w:cs="Calibri"/>
          <w:color w:val="212121"/>
          <w:sz w:val="24"/>
          <w:szCs w:val="24"/>
          <w:bdr w:val="none" w:sz="0" w:space="0" w:color="auto" w:frame="1"/>
          <w:lang w:eastAsia="nl-NL"/>
        </w:rPr>
        <w:t>Het samenwerking</w:t>
      </w:r>
      <w:r w:rsidR="00787757">
        <w:rPr>
          <w:rFonts w:ascii="inherit" w:eastAsia="Times New Roman" w:hAnsi="inherit" w:cs="Calibri"/>
          <w:color w:val="212121"/>
          <w:sz w:val="24"/>
          <w:szCs w:val="24"/>
          <w:bdr w:val="none" w:sz="0" w:space="0" w:color="auto" w:frame="1"/>
          <w:lang w:eastAsia="nl-NL"/>
        </w:rPr>
        <w:t>s</w:t>
      </w:r>
      <w:r w:rsidR="00787757" w:rsidRPr="009737C3">
        <w:rPr>
          <w:rFonts w:ascii="inherit" w:eastAsia="Times New Roman" w:hAnsi="inherit" w:cs="Calibri"/>
          <w:color w:val="212121"/>
          <w:sz w:val="24"/>
          <w:szCs w:val="24"/>
          <w:bdr w:val="none" w:sz="0" w:space="0" w:color="auto" w:frame="1"/>
          <w:lang w:eastAsia="nl-NL"/>
        </w:rPr>
        <w:t>proces bes</w:t>
      </w:r>
      <w:r w:rsidR="00787757">
        <w:rPr>
          <w:rFonts w:ascii="inherit" w:eastAsia="Times New Roman" w:hAnsi="inherit" w:cs="Calibri"/>
          <w:color w:val="212121"/>
          <w:sz w:val="24"/>
          <w:szCs w:val="24"/>
          <w:bdr w:val="none" w:sz="0" w:space="0" w:color="auto" w:frame="1"/>
          <w:lang w:eastAsia="nl-NL"/>
        </w:rPr>
        <w:t>taat niet enkel uit onderhandelen, maar ook uit het opbouwen van onderling vertrouwen. Vaak wordt deze variabele als zeer belangrijk ervaren tijdens het begin van het samenwerkingsproces. Deze fase maakt onderdeel uit van de dialoog- en onderhandelingsfase. Het is een tijdrovend proces waarbij een lange termijn betrokkenheid belangrijk is om te komen tot resultaten (</w:t>
      </w:r>
      <w:proofErr w:type="spellStart"/>
      <w:r w:rsidR="00787757">
        <w:rPr>
          <w:rFonts w:ascii="inherit" w:eastAsia="Times New Roman" w:hAnsi="inherit" w:cs="Calibri"/>
          <w:color w:val="212121"/>
          <w:sz w:val="24"/>
          <w:szCs w:val="24"/>
          <w:bdr w:val="none" w:sz="0" w:space="0" w:color="auto" w:frame="1"/>
          <w:lang w:eastAsia="nl-NL"/>
        </w:rPr>
        <w:t>Ansell</w:t>
      </w:r>
      <w:proofErr w:type="spellEnd"/>
      <w:r w:rsidR="00787757">
        <w:rPr>
          <w:rFonts w:ascii="inherit" w:eastAsia="Times New Roman" w:hAnsi="inherit" w:cs="Calibri"/>
          <w:color w:val="212121"/>
          <w:sz w:val="24"/>
          <w:szCs w:val="24"/>
          <w:bdr w:val="none" w:sz="0" w:space="0" w:color="auto" w:frame="1"/>
          <w:lang w:eastAsia="nl-NL"/>
        </w:rPr>
        <w:t xml:space="preserve"> &amp; </w:t>
      </w:r>
      <w:proofErr w:type="spellStart"/>
      <w:r w:rsidR="00787757">
        <w:rPr>
          <w:rFonts w:ascii="inherit" w:eastAsia="Times New Roman" w:hAnsi="inherit" w:cs="Calibri"/>
          <w:color w:val="212121"/>
          <w:sz w:val="24"/>
          <w:szCs w:val="24"/>
          <w:bdr w:val="none" w:sz="0" w:space="0" w:color="auto" w:frame="1"/>
          <w:lang w:eastAsia="nl-NL"/>
        </w:rPr>
        <w:t>Gash</w:t>
      </w:r>
      <w:proofErr w:type="spellEnd"/>
      <w:r w:rsidR="00787757">
        <w:rPr>
          <w:rFonts w:ascii="inherit" w:eastAsia="Times New Roman" w:hAnsi="inherit" w:cs="Calibri"/>
          <w:color w:val="212121"/>
          <w:sz w:val="24"/>
          <w:szCs w:val="24"/>
          <w:bdr w:val="none" w:sz="0" w:space="0" w:color="auto" w:frame="1"/>
          <w:lang w:eastAsia="nl-NL"/>
        </w:rPr>
        <w:t xml:space="preserve">, 2008, p.558). </w:t>
      </w:r>
      <w:r w:rsidR="001C386E">
        <w:rPr>
          <w:rFonts w:ascii="inherit" w:eastAsia="Times New Roman" w:hAnsi="inherit" w:cs="Calibri"/>
          <w:color w:val="212121"/>
          <w:sz w:val="24"/>
          <w:szCs w:val="24"/>
          <w:bdr w:val="none" w:sz="0" w:space="0" w:color="auto" w:frame="1"/>
          <w:lang w:eastAsia="nl-NL"/>
        </w:rPr>
        <w:t>Ook d</w:t>
      </w:r>
      <w:r w:rsidR="00787757" w:rsidRPr="00361118">
        <w:rPr>
          <w:rFonts w:ascii="inherit" w:eastAsia="Times New Roman" w:hAnsi="inherit" w:cs="Calibri"/>
          <w:color w:val="212121"/>
          <w:sz w:val="24"/>
          <w:szCs w:val="24"/>
          <w:bdr w:val="none" w:sz="0" w:space="0" w:color="auto" w:frame="1"/>
          <w:lang w:eastAsia="nl-NL"/>
        </w:rPr>
        <w:t>e mate van betrokkenheid is v</w:t>
      </w:r>
      <w:r w:rsidR="00787757">
        <w:rPr>
          <w:rFonts w:ascii="inherit" w:eastAsia="Times New Roman" w:hAnsi="inherit" w:cs="Calibri"/>
          <w:color w:val="212121"/>
          <w:sz w:val="24"/>
          <w:szCs w:val="24"/>
          <w:bdr w:val="none" w:sz="0" w:space="0" w:color="auto" w:frame="1"/>
          <w:lang w:eastAsia="nl-NL"/>
        </w:rPr>
        <w:t>an belang bij het wel of niet succesvol zijn van een samenwerking. Betrokkenheid bij het proces betekent het ontwikkelen van een overtuiging dat onderhandelingen de beste manier zijn om te komen tot wederzijds voordeel en om beleidsresultaten te realiseren (</w:t>
      </w:r>
      <w:proofErr w:type="spellStart"/>
      <w:r w:rsidR="00787757">
        <w:rPr>
          <w:rFonts w:ascii="inherit" w:eastAsia="Times New Roman" w:hAnsi="inherit" w:cs="Calibri"/>
          <w:color w:val="212121"/>
          <w:sz w:val="24"/>
          <w:szCs w:val="24"/>
          <w:bdr w:val="none" w:sz="0" w:space="0" w:color="auto" w:frame="1"/>
          <w:lang w:eastAsia="nl-NL"/>
        </w:rPr>
        <w:t>Ansell</w:t>
      </w:r>
      <w:proofErr w:type="spellEnd"/>
      <w:r w:rsidR="00787757">
        <w:rPr>
          <w:rFonts w:ascii="inherit" w:eastAsia="Times New Roman" w:hAnsi="inherit" w:cs="Calibri"/>
          <w:color w:val="212121"/>
          <w:sz w:val="24"/>
          <w:szCs w:val="24"/>
          <w:bdr w:val="none" w:sz="0" w:space="0" w:color="auto" w:frame="1"/>
          <w:lang w:eastAsia="nl-NL"/>
        </w:rPr>
        <w:t xml:space="preserve"> &amp; </w:t>
      </w:r>
      <w:proofErr w:type="spellStart"/>
      <w:r w:rsidR="00787757">
        <w:rPr>
          <w:rFonts w:ascii="inherit" w:eastAsia="Times New Roman" w:hAnsi="inherit" w:cs="Calibri"/>
          <w:color w:val="212121"/>
          <w:sz w:val="24"/>
          <w:szCs w:val="24"/>
          <w:bdr w:val="none" w:sz="0" w:space="0" w:color="auto" w:frame="1"/>
          <w:lang w:eastAsia="nl-NL"/>
        </w:rPr>
        <w:t>Gash</w:t>
      </w:r>
      <w:proofErr w:type="spellEnd"/>
      <w:r w:rsidR="00787757">
        <w:rPr>
          <w:rFonts w:ascii="inherit" w:eastAsia="Times New Roman" w:hAnsi="inherit" w:cs="Calibri"/>
          <w:color w:val="212121"/>
          <w:sz w:val="24"/>
          <w:szCs w:val="24"/>
          <w:bdr w:val="none" w:sz="0" w:space="0" w:color="auto" w:frame="1"/>
          <w:lang w:eastAsia="nl-NL"/>
        </w:rPr>
        <w:t>, 2008, p.559).</w:t>
      </w:r>
      <w:r w:rsidR="0014789F">
        <w:rPr>
          <w:rFonts w:ascii="inherit" w:eastAsia="Times New Roman" w:hAnsi="inherit" w:cs="Calibri"/>
          <w:color w:val="212121"/>
          <w:sz w:val="24"/>
          <w:szCs w:val="24"/>
          <w:bdr w:val="none" w:sz="0" w:space="0" w:color="auto" w:frame="1"/>
          <w:lang w:eastAsia="nl-NL"/>
        </w:rPr>
        <w:t xml:space="preserve"> </w:t>
      </w:r>
      <w:r w:rsidR="00522B40">
        <w:rPr>
          <w:rFonts w:ascii="inherit" w:eastAsia="Times New Roman" w:hAnsi="inherit" w:cs="Calibri"/>
          <w:color w:val="212121"/>
          <w:sz w:val="24"/>
          <w:szCs w:val="24"/>
          <w:bdr w:val="none" w:sz="0" w:space="0" w:color="auto" w:frame="1"/>
          <w:lang w:eastAsia="nl-NL"/>
        </w:rPr>
        <w:t xml:space="preserve">Het is </w:t>
      </w:r>
      <w:r w:rsidR="00522B40">
        <w:rPr>
          <w:rFonts w:ascii="inherit" w:eastAsia="Times New Roman" w:hAnsi="inherit" w:cs="Calibri"/>
          <w:color w:val="212121"/>
          <w:sz w:val="24"/>
          <w:szCs w:val="24"/>
          <w:bdr w:val="none" w:sz="0" w:space="0" w:color="auto" w:frame="1"/>
          <w:lang w:eastAsia="nl-NL"/>
        </w:rPr>
        <w:lastRenderedPageBreak/>
        <w:t>noodzakelijk dat d</w:t>
      </w:r>
      <w:r w:rsidR="00943DC8">
        <w:rPr>
          <w:rFonts w:ascii="inherit" w:eastAsia="Times New Roman" w:hAnsi="inherit" w:cs="Calibri"/>
          <w:color w:val="212121"/>
          <w:sz w:val="24"/>
          <w:szCs w:val="24"/>
          <w:bdr w:val="none" w:sz="0" w:space="0" w:color="auto" w:frame="1"/>
          <w:lang w:eastAsia="nl-NL"/>
        </w:rPr>
        <w:t>e inhoud en de vorm van de samenwerking in overeenstemming met betrokken actoren</w:t>
      </w:r>
      <w:r w:rsidR="00522B40">
        <w:rPr>
          <w:rFonts w:ascii="inherit" w:eastAsia="Times New Roman" w:hAnsi="inherit" w:cs="Calibri"/>
          <w:color w:val="212121"/>
          <w:sz w:val="24"/>
          <w:szCs w:val="24"/>
          <w:bdr w:val="none" w:sz="0" w:space="0" w:color="auto" w:frame="1"/>
          <w:lang w:eastAsia="nl-NL"/>
        </w:rPr>
        <w:t xml:space="preserve"> wordt</w:t>
      </w:r>
      <w:r w:rsidR="00943DC8">
        <w:rPr>
          <w:rFonts w:ascii="inherit" w:eastAsia="Times New Roman" w:hAnsi="inherit" w:cs="Calibri"/>
          <w:color w:val="212121"/>
          <w:sz w:val="24"/>
          <w:szCs w:val="24"/>
          <w:bdr w:val="none" w:sz="0" w:space="0" w:color="auto" w:frame="1"/>
          <w:lang w:eastAsia="nl-NL"/>
        </w:rPr>
        <w:t xml:space="preserve"> vorm gegeven</w:t>
      </w:r>
      <w:r w:rsidR="00522B40">
        <w:rPr>
          <w:rFonts w:ascii="inherit" w:eastAsia="Times New Roman" w:hAnsi="inherit" w:cs="Calibri"/>
          <w:color w:val="212121"/>
          <w:sz w:val="24"/>
          <w:szCs w:val="24"/>
          <w:bdr w:val="none" w:sz="0" w:space="0" w:color="auto" w:frame="1"/>
          <w:lang w:eastAsia="nl-NL"/>
        </w:rPr>
        <w:t xml:space="preserve"> (Westen, 2017, p.33). </w:t>
      </w:r>
    </w:p>
    <w:p w14:paraId="3D1C2936" w14:textId="6B426433" w:rsidR="00C8353D" w:rsidRDefault="00C8353D"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9953B4">
        <w:rPr>
          <w:rFonts w:ascii="inherit" w:eastAsia="Times New Roman" w:hAnsi="inherit" w:cs="Calibri"/>
          <w:color w:val="212121"/>
          <w:sz w:val="24"/>
          <w:szCs w:val="24"/>
          <w:bdr w:val="none" w:sz="0" w:space="0" w:color="auto" w:frame="1"/>
          <w:lang w:eastAsia="nl-NL"/>
        </w:rPr>
        <w:t xml:space="preserve">De tweede voorwaarde voor een inclusief samenwerkingsproces is ‘soepele communicatie’. </w:t>
      </w:r>
      <w:r w:rsidR="001C386E">
        <w:rPr>
          <w:rFonts w:ascii="inherit" w:eastAsia="Times New Roman" w:hAnsi="inherit" w:cs="Calibri"/>
          <w:color w:val="212121"/>
          <w:sz w:val="24"/>
          <w:szCs w:val="24"/>
          <w:bdr w:val="none" w:sz="0" w:space="0" w:color="auto" w:frame="1"/>
          <w:lang w:eastAsia="nl-NL"/>
        </w:rPr>
        <w:t>D</w:t>
      </w:r>
      <w:r w:rsidR="00150864">
        <w:rPr>
          <w:rFonts w:ascii="inherit" w:eastAsia="Times New Roman" w:hAnsi="inherit" w:cs="Calibri"/>
          <w:color w:val="212121"/>
          <w:sz w:val="24"/>
          <w:szCs w:val="24"/>
          <w:bdr w:val="none" w:sz="0" w:space="0" w:color="auto" w:frame="1"/>
          <w:lang w:eastAsia="nl-NL"/>
        </w:rPr>
        <w:t>e manier van communiceren is van invloed op de samenwerking</w:t>
      </w:r>
      <w:r w:rsidR="00191CC4">
        <w:rPr>
          <w:rFonts w:ascii="inherit" w:eastAsia="Times New Roman" w:hAnsi="inherit" w:cs="Calibri"/>
          <w:color w:val="212121"/>
          <w:sz w:val="24"/>
          <w:szCs w:val="24"/>
          <w:bdr w:val="none" w:sz="0" w:space="0" w:color="auto" w:frame="1"/>
          <w:lang w:eastAsia="nl-NL"/>
        </w:rPr>
        <w:t>. Face-</w:t>
      </w:r>
      <w:proofErr w:type="spellStart"/>
      <w:r w:rsidR="00191CC4">
        <w:rPr>
          <w:rFonts w:ascii="inherit" w:eastAsia="Times New Roman" w:hAnsi="inherit" w:cs="Calibri"/>
          <w:color w:val="212121"/>
          <w:sz w:val="24"/>
          <w:szCs w:val="24"/>
          <w:bdr w:val="none" w:sz="0" w:space="0" w:color="auto" w:frame="1"/>
          <w:lang w:eastAsia="nl-NL"/>
        </w:rPr>
        <w:t>to</w:t>
      </w:r>
      <w:proofErr w:type="spellEnd"/>
      <w:r w:rsidR="00191CC4">
        <w:rPr>
          <w:rFonts w:ascii="inherit" w:eastAsia="Times New Roman" w:hAnsi="inherit" w:cs="Calibri"/>
          <w:color w:val="212121"/>
          <w:sz w:val="24"/>
          <w:szCs w:val="24"/>
          <w:bdr w:val="none" w:sz="0" w:space="0" w:color="auto" w:frame="1"/>
          <w:lang w:eastAsia="nl-NL"/>
        </w:rPr>
        <w:t>-face gesprekken werken het beste, h</w:t>
      </w:r>
      <w:r w:rsidR="00191CC4" w:rsidRPr="006D1EB1">
        <w:rPr>
          <w:rFonts w:ascii="inherit" w:eastAsia="Times New Roman" w:hAnsi="inherit" w:cs="Calibri"/>
          <w:color w:val="212121"/>
          <w:sz w:val="24"/>
          <w:szCs w:val="24"/>
          <w:bdr w:val="none" w:sz="0" w:space="0" w:color="auto" w:frame="1"/>
          <w:lang w:eastAsia="nl-NL"/>
        </w:rPr>
        <w:t>et gaat om e</w:t>
      </w:r>
      <w:r w:rsidR="00191CC4">
        <w:rPr>
          <w:rFonts w:ascii="inherit" w:eastAsia="Times New Roman" w:hAnsi="inherit" w:cs="Calibri"/>
          <w:color w:val="212121"/>
          <w:sz w:val="24"/>
          <w:szCs w:val="24"/>
          <w:bdr w:val="none" w:sz="0" w:space="0" w:color="auto" w:frame="1"/>
          <w:lang w:eastAsia="nl-NL"/>
        </w:rPr>
        <w:t>en consensusgericht proces waarbij actoren direct contact hebben om mogelijkheden op wederzijds voordeel in kaart te brengen</w:t>
      </w:r>
      <w:r w:rsidR="0014789F">
        <w:rPr>
          <w:rFonts w:ascii="inherit" w:eastAsia="Times New Roman" w:hAnsi="inherit" w:cs="Calibri"/>
          <w:color w:val="212121"/>
          <w:sz w:val="24"/>
          <w:szCs w:val="24"/>
          <w:bdr w:val="none" w:sz="0" w:space="0" w:color="auto" w:frame="1"/>
          <w:lang w:eastAsia="nl-NL"/>
        </w:rPr>
        <w:t xml:space="preserve"> (</w:t>
      </w:r>
      <w:proofErr w:type="spellStart"/>
      <w:r w:rsidR="0014789F">
        <w:rPr>
          <w:rFonts w:ascii="inherit" w:eastAsia="Times New Roman" w:hAnsi="inherit" w:cs="Calibri"/>
          <w:color w:val="212121"/>
          <w:sz w:val="24"/>
          <w:szCs w:val="24"/>
          <w:bdr w:val="none" w:sz="0" w:space="0" w:color="auto" w:frame="1"/>
          <w:lang w:eastAsia="nl-NL"/>
        </w:rPr>
        <w:t>Ansell</w:t>
      </w:r>
      <w:proofErr w:type="spellEnd"/>
      <w:r w:rsidR="0014789F">
        <w:rPr>
          <w:rFonts w:ascii="inherit" w:eastAsia="Times New Roman" w:hAnsi="inherit" w:cs="Calibri"/>
          <w:color w:val="212121"/>
          <w:sz w:val="24"/>
          <w:szCs w:val="24"/>
          <w:bdr w:val="none" w:sz="0" w:space="0" w:color="auto" w:frame="1"/>
          <w:lang w:eastAsia="nl-NL"/>
        </w:rPr>
        <w:t xml:space="preserve"> &amp; </w:t>
      </w:r>
      <w:proofErr w:type="spellStart"/>
      <w:r w:rsidR="0014789F">
        <w:rPr>
          <w:rFonts w:ascii="inherit" w:eastAsia="Times New Roman" w:hAnsi="inherit" w:cs="Calibri"/>
          <w:color w:val="212121"/>
          <w:sz w:val="24"/>
          <w:szCs w:val="24"/>
          <w:bdr w:val="none" w:sz="0" w:space="0" w:color="auto" w:frame="1"/>
          <w:lang w:eastAsia="nl-NL"/>
        </w:rPr>
        <w:t>Gash</w:t>
      </w:r>
      <w:proofErr w:type="spellEnd"/>
      <w:r w:rsidR="0014789F">
        <w:rPr>
          <w:rFonts w:ascii="inherit" w:eastAsia="Times New Roman" w:hAnsi="inherit" w:cs="Calibri"/>
          <w:color w:val="212121"/>
          <w:sz w:val="24"/>
          <w:szCs w:val="24"/>
          <w:bdr w:val="none" w:sz="0" w:space="0" w:color="auto" w:frame="1"/>
          <w:lang w:eastAsia="nl-NL"/>
        </w:rPr>
        <w:t>, 2008, p.558)</w:t>
      </w:r>
      <w:r w:rsidR="00191CC4">
        <w:rPr>
          <w:rFonts w:ascii="inherit" w:eastAsia="Times New Roman" w:hAnsi="inherit" w:cs="Calibri"/>
          <w:color w:val="212121"/>
          <w:sz w:val="24"/>
          <w:szCs w:val="24"/>
          <w:bdr w:val="none" w:sz="0" w:space="0" w:color="auto" w:frame="1"/>
          <w:lang w:eastAsia="nl-NL"/>
        </w:rPr>
        <w:t>. Het gaat niet enkel over onderhandelen, maar ook over het afbreken van stereotypes, het opbouwen van vertrouwen, wederzijds respect, wederzijds begrip en betrokkenheid bij het proces (</w:t>
      </w:r>
      <w:proofErr w:type="spellStart"/>
      <w:r w:rsidR="00191CC4">
        <w:rPr>
          <w:rFonts w:ascii="inherit" w:eastAsia="Times New Roman" w:hAnsi="inherit" w:cs="Calibri"/>
          <w:color w:val="212121"/>
          <w:sz w:val="24"/>
          <w:szCs w:val="24"/>
          <w:bdr w:val="none" w:sz="0" w:space="0" w:color="auto" w:frame="1"/>
          <w:lang w:eastAsia="nl-NL"/>
        </w:rPr>
        <w:t>Ansell</w:t>
      </w:r>
      <w:proofErr w:type="spellEnd"/>
      <w:r w:rsidR="00191CC4">
        <w:rPr>
          <w:rFonts w:ascii="inherit" w:eastAsia="Times New Roman" w:hAnsi="inherit" w:cs="Calibri"/>
          <w:color w:val="212121"/>
          <w:sz w:val="24"/>
          <w:szCs w:val="24"/>
          <w:bdr w:val="none" w:sz="0" w:space="0" w:color="auto" w:frame="1"/>
          <w:lang w:eastAsia="nl-NL"/>
        </w:rPr>
        <w:t xml:space="preserve"> &amp; </w:t>
      </w:r>
      <w:proofErr w:type="spellStart"/>
      <w:r w:rsidR="00191CC4">
        <w:rPr>
          <w:rFonts w:ascii="inherit" w:eastAsia="Times New Roman" w:hAnsi="inherit" w:cs="Calibri"/>
          <w:color w:val="212121"/>
          <w:sz w:val="24"/>
          <w:szCs w:val="24"/>
          <w:bdr w:val="none" w:sz="0" w:space="0" w:color="auto" w:frame="1"/>
          <w:lang w:eastAsia="nl-NL"/>
        </w:rPr>
        <w:t>Gash</w:t>
      </w:r>
      <w:proofErr w:type="spellEnd"/>
      <w:r w:rsidR="00191CC4">
        <w:rPr>
          <w:rFonts w:ascii="inherit" w:eastAsia="Times New Roman" w:hAnsi="inherit" w:cs="Calibri"/>
          <w:color w:val="212121"/>
          <w:sz w:val="24"/>
          <w:szCs w:val="24"/>
          <w:bdr w:val="none" w:sz="0" w:space="0" w:color="auto" w:frame="1"/>
          <w:lang w:eastAsia="nl-NL"/>
        </w:rPr>
        <w:t xml:space="preserve">, 2008, p.558). </w:t>
      </w:r>
      <w:r w:rsidR="0014789F">
        <w:rPr>
          <w:rFonts w:ascii="inherit" w:eastAsia="Times New Roman" w:hAnsi="inherit" w:cs="Calibri"/>
          <w:color w:val="212121"/>
          <w:sz w:val="24"/>
          <w:szCs w:val="24"/>
          <w:bdr w:val="none" w:sz="0" w:space="0" w:color="auto" w:frame="1"/>
          <w:lang w:eastAsia="nl-NL"/>
        </w:rPr>
        <w:t>Om aan deze voorwaarde te voldoen is het belangrijk dat actoren overleg voeren en relevante informatie met elkaar delen (Smeets &amp; Van Veen, 2018, p.9)</w:t>
      </w:r>
      <w:r w:rsidR="00463F55">
        <w:rPr>
          <w:rFonts w:ascii="inherit" w:eastAsia="Times New Roman" w:hAnsi="inherit" w:cs="Calibri"/>
          <w:color w:val="212121"/>
          <w:sz w:val="24"/>
          <w:szCs w:val="24"/>
          <w:bdr w:val="none" w:sz="0" w:space="0" w:color="auto" w:frame="1"/>
          <w:lang w:eastAsia="nl-NL"/>
        </w:rPr>
        <w:t>, bijvoorbeeld tijdens informatiebijeenkomsten.</w:t>
      </w:r>
      <w:r w:rsidR="0014789F">
        <w:rPr>
          <w:rFonts w:ascii="inherit" w:eastAsia="Times New Roman" w:hAnsi="inherit" w:cs="Calibri"/>
          <w:color w:val="212121"/>
          <w:sz w:val="24"/>
          <w:szCs w:val="24"/>
          <w:bdr w:val="none" w:sz="0" w:space="0" w:color="auto" w:frame="1"/>
          <w:lang w:eastAsia="nl-NL"/>
        </w:rPr>
        <w:t xml:space="preserve"> Factoren </w:t>
      </w:r>
      <w:r w:rsidR="00463F55">
        <w:rPr>
          <w:rFonts w:ascii="inherit" w:eastAsia="Times New Roman" w:hAnsi="inherit" w:cs="Calibri"/>
          <w:color w:val="212121"/>
          <w:sz w:val="24"/>
          <w:szCs w:val="24"/>
          <w:bdr w:val="none" w:sz="0" w:space="0" w:color="auto" w:frame="1"/>
          <w:lang w:eastAsia="nl-NL"/>
        </w:rPr>
        <w:t>zo</w:t>
      </w:r>
      <w:r w:rsidR="0014789F">
        <w:rPr>
          <w:rFonts w:ascii="inherit" w:eastAsia="Times New Roman" w:hAnsi="inherit" w:cs="Calibri"/>
          <w:color w:val="212121"/>
          <w:sz w:val="24"/>
          <w:szCs w:val="24"/>
          <w:bdr w:val="none" w:sz="0" w:space="0" w:color="auto" w:frame="1"/>
          <w:lang w:eastAsia="nl-NL"/>
        </w:rPr>
        <w:t>als bereikbaarheid, beschikbaarheid en personeelswisselingen zijn ook van invloed op het verloop van de communicatie. Het hebben van een vast contactpersoon zorgt voor korte lijnen en directe betrokkenheid bij het kind (Van der Grinten et al., 2018, p.85).</w:t>
      </w:r>
      <w:r w:rsidR="00522B40">
        <w:rPr>
          <w:rFonts w:ascii="inherit" w:eastAsia="Times New Roman" w:hAnsi="inherit" w:cs="Calibri"/>
          <w:color w:val="212121"/>
          <w:sz w:val="24"/>
          <w:szCs w:val="24"/>
          <w:bdr w:val="none" w:sz="0" w:space="0" w:color="auto" w:frame="1"/>
          <w:lang w:eastAsia="nl-NL"/>
        </w:rPr>
        <w:t xml:space="preserve"> </w:t>
      </w:r>
    </w:p>
    <w:p w14:paraId="097CFC7E" w14:textId="1C16A191" w:rsidR="008A6559" w:rsidRDefault="00C8353D"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9953B4">
        <w:rPr>
          <w:rFonts w:ascii="inherit" w:eastAsia="Times New Roman" w:hAnsi="inherit" w:cs="Calibri"/>
          <w:color w:val="212121"/>
          <w:sz w:val="24"/>
          <w:szCs w:val="24"/>
          <w:bdr w:val="none" w:sz="0" w:space="0" w:color="auto" w:frame="1"/>
          <w:lang w:eastAsia="nl-NL"/>
        </w:rPr>
        <w:t xml:space="preserve">De derde voorwaarde voor een inclusief samenwerkingsproces is ‘kennis en expertise benutten’. </w:t>
      </w:r>
      <w:r w:rsidR="00A5542C">
        <w:rPr>
          <w:rFonts w:ascii="inherit" w:eastAsia="Times New Roman" w:hAnsi="inherit" w:cs="Calibri"/>
          <w:color w:val="212121"/>
          <w:sz w:val="24"/>
          <w:szCs w:val="24"/>
          <w:bdr w:val="none" w:sz="0" w:space="0" w:color="auto" w:frame="1"/>
          <w:lang w:eastAsia="nl-NL"/>
        </w:rPr>
        <w:t xml:space="preserve">Allereerst spelen de factoren scholing, ervaring en consensus hierin een rol. </w:t>
      </w:r>
      <w:r w:rsidR="001C386E">
        <w:rPr>
          <w:rFonts w:ascii="inherit" w:eastAsia="Times New Roman" w:hAnsi="inherit" w:cs="Calibri"/>
          <w:color w:val="212121"/>
          <w:sz w:val="24"/>
          <w:szCs w:val="24"/>
          <w:bdr w:val="none" w:sz="0" w:space="0" w:color="auto" w:frame="1"/>
          <w:lang w:eastAsia="nl-NL"/>
        </w:rPr>
        <w:t>Actoren moeten</w:t>
      </w:r>
      <w:r w:rsidR="008A6559" w:rsidRPr="008A6559">
        <w:rPr>
          <w:rFonts w:ascii="inherit" w:eastAsia="Times New Roman" w:hAnsi="inherit" w:cs="Calibri"/>
          <w:color w:val="212121"/>
          <w:sz w:val="24"/>
          <w:szCs w:val="24"/>
          <w:bdr w:val="none" w:sz="0" w:space="0" w:color="auto" w:frame="1"/>
          <w:lang w:eastAsia="nl-NL"/>
        </w:rPr>
        <w:t xml:space="preserve"> </w:t>
      </w:r>
      <w:r w:rsidR="00E06009">
        <w:rPr>
          <w:rFonts w:ascii="inherit" w:eastAsia="Times New Roman" w:hAnsi="inherit" w:cs="Calibri"/>
          <w:color w:val="212121"/>
          <w:sz w:val="24"/>
          <w:szCs w:val="24"/>
          <w:bdr w:val="none" w:sz="0" w:space="0" w:color="auto" w:frame="1"/>
          <w:lang w:eastAsia="nl-NL"/>
        </w:rPr>
        <w:t xml:space="preserve">competenties bezitten om </w:t>
      </w:r>
      <w:r w:rsidR="008A6559" w:rsidRPr="008A6559">
        <w:rPr>
          <w:rFonts w:ascii="inherit" w:eastAsia="Times New Roman" w:hAnsi="inherit" w:cs="Calibri"/>
          <w:color w:val="212121"/>
          <w:sz w:val="24"/>
          <w:szCs w:val="24"/>
          <w:bdr w:val="none" w:sz="0" w:space="0" w:color="auto" w:frame="1"/>
          <w:lang w:eastAsia="nl-NL"/>
        </w:rPr>
        <w:t>hun individuele kennis en expertise in</w:t>
      </w:r>
      <w:r w:rsidR="00E06009">
        <w:rPr>
          <w:rFonts w:ascii="inherit" w:eastAsia="Times New Roman" w:hAnsi="inherit" w:cs="Calibri"/>
          <w:color w:val="212121"/>
          <w:sz w:val="24"/>
          <w:szCs w:val="24"/>
          <w:bdr w:val="none" w:sz="0" w:space="0" w:color="auto" w:frame="1"/>
          <w:lang w:eastAsia="nl-NL"/>
        </w:rPr>
        <w:t xml:space="preserve"> te </w:t>
      </w:r>
      <w:r w:rsidR="008A6559" w:rsidRPr="008A6559">
        <w:rPr>
          <w:rFonts w:ascii="inherit" w:eastAsia="Times New Roman" w:hAnsi="inherit" w:cs="Calibri"/>
          <w:color w:val="212121"/>
          <w:sz w:val="24"/>
          <w:szCs w:val="24"/>
          <w:bdr w:val="none" w:sz="0" w:space="0" w:color="auto" w:frame="1"/>
          <w:lang w:eastAsia="nl-NL"/>
        </w:rPr>
        <w:t>zetten en de beschikbare professionele ruimte</w:t>
      </w:r>
      <w:r w:rsidR="00E06009">
        <w:rPr>
          <w:rFonts w:ascii="inherit" w:eastAsia="Times New Roman" w:hAnsi="inherit" w:cs="Calibri"/>
          <w:color w:val="212121"/>
          <w:sz w:val="24"/>
          <w:szCs w:val="24"/>
          <w:bdr w:val="none" w:sz="0" w:space="0" w:color="auto" w:frame="1"/>
          <w:lang w:eastAsia="nl-NL"/>
        </w:rPr>
        <w:t xml:space="preserve"> te</w:t>
      </w:r>
      <w:r w:rsidR="008A6559" w:rsidRPr="008A6559">
        <w:rPr>
          <w:rFonts w:ascii="inherit" w:eastAsia="Times New Roman" w:hAnsi="inherit" w:cs="Calibri"/>
          <w:color w:val="212121"/>
          <w:sz w:val="24"/>
          <w:szCs w:val="24"/>
          <w:bdr w:val="none" w:sz="0" w:space="0" w:color="auto" w:frame="1"/>
          <w:lang w:eastAsia="nl-NL"/>
        </w:rPr>
        <w:t xml:space="preserve"> benutten.</w:t>
      </w:r>
      <w:r w:rsidR="004C2367">
        <w:rPr>
          <w:rFonts w:ascii="inherit" w:eastAsia="Times New Roman" w:hAnsi="inherit" w:cs="Calibri"/>
          <w:color w:val="212121"/>
          <w:sz w:val="24"/>
          <w:szCs w:val="24"/>
          <w:bdr w:val="none" w:sz="0" w:space="0" w:color="auto" w:frame="1"/>
          <w:lang w:eastAsia="nl-NL"/>
        </w:rPr>
        <w:t xml:space="preserve"> Tijdens dit proces </w:t>
      </w:r>
      <w:r w:rsidR="00374AC5">
        <w:rPr>
          <w:rFonts w:ascii="inherit" w:eastAsia="Times New Roman" w:hAnsi="inherit" w:cs="Calibri"/>
          <w:color w:val="212121"/>
          <w:sz w:val="24"/>
          <w:szCs w:val="24"/>
          <w:bdr w:val="none" w:sz="0" w:space="0" w:color="auto" w:frame="1"/>
          <w:lang w:eastAsia="nl-NL"/>
        </w:rPr>
        <w:t>moeten actoren met elkaar in contact worden gebracht en moet het interactieproces worden gefaciliteerd</w:t>
      </w:r>
      <w:r w:rsidR="00A5542C">
        <w:rPr>
          <w:rFonts w:ascii="inherit" w:eastAsia="Times New Roman" w:hAnsi="inherit" w:cs="Calibri"/>
          <w:color w:val="212121"/>
          <w:sz w:val="24"/>
          <w:szCs w:val="24"/>
          <w:bdr w:val="none" w:sz="0" w:space="0" w:color="auto" w:frame="1"/>
          <w:lang w:eastAsia="nl-NL"/>
        </w:rPr>
        <w:t>, zodat zij ook gebruik maken van elkaars deskundigheid</w:t>
      </w:r>
      <w:r w:rsidR="00374AC5">
        <w:rPr>
          <w:rFonts w:ascii="inherit" w:eastAsia="Times New Roman" w:hAnsi="inherit" w:cs="Calibri"/>
          <w:color w:val="212121"/>
          <w:sz w:val="24"/>
          <w:szCs w:val="24"/>
          <w:bdr w:val="none" w:sz="0" w:space="0" w:color="auto" w:frame="1"/>
          <w:lang w:eastAsia="nl-NL"/>
        </w:rPr>
        <w:t xml:space="preserve"> (Klijn en </w:t>
      </w:r>
      <w:proofErr w:type="spellStart"/>
      <w:r w:rsidR="00374AC5">
        <w:rPr>
          <w:rFonts w:ascii="inherit" w:eastAsia="Times New Roman" w:hAnsi="inherit" w:cs="Calibri"/>
          <w:color w:val="212121"/>
          <w:sz w:val="24"/>
          <w:szCs w:val="24"/>
          <w:bdr w:val="none" w:sz="0" w:space="0" w:color="auto" w:frame="1"/>
          <w:lang w:eastAsia="nl-NL"/>
        </w:rPr>
        <w:t>Koppenjan</w:t>
      </w:r>
      <w:proofErr w:type="spellEnd"/>
      <w:r w:rsidR="00374AC5">
        <w:rPr>
          <w:rFonts w:ascii="inherit" w:eastAsia="Times New Roman" w:hAnsi="inherit" w:cs="Calibri"/>
          <w:color w:val="212121"/>
          <w:sz w:val="24"/>
          <w:szCs w:val="24"/>
          <w:bdr w:val="none" w:sz="0" w:space="0" w:color="auto" w:frame="1"/>
          <w:lang w:eastAsia="nl-NL"/>
        </w:rPr>
        <w:t xml:space="preserve">, 2016, p.156). </w:t>
      </w:r>
      <w:r w:rsidR="001C386E">
        <w:rPr>
          <w:rFonts w:ascii="inherit" w:eastAsia="Times New Roman" w:hAnsi="inherit" w:cs="Calibri"/>
          <w:color w:val="212121"/>
          <w:sz w:val="24"/>
          <w:szCs w:val="24"/>
          <w:bdr w:val="none" w:sz="0" w:space="0" w:color="auto" w:frame="1"/>
          <w:lang w:eastAsia="nl-NL"/>
        </w:rPr>
        <w:t xml:space="preserve">Ook moeten zij </w:t>
      </w:r>
      <w:r w:rsidR="001C386E" w:rsidRPr="001C386E">
        <w:rPr>
          <w:rFonts w:ascii="inherit" w:eastAsia="Times New Roman" w:hAnsi="inherit" w:cs="Calibri"/>
          <w:color w:val="212121"/>
          <w:sz w:val="24"/>
          <w:szCs w:val="24"/>
          <w:bdr w:val="none" w:sz="0" w:space="0" w:color="auto" w:frame="1"/>
          <w:lang w:eastAsia="nl-NL"/>
        </w:rPr>
        <w:t>kennis hebben van elkaars mogelijkheden en werkwijz</w:t>
      </w:r>
      <w:r w:rsidR="001C386E">
        <w:rPr>
          <w:rFonts w:ascii="inherit" w:eastAsia="Times New Roman" w:hAnsi="inherit" w:cs="Calibri"/>
          <w:color w:val="212121"/>
          <w:sz w:val="24"/>
          <w:szCs w:val="24"/>
          <w:bdr w:val="none" w:sz="0" w:space="0" w:color="auto" w:frame="1"/>
          <w:lang w:eastAsia="nl-NL"/>
        </w:rPr>
        <w:t xml:space="preserve">e (Smeets &amp; Van Veen, 2018, p.9). </w:t>
      </w:r>
      <w:r w:rsidR="00AB396F">
        <w:rPr>
          <w:rFonts w:ascii="inherit" w:eastAsia="Times New Roman" w:hAnsi="inherit" w:cs="Calibri"/>
          <w:color w:val="212121"/>
          <w:sz w:val="24"/>
          <w:szCs w:val="24"/>
          <w:bdr w:val="none" w:sz="0" w:space="0" w:color="auto" w:frame="1"/>
          <w:lang w:eastAsia="nl-NL"/>
        </w:rPr>
        <w:t xml:space="preserve">Er kan binnen </w:t>
      </w:r>
      <w:r w:rsidR="001C386E">
        <w:rPr>
          <w:rFonts w:ascii="inherit" w:eastAsia="Times New Roman" w:hAnsi="inherit" w:cs="Calibri"/>
          <w:color w:val="212121"/>
          <w:sz w:val="24"/>
          <w:szCs w:val="24"/>
          <w:bdr w:val="none" w:sz="0" w:space="0" w:color="auto" w:frame="1"/>
          <w:lang w:eastAsia="nl-NL"/>
        </w:rPr>
        <w:t>het</w:t>
      </w:r>
      <w:r w:rsidR="00AB396F">
        <w:rPr>
          <w:rFonts w:ascii="inherit" w:eastAsia="Times New Roman" w:hAnsi="inherit" w:cs="Calibri"/>
          <w:color w:val="212121"/>
          <w:sz w:val="24"/>
          <w:szCs w:val="24"/>
          <w:bdr w:val="none" w:sz="0" w:space="0" w:color="auto" w:frame="1"/>
          <w:lang w:eastAsia="nl-NL"/>
        </w:rPr>
        <w:t xml:space="preserve"> samenwerkingsproces onderscheid gemaakt worden tussen de doelen van individuele actoren en gezamenlijke doelen. Als er een hoge mate van consensus over de doelen bestaat dan zal dit vaak leiden tot meer inzet van individuele actoren voor die doelen (Van Der Grinten et al., 2018, p.14).</w:t>
      </w:r>
      <w:r w:rsidR="00B4521C">
        <w:rPr>
          <w:rFonts w:ascii="inherit" w:eastAsia="Times New Roman" w:hAnsi="inherit" w:cs="Calibri"/>
          <w:color w:val="212121"/>
          <w:sz w:val="24"/>
          <w:szCs w:val="24"/>
          <w:bdr w:val="none" w:sz="0" w:space="0" w:color="auto" w:frame="1"/>
          <w:lang w:eastAsia="nl-NL"/>
        </w:rPr>
        <w:t xml:space="preserve"> </w:t>
      </w:r>
      <w:r w:rsidR="00A5542C">
        <w:rPr>
          <w:rFonts w:ascii="inherit" w:eastAsia="Times New Roman" w:hAnsi="inherit" w:cs="Calibri"/>
          <w:color w:val="212121"/>
          <w:sz w:val="24"/>
          <w:szCs w:val="24"/>
          <w:bdr w:val="none" w:sz="0" w:space="0" w:color="auto" w:frame="1"/>
          <w:lang w:eastAsia="nl-NL"/>
        </w:rPr>
        <w:t xml:space="preserve">Wat tenslotte kan bijdragen aan deze voorwaarde is </w:t>
      </w:r>
      <w:r w:rsidR="00A5542C" w:rsidRPr="00A5542C">
        <w:rPr>
          <w:rFonts w:ascii="inherit" w:eastAsia="Times New Roman" w:hAnsi="inherit" w:cs="Calibri"/>
          <w:color w:val="212121"/>
          <w:sz w:val="24"/>
          <w:szCs w:val="24"/>
          <w:bdr w:val="none" w:sz="0" w:space="0" w:color="auto" w:frame="1"/>
          <w:lang w:eastAsia="nl-NL"/>
        </w:rPr>
        <w:t>gezamenlijke professionalisering</w:t>
      </w:r>
      <w:r w:rsidR="00A5542C">
        <w:rPr>
          <w:rFonts w:ascii="inherit" w:eastAsia="Times New Roman" w:hAnsi="inherit" w:cs="Calibri"/>
          <w:color w:val="212121"/>
          <w:sz w:val="24"/>
          <w:szCs w:val="24"/>
          <w:bdr w:val="none" w:sz="0" w:space="0" w:color="auto" w:frame="1"/>
          <w:lang w:eastAsia="nl-NL"/>
        </w:rPr>
        <w:t xml:space="preserve"> (Smeets &amp; Van Veen, 2018, p.9).</w:t>
      </w:r>
    </w:p>
    <w:p w14:paraId="29309A51" w14:textId="1331B2E7" w:rsidR="00DA3397" w:rsidRPr="008A6559" w:rsidRDefault="00DA3397"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Pr="008A6559">
        <w:rPr>
          <w:rFonts w:ascii="inherit" w:eastAsia="Times New Roman" w:hAnsi="inherit" w:cs="Calibri"/>
          <w:color w:val="212121"/>
          <w:sz w:val="24"/>
          <w:szCs w:val="24"/>
          <w:bdr w:val="none" w:sz="0" w:space="0" w:color="auto" w:frame="1"/>
          <w:lang w:eastAsia="nl-NL"/>
        </w:rPr>
        <w:t>Westen (2017)</w:t>
      </w:r>
      <w:r>
        <w:rPr>
          <w:rFonts w:ascii="inherit" w:eastAsia="Times New Roman" w:hAnsi="inherit" w:cs="Calibri"/>
          <w:color w:val="212121"/>
          <w:sz w:val="24"/>
          <w:szCs w:val="24"/>
          <w:bdr w:val="none" w:sz="0" w:space="0" w:color="auto" w:frame="1"/>
          <w:lang w:eastAsia="nl-NL"/>
        </w:rPr>
        <w:t xml:space="preserve"> voegt hier de </w:t>
      </w:r>
      <w:r w:rsidR="009953B4">
        <w:rPr>
          <w:rFonts w:ascii="inherit" w:eastAsia="Times New Roman" w:hAnsi="inherit" w:cs="Calibri"/>
          <w:color w:val="212121"/>
          <w:sz w:val="24"/>
          <w:szCs w:val="24"/>
          <w:bdr w:val="none" w:sz="0" w:space="0" w:color="auto" w:frame="1"/>
          <w:lang w:eastAsia="nl-NL"/>
        </w:rPr>
        <w:t xml:space="preserve">vierde </w:t>
      </w:r>
      <w:r>
        <w:rPr>
          <w:rFonts w:ascii="inherit" w:eastAsia="Times New Roman" w:hAnsi="inherit" w:cs="Calibri"/>
          <w:color w:val="212121"/>
          <w:sz w:val="24"/>
          <w:szCs w:val="24"/>
          <w:bdr w:val="none" w:sz="0" w:space="0" w:color="auto" w:frame="1"/>
          <w:lang w:eastAsia="nl-NL"/>
        </w:rPr>
        <w:t>voorwaarde ‘moraliteit’ aan toe</w:t>
      </w:r>
      <w:r w:rsidR="00463F55">
        <w:rPr>
          <w:rFonts w:ascii="inherit" w:eastAsia="Times New Roman" w:hAnsi="inherit" w:cs="Calibri"/>
          <w:color w:val="212121"/>
          <w:sz w:val="24"/>
          <w:szCs w:val="24"/>
          <w:bdr w:val="none" w:sz="0" w:space="0" w:color="auto" w:frame="1"/>
          <w:lang w:eastAsia="nl-NL"/>
        </w:rPr>
        <w:t>,</w:t>
      </w:r>
      <w:r>
        <w:rPr>
          <w:rFonts w:ascii="inherit" w:eastAsia="Times New Roman" w:hAnsi="inherit" w:cs="Calibri"/>
          <w:color w:val="212121"/>
          <w:sz w:val="24"/>
          <w:szCs w:val="24"/>
          <w:bdr w:val="none" w:sz="0" w:space="0" w:color="auto" w:frame="1"/>
          <w:lang w:eastAsia="nl-NL"/>
        </w:rPr>
        <w:t xml:space="preserve"> waarmee hij </w:t>
      </w:r>
      <w:r w:rsidR="004C726B">
        <w:rPr>
          <w:rFonts w:ascii="inherit" w:eastAsia="Times New Roman" w:hAnsi="inherit" w:cs="Calibri"/>
          <w:color w:val="212121"/>
          <w:sz w:val="24"/>
          <w:szCs w:val="24"/>
          <w:bdr w:val="none" w:sz="0" w:space="0" w:color="auto" w:frame="1"/>
          <w:lang w:eastAsia="nl-NL"/>
        </w:rPr>
        <w:t>het omgaan met complexe casuïstiek op operationeel niveau bedoelt</w:t>
      </w:r>
      <w:r w:rsidRPr="008A6559">
        <w:rPr>
          <w:rFonts w:ascii="inherit" w:eastAsia="Times New Roman" w:hAnsi="inherit" w:cs="Calibri"/>
          <w:color w:val="212121"/>
          <w:sz w:val="24"/>
          <w:szCs w:val="24"/>
          <w:bdr w:val="none" w:sz="0" w:space="0" w:color="auto" w:frame="1"/>
          <w:lang w:eastAsia="nl-NL"/>
        </w:rPr>
        <w:t>.</w:t>
      </w:r>
      <w:r w:rsidR="004C726B">
        <w:rPr>
          <w:rFonts w:ascii="inherit" w:eastAsia="Times New Roman" w:hAnsi="inherit" w:cs="Calibri"/>
          <w:color w:val="212121"/>
          <w:sz w:val="24"/>
          <w:szCs w:val="24"/>
          <w:bdr w:val="none" w:sz="0" w:space="0" w:color="auto" w:frame="1"/>
          <w:lang w:eastAsia="nl-NL"/>
        </w:rPr>
        <w:t xml:space="preserve"> Aan de hand van deze voorwaarde wordt onderzocht hoe actoren omgaan met ethische en morele dilemma’s tijdens de samenwerking.</w:t>
      </w:r>
      <w:r>
        <w:rPr>
          <w:rFonts w:ascii="inherit" w:eastAsia="Times New Roman" w:hAnsi="inherit" w:cs="Calibri"/>
          <w:color w:val="212121"/>
          <w:sz w:val="24"/>
          <w:szCs w:val="24"/>
          <w:bdr w:val="none" w:sz="0" w:space="0" w:color="auto" w:frame="1"/>
          <w:lang w:eastAsia="nl-NL"/>
        </w:rPr>
        <w:t xml:space="preserve"> Om te onderzoeken in welke mate moraliteit invloed heeft op de samenwerking tussen passend onderwijs en jeugdhulp is besloten deze </w:t>
      </w:r>
      <w:r>
        <w:rPr>
          <w:rFonts w:ascii="inherit" w:eastAsia="Times New Roman" w:hAnsi="inherit" w:cs="Calibri"/>
          <w:color w:val="212121"/>
          <w:sz w:val="24"/>
          <w:szCs w:val="24"/>
          <w:bdr w:val="none" w:sz="0" w:space="0" w:color="auto" w:frame="1"/>
          <w:lang w:eastAsia="nl-NL"/>
        </w:rPr>
        <w:lastRenderedPageBreak/>
        <w:t>voorwaarde toe te voegen aan het geïntegreerde conceptueel model.</w:t>
      </w:r>
      <w:r w:rsidRPr="008A6559">
        <w:rPr>
          <w:rFonts w:ascii="inherit" w:eastAsia="Times New Roman" w:hAnsi="inherit" w:cs="Calibri"/>
          <w:color w:val="212121"/>
          <w:sz w:val="24"/>
          <w:szCs w:val="24"/>
          <w:bdr w:val="none" w:sz="0" w:space="0" w:color="auto" w:frame="1"/>
          <w:lang w:eastAsia="nl-NL"/>
        </w:rPr>
        <w:t xml:space="preserve"> </w:t>
      </w:r>
      <w:r>
        <w:rPr>
          <w:rFonts w:ascii="inherit" w:eastAsia="Times New Roman" w:hAnsi="inherit" w:cs="Calibri"/>
          <w:color w:val="212121"/>
          <w:sz w:val="24"/>
          <w:szCs w:val="24"/>
          <w:bdr w:val="none" w:sz="0" w:space="0" w:color="auto" w:frame="1"/>
          <w:lang w:eastAsia="nl-NL"/>
        </w:rPr>
        <w:t>Het is namelijk belangrijk dat actoren dezelfde normen en waarden delen tijdens een samenwerking</w:t>
      </w:r>
      <w:r w:rsidR="002C2D9C">
        <w:rPr>
          <w:rFonts w:ascii="inherit" w:eastAsia="Times New Roman" w:hAnsi="inherit" w:cs="Calibri"/>
          <w:color w:val="212121"/>
          <w:sz w:val="24"/>
          <w:szCs w:val="24"/>
          <w:bdr w:val="none" w:sz="0" w:space="0" w:color="auto" w:frame="1"/>
          <w:lang w:eastAsia="nl-NL"/>
        </w:rPr>
        <w:t xml:space="preserve"> (Westen, 2017, p.33)</w:t>
      </w:r>
      <w:r>
        <w:rPr>
          <w:rFonts w:ascii="inherit" w:eastAsia="Times New Roman" w:hAnsi="inherit" w:cs="Calibri"/>
          <w:color w:val="212121"/>
          <w:sz w:val="24"/>
          <w:szCs w:val="24"/>
          <w:bdr w:val="none" w:sz="0" w:space="0" w:color="auto" w:frame="1"/>
          <w:lang w:eastAsia="nl-NL"/>
        </w:rPr>
        <w:t xml:space="preserve">. Om dit te bewerkstelligen is er democratisch en ethisch verantwoord draagvlak nodig (Westen, 2017, p.33). Daarnaast dient er overeenstemming te bestaan over de visie wat betreft mensenrechten, gelijkheid en </w:t>
      </w:r>
      <w:proofErr w:type="spellStart"/>
      <w:r>
        <w:rPr>
          <w:rFonts w:ascii="inherit" w:eastAsia="Times New Roman" w:hAnsi="inherit" w:cs="Calibri"/>
          <w:color w:val="212121"/>
          <w:sz w:val="24"/>
          <w:szCs w:val="24"/>
          <w:bdr w:val="none" w:sz="0" w:space="0" w:color="auto" w:frame="1"/>
          <w:lang w:eastAsia="nl-NL"/>
        </w:rPr>
        <w:t>destigmatisering</w:t>
      </w:r>
      <w:proofErr w:type="spellEnd"/>
      <w:r>
        <w:rPr>
          <w:rFonts w:ascii="inherit" w:eastAsia="Times New Roman" w:hAnsi="inherit" w:cs="Calibri"/>
          <w:color w:val="212121"/>
          <w:sz w:val="24"/>
          <w:szCs w:val="24"/>
          <w:bdr w:val="none" w:sz="0" w:space="0" w:color="auto" w:frame="1"/>
          <w:lang w:eastAsia="nl-NL"/>
        </w:rPr>
        <w:t>. Dit kan worden bewerkstelligd door bijvoorbeeld moreel beraad. Ten slotte is het voor een succesvolle samenwerking van belang dat er een continue ethische reflectie op het samenwerken plaatsvindt (Westen, 2017, p.33).</w:t>
      </w:r>
      <w:r w:rsidR="004C726B">
        <w:rPr>
          <w:rFonts w:ascii="inherit" w:eastAsia="Times New Roman" w:hAnsi="inherit" w:cs="Calibri"/>
          <w:color w:val="212121"/>
          <w:sz w:val="24"/>
          <w:szCs w:val="24"/>
          <w:bdr w:val="none" w:sz="0" w:space="0" w:color="auto" w:frame="1"/>
          <w:lang w:eastAsia="nl-NL"/>
        </w:rPr>
        <w:t xml:space="preserve"> Als hieraan wordt voldaan zal er democratisch en ethisch verantwoord draagvlak ontstaan. </w:t>
      </w:r>
    </w:p>
    <w:p w14:paraId="1AEF24D9"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63655FB6" w14:textId="69DF6994" w:rsidR="008A6559" w:rsidRPr="008A6559" w:rsidRDefault="008A6559" w:rsidP="004A783B">
      <w:pPr>
        <w:pStyle w:val="Kop3"/>
        <w:spacing w:line="360" w:lineRule="auto"/>
        <w:jc w:val="both"/>
        <w:rPr>
          <w:rFonts w:eastAsia="Times New Roman"/>
          <w:color w:val="FF0000"/>
          <w:bdr w:val="none" w:sz="0" w:space="0" w:color="auto" w:frame="1"/>
          <w:lang w:eastAsia="nl-NL"/>
        </w:rPr>
      </w:pPr>
      <w:r w:rsidRPr="008A6559">
        <w:rPr>
          <w:rFonts w:eastAsia="Times New Roman"/>
          <w:bdr w:val="none" w:sz="0" w:space="0" w:color="auto" w:frame="1"/>
          <w:lang w:eastAsia="nl-NL"/>
        </w:rPr>
        <w:tab/>
      </w:r>
      <w:bookmarkStart w:id="33" w:name="_Toc17206569"/>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0013494B">
        <w:rPr>
          <w:rFonts w:eastAsia="Times New Roman"/>
          <w:bdr w:val="none" w:sz="0" w:space="0" w:color="auto" w:frame="1"/>
          <w:lang w:eastAsia="nl-NL"/>
        </w:rPr>
        <w:t>4</w:t>
      </w:r>
      <w:r w:rsidRPr="008A6559">
        <w:rPr>
          <w:rFonts w:eastAsia="Times New Roman"/>
          <w:bdr w:val="none" w:sz="0" w:space="0" w:color="auto" w:frame="1"/>
          <w:lang w:eastAsia="nl-NL"/>
        </w:rPr>
        <w:t xml:space="preserve"> </w:t>
      </w:r>
      <w:r w:rsidR="00A624D9">
        <w:rPr>
          <w:rFonts w:eastAsia="Times New Roman"/>
          <w:bdr w:val="none" w:sz="0" w:space="0" w:color="auto" w:frame="1"/>
          <w:lang w:eastAsia="nl-NL"/>
        </w:rPr>
        <w:t>Leiderschap</w:t>
      </w:r>
      <w:bookmarkEnd w:id="33"/>
    </w:p>
    <w:p w14:paraId="23DF4105" w14:textId="2CA92211" w:rsidR="0098224F"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Het is moeilijk om het samenwerkingsproces en de samenwerkingsstructuur als twee gescheiden factoren te zien, deze interacteren namelijk met elkaar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p.654). Om tot een succesvolle samenwerking</w:t>
      </w:r>
      <w:r w:rsidR="0098224F">
        <w:rPr>
          <w:rFonts w:ascii="inherit" w:eastAsia="Times New Roman" w:hAnsi="inherit" w:cs="Calibri"/>
          <w:color w:val="212121"/>
          <w:sz w:val="24"/>
          <w:szCs w:val="24"/>
          <w:bdr w:val="none" w:sz="0" w:space="0" w:color="auto" w:frame="1"/>
          <w:lang w:eastAsia="nl-NL"/>
        </w:rPr>
        <w:t xml:space="preserve"> tussen proces en structuur</w:t>
      </w:r>
      <w:r w:rsidRPr="008A6559">
        <w:rPr>
          <w:rFonts w:ascii="inherit" w:eastAsia="Times New Roman" w:hAnsi="inherit" w:cs="Calibri"/>
          <w:color w:val="212121"/>
          <w:sz w:val="24"/>
          <w:szCs w:val="24"/>
          <w:bdr w:val="none" w:sz="0" w:space="0" w:color="auto" w:frame="1"/>
          <w:lang w:eastAsia="nl-NL"/>
        </w:rPr>
        <w:t xml:space="preserve"> te komen is er leiderschap nodig. Dit kan iemand zijn die is aangewezen als overheidsfunctionaris</w:t>
      </w:r>
      <w:r w:rsidR="005536CC">
        <w:rPr>
          <w:rFonts w:ascii="inherit" w:eastAsia="Times New Roman" w:hAnsi="inherit" w:cs="Calibri"/>
          <w:color w:val="212121"/>
          <w:sz w:val="24"/>
          <w:szCs w:val="24"/>
          <w:bdr w:val="none" w:sz="0" w:space="0" w:color="auto" w:frame="1"/>
          <w:lang w:eastAsia="nl-NL"/>
        </w:rPr>
        <w:t xml:space="preserve"> door zijn of haar kwaliteiten</w:t>
      </w:r>
      <w:r w:rsidRPr="008A6559">
        <w:rPr>
          <w:rFonts w:ascii="inherit" w:eastAsia="Times New Roman" w:hAnsi="inherit" w:cs="Calibri"/>
          <w:color w:val="212121"/>
          <w:sz w:val="24"/>
          <w:szCs w:val="24"/>
          <w:bdr w:val="none" w:sz="0" w:space="0" w:color="auto" w:frame="1"/>
          <w:lang w:eastAsia="nl-NL"/>
        </w:rPr>
        <w:t>, waardering in het netwerk heeft verworven door expertise, een goede reputatie heeft als eerlijke onderhandelaar of een combinatie van deze drie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p.654)</w:t>
      </w:r>
      <w:r w:rsidR="00D07821">
        <w:rPr>
          <w:rFonts w:ascii="inherit" w:eastAsia="Times New Roman" w:hAnsi="inherit" w:cs="Calibri"/>
          <w:color w:val="212121"/>
          <w:sz w:val="24"/>
          <w:szCs w:val="24"/>
          <w:bdr w:val="none" w:sz="0" w:space="0" w:color="auto" w:frame="1"/>
          <w:lang w:eastAsia="nl-NL"/>
        </w:rPr>
        <w:t>.</w:t>
      </w:r>
      <w:r w:rsidRPr="008A6559">
        <w:rPr>
          <w:rFonts w:ascii="inherit" w:eastAsia="Times New Roman" w:hAnsi="inherit" w:cs="Calibri"/>
          <w:color w:val="212121"/>
          <w:sz w:val="24"/>
          <w:szCs w:val="24"/>
          <w:bdr w:val="none" w:sz="0" w:space="0" w:color="auto" w:frame="1"/>
          <w:lang w:eastAsia="nl-NL"/>
        </w:rPr>
        <w:t xml:space="preserve"> </w:t>
      </w:r>
      <w:r w:rsidR="007F7618">
        <w:rPr>
          <w:rFonts w:ascii="inherit" w:eastAsia="Times New Roman" w:hAnsi="inherit" w:cs="Calibri"/>
          <w:color w:val="212121"/>
          <w:sz w:val="24"/>
          <w:szCs w:val="24"/>
          <w:bdr w:val="none" w:sz="0" w:space="0" w:color="auto" w:frame="1"/>
          <w:lang w:eastAsia="nl-NL"/>
        </w:rPr>
        <w:t>Daarnaast moet een leider een duidelijk visie uitstralen en zijn of haar professionele ruimte benutten</w:t>
      </w:r>
      <w:r w:rsidR="002918DF">
        <w:rPr>
          <w:rFonts w:ascii="inherit" w:eastAsia="Times New Roman" w:hAnsi="inherit" w:cs="Calibri"/>
          <w:color w:val="212121"/>
          <w:sz w:val="24"/>
          <w:szCs w:val="24"/>
          <w:bdr w:val="none" w:sz="0" w:space="0" w:color="auto" w:frame="1"/>
          <w:lang w:eastAsia="nl-NL"/>
        </w:rPr>
        <w:t xml:space="preserve"> (Westen, 2017, p.33)</w:t>
      </w:r>
      <w:r w:rsidR="00C22A3C">
        <w:rPr>
          <w:rFonts w:ascii="inherit" w:eastAsia="Times New Roman" w:hAnsi="inherit" w:cs="Calibri"/>
          <w:color w:val="212121"/>
          <w:sz w:val="24"/>
          <w:szCs w:val="24"/>
          <w:bdr w:val="none" w:sz="0" w:space="0" w:color="auto" w:frame="1"/>
          <w:lang w:eastAsia="nl-NL"/>
        </w:rPr>
        <w:t xml:space="preserve"> Ten slotte moeten de belangen van ouders en kinderen boven het organisatiebelang staan (Van der Grinten et al., 2018, p.101)</w:t>
      </w:r>
      <w:r w:rsidR="007F7618">
        <w:rPr>
          <w:rFonts w:ascii="inherit" w:eastAsia="Times New Roman" w:hAnsi="inherit" w:cs="Calibri"/>
          <w:color w:val="212121"/>
          <w:sz w:val="24"/>
          <w:szCs w:val="24"/>
          <w:bdr w:val="none" w:sz="0" w:space="0" w:color="auto" w:frame="1"/>
          <w:lang w:eastAsia="nl-NL"/>
        </w:rPr>
        <w:t xml:space="preserve">. </w:t>
      </w:r>
      <w:r w:rsidR="005536CC">
        <w:rPr>
          <w:rFonts w:ascii="inherit" w:eastAsia="Times New Roman" w:hAnsi="inherit" w:cs="Calibri"/>
          <w:color w:val="212121"/>
          <w:sz w:val="24"/>
          <w:szCs w:val="24"/>
          <w:bdr w:val="none" w:sz="0" w:space="0" w:color="auto" w:frame="1"/>
          <w:lang w:eastAsia="nl-NL"/>
        </w:rPr>
        <w:t xml:space="preserve">Deze </w:t>
      </w:r>
      <w:r w:rsidR="007F7618">
        <w:rPr>
          <w:rFonts w:ascii="inherit" w:eastAsia="Times New Roman" w:hAnsi="inherit" w:cs="Calibri"/>
          <w:color w:val="212121"/>
          <w:sz w:val="24"/>
          <w:szCs w:val="24"/>
          <w:bdr w:val="none" w:sz="0" w:space="0" w:color="auto" w:frame="1"/>
          <w:lang w:eastAsia="nl-NL"/>
        </w:rPr>
        <w:t xml:space="preserve">voorwaarden </w:t>
      </w:r>
      <w:r w:rsidR="005536CC">
        <w:rPr>
          <w:rFonts w:ascii="inherit" w:eastAsia="Times New Roman" w:hAnsi="inherit" w:cs="Calibri"/>
          <w:color w:val="212121"/>
          <w:sz w:val="24"/>
          <w:szCs w:val="24"/>
          <w:bdr w:val="none" w:sz="0" w:space="0" w:color="auto" w:frame="1"/>
          <w:lang w:eastAsia="nl-NL"/>
        </w:rPr>
        <w:t xml:space="preserve">worden in dit onderzoek als ‘competenties’ gegroepeerd. </w:t>
      </w:r>
    </w:p>
    <w:p w14:paraId="4BBEA541" w14:textId="1A603B1E" w:rsidR="0098224F" w:rsidRDefault="0098224F"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8A6559" w:rsidRPr="008A6559">
        <w:rPr>
          <w:rFonts w:ascii="inherit" w:eastAsia="Times New Roman" w:hAnsi="inherit" w:cs="Calibri"/>
          <w:color w:val="212121"/>
          <w:sz w:val="24"/>
          <w:szCs w:val="24"/>
          <w:bdr w:val="none" w:sz="0" w:space="0" w:color="auto" w:frame="1"/>
          <w:lang w:eastAsia="nl-NL"/>
        </w:rPr>
        <w:t xml:space="preserve">Naast leiderschap is de </w:t>
      </w:r>
      <w:r w:rsidR="006A07CF">
        <w:rPr>
          <w:rFonts w:ascii="inherit" w:eastAsia="Times New Roman" w:hAnsi="inherit" w:cs="Calibri"/>
          <w:color w:val="212121"/>
          <w:sz w:val="24"/>
          <w:szCs w:val="24"/>
          <w:bdr w:val="none" w:sz="0" w:space="0" w:color="auto" w:frame="1"/>
          <w:lang w:eastAsia="nl-NL"/>
        </w:rPr>
        <w:t>wijze</w:t>
      </w:r>
      <w:r w:rsidR="006D0193">
        <w:rPr>
          <w:rFonts w:ascii="inherit" w:eastAsia="Times New Roman" w:hAnsi="inherit" w:cs="Calibri"/>
          <w:color w:val="212121"/>
          <w:sz w:val="24"/>
          <w:szCs w:val="24"/>
          <w:bdr w:val="none" w:sz="0" w:space="0" w:color="auto" w:frame="1"/>
          <w:lang w:eastAsia="nl-NL"/>
        </w:rPr>
        <w:t xml:space="preserve"> </w:t>
      </w:r>
      <w:r w:rsidR="008A6559" w:rsidRPr="008A6559">
        <w:rPr>
          <w:rFonts w:ascii="inherit" w:eastAsia="Times New Roman" w:hAnsi="inherit" w:cs="Calibri"/>
          <w:color w:val="212121"/>
          <w:sz w:val="24"/>
          <w:szCs w:val="24"/>
          <w:bdr w:val="none" w:sz="0" w:space="0" w:color="auto" w:frame="1"/>
          <w:lang w:eastAsia="nl-NL"/>
        </w:rPr>
        <w:t xml:space="preserve">van </w:t>
      </w:r>
      <w:r w:rsidR="00D07821">
        <w:rPr>
          <w:rFonts w:ascii="inherit" w:eastAsia="Times New Roman" w:hAnsi="inherit" w:cs="Calibri"/>
          <w:color w:val="212121"/>
          <w:sz w:val="24"/>
          <w:szCs w:val="24"/>
          <w:bdr w:val="none" w:sz="0" w:space="0" w:color="auto" w:frame="1"/>
          <w:lang w:eastAsia="nl-NL"/>
        </w:rPr>
        <w:t>(</w:t>
      </w:r>
      <w:proofErr w:type="spellStart"/>
      <w:r w:rsidR="00D07821">
        <w:rPr>
          <w:rFonts w:ascii="inherit" w:eastAsia="Times New Roman" w:hAnsi="inherit" w:cs="Calibri"/>
          <w:color w:val="212121"/>
          <w:sz w:val="24"/>
          <w:szCs w:val="24"/>
          <w:bdr w:val="none" w:sz="0" w:space="0" w:color="auto" w:frame="1"/>
          <w:lang w:eastAsia="nl-NL"/>
        </w:rPr>
        <w:t>be</w:t>
      </w:r>
      <w:proofErr w:type="spellEnd"/>
      <w:r w:rsidR="00D07821">
        <w:rPr>
          <w:rFonts w:ascii="inherit" w:eastAsia="Times New Roman" w:hAnsi="inherit" w:cs="Calibri"/>
          <w:color w:val="212121"/>
          <w:sz w:val="24"/>
          <w:szCs w:val="24"/>
          <w:bdr w:val="none" w:sz="0" w:space="0" w:color="auto" w:frame="1"/>
          <w:lang w:eastAsia="nl-NL"/>
        </w:rPr>
        <w:t xml:space="preserve">)sturen </w:t>
      </w:r>
      <w:r w:rsidR="008A6559" w:rsidRPr="008A6559">
        <w:rPr>
          <w:rFonts w:ascii="inherit" w:eastAsia="Times New Roman" w:hAnsi="inherit" w:cs="Calibri"/>
          <w:color w:val="212121"/>
          <w:sz w:val="24"/>
          <w:szCs w:val="24"/>
          <w:bdr w:val="none" w:sz="0" w:space="0" w:color="auto" w:frame="1"/>
          <w:lang w:eastAsia="nl-NL"/>
        </w:rPr>
        <w:t xml:space="preserve">van invloed op </w:t>
      </w:r>
      <w:r w:rsidR="00D0025D">
        <w:rPr>
          <w:rFonts w:ascii="inherit" w:eastAsia="Times New Roman" w:hAnsi="inherit" w:cs="Calibri"/>
          <w:color w:val="212121"/>
          <w:sz w:val="24"/>
          <w:szCs w:val="24"/>
          <w:bdr w:val="none" w:sz="0" w:space="0" w:color="auto" w:frame="1"/>
          <w:lang w:eastAsia="nl-NL"/>
        </w:rPr>
        <w:t>de samenwerking</w:t>
      </w:r>
      <w:r w:rsidR="002918DF">
        <w:rPr>
          <w:rFonts w:ascii="inherit" w:eastAsia="Times New Roman" w:hAnsi="inherit" w:cs="Calibri"/>
          <w:color w:val="212121"/>
          <w:sz w:val="24"/>
          <w:szCs w:val="24"/>
          <w:bdr w:val="none" w:sz="0" w:space="0" w:color="auto" w:frame="1"/>
          <w:lang w:eastAsia="nl-NL"/>
        </w:rPr>
        <w:t xml:space="preserve"> (</w:t>
      </w:r>
      <w:proofErr w:type="spellStart"/>
      <w:r w:rsidR="002918DF">
        <w:rPr>
          <w:rFonts w:ascii="inherit" w:eastAsia="Times New Roman" w:hAnsi="inherit" w:cs="Calibri"/>
          <w:color w:val="212121"/>
          <w:sz w:val="24"/>
          <w:szCs w:val="24"/>
          <w:bdr w:val="none" w:sz="0" w:space="0" w:color="auto" w:frame="1"/>
          <w:lang w:eastAsia="nl-NL"/>
        </w:rPr>
        <w:t>Bryson</w:t>
      </w:r>
      <w:proofErr w:type="spellEnd"/>
      <w:r w:rsidR="002918DF">
        <w:rPr>
          <w:rFonts w:ascii="inherit" w:eastAsia="Times New Roman" w:hAnsi="inherit" w:cs="Calibri"/>
          <w:color w:val="212121"/>
          <w:sz w:val="24"/>
          <w:szCs w:val="24"/>
          <w:bdr w:val="none" w:sz="0" w:space="0" w:color="auto" w:frame="1"/>
          <w:lang w:eastAsia="nl-NL"/>
        </w:rPr>
        <w:t xml:space="preserve"> et al., 2015, p.654)</w:t>
      </w:r>
      <w:r w:rsidR="008A6559" w:rsidRPr="008A6559">
        <w:rPr>
          <w:rFonts w:ascii="inherit" w:eastAsia="Times New Roman" w:hAnsi="inherit" w:cs="Calibri"/>
          <w:color w:val="212121"/>
          <w:sz w:val="24"/>
          <w:szCs w:val="24"/>
          <w:bdr w:val="none" w:sz="0" w:space="0" w:color="auto" w:frame="1"/>
          <w:lang w:eastAsia="nl-NL"/>
        </w:rPr>
        <w:t xml:space="preserve">. Dit houdt in dat er gebruik moet worden gemaakt van een ontwerp dat de structuur en processen van een </w:t>
      </w:r>
      <w:r w:rsidR="00D07821">
        <w:rPr>
          <w:rFonts w:ascii="inherit" w:eastAsia="Times New Roman" w:hAnsi="inherit" w:cs="Calibri"/>
          <w:color w:val="212121"/>
          <w:sz w:val="24"/>
          <w:szCs w:val="24"/>
          <w:bdr w:val="none" w:sz="0" w:space="0" w:color="auto" w:frame="1"/>
          <w:lang w:eastAsia="nl-NL"/>
        </w:rPr>
        <w:t>SWV</w:t>
      </w:r>
      <w:r w:rsidR="008A6559" w:rsidRPr="008A6559">
        <w:rPr>
          <w:rFonts w:ascii="inherit" w:eastAsia="Times New Roman" w:hAnsi="inherit" w:cs="Calibri"/>
          <w:color w:val="212121"/>
          <w:sz w:val="24"/>
          <w:szCs w:val="24"/>
          <w:bdr w:val="none" w:sz="0" w:space="0" w:color="auto" w:frame="1"/>
          <w:lang w:eastAsia="nl-NL"/>
        </w:rPr>
        <w:t xml:space="preserve"> vastlegt.</w:t>
      </w:r>
      <w:r>
        <w:rPr>
          <w:rFonts w:ascii="inherit" w:eastAsia="Times New Roman" w:hAnsi="inherit" w:cs="Calibri"/>
          <w:color w:val="212121"/>
          <w:sz w:val="24"/>
          <w:szCs w:val="24"/>
          <w:bdr w:val="none" w:sz="0" w:space="0" w:color="auto" w:frame="1"/>
          <w:lang w:eastAsia="nl-NL"/>
        </w:rPr>
        <w:t xml:space="preserve"> Hier staat in hoe het besturen van </w:t>
      </w:r>
      <w:r w:rsidR="006A07CF">
        <w:rPr>
          <w:rFonts w:ascii="inherit" w:eastAsia="Times New Roman" w:hAnsi="inherit" w:cs="Calibri"/>
          <w:color w:val="212121"/>
          <w:sz w:val="24"/>
          <w:szCs w:val="24"/>
          <w:bdr w:val="none" w:sz="0" w:space="0" w:color="auto" w:frame="1"/>
          <w:lang w:eastAsia="nl-NL"/>
        </w:rPr>
        <w:t>een</w:t>
      </w:r>
      <w:r>
        <w:rPr>
          <w:rFonts w:ascii="inherit" w:eastAsia="Times New Roman" w:hAnsi="inherit" w:cs="Calibri"/>
          <w:color w:val="212121"/>
          <w:sz w:val="24"/>
          <w:szCs w:val="24"/>
          <w:bdr w:val="none" w:sz="0" w:space="0" w:color="auto" w:frame="1"/>
          <w:lang w:eastAsia="nl-NL"/>
        </w:rPr>
        <w:t xml:space="preserve"> SWV is ingericht</w:t>
      </w:r>
      <w:r w:rsidR="006A07CF">
        <w:rPr>
          <w:rFonts w:ascii="inherit" w:eastAsia="Times New Roman" w:hAnsi="inherit" w:cs="Calibri"/>
          <w:color w:val="212121"/>
          <w:sz w:val="24"/>
          <w:szCs w:val="24"/>
          <w:bdr w:val="none" w:sz="0" w:space="0" w:color="auto" w:frame="1"/>
          <w:lang w:eastAsia="nl-NL"/>
        </w:rPr>
        <w:t xml:space="preserve"> en hoe de directeur en het bestuur verantwoording afleggen</w:t>
      </w:r>
      <w:r>
        <w:rPr>
          <w:rFonts w:ascii="inherit" w:eastAsia="Times New Roman" w:hAnsi="inherit" w:cs="Calibri"/>
          <w:color w:val="212121"/>
          <w:sz w:val="24"/>
          <w:szCs w:val="24"/>
          <w:bdr w:val="none" w:sz="0" w:space="0" w:color="auto" w:frame="1"/>
          <w:lang w:eastAsia="nl-NL"/>
        </w:rPr>
        <w:t>.</w:t>
      </w:r>
      <w:r w:rsidR="002918DF">
        <w:rPr>
          <w:rFonts w:ascii="inherit" w:eastAsia="Times New Roman" w:hAnsi="inherit" w:cs="Calibri"/>
          <w:color w:val="212121"/>
          <w:sz w:val="24"/>
          <w:szCs w:val="24"/>
          <w:bdr w:val="none" w:sz="0" w:space="0" w:color="auto" w:frame="1"/>
          <w:lang w:eastAsia="nl-NL"/>
        </w:rPr>
        <w:t xml:space="preserve"> Hierin staat ook de beslissingsbevoegdheid van de directeur en het bestuur (Westen, 2017, p.33).</w:t>
      </w:r>
      <w:r w:rsidR="006F125F">
        <w:rPr>
          <w:rFonts w:ascii="inherit" w:eastAsia="Times New Roman" w:hAnsi="inherit" w:cs="Calibri"/>
          <w:color w:val="212121"/>
          <w:sz w:val="24"/>
          <w:szCs w:val="24"/>
          <w:bdr w:val="none" w:sz="0" w:space="0" w:color="auto" w:frame="1"/>
          <w:lang w:eastAsia="nl-NL"/>
        </w:rPr>
        <w:t xml:space="preserve"> Het SWV </w:t>
      </w:r>
      <w:r w:rsidR="006A07CF">
        <w:rPr>
          <w:rFonts w:ascii="inherit" w:eastAsia="Times New Roman" w:hAnsi="inherit" w:cs="Calibri"/>
          <w:color w:val="212121"/>
          <w:sz w:val="24"/>
          <w:szCs w:val="24"/>
          <w:bdr w:val="none" w:sz="0" w:space="0" w:color="auto" w:frame="1"/>
          <w:lang w:eastAsia="nl-NL"/>
        </w:rPr>
        <w:t xml:space="preserve">kan bijvoorbeeld </w:t>
      </w:r>
      <w:r w:rsidR="006A07CF">
        <w:rPr>
          <w:rFonts w:ascii="inherit" w:eastAsia="Times New Roman" w:hAnsi="inherit" w:cs="Calibri"/>
          <w:i/>
          <w:iCs/>
          <w:color w:val="212121"/>
          <w:sz w:val="24"/>
          <w:szCs w:val="24"/>
          <w:bdr w:val="none" w:sz="0" w:space="0" w:color="auto" w:frame="1"/>
          <w:lang w:eastAsia="nl-NL"/>
        </w:rPr>
        <w:t xml:space="preserve">top-down </w:t>
      </w:r>
      <w:r w:rsidR="006A07CF">
        <w:rPr>
          <w:rFonts w:ascii="inherit" w:eastAsia="Times New Roman" w:hAnsi="inherit" w:cs="Calibri"/>
          <w:color w:val="212121"/>
          <w:sz w:val="24"/>
          <w:szCs w:val="24"/>
          <w:bdr w:val="none" w:sz="0" w:space="0" w:color="auto" w:frame="1"/>
          <w:lang w:eastAsia="nl-NL"/>
        </w:rPr>
        <w:t xml:space="preserve">of meer </w:t>
      </w:r>
      <w:r w:rsidR="006A07CF">
        <w:rPr>
          <w:rFonts w:ascii="inherit" w:eastAsia="Times New Roman" w:hAnsi="inherit" w:cs="Calibri"/>
          <w:i/>
          <w:iCs/>
          <w:color w:val="212121"/>
          <w:sz w:val="24"/>
          <w:szCs w:val="24"/>
          <w:bdr w:val="none" w:sz="0" w:space="0" w:color="auto" w:frame="1"/>
          <w:lang w:eastAsia="nl-NL"/>
        </w:rPr>
        <w:t xml:space="preserve">bottom-up </w:t>
      </w:r>
      <w:r w:rsidR="006F125F">
        <w:rPr>
          <w:rFonts w:ascii="inherit" w:eastAsia="Times New Roman" w:hAnsi="inherit" w:cs="Calibri"/>
          <w:color w:val="212121"/>
          <w:sz w:val="24"/>
          <w:szCs w:val="24"/>
          <w:bdr w:val="none" w:sz="0" w:space="0" w:color="auto" w:frame="1"/>
          <w:lang w:eastAsia="nl-NL"/>
        </w:rPr>
        <w:t>worden bestuurd</w:t>
      </w:r>
      <w:r w:rsidR="006A07CF">
        <w:rPr>
          <w:rFonts w:ascii="inherit" w:eastAsia="Times New Roman" w:hAnsi="inherit" w:cs="Calibri"/>
          <w:color w:val="212121"/>
          <w:sz w:val="24"/>
          <w:szCs w:val="24"/>
          <w:bdr w:val="none" w:sz="0" w:space="0" w:color="auto" w:frame="1"/>
          <w:lang w:eastAsia="nl-NL"/>
        </w:rPr>
        <w:t>.</w:t>
      </w:r>
      <w:r w:rsidR="002918DF">
        <w:rPr>
          <w:rFonts w:ascii="inherit" w:eastAsia="Times New Roman" w:hAnsi="inherit" w:cs="Calibri"/>
          <w:color w:val="212121"/>
          <w:sz w:val="24"/>
          <w:szCs w:val="24"/>
          <w:bdr w:val="none" w:sz="0" w:space="0" w:color="auto" w:frame="1"/>
          <w:lang w:eastAsia="nl-NL"/>
        </w:rPr>
        <w:t xml:space="preserve"> </w:t>
      </w:r>
      <w:r w:rsidR="006A07CF">
        <w:rPr>
          <w:rFonts w:ascii="inherit" w:eastAsia="Times New Roman" w:hAnsi="inherit" w:cs="Calibri"/>
          <w:color w:val="212121"/>
          <w:sz w:val="24"/>
          <w:szCs w:val="24"/>
          <w:bdr w:val="none" w:sz="0" w:space="0" w:color="auto" w:frame="1"/>
          <w:lang w:eastAsia="nl-NL"/>
        </w:rPr>
        <w:t xml:space="preserve"> </w:t>
      </w:r>
      <w:r w:rsidR="007F7618">
        <w:rPr>
          <w:rFonts w:ascii="inherit" w:eastAsia="Times New Roman" w:hAnsi="inherit" w:cs="Calibri"/>
          <w:color w:val="212121"/>
          <w:sz w:val="24"/>
          <w:szCs w:val="24"/>
          <w:bdr w:val="none" w:sz="0" w:space="0" w:color="auto" w:frame="1"/>
          <w:lang w:eastAsia="nl-NL"/>
        </w:rPr>
        <w:t>Deze voorwaarde wordt ‘wijze van besturen’ genoemd.</w:t>
      </w:r>
      <w:r w:rsidR="008A6559" w:rsidRPr="008A6559">
        <w:rPr>
          <w:rFonts w:ascii="inherit" w:eastAsia="Times New Roman" w:hAnsi="inherit" w:cs="Calibri"/>
          <w:color w:val="212121"/>
          <w:sz w:val="24"/>
          <w:szCs w:val="24"/>
          <w:bdr w:val="none" w:sz="0" w:space="0" w:color="auto" w:frame="1"/>
          <w:lang w:eastAsia="nl-NL"/>
        </w:rPr>
        <w:t xml:space="preserve"> </w:t>
      </w:r>
    </w:p>
    <w:p w14:paraId="4315C2E0" w14:textId="36E97AEC" w:rsidR="008A6559" w:rsidRPr="008A6559" w:rsidRDefault="0098224F"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8A6559" w:rsidRPr="008A6559">
        <w:rPr>
          <w:rFonts w:ascii="inherit" w:eastAsia="Times New Roman" w:hAnsi="inherit" w:cs="Calibri"/>
          <w:color w:val="212121"/>
          <w:sz w:val="24"/>
          <w:szCs w:val="24"/>
          <w:bdr w:val="none" w:sz="0" w:space="0" w:color="auto" w:frame="1"/>
          <w:lang w:eastAsia="nl-NL"/>
        </w:rPr>
        <w:t xml:space="preserve">Door frequente en gestructureerde uitwisseling van waarden, normen en regels neemt niet alleen het vertrouwen toe, maar </w:t>
      </w:r>
      <w:r w:rsidR="006A07CF">
        <w:rPr>
          <w:rFonts w:ascii="inherit" w:eastAsia="Times New Roman" w:hAnsi="inherit" w:cs="Calibri"/>
          <w:color w:val="212121"/>
          <w:sz w:val="24"/>
          <w:szCs w:val="24"/>
          <w:bdr w:val="none" w:sz="0" w:space="0" w:color="auto" w:frame="1"/>
          <w:lang w:eastAsia="nl-NL"/>
        </w:rPr>
        <w:t>kunnen</w:t>
      </w:r>
      <w:r w:rsidR="008A6559" w:rsidRPr="008A6559">
        <w:rPr>
          <w:rFonts w:ascii="inherit" w:eastAsia="Times New Roman" w:hAnsi="inherit" w:cs="Calibri"/>
          <w:color w:val="212121"/>
          <w:sz w:val="24"/>
          <w:szCs w:val="24"/>
          <w:bdr w:val="none" w:sz="0" w:space="0" w:color="auto" w:frame="1"/>
          <w:lang w:eastAsia="nl-NL"/>
        </w:rPr>
        <w:t xml:space="preserve"> er ook mechanismen die handelingen kunnen coördineren, monitoren en verantwoorden</w:t>
      </w:r>
      <w:r w:rsidR="006A07CF">
        <w:rPr>
          <w:rFonts w:ascii="inherit" w:eastAsia="Times New Roman" w:hAnsi="inherit" w:cs="Calibri"/>
          <w:color w:val="212121"/>
          <w:sz w:val="24"/>
          <w:szCs w:val="24"/>
          <w:bdr w:val="none" w:sz="0" w:space="0" w:color="auto" w:frame="1"/>
          <w:lang w:eastAsia="nl-NL"/>
        </w:rPr>
        <w:t xml:space="preserve"> ontstaan</w:t>
      </w:r>
      <w:r w:rsidR="008A6559" w:rsidRPr="008A6559">
        <w:rPr>
          <w:rFonts w:ascii="inherit" w:eastAsia="Times New Roman" w:hAnsi="inherit" w:cs="Calibri"/>
          <w:color w:val="212121"/>
          <w:sz w:val="24"/>
          <w:szCs w:val="24"/>
          <w:bdr w:val="none" w:sz="0" w:space="0" w:color="auto" w:frame="1"/>
          <w:lang w:eastAsia="nl-NL"/>
        </w:rPr>
        <w:t xml:space="preserve">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p.654-655).</w:t>
      </w:r>
      <w:r w:rsidR="007F7618">
        <w:rPr>
          <w:rFonts w:ascii="inherit" w:eastAsia="Times New Roman" w:hAnsi="inherit" w:cs="Calibri"/>
          <w:color w:val="212121"/>
          <w:sz w:val="24"/>
          <w:szCs w:val="24"/>
          <w:bdr w:val="none" w:sz="0" w:space="0" w:color="auto" w:frame="1"/>
          <w:lang w:eastAsia="nl-NL"/>
        </w:rPr>
        <w:t xml:space="preserve"> </w:t>
      </w:r>
      <w:r w:rsidR="006A07CF">
        <w:rPr>
          <w:rFonts w:ascii="inherit" w:eastAsia="Times New Roman" w:hAnsi="inherit" w:cs="Calibri"/>
          <w:color w:val="212121"/>
          <w:sz w:val="24"/>
          <w:szCs w:val="24"/>
          <w:bdr w:val="none" w:sz="0" w:space="0" w:color="auto" w:frame="1"/>
          <w:lang w:eastAsia="nl-NL"/>
        </w:rPr>
        <w:t>Als deze m</w:t>
      </w:r>
      <w:r w:rsidR="002918DF">
        <w:rPr>
          <w:rFonts w:ascii="inherit" w:eastAsia="Times New Roman" w:hAnsi="inherit" w:cs="Calibri"/>
          <w:color w:val="212121"/>
          <w:sz w:val="24"/>
          <w:szCs w:val="24"/>
          <w:bdr w:val="none" w:sz="0" w:space="0" w:color="auto" w:frame="1"/>
          <w:lang w:eastAsia="nl-NL"/>
        </w:rPr>
        <w:t xml:space="preserve">anieren van handelen ontstaan of ontwikkeld worden dan zullen </w:t>
      </w:r>
      <w:r w:rsidR="002918DF">
        <w:rPr>
          <w:rFonts w:ascii="inherit" w:eastAsia="Times New Roman" w:hAnsi="inherit" w:cs="Calibri"/>
          <w:color w:val="212121"/>
          <w:sz w:val="24"/>
          <w:szCs w:val="24"/>
          <w:bdr w:val="none" w:sz="0" w:space="0" w:color="auto" w:frame="1"/>
          <w:lang w:eastAsia="nl-NL"/>
        </w:rPr>
        <w:lastRenderedPageBreak/>
        <w:t xml:space="preserve">handelingen van betrokken actoren efficiënter verlopen. </w:t>
      </w:r>
      <w:r w:rsidR="007F7618">
        <w:rPr>
          <w:rFonts w:ascii="inherit" w:eastAsia="Times New Roman" w:hAnsi="inherit" w:cs="Calibri"/>
          <w:color w:val="212121"/>
          <w:sz w:val="24"/>
          <w:szCs w:val="24"/>
          <w:bdr w:val="none" w:sz="0" w:space="0" w:color="auto" w:frame="1"/>
          <w:lang w:eastAsia="nl-NL"/>
        </w:rPr>
        <w:t>Deze voorwaarde wordt ‘mechanismen</w:t>
      </w:r>
      <w:r w:rsidR="006A07CF">
        <w:rPr>
          <w:rFonts w:ascii="inherit" w:eastAsia="Times New Roman" w:hAnsi="inherit" w:cs="Calibri"/>
          <w:color w:val="212121"/>
          <w:sz w:val="24"/>
          <w:szCs w:val="24"/>
          <w:bdr w:val="none" w:sz="0" w:space="0" w:color="auto" w:frame="1"/>
          <w:lang w:eastAsia="nl-NL"/>
        </w:rPr>
        <w:t>’</w:t>
      </w:r>
      <w:r w:rsidR="007F7618">
        <w:rPr>
          <w:rFonts w:ascii="inherit" w:eastAsia="Times New Roman" w:hAnsi="inherit" w:cs="Calibri"/>
          <w:color w:val="212121"/>
          <w:sz w:val="24"/>
          <w:szCs w:val="24"/>
          <w:bdr w:val="none" w:sz="0" w:space="0" w:color="auto" w:frame="1"/>
          <w:lang w:eastAsia="nl-NL"/>
        </w:rPr>
        <w:t xml:space="preserve"> genoemd. </w:t>
      </w:r>
    </w:p>
    <w:p w14:paraId="34E1EB95" w14:textId="77777777"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5A1795A9" w14:textId="13B33284"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tab/>
      </w:r>
      <w:bookmarkStart w:id="34" w:name="_Toc17206570"/>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0013494B">
        <w:rPr>
          <w:rFonts w:eastAsia="Times New Roman"/>
          <w:bdr w:val="none" w:sz="0" w:space="0" w:color="auto" w:frame="1"/>
          <w:lang w:eastAsia="nl-NL"/>
        </w:rPr>
        <w:t>5</w:t>
      </w:r>
      <w:r w:rsidRPr="008A6559">
        <w:rPr>
          <w:rFonts w:eastAsia="Times New Roman"/>
          <w:bdr w:val="none" w:sz="0" w:space="0" w:color="auto" w:frame="1"/>
          <w:lang w:eastAsia="nl-NL"/>
        </w:rPr>
        <w:t xml:space="preserve"> Samenwerkingsstructuur</w:t>
      </w:r>
      <w:bookmarkEnd w:id="34"/>
    </w:p>
    <w:p w14:paraId="18D4FF27" w14:textId="6951CA05" w:rsidR="002918DF"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Naast het samenwerkingsproces is de </w:t>
      </w:r>
      <w:r w:rsidR="002918DF">
        <w:rPr>
          <w:rFonts w:ascii="inherit" w:eastAsia="Times New Roman" w:hAnsi="inherit" w:cs="Calibri"/>
          <w:color w:val="212121"/>
          <w:sz w:val="24"/>
          <w:szCs w:val="24"/>
          <w:bdr w:val="none" w:sz="0" w:space="0" w:color="auto" w:frame="1"/>
          <w:lang w:eastAsia="nl-NL"/>
        </w:rPr>
        <w:t>samenwerkings</w:t>
      </w:r>
      <w:r w:rsidRPr="008A6559">
        <w:rPr>
          <w:rFonts w:ascii="inherit" w:eastAsia="Times New Roman" w:hAnsi="inherit" w:cs="Calibri"/>
          <w:color w:val="212121"/>
          <w:sz w:val="24"/>
          <w:szCs w:val="24"/>
          <w:bdr w:val="none" w:sz="0" w:space="0" w:color="auto" w:frame="1"/>
          <w:lang w:eastAsia="nl-NL"/>
        </w:rPr>
        <w:t>structuur waardoor de samenwerking wordt vormgegeven een invloedrijke factor op het verloop van de samenwerking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p.653). Structuren komen tot stand door de ontwikkeling van normen, regels en gebruiken. De structuur wordt beïnvloed door externe factoren, zoals overheidsbeleid en de beschikbaarheid van middelen. Daarnaast is de mate van flexibiliteit van deze structuren van belang. </w:t>
      </w:r>
      <w:r w:rsidR="00F74AF1">
        <w:rPr>
          <w:rFonts w:ascii="inherit" w:eastAsia="Times New Roman" w:hAnsi="inherit" w:cs="Calibri"/>
          <w:color w:val="212121"/>
          <w:sz w:val="24"/>
          <w:szCs w:val="24"/>
          <w:bdr w:val="none" w:sz="0" w:space="0" w:color="auto" w:frame="1"/>
          <w:lang w:eastAsia="nl-NL"/>
        </w:rPr>
        <w:t>Door de</w:t>
      </w:r>
      <w:r w:rsidR="00522B40">
        <w:rPr>
          <w:rFonts w:ascii="inherit" w:eastAsia="Times New Roman" w:hAnsi="inherit" w:cs="Calibri"/>
          <w:color w:val="212121"/>
          <w:sz w:val="24"/>
          <w:szCs w:val="24"/>
          <w:bdr w:val="none" w:sz="0" w:space="0" w:color="auto" w:frame="1"/>
          <w:lang w:eastAsia="nl-NL"/>
        </w:rPr>
        <w:t xml:space="preserve"> maatschappelijke ontwikkelingen en ontwikkelingen in organisaties is continue flexibiliteit nodig (Westen, 2017, p.33). Daarnaast vereist de</w:t>
      </w:r>
      <w:r w:rsidR="00F74AF1">
        <w:rPr>
          <w:rFonts w:ascii="inherit" w:eastAsia="Times New Roman" w:hAnsi="inherit" w:cs="Calibri"/>
          <w:color w:val="212121"/>
          <w:sz w:val="24"/>
          <w:szCs w:val="24"/>
          <w:bdr w:val="none" w:sz="0" w:space="0" w:color="auto" w:frame="1"/>
          <w:lang w:eastAsia="nl-NL"/>
        </w:rPr>
        <w:t xml:space="preserve"> complexiteit van een samenwerkingsstructuur met allerlei doelen, actoren en overlappende samenwerking dynamiek (</w:t>
      </w:r>
      <w:proofErr w:type="spellStart"/>
      <w:r w:rsidR="00F74AF1">
        <w:rPr>
          <w:rFonts w:ascii="inherit" w:eastAsia="Times New Roman" w:hAnsi="inherit" w:cs="Calibri"/>
          <w:color w:val="212121"/>
          <w:sz w:val="24"/>
          <w:szCs w:val="24"/>
          <w:bdr w:val="none" w:sz="0" w:space="0" w:color="auto" w:frame="1"/>
          <w:lang w:eastAsia="nl-NL"/>
        </w:rPr>
        <w:t>Bryson</w:t>
      </w:r>
      <w:proofErr w:type="spellEnd"/>
      <w:r w:rsidR="00F74AF1">
        <w:rPr>
          <w:rFonts w:ascii="inherit" w:eastAsia="Times New Roman" w:hAnsi="inherit" w:cs="Calibri"/>
          <w:color w:val="212121"/>
          <w:sz w:val="24"/>
          <w:szCs w:val="24"/>
          <w:bdr w:val="none" w:sz="0" w:space="0" w:color="auto" w:frame="1"/>
          <w:lang w:eastAsia="nl-NL"/>
        </w:rPr>
        <w:t xml:space="preserve"> et al., 2015, p.653). Op die manier kunnen structuren geformuleerd worden, maar door </w:t>
      </w:r>
      <w:r w:rsidR="00326A27">
        <w:rPr>
          <w:rFonts w:ascii="inherit" w:eastAsia="Times New Roman" w:hAnsi="inherit" w:cs="Calibri"/>
          <w:color w:val="212121"/>
          <w:sz w:val="24"/>
          <w:szCs w:val="24"/>
          <w:bdr w:val="none" w:sz="0" w:space="0" w:color="auto" w:frame="1"/>
          <w:lang w:eastAsia="nl-NL"/>
        </w:rPr>
        <w:t>niet te veel vast te houden aan regels en procedures</w:t>
      </w:r>
      <w:r w:rsidR="00F74AF1">
        <w:rPr>
          <w:rFonts w:ascii="inherit" w:eastAsia="Times New Roman" w:hAnsi="inherit" w:cs="Calibri"/>
          <w:color w:val="212121"/>
          <w:sz w:val="24"/>
          <w:szCs w:val="24"/>
          <w:bdr w:val="none" w:sz="0" w:space="0" w:color="auto" w:frame="1"/>
          <w:lang w:eastAsia="nl-NL"/>
        </w:rPr>
        <w:t xml:space="preserve"> kunnen deze </w:t>
      </w:r>
      <w:r w:rsidR="00326A27">
        <w:rPr>
          <w:rFonts w:ascii="inherit" w:eastAsia="Times New Roman" w:hAnsi="inherit" w:cs="Calibri"/>
          <w:color w:val="212121"/>
          <w:sz w:val="24"/>
          <w:szCs w:val="24"/>
          <w:bdr w:val="none" w:sz="0" w:space="0" w:color="auto" w:frame="1"/>
          <w:lang w:eastAsia="nl-NL"/>
        </w:rPr>
        <w:t xml:space="preserve"> structuren </w:t>
      </w:r>
      <w:r w:rsidR="00F74AF1">
        <w:rPr>
          <w:rFonts w:ascii="inherit" w:eastAsia="Times New Roman" w:hAnsi="inherit" w:cs="Calibri"/>
          <w:color w:val="212121"/>
          <w:sz w:val="24"/>
          <w:szCs w:val="24"/>
          <w:bdr w:val="none" w:sz="0" w:space="0" w:color="auto" w:frame="1"/>
          <w:lang w:eastAsia="nl-NL"/>
        </w:rPr>
        <w:t xml:space="preserve">ook veranderen door </w:t>
      </w:r>
      <w:r w:rsidR="00326A27">
        <w:rPr>
          <w:rFonts w:ascii="inherit" w:eastAsia="Times New Roman" w:hAnsi="inherit" w:cs="Calibri"/>
          <w:color w:val="212121"/>
          <w:sz w:val="24"/>
          <w:szCs w:val="24"/>
          <w:bdr w:val="none" w:sz="0" w:space="0" w:color="auto" w:frame="1"/>
          <w:lang w:eastAsia="nl-NL"/>
        </w:rPr>
        <w:t>d</w:t>
      </w:r>
      <w:r w:rsidR="00F74AF1">
        <w:rPr>
          <w:rFonts w:ascii="inherit" w:eastAsia="Times New Roman" w:hAnsi="inherit" w:cs="Calibri"/>
          <w:color w:val="212121"/>
          <w:sz w:val="24"/>
          <w:szCs w:val="24"/>
          <w:bdr w:val="none" w:sz="0" w:space="0" w:color="auto" w:frame="1"/>
          <w:lang w:eastAsia="nl-NL"/>
        </w:rPr>
        <w:t>e tijd.</w:t>
      </w:r>
      <w:r w:rsidR="00531E18">
        <w:rPr>
          <w:rFonts w:ascii="inherit" w:eastAsia="Times New Roman" w:hAnsi="inherit" w:cs="Calibri"/>
          <w:color w:val="212121"/>
          <w:sz w:val="24"/>
          <w:szCs w:val="24"/>
          <w:bdr w:val="none" w:sz="0" w:space="0" w:color="auto" w:frame="1"/>
          <w:lang w:eastAsia="nl-NL"/>
        </w:rPr>
        <w:t xml:space="preserve"> Als actoren hun handelingsruimte benutten en niet star overkomen kan dit de samenwerking positief beïnvloeden.</w:t>
      </w:r>
      <w:r w:rsidR="00326A27">
        <w:rPr>
          <w:rFonts w:ascii="inherit" w:eastAsia="Times New Roman" w:hAnsi="inherit" w:cs="Calibri"/>
          <w:color w:val="212121"/>
          <w:sz w:val="24"/>
          <w:szCs w:val="24"/>
          <w:bdr w:val="none" w:sz="0" w:space="0" w:color="auto" w:frame="1"/>
          <w:lang w:eastAsia="nl-NL"/>
        </w:rPr>
        <w:t xml:space="preserve"> </w:t>
      </w:r>
      <w:r w:rsidR="00F74AF1">
        <w:rPr>
          <w:rFonts w:ascii="inherit" w:eastAsia="Times New Roman" w:hAnsi="inherit" w:cs="Calibri"/>
          <w:color w:val="212121"/>
          <w:sz w:val="24"/>
          <w:szCs w:val="24"/>
          <w:bdr w:val="none" w:sz="0" w:space="0" w:color="auto" w:frame="1"/>
          <w:lang w:eastAsia="nl-NL"/>
        </w:rPr>
        <w:t xml:space="preserve">Deze voorwaarde wordt ‘flexibiliteit’ genoemd. </w:t>
      </w:r>
    </w:p>
    <w:p w14:paraId="49B3AAC9" w14:textId="6DC2582D" w:rsidR="002918DF" w:rsidRDefault="002918DF"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8A6559" w:rsidRPr="008A6559">
        <w:rPr>
          <w:rFonts w:ascii="inherit" w:eastAsia="Times New Roman" w:hAnsi="inherit" w:cs="Calibri"/>
          <w:color w:val="212121"/>
          <w:sz w:val="24"/>
          <w:szCs w:val="24"/>
          <w:bdr w:val="none" w:sz="0" w:space="0" w:color="auto" w:frame="1"/>
          <w:lang w:eastAsia="nl-NL"/>
        </w:rPr>
        <w:t>In een dynamisch</w:t>
      </w:r>
      <w:r w:rsidR="00FD67B5">
        <w:rPr>
          <w:rFonts w:ascii="inherit" w:eastAsia="Times New Roman" w:hAnsi="inherit" w:cs="Calibri"/>
          <w:color w:val="212121"/>
          <w:sz w:val="24"/>
          <w:szCs w:val="24"/>
          <w:bdr w:val="none" w:sz="0" w:space="0" w:color="auto" w:frame="1"/>
          <w:lang w:eastAsia="nl-NL"/>
        </w:rPr>
        <w:t>e</w:t>
      </w:r>
      <w:r w:rsidR="008A6559" w:rsidRPr="008A6559">
        <w:rPr>
          <w:rFonts w:ascii="inherit" w:eastAsia="Times New Roman" w:hAnsi="inherit" w:cs="Calibri"/>
          <w:color w:val="212121"/>
          <w:sz w:val="24"/>
          <w:szCs w:val="24"/>
          <w:bdr w:val="none" w:sz="0" w:space="0" w:color="auto" w:frame="1"/>
          <w:lang w:eastAsia="nl-NL"/>
        </w:rPr>
        <w:t xml:space="preserve"> samenwerking zijn spanningen en discussies te verwachten, om hier op te reageren is reciprociteit vereist. Op deze manier wordt bij iedere verandering de invloed van de verandering op het samenwerkings</w:t>
      </w:r>
      <w:r w:rsidR="00FD67B5">
        <w:rPr>
          <w:rFonts w:ascii="inherit" w:eastAsia="Times New Roman" w:hAnsi="inherit" w:cs="Calibri"/>
          <w:color w:val="212121"/>
          <w:sz w:val="24"/>
          <w:szCs w:val="24"/>
          <w:bdr w:val="none" w:sz="0" w:space="0" w:color="auto" w:frame="1"/>
          <w:lang w:eastAsia="nl-NL"/>
        </w:rPr>
        <w:t xml:space="preserve">proces </w:t>
      </w:r>
      <w:r w:rsidR="008A6559" w:rsidRPr="008A6559">
        <w:rPr>
          <w:rFonts w:ascii="inherit" w:eastAsia="Times New Roman" w:hAnsi="inherit" w:cs="Calibri"/>
          <w:color w:val="212121"/>
          <w:sz w:val="24"/>
          <w:szCs w:val="24"/>
          <w:bdr w:val="none" w:sz="0" w:space="0" w:color="auto" w:frame="1"/>
          <w:lang w:eastAsia="nl-NL"/>
        </w:rPr>
        <w:t>ingeschat zodat er een zekere wederkerigheid tussen actoren ontstaat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p.654). </w:t>
      </w:r>
      <w:r w:rsidR="00F74AF1">
        <w:rPr>
          <w:rFonts w:ascii="inherit" w:eastAsia="Times New Roman" w:hAnsi="inherit" w:cs="Calibri"/>
          <w:color w:val="212121"/>
          <w:sz w:val="24"/>
          <w:szCs w:val="24"/>
          <w:bdr w:val="none" w:sz="0" w:space="0" w:color="auto" w:frame="1"/>
          <w:lang w:eastAsia="nl-NL"/>
        </w:rPr>
        <w:t>De samenwerking moet gebaseerd zijn op het behouden van een balans tussen geven en nemen. Uitwisseling</w:t>
      </w:r>
      <w:r w:rsidR="00326A27">
        <w:rPr>
          <w:rFonts w:ascii="inherit" w:eastAsia="Times New Roman" w:hAnsi="inherit" w:cs="Calibri"/>
          <w:color w:val="212121"/>
          <w:sz w:val="24"/>
          <w:szCs w:val="24"/>
          <w:bdr w:val="none" w:sz="0" w:space="0" w:color="auto" w:frame="1"/>
          <w:lang w:eastAsia="nl-NL"/>
        </w:rPr>
        <w:t xml:space="preserve"> bestaat vooral uit immateriële goederen zoals steun en kennis (Westen, 2017). Deze voorwaarde wordt ‘reciprociteit’ genoemd. </w:t>
      </w:r>
    </w:p>
    <w:p w14:paraId="55D548C3" w14:textId="71835628" w:rsidR="008A6559" w:rsidRPr="008A6559" w:rsidRDefault="002918DF"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8A6559" w:rsidRPr="008A6559">
        <w:rPr>
          <w:rFonts w:ascii="inherit" w:eastAsia="Times New Roman" w:hAnsi="inherit" w:cs="Calibri"/>
          <w:color w:val="212121"/>
          <w:sz w:val="24"/>
          <w:szCs w:val="24"/>
          <w:bdr w:val="none" w:sz="0" w:space="0" w:color="auto" w:frame="1"/>
          <w:lang w:eastAsia="nl-NL"/>
        </w:rPr>
        <w:t xml:space="preserve">Ten slotte is </w:t>
      </w:r>
      <w:proofErr w:type="spellStart"/>
      <w:r w:rsidR="008A6559" w:rsidRPr="008A6559">
        <w:rPr>
          <w:rFonts w:ascii="inherit" w:eastAsia="Times New Roman" w:hAnsi="inherit" w:cs="Calibri"/>
          <w:color w:val="212121"/>
          <w:sz w:val="24"/>
          <w:szCs w:val="24"/>
          <w:bdr w:val="none" w:sz="0" w:space="0" w:color="auto" w:frame="1"/>
          <w:lang w:eastAsia="nl-NL"/>
        </w:rPr>
        <w:t>triadisch</w:t>
      </w:r>
      <w:proofErr w:type="spellEnd"/>
      <w:r w:rsidR="008A6559" w:rsidRPr="008A6559">
        <w:rPr>
          <w:rFonts w:ascii="inherit" w:eastAsia="Times New Roman" w:hAnsi="inherit" w:cs="Calibri"/>
          <w:color w:val="212121"/>
          <w:sz w:val="24"/>
          <w:szCs w:val="24"/>
          <w:bdr w:val="none" w:sz="0" w:space="0" w:color="auto" w:frame="1"/>
          <w:lang w:eastAsia="nl-NL"/>
        </w:rPr>
        <w:t xml:space="preserve"> werken van belang, hierbij wordt de relatie tussen</w:t>
      </w:r>
      <w:r w:rsidR="007F3B7D">
        <w:rPr>
          <w:rFonts w:ascii="inherit" w:eastAsia="Times New Roman" w:hAnsi="inherit" w:cs="Calibri"/>
          <w:color w:val="212121"/>
          <w:sz w:val="24"/>
          <w:szCs w:val="24"/>
          <w:bdr w:val="none" w:sz="0" w:space="0" w:color="auto" w:frame="1"/>
          <w:lang w:eastAsia="nl-NL"/>
        </w:rPr>
        <w:t xml:space="preserve"> het kind</w:t>
      </w:r>
      <w:r w:rsidR="008A6559" w:rsidRPr="008A6559">
        <w:rPr>
          <w:rFonts w:ascii="inherit" w:eastAsia="Times New Roman" w:hAnsi="inherit" w:cs="Calibri"/>
          <w:color w:val="212121"/>
          <w:sz w:val="24"/>
          <w:szCs w:val="24"/>
          <w:bdr w:val="none" w:sz="0" w:space="0" w:color="auto" w:frame="1"/>
          <w:lang w:eastAsia="nl-NL"/>
        </w:rPr>
        <w:t>, hulpverlener en familie actief vorm gegeven</w:t>
      </w:r>
      <w:r w:rsidR="00531E18">
        <w:rPr>
          <w:rFonts w:ascii="inherit" w:eastAsia="Times New Roman" w:hAnsi="inherit" w:cs="Calibri"/>
          <w:color w:val="212121"/>
          <w:sz w:val="24"/>
          <w:szCs w:val="24"/>
          <w:bdr w:val="none" w:sz="0" w:space="0" w:color="auto" w:frame="1"/>
          <w:lang w:eastAsia="nl-NL"/>
        </w:rPr>
        <w:t xml:space="preserve"> op casusniveau</w:t>
      </w:r>
      <w:r w:rsidR="008A6559" w:rsidRPr="008A6559">
        <w:rPr>
          <w:rFonts w:ascii="inherit" w:eastAsia="Times New Roman" w:hAnsi="inherit" w:cs="Calibri"/>
          <w:color w:val="212121"/>
          <w:sz w:val="24"/>
          <w:szCs w:val="24"/>
          <w:bdr w:val="none" w:sz="0" w:space="0" w:color="auto" w:frame="1"/>
          <w:lang w:eastAsia="nl-NL"/>
        </w:rPr>
        <w:t xml:space="preserve">, zowel in het belang van de betrokken </w:t>
      </w:r>
      <w:r w:rsidR="000B780B">
        <w:rPr>
          <w:rFonts w:ascii="inherit" w:eastAsia="Times New Roman" w:hAnsi="inherit" w:cs="Calibri"/>
          <w:color w:val="212121"/>
          <w:sz w:val="24"/>
          <w:szCs w:val="24"/>
          <w:bdr w:val="none" w:sz="0" w:space="0" w:color="auto" w:frame="1"/>
          <w:lang w:eastAsia="nl-NL"/>
        </w:rPr>
        <w:t>kind</w:t>
      </w:r>
      <w:r w:rsidR="008A6559" w:rsidRPr="008A6559">
        <w:rPr>
          <w:rFonts w:ascii="inherit" w:eastAsia="Times New Roman" w:hAnsi="inherit" w:cs="Calibri"/>
          <w:color w:val="212121"/>
          <w:sz w:val="24"/>
          <w:szCs w:val="24"/>
          <w:bdr w:val="none" w:sz="0" w:space="0" w:color="auto" w:frame="1"/>
          <w:lang w:eastAsia="nl-NL"/>
        </w:rPr>
        <w:t xml:space="preserve"> en de betrokken familieleden als in het belang van de kwaliteit van de zorg</w:t>
      </w:r>
      <w:r w:rsidR="00326A27">
        <w:rPr>
          <w:rFonts w:ascii="inherit" w:eastAsia="Times New Roman" w:hAnsi="inherit" w:cs="Calibri"/>
          <w:color w:val="212121"/>
          <w:sz w:val="24"/>
          <w:szCs w:val="24"/>
          <w:bdr w:val="none" w:sz="0" w:space="0" w:color="auto" w:frame="1"/>
          <w:lang w:eastAsia="nl-NL"/>
        </w:rPr>
        <w:t xml:space="preserve"> (Westen, 2017</w:t>
      </w:r>
      <w:r w:rsidR="002C2D9C">
        <w:rPr>
          <w:rFonts w:ascii="inherit" w:eastAsia="Times New Roman" w:hAnsi="inherit" w:cs="Calibri"/>
          <w:color w:val="212121"/>
          <w:sz w:val="24"/>
          <w:szCs w:val="24"/>
          <w:bdr w:val="none" w:sz="0" w:space="0" w:color="auto" w:frame="1"/>
          <w:lang w:eastAsia="nl-NL"/>
        </w:rPr>
        <w:t>, p.33</w:t>
      </w:r>
      <w:r w:rsidR="00326A27">
        <w:rPr>
          <w:rFonts w:ascii="inherit" w:eastAsia="Times New Roman" w:hAnsi="inherit" w:cs="Calibri"/>
          <w:color w:val="212121"/>
          <w:sz w:val="24"/>
          <w:szCs w:val="24"/>
          <w:bdr w:val="none" w:sz="0" w:space="0" w:color="auto" w:frame="1"/>
          <w:lang w:eastAsia="nl-NL"/>
        </w:rPr>
        <w:t>).</w:t>
      </w:r>
      <w:r w:rsidR="002C2D9C">
        <w:rPr>
          <w:rFonts w:ascii="inherit" w:eastAsia="Times New Roman" w:hAnsi="inherit" w:cs="Calibri"/>
          <w:color w:val="212121"/>
          <w:sz w:val="24"/>
          <w:szCs w:val="24"/>
          <w:bdr w:val="none" w:sz="0" w:space="0" w:color="auto" w:frame="1"/>
          <w:lang w:eastAsia="nl-NL"/>
        </w:rPr>
        <w:t xml:space="preserve"> Op deze manier wordt iedereen betrokken bij keuzes in de behandeling.</w:t>
      </w:r>
      <w:r w:rsidR="00326A27">
        <w:rPr>
          <w:rFonts w:ascii="inherit" w:eastAsia="Times New Roman" w:hAnsi="inherit" w:cs="Calibri"/>
          <w:color w:val="212121"/>
          <w:sz w:val="24"/>
          <w:szCs w:val="24"/>
          <w:bdr w:val="none" w:sz="0" w:space="0" w:color="auto" w:frame="1"/>
          <w:lang w:eastAsia="nl-NL"/>
        </w:rPr>
        <w:t xml:space="preserve"> Dit plan wordt in het passend onderwijs en de jeugdhulp vaak een handelingsplan genoemd, waarin men streeft naar het principe: ‘één kind, één plan, één regisseur’ (Nederlands Jeugdinstituut, z.j.). Deze voorwaarde wordt ‘</w:t>
      </w:r>
      <w:proofErr w:type="spellStart"/>
      <w:r w:rsidR="00326A27">
        <w:rPr>
          <w:rFonts w:ascii="inherit" w:eastAsia="Times New Roman" w:hAnsi="inherit" w:cs="Calibri"/>
          <w:color w:val="212121"/>
          <w:sz w:val="24"/>
          <w:szCs w:val="24"/>
          <w:bdr w:val="none" w:sz="0" w:space="0" w:color="auto" w:frame="1"/>
          <w:lang w:eastAsia="nl-NL"/>
        </w:rPr>
        <w:t>triadisch</w:t>
      </w:r>
      <w:proofErr w:type="spellEnd"/>
      <w:r w:rsidR="00326A27">
        <w:rPr>
          <w:rFonts w:ascii="inherit" w:eastAsia="Times New Roman" w:hAnsi="inherit" w:cs="Calibri"/>
          <w:color w:val="212121"/>
          <w:sz w:val="24"/>
          <w:szCs w:val="24"/>
          <w:bdr w:val="none" w:sz="0" w:space="0" w:color="auto" w:frame="1"/>
          <w:lang w:eastAsia="nl-NL"/>
        </w:rPr>
        <w:t xml:space="preserve"> werken’ genoemd. </w:t>
      </w:r>
    </w:p>
    <w:p w14:paraId="2795E7BF" w14:textId="3353C770"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3CE85E62" w14:textId="0FF560E5" w:rsidR="008A6559" w:rsidRPr="008A6559" w:rsidRDefault="008A6559" w:rsidP="004A783B">
      <w:pPr>
        <w:pStyle w:val="Kop3"/>
        <w:spacing w:line="360" w:lineRule="auto"/>
        <w:jc w:val="both"/>
        <w:rPr>
          <w:rFonts w:eastAsia="Times New Roman"/>
          <w:bdr w:val="none" w:sz="0" w:space="0" w:color="auto" w:frame="1"/>
          <w:lang w:eastAsia="nl-NL"/>
        </w:rPr>
      </w:pPr>
      <w:r w:rsidRPr="008A6559">
        <w:rPr>
          <w:rFonts w:eastAsia="Times New Roman"/>
          <w:bdr w:val="none" w:sz="0" w:space="0" w:color="auto" w:frame="1"/>
          <w:lang w:eastAsia="nl-NL"/>
        </w:rPr>
        <w:lastRenderedPageBreak/>
        <w:tab/>
      </w:r>
      <w:bookmarkStart w:id="35" w:name="_Toc17206571"/>
      <w:r w:rsidR="00033BE0">
        <w:rPr>
          <w:rFonts w:eastAsia="Times New Roman"/>
          <w:bdr w:val="none" w:sz="0" w:space="0" w:color="auto" w:frame="1"/>
          <w:lang w:eastAsia="nl-NL"/>
        </w:rPr>
        <w:t>3.</w:t>
      </w:r>
      <w:r w:rsidR="00FE0439">
        <w:rPr>
          <w:rFonts w:eastAsia="Times New Roman"/>
          <w:bdr w:val="none" w:sz="0" w:space="0" w:color="auto" w:frame="1"/>
          <w:lang w:eastAsia="nl-NL"/>
        </w:rPr>
        <w:t>5</w:t>
      </w:r>
      <w:r w:rsidR="00033BE0">
        <w:rPr>
          <w:rFonts w:eastAsia="Times New Roman"/>
          <w:bdr w:val="none" w:sz="0" w:space="0" w:color="auto" w:frame="1"/>
          <w:lang w:eastAsia="nl-NL"/>
        </w:rPr>
        <w:t>.</w:t>
      </w:r>
      <w:r w:rsidR="00DA3397">
        <w:rPr>
          <w:rFonts w:eastAsia="Times New Roman"/>
          <w:bdr w:val="none" w:sz="0" w:space="0" w:color="auto" w:frame="1"/>
          <w:lang w:eastAsia="nl-NL"/>
        </w:rPr>
        <w:t>6</w:t>
      </w:r>
      <w:r w:rsidRPr="008A6559">
        <w:rPr>
          <w:rFonts w:eastAsia="Times New Roman"/>
          <w:bdr w:val="none" w:sz="0" w:space="0" w:color="auto" w:frame="1"/>
          <w:lang w:eastAsia="nl-NL"/>
        </w:rPr>
        <w:t xml:space="preserve"> Conflicten en spanningen</w:t>
      </w:r>
      <w:bookmarkEnd w:id="35"/>
    </w:p>
    <w:p w14:paraId="4DA07E7E" w14:textId="0C6864E3" w:rsidR="002C3DDE"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Conflicten binnen een samenwerking kunnen voortkomen als overeenstemming tussen actoren ontbreekt. </w:t>
      </w:r>
      <w:r w:rsidR="002C3DDE">
        <w:rPr>
          <w:rFonts w:ascii="inherit" w:eastAsia="Times New Roman" w:hAnsi="inherit" w:cs="Calibri"/>
          <w:color w:val="212121"/>
          <w:sz w:val="24"/>
          <w:szCs w:val="24"/>
          <w:bdr w:val="none" w:sz="0" w:space="0" w:color="auto" w:frame="1"/>
          <w:lang w:eastAsia="nl-NL"/>
        </w:rPr>
        <w:t>Actoren kunnen namelijk</w:t>
      </w:r>
      <w:r w:rsidRPr="008A6559">
        <w:rPr>
          <w:rFonts w:ascii="inherit" w:eastAsia="Times New Roman" w:hAnsi="inherit" w:cs="Calibri"/>
          <w:color w:val="212121"/>
          <w:sz w:val="24"/>
          <w:szCs w:val="24"/>
          <w:bdr w:val="none" w:sz="0" w:space="0" w:color="auto" w:frame="1"/>
          <w:lang w:eastAsia="nl-NL"/>
        </w:rPr>
        <w:t xml:space="preserve"> </w:t>
      </w:r>
      <w:r w:rsidR="00C64E93">
        <w:rPr>
          <w:rFonts w:ascii="inherit" w:eastAsia="Times New Roman" w:hAnsi="inherit" w:cs="Calibri"/>
          <w:color w:val="212121"/>
          <w:sz w:val="24"/>
          <w:szCs w:val="24"/>
          <w:bdr w:val="none" w:sz="0" w:space="0" w:color="auto" w:frame="1"/>
          <w:lang w:eastAsia="nl-NL"/>
        </w:rPr>
        <w:t>uiteenlopende</w:t>
      </w:r>
      <w:r w:rsidRPr="008A6559">
        <w:rPr>
          <w:rFonts w:ascii="inherit" w:eastAsia="Times New Roman" w:hAnsi="inherit" w:cs="Calibri"/>
          <w:color w:val="212121"/>
          <w:sz w:val="24"/>
          <w:szCs w:val="24"/>
          <w:bdr w:val="none" w:sz="0" w:space="0" w:color="auto" w:frame="1"/>
          <w:lang w:eastAsia="nl-NL"/>
        </w:rPr>
        <w:t xml:space="preserve"> doelen, verwachtingen, strategieën en tactieken hebben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p.655). Daarnaast kunnen er machtsverschillen </w:t>
      </w:r>
      <w:r w:rsidR="00C10A1D">
        <w:rPr>
          <w:rFonts w:ascii="inherit" w:eastAsia="Times New Roman" w:hAnsi="inherit" w:cs="Calibri"/>
          <w:color w:val="212121"/>
          <w:sz w:val="24"/>
          <w:szCs w:val="24"/>
          <w:bdr w:val="none" w:sz="0" w:space="0" w:color="auto" w:frame="1"/>
          <w:lang w:eastAsia="nl-NL"/>
        </w:rPr>
        <w:t>tussen betrokken</w:t>
      </w:r>
      <w:r w:rsidR="0081437E">
        <w:rPr>
          <w:rFonts w:ascii="inherit" w:eastAsia="Times New Roman" w:hAnsi="inherit" w:cs="Calibri"/>
          <w:color w:val="212121"/>
          <w:sz w:val="24"/>
          <w:szCs w:val="24"/>
          <w:bdr w:val="none" w:sz="0" w:space="0" w:color="auto" w:frame="1"/>
          <w:lang w:eastAsia="nl-NL"/>
        </w:rPr>
        <w:t>en</w:t>
      </w:r>
      <w:r w:rsidR="00C10A1D">
        <w:rPr>
          <w:rFonts w:ascii="inherit" w:eastAsia="Times New Roman" w:hAnsi="inherit" w:cs="Calibri"/>
          <w:color w:val="212121"/>
          <w:sz w:val="24"/>
          <w:szCs w:val="24"/>
          <w:bdr w:val="none" w:sz="0" w:space="0" w:color="auto" w:frame="1"/>
          <w:lang w:eastAsia="nl-NL"/>
        </w:rPr>
        <w:t xml:space="preserve"> </w:t>
      </w:r>
      <w:r w:rsidRPr="008A6559">
        <w:rPr>
          <w:rFonts w:ascii="inherit" w:eastAsia="Times New Roman" w:hAnsi="inherit" w:cs="Calibri"/>
          <w:color w:val="212121"/>
          <w:sz w:val="24"/>
          <w:szCs w:val="24"/>
          <w:bdr w:val="none" w:sz="0" w:space="0" w:color="auto" w:frame="1"/>
          <w:lang w:eastAsia="nl-NL"/>
        </w:rPr>
        <w:t>bestaan, daarom is het belangrijk dat deze verschillen worden geminimaliseerd.</w:t>
      </w:r>
      <w:r w:rsidR="002C2D9C">
        <w:rPr>
          <w:rFonts w:ascii="inherit" w:eastAsia="Times New Roman" w:hAnsi="inherit" w:cs="Calibri"/>
          <w:color w:val="212121"/>
          <w:sz w:val="24"/>
          <w:szCs w:val="24"/>
          <w:bdr w:val="none" w:sz="0" w:space="0" w:color="auto" w:frame="1"/>
          <w:lang w:eastAsia="nl-NL"/>
        </w:rPr>
        <w:t xml:space="preserve"> Het is van belang dat actoren er voor waken dat d</w:t>
      </w:r>
      <w:r w:rsidR="002B7066">
        <w:rPr>
          <w:rFonts w:ascii="inherit" w:eastAsia="Times New Roman" w:hAnsi="inherit" w:cs="Calibri"/>
          <w:color w:val="212121"/>
          <w:sz w:val="24"/>
          <w:szCs w:val="24"/>
          <w:bdr w:val="none" w:sz="0" w:space="0" w:color="auto" w:frame="1"/>
          <w:lang w:eastAsia="nl-NL"/>
        </w:rPr>
        <w:t>e rol van macht</w:t>
      </w:r>
      <w:r w:rsidR="002C2D9C">
        <w:rPr>
          <w:rFonts w:ascii="inherit" w:eastAsia="Times New Roman" w:hAnsi="inherit" w:cs="Calibri"/>
          <w:color w:val="212121"/>
          <w:sz w:val="24"/>
          <w:szCs w:val="24"/>
          <w:bdr w:val="none" w:sz="0" w:space="0" w:color="auto" w:frame="1"/>
          <w:lang w:eastAsia="nl-NL"/>
        </w:rPr>
        <w:t xml:space="preserve"> de samenwerking belemmer</w:t>
      </w:r>
      <w:r w:rsidR="002B7066">
        <w:rPr>
          <w:rFonts w:ascii="inherit" w:eastAsia="Times New Roman" w:hAnsi="inherit" w:cs="Calibri"/>
          <w:color w:val="212121"/>
          <w:sz w:val="24"/>
          <w:szCs w:val="24"/>
          <w:bdr w:val="none" w:sz="0" w:space="0" w:color="auto" w:frame="1"/>
          <w:lang w:eastAsia="nl-NL"/>
        </w:rPr>
        <w:t>d (Westen, 2017, p.33).</w:t>
      </w:r>
      <w:r w:rsidRPr="008A6559">
        <w:rPr>
          <w:rFonts w:ascii="inherit" w:eastAsia="Times New Roman" w:hAnsi="inherit" w:cs="Calibri"/>
          <w:color w:val="212121"/>
          <w:sz w:val="24"/>
          <w:szCs w:val="24"/>
          <w:bdr w:val="none" w:sz="0" w:space="0" w:color="auto" w:frame="1"/>
          <w:lang w:eastAsia="nl-NL"/>
        </w:rPr>
        <w:t xml:space="preserve"> </w:t>
      </w:r>
      <w:r w:rsidR="004F232A">
        <w:rPr>
          <w:rFonts w:ascii="inherit" w:eastAsia="Times New Roman" w:hAnsi="inherit" w:cs="Calibri"/>
          <w:color w:val="212121"/>
          <w:sz w:val="24"/>
          <w:szCs w:val="24"/>
          <w:bdr w:val="none" w:sz="0" w:space="0" w:color="auto" w:frame="1"/>
          <w:lang w:eastAsia="nl-NL"/>
        </w:rPr>
        <w:t xml:space="preserve">Deze voorwaarde wordt ‘minimaliseren van machtsverschillen’ genoemd. </w:t>
      </w:r>
    </w:p>
    <w:p w14:paraId="3979B7D5" w14:textId="3E36637C" w:rsidR="008A6559" w:rsidRDefault="002C3DDE"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8A6559" w:rsidRPr="008A6559">
        <w:rPr>
          <w:rFonts w:ascii="inherit" w:eastAsia="Times New Roman" w:hAnsi="inherit" w:cs="Calibri"/>
          <w:color w:val="212121"/>
          <w:sz w:val="24"/>
          <w:szCs w:val="24"/>
          <w:bdr w:val="none" w:sz="0" w:space="0" w:color="auto" w:frame="1"/>
          <w:lang w:eastAsia="nl-NL"/>
        </w:rPr>
        <w:t xml:space="preserve">De </w:t>
      </w:r>
      <w:r w:rsidR="002B7066">
        <w:rPr>
          <w:rFonts w:ascii="inherit" w:eastAsia="Times New Roman" w:hAnsi="inherit" w:cs="Calibri"/>
          <w:color w:val="212121"/>
          <w:sz w:val="24"/>
          <w:szCs w:val="24"/>
          <w:bdr w:val="none" w:sz="0" w:space="0" w:color="auto" w:frame="1"/>
          <w:lang w:eastAsia="nl-NL"/>
        </w:rPr>
        <w:t xml:space="preserve">bestaande </w:t>
      </w:r>
      <w:r w:rsidR="008A6559" w:rsidRPr="008A6559">
        <w:rPr>
          <w:rFonts w:ascii="inherit" w:eastAsia="Times New Roman" w:hAnsi="inherit" w:cs="Calibri"/>
          <w:color w:val="212121"/>
          <w:sz w:val="24"/>
          <w:szCs w:val="24"/>
          <w:bdr w:val="none" w:sz="0" w:space="0" w:color="auto" w:frame="1"/>
          <w:lang w:eastAsia="nl-NL"/>
        </w:rPr>
        <w:t>conflicten</w:t>
      </w:r>
      <w:r>
        <w:rPr>
          <w:rFonts w:ascii="inherit" w:eastAsia="Times New Roman" w:hAnsi="inherit" w:cs="Calibri"/>
          <w:color w:val="212121"/>
          <w:sz w:val="24"/>
          <w:szCs w:val="24"/>
          <w:bdr w:val="none" w:sz="0" w:space="0" w:color="auto" w:frame="1"/>
          <w:lang w:eastAsia="nl-NL"/>
        </w:rPr>
        <w:t xml:space="preserve"> en spanningen</w:t>
      </w:r>
      <w:r w:rsidR="008A6559" w:rsidRPr="008A6559">
        <w:rPr>
          <w:rFonts w:ascii="inherit" w:eastAsia="Times New Roman" w:hAnsi="inherit" w:cs="Calibri"/>
          <w:color w:val="212121"/>
          <w:sz w:val="24"/>
          <w:szCs w:val="24"/>
          <w:bdr w:val="none" w:sz="0" w:space="0" w:color="auto" w:frame="1"/>
          <w:lang w:eastAsia="nl-NL"/>
        </w:rPr>
        <w:t xml:space="preserve"> kunnen alleen worden </w:t>
      </w:r>
      <w:r>
        <w:rPr>
          <w:rFonts w:ascii="inherit" w:eastAsia="Times New Roman" w:hAnsi="inherit" w:cs="Calibri"/>
          <w:color w:val="212121"/>
          <w:sz w:val="24"/>
          <w:szCs w:val="24"/>
          <w:bdr w:val="none" w:sz="0" w:space="0" w:color="auto" w:frame="1"/>
          <w:lang w:eastAsia="nl-NL"/>
        </w:rPr>
        <w:t xml:space="preserve">opgelost </w:t>
      </w:r>
      <w:r w:rsidR="008A6559" w:rsidRPr="008A6559">
        <w:rPr>
          <w:rFonts w:ascii="inherit" w:eastAsia="Times New Roman" w:hAnsi="inherit" w:cs="Calibri"/>
          <w:color w:val="212121"/>
          <w:sz w:val="24"/>
          <w:szCs w:val="24"/>
          <w:bdr w:val="none" w:sz="0" w:space="0" w:color="auto" w:frame="1"/>
          <w:lang w:eastAsia="nl-NL"/>
        </w:rPr>
        <w:t xml:space="preserve">als actoren bereid zijn om naar alternatieve visies te zoeken, in plaats van vast te houden aan </w:t>
      </w:r>
      <w:r>
        <w:rPr>
          <w:rFonts w:ascii="inherit" w:eastAsia="Times New Roman" w:hAnsi="inherit" w:cs="Calibri"/>
          <w:color w:val="212121"/>
          <w:sz w:val="24"/>
          <w:szCs w:val="24"/>
          <w:bdr w:val="none" w:sz="0" w:space="0" w:color="auto" w:frame="1"/>
          <w:lang w:eastAsia="nl-NL"/>
        </w:rPr>
        <w:t>de</w:t>
      </w:r>
      <w:r w:rsidR="008A6559" w:rsidRPr="008A6559">
        <w:rPr>
          <w:rFonts w:ascii="inherit" w:eastAsia="Times New Roman" w:hAnsi="inherit" w:cs="Calibri"/>
          <w:color w:val="212121"/>
          <w:sz w:val="24"/>
          <w:szCs w:val="24"/>
          <w:bdr w:val="none" w:sz="0" w:space="0" w:color="auto" w:frame="1"/>
          <w:lang w:eastAsia="nl-NL"/>
        </w:rPr>
        <w:t xml:space="preserve"> eigen visie. Om onderlinge overeenstemming te bereiken is het van belang dat alle actoren in het samenwerkingsverband worden betrokken in het communicatieproces en dat zij praktijkervaringen delen om daarvan te leren. Dit zorgt voor externe legitimiteit en het creëert onderling vertrouwen (</w:t>
      </w:r>
      <w:proofErr w:type="spellStart"/>
      <w:r w:rsidR="008A6559" w:rsidRPr="008A6559">
        <w:rPr>
          <w:rFonts w:ascii="inherit" w:eastAsia="Times New Roman" w:hAnsi="inherit" w:cs="Calibri"/>
          <w:color w:val="212121"/>
          <w:sz w:val="24"/>
          <w:szCs w:val="24"/>
          <w:bdr w:val="none" w:sz="0" w:space="0" w:color="auto" w:frame="1"/>
          <w:lang w:eastAsia="nl-NL"/>
        </w:rPr>
        <w:t>Bryson</w:t>
      </w:r>
      <w:proofErr w:type="spellEnd"/>
      <w:r w:rsidR="008A6559" w:rsidRPr="008A6559">
        <w:rPr>
          <w:rFonts w:ascii="inherit" w:eastAsia="Times New Roman" w:hAnsi="inherit" w:cs="Calibri"/>
          <w:color w:val="212121"/>
          <w:sz w:val="24"/>
          <w:szCs w:val="24"/>
          <w:bdr w:val="none" w:sz="0" w:space="0" w:color="auto" w:frame="1"/>
          <w:lang w:eastAsia="nl-NL"/>
        </w:rPr>
        <w:t xml:space="preserve"> et al., 2015, p.656). </w:t>
      </w:r>
      <w:r w:rsidR="00522B40">
        <w:rPr>
          <w:rFonts w:ascii="inherit" w:eastAsia="Times New Roman" w:hAnsi="inherit" w:cs="Calibri"/>
          <w:color w:val="212121"/>
          <w:sz w:val="24"/>
          <w:szCs w:val="24"/>
          <w:bdr w:val="none" w:sz="0" w:space="0" w:color="auto" w:frame="1"/>
          <w:lang w:eastAsia="nl-NL"/>
        </w:rPr>
        <w:t>Deze voorwaarde wordt ‘</w:t>
      </w:r>
      <w:r w:rsidR="002C2D9C">
        <w:rPr>
          <w:rFonts w:ascii="inherit" w:eastAsia="Times New Roman" w:hAnsi="inherit" w:cs="Calibri"/>
          <w:color w:val="212121"/>
          <w:sz w:val="24"/>
          <w:szCs w:val="24"/>
          <w:bdr w:val="none" w:sz="0" w:space="0" w:color="auto" w:frame="1"/>
          <w:lang w:eastAsia="nl-NL"/>
        </w:rPr>
        <w:t xml:space="preserve">bereidheid zoeken alternatieve visie’ genoemd. </w:t>
      </w:r>
    </w:p>
    <w:p w14:paraId="2290D244" w14:textId="3867EE35" w:rsidR="004F232A" w:rsidRDefault="004F232A"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t>Om conflicten en spanningen te vermijden of op te lossen moeten actoren een eenheid vormen en diversiteit proberen te voorkomen (Westen, 2017).</w:t>
      </w:r>
      <w:r w:rsidR="002C2D9C">
        <w:rPr>
          <w:rFonts w:ascii="inherit" w:eastAsia="Times New Roman" w:hAnsi="inherit" w:cs="Calibri"/>
          <w:color w:val="212121"/>
          <w:sz w:val="24"/>
          <w:szCs w:val="24"/>
          <w:bdr w:val="none" w:sz="0" w:space="0" w:color="auto" w:frame="1"/>
          <w:lang w:eastAsia="nl-NL"/>
        </w:rPr>
        <w:t xml:space="preserve"> Daarvoor moeten bestaande verschillen tussen actoren </w:t>
      </w:r>
      <w:r w:rsidR="002B7066">
        <w:rPr>
          <w:rFonts w:ascii="inherit" w:eastAsia="Times New Roman" w:hAnsi="inherit" w:cs="Calibri"/>
          <w:color w:val="212121"/>
          <w:sz w:val="24"/>
          <w:szCs w:val="24"/>
          <w:bdr w:val="none" w:sz="0" w:space="0" w:color="auto" w:frame="1"/>
          <w:lang w:eastAsia="nl-NL"/>
        </w:rPr>
        <w:t xml:space="preserve">worden </w:t>
      </w:r>
      <w:r w:rsidR="002C2D9C">
        <w:rPr>
          <w:rFonts w:ascii="inherit" w:eastAsia="Times New Roman" w:hAnsi="inherit" w:cs="Calibri"/>
          <w:color w:val="212121"/>
          <w:sz w:val="24"/>
          <w:szCs w:val="24"/>
          <w:bdr w:val="none" w:sz="0" w:space="0" w:color="auto" w:frame="1"/>
          <w:lang w:eastAsia="nl-NL"/>
        </w:rPr>
        <w:t>overbrug</w:t>
      </w:r>
      <w:r w:rsidR="002B7066">
        <w:rPr>
          <w:rFonts w:ascii="inherit" w:eastAsia="Times New Roman" w:hAnsi="inherit" w:cs="Calibri"/>
          <w:color w:val="212121"/>
          <w:sz w:val="24"/>
          <w:szCs w:val="24"/>
          <w:bdr w:val="none" w:sz="0" w:space="0" w:color="auto" w:frame="1"/>
          <w:lang w:eastAsia="nl-NL"/>
        </w:rPr>
        <w:t>d</w:t>
      </w:r>
      <w:r w:rsidR="002C2D9C">
        <w:rPr>
          <w:rFonts w:ascii="inherit" w:eastAsia="Times New Roman" w:hAnsi="inherit" w:cs="Calibri"/>
          <w:color w:val="212121"/>
          <w:sz w:val="24"/>
          <w:szCs w:val="24"/>
          <w:bdr w:val="none" w:sz="0" w:space="0" w:color="auto" w:frame="1"/>
          <w:lang w:eastAsia="nl-NL"/>
        </w:rPr>
        <w:t xml:space="preserve"> (Westen, 2017).</w:t>
      </w:r>
      <w:r>
        <w:rPr>
          <w:rFonts w:ascii="inherit" w:eastAsia="Times New Roman" w:hAnsi="inherit" w:cs="Calibri"/>
          <w:color w:val="212121"/>
          <w:sz w:val="24"/>
          <w:szCs w:val="24"/>
          <w:bdr w:val="none" w:sz="0" w:space="0" w:color="auto" w:frame="1"/>
          <w:lang w:eastAsia="nl-NL"/>
        </w:rPr>
        <w:t xml:space="preserve"> </w:t>
      </w:r>
      <w:r w:rsidR="00522B40">
        <w:rPr>
          <w:rFonts w:ascii="inherit" w:eastAsia="Times New Roman" w:hAnsi="inherit" w:cs="Calibri"/>
          <w:color w:val="212121"/>
          <w:sz w:val="24"/>
          <w:szCs w:val="24"/>
          <w:bdr w:val="none" w:sz="0" w:space="0" w:color="auto" w:frame="1"/>
          <w:lang w:eastAsia="nl-NL"/>
        </w:rPr>
        <w:t>Deze voorwaarde wordt ‘vormen van een eenheid’ genoemd.</w:t>
      </w:r>
    </w:p>
    <w:p w14:paraId="6B6149A5" w14:textId="0E532CF1" w:rsidR="0028580C" w:rsidRDefault="0028580C"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3393EE7F" w14:textId="446F9066" w:rsidR="0028580C" w:rsidRPr="008A6559" w:rsidRDefault="00C876E1" w:rsidP="004A783B">
      <w:pPr>
        <w:pStyle w:val="Kop3"/>
        <w:spacing w:line="360" w:lineRule="auto"/>
        <w:jc w:val="both"/>
        <w:rPr>
          <w:rFonts w:eastAsia="Times New Roman"/>
          <w:bdr w:val="none" w:sz="0" w:space="0" w:color="auto" w:frame="1"/>
          <w:lang w:eastAsia="nl-NL"/>
        </w:rPr>
      </w:pPr>
      <w:r>
        <w:rPr>
          <w:rFonts w:eastAsia="Times New Roman"/>
          <w:bdr w:val="none" w:sz="0" w:space="0" w:color="auto" w:frame="1"/>
          <w:lang w:eastAsia="nl-NL"/>
        </w:rPr>
        <w:tab/>
      </w:r>
      <w:bookmarkStart w:id="36" w:name="_Toc17206572"/>
      <w:r w:rsidR="0028580C">
        <w:rPr>
          <w:rFonts w:eastAsia="Times New Roman"/>
          <w:bdr w:val="none" w:sz="0" w:space="0" w:color="auto" w:frame="1"/>
          <w:lang w:eastAsia="nl-NL"/>
        </w:rPr>
        <w:t>3.</w:t>
      </w:r>
      <w:r w:rsidR="00FE0439">
        <w:rPr>
          <w:rFonts w:eastAsia="Times New Roman"/>
          <w:bdr w:val="none" w:sz="0" w:space="0" w:color="auto" w:frame="1"/>
          <w:lang w:eastAsia="nl-NL"/>
        </w:rPr>
        <w:t>5</w:t>
      </w:r>
      <w:r w:rsidR="0028580C">
        <w:rPr>
          <w:rFonts w:eastAsia="Times New Roman"/>
          <w:bdr w:val="none" w:sz="0" w:space="0" w:color="auto" w:frame="1"/>
          <w:lang w:eastAsia="nl-NL"/>
        </w:rPr>
        <w:t>.</w:t>
      </w:r>
      <w:r w:rsidR="00DA3397">
        <w:rPr>
          <w:rFonts w:eastAsia="Times New Roman"/>
          <w:bdr w:val="none" w:sz="0" w:space="0" w:color="auto" w:frame="1"/>
          <w:lang w:eastAsia="nl-NL"/>
        </w:rPr>
        <w:t>7</w:t>
      </w:r>
      <w:r w:rsidR="0028580C" w:rsidRPr="008A6559">
        <w:rPr>
          <w:rFonts w:eastAsia="Times New Roman"/>
          <w:bdr w:val="none" w:sz="0" w:space="0" w:color="auto" w:frame="1"/>
          <w:lang w:eastAsia="nl-NL"/>
        </w:rPr>
        <w:t xml:space="preserve"> </w:t>
      </w:r>
      <w:r w:rsidR="00F33274">
        <w:rPr>
          <w:rFonts w:eastAsia="Times New Roman"/>
          <w:bdr w:val="none" w:sz="0" w:space="0" w:color="auto" w:frame="1"/>
          <w:lang w:eastAsia="nl-NL"/>
        </w:rPr>
        <w:t>Resultaten</w:t>
      </w:r>
      <w:bookmarkEnd w:id="36"/>
    </w:p>
    <w:p w14:paraId="49A9BE9D" w14:textId="429AC6FD" w:rsidR="002D315E" w:rsidRDefault="00F33274"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sidRPr="008A6559">
        <w:rPr>
          <w:rFonts w:ascii="inherit" w:eastAsia="Times New Roman" w:hAnsi="inherit" w:cs="Calibri"/>
          <w:color w:val="212121"/>
          <w:sz w:val="24"/>
          <w:szCs w:val="24"/>
          <w:bdr w:val="none" w:sz="0" w:space="0" w:color="auto" w:frame="1"/>
          <w:lang w:eastAsia="nl-NL"/>
        </w:rPr>
        <w:t xml:space="preserve">De uitkomsten van </w:t>
      </w:r>
      <w:r w:rsidR="00495C86">
        <w:rPr>
          <w:rFonts w:ascii="inherit" w:eastAsia="Times New Roman" w:hAnsi="inherit" w:cs="Calibri"/>
          <w:color w:val="212121"/>
          <w:sz w:val="24"/>
          <w:szCs w:val="24"/>
          <w:bdr w:val="none" w:sz="0" w:space="0" w:color="auto" w:frame="1"/>
          <w:lang w:eastAsia="nl-NL"/>
        </w:rPr>
        <w:t>een inter</w:t>
      </w:r>
      <w:r w:rsidRPr="008A6559">
        <w:rPr>
          <w:rFonts w:ascii="inherit" w:eastAsia="Times New Roman" w:hAnsi="inherit" w:cs="Calibri"/>
          <w:color w:val="212121"/>
          <w:sz w:val="24"/>
          <w:szCs w:val="24"/>
          <w:bdr w:val="none" w:sz="0" w:space="0" w:color="auto" w:frame="1"/>
          <w:lang w:eastAsia="nl-NL"/>
        </w:rPr>
        <w:t xml:space="preserve">sectorale samenwerking worden onderverdeeld in </w:t>
      </w:r>
      <w:r w:rsidR="00887C06">
        <w:rPr>
          <w:rFonts w:ascii="inherit" w:eastAsia="Times New Roman" w:hAnsi="inherit" w:cs="Calibri"/>
          <w:color w:val="212121"/>
          <w:sz w:val="24"/>
          <w:szCs w:val="24"/>
          <w:bdr w:val="none" w:sz="0" w:space="0" w:color="auto" w:frame="1"/>
          <w:lang w:eastAsia="nl-NL"/>
        </w:rPr>
        <w:t>de</w:t>
      </w:r>
      <w:r w:rsidRPr="008A6559">
        <w:rPr>
          <w:rFonts w:ascii="inherit" w:eastAsia="Times New Roman" w:hAnsi="inherit" w:cs="Calibri"/>
          <w:color w:val="212121"/>
          <w:sz w:val="24"/>
          <w:szCs w:val="24"/>
          <w:bdr w:val="none" w:sz="0" w:space="0" w:color="auto" w:frame="1"/>
          <w:lang w:eastAsia="nl-NL"/>
        </w:rPr>
        <w:t xml:space="preserve"> categorieën: evalueren en leren en </w:t>
      </w:r>
      <w:r w:rsidR="00887C06">
        <w:rPr>
          <w:rFonts w:ascii="inherit" w:eastAsia="Times New Roman" w:hAnsi="inherit" w:cs="Calibri"/>
          <w:color w:val="212121"/>
          <w:sz w:val="24"/>
          <w:szCs w:val="24"/>
          <w:bdr w:val="none" w:sz="0" w:space="0" w:color="auto" w:frame="1"/>
          <w:lang w:eastAsia="nl-NL"/>
        </w:rPr>
        <w:t>verantwoordelijkheid</w:t>
      </w:r>
      <w:r w:rsidRPr="008A6559">
        <w:rPr>
          <w:rFonts w:ascii="inherit" w:eastAsia="Times New Roman" w:hAnsi="inherit" w:cs="Calibri"/>
          <w:color w:val="212121"/>
          <w:sz w:val="24"/>
          <w:szCs w:val="24"/>
          <w:bdr w:val="none" w:sz="0" w:space="0" w:color="auto" w:frame="1"/>
          <w:lang w:eastAsia="nl-NL"/>
        </w:rPr>
        <w:t xml:space="preserve"> (</w:t>
      </w:r>
      <w:proofErr w:type="spellStart"/>
      <w:r w:rsidRPr="008A6559">
        <w:rPr>
          <w:rFonts w:ascii="inherit" w:eastAsia="Times New Roman" w:hAnsi="inherit" w:cs="Calibri"/>
          <w:color w:val="212121"/>
          <w:sz w:val="24"/>
          <w:szCs w:val="24"/>
          <w:bdr w:val="none" w:sz="0" w:space="0" w:color="auto" w:frame="1"/>
          <w:lang w:eastAsia="nl-NL"/>
        </w:rPr>
        <w:t>Bryson</w:t>
      </w:r>
      <w:proofErr w:type="spellEnd"/>
      <w:r w:rsidRPr="008A6559">
        <w:rPr>
          <w:rFonts w:ascii="inherit" w:eastAsia="Times New Roman" w:hAnsi="inherit" w:cs="Calibri"/>
          <w:color w:val="212121"/>
          <w:sz w:val="24"/>
          <w:szCs w:val="24"/>
          <w:bdr w:val="none" w:sz="0" w:space="0" w:color="auto" w:frame="1"/>
          <w:lang w:eastAsia="nl-NL"/>
        </w:rPr>
        <w:t xml:space="preserve"> et al., 2015, p.656). </w:t>
      </w:r>
      <w:r w:rsidRPr="00076387">
        <w:rPr>
          <w:rFonts w:ascii="inherit" w:eastAsia="Times New Roman" w:hAnsi="inherit" w:cs="Calibri"/>
          <w:color w:val="212121"/>
          <w:sz w:val="24"/>
          <w:szCs w:val="24"/>
          <w:bdr w:val="none" w:sz="0" w:space="0" w:color="auto" w:frame="1"/>
          <w:lang w:eastAsia="nl-NL"/>
        </w:rPr>
        <w:t xml:space="preserve">Een samenwerking zal eerder </w:t>
      </w:r>
      <w:r w:rsidR="00887C06">
        <w:rPr>
          <w:rFonts w:ascii="inherit" w:eastAsia="Times New Roman" w:hAnsi="inherit" w:cs="Calibri"/>
          <w:color w:val="212121"/>
          <w:sz w:val="24"/>
          <w:szCs w:val="24"/>
          <w:bdr w:val="none" w:sz="0" w:space="0" w:color="auto" w:frame="1"/>
          <w:lang w:eastAsia="nl-NL"/>
        </w:rPr>
        <w:t>succesvol zijn</w:t>
      </w:r>
      <w:r>
        <w:rPr>
          <w:rFonts w:ascii="inherit" w:eastAsia="Times New Roman" w:hAnsi="inherit" w:cs="Calibri"/>
          <w:color w:val="212121"/>
          <w:sz w:val="24"/>
          <w:szCs w:val="24"/>
          <w:bdr w:val="none" w:sz="0" w:space="0" w:color="auto" w:frame="1"/>
          <w:lang w:eastAsia="nl-NL"/>
        </w:rPr>
        <w:t xml:space="preserve"> als de doelen en voordelen van de samenwerking concreet zijn en als het behalen van tussentijdse resultaten mogelijk is</w:t>
      </w:r>
      <w:r w:rsidR="00887C06">
        <w:rPr>
          <w:rFonts w:ascii="inherit" w:eastAsia="Times New Roman" w:hAnsi="inherit" w:cs="Calibri"/>
          <w:color w:val="212121"/>
          <w:sz w:val="24"/>
          <w:szCs w:val="24"/>
          <w:bdr w:val="none" w:sz="0" w:space="0" w:color="auto" w:frame="1"/>
          <w:lang w:eastAsia="nl-NL"/>
        </w:rPr>
        <w:t xml:space="preserve"> (</w:t>
      </w:r>
      <w:proofErr w:type="spellStart"/>
      <w:r w:rsidR="00887C06">
        <w:rPr>
          <w:rFonts w:ascii="inherit" w:eastAsia="Times New Roman" w:hAnsi="inherit" w:cs="Calibri"/>
          <w:color w:val="212121"/>
          <w:sz w:val="24"/>
          <w:szCs w:val="24"/>
          <w:bdr w:val="none" w:sz="0" w:space="0" w:color="auto" w:frame="1"/>
          <w:lang w:eastAsia="nl-NL"/>
        </w:rPr>
        <w:t>Bryson</w:t>
      </w:r>
      <w:proofErr w:type="spellEnd"/>
      <w:r w:rsidR="00887C06">
        <w:rPr>
          <w:rFonts w:ascii="inherit" w:eastAsia="Times New Roman" w:hAnsi="inherit" w:cs="Calibri"/>
          <w:color w:val="212121"/>
          <w:sz w:val="24"/>
          <w:szCs w:val="24"/>
          <w:bdr w:val="none" w:sz="0" w:space="0" w:color="auto" w:frame="1"/>
          <w:lang w:eastAsia="nl-NL"/>
        </w:rPr>
        <w:t xml:space="preserve"> et al. 2015, p.656)</w:t>
      </w:r>
      <w:r>
        <w:rPr>
          <w:rFonts w:ascii="inherit" w:eastAsia="Times New Roman" w:hAnsi="inherit" w:cs="Calibri"/>
          <w:color w:val="212121"/>
          <w:sz w:val="24"/>
          <w:szCs w:val="24"/>
          <w:bdr w:val="none" w:sz="0" w:space="0" w:color="auto" w:frame="1"/>
          <w:lang w:eastAsia="nl-NL"/>
        </w:rPr>
        <w:t>. De tussentijdse resultaten kunnen zowel concrete resultaten als procesresultaten zijn, die de samenwerkingscyclus van vertrouwen en betrokkenheid kunnen versterken (</w:t>
      </w:r>
      <w:proofErr w:type="spellStart"/>
      <w:r>
        <w:rPr>
          <w:rFonts w:ascii="inherit" w:eastAsia="Times New Roman" w:hAnsi="inherit" w:cs="Calibri"/>
          <w:color w:val="212121"/>
          <w:sz w:val="24"/>
          <w:szCs w:val="24"/>
          <w:bdr w:val="none" w:sz="0" w:space="0" w:color="auto" w:frame="1"/>
          <w:lang w:eastAsia="nl-NL"/>
        </w:rPr>
        <w:t>Ansell</w:t>
      </w:r>
      <w:proofErr w:type="spellEnd"/>
      <w:r>
        <w:rPr>
          <w:rFonts w:ascii="inherit" w:eastAsia="Times New Roman" w:hAnsi="inherit" w:cs="Calibri"/>
          <w:color w:val="212121"/>
          <w:sz w:val="24"/>
          <w:szCs w:val="24"/>
          <w:bdr w:val="none" w:sz="0" w:space="0" w:color="auto" w:frame="1"/>
          <w:lang w:eastAsia="nl-NL"/>
        </w:rPr>
        <w:t xml:space="preserve"> &amp; </w:t>
      </w:r>
      <w:proofErr w:type="spellStart"/>
      <w:r>
        <w:rPr>
          <w:rFonts w:ascii="inherit" w:eastAsia="Times New Roman" w:hAnsi="inherit" w:cs="Calibri"/>
          <w:color w:val="212121"/>
          <w:sz w:val="24"/>
          <w:szCs w:val="24"/>
          <w:bdr w:val="none" w:sz="0" w:space="0" w:color="auto" w:frame="1"/>
          <w:lang w:eastAsia="nl-NL"/>
        </w:rPr>
        <w:t>Gash</w:t>
      </w:r>
      <w:proofErr w:type="spellEnd"/>
      <w:r>
        <w:rPr>
          <w:rFonts w:ascii="inherit" w:eastAsia="Times New Roman" w:hAnsi="inherit" w:cs="Calibri"/>
          <w:color w:val="212121"/>
          <w:sz w:val="24"/>
          <w:szCs w:val="24"/>
          <w:bdr w:val="none" w:sz="0" w:space="0" w:color="auto" w:frame="1"/>
          <w:lang w:eastAsia="nl-NL"/>
        </w:rPr>
        <w:t>, 2006, p.561).</w:t>
      </w:r>
      <w:r w:rsidR="00893566">
        <w:rPr>
          <w:rFonts w:ascii="inherit" w:eastAsia="Times New Roman" w:hAnsi="inherit" w:cs="Calibri"/>
          <w:color w:val="212121"/>
          <w:sz w:val="24"/>
          <w:szCs w:val="24"/>
          <w:bdr w:val="none" w:sz="0" w:space="0" w:color="auto" w:frame="1"/>
          <w:lang w:eastAsia="nl-NL"/>
        </w:rPr>
        <w:t xml:space="preserve"> Smeets &amp; Van Veen (2018) noemen dit periodiek evalueren.</w:t>
      </w:r>
      <w:r>
        <w:rPr>
          <w:rFonts w:ascii="inherit" w:eastAsia="Times New Roman" w:hAnsi="inherit" w:cs="Calibri"/>
          <w:color w:val="212121"/>
          <w:sz w:val="24"/>
          <w:szCs w:val="24"/>
          <w:bdr w:val="none" w:sz="0" w:space="0" w:color="auto" w:frame="1"/>
          <w:lang w:eastAsia="nl-NL"/>
        </w:rPr>
        <w:t xml:space="preserve"> </w:t>
      </w:r>
      <w:r w:rsidR="002D315E">
        <w:rPr>
          <w:rFonts w:ascii="inherit" w:eastAsia="Times New Roman" w:hAnsi="inherit" w:cs="Calibri"/>
          <w:color w:val="212121"/>
          <w:sz w:val="24"/>
          <w:szCs w:val="24"/>
          <w:bdr w:val="none" w:sz="0" w:space="0" w:color="auto" w:frame="1"/>
          <w:lang w:eastAsia="nl-NL"/>
        </w:rPr>
        <w:t>Bij de periodiek evalueren is het van belang dat dit op individueel casusniveau en op teamniveau gebeurd (Westen, 2017). D</w:t>
      </w:r>
      <w:r>
        <w:rPr>
          <w:rFonts w:ascii="inherit" w:eastAsia="Times New Roman" w:hAnsi="inherit" w:cs="Calibri"/>
          <w:color w:val="212121"/>
          <w:sz w:val="24"/>
          <w:szCs w:val="24"/>
          <w:bdr w:val="none" w:sz="0" w:space="0" w:color="auto" w:frame="1"/>
          <w:lang w:eastAsia="nl-NL"/>
        </w:rPr>
        <w:t>e</w:t>
      </w:r>
      <w:r w:rsidR="002D315E">
        <w:rPr>
          <w:rFonts w:ascii="inherit" w:eastAsia="Times New Roman" w:hAnsi="inherit" w:cs="Calibri"/>
          <w:color w:val="212121"/>
          <w:sz w:val="24"/>
          <w:szCs w:val="24"/>
          <w:bdr w:val="none" w:sz="0" w:space="0" w:color="auto" w:frame="1"/>
          <w:lang w:eastAsia="nl-NL"/>
        </w:rPr>
        <w:t xml:space="preserve"> voorwaarde</w:t>
      </w:r>
      <w:r>
        <w:rPr>
          <w:rFonts w:ascii="inherit" w:eastAsia="Times New Roman" w:hAnsi="inherit" w:cs="Calibri"/>
          <w:color w:val="212121"/>
          <w:sz w:val="24"/>
          <w:szCs w:val="24"/>
          <w:bdr w:val="none" w:sz="0" w:space="0" w:color="auto" w:frame="1"/>
          <w:lang w:eastAsia="nl-NL"/>
        </w:rPr>
        <w:t xml:space="preserve"> v</w:t>
      </w:r>
      <w:r w:rsidRPr="008A6559">
        <w:rPr>
          <w:rFonts w:ascii="inherit" w:eastAsia="Times New Roman" w:hAnsi="inherit" w:cs="Calibri"/>
          <w:color w:val="212121"/>
          <w:sz w:val="24"/>
          <w:szCs w:val="24"/>
          <w:bdr w:val="none" w:sz="0" w:space="0" w:color="auto" w:frame="1"/>
          <w:lang w:eastAsia="nl-NL"/>
        </w:rPr>
        <w:t>oor een succesvolle samenwerking</w:t>
      </w:r>
      <w:r w:rsidR="002D315E">
        <w:rPr>
          <w:rFonts w:ascii="inherit" w:eastAsia="Times New Roman" w:hAnsi="inherit" w:cs="Calibri"/>
          <w:color w:val="212121"/>
          <w:sz w:val="24"/>
          <w:szCs w:val="24"/>
          <w:bdr w:val="none" w:sz="0" w:space="0" w:color="auto" w:frame="1"/>
          <w:lang w:eastAsia="nl-NL"/>
        </w:rPr>
        <w:t xml:space="preserve"> is </w:t>
      </w:r>
      <w:r w:rsidRPr="008A6559">
        <w:rPr>
          <w:rFonts w:ascii="inherit" w:eastAsia="Times New Roman" w:hAnsi="inherit" w:cs="Calibri"/>
          <w:color w:val="212121"/>
          <w:sz w:val="24"/>
          <w:szCs w:val="24"/>
          <w:bdr w:val="none" w:sz="0" w:space="0" w:color="auto" w:frame="1"/>
          <w:lang w:eastAsia="nl-NL"/>
        </w:rPr>
        <w:t xml:space="preserve">dat betrokken actoren samen leren en evalueren om de samenwerking te blijven verbeteren. </w:t>
      </w:r>
      <w:r w:rsidR="002D315E">
        <w:rPr>
          <w:rFonts w:ascii="inherit" w:eastAsia="Times New Roman" w:hAnsi="inherit" w:cs="Calibri"/>
          <w:color w:val="212121"/>
          <w:sz w:val="24"/>
          <w:szCs w:val="24"/>
          <w:bdr w:val="none" w:sz="0" w:space="0" w:color="auto" w:frame="1"/>
          <w:lang w:eastAsia="nl-NL"/>
        </w:rPr>
        <w:t xml:space="preserve">Door de resultaten te evalueren kan dit de kwaliteit van de samenwerking bevorderen en kan </w:t>
      </w:r>
      <w:r w:rsidR="00893566">
        <w:rPr>
          <w:rFonts w:ascii="inherit" w:eastAsia="Times New Roman" w:hAnsi="inherit" w:cs="Calibri"/>
          <w:color w:val="212121"/>
          <w:sz w:val="24"/>
          <w:szCs w:val="24"/>
          <w:bdr w:val="none" w:sz="0" w:space="0" w:color="auto" w:frame="1"/>
          <w:lang w:eastAsia="nl-NL"/>
        </w:rPr>
        <w:t xml:space="preserve">het proces en de werkwijze op basis daarvan zo nodig worden </w:t>
      </w:r>
      <w:r w:rsidR="00893566">
        <w:rPr>
          <w:rFonts w:ascii="inherit" w:eastAsia="Times New Roman" w:hAnsi="inherit" w:cs="Calibri"/>
          <w:color w:val="212121"/>
          <w:sz w:val="24"/>
          <w:szCs w:val="24"/>
          <w:bdr w:val="none" w:sz="0" w:space="0" w:color="auto" w:frame="1"/>
          <w:lang w:eastAsia="nl-NL"/>
        </w:rPr>
        <w:lastRenderedPageBreak/>
        <w:t xml:space="preserve">aangepast </w:t>
      </w:r>
      <w:r w:rsidR="002D315E">
        <w:rPr>
          <w:rFonts w:ascii="inherit" w:eastAsia="Times New Roman" w:hAnsi="inherit" w:cs="Calibri"/>
          <w:color w:val="212121"/>
          <w:sz w:val="24"/>
          <w:szCs w:val="24"/>
          <w:bdr w:val="none" w:sz="0" w:space="0" w:color="auto" w:frame="1"/>
          <w:lang w:eastAsia="nl-NL"/>
        </w:rPr>
        <w:t>(</w:t>
      </w:r>
      <w:r w:rsidR="00893566">
        <w:rPr>
          <w:rFonts w:ascii="inherit" w:eastAsia="Times New Roman" w:hAnsi="inherit" w:cs="Calibri"/>
          <w:color w:val="212121"/>
          <w:sz w:val="24"/>
          <w:szCs w:val="24"/>
          <w:bdr w:val="none" w:sz="0" w:space="0" w:color="auto" w:frame="1"/>
          <w:lang w:eastAsia="nl-NL"/>
        </w:rPr>
        <w:t xml:space="preserve">Smeets &amp; Van Veen, 2018, p.9; </w:t>
      </w:r>
      <w:r w:rsidR="002D315E">
        <w:rPr>
          <w:rFonts w:ascii="inherit" w:eastAsia="Times New Roman" w:hAnsi="inherit" w:cs="Calibri"/>
          <w:color w:val="212121"/>
          <w:sz w:val="24"/>
          <w:szCs w:val="24"/>
          <w:bdr w:val="none" w:sz="0" w:space="0" w:color="auto" w:frame="1"/>
          <w:lang w:eastAsia="nl-NL"/>
        </w:rPr>
        <w:t>Westen, 2017, p.33). Deze voorwaarde wordt ‘periodiek evalueren en gezamenlijk leren’ genoemd.</w:t>
      </w:r>
    </w:p>
    <w:p w14:paraId="411B360A" w14:textId="19598C06" w:rsidR="00F33274" w:rsidRPr="00787757" w:rsidRDefault="002D315E"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r>
        <w:rPr>
          <w:rFonts w:ascii="inherit" w:eastAsia="Times New Roman" w:hAnsi="inherit" w:cs="Calibri"/>
          <w:color w:val="212121"/>
          <w:sz w:val="24"/>
          <w:szCs w:val="24"/>
          <w:bdr w:val="none" w:sz="0" w:space="0" w:color="auto" w:frame="1"/>
          <w:lang w:eastAsia="nl-NL"/>
        </w:rPr>
        <w:tab/>
      </w:r>
      <w:r w:rsidR="00F33274" w:rsidRPr="008A6559">
        <w:rPr>
          <w:rFonts w:ascii="inherit" w:eastAsia="Times New Roman" w:hAnsi="inherit" w:cs="Calibri"/>
          <w:color w:val="212121"/>
          <w:sz w:val="24"/>
          <w:szCs w:val="24"/>
          <w:bdr w:val="none" w:sz="0" w:space="0" w:color="auto" w:frame="1"/>
          <w:lang w:eastAsia="nl-NL"/>
        </w:rPr>
        <w:t xml:space="preserve">Tot slot is de manier waarop verantwoording wordt afgelegd </w:t>
      </w:r>
      <w:r>
        <w:rPr>
          <w:rFonts w:ascii="inherit" w:eastAsia="Times New Roman" w:hAnsi="inherit" w:cs="Calibri"/>
          <w:color w:val="212121"/>
          <w:sz w:val="24"/>
          <w:szCs w:val="24"/>
          <w:bdr w:val="none" w:sz="0" w:space="0" w:color="auto" w:frame="1"/>
          <w:lang w:eastAsia="nl-NL"/>
        </w:rPr>
        <w:t>een voorwaarde voor een succesvol</w:t>
      </w:r>
      <w:r w:rsidR="00F33274" w:rsidRPr="008A6559">
        <w:rPr>
          <w:rFonts w:ascii="inherit" w:eastAsia="Times New Roman" w:hAnsi="inherit" w:cs="Calibri"/>
          <w:color w:val="212121"/>
          <w:sz w:val="24"/>
          <w:szCs w:val="24"/>
          <w:bdr w:val="none" w:sz="0" w:space="0" w:color="auto" w:frame="1"/>
          <w:lang w:eastAsia="nl-NL"/>
        </w:rPr>
        <w:t xml:space="preserve"> verloop van de samenwerking (</w:t>
      </w:r>
      <w:proofErr w:type="spellStart"/>
      <w:r w:rsidR="00F33274" w:rsidRPr="008A6559">
        <w:rPr>
          <w:rFonts w:ascii="inherit" w:eastAsia="Times New Roman" w:hAnsi="inherit" w:cs="Calibri"/>
          <w:color w:val="212121"/>
          <w:sz w:val="24"/>
          <w:szCs w:val="24"/>
          <w:bdr w:val="none" w:sz="0" w:space="0" w:color="auto" w:frame="1"/>
          <w:lang w:eastAsia="nl-NL"/>
        </w:rPr>
        <w:t>Bryson</w:t>
      </w:r>
      <w:proofErr w:type="spellEnd"/>
      <w:r w:rsidR="00F33274" w:rsidRPr="008A6559">
        <w:rPr>
          <w:rFonts w:ascii="inherit" w:eastAsia="Times New Roman" w:hAnsi="inherit" w:cs="Calibri"/>
          <w:color w:val="212121"/>
          <w:sz w:val="24"/>
          <w:szCs w:val="24"/>
          <w:bdr w:val="none" w:sz="0" w:space="0" w:color="auto" w:frame="1"/>
          <w:lang w:eastAsia="nl-NL"/>
        </w:rPr>
        <w:t xml:space="preserve"> et al., 2015, p.657). Dit is soms problematisch omdat het </w:t>
      </w:r>
      <w:r w:rsidR="00F33274">
        <w:rPr>
          <w:rFonts w:ascii="inherit" w:eastAsia="Times New Roman" w:hAnsi="inherit" w:cs="Calibri"/>
          <w:color w:val="212121"/>
          <w:sz w:val="24"/>
          <w:szCs w:val="24"/>
          <w:bdr w:val="none" w:sz="0" w:space="0" w:color="auto" w:frame="1"/>
          <w:lang w:eastAsia="nl-NL"/>
        </w:rPr>
        <w:t xml:space="preserve">bij </w:t>
      </w:r>
      <w:r w:rsidR="00495C86">
        <w:rPr>
          <w:rFonts w:ascii="inherit" w:eastAsia="Times New Roman" w:hAnsi="inherit" w:cs="Calibri"/>
          <w:color w:val="212121"/>
          <w:sz w:val="24"/>
          <w:szCs w:val="24"/>
          <w:bdr w:val="none" w:sz="0" w:space="0" w:color="auto" w:frame="1"/>
          <w:lang w:eastAsia="nl-NL"/>
        </w:rPr>
        <w:t>inter</w:t>
      </w:r>
      <w:r w:rsidR="00F33274">
        <w:rPr>
          <w:rFonts w:ascii="inherit" w:eastAsia="Times New Roman" w:hAnsi="inherit" w:cs="Calibri"/>
          <w:color w:val="212121"/>
          <w:sz w:val="24"/>
          <w:szCs w:val="24"/>
          <w:bdr w:val="none" w:sz="0" w:space="0" w:color="auto" w:frame="1"/>
          <w:lang w:eastAsia="nl-NL"/>
        </w:rPr>
        <w:t>sectorale samenwerkingen</w:t>
      </w:r>
      <w:r w:rsidR="00F33274" w:rsidRPr="008A6559">
        <w:rPr>
          <w:rFonts w:ascii="inherit" w:eastAsia="Times New Roman" w:hAnsi="inherit" w:cs="Calibri"/>
          <w:color w:val="212121"/>
          <w:sz w:val="24"/>
          <w:szCs w:val="24"/>
          <w:bdr w:val="none" w:sz="0" w:space="0" w:color="auto" w:frame="1"/>
          <w:lang w:eastAsia="nl-NL"/>
        </w:rPr>
        <w:t xml:space="preserve"> onduidelijk kan zijn wie er verantwoordelijk is en waar voor</w:t>
      </w:r>
      <w:r w:rsidR="00F33274">
        <w:rPr>
          <w:rFonts w:ascii="inherit" w:eastAsia="Times New Roman" w:hAnsi="inherit" w:cs="Calibri"/>
          <w:color w:val="212121"/>
          <w:sz w:val="24"/>
          <w:szCs w:val="24"/>
          <w:bdr w:val="none" w:sz="0" w:space="0" w:color="auto" w:frame="1"/>
          <w:lang w:eastAsia="nl-NL"/>
        </w:rPr>
        <w:t>, maar doordat actoren collectief handelen hebben zij een gedeelde verantwoordelijkheid voor het besluitvormingsproces en dus ook voor de resultaten (</w:t>
      </w:r>
      <w:proofErr w:type="spellStart"/>
      <w:r w:rsidR="00F33274">
        <w:rPr>
          <w:rFonts w:ascii="inherit" w:eastAsia="Times New Roman" w:hAnsi="inherit" w:cs="Calibri"/>
          <w:color w:val="212121"/>
          <w:sz w:val="24"/>
          <w:szCs w:val="24"/>
          <w:bdr w:val="none" w:sz="0" w:space="0" w:color="auto" w:frame="1"/>
          <w:lang w:eastAsia="nl-NL"/>
        </w:rPr>
        <w:t>Ansell</w:t>
      </w:r>
      <w:proofErr w:type="spellEnd"/>
      <w:r w:rsidR="00F33274">
        <w:rPr>
          <w:rFonts w:ascii="inherit" w:eastAsia="Times New Roman" w:hAnsi="inherit" w:cs="Calibri"/>
          <w:color w:val="212121"/>
          <w:sz w:val="24"/>
          <w:szCs w:val="24"/>
          <w:bdr w:val="none" w:sz="0" w:space="0" w:color="auto" w:frame="1"/>
          <w:lang w:eastAsia="nl-NL"/>
        </w:rPr>
        <w:t xml:space="preserve"> &amp; </w:t>
      </w:r>
      <w:proofErr w:type="spellStart"/>
      <w:r w:rsidR="00F33274">
        <w:rPr>
          <w:rFonts w:ascii="inherit" w:eastAsia="Times New Roman" w:hAnsi="inherit" w:cs="Calibri"/>
          <w:color w:val="212121"/>
          <w:sz w:val="24"/>
          <w:szCs w:val="24"/>
          <w:bdr w:val="none" w:sz="0" w:space="0" w:color="auto" w:frame="1"/>
          <w:lang w:eastAsia="nl-NL"/>
        </w:rPr>
        <w:t>Gash</w:t>
      </w:r>
      <w:proofErr w:type="spellEnd"/>
      <w:r w:rsidR="00F33274">
        <w:rPr>
          <w:rFonts w:ascii="inherit" w:eastAsia="Times New Roman" w:hAnsi="inherit" w:cs="Calibri"/>
          <w:color w:val="212121"/>
          <w:sz w:val="24"/>
          <w:szCs w:val="24"/>
          <w:bdr w:val="none" w:sz="0" w:space="0" w:color="auto" w:frame="1"/>
          <w:lang w:eastAsia="nl-NL"/>
        </w:rPr>
        <w:t xml:space="preserve">, 2008, p.559-560).  </w:t>
      </w:r>
      <w:r>
        <w:rPr>
          <w:rFonts w:ascii="inherit" w:eastAsia="Times New Roman" w:hAnsi="inherit" w:cs="Calibri"/>
          <w:color w:val="212121"/>
          <w:sz w:val="24"/>
          <w:szCs w:val="24"/>
          <w:bdr w:val="none" w:sz="0" w:space="0" w:color="auto" w:frame="1"/>
          <w:lang w:eastAsia="nl-NL"/>
        </w:rPr>
        <w:t xml:space="preserve">Daarom moet er helderheid bestaan over de verantwoordelijkheden (Smeets &amp; Van Veen, 2018, p.9). </w:t>
      </w:r>
      <w:r w:rsidR="0012205C">
        <w:rPr>
          <w:rFonts w:ascii="inherit" w:eastAsia="Times New Roman" w:hAnsi="inherit" w:cs="Calibri"/>
          <w:color w:val="212121"/>
          <w:sz w:val="24"/>
          <w:szCs w:val="24"/>
          <w:bdr w:val="none" w:sz="0" w:space="0" w:color="auto" w:frame="1"/>
          <w:lang w:eastAsia="nl-NL"/>
        </w:rPr>
        <w:t xml:space="preserve">Om dat helder te maken moeten beide domeinen actief zijn in de samenwerking, moet het duidelijk zijn bij wie de casusregie is belegd en moeten er afspraken over de samenwerking tussen onderwijs en jeugdhulp zijn vastgelegd (Van der Grinten et al., 2018, p.16). Deze voorwaarde wordt ‘duidelijke verantwoordelijkheid’ genoemd. </w:t>
      </w:r>
    </w:p>
    <w:p w14:paraId="0D8E453E" w14:textId="6AEF9C4F" w:rsidR="008A6559" w:rsidRPr="008A6559" w:rsidRDefault="008A6559" w:rsidP="004A783B">
      <w:pPr>
        <w:shd w:val="clear" w:color="auto" w:fill="FFFFFF"/>
        <w:spacing w:after="0" w:line="360" w:lineRule="auto"/>
        <w:jc w:val="both"/>
        <w:rPr>
          <w:rFonts w:ascii="inherit" w:eastAsia="Times New Roman" w:hAnsi="inherit" w:cs="Calibri"/>
          <w:color w:val="212121"/>
          <w:sz w:val="24"/>
          <w:szCs w:val="24"/>
          <w:bdr w:val="none" w:sz="0" w:space="0" w:color="auto" w:frame="1"/>
          <w:lang w:eastAsia="nl-NL"/>
        </w:rPr>
      </w:pPr>
    </w:p>
    <w:p w14:paraId="1CD24069" w14:textId="0EB67F7F" w:rsidR="00033BE0" w:rsidRDefault="00033BE0" w:rsidP="00680EFD">
      <w:pPr>
        <w:pStyle w:val="Kop2"/>
        <w:spacing w:line="360" w:lineRule="auto"/>
        <w:jc w:val="both"/>
        <w:rPr>
          <w:rFonts w:eastAsia="Times New Roman"/>
          <w:b/>
          <w:bCs/>
          <w:bdr w:val="none" w:sz="0" w:space="0" w:color="auto" w:frame="1"/>
          <w:lang w:eastAsia="nl-NL"/>
        </w:rPr>
      </w:pPr>
      <w:bookmarkStart w:id="37" w:name="_Toc17206573"/>
      <w:r w:rsidRPr="00E6301E">
        <w:rPr>
          <w:rFonts w:eastAsia="Times New Roman"/>
          <w:b/>
          <w:bCs/>
          <w:bdr w:val="none" w:sz="0" w:space="0" w:color="auto" w:frame="1"/>
          <w:lang w:eastAsia="nl-NL"/>
        </w:rPr>
        <w:t>3.</w:t>
      </w:r>
      <w:r w:rsidR="002B7066">
        <w:rPr>
          <w:rFonts w:eastAsia="Times New Roman"/>
          <w:b/>
          <w:bCs/>
          <w:bdr w:val="none" w:sz="0" w:space="0" w:color="auto" w:frame="1"/>
          <w:lang w:eastAsia="nl-NL"/>
        </w:rPr>
        <w:t>6</w:t>
      </w:r>
      <w:r w:rsidRPr="00E6301E">
        <w:rPr>
          <w:rFonts w:eastAsia="Times New Roman"/>
          <w:b/>
          <w:bCs/>
          <w:bdr w:val="none" w:sz="0" w:space="0" w:color="auto" w:frame="1"/>
          <w:lang w:eastAsia="nl-NL"/>
        </w:rPr>
        <w:t xml:space="preserve"> </w:t>
      </w:r>
      <w:r w:rsidR="00C8353D">
        <w:rPr>
          <w:rFonts w:eastAsia="Times New Roman"/>
          <w:b/>
          <w:bCs/>
          <w:bdr w:val="none" w:sz="0" w:space="0" w:color="auto" w:frame="1"/>
          <w:lang w:eastAsia="nl-NL"/>
        </w:rPr>
        <w:t>Conclusie</w:t>
      </w:r>
      <w:bookmarkEnd w:id="37"/>
    </w:p>
    <w:p w14:paraId="49EA6B4C" w14:textId="4202D1DC" w:rsidR="00680EFD" w:rsidRPr="00680EFD" w:rsidRDefault="007A3862" w:rsidP="00680EFD">
      <w:pPr>
        <w:spacing w:line="360" w:lineRule="auto"/>
        <w:rPr>
          <w:rFonts w:ascii="inherit" w:hAnsi="inherit"/>
          <w:sz w:val="24"/>
          <w:szCs w:val="24"/>
          <w:lang w:eastAsia="nl-NL"/>
        </w:rPr>
      </w:pPr>
      <w:r>
        <w:rPr>
          <w:rFonts w:ascii="inherit" w:hAnsi="inherit"/>
          <w:sz w:val="24"/>
          <w:szCs w:val="24"/>
          <w:lang w:eastAsia="nl-NL"/>
        </w:rPr>
        <w:t xml:space="preserve">In dit hoofdstuk zijn </w:t>
      </w:r>
      <w:r w:rsidR="00680EFD">
        <w:rPr>
          <w:rFonts w:ascii="inherit" w:hAnsi="inherit"/>
          <w:sz w:val="24"/>
          <w:szCs w:val="24"/>
          <w:lang w:eastAsia="nl-NL"/>
        </w:rPr>
        <w:t xml:space="preserve">zeven variabelen met bijbehorende </w:t>
      </w:r>
      <w:r>
        <w:rPr>
          <w:rFonts w:ascii="inherit" w:hAnsi="inherit"/>
          <w:sz w:val="24"/>
          <w:szCs w:val="24"/>
          <w:lang w:eastAsia="nl-NL"/>
        </w:rPr>
        <w:t>voorwaarden</w:t>
      </w:r>
      <w:r w:rsidR="00680EFD">
        <w:rPr>
          <w:rFonts w:ascii="inherit" w:hAnsi="inherit"/>
          <w:sz w:val="24"/>
          <w:szCs w:val="24"/>
          <w:lang w:eastAsia="nl-NL"/>
        </w:rPr>
        <w:t xml:space="preserve"> besproken</w:t>
      </w:r>
      <w:r>
        <w:rPr>
          <w:rFonts w:ascii="inherit" w:hAnsi="inherit"/>
          <w:sz w:val="24"/>
          <w:szCs w:val="24"/>
          <w:lang w:eastAsia="nl-NL"/>
        </w:rPr>
        <w:t xml:space="preserve"> die</w:t>
      </w:r>
      <w:r w:rsidR="00680EFD">
        <w:rPr>
          <w:rFonts w:ascii="inherit" w:hAnsi="inherit"/>
          <w:sz w:val="24"/>
          <w:szCs w:val="24"/>
          <w:lang w:eastAsia="nl-NL"/>
        </w:rPr>
        <w:t xml:space="preserve"> van invloed zijn op de samenwerking tussen passend onderwijs en jeugdhulp, met name op het samenwerkingsproces en de samenwerkingsstructuur.</w:t>
      </w:r>
      <w:r w:rsidR="00576C74">
        <w:rPr>
          <w:rFonts w:ascii="inherit" w:hAnsi="inherit"/>
          <w:sz w:val="24"/>
          <w:szCs w:val="24"/>
          <w:lang w:eastAsia="nl-NL"/>
        </w:rPr>
        <w:t xml:space="preserve"> Het conceptueel model biedt ter ondersteuning om de variabelen te operationaliseren en dus meetbaar te maken in de praktijk.</w:t>
      </w:r>
    </w:p>
    <w:p w14:paraId="51A428E0" w14:textId="21C0F756" w:rsidR="00893566" w:rsidRDefault="00893566" w:rsidP="00C64E93">
      <w:pPr>
        <w:shd w:val="clear" w:color="auto" w:fill="FFFFFF"/>
        <w:spacing w:after="0" w:line="360" w:lineRule="auto"/>
        <w:ind w:left="720"/>
        <w:jc w:val="both"/>
        <w:rPr>
          <w:rFonts w:ascii="inherit" w:eastAsia="Times New Roman" w:hAnsi="inherit" w:cs="Calibri"/>
          <w:color w:val="212121"/>
          <w:sz w:val="24"/>
          <w:szCs w:val="24"/>
          <w:bdr w:val="none" w:sz="0" w:space="0" w:color="auto" w:frame="1"/>
          <w:lang w:eastAsia="nl-NL"/>
        </w:rPr>
      </w:pPr>
    </w:p>
    <w:p w14:paraId="7CAF2ED3" w14:textId="77777777" w:rsidR="00893566" w:rsidRPr="00FE0439" w:rsidRDefault="00893566" w:rsidP="00C64E93">
      <w:pPr>
        <w:shd w:val="clear" w:color="auto" w:fill="FFFFFF"/>
        <w:spacing w:after="0" w:line="360" w:lineRule="auto"/>
        <w:ind w:left="720"/>
        <w:jc w:val="both"/>
        <w:rPr>
          <w:rFonts w:ascii="inherit" w:eastAsia="Times New Roman" w:hAnsi="inherit" w:cs="Calibri"/>
          <w:color w:val="212121"/>
          <w:sz w:val="24"/>
          <w:szCs w:val="24"/>
          <w:bdr w:val="none" w:sz="0" w:space="0" w:color="auto" w:frame="1"/>
          <w:lang w:eastAsia="nl-NL"/>
        </w:rPr>
      </w:pPr>
    </w:p>
    <w:p w14:paraId="48FDB22B" w14:textId="77777777" w:rsidR="00033BE0" w:rsidRDefault="00033BE0" w:rsidP="004A783B">
      <w:pPr>
        <w:pStyle w:val="Geenafstand"/>
        <w:spacing w:line="360" w:lineRule="auto"/>
        <w:jc w:val="both"/>
        <w:rPr>
          <w:rFonts w:ascii="inherit" w:hAnsi="inherit"/>
          <w:b/>
          <w:sz w:val="24"/>
          <w:lang w:eastAsia="nl-NL"/>
        </w:rPr>
      </w:pPr>
    </w:p>
    <w:p w14:paraId="47A8F409" w14:textId="77777777" w:rsidR="00033BE0" w:rsidRDefault="00033BE0" w:rsidP="004A783B">
      <w:pPr>
        <w:pStyle w:val="Geenafstand"/>
        <w:spacing w:line="360" w:lineRule="auto"/>
        <w:jc w:val="both"/>
        <w:rPr>
          <w:rFonts w:ascii="inherit" w:hAnsi="inherit"/>
          <w:b/>
          <w:sz w:val="24"/>
          <w:lang w:eastAsia="nl-NL"/>
        </w:rPr>
      </w:pPr>
    </w:p>
    <w:p w14:paraId="37A6E3FF" w14:textId="346739A0" w:rsidR="00033BE0" w:rsidRDefault="00033BE0" w:rsidP="004A783B">
      <w:pPr>
        <w:pStyle w:val="Geenafstand"/>
        <w:spacing w:line="360" w:lineRule="auto"/>
        <w:jc w:val="both"/>
        <w:rPr>
          <w:rFonts w:ascii="inherit" w:hAnsi="inherit"/>
          <w:b/>
          <w:sz w:val="24"/>
          <w:lang w:eastAsia="nl-NL"/>
        </w:rPr>
      </w:pPr>
    </w:p>
    <w:p w14:paraId="771A7A80" w14:textId="4DDA765D" w:rsidR="00893566" w:rsidRDefault="00893566" w:rsidP="004A783B">
      <w:pPr>
        <w:pStyle w:val="Geenafstand"/>
        <w:spacing w:line="360" w:lineRule="auto"/>
        <w:jc w:val="both"/>
        <w:rPr>
          <w:rFonts w:ascii="inherit" w:hAnsi="inherit"/>
          <w:b/>
          <w:sz w:val="24"/>
          <w:lang w:eastAsia="nl-NL"/>
        </w:rPr>
      </w:pPr>
    </w:p>
    <w:p w14:paraId="50FB9CFC" w14:textId="5FC24929" w:rsidR="00893566" w:rsidRDefault="00893566" w:rsidP="004A783B">
      <w:pPr>
        <w:pStyle w:val="Geenafstand"/>
        <w:spacing w:line="360" w:lineRule="auto"/>
        <w:jc w:val="both"/>
        <w:rPr>
          <w:rFonts w:ascii="inherit" w:hAnsi="inherit"/>
          <w:b/>
          <w:sz w:val="24"/>
          <w:lang w:eastAsia="nl-NL"/>
        </w:rPr>
      </w:pPr>
    </w:p>
    <w:p w14:paraId="3B7D8D06" w14:textId="5A9804EE" w:rsidR="00893566" w:rsidRDefault="00893566" w:rsidP="004A783B">
      <w:pPr>
        <w:pStyle w:val="Geenafstand"/>
        <w:spacing w:line="360" w:lineRule="auto"/>
        <w:jc w:val="both"/>
        <w:rPr>
          <w:rFonts w:ascii="inherit" w:hAnsi="inherit"/>
          <w:b/>
          <w:sz w:val="24"/>
          <w:lang w:eastAsia="nl-NL"/>
        </w:rPr>
      </w:pPr>
    </w:p>
    <w:p w14:paraId="150211EE" w14:textId="0B76876B" w:rsidR="00893566" w:rsidRDefault="00893566" w:rsidP="004A783B">
      <w:pPr>
        <w:pStyle w:val="Geenafstand"/>
        <w:spacing w:line="360" w:lineRule="auto"/>
        <w:jc w:val="both"/>
        <w:rPr>
          <w:rFonts w:ascii="inherit" w:hAnsi="inherit"/>
          <w:b/>
          <w:sz w:val="24"/>
          <w:lang w:eastAsia="nl-NL"/>
        </w:rPr>
      </w:pPr>
    </w:p>
    <w:p w14:paraId="5D35D0F0" w14:textId="749D6273" w:rsidR="00893566" w:rsidRDefault="00893566" w:rsidP="004A783B">
      <w:pPr>
        <w:pStyle w:val="Geenafstand"/>
        <w:spacing w:line="360" w:lineRule="auto"/>
        <w:jc w:val="both"/>
        <w:rPr>
          <w:rFonts w:ascii="inherit" w:hAnsi="inherit"/>
          <w:b/>
          <w:sz w:val="24"/>
          <w:lang w:eastAsia="nl-NL"/>
        </w:rPr>
      </w:pPr>
    </w:p>
    <w:p w14:paraId="17D73207" w14:textId="77777777" w:rsidR="00BE5558" w:rsidRPr="00A505DD" w:rsidRDefault="00BE5558" w:rsidP="004A783B">
      <w:pPr>
        <w:pStyle w:val="xmsonospacing"/>
        <w:shd w:val="clear" w:color="auto" w:fill="FFFFFF"/>
        <w:spacing w:before="0" w:beforeAutospacing="0" w:after="0" w:afterAutospacing="0" w:line="360" w:lineRule="auto"/>
        <w:jc w:val="both"/>
        <w:rPr>
          <w:rFonts w:ascii="inherit" w:hAnsi="inherit" w:cs="Calibri"/>
          <w:b/>
          <w:color w:val="212121"/>
          <w:bdr w:val="none" w:sz="0" w:space="0" w:color="auto" w:frame="1"/>
        </w:rPr>
      </w:pPr>
    </w:p>
    <w:p w14:paraId="1C7F6C76" w14:textId="0139C97B" w:rsidR="00893566" w:rsidRDefault="00893566">
      <w:pPr>
        <w:rPr>
          <w:rFonts w:asciiTheme="majorHAnsi" w:eastAsiaTheme="majorEastAsia" w:hAnsiTheme="majorHAnsi" w:cstheme="majorBidi"/>
          <w:color w:val="2F5496" w:themeColor="accent1" w:themeShade="BF"/>
          <w:sz w:val="32"/>
          <w:szCs w:val="32"/>
        </w:rPr>
      </w:pPr>
    </w:p>
    <w:p w14:paraId="2F29DBE2" w14:textId="4C7AC25E" w:rsidR="00BE5558" w:rsidRPr="005B1068" w:rsidRDefault="001353C3" w:rsidP="004A783B">
      <w:pPr>
        <w:pStyle w:val="Kop1"/>
        <w:spacing w:line="360" w:lineRule="auto"/>
        <w:jc w:val="both"/>
      </w:pPr>
      <w:bookmarkStart w:id="38" w:name="_Toc17206574"/>
      <w:r w:rsidRPr="005B1068">
        <w:lastRenderedPageBreak/>
        <w:t>4. Methodologisch kader</w:t>
      </w:r>
      <w:bookmarkEnd w:id="38"/>
    </w:p>
    <w:p w14:paraId="4559F578" w14:textId="272AC50D" w:rsidR="001353C3" w:rsidRDefault="001353C3" w:rsidP="004A783B">
      <w:pPr>
        <w:spacing w:line="360" w:lineRule="auto"/>
        <w:jc w:val="both"/>
      </w:pPr>
    </w:p>
    <w:p w14:paraId="2F3E5CC8" w14:textId="06BDBEA5" w:rsidR="007A3862" w:rsidRDefault="00052E2F" w:rsidP="004A783B">
      <w:pPr>
        <w:tabs>
          <w:tab w:val="left" w:pos="2104"/>
        </w:tabs>
        <w:spacing w:line="360" w:lineRule="auto"/>
        <w:jc w:val="both"/>
        <w:rPr>
          <w:rFonts w:ascii="inherit" w:hAnsi="inherit"/>
          <w:sz w:val="24"/>
          <w:szCs w:val="24"/>
        </w:rPr>
      </w:pPr>
      <w:r w:rsidRPr="00052E2F">
        <w:rPr>
          <w:rFonts w:ascii="inherit" w:hAnsi="inherit"/>
          <w:sz w:val="24"/>
          <w:szCs w:val="24"/>
        </w:rPr>
        <w:t>In dit hoofdstuk worden de onderzoeksstrategie, de methode van dataverzameling en de keuze voor onderzoekseenheden gepresenteerd. De selectie van respondenten wordt toegelicht en daarnaast worden theoretische variabelen geoperationaliseerd. Ten slotte worden er uitspraken gedaan over de validiteit en betrouwbaarheid van het onderzoek.</w:t>
      </w:r>
      <w:r w:rsidR="00D339A0">
        <w:rPr>
          <w:rFonts w:ascii="inherit" w:hAnsi="inherit"/>
          <w:sz w:val="24"/>
          <w:szCs w:val="24"/>
        </w:rPr>
        <w:t xml:space="preserve"> </w:t>
      </w:r>
    </w:p>
    <w:p w14:paraId="38478494" w14:textId="3583B5AC" w:rsidR="007A3862" w:rsidRPr="00052E2F" w:rsidRDefault="007A3862" w:rsidP="007A3862">
      <w:pPr>
        <w:tabs>
          <w:tab w:val="left" w:pos="2104"/>
        </w:tabs>
        <w:spacing w:line="240" w:lineRule="auto"/>
        <w:jc w:val="both"/>
        <w:rPr>
          <w:rFonts w:ascii="inherit" w:hAnsi="inherit"/>
          <w:sz w:val="24"/>
          <w:szCs w:val="24"/>
        </w:rPr>
      </w:pPr>
    </w:p>
    <w:p w14:paraId="74FC99A2" w14:textId="77777777" w:rsidR="00052E2F" w:rsidRPr="00E6301E" w:rsidRDefault="00052E2F" w:rsidP="004A783B">
      <w:pPr>
        <w:pStyle w:val="Kop2"/>
        <w:spacing w:line="360" w:lineRule="auto"/>
        <w:jc w:val="both"/>
        <w:rPr>
          <w:b/>
          <w:bCs/>
        </w:rPr>
      </w:pPr>
      <w:bookmarkStart w:id="39" w:name="_Toc17206575"/>
      <w:r w:rsidRPr="00E6301E">
        <w:rPr>
          <w:b/>
          <w:bCs/>
        </w:rPr>
        <w:t>4.1 Type onderzoek</w:t>
      </w:r>
      <w:bookmarkEnd w:id="39"/>
    </w:p>
    <w:p w14:paraId="199EC009" w14:textId="52D40422" w:rsidR="00052E2F" w:rsidRDefault="00052E2F" w:rsidP="004A783B">
      <w:pPr>
        <w:spacing w:line="360" w:lineRule="auto"/>
        <w:jc w:val="both"/>
        <w:rPr>
          <w:rFonts w:ascii="inherit" w:hAnsi="inherit"/>
          <w:sz w:val="24"/>
          <w:szCs w:val="24"/>
        </w:rPr>
      </w:pPr>
      <w:r w:rsidRPr="00052E2F">
        <w:rPr>
          <w:rFonts w:ascii="inherit" w:hAnsi="inherit"/>
          <w:sz w:val="24"/>
          <w:szCs w:val="24"/>
        </w:rPr>
        <w:t>De onderzoeksstrategie van dit onderzoek is een casestudy. Een casestudy houdt in: ‘’het bestuderen van een of enkele dragers van een sociaal verschijnsel in de natuurlijke omgeving, gedurende bepaalde periode, met behulp van diverse databronnen, teneinde uitspraken te kunnen doen over de patronen en processen die aan het verschijnsel ten grondslag liggen.’’ (</w:t>
      </w:r>
      <w:proofErr w:type="spellStart"/>
      <w:r w:rsidRPr="00052E2F">
        <w:rPr>
          <w:rFonts w:ascii="inherit" w:hAnsi="inherit"/>
          <w:sz w:val="24"/>
          <w:szCs w:val="24"/>
        </w:rPr>
        <w:t>Bleijenbergh</w:t>
      </w:r>
      <w:proofErr w:type="spellEnd"/>
      <w:r w:rsidRPr="00052E2F">
        <w:rPr>
          <w:rFonts w:ascii="inherit" w:hAnsi="inherit"/>
          <w:sz w:val="24"/>
          <w:szCs w:val="24"/>
        </w:rPr>
        <w:t xml:space="preserve">, 2013). Het onderzoek is zowel verklarend als praktijkgericht. </w:t>
      </w:r>
      <w:r w:rsidR="009F0AF1">
        <w:rPr>
          <w:rFonts w:ascii="inherit" w:hAnsi="inherit"/>
          <w:sz w:val="24"/>
          <w:szCs w:val="24"/>
        </w:rPr>
        <w:t xml:space="preserve">Enerzijds </w:t>
      </w:r>
      <w:r w:rsidR="00820DEB">
        <w:rPr>
          <w:rFonts w:ascii="inherit" w:hAnsi="inherit"/>
          <w:sz w:val="24"/>
          <w:szCs w:val="24"/>
        </w:rPr>
        <w:t xml:space="preserve">is getoetst of </w:t>
      </w:r>
      <w:r w:rsidR="008A3FA0">
        <w:rPr>
          <w:rFonts w:ascii="inherit" w:hAnsi="inherit"/>
          <w:sz w:val="24"/>
          <w:szCs w:val="24"/>
        </w:rPr>
        <w:t xml:space="preserve">de samenwerking </w:t>
      </w:r>
      <w:r w:rsidR="008C7B65">
        <w:rPr>
          <w:rFonts w:ascii="inherit" w:hAnsi="inherit"/>
          <w:sz w:val="24"/>
          <w:szCs w:val="24"/>
        </w:rPr>
        <w:t>voldoet aan de variabelen over een succesvolle samenwerking uit de theorie</w:t>
      </w:r>
      <w:r w:rsidR="00824510">
        <w:rPr>
          <w:rFonts w:ascii="inherit" w:hAnsi="inherit"/>
          <w:sz w:val="24"/>
          <w:szCs w:val="24"/>
        </w:rPr>
        <w:t xml:space="preserve">, anderzijds </w:t>
      </w:r>
      <w:r w:rsidRPr="00052E2F">
        <w:rPr>
          <w:rFonts w:ascii="inherit" w:hAnsi="inherit"/>
          <w:sz w:val="24"/>
          <w:szCs w:val="24"/>
        </w:rPr>
        <w:t>beoogt</w:t>
      </w:r>
      <w:r w:rsidR="00824510">
        <w:rPr>
          <w:rFonts w:ascii="inherit" w:hAnsi="inherit"/>
          <w:sz w:val="24"/>
          <w:szCs w:val="24"/>
        </w:rPr>
        <w:t xml:space="preserve"> het</w:t>
      </w:r>
      <w:r w:rsidRPr="00052E2F">
        <w:rPr>
          <w:rFonts w:ascii="inherit" w:hAnsi="inherit"/>
          <w:sz w:val="24"/>
          <w:szCs w:val="24"/>
        </w:rPr>
        <w:t xml:space="preserve"> een bijdrage te leveren aan kennis in de praktijk en het veranderen of verbeteren van de praktijk. Omdat de knelpunten bij de samenwerking tussen passend onderwijs en jeugdhulp in kaart </w:t>
      </w:r>
      <w:r w:rsidR="001A543D">
        <w:rPr>
          <w:rFonts w:ascii="inherit" w:hAnsi="inherit"/>
          <w:sz w:val="24"/>
          <w:szCs w:val="24"/>
        </w:rPr>
        <w:t>zijn</w:t>
      </w:r>
      <w:r w:rsidRPr="00052E2F">
        <w:rPr>
          <w:rFonts w:ascii="inherit" w:hAnsi="inherit"/>
          <w:sz w:val="24"/>
          <w:szCs w:val="24"/>
        </w:rPr>
        <w:t xml:space="preserve"> gebracht, is het onderzoek gericht op de probleemanalyse (</w:t>
      </w:r>
      <w:proofErr w:type="spellStart"/>
      <w:r w:rsidRPr="00052E2F">
        <w:rPr>
          <w:rFonts w:ascii="inherit" w:hAnsi="inherit"/>
          <w:sz w:val="24"/>
          <w:szCs w:val="24"/>
        </w:rPr>
        <w:t>Bleijenbergh</w:t>
      </w:r>
      <w:proofErr w:type="spellEnd"/>
      <w:r w:rsidRPr="00052E2F">
        <w:rPr>
          <w:rFonts w:ascii="inherit" w:hAnsi="inherit"/>
          <w:sz w:val="24"/>
          <w:szCs w:val="24"/>
        </w:rPr>
        <w:t>, 2013).</w:t>
      </w:r>
      <w:r w:rsidR="005A2B69">
        <w:rPr>
          <w:rFonts w:ascii="inherit" w:hAnsi="inherit"/>
          <w:sz w:val="24"/>
          <w:szCs w:val="24"/>
        </w:rPr>
        <w:t xml:space="preserve"> Dit maakt duidelijk voor wie het een probleem is en </w:t>
      </w:r>
      <w:r w:rsidR="00B4796E">
        <w:rPr>
          <w:rFonts w:ascii="inherit" w:hAnsi="inherit"/>
          <w:sz w:val="24"/>
          <w:szCs w:val="24"/>
        </w:rPr>
        <w:t>waarom.</w:t>
      </w:r>
      <w:r w:rsidRPr="00052E2F">
        <w:rPr>
          <w:rFonts w:ascii="inherit" w:hAnsi="inherit"/>
          <w:sz w:val="24"/>
          <w:szCs w:val="24"/>
        </w:rPr>
        <w:t xml:space="preserve"> Verder is dit onderzoek kwalitatief, wat betekent dat het is gericht op het verzamelen en interpreteren van talig materiaal om op basis daarvan uitspraken te doen over een sociaal verschijnsel in de werkelijkheid (</w:t>
      </w:r>
      <w:proofErr w:type="spellStart"/>
      <w:r w:rsidRPr="00052E2F">
        <w:rPr>
          <w:rFonts w:ascii="inherit" w:hAnsi="inherit"/>
          <w:sz w:val="24"/>
          <w:szCs w:val="24"/>
        </w:rPr>
        <w:t>Bleijenbergh</w:t>
      </w:r>
      <w:proofErr w:type="spellEnd"/>
      <w:r w:rsidRPr="00052E2F">
        <w:rPr>
          <w:rFonts w:ascii="inherit" w:hAnsi="inherit"/>
          <w:sz w:val="24"/>
          <w:szCs w:val="24"/>
        </w:rPr>
        <w:t xml:space="preserve">, 2013). Hier is voor gekozen omdat een groot aantal </w:t>
      </w:r>
      <w:r w:rsidR="00593DE9">
        <w:rPr>
          <w:rFonts w:ascii="inherit" w:hAnsi="inherit"/>
          <w:sz w:val="24"/>
          <w:szCs w:val="24"/>
        </w:rPr>
        <w:t>variabelen</w:t>
      </w:r>
      <w:r w:rsidRPr="00052E2F">
        <w:rPr>
          <w:rFonts w:ascii="inherit" w:hAnsi="inherit"/>
          <w:sz w:val="24"/>
          <w:szCs w:val="24"/>
        </w:rPr>
        <w:t xml:space="preserve"> die onderdeel zijn van de (succesvolle) samenwerking tussen passend onderwijs en jeugdhulp</w:t>
      </w:r>
      <w:r w:rsidR="002F2E3B">
        <w:rPr>
          <w:rFonts w:ascii="inherit" w:hAnsi="inherit"/>
          <w:sz w:val="24"/>
          <w:szCs w:val="24"/>
        </w:rPr>
        <w:t xml:space="preserve"> zich afspelen</w:t>
      </w:r>
      <w:r w:rsidR="004F1736">
        <w:rPr>
          <w:rFonts w:ascii="inherit" w:hAnsi="inherit"/>
          <w:sz w:val="24"/>
          <w:szCs w:val="24"/>
        </w:rPr>
        <w:t xml:space="preserve"> in de sociale omgeving</w:t>
      </w:r>
      <w:r w:rsidR="00EF77B0">
        <w:rPr>
          <w:rFonts w:ascii="inherit" w:hAnsi="inherit"/>
          <w:sz w:val="24"/>
          <w:szCs w:val="24"/>
        </w:rPr>
        <w:t>, waardoor dit</w:t>
      </w:r>
      <w:r w:rsidR="002F2E3B">
        <w:rPr>
          <w:rFonts w:ascii="inherit" w:hAnsi="inherit"/>
          <w:sz w:val="24"/>
          <w:szCs w:val="24"/>
        </w:rPr>
        <w:t xml:space="preserve"> </w:t>
      </w:r>
      <w:r w:rsidRPr="00052E2F">
        <w:rPr>
          <w:rFonts w:ascii="inherit" w:hAnsi="inherit"/>
          <w:sz w:val="24"/>
          <w:szCs w:val="24"/>
        </w:rPr>
        <w:t xml:space="preserve"> niet of nauwelijks is uit te drukken in cijfers, wat een kwantitatief onderzoek </w:t>
      </w:r>
      <w:r w:rsidR="00467048">
        <w:rPr>
          <w:rFonts w:ascii="inherit" w:hAnsi="inherit"/>
          <w:sz w:val="24"/>
          <w:szCs w:val="24"/>
        </w:rPr>
        <w:t xml:space="preserve">dus </w:t>
      </w:r>
      <w:r w:rsidRPr="00052E2F">
        <w:rPr>
          <w:rFonts w:ascii="inherit" w:hAnsi="inherit"/>
          <w:sz w:val="24"/>
          <w:szCs w:val="24"/>
        </w:rPr>
        <w:t>ongeschikt maakt.</w:t>
      </w:r>
    </w:p>
    <w:p w14:paraId="2AAF5C4D" w14:textId="77777777" w:rsidR="007A3862" w:rsidRPr="00052E2F" w:rsidRDefault="007A3862" w:rsidP="007A3862">
      <w:pPr>
        <w:spacing w:line="240" w:lineRule="auto"/>
        <w:jc w:val="both"/>
        <w:rPr>
          <w:rFonts w:ascii="inherit" w:hAnsi="inherit"/>
          <w:b/>
          <w:sz w:val="24"/>
          <w:szCs w:val="24"/>
        </w:rPr>
      </w:pPr>
    </w:p>
    <w:p w14:paraId="7A39C733" w14:textId="77777777" w:rsidR="00052E2F" w:rsidRPr="00E6301E" w:rsidRDefault="00052E2F" w:rsidP="004A783B">
      <w:pPr>
        <w:pStyle w:val="Kop2"/>
        <w:spacing w:line="360" w:lineRule="auto"/>
        <w:jc w:val="both"/>
        <w:rPr>
          <w:b/>
          <w:bCs/>
        </w:rPr>
      </w:pPr>
      <w:bookmarkStart w:id="40" w:name="_Toc17206576"/>
      <w:r w:rsidRPr="00E6301E">
        <w:rPr>
          <w:b/>
          <w:bCs/>
        </w:rPr>
        <w:t>4.2 Dataverzameling</w:t>
      </w:r>
      <w:bookmarkEnd w:id="40"/>
    </w:p>
    <w:p w14:paraId="159BD6A2" w14:textId="65F8BFF9" w:rsidR="00052E2F" w:rsidRDefault="00052E2F" w:rsidP="004A783B">
      <w:pPr>
        <w:spacing w:line="360" w:lineRule="auto"/>
        <w:jc w:val="both"/>
        <w:rPr>
          <w:rFonts w:ascii="inherit" w:hAnsi="inherit"/>
          <w:sz w:val="24"/>
          <w:szCs w:val="24"/>
        </w:rPr>
      </w:pPr>
      <w:r w:rsidRPr="00052E2F">
        <w:rPr>
          <w:rFonts w:ascii="inherit" w:hAnsi="inherit"/>
          <w:sz w:val="24"/>
          <w:szCs w:val="24"/>
        </w:rPr>
        <w:t>In dit onderzoek</w:t>
      </w:r>
      <w:r w:rsidR="00E366C0">
        <w:rPr>
          <w:rFonts w:ascii="inherit" w:hAnsi="inherit"/>
          <w:sz w:val="24"/>
          <w:szCs w:val="24"/>
        </w:rPr>
        <w:t xml:space="preserve"> is</w:t>
      </w:r>
      <w:r w:rsidRPr="00052E2F">
        <w:rPr>
          <w:rFonts w:ascii="inherit" w:hAnsi="inherit"/>
          <w:sz w:val="24"/>
          <w:szCs w:val="24"/>
        </w:rPr>
        <w:t xml:space="preserve"> er gebruik gemaakt van verschillende databronnen als empirisch materiaal. Denk hierbij aan beleidsdocumenten, websiteteksten en krantenartikelen. Het onderzoek richt zich op de samenwerking tussen passend onderwijs en jeugdhulp in de passend onderwijs regio 30 06. Verder </w:t>
      </w:r>
      <w:r w:rsidR="005F1FE4">
        <w:rPr>
          <w:rFonts w:ascii="inherit" w:hAnsi="inherit"/>
          <w:sz w:val="24"/>
          <w:szCs w:val="24"/>
        </w:rPr>
        <w:t>zijn</w:t>
      </w:r>
      <w:r w:rsidRPr="00052E2F">
        <w:rPr>
          <w:rFonts w:ascii="inherit" w:hAnsi="inherit"/>
          <w:sz w:val="24"/>
          <w:szCs w:val="24"/>
        </w:rPr>
        <w:t xml:space="preserve"> er verschillende andere beleidsdocumenten </w:t>
      </w:r>
      <w:r w:rsidRPr="00052E2F">
        <w:rPr>
          <w:rFonts w:ascii="inherit" w:hAnsi="inherit"/>
          <w:sz w:val="24"/>
          <w:szCs w:val="24"/>
        </w:rPr>
        <w:lastRenderedPageBreak/>
        <w:t>van de samenwerkingsverbanden PO/VO</w:t>
      </w:r>
      <w:r w:rsidR="00F24B6E">
        <w:rPr>
          <w:rFonts w:ascii="inherit" w:hAnsi="inherit"/>
          <w:sz w:val="24"/>
          <w:szCs w:val="24"/>
        </w:rPr>
        <w:t xml:space="preserve"> 30 06</w:t>
      </w:r>
      <w:r w:rsidRPr="00052E2F">
        <w:rPr>
          <w:rFonts w:ascii="inherit" w:hAnsi="inherit"/>
          <w:sz w:val="24"/>
          <w:szCs w:val="24"/>
        </w:rPr>
        <w:t xml:space="preserve"> en de gemeente Oss gebruikt, evenals verschillende modellen over </w:t>
      </w:r>
      <w:r w:rsidR="00F24B6E">
        <w:rPr>
          <w:rFonts w:ascii="inherit" w:hAnsi="inherit"/>
          <w:sz w:val="24"/>
          <w:szCs w:val="24"/>
        </w:rPr>
        <w:t xml:space="preserve">intersectorale </w:t>
      </w:r>
      <w:r w:rsidRPr="00052E2F">
        <w:rPr>
          <w:rFonts w:ascii="inherit" w:hAnsi="inherit"/>
          <w:sz w:val="24"/>
          <w:szCs w:val="24"/>
        </w:rPr>
        <w:t>samenwerking (</w:t>
      </w:r>
      <w:proofErr w:type="spellStart"/>
      <w:r w:rsidRPr="00052E2F">
        <w:rPr>
          <w:rFonts w:ascii="inherit" w:hAnsi="inherit"/>
          <w:sz w:val="24"/>
          <w:szCs w:val="24"/>
        </w:rPr>
        <w:t>Ansell</w:t>
      </w:r>
      <w:proofErr w:type="spellEnd"/>
      <w:r w:rsidRPr="00052E2F">
        <w:rPr>
          <w:rFonts w:ascii="inherit" w:hAnsi="inherit"/>
          <w:sz w:val="24"/>
          <w:szCs w:val="24"/>
        </w:rPr>
        <w:t xml:space="preserve"> &amp; </w:t>
      </w:r>
      <w:proofErr w:type="spellStart"/>
      <w:r w:rsidRPr="00052E2F">
        <w:rPr>
          <w:rFonts w:ascii="inherit" w:hAnsi="inherit"/>
          <w:sz w:val="24"/>
          <w:szCs w:val="24"/>
        </w:rPr>
        <w:t>Gash</w:t>
      </w:r>
      <w:proofErr w:type="spellEnd"/>
      <w:r w:rsidRPr="00052E2F">
        <w:rPr>
          <w:rFonts w:ascii="inherit" w:hAnsi="inherit"/>
          <w:sz w:val="24"/>
          <w:szCs w:val="24"/>
        </w:rPr>
        <w:t xml:space="preserve">, 2007; </w:t>
      </w:r>
      <w:proofErr w:type="spellStart"/>
      <w:r w:rsidRPr="00052E2F">
        <w:rPr>
          <w:rFonts w:ascii="inherit" w:hAnsi="inherit"/>
          <w:sz w:val="24"/>
          <w:szCs w:val="24"/>
        </w:rPr>
        <w:t>Bryson</w:t>
      </w:r>
      <w:proofErr w:type="spellEnd"/>
      <w:r w:rsidRPr="00052E2F">
        <w:rPr>
          <w:rFonts w:ascii="inherit" w:hAnsi="inherit"/>
          <w:sz w:val="24"/>
          <w:szCs w:val="24"/>
        </w:rPr>
        <w:t xml:space="preserve">, </w:t>
      </w:r>
      <w:proofErr w:type="spellStart"/>
      <w:r w:rsidRPr="00052E2F">
        <w:rPr>
          <w:rFonts w:ascii="inherit" w:hAnsi="inherit"/>
          <w:sz w:val="24"/>
          <w:szCs w:val="24"/>
        </w:rPr>
        <w:t>Crosby</w:t>
      </w:r>
      <w:proofErr w:type="spellEnd"/>
      <w:r w:rsidRPr="00052E2F">
        <w:rPr>
          <w:rFonts w:ascii="inherit" w:hAnsi="inherit"/>
          <w:sz w:val="24"/>
          <w:szCs w:val="24"/>
        </w:rPr>
        <w:t xml:space="preserve"> &amp; Stone, 2015; Westen, 2017). </w:t>
      </w:r>
      <w:r w:rsidR="000E668D">
        <w:rPr>
          <w:rFonts w:ascii="inherit" w:hAnsi="inherit"/>
          <w:sz w:val="24"/>
          <w:szCs w:val="24"/>
        </w:rPr>
        <w:t xml:space="preserve">Naast een documentanalyse </w:t>
      </w:r>
      <w:r w:rsidR="0006431D">
        <w:rPr>
          <w:rFonts w:ascii="inherit" w:hAnsi="inherit"/>
          <w:sz w:val="24"/>
          <w:szCs w:val="24"/>
        </w:rPr>
        <w:t>zijn</w:t>
      </w:r>
      <w:r w:rsidRPr="00052E2F">
        <w:rPr>
          <w:rFonts w:ascii="inherit" w:hAnsi="inherit"/>
          <w:sz w:val="24"/>
          <w:szCs w:val="24"/>
        </w:rPr>
        <w:t xml:space="preserve"> er ook interviews afgenomen en</w:t>
      </w:r>
      <w:r w:rsidR="000E668D">
        <w:rPr>
          <w:rFonts w:ascii="inherit" w:hAnsi="inherit"/>
          <w:sz w:val="24"/>
          <w:szCs w:val="24"/>
        </w:rPr>
        <w:t xml:space="preserve"> </w:t>
      </w:r>
      <w:r w:rsidRPr="00052E2F">
        <w:rPr>
          <w:rFonts w:ascii="inherit" w:hAnsi="inherit"/>
          <w:sz w:val="24"/>
          <w:szCs w:val="24"/>
        </w:rPr>
        <w:t xml:space="preserve">observaties gedaan. Het afnemen van interviews </w:t>
      </w:r>
      <w:r w:rsidR="00EC0BD6">
        <w:rPr>
          <w:rFonts w:ascii="inherit" w:hAnsi="inherit"/>
          <w:sz w:val="24"/>
          <w:szCs w:val="24"/>
        </w:rPr>
        <w:t xml:space="preserve">is </w:t>
      </w:r>
      <w:r w:rsidRPr="00052E2F">
        <w:rPr>
          <w:rFonts w:ascii="inherit" w:hAnsi="inherit"/>
          <w:sz w:val="24"/>
          <w:szCs w:val="24"/>
        </w:rPr>
        <w:t xml:space="preserve">gebeurd </w:t>
      </w:r>
      <w:r w:rsidR="003A6F0F">
        <w:rPr>
          <w:rFonts w:ascii="inherit" w:hAnsi="inherit"/>
          <w:sz w:val="24"/>
          <w:szCs w:val="24"/>
        </w:rPr>
        <w:t>aan de hand van</w:t>
      </w:r>
      <w:r w:rsidRPr="00052E2F">
        <w:rPr>
          <w:rFonts w:ascii="inherit" w:hAnsi="inherit"/>
          <w:sz w:val="24"/>
          <w:szCs w:val="24"/>
        </w:rPr>
        <w:t xml:space="preserve"> </w:t>
      </w:r>
      <w:r w:rsidR="00F11B42">
        <w:rPr>
          <w:rFonts w:ascii="inherit" w:hAnsi="inherit"/>
          <w:sz w:val="24"/>
          <w:szCs w:val="24"/>
        </w:rPr>
        <w:t xml:space="preserve">de </w:t>
      </w:r>
      <w:r w:rsidR="00F24B6E">
        <w:rPr>
          <w:rFonts w:ascii="inherit" w:hAnsi="inherit"/>
          <w:sz w:val="24"/>
          <w:szCs w:val="24"/>
        </w:rPr>
        <w:t>voorwaarden voor een succesvolle</w:t>
      </w:r>
      <w:r w:rsidR="003A6F0F">
        <w:rPr>
          <w:rFonts w:ascii="inherit" w:hAnsi="inherit"/>
          <w:sz w:val="24"/>
          <w:szCs w:val="24"/>
        </w:rPr>
        <w:t xml:space="preserve"> samenwerking </w:t>
      </w:r>
      <w:r w:rsidR="00F11B42">
        <w:rPr>
          <w:rFonts w:ascii="inherit" w:hAnsi="inherit"/>
          <w:sz w:val="24"/>
          <w:szCs w:val="24"/>
        </w:rPr>
        <w:t>die zijn afgeleid uit het theoretisch kader</w:t>
      </w:r>
      <w:r w:rsidRPr="00052E2F">
        <w:rPr>
          <w:rFonts w:ascii="inherit" w:hAnsi="inherit"/>
          <w:sz w:val="24"/>
          <w:szCs w:val="24"/>
        </w:rPr>
        <w:t xml:space="preserve">. Door middel van </w:t>
      </w:r>
      <w:r w:rsidR="00980ACA">
        <w:rPr>
          <w:rFonts w:ascii="inherit" w:hAnsi="inherit"/>
          <w:sz w:val="24"/>
          <w:szCs w:val="24"/>
        </w:rPr>
        <w:t>half</w:t>
      </w:r>
      <w:r w:rsidR="00A62F79">
        <w:rPr>
          <w:rFonts w:ascii="inherit" w:hAnsi="inherit"/>
          <w:sz w:val="24"/>
          <w:szCs w:val="24"/>
        </w:rPr>
        <w:t xml:space="preserve"> </w:t>
      </w:r>
      <w:r w:rsidR="00980ACA">
        <w:rPr>
          <w:rFonts w:ascii="inherit" w:hAnsi="inherit"/>
          <w:sz w:val="24"/>
          <w:szCs w:val="24"/>
        </w:rPr>
        <w:t>gestructureerde</w:t>
      </w:r>
      <w:r w:rsidRPr="00052E2F">
        <w:rPr>
          <w:rFonts w:ascii="inherit" w:hAnsi="inherit"/>
          <w:sz w:val="24"/>
          <w:szCs w:val="24"/>
        </w:rPr>
        <w:t xml:space="preserve"> interviews </w:t>
      </w:r>
      <w:r w:rsidR="00EC0BD6">
        <w:rPr>
          <w:rFonts w:ascii="inherit" w:hAnsi="inherit"/>
          <w:sz w:val="24"/>
          <w:szCs w:val="24"/>
        </w:rPr>
        <w:t>is</w:t>
      </w:r>
      <w:r w:rsidRPr="00052E2F">
        <w:rPr>
          <w:rFonts w:ascii="inherit" w:hAnsi="inherit"/>
          <w:sz w:val="24"/>
          <w:szCs w:val="24"/>
        </w:rPr>
        <w:t xml:space="preserve"> er een grote hoeveelheid kennis gegenereerd, die bij een survey verloren zou zijn gegaan. De interviews zijn half gestructureerd, dit betekent dat de formulering van de vragen vooraf is vastgesteld en dat de volgorde van de vragen vooraf bepaald is (</w:t>
      </w:r>
      <w:proofErr w:type="spellStart"/>
      <w:r w:rsidRPr="00052E2F">
        <w:rPr>
          <w:rFonts w:ascii="inherit" w:hAnsi="inherit"/>
          <w:sz w:val="24"/>
          <w:szCs w:val="24"/>
        </w:rPr>
        <w:t>Bleijenbergh</w:t>
      </w:r>
      <w:proofErr w:type="spellEnd"/>
      <w:r w:rsidRPr="00052E2F">
        <w:rPr>
          <w:rFonts w:ascii="inherit" w:hAnsi="inherit"/>
          <w:sz w:val="24"/>
          <w:szCs w:val="24"/>
        </w:rPr>
        <w:t>, 2013).</w:t>
      </w:r>
      <w:r w:rsidR="000E42EB">
        <w:rPr>
          <w:rFonts w:ascii="inherit" w:hAnsi="inherit"/>
          <w:sz w:val="24"/>
          <w:szCs w:val="24"/>
        </w:rPr>
        <w:t xml:space="preserve"> De interviewguide</w:t>
      </w:r>
      <w:r w:rsidR="00F24B6E">
        <w:rPr>
          <w:rFonts w:ascii="inherit" w:hAnsi="inherit"/>
          <w:sz w:val="24"/>
          <w:szCs w:val="24"/>
        </w:rPr>
        <w:t xml:space="preserve"> </w:t>
      </w:r>
      <w:r w:rsidR="000E42EB">
        <w:rPr>
          <w:rFonts w:ascii="inherit" w:hAnsi="inherit"/>
          <w:sz w:val="24"/>
          <w:szCs w:val="24"/>
        </w:rPr>
        <w:t xml:space="preserve">is terug te vinden in bijlage </w:t>
      </w:r>
      <w:r w:rsidR="00431F73">
        <w:rPr>
          <w:rFonts w:ascii="inherit" w:hAnsi="inherit"/>
          <w:sz w:val="24"/>
          <w:szCs w:val="24"/>
        </w:rPr>
        <w:t>1</w:t>
      </w:r>
      <w:r w:rsidR="008E02B0">
        <w:rPr>
          <w:rFonts w:ascii="inherit" w:hAnsi="inherit"/>
          <w:sz w:val="24"/>
          <w:szCs w:val="24"/>
        </w:rPr>
        <w:t>.</w:t>
      </w:r>
      <w:r w:rsidRPr="00052E2F">
        <w:rPr>
          <w:rFonts w:ascii="inherit" w:hAnsi="inherit"/>
          <w:sz w:val="24"/>
          <w:szCs w:val="24"/>
        </w:rPr>
        <w:t xml:space="preserve"> De interviews </w:t>
      </w:r>
      <w:r w:rsidR="001A1393">
        <w:rPr>
          <w:rFonts w:ascii="inherit" w:hAnsi="inherit"/>
          <w:sz w:val="24"/>
          <w:szCs w:val="24"/>
        </w:rPr>
        <w:t>zijn</w:t>
      </w:r>
      <w:r w:rsidRPr="00052E2F">
        <w:rPr>
          <w:rFonts w:ascii="inherit" w:hAnsi="inherit"/>
          <w:sz w:val="24"/>
          <w:szCs w:val="24"/>
        </w:rPr>
        <w:t xml:space="preserve"> geheel getranscribeerd. Daarnaast </w:t>
      </w:r>
      <w:r w:rsidR="001A1393">
        <w:rPr>
          <w:rFonts w:ascii="inherit" w:hAnsi="inherit"/>
          <w:sz w:val="24"/>
          <w:szCs w:val="24"/>
        </w:rPr>
        <w:t>zijn</w:t>
      </w:r>
      <w:r w:rsidRPr="00052E2F">
        <w:rPr>
          <w:rFonts w:ascii="inherit" w:hAnsi="inherit"/>
          <w:sz w:val="24"/>
          <w:szCs w:val="24"/>
        </w:rPr>
        <w:t xml:space="preserve"> er participe</w:t>
      </w:r>
      <w:r w:rsidR="00C641F4">
        <w:rPr>
          <w:rFonts w:ascii="inherit" w:hAnsi="inherit"/>
          <w:sz w:val="24"/>
          <w:szCs w:val="24"/>
        </w:rPr>
        <w:t>r</w:t>
      </w:r>
      <w:r w:rsidRPr="00052E2F">
        <w:rPr>
          <w:rFonts w:ascii="inherit" w:hAnsi="inherit"/>
          <w:sz w:val="24"/>
          <w:szCs w:val="24"/>
        </w:rPr>
        <w:t xml:space="preserve">ende observaties uitgevoerd, zodat de organisatie ook van binnenuit </w:t>
      </w:r>
      <w:r w:rsidR="001A1393">
        <w:rPr>
          <w:rFonts w:ascii="inherit" w:hAnsi="inherit"/>
          <w:sz w:val="24"/>
          <w:szCs w:val="24"/>
        </w:rPr>
        <w:t>is</w:t>
      </w:r>
      <w:r w:rsidRPr="00052E2F">
        <w:rPr>
          <w:rFonts w:ascii="inherit" w:hAnsi="inherit"/>
          <w:sz w:val="24"/>
          <w:szCs w:val="24"/>
        </w:rPr>
        <w:t xml:space="preserve"> onderzocht. </w:t>
      </w:r>
      <w:r w:rsidR="00C641F4">
        <w:rPr>
          <w:rFonts w:ascii="inherit" w:hAnsi="inherit"/>
          <w:sz w:val="24"/>
          <w:szCs w:val="24"/>
        </w:rPr>
        <w:t>De p</w:t>
      </w:r>
      <w:r w:rsidRPr="00052E2F">
        <w:rPr>
          <w:rFonts w:ascii="inherit" w:hAnsi="inherit"/>
          <w:sz w:val="24"/>
          <w:szCs w:val="24"/>
        </w:rPr>
        <w:t xml:space="preserve">rocessen en situaties binnen </w:t>
      </w:r>
      <w:r w:rsidR="002D45EE">
        <w:rPr>
          <w:rFonts w:ascii="inherit" w:hAnsi="inherit"/>
          <w:sz w:val="24"/>
          <w:szCs w:val="24"/>
        </w:rPr>
        <w:t>de</w:t>
      </w:r>
      <w:r w:rsidRPr="00052E2F">
        <w:rPr>
          <w:rFonts w:ascii="inherit" w:hAnsi="inherit"/>
          <w:sz w:val="24"/>
          <w:szCs w:val="24"/>
        </w:rPr>
        <w:t xml:space="preserve"> organisatie </w:t>
      </w:r>
      <w:r w:rsidR="001A1393">
        <w:rPr>
          <w:rFonts w:ascii="inherit" w:hAnsi="inherit"/>
          <w:sz w:val="24"/>
          <w:szCs w:val="24"/>
        </w:rPr>
        <w:t>zijn</w:t>
      </w:r>
      <w:r w:rsidRPr="00052E2F">
        <w:rPr>
          <w:rFonts w:ascii="inherit" w:hAnsi="inherit"/>
          <w:sz w:val="24"/>
          <w:szCs w:val="24"/>
        </w:rPr>
        <w:t xml:space="preserve"> bewust op een manier waargenomen alsof de observator ze voor het eerst z</w:t>
      </w:r>
      <w:r w:rsidR="002D45EE">
        <w:rPr>
          <w:rFonts w:ascii="inherit" w:hAnsi="inherit"/>
          <w:sz w:val="24"/>
          <w:szCs w:val="24"/>
        </w:rPr>
        <w:t>ag</w:t>
      </w:r>
      <w:r w:rsidRPr="00052E2F">
        <w:rPr>
          <w:rFonts w:ascii="inherit" w:hAnsi="inherit"/>
          <w:sz w:val="24"/>
          <w:szCs w:val="24"/>
        </w:rPr>
        <w:t xml:space="preserve"> (</w:t>
      </w:r>
      <w:proofErr w:type="spellStart"/>
      <w:r w:rsidRPr="00052E2F">
        <w:rPr>
          <w:rFonts w:ascii="inherit" w:hAnsi="inherit"/>
          <w:sz w:val="24"/>
          <w:szCs w:val="24"/>
        </w:rPr>
        <w:t>Bleijenbergh</w:t>
      </w:r>
      <w:proofErr w:type="spellEnd"/>
      <w:r w:rsidRPr="00052E2F">
        <w:rPr>
          <w:rFonts w:ascii="inherit" w:hAnsi="inherit"/>
          <w:sz w:val="24"/>
          <w:szCs w:val="24"/>
        </w:rPr>
        <w:t>, 2013).</w:t>
      </w:r>
      <w:r w:rsidR="008E02B0">
        <w:rPr>
          <w:rFonts w:ascii="inherit" w:hAnsi="inherit"/>
          <w:sz w:val="24"/>
          <w:szCs w:val="24"/>
        </w:rPr>
        <w:t xml:space="preserve"> Het </w:t>
      </w:r>
      <w:r w:rsidR="00C641F4">
        <w:rPr>
          <w:rFonts w:ascii="inherit" w:hAnsi="inherit"/>
          <w:sz w:val="24"/>
          <w:szCs w:val="24"/>
        </w:rPr>
        <w:t xml:space="preserve">toegepaste </w:t>
      </w:r>
      <w:r w:rsidR="008E02B0">
        <w:rPr>
          <w:rFonts w:ascii="inherit" w:hAnsi="inherit"/>
          <w:sz w:val="24"/>
          <w:szCs w:val="24"/>
        </w:rPr>
        <w:t xml:space="preserve">observatieschema is terug te vinden in bijlage </w:t>
      </w:r>
      <w:r w:rsidR="00431F73">
        <w:rPr>
          <w:rFonts w:ascii="inherit" w:hAnsi="inherit"/>
          <w:sz w:val="24"/>
          <w:szCs w:val="24"/>
        </w:rPr>
        <w:t>2</w:t>
      </w:r>
      <w:r w:rsidR="008E02B0">
        <w:rPr>
          <w:rFonts w:ascii="inherit" w:hAnsi="inherit"/>
          <w:sz w:val="24"/>
          <w:szCs w:val="24"/>
        </w:rPr>
        <w:t>.</w:t>
      </w:r>
      <w:r w:rsidRPr="00052E2F">
        <w:rPr>
          <w:rFonts w:ascii="inherit" w:hAnsi="inherit"/>
          <w:sz w:val="24"/>
          <w:szCs w:val="24"/>
        </w:rPr>
        <w:t xml:space="preserve"> Deze methode van dataverzameling </w:t>
      </w:r>
      <w:r w:rsidR="002D45EE">
        <w:rPr>
          <w:rFonts w:ascii="inherit" w:hAnsi="inherit"/>
          <w:sz w:val="24"/>
          <w:szCs w:val="24"/>
        </w:rPr>
        <w:t>is</w:t>
      </w:r>
      <w:r w:rsidRPr="00052E2F">
        <w:rPr>
          <w:rFonts w:ascii="inherit" w:hAnsi="inherit"/>
          <w:sz w:val="24"/>
          <w:szCs w:val="24"/>
        </w:rPr>
        <w:t xml:space="preserve"> als aanvulling gebruikt omdat sommige </w:t>
      </w:r>
      <w:r w:rsidR="00F24B6E">
        <w:rPr>
          <w:rFonts w:ascii="inherit" w:hAnsi="inherit"/>
          <w:sz w:val="24"/>
          <w:szCs w:val="24"/>
        </w:rPr>
        <w:t>sub-</w:t>
      </w:r>
      <w:r w:rsidR="00E303CE">
        <w:rPr>
          <w:rFonts w:ascii="inherit" w:hAnsi="inherit"/>
          <w:sz w:val="24"/>
          <w:szCs w:val="24"/>
        </w:rPr>
        <w:t>variabelen</w:t>
      </w:r>
      <w:r w:rsidRPr="00052E2F">
        <w:rPr>
          <w:rFonts w:ascii="inherit" w:hAnsi="inherit"/>
          <w:sz w:val="24"/>
          <w:szCs w:val="24"/>
        </w:rPr>
        <w:t xml:space="preserve"> zich vooral voordoen tijdens </w:t>
      </w:r>
      <w:r w:rsidR="00F24B6E">
        <w:rPr>
          <w:rFonts w:ascii="inherit" w:hAnsi="inherit"/>
          <w:sz w:val="24"/>
          <w:szCs w:val="24"/>
        </w:rPr>
        <w:t xml:space="preserve">directe </w:t>
      </w:r>
      <w:r w:rsidRPr="00052E2F">
        <w:rPr>
          <w:rFonts w:ascii="inherit" w:hAnsi="inherit"/>
          <w:sz w:val="24"/>
          <w:szCs w:val="24"/>
        </w:rPr>
        <w:t>gesprekken tussen actoren, bijvoorbeeld macht</w:t>
      </w:r>
      <w:r w:rsidR="00F24B6E">
        <w:rPr>
          <w:rFonts w:ascii="inherit" w:hAnsi="inherit"/>
          <w:sz w:val="24"/>
          <w:szCs w:val="24"/>
        </w:rPr>
        <w:t xml:space="preserve">, </w:t>
      </w:r>
      <w:r w:rsidRPr="00052E2F">
        <w:rPr>
          <w:rFonts w:ascii="inherit" w:hAnsi="inherit"/>
          <w:sz w:val="24"/>
          <w:szCs w:val="24"/>
        </w:rPr>
        <w:t>respect</w:t>
      </w:r>
      <w:r w:rsidR="00F24B6E">
        <w:rPr>
          <w:rFonts w:ascii="inherit" w:hAnsi="inherit"/>
          <w:sz w:val="24"/>
          <w:szCs w:val="24"/>
        </w:rPr>
        <w:t xml:space="preserve"> en weder</w:t>
      </w:r>
      <w:r w:rsidR="005264C5">
        <w:rPr>
          <w:rFonts w:ascii="inherit" w:hAnsi="inherit"/>
          <w:sz w:val="24"/>
          <w:szCs w:val="24"/>
        </w:rPr>
        <w:t>kerigheid</w:t>
      </w:r>
      <w:r w:rsidRPr="00052E2F">
        <w:rPr>
          <w:rFonts w:ascii="inherit" w:hAnsi="inherit"/>
          <w:sz w:val="24"/>
          <w:szCs w:val="24"/>
        </w:rPr>
        <w:t xml:space="preserve">. Omdat bovenstaande methoden van dataverzameling </w:t>
      </w:r>
      <w:r w:rsidR="00F24B6E">
        <w:rPr>
          <w:rFonts w:ascii="inherit" w:hAnsi="inherit"/>
          <w:sz w:val="24"/>
          <w:szCs w:val="24"/>
        </w:rPr>
        <w:t>zijn</w:t>
      </w:r>
      <w:r w:rsidRPr="00052E2F">
        <w:rPr>
          <w:rFonts w:ascii="inherit" w:hAnsi="inherit"/>
          <w:sz w:val="24"/>
          <w:szCs w:val="24"/>
        </w:rPr>
        <w:t xml:space="preserve"> gecombineerd is er sprake van triangulatie van methoden. Het kwalitatieve materiaal dat </w:t>
      </w:r>
      <w:r w:rsidR="00F24B6E">
        <w:rPr>
          <w:rFonts w:ascii="inherit" w:hAnsi="inherit"/>
          <w:sz w:val="24"/>
          <w:szCs w:val="24"/>
        </w:rPr>
        <w:t xml:space="preserve">is voortgekomen </w:t>
      </w:r>
      <w:r w:rsidRPr="00052E2F">
        <w:rPr>
          <w:rFonts w:ascii="inherit" w:hAnsi="inherit"/>
          <w:sz w:val="24"/>
          <w:szCs w:val="24"/>
        </w:rPr>
        <w:t xml:space="preserve">uit de interviews en observaties </w:t>
      </w:r>
      <w:r w:rsidR="00E303CE">
        <w:rPr>
          <w:rFonts w:ascii="inherit" w:hAnsi="inherit"/>
          <w:sz w:val="24"/>
          <w:szCs w:val="24"/>
        </w:rPr>
        <w:t>is</w:t>
      </w:r>
      <w:r w:rsidRPr="00052E2F">
        <w:rPr>
          <w:rFonts w:ascii="inherit" w:hAnsi="inherit"/>
          <w:sz w:val="24"/>
          <w:szCs w:val="24"/>
        </w:rPr>
        <w:t xml:space="preserve"> gecodeerd met behulp van het programma </w:t>
      </w:r>
      <w:proofErr w:type="spellStart"/>
      <w:r w:rsidRPr="00052E2F">
        <w:rPr>
          <w:rFonts w:ascii="inherit" w:hAnsi="inherit"/>
          <w:sz w:val="24"/>
          <w:szCs w:val="24"/>
        </w:rPr>
        <w:t>Atlas.TI</w:t>
      </w:r>
      <w:proofErr w:type="spellEnd"/>
      <w:r w:rsidRPr="00052E2F">
        <w:rPr>
          <w:rFonts w:ascii="inherit" w:hAnsi="inherit"/>
          <w:sz w:val="24"/>
          <w:szCs w:val="24"/>
        </w:rPr>
        <w:t xml:space="preserve"> 8.4.15. </w:t>
      </w:r>
    </w:p>
    <w:p w14:paraId="72AF7E00" w14:textId="77777777" w:rsidR="007A3862" w:rsidRPr="00052E2F" w:rsidRDefault="007A3862" w:rsidP="007A3862">
      <w:pPr>
        <w:spacing w:line="240" w:lineRule="auto"/>
        <w:jc w:val="both"/>
        <w:rPr>
          <w:rFonts w:ascii="inherit" w:hAnsi="inherit"/>
          <w:sz w:val="24"/>
          <w:szCs w:val="24"/>
        </w:rPr>
      </w:pPr>
    </w:p>
    <w:p w14:paraId="1685B5EF" w14:textId="77777777" w:rsidR="00052E2F" w:rsidRPr="00E6301E" w:rsidRDefault="00052E2F" w:rsidP="004A783B">
      <w:pPr>
        <w:pStyle w:val="Kop2"/>
        <w:spacing w:line="360" w:lineRule="auto"/>
        <w:jc w:val="both"/>
        <w:rPr>
          <w:b/>
          <w:bCs/>
        </w:rPr>
      </w:pPr>
      <w:bookmarkStart w:id="41" w:name="_Toc17206577"/>
      <w:r w:rsidRPr="00E6301E">
        <w:rPr>
          <w:b/>
          <w:bCs/>
        </w:rPr>
        <w:t>4.3 Keuze onderzoekseenheden</w:t>
      </w:r>
      <w:bookmarkEnd w:id="41"/>
    </w:p>
    <w:p w14:paraId="22A14454" w14:textId="3DE715C1" w:rsidR="00052E2F" w:rsidRPr="00052E2F" w:rsidRDefault="00052E2F" w:rsidP="004A783B">
      <w:pPr>
        <w:spacing w:line="360" w:lineRule="auto"/>
        <w:jc w:val="both"/>
        <w:rPr>
          <w:rFonts w:ascii="inherit" w:hAnsi="inherit"/>
          <w:sz w:val="24"/>
          <w:szCs w:val="24"/>
        </w:rPr>
      </w:pPr>
      <w:r w:rsidRPr="00052E2F">
        <w:rPr>
          <w:rFonts w:ascii="inherit" w:hAnsi="inherit"/>
          <w:sz w:val="24"/>
          <w:szCs w:val="24"/>
        </w:rPr>
        <w:t xml:space="preserve">Allereerst is er </w:t>
      </w:r>
      <w:r w:rsidR="00F24B6E">
        <w:rPr>
          <w:rFonts w:ascii="inherit" w:hAnsi="inherit"/>
          <w:sz w:val="24"/>
          <w:szCs w:val="24"/>
        </w:rPr>
        <w:t xml:space="preserve">in dit onderzoek </w:t>
      </w:r>
      <w:r w:rsidRPr="00052E2F">
        <w:rPr>
          <w:rFonts w:ascii="inherit" w:hAnsi="inherit"/>
          <w:sz w:val="24"/>
          <w:szCs w:val="24"/>
        </w:rPr>
        <w:t>gekozen voor de focus op het speciaal onderwijs. De scholen die hier onderdeel van uit maken zijn SBO-, SO- en VSO-scholen. Hier is voor gekozen omdat leerlingen van deze scholen vaker zorgarrangementen nodig hebben en daarom hebben deze scholen meer te maken met jeugdhulp</w:t>
      </w:r>
      <w:r w:rsidR="00C641F4">
        <w:rPr>
          <w:rFonts w:ascii="inherit" w:hAnsi="inherit"/>
          <w:sz w:val="24"/>
          <w:szCs w:val="24"/>
        </w:rPr>
        <w:t>verlening</w:t>
      </w:r>
      <w:r w:rsidRPr="00052E2F">
        <w:rPr>
          <w:rFonts w:ascii="inherit" w:hAnsi="inherit"/>
          <w:sz w:val="24"/>
          <w:szCs w:val="24"/>
        </w:rPr>
        <w:t xml:space="preserve"> om passend onderwijs te kunnen bieden. Een succesvolle samenwerking tussen passend onderwijs en jeugdhulp is voor deze scholen dus van belang. Daarnaast is informatie over de samenwerking tussen passend onderwijs en jeugdhulp voor speciaal onderwijs onderbelicht ten opzichte van het regulier onderwijs, terwijl</w:t>
      </w:r>
      <w:r w:rsidR="00C641F4">
        <w:rPr>
          <w:rFonts w:ascii="inherit" w:hAnsi="inherit"/>
          <w:sz w:val="24"/>
          <w:szCs w:val="24"/>
        </w:rPr>
        <w:t xml:space="preserve"> </w:t>
      </w:r>
      <w:r w:rsidRPr="00052E2F">
        <w:rPr>
          <w:rFonts w:ascii="inherit" w:hAnsi="inherit"/>
          <w:sz w:val="24"/>
          <w:szCs w:val="24"/>
        </w:rPr>
        <w:t xml:space="preserve">het grootste deel van het budget naar </w:t>
      </w:r>
      <w:r w:rsidR="00C641F4">
        <w:rPr>
          <w:rFonts w:ascii="inherit" w:hAnsi="inherit"/>
          <w:sz w:val="24"/>
          <w:szCs w:val="24"/>
        </w:rPr>
        <w:t xml:space="preserve">speciaal onderwijs </w:t>
      </w:r>
      <w:r w:rsidRPr="00052E2F">
        <w:rPr>
          <w:rFonts w:ascii="inherit" w:hAnsi="inherit"/>
          <w:sz w:val="24"/>
          <w:szCs w:val="24"/>
        </w:rPr>
        <w:t xml:space="preserve">scholen gaat. Dat maakt dat het speciaal onderwijs voor de gemeente Oss het meest interessant is voor </w:t>
      </w:r>
      <w:r w:rsidR="00C641F4">
        <w:rPr>
          <w:rFonts w:ascii="inherit" w:hAnsi="inherit"/>
          <w:sz w:val="24"/>
          <w:szCs w:val="24"/>
        </w:rPr>
        <w:t xml:space="preserve">nader </w:t>
      </w:r>
      <w:r w:rsidRPr="00052E2F">
        <w:rPr>
          <w:rFonts w:ascii="inherit" w:hAnsi="inherit"/>
          <w:sz w:val="24"/>
          <w:szCs w:val="24"/>
        </w:rPr>
        <w:t xml:space="preserve">onderzoek. Bij de selectie van </w:t>
      </w:r>
      <w:r w:rsidRPr="00052E2F">
        <w:rPr>
          <w:rFonts w:ascii="inherit" w:hAnsi="inherit"/>
          <w:sz w:val="24"/>
          <w:szCs w:val="24"/>
        </w:rPr>
        <w:lastRenderedPageBreak/>
        <w:t xml:space="preserve">respondenten is er gekozen voor bronnen triangulatie, want de respondenten vervullen verschillende </w:t>
      </w:r>
      <w:r w:rsidR="009953B4">
        <w:rPr>
          <w:rFonts w:ascii="inherit" w:hAnsi="inherit"/>
          <w:sz w:val="24"/>
          <w:szCs w:val="24"/>
        </w:rPr>
        <w:t>functies</w:t>
      </w:r>
      <w:r w:rsidRPr="00052E2F">
        <w:rPr>
          <w:rFonts w:ascii="inherit" w:hAnsi="inherit"/>
          <w:sz w:val="24"/>
          <w:szCs w:val="24"/>
        </w:rPr>
        <w:t xml:space="preserve"> binnen</w:t>
      </w:r>
      <w:r w:rsidR="00C641F4">
        <w:rPr>
          <w:rFonts w:ascii="inherit" w:hAnsi="inherit"/>
          <w:sz w:val="24"/>
          <w:szCs w:val="24"/>
        </w:rPr>
        <w:t xml:space="preserve"> verschillende</w:t>
      </w:r>
      <w:r w:rsidRPr="00052E2F">
        <w:rPr>
          <w:rFonts w:ascii="inherit" w:hAnsi="inherit"/>
          <w:sz w:val="24"/>
          <w:szCs w:val="24"/>
        </w:rPr>
        <w:t xml:space="preserve"> organisatie</w:t>
      </w:r>
      <w:r w:rsidR="00C641F4">
        <w:rPr>
          <w:rFonts w:ascii="inherit" w:hAnsi="inherit"/>
          <w:sz w:val="24"/>
          <w:szCs w:val="24"/>
        </w:rPr>
        <w:t>s</w:t>
      </w:r>
      <w:r w:rsidRPr="00052E2F">
        <w:rPr>
          <w:rFonts w:ascii="inherit" w:hAnsi="inherit"/>
          <w:sz w:val="24"/>
          <w:szCs w:val="24"/>
        </w:rPr>
        <w:t>, zoals orthopedagoge, schoolmaatschappelijk werkster, intern begeleider, psycholoog en beleidsmedewerkster. De respondenten zijn werkzaam</w:t>
      </w:r>
      <w:r w:rsidR="009953B4">
        <w:rPr>
          <w:rFonts w:ascii="inherit" w:hAnsi="inherit"/>
          <w:sz w:val="24"/>
          <w:szCs w:val="24"/>
        </w:rPr>
        <w:t xml:space="preserve"> voor het SWV PO &amp; VO 30 06 en</w:t>
      </w:r>
      <w:r w:rsidRPr="00052E2F">
        <w:rPr>
          <w:rFonts w:ascii="inherit" w:hAnsi="inherit"/>
          <w:sz w:val="24"/>
          <w:szCs w:val="24"/>
        </w:rPr>
        <w:t xml:space="preserve"> in het SBO, SO of VSO. In totaal zijn er in de passend onderwijs regio 30 06 </w:t>
      </w:r>
      <w:r w:rsidR="009953B4">
        <w:rPr>
          <w:rFonts w:ascii="inherit" w:hAnsi="inherit"/>
          <w:sz w:val="24"/>
          <w:szCs w:val="24"/>
        </w:rPr>
        <w:t>drie</w:t>
      </w:r>
      <w:r w:rsidRPr="00052E2F">
        <w:rPr>
          <w:rFonts w:ascii="inherit" w:hAnsi="inherit"/>
          <w:sz w:val="24"/>
          <w:szCs w:val="24"/>
        </w:rPr>
        <w:t xml:space="preserve"> VSO-scholen, </w:t>
      </w:r>
      <w:r w:rsidR="009953B4">
        <w:rPr>
          <w:rFonts w:ascii="inherit" w:hAnsi="inherit"/>
          <w:sz w:val="24"/>
          <w:szCs w:val="24"/>
        </w:rPr>
        <w:t>vijf</w:t>
      </w:r>
      <w:r w:rsidRPr="00052E2F">
        <w:rPr>
          <w:rFonts w:ascii="inherit" w:hAnsi="inherit"/>
          <w:sz w:val="24"/>
          <w:szCs w:val="24"/>
        </w:rPr>
        <w:t xml:space="preserve"> SO-scholen en </w:t>
      </w:r>
      <w:r w:rsidR="009953B4">
        <w:rPr>
          <w:rFonts w:ascii="inherit" w:hAnsi="inherit"/>
          <w:sz w:val="24"/>
          <w:szCs w:val="24"/>
        </w:rPr>
        <w:t>drie</w:t>
      </w:r>
      <w:r w:rsidRPr="00052E2F">
        <w:rPr>
          <w:rFonts w:ascii="inherit" w:hAnsi="inherit"/>
          <w:sz w:val="24"/>
          <w:szCs w:val="24"/>
        </w:rPr>
        <w:t xml:space="preserve"> SBO-scholen. Door uit iedere categorie ten minste twee respondenten te interviewen wordt beoogd een alomvattend beeld te geven van de samenwerking tussen passend onderwijs en jeugdhulp in het speciaal onderwijs in deze regio.</w:t>
      </w:r>
      <w:r w:rsidR="00323D78">
        <w:rPr>
          <w:rFonts w:ascii="inherit" w:hAnsi="inherit"/>
          <w:sz w:val="24"/>
          <w:szCs w:val="24"/>
        </w:rPr>
        <w:t xml:space="preserve"> Vanwege de vertrouwelijkheid hebben de respondenten een nummer gekregen. De organisatie waar de respondent werkzaam is, de functie die de respondent </w:t>
      </w:r>
      <w:r w:rsidR="009953B4">
        <w:rPr>
          <w:rFonts w:ascii="inherit" w:hAnsi="inherit"/>
          <w:sz w:val="24"/>
          <w:szCs w:val="24"/>
        </w:rPr>
        <w:t>vervult</w:t>
      </w:r>
      <w:r w:rsidR="00323D78">
        <w:rPr>
          <w:rFonts w:ascii="inherit" w:hAnsi="inherit"/>
          <w:sz w:val="24"/>
          <w:szCs w:val="24"/>
        </w:rPr>
        <w:t xml:space="preserve"> en de locatie van de school zijn in onderstaande tabel weergegeven.</w:t>
      </w:r>
    </w:p>
    <w:tbl>
      <w:tblPr>
        <w:tblStyle w:val="Tabelraster"/>
        <w:tblW w:w="0" w:type="auto"/>
        <w:tblLook w:val="04A0" w:firstRow="1" w:lastRow="0" w:firstColumn="1" w:lastColumn="0" w:noHBand="0" w:noVBand="1"/>
      </w:tblPr>
      <w:tblGrid>
        <w:gridCol w:w="1555"/>
        <w:gridCol w:w="2551"/>
        <w:gridCol w:w="3686"/>
        <w:gridCol w:w="1270"/>
      </w:tblGrid>
      <w:tr w:rsidR="00052E2F" w:rsidRPr="00052E2F" w14:paraId="55B24381" w14:textId="77777777" w:rsidTr="00323D78">
        <w:tc>
          <w:tcPr>
            <w:tcW w:w="1555" w:type="dxa"/>
          </w:tcPr>
          <w:p w14:paraId="1FC70E54" w14:textId="3194B9EC" w:rsidR="00052E2F" w:rsidRPr="00052E2F" w:rsidRDefault="00DC3045" w:rsidP="004A783B">
            <w:pPr>
              <w:spacing w:line="360" w:lineRule="auto"/>
              <w:jc w:val="both"/>
              <w:rPr>
                <w:rFonts w:ascii="inherit" w:hAnsi="inherit"/>
                <w:b/>
                <w:bCs/>
                <w:sz w:val="24"/>
                <w:szCs w:val="24"/>
              </w:rPr>
            </w:pPr>
            <w:r>
              <w:rPr>
                <w:rFonts w:ascii="inherit" w:hAnsi="inherit"/>
                <w:b/>
                <w:bCs/>
                <w:sz w:val="24"/>
                <w:szCs w:val="24"/>
              </w:rPr>
              <w:t xml:space="preserve">Respondent </w:t>
            </w:r>
          </w:p>
        </w:tc>
        <w:tc>
          <w:tcPr>
            <w:tcW w:w="2551" w:type="dxa"/>
          </w:tcPr>
          <w:p w14:paraId="327D6EC1" w14:textId="77777777" w:rsidR="00052E2F" w:rsidRPr="00052E2F" w:rsidRDefault="00052E2F" w:rsidP="004A783B">
            <w:pPr>
              <w:spacing w:line="360" w:lineRule="auto"/>
              <w:jc w:val="both"/>
              <w:rPr>
                <w:rFonts w:ascii="inherit" w:hAnsi="inherit"/>
                <w:b/>
                <w:bCs/>
                <w:sz w:val="24"/>
                <w:szCs w:val="24"/>
              </w:rPr>
            </w:pPr>
            <w:r w:rsidRPr="00052E2F">
              <w:rPr>
                <w:rFonts w:ascii="inherit" w:hAnsi="inherit"/>
                <w:b/>
                <w:bCs/>
                <w:sz w:val="24"/>
                <w:szCs w:val="24"/>
              </w:rPr>
              <w:t xml:space="preserve">Organisatie </w:t>
            </w:r>
          </w:p>
        </w:tc>
        <w:tc>
          <w:tcPr>
            <w:tcW w:w="3686" w:type="dxa"/>
          </w:tcPr>
          <w:p w14:paraId="110EAB79" w14:textId="77777777" w:rsidR="00052E2F" w:rsidRPr="00052E2F" w:rsidRDefault="00052E2F" w:rsidP="004A783B">
            <w:pPr>
              <w:spacing w:line="360" w:lineRule="auto"/>
              <w:jc w:val="both"/>
              <w:rPr>
                <w:rFonts w:ascii="inherit" w:hAnsi="inherit"/>
                <w:b/>
                <w:bCs/>
                <w:sz w:val="24"/>
                <w:szCs w:val="24"/>
              </w:rPr>
            </w:pPr>
            <w:r w:rsidRPr="00052E2F">
              <w:rPr>
                <w:rFonts w:ascii="inherit" w:hAnsi="inherit"/>
                <w:b/>
                <w:bCs/>
                <w:sz w:val="24"/>
                <w:szCs w:val="24"/>
              </w:rPr>
              <w:t>Functie</w:t>
            </w:r>
          </w:p>
        </w:tc>
        <w:tc>
          <w:tcPr>
            <w:tcW w:w="1270" w:type="dxa"/>
          </w:tcPr>
          <w:p w14:paraId="7AD4EDC3" w14:textId="77777777" w:rsidR="00052E2F" w:rsidRPr="00052E2F" w:rsidRDefault="00052E2F" w:rsidP="004A783B">
            <w:pPr>
              <w:spacing w:line="360" w:lineRule="auto"/>
              <w:jc w:val="both"/>
              <w:rPr>
                <w:rFonts w:ascii="inherit" w:hAnsi="inherit"/>
                <w:b/>
                <w:bCs/>
                <w:sz w:val="24"/>
                <w:szCs w:val="24"/>
              </w:rPr>
            </w:pPr>
            <w:r w:rsidRPr="00052E2F">
              <w:rPr>
                <w:rFonts w:ascii="inherit" w:hAnsi="inherit"/>
                <w:b/>
                <w:bCs/>
                <w:sz w:val="24"/>
                <w:szCs w:val="24"/>
              </w:rPr>
              <w:t>Locatie</w:t>
            </w:r>
          </w:p>
        </w:tc>
      </w:tr>
      <w:tr w:rsidR="00052E2F" w:rsidRPr="00052E2F" w14:paraId="5F4E20B5" w14:textId="77777777" w:rsidTr="00323D78">
        <w:tc>
          <w:tcPr>
            <w:tcW w:w="1555" w:type="dxa"/>
          </w:tcPr>
          <w:p w14:paraId="32D49AD5" w14:textId="6572F1D7" w:rsidR="00052E2F" w:rsidRPr="00052E2F" w:rsidRDefault="00DC3045" w:rsidP="00323D78">
            <w:pPr>
              <w:spacing w:line="360" w:lineRule="auto"/>
              <w:rPr>
                <w:rFonts w:ascii="inherit" w:hAnsi="inherit"/>
                <w:sz w:val="24"/>
                <w:szCs w:val="24"/>
              </w:rPr>
            </w:pPr>
            <w:r>
              <w:rPr>
                <w:rFonts w:ascii="inherit" w:hAnsi="inherit"/>
                <w:sz w:val="24"/>
                <w:szCs w:val="24"/>
              </w:rPr>
              <w:t>1</w:t>
            </w:r>
          </w:p>
        </w:tc>
        <w:tc>
          <w:tcPr>
            <w:tcW w:w="2551" w:type="dxa"/>
          </w:tcPr>
          <w:p w14:paraId="2144B798" w14:textId="45C66D55" w:rsidR="00052E2F" w:rsidRPr="00052E2F" w:rsidRDefault="00052E2F" w:rsidP="00323D78">
            <w:pPr>
              <w:spacing w:line="360" w:lineRule="auto"/>
              <w:rPr>
                <w:rFonts w:ascii="inherit" w:hAnsi="inherit"/>
                <w:sz w:val="24"/>
                <w:szCs w:val="24"/>
              </w:rPr>
            </w:pPr>
            <w:r w:rsidRPr="00052E2F">
              <w:rPr>
                <w:rFonts w:ascii="inherit" w:hAnsi="inherit"/>
                <w:sz w:val="24"/>
                <w:szCs w:val="24"/>
              </w:rPr>
              <w:t>SWV PO</w:t>
            </w:r>
            <w:r w:rsidR="00323D78">
              <w:rPr>
                <w:rFonts w:ascii="inherit" w:hAnsi="inherit"/>
                <w:sz w:val="24"/>
                <w:szCs w:val="24"/>
              </w:rPr>
              <w:t xml:space="preserve"> &amp; VO</w:t>
            </w:r>
            <w:r w:rsidRPr="00052E2F">
              <w:rPr>
                <w:rFonts w:ascii="inherit" w:hAnsi="inherit"/>
                <w:sz w:val="24"/>
                <w:szCs w:val="24"/>
              </w:rPr>
              <w:t xml:space="preserve"> </w:t>
            </w:r>
            <w:r w:rsidR="004E18B0">
              <w:rPr>
                <w:rFonts w:ascii="inherit" w:hAnsi="inherit"/>
                <w:sz w:val="24"/>
                <w:szCs w:val="24"/>
              </w:rPr>
              <w:t xml:space="preserve">30 06 </w:t>
            </w:r>
          </w:p>
        </w:tc>
        <w:tc>
          <w:tcPr>
            <w:tcW w:w="3686" w:type="dxa"/>
          </w:tcPr>
          <w:p w14:paraId="6444105E"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Beleidsmedewerkster</w:t>
            </w:r>
          </w:p>
        </w:tc>
        <w:tc>
          <w:tcPr>
            <w:tcW w:w="1270" w:type="dxa"/>
          </w:tcPr>
          <w:p w14:paraId="2234D14C"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Heesch</w:t>
            </w:r>
          </w:p>
        </w:tc>
      </w:tr>
      <w:tr w:rsidR="00052E2F" w:rsidRPr="00052E2F" w14:paraId="4921BBB5" w14:textId="77777777" w:rsidTr="00323D78">
        <w:tc>
          <w:tcPr>
            <w:tcW w:w="1555" w:type="dxa"/>
          </w:tcPr>
          <w:p w14:paraId="5349A043" w14:textId="619B2417" w:rsidR="00052E2F" w:rsidRPr="00052E2F" w:rsidRDefault="001B67F3" w:rsidP="00323D78">
            <w:pPr>
              <w:spacing w:line="360" w:lineRule="auto"/>
              <w:rPr>
                <w:rFonts w:ascii="inherit" w:hAnsi="inherit"/>
                <w:sz w:val="24"/>
                <w:szCs w:val="24"/>
              </w:rPr>
            </w:pPr>
            <w:r>
              <w:rPr>
                <w:rFonts w:ascii="inherit" w:hAnsi="inherit"/>
                <w:sz w:val="24"/>
                <w:szCs w:val="24"/>
              </w:rPr>
              <w:t>2</w:t>
            </w:r>
          </w:p>
        </w:tc>
        <w:tc>
          <w:tcPr>
            <w:tcW w:w="2551" w:type="dxa"/>
          </w:tcPr>
          <w:p w14:paraId="4A960261" w14:textId="605BC0DE"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SO </w:t>
            </w:r>
            <w:r w:rsidR="001B67F3">
              <w:rPr>
                <w:rFonts w:ascii="inherit" w:hAnsi="inherit"/>
                <w:sz w:val="24"/>
                <w:szCs w:val="24"/>
              </w:rPr>
              <w:t>d</w:t>
            </w:r>
            <w:r w:rsidRPr="00052E2F">
              <w:rPr>
                <w:rFonts w:ascii="inherit" w:hAnsi="inherit"/>
                <w:sz w:val="24"/>
                <w:szCs w:val="24"/>
              </w:rPr>
              <w:t xml:space="preserve">e Sterrenkijker </w:t>
            </w:r>
          </w:p>
        </w:tc>
        <w:tc>
          <w:tcPr>
            <w:tcW w:w="3686" w:type="dxa"/>
          </w:tcPr>
          <w:p w14:paraId="77E62D7C"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Schoolmaatschappelijk werkster</w:t>
            </w:r>
          </w:p>
        </w:tc>
        <w:tc>
          <w:tcPr>
            <w:tcW w:w="1270" w:type="dxa"/>
          </w:tcPr>
          <w:p w14:paraId="546BDD9D"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Oss</w:t>
            </w:r>
          </w:p>
        </w:tc>
      </w:tr>
      <w:tr w:rsidR="00052E2F" w:rsidRPr="00052E2F" w14:paraId="6F98ED1C" w14:textId="77777777" w:rsidTr="00323D78">
        <w:tc>
          <w:tcPr>
            <w:tcW w:w="1555" w:type="dxa"/>
          </w:tcPr>
          <w:p w14:paraId="2E2AE945" w14:textId="409408FD" w:rsidR="00052E2F" w:rsidRPr="00052E2F" w:rsidRDefault="001B67F3" w:rsidP="00323D78">
            <w:pPr>
              <w:spacing w:line="360" w:lineRule="auto"/>
              <w:rPr>
                <w:rFonts w:ascii="inherit" w:hAnsi="inherit"/>
                <w:sz w:val="24"/>
                <w:szCs w:val="24"/>
              </w:rPr>
            </w:pPr>
            <w:r>
              <w:rPr>
                <w:rFonts w:ascii="inherit" w:hAnsi="inherit"/>
                <w:sz w:val="24"/>
                <w:szCs w:val="24"/>
              </w:rPr>
              <w:t>3</w:t>
            </w:r>
          </w:p>
        </w:tc>
        <w:tc>
          <w:tcPr>
            <w:tcW w:w="2551" w:type="dxa"/>
          </w:tcPr>
          <w:p w14:paraId="3F43BFBA" w14:textId="597660BE"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VSO </w:t>
            </w:r>
            <w:r w:rsidR="001B67F3">
              <w:rPr>
                <w:rFonts w:ascii="inherit" w:hAnsi="inherit"/>
                <w:sz w:val="24"/>
                <w:szCs w:val="24"/>
              </w:rPr>
              <w:t>d</w:t>
            </w:r>
            <w:r w:rsidRPr="00052E2F">
              <w:rPr>
                <w:rFonts w:ascii="inherit" w:hAnsi="inherit"/>
                <w:sz w:val="24"/>
                <w:szCs w:val="24"/>
              </w:rPr>
              <w:t xml:space="preserve">e </w:t>
            </w:r>
            <w:proofErr w:type="spellStart"/>
            <w:r w:rsidRPr="00052E2F">
              <w:rPr>
                <w:rFonts w:ascii="inherit" w:hAnsi="inherit"/>
                <w:sz w:val="24"/>
                <w:szCs w:val="24"/>
              </w:rPr>
              <w:t>Sonnewijser</w:t>
            </w:r>
            <w:proofErr w:type="spellEnd"/>
          </w:p>
        </w:tc>
        <w:tc>
          <w:tcPr>
            <w:tcW w:w="3686" w:type="dxa"/>
          </w:tcPr>
          <w:p w14:paraId="251F1D3C"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Orthopedagoge </w:t>
            </w:r>
          </w:p>
        </w:tc>
        <w:tc>
          <w:tcPr>
            <w:tcW w:w="1270" w:type="dxa"/>
          </w:tcPr>
          <w:p w14:paraId="35B15865"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Oss</w:t>
            </w:r>
          </w:p>
        </w:tc>
      </w:tr>
      <w:tr w:rsidR="00052E2F" w:rsidRPr="00052E2F" w14:paraId="41BAA760" w14:textId="77777777" w:rsidTr="00323D78">
        <w:tc>
          <w:tcPr>
            <w:tcW w:w="1555" w:type="dxa"/>
          </w:tcPr>
          <w:p w14:paraId="58CD43E1" w14:textId="23EE371E" w:rsidR="00052E2F" w:rsidRPr="00052E2F" w:rsidRDefault="001B67F3" w:rsidP="00323D78">
            <w:pPr>
              <w:spacing w:line="360" w:lineRule="auto"/>
              <w:rPr>
                <w:rFonts w:ascii="inherit" w:hAnsi="inherit"/>
                <w:sz w:val="24"/>
                <w:szCs w:val="24"/>
              </w:rPr>
            </w:pPr>
            <w:r>
              <w:rPr>
                <w:rFonts w:ascii="inherit" w:hAnsi="inherit"/>
                <w:sz w:val="24"/>
                <w:szCs w:val="24"/>
              </w:rPr>
              <w:t>4</w:t>
            </w:r>
          </w:p>
        </w:tc>
        <w:tc>
          <w:tcPr>
            <w:tcW w:w="2551" w:type="dxa"/>
          </w:tcPr>
          <w:p w14:paraId="55B2008E"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VSO Hub Oss</w:t>
            </w:r>
          </w:p>
        </w:tc>
        <w:tc>
          <w:tcPr>
            <w:tcW w:w="3686" w:type="dxa"/>
          </w:tcPr>
          <w:p w14:paraId="28CC1E0E"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Orthopedagoge</w:t>
            </w:r>
          </w:p>
        </w:tc>
        <w:tc>
          <w:tcPr>
            <w:tcW w:w="1270" w:type="dxa"/>
          </w:tcPr>
          <w:p w14:paraId="39A9CA17"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Oss</w:t>
            </w:r>
          </w:p>
        </w:tc>
      </w:tr>
      <w:tr w:rsidR="00052E2F" w:rsidRPr="00052E2F" w14:paraId="2ABE3FD0" w14:textId="77777777" w:rsidTr="00323D78">
        <w:tc>
          <w:tcPr>
            <w:tcW w:w="1555" w:type="dxa"/>
          </w:tcPr>
          <w:p w14:paraId="30B3F19B" w14:textId="563FE336" w:rsidR="00052E2F" w:rsidRPr="00052E2F" w:rsidRDefault="001B67F3" w:rsidP="00323D78">
            <w:pPr>
              <w:spacing w:line="360" w:lineRule="auto"/>
              <w:rPr>
                <w:rFonts w:ascii="inherit" w:hAnsi="inherit"/>
                <w:sz w:val="24"/>
                <w:szCs w:val="24"/>
              </w:rPr>
            </w:pPr>
            <w:r>
              <w:rPr>
                <w:rFonts w:ascii="inherit" w:hAnsi="inherit"/>
                <w:sz w:val="24"/>
                <w:szCs w:val="24"/>
              </w:rPr>
              <w:t>5</w:t>
            </w:r>
          </w:p>
        </w:tc>
        <w:tc>
          <w:tcPr>
            <w:tcW w:w="2551" w:type="dxa"/>
          </w:tcPr>
          <w:p w14:paraId="02489816"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SO Hub Oss</w:t>
            </w:r>
          </w:p>
        </w:tc>
        <w:tc>
          <w:tcPr>
            <w:tcW w:w="3686" w:type="dxa"/>
          </w:tcPr>
          <w:p w14:paraId="35FF3020"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Psychologe </w:t>
            </w:r>
          </w:p>
        </w:tc>
        <w:tc>
          <w:tcPr>
            <w:tcW w:w="1270" w:type="dxa"/>
          </w:tcPr>
          <w:p w14:paraId="19E614F2"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Oss</w:t>
            </w:r>
          </w:p>
        </w:tc>
      </w:tr>
      <w:tr w:rsidR="00052E2F" w:rsidRPr="00052E2F" w14:paraId="149FCC11" w14:textId="77777777" w:rsidTr="00323D78">
        <w:tc>
          <w:tcPr>
            <w:tcW w:w="1555" w:type="dxa"/>
          </w:tcPr>
          <w:p w14:paraId="5FA2D55E" w14:textId="310BA0FC" w:rsidR="00052E2F" w:rsidRPr="00052E2F" w:rsidRDefault="001B67F3" w:rsidP="00323D78">
            <w:pPr>
              <w:spacing w:line="360" w:lineRule="auto"/>
              <w:rPr>
                <w:rFonts w:ascii="inherit" w:hAnsi="inherit"/>
                <w:sz w:val="24"/>
                <w:szCs w:val="24"/>
              </w:rPr>
            </w:pPr>
            <w:r>
              <w:rPr>
                <w:rFonts w:ascii="inherit" w:hAnsi="inherit"/>
                <w:sz w:val="24"/>
                <w:szCs w:val="24"/>
              </w:rPr>
              <w:t>6</w:t>
            </w:r>
          </w:p>
        </w:tc>
        <w:tc>
          <w:tcPr>
            <w:tcW w:w="2551" w:type="dxa"/>
          </w:tcPr>
          <w:p w14:paraId="04E069F1" w14:textId="3D11A61E"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SBO </w:t>
            </w:r>
            <w:r w:rsidR="001B67F3">
              <w:rPr>
                <w:rFonts w:ascii="inherit" w:hAnsi="inherit"/>
                <w:sz w:val="24"/>
                <w:szCs w:val="24"/>
              </w:rPr>
              <w:t>d</w:t>
            </w:r>
            <w:r w:rsidRPr="00052E2F">
              <w:rPr>
                <w:rFonts w:ascii="inherit" w:hAnsi="inherit"/>
                <w:sz w:val="24"/>
                <w:szCs w:val="24"/>
              </w:rPr>
              <w:t>e Wissel</w:t>
            </w:r>
          </w:p>
        </w:tc>
        <w:tc>
          <w:tcPr>
            <w:tcW w:w="3686" w:type="dxa"/>
          </w:tcPr>
          <w:p w14:paraId="304D0085"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Schoolmaatschappelijk werkster</w:t>
            </w:r>
          </w:p>
        </w:tc>
        <w:tc>
          <w:tcPr>
            <w:tcW w:w="1270" w:type="dxa"/>
          </w:tcPr>
          <w:p w14:paraId="1519AA1D"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Veghel</w:t>
            </w:r>
          </w:p>
        </w:tc>
      </w:tr>
      <w:tr w:rsidR="00052E2F" w:rsidRPr="00052E2F" w14:paraId="3F3F1637" w14:textId="77777777" w:rsidTr="00323D78">
        <w:tc>
          <w:tcPr>
            <w:tcW w:w="1555" w:type="dxa"/>
          </w:tcPr>
          <w:p w14:paraId="51645E20" w14:textId="16F8EA43" w:rsidR="00052E2F" w:rsidRPr="00052E2F" w:rsidRDefault="001B67F3" w:rsidP="00323D78">
            <w:pPr>
              <w:spacing w:line="360" w:lineRule="auto"/>
              <w:rPr>
                <w:rFonts w:ascii="inherit" w:hAnsi="inherit"/>
                <w:sz w:val="24"/>
                <w:szCs w:val="24"/>
              </w:rPr>
            </w:pPr>
            <w:r>
              <w:rPr>
                <w:rFonts w:ascii="inherit" w:hAnsi="inherit"/>
                <w:sz w:val="24"/>
                <w:szCs w:val="24"/>
              </w:rPr>
              <w:t>7</w:t>
            </w:r>
          </w:p>
        </w:tc>
        <w:tc>
          <w:tcPr>
            <w:tcW w:w="2551" w:type="dxa"/>
          </w:tcPr>
          <w:p w14:paraId="127BC313" w14:textId="78F8A940"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SBO </w:t>
            </w:r>
            <w:r w:rsidR="001B67F3">
              <w:rPr>
                <w:rFonts w:ascii="inherit" w:hAnsi="inherit"/>
                <w:sz w:val="24"/>
                <w:szCs w:val="24"/>
              </w:rPr>
              <w:t>d</w:t>
            </w:r>
            <w:r w:rsidRPr="00052E2F">
              <w:rPr>
                <w:rFonts w:ascii="inherit" w:hAnsi="inherit"/>
                <w:sz w:val="24"/>
                <w:szCs w:val="24"/>
              </w:rPr>
              <w:t>e Wissel</w:t>
            </w:r>
          </w:p>
        </w:tc>
        <w:tc>
          <w:tcPr>
            <w:tcW w:w="3686" w:type="dxa"/>
          </w:tcPr>
          <w:p w14:paraId="30F77463"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 xml:space="preserve">Intern begeleider </w:t>
            </w:r>
          </w:p>
        </w:tc>
        <w:tc>
          <w:tcPr>
            <w:tcW w:w="1270" w:type="dxa"/>
          </w:tcPr>
          <w:p w14:paraId="2038D48E"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Veghel</w:t>
            </w:r>
          </w:p>
        </w:tc>
      </w:tr>
      <w:tr w:rsidR="00052E2F" w:rsidRPr="00052E2F" w14:paraId="5AD96CB0" w14:textId="77777777" w:rsidTr="00323D78">
        <w:tc>
          <w:tcPr>
            <w:tcW w:w="1555" w:type="dxa"/>
          </w:tcPr>
          <w:p w14:paraId="72441285" w14:textId="734CCF98" w:rsidR="00052E2F" w:rsidRPr="00052E2F" w:rsidRDefault="001B67F3" w:rsidP="00323D78">
            <w:pPr>
              <w:spacing w:line="360" w:lineRule="auto"/>
              <w:rPr>
                <w:rFonts w:ascii="inherit" w:hAnsi="inherit"/>
                <w:sz w:val="24"/>
                <w:szCs w:val="24"/>
              </w:rPr>
            </w:pPr>
            <w:r>
              <w:rPr>
                <w:rFonts w:ascii="inherit" w:hAnsi="inherit"/>
                <w:sz w:val="24"/>
                <w:szCs w:val="24"/>
              </w:rPr>
              <w:t>8</w:t>
            </w:r>
          </w:p>
        </w:tc>
        <w:tc>
          <w:tcPr>
            <w:tcW w:w="2551" w:type="dxa"/>
          </w:tcPr>
          <w:p w14:paraId="388770A7"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SO &amp; VSO Hub Veghel</w:t>
            </w:r>
          </w:p>
        </w:tc>
        <w:tc>
          <w:tcPr>
            <w:tcW w:w="3686" w:type="dxa"/>
          </w:tcPr>
          <w:p w14:paraId="3EF985B8" w14:textId="77777777" w:rsidR="00052E2F" w:rsidRPr="00052E2F" w:rsidRDefault="00052E2F" w:rsidP="00323D78">
            <w:pPr>
              <w:spacing w:line="360" w:lineRule="auto"/>
              <w:rPr>
                <w:rFonts w:ascii="inherit" w:hAnsi="inherit"/>
                <w:sz w:val="24"/>
                <w:szCs w:val="24"/>
              </w:rPr>
            </w:pPr>
            <w:r w:rsidRPr="00052E2F">
              <w:rPr>
                <w:rFonts w:ascii="inherit" w:hAnsi="inherit"/>
                <w:sz w:val="24"/>
                <w:szCs w:val="24"/>
              </w:rPr>
              <w:t>Orthopedagoge</w:t>
            </w:r>
          </w:p>
        </w:tc>
        <w:tc>
          <w:tcPr>
            <w:tcW w:w="1270" w:type="dxa"/>
          </w:tcPr>
          <w:p w14:paraId="058BAF86" w14:textId="77777777" w:rsidR="00052E2F" w:rsidRPr="00052E2F" w:rsidRDefault="00052E2F" w:rsidP="008B175E">
            <w:pPr>
              <w:keepNext/>
              <w:spacing w:line="360" w:lineRule="auto"/>
              <w:rPr>
                <w:rFonts w:ascii="inherit" w:hAnsi="inherit"/>
                <w:sz w:val="24"/>
                <w:szCs w:val="24"/>
              </w:rPr>
            </w:pPr>
            <w:r w:rsidRPr="00052E2F">
              <w:rPr>
                <w:rFonts w:ascii="inherit" w:hAnsi="inherit"/>
                <w:sz w:val="24"/>
                <w:szCs w:val="24"/>
              </w:rPr>
              <w:t>Veghel</w:t>
            </w:r>
          </w:p>
        </w:tc>
      </w:tr>
    </w:tbl>
    <w:p w14:paraId="622B80F0" w14:textId="499E412C" w:rsidR="00052E2F" w:rsidRPr="00554AE6" w:rsidRDefault="008B175E" w:rsidP="008B175E">
      <w:pPr>
        <w:pStyle w:val="Bijschrift"/>
        <w:rPr>
          <w:rFonts w:ascii="inherit" w:hAnsi="inherit"/>
          <w:sz w:val="28"/>
          <w:szCs w:val="32"/>
        </w:rPr>
      </w:pPr>
      <w:r w:rsidRPr="00554AE6">
        <w:rPr>
          <w:rFonts w:ascii="inherit" w:hAnsi="inherit"/>
          <w:sz w:val="22"/>
          <w:szCs w:val="22"/>
        </w:rPr>
        <w:t xml:space="preserve">Tabel </w:t>
      </w:r>
      <w:r w:rsidR="0033168F" w:rsidRPr="00554AE6">
        <w:rPr>
          <w:rFonts w:ascii="inherit" w:hAnsi="inherit"/>
          <w:sz w:val="22"/>
          <w:szCs w:val="22"/>
        </w:rPr>
        <w:fldChar w:fldCharType="begin"/>
      </w:r>
      <w:r w:rsidR="0033168F" w:rsidRPr="00554AE6">
        <w:rPr>
          <w:rFonts w:ascii="inherit" w:hAnsi="inherit"/>
          <w:sz w:val="22"/>
          <w:szCs w:val="22"/>
        </w:rPr>
        <w:instrText xml:space="preserve"> SEQ Tabel \* ARABIC </w:instrText>
      </w:r>
      <w:r w:rsidR="0033168F" w:rsidRPr="00554AE6">
        <w:rPr>
          <w:rFonts w:ascii="inherit" w:hAnsi="inherit"/>
          <w:sz w:val="22"/>
          <w:szCs w:val="22"/>
        </w:rPr>
        <w:fldChar w:fldCharType="separate"/>
      </w:r>
      <w:r w:rsidR="00BE1A48">
        <w:rPr>
          <w:rFonts w:ascii="inherit" w:hAnsi="inherit"/>
          <w:noProof/>
          <w:sz w:val="22"/>
          <w:szCs w:val="22"/>
        </w:rPr>
        <w:t>1</w:t>
      </w:r>
      <w:r w:rsidR="0033168F" w:rsidRPr="00554AE6">
        <w:rPr>
          <w:rFonts w:ascii="inherit" w:hAnsi="inherit"/>
          <w:noProof/>
          <w:sz w:val="22"/>
          <w:szCs w:val="22"/>
        </w:rPr>
        <w:fldChar w:fldCharType="end"/>
      </w:r>
      <w:r w:rsidRPr="00554AE6">
        <w:rPr>
          <w:rFonts w:ascii="inherit" w:hAnsi="inherit"/>
          <w:sz w:val="22"/>
          <w:szCs w:val="22"/>
        </w:rPr>
        <w:t>: Informatie respondenten</w:t>
      </w:r>
    </w:p>
    <w:p w14:paraId="622FE137" w14:textId="2D3707BC" w:rsidR="00052E2F" w:rsidRPr="00052E2F" w:rsidRDefault="00431F73" w:rsidP="004A783B">
      <w:pPr>
        <w:spacing w:line="360" w:lineRule="auto"/>
        <w:jc w:val="both"/>
        <w:rPr>
          <w:rFonts w:ascii="inherit" w:hAnsi="inherit"/>
          <w:sz w:val="24"/>
          <w:szCs w:val="24"/>
        </w:rPr>
      </w:pPr>
      <w:r>
        <w:rPr>
          <w:rFonts w:ascii="inherit" w:hAnsi="inherit"/>
          <w:sz w:val="24"/>
          <w:szCs w:val="24"/>
        </w:rPr>
        <w:t>Daarnaast</w:t>
      </w:r>
      <w:r w:rsidR="00052E2F" w:rsidRPr="00052E2F">
        <w:rPr>
          <w:rFonts w:ascii="inherit" w:hAnsi="inherit"/>
          <w:sz w:val="24"/>
          <w:szCs w:val="24"/>
        </w:rPr>
        <w:t xml:space="preserve"> zijn er observaties tijdens bijeenkomsten</w:t>
      </w:r>
      <w:r>
        <w:rPr>
          <w:rFonts w:ascii="inherit" w:hAnsi="inherit"/>
          <w:sz w:val="24"/>
          <w:szCs w:val="24"/>
        </w:rPr>
        <w:t xml:space="preserve"> over een </w:t>
      </w:r>
      <w:r w:rsidR="00052E2F" w:rsidRPr="00052E2F">
        <w:rPr>
          <w:rFonts w:ascii="inherit" w:hAnsi="inherit"/>
          <w:sz w:val="24"/>
          <w:szCs w:val="24"/>
        </w:rPr>
        <w:t>speciale zorgvoorziening</w:t>
      </w:r>
      <w:r>
        <w:rPr>
          <w:rFonts w:ascii="inherit" w:hAnsi="inherit"/>
          <w:sz w:val="24"/>
          <w:szCs w:val="24"/>
        </w:rPr>
        <w:t xml:space="preserve"> verricht</w:t>
      </w:r>
      <w:r w:rsidR="00986C52">
        <w:rPr>
          <w:rFonts w:ascii="inherit" w:hAnsi="inherit"/>
          <w:sz w:val="24"/>
          <w:szCs w:val="24"/>
        </w:rPr>
        <w:t>.</w:t>
      </w:r>
      <w:r w:rsidR="00052E2F" w:rsidRPr="00052E2F">
        <w:rPr>
          <w:rFonts w:ascii="inherit" w:hAnsi="inherit"/>
          <w:sz w:val="24"/>
          <w:szCs w:val="24"/>
        </w:rPr>
        <w:t xml:space="preserve"> </w:t>
      </w:r>
      <w:r w:rsidR="00986C52">
        <w:rPr>
          <w:rFonts w:ascii="inherit" w:hAnsi="inherit"/>
          <w:sz w:val="24"/>
          <w:szCs w:val="24"/>
        </w:rPr>
        <w:t>Tijdens deze bijeenkomsten waren passend onderwijs, jeugdhulpaanbieders, het SWV</w:t>
      </w:r>
      <w:r w:rsidR="00C641F4">
        <w:rPr>
          <w:rFonts w:ascii="inherit" w:hAnsi="inherit"/>
          <w:sz w:val="24"/>
          <w:szCs w:val="24"/>
        </w:rPr>
        <w:t xml:space="preserve"> 30 06</w:t>
      </w:r>
      <w:r w:rsidR="00986C52">
        <w:rPr>
          <w:rFonts w:ascii="inherit" w:hAnsi="inherit"/>
          <w:sz w:val="24"/>
          <w:szCs w:val="24"/>
        </w:rPr>
        <w:t xml:space="preserve"> en de gemeente Oss vertegenwoordigd. </w:t>
      </w:r>
      <w:r w:rsidR="00052E2F" w:rsidRPr="00052E2F">
        <w:rPr>
          <w:rFonts w:ascii="inherit" w:hAnsi="inherit"/>
          <w:sz w:val="24"/>
          <w:szCs w:val="24"/>
        </w:rPr>
        <w:t>Het bijbehorende observatieschema is terug te vinden in bijlage</w:t>
      </w:r>
      <w:r>
        <w:rPr>
          <w:rFonts w:ascii="inherit" w:hAnsi="inherit"/>
          <w:sz w:val="24"/>
          <w:szCs w:val="24"/>
        </w:rPr>
        <w:t xml:space="preserve"> 2</w:t>
      </w:r>
      <w:r w:rsidR="00052E2F" w:rsidRPr="00052E2F">
        <w:rPr>
          <w:rFonts w:ascii="inherit" w:hAnsi="inherit"/>
          <w:sz w:val="24"/>
          <w:szCs w:val="24"/>
        </w:rPr>
        <w:t xml:space="preserve">. </w:t>
      </w:r>
      <w:r>
        <w:rPr>
          <w:rFonts w:ascii="inherit" w:hAnsi="inherit"/>
          <w:sz w:val="24"/>
          <w:szCs w:val="24"/>
        </w:rPr>
        <w:t>Tijdens deze bijeenkomsten we</w:t>
      </w:r>
      <w:r w:rsidR="00F36DFA">
        <w:rPr>
          <w:rFonts w:ascii="inherit" w:hAnsi="inherit"/>
          <w:sz w:val="24"/>
          <w:szCs w:val="24"/>
        </w:rPr>
        <w:t>rd er over een zorgvoorziening genaamd ‘Past’ gesproken. Dit</w:t>
      </w:r>
      <w:r w:rsidR="00052E2F" w:rsidRPr="00052E2F">
        <w:rPr>
          <w:rFonts w:ascii="inherit" w:hAnsi="inherit"/>
          <w:sz w:val="24"/>
          <w:szCs w:val="24"/>
        </w:rPr>
        <w:t xml:space="preserve"> is een zorgvoorziening van het SWV VO 30 06</w:t>
      </w:r>
      <w:r w:rsidR="001B67F3">
        <w:rPr>
          <w:rFonts w:ascii="inherit" w:hAnsi="inherit"/>
          <w:sz w:val="24"/>
          <w:szCs w:val="24"/>
        </w:rPr>
        <w:t xml:space="preserve"> die wordt uitgevoerd door VSO de  </w:t>
      </w:r>
      <w:proofErr w:type="spellStart"/>
      <w:r w:rsidR="001B67F3">
        <w:rPr>
          <w:rFonts w:ascii="inherit" w:hAnsi="inherit"/>
          <w:sz w:val="24"/>
          <w:szCs w:val="24"/>
        </w:rPr>
        <w:t>Sonnewijser</w:t>
      </w:r>
      <w:proofErr w:type="spellEnd"/>
      <w:r w:rsidR="00052E2F" w:rsidRPr="00052E2F">
        <w:rPr>
          <w:rFonts w:ascii="inherit" w:hAnsi="inherit"/>
          <w:sz w:val="24"/>
          <w:szCs w:val="24"/>
        </w:rPr>
        <w:t>. Past staat voor een ‘passende andere stap’. Als een jongere tijdelijk niet op een reguliere VO-school kan zijn, dreigt thuis te komen zitten of al thuis zit, dan kan Past een goede oplossing zijn. De ondersteuning vanuit Past is kortdurend (13 tot 26 weken), zeer intensief en altijd op maat. Een belangrijk onderdeel is het motiveren van de jongere om weer naar school te gaan (SWV VO 30 06, z.j.).</w:t>
      </w:r>
      <w:r w:rsidR="00813FB0">
        <w:rPr>
          <w:rFonts w:ascii="inherit" w:hAnsi="inherit"/>
          <w:sz w:val="24"/>
          <w:szCs w:val="24"/>
        </w:rPr>
        <w:t xml:space="preserve"> </w:t>
      </w:r>
    </w:p>
    <w:p w14:paraId="61DFF32A" w14:textId="19FABCA0" w:rsidR="00052E2F" w:rsidRDefault="00052E2F" w:rsidP="007A3862">
      <w:pPr>
        <w:pStyle w:val="Kop2"/>
        <w:spacing w:line="360" w:lineRule="auto"/>
        <w:jc w:val="both"/>
        <w:rPr>
          <w:b/>
          <w:bCs/>
        </w:rPr>
      </w:pPr>
      <w:bookmarkStart w:id="42" w:name="_Toc17206578"/>
      <w:r w:rsidRPr="00E6301E">
        <w:rPr>
          <w:b/>
          <w:bCs/>
        </w:rPr>
        <w:lastRenderedPageBreak/>
        <w:t>4.4 Operationalisering factoren</w:t>
      </w:r>
      <w:bookmarkEnd w:id="42"/>
    </w:p>
    <w:p w14:paraId="43230657" w14:textId="7E4B2929" w:rsidR="000C6988" w:rsidRDefault="00707093" w:rsidP="007A3862">
      <w:pPr>
        <w:pStyle w:val="Geenafstand"/>
        <w:spacing w:line="360" w:lineRule="auto"/>
        <w:jc w:val="both"/>
        <w:rPr>
          <w:rFonts w:ascii="inherit" w:hAnsi="inherit"/>
          <w:sz w:val="24"/>
          <w:szCs w:val="24"/>
        </w:rPr>
      </w:pPr>
      <w:r>
        <w:rPr>
          <w:rFonts w:ascii="inherit" w:hAnsi="inherit"/>
          <w:sz w:val="24"/>
          <w:szCs w:val="24"/>
        </w:rPr>
        <w:t xml:space="preserve">Uit de </w:t>
      </w:r>
      <w:r w:rsidR="00144A42">
        <w:rPr>
          <w:rFonts w:ascii="inherit" w:hAnsi="inherit"/>
          <w:sz w:val="24"/>
          <w:szCs w:val="24"/>
        </w:rPr>
        <w:t xml:space="preserve">theorie zijn </w:t>
      </w:r>
      <w:r w:rsidR="007A3862">
        <w:rPr>
          <w:rFonts w:ascii="inherit" w:hAnsi="inherit"/>
          <w:sz w:val="24"/>
          <w:szCs w:val="24"/>
        </w:rPr>
        <w:t>zeven</w:t>
      </w:r>
      <w:r w:rsidR="00144A42">
        <w:rPr>
          <w:rFonts w:ascii="inherit" w:hAnsi="inherit"/>
          <w:sz w:val="24"/>
          <w:szCs w:val="24"/>
        </w:rPr>
        <w:t xml:space="preserve"> </w:t>
      </w:r>
      <w:r w:rsidR="00043E47">
        <w:rPr>
          <w:rFonts w:ascii="inherit" w:hAnsi="inherit"/>
          <w:sz w:val="24"/>
          <w:szCs w:val="24"/>
        </w:rPr>
        <w:t>hoofd</w:t>
      </w:r>
      <w:r w:rsidR="00144A42">
        <w:rPr>
          <w:rFonts w:ascii="inherit" w:hAnsi="inherit"/>
          <w:sz w:val="24"/>
          <w:szCs w:val="24"/>
        </w:rPr>
        <w:t>variabelen afgeleid</w:t>
      </w:r>
      <w:r w:rsidR="00C5301E">
        <w:rPr>
          <w:rFonts w:ascii="inherit" w:hAnsi="inherit"/>
          <w:sz w:val="24"/>
          <w:szCs w:val="24"/>
        </w:rPr>
        <w:t xml:space="preserve"> die </w:t>
      </w:r>
      <w:r w:rsidR="00E1590D">
        <w:rPr>
          <w:rFonts w:ascii="inherit" w:hAnsi="inherit"/>
          <w:sz w:val="24"/>
          <w:szCs w:val="24"/>
        </w:rPr>
        <w:t>ook zijn weergegeven in het conceptueel model</w:t>
      </w:r>
      <w:r w:rsidR="00F36DFA">
        <w:rPr>
          <w:rFonts w:ascii="inherit" w:hAnsi="inherit"/>
          <w:sz w:val="24"/>
          <w:szCs w:val="24"/>
        </w:rPr>
        <w:t xml:space="preserve"> in figuur 5</w:t>
      </w:r>
      <w:r w:rsidR="00E1590D">
        <w:rPr>
          <w:rFonts w:ascii="inherit" w:hAnsi="inherit"/>
          <w:sz w:val="24"/>
          <w:szCs w:val="24"/>
        </w:rPr>
        <w:t xml:space="preserve">. </w:t>
      </w:r>
      <w:r w:rsidR="00104C0A">
        <w:rPr>
          <w:rFonts w:ascii="inherit" w:hAnsi="inherit"/>
          <w:sz w:val="24"/>
          <w:szCs w:val="24"/>
        </w:rPr>
        <w:t xml:space="preserve">Om de hoofdvariabelen meetbaar te maken zijn ze onderverdeeld in </w:t>
      </w:r>
      <w:r w:rsidR="00B53D8F">
        <w:rPr>
          <w:rFonts w:ascii="inherit" w:hAnsi="inherit"/>
          <w:sz w:val="24"/>
          <w:szCs w:val="24"/>
        </w:rPr>
        <w:t xml:space="preserve">allerlei </w:t>
      </w:r>
      <w:r w:rsidR="00D471D2">
        <w:rPr>
          <w:rFonts w:ascii="inherit" w:hAnsi="inherit"/>
          <w:sz w:val="24"/>
          <w:szCs w:val="24"/>
        </w:rPr>
        <w:t>sub-variabelen</w:t>
      </w:r>
      <w:r w:rsidR="00C3074E">
        <w:rPr>
          <w:rFonts w:ascii="inherit" w:hAnsi="inherit"/>
          <w:sz w:val="24"/>
          <w:szCs w:val="24"/>
        </w:rPr>
        <w:t xml:space="preserve"> die ook benoemd zijn in het conceptueel model</w:t>
      </w:r>
      <w:r w:rsidR="00D471D2">
        <w:rPr>
          <w:rFonts w:ascii="inherit" w:hAnsi="inherit"/>
          <w:sz w:val="24"/>
          <w:szCs w:val="24"/>
        </w:rPr>
        <w:t xml:space="preserve">. </w:t>
      </w:r>
      <w:r w:rsidR="007A3862">
        <w:rPr>
          <w:rFonts w:ascii="inherit" w:hAnsi="inherit"/>
          <w:sz w:val="24"/>
          <w:szCs w:val="24"/>
        </w:rPr>
        <w:t xml:space="preserve">Deze sub-variabelen zijn afgeleid uit de voorwaarden die afkomstig zijn uit het theoretisch kader. </w:t>
      </w:r>
      <w:r w:rsidR="00FE0439">
        <w:rPr>
          <w:rFonts w:ascii="inherit" w:hAnsi="inherit"/>
          <w:sz w:val="24"/>
          <w:szCs w:val="24"/>
        </w:rPr>
        <w:t xml:space="preserve">Voor </w:t>
      </w:r>
      <w:r w:rsidR="00BD19DF">
        <w:rPr>
          <w:rFonts w:ascii="inherit" w:hAnsi="inherit"/>
          <w:sz w:val="24"/>
          <w:szCs w:val="24"/>
        </w:rPr>
        <w:t>alle</w:t>
      </w:r>
      <w:r w:rsidR="00FE0439">
        <w:rPr>
          <w:rFonts w:ascii="inherit" w:hAnsi="inherit"/>
          <w:sz w:val="24"/>
          <w:szCs w:val="24"/>
        </w:rPr>
        <w:t xml:space="preserve"> hoofdvariabele</w:t>
      </w:r>
      <w:r w:rsidR="00BD19DF">
        <w:rPr>
          <w:rFonts w:ascii="inherit" w:hAnsi="inherit"/>
          <w:sz w:val="24"/>
          <w:szCs w:val="24"/>
        </w:rPr>
        <w:t>n</w:t>
      </w:r>
      <w:r w:rsidR="00FE0439">
        <w:rPr>
          <w:rFonts w:ascii="inherit" w:hAnsi="inherit"/>
          <w:sz w:val="24"/>
          <w:szCs w:val="24"/>
        </w:rPr>
        <w:t xml:space="preserve"> wordt </w:t>
      </w:r>
      <w:r w:rsidR="00700891">
        <w:rPr>
          <w:rFonts w:ascii="inherit" w:hAnsi="inherit"/>
          <w:sz w:val="24"/>
          <w:szCs w:val="24"/>
        </w:rPr>
        <w:t>in onderstaande tabel</w:t>
      </w:r>
      <w:r w:rsidR="00BD19DF">
        <w:rPr>
          <w:rFonts w:ascii="inherit" w:hAnsi="inherit"/>
          <w:sz w:val="24"/>
          <w:szCs w:val="24"/>
        </w:rPr>
        <w:t>len</w:t>
      </w:r>
      <w:r w:rsidR="00700891">
        <w:rPr>
          <w:rFonts w:ascii="inherit" w:hAnsi="inherit"/>
          <w:sz w:val="24"/>
          <w:szCs w:val="24"/>
        </w:rPr>
        <w:t xml:space="preserve"> weergegeven </w:t>
      </w:r>
      <w:r w:rsidR="00FE0439">
        <w:rPr>
          <w:rFonts w:ascii="inherit" w:hAnsi="inherit"/>
          <w:sz w:val="24"/>
          <w:szCs w:val="24"/>
        </w:rPr>
        <w:t>wat de bijbehorende sub-variabelen zijn</w:t>
      </w:r>
      <w:r w:rsidR="008B2D21">
        <w:rPr>
          <w:rFonts w:ascii="inherit" w:hAnsi="inherit"/>
          <w:sz w:val="24"/>
          <w:szCs w:val="24"/>
        </w:rPr>
        <w:t xml:space="preserve">. De kolom </w:t>
      </w:r>
      <w:r w:rsidR="00FE0439">
        <w:rPr>
          <w:rFonts w:ascii="inherit" w:hAnsi="inherit"/>
          <w:sz w:val="24"/>
          <w:szCs w:val="24"/>
        </w:rPr>
        <w:t>‘</w:t>
      </w:r>
      <w:r w:rsidR="008B2D21">
        <w:rPr>
          <w:rFonts w:ascii="inherit" w:hAnsi="inherit"/>
          <w:sz w:val="24"/>
          <w:szCs w:val="24"/>
        </w:rPr>
        <w:t>indicatoren</w:t>
      </w:r>
      <w:r w:rsidR="00FE0439">
        <w:rPr>
          <w:rFonts w:ascii="inherit" w:hAnsi="inherit"/>
          <w:sz w:val="24"/>
          <w:szCs w:val="24"/>
        </w:rPr>
        <w:t>’</w:t>
      </w:r>
      <w:r w:rsidR="008B2D21">
        <w:rPr>
          <w:rFonts w:ascii="inherit" w:hAnsi="inherit"/>
          <w:sz w:val="24"/>
          <w:szCs w:val="24"/>
        </w:rPr>
        <w:t xml:space="preserve"> geeft aan hoe deze </w:t>
      </w:r>
      <w:r w:rsidR="00FE0439">
        <w:rPr>
          <w:rFonts w:ascii="inherit" w:hAnsi="inherit"/>
          <w:sz w:val="24"/>
          <w:szCs w:val="24"/>
        </w:rPr>
        <w:t>sub-</w:t>
      </w:r>
      <w:r w:rsidR="008B2D21">
        <w:rPr>
          <w:rFonts w:ascii="inherit" w:hAnsi="inherit"/>
          <w:sz w:val="24"/>
          <w:szCs w:val="24"/>
        </w:rPr>
        <w:t xml:space="preserve">variabelen </w:t>
      </w:r>
      <w:r w:rsidR="00CB74B3">
        <w:rPr>
          <w:rFonts w:ascii="inherit" w:hAnsi="inherit"/>
          <w:sz w:val="24"/>
          <w:szCs w:val="24"/>
        </w:rPr>
        <w:t xml:space="preserve">beoordeeld </w:t>
      </w:r>
      <w:r w:rsidR="00F711EB">
        <w:rPr>
          <w:rFonts w:ascii="inherit" w:hAnsi="inherit"/>
          <w:sz w:val="24"/>
          <w:szCs w:val="24"/>
        </w:rPr>
        <w:t>zijn</w:t>
      </w:r>
      <w:r w:rsidR="00F36DFA">
        <w:rPr>
          <w:rFonts w:ascii="inherit" w:hAnsi="inherit"/>
          <w:sz w:val="24"/>
          <w:szCs w:val="24"/>
        </w:rPr>
        <w:t xml:space="preserve"> en </w:t>
      </w:r>
      <w:r w:rsidR="00894C0D">
        <w:rPr>
          <w:rFonts w:ascii="inherit" w:hAnsi="inherit"/>
          <w:sz w:val="24"/>
          <w:szCs w:val="24"/>
        </w:rPr>
        <w:t xml:space="preserve">de </w:t>
      </w:r>
      <w:r w:rsidR="00FE0439">
        <w:rPr>
          <w:rFonts w:ascii="inherit" w:hAnsi="inherit"/>
          <w:sz w:val="24"/>
          <w:szCs w:val="24"/>
        </w:rPr>
        <w:t>kolom ‘</w:t>
      </w:r>
      <w:r w:rsidR="00894C0D">
        <w:rPr>
          <w:rFonts w:ascii="inherit" w:hAnsi="inherit"/>
          <w:sz w:val="24"/>
          <w:szCs w:val="24"/>
        </w:rPr>
        <w:t>vindplaats</w:t>
      </w:r>
      <w:r w:rsidR="00FE0439">
        <w:rPr>
          <w:rFonts w:ascii="inherit" w:hAnsi="inherit"/>
          <w:sz w:val="24"/>
          <w:szCs w:val="24"/>
        </w:rPr>
        <w:t>’</w:t>
      </w:r>
      <w:r w:rsidR="00894C0D">
        <w:rPr>
          <w:rFonts w:ascii="inherit" w:hAnsi="inherit"/>
          <w:sz w:val="24"/>
          <w:szCs w:val="24"/>
        </w:rPr>
        <w:t xml:space="preserve"> geeft aan </w:t>
      </w:r>
      <w:r w:rsidR="00A34C16">
        <w:rPr>
          <w:rFonts w:ascii="inherit" w:hAnsi="inherit"/>
          <w:sz w:val="24"/>
          <w:szCs w:val="24"/>
        </w:rPr>
        <w:t>waar d</w:t>
      </w:r>
      <w:r w:rsidR="00A15CD1">
        <w:rPr>
          <w:rFonts w:ascii="inherit" w:hAnsi="inherit"/>
          <w:sz w:val="24"/>
          <w:szCs w:val="24"/>
        </w:rPr>
        <w:t xml:space="preserve">e </w:t>
      </w:r>
      <w:r w:rsidR="00A145E0">
        <w:rPr>
          <w:rFonts w:ascii="inherit" w:hAnsi="inherit"/>
          <w:sz w:val="24"/>
          <w:szCs w:val="24"/>
        </w:rPr>
        <w:t>bevindingen over de</w:t>
      </w:r>
      <w:r w:rsidR="00F36DFA">
        <w:rPr>
          <w:rFonts w:ascii="inherit" w:hAnsi="inherit"/>
          <w:sz w:val="24"/>
          <w:szCs w:val="24"/>
        </w:rPr>
        <w:t xml:space="preserve"> sub-</w:t>
      </w:r>
      <w:r w:rsidR="00A145E0">
        <w:rPr>
          <w:rFonts w:ascii="inherit" w:hAnsi="inherit"/>
          <w:sz w:val="24"/>
          <w:szCs w:val="24"/>
        </w:rPr>
        <w:t xml:space="preserve">variabele vandaan komen. </w:t>
      </w:r>
    </w:p>
    <w:p w14:paraId="70400A90" w14:textId="4DA5F944" w:rsidR="00144A42" w:rsidRDefault="00144A42" w:rsidP="004A783B">
      <w:pPr>
        <w:pStyle w:val="Geenafstand"/>
        <w:spacing w:line="360" w:lineRule="auto"/>
        <w:rPr>
          <w:rFonts w:ascii="inherit" w:hAnsi="inherit"/>
          <w:sz w:val="24"/>
          <w:szCs w:val="24"/>
        </w:rPr>
      </w:pPr>
    </w:p>
    <w:p w14:paraId="73589771" w14:textId="4DCFD868" w:rsidR="00BD19DF" w:rsidRPr="00707093" w:rsidRDefault="00BD19DF" w:rsidP="004A783B">
      <w:pPr>
        <w:pStyle w:val="Geenafstand"/>
        <w:spacing w:line="360" w:lineRule="auto"/>
        <w:rPr>
          <w:rFonts w:ascii="inherit" w:hAnsi="inherit"/>
          <w:sz w:val="24"/>
          <w:szCs w:val="24"/>
        </w:rPr>
      </w:pPr>
      <w:r>
        <w:rPr>
          <w:rFonts w:ascii="inherit" w:hAnsi="inherit"/>
          <w:sz w:val="24"/>
          <w:szCs w:val="24"/>
        </w:rPr>
        <w:t xml:space="preserve">Tabel </w:t>
      </w:r>
      <w:r w:rsidR="008B175E">
        <w:rPr>
          <w:rFonts w:ascii="inherit" w:hAnsi="inherit"/>
          <w:sz w:val="24"/>
          <w:szCs w:val="24"/>
        </w:rPr>
        <w:t>2</w:t>
      </w:r>
      <w:r>
        <w:rPr>
          <w:rFonts w:ascii="inherit" w:hAnsi="inherit"/>
          <w:sz w:val="24"/>
          <w:szCs w:val="24"/>
        </w:rPr>
        <w:t xml:space="preserve"> geeft aan hoe de hoofdvariabele ‘algemene voorwaarden’</w:t>
      </w:r>
      <w:r w:rsidR="00246C01">
        <w:rPr>
          <w:rFonts w:ascii="inherit" w:hAnsi="inherit"/>
          <w:sz w:val="24"/>
          <w:szCs w:val="24"/>
        </w:rPr>
        <w:t xml:space="preserve"> uit paragraaf 3.5.1</w:t>
      </w:r>
      <w:r>
        <w:rPr>
          <w:rFonts w:ascii="inherit" w:hAnsi="inherit"/>
          <w:sz w:val="24"/>
          <w:szCs w:val="24"/>
        </w:rPr>
        <w:t xml:space="preserve"> meetbaar is gemaakt.</w:t>
      </w:r>
    </w:p>
    <w:tbl>
      <w:tblPr>
        <w:tblStyle w:val="Tabelraster"/>
        <w:tblW w:w="9445" w:type="dxa"/>
        <w:tblLayout w:type="fixed"/>
        <w:tblLook w:val="04A0" w:firstRow="1" w:lastRow="0" w:firstColumn="1" w:lastColumn="0" w:noHBand="0" w:noVBand="1"/>
      </w:tblPr>
      <w:tblGrid>
        <w:gridCol w:w="2547"/>
        <w:gridCol w:w="4536"/>
        <w:gridCol w:w="2362"/>
      </w:tblGrid>
      <w:tr w:rsidR="00BD19DF" w:rsidRPr="00C8353D" w14:paraId="5C620C87" w14:textId="77777777" w:rsidTr="009953B4">
        <w:trPr>
          <w:trHeight w:val="443"/>
        </w:trPr>
        <w:tc>
          <w:tcPr>
            <w:tcW w:w="2547" w:type="dxa"/>
          </w:tcPr>
          <w:p w14:paraId="67807995" w14:textId="1E9A1651" w:rsidR="00BD19DF" w:rsidRPr="00C8353D" w:rsidRDefault="00BD19DF" w:rsidP="00C8353D">
            <w:pPr>
              <w:spacing w:after="160" w:line="360" w:lineRule="auto"/>
              <w:jc w:val="both"/>
              <w:rPr>
                <w:rFonts w:ascii="inherit" w:hAnsi="inherit"/>
                <w:b/>
                <w:sz w:val="24"/>
                <w:szCs w:val="24"/>
              </w:rPr>
            </w:pPr>
            <w:r w:rsidRPr="00C8353D">
              <w:rPr>
                <w:rFonts w:ascii="inherit" w:hAnsi="inherit"/>
                <w:b/>
                <w:sz w:val="24"/>
                <w:szCs w:val="24"/>
              </w:rPr>
              <w:t>Sub-variabele</w:t>
            </w:r>
          </w:p>
        </w:tc>
        <w:tc>
          <w:tcPr>
            <w:tcW w:w="4536" w:type="dxa"/>
          </w:tcPr>
          <w:p w14:paraId="46C5357A" w14:textId="77777777" w:rsidR="00BD19DF" w:rsidRPr="00C8353D" w:rsidRDefault="00BD19DF" w:rsidP="00C8353D">
            <w:pPr>
              <w:spacing w:after="160" w:line="360" w:lineRule="auto"/>
              <w:jc w:val="both"/>
              <w:rPr>
                <w:rFonts w:ascii="inherit" w:hAnsi="inherit"/>
                <w:b/>
                <w:sz w:val="24"/>
                <w:szCs w:val="24"/>
              </w:rPr>
            </w:pPr>
            <w:r w:rsidRPr="00C8353D">
              <w:rPr>
                <w:rFonts w:ascii="inherit" w:hAnsi="inherit"/>
                <w:b/>
                <w:sz w:val="24"/>
                <w:szCs w:val="24"/>
              </w:rPr>
              <w:t>Indicatoren</w:t>
            </w:r>
          </w:p>
        </w:tc>
        <w:tc>
          <w:tcPr>
            <w:tcW w:w="2362" w:type="dxa"/>
          </w:tcPr>
          <w:p w14:paraId="0C50F029" w14:textId="319CEF88" w:rsidR="00BD19DF" w:rsidRPr="00C8353D" w:rsidRDefault="00BD19DF" w:rsidP="00C8353D">
            <w:pPr>
              <w:spacing w:line="360" w:lineRule="auto"/>
              <w:jc w:val="both"/>
              <w:rPr>
                <w:rFonts w:ascii="inherit" w:hAnsi="inherit"/>
                <w:b/>
                <w:sz w:val="24"/>
                <w:szCs w:val="24"/>
              </w:rPr>
            </w:pPr>
            <w:r w:rsidRPr="00C8353D">
              <w:rPr>
                <w:rFonts w:ascii="inherit" w:hAnsi="inherit"/>
                <w:b/>
                <w:sz w:val="24"/>
                <w:szCs w:val="24"/>
              </w:rPr>
              <w:t>Vindplaats</w:t>
            </w:r>
          </w:p>
        </w:tc>
      </w:tr>
      <w:tr w:rsidR="00BD19DF" w:rsidRPr="00C8353D" w14:paraId="7760BA74" w14:textId="77777777" w:rsidTr="009953B4">
        <w:trPr>
          <w:trHeight w:val="534"/>
        </w:trPr>
        <w:tc>
          <w:tcPr>
            <w:tcW w:w="2547" w:type="dxa"/>
          </w:tcPr>
          <w:p w14:paraId="38876F4F" w14:textId="14D7F130" w:rsidR="00BD19DF" w:rsidRPr="00C8353D" w:rsidRDefault="00892331" w:rsidP="00C8353D">
            <w:pPr>
              <w:spacing w:line="360" w:lineRule="auto"/>
              <w:rPr>
                <w:rFonts w:ascii="inherit" w:hAnsi="inherit"/>
                <w:sz w:val="24"/>
                <w:szCs w:val="24"/>
              </w:rPr>
            </w:pPr>
            <w:r>
              <w:rPr>
                <w:rFonts w:ascii="inherit" w:hAnsi="inherit"/>
                <w:sz w:val="24"/>
                <w:szCs w:val="24"/>
              </w:rPr>
              <w:t xml:space="preserve">Initiële condities </w:t>
            </w:r>
          </w:p>
        </w:tc>
        <w:tc>
          <w:tcPr>
            <w:tcW w:w="4536" w:type="dxa"/>
          </w:tcPr>
          <w:p w14:paraId="3EC6027D" w14:textId="38E1AAA7" w:rsidR="00BD19DF" w:rsidRPr="00C8353D" w:rsidRDefault="00BD19DF" w:rsidP="00C8353D">
            <w:pPr>
              <w:spacing w:line="360" w:lineRule="auto"/>
              <w:rPr>
                <w:rFonts w:ascii="inherit" w:hAnsi="inherit"/>
                <w:sz w:val="24"/>
                <w:szCs w:val="24"/>
              </w:rPr>
            </w:pPr>
            <w:r w:rsidRPr="00C8353D">
              <w:rPr>
                <w:rFonts w:ascii="inherit" w:hAnsi="inherit"/>
                <w:sz w:val="24"/>
                <w:szCs w:val="24"/>
              </w:rPr>
              <w:t>Rolverdeling, prestatiemaatstaven</w:t>
            </w:r>
            <w:r w:rsidR="002B7066">
              <w:rPr>
                <w:rFonts w:ascii="inherit" w:hAnsi="inherit"/>
                <w:sz w:val="24"/>
                <w:szCs w:val="24"/>
              </w:rPr>
              <w:t>,</w:t>
            </w:r>
            <w:r w:rsidRPr="00C8353D">
              <w:rPr>
                <w:rFonts w:ascii="inherit" w:hAnsi="inherit"/>
                <w:sz w:val="24"/>
                <w:szCs w:val="24"/>
              </w:rPr>
              <w:t xml:space="preserve"> verantwoordingsmechanismen  </w:t>
            </w:r>
          </w:p>
        </w:tc>
        <w:tc>
          <w:tcPr>
            <w:tcW w:w="2362" w:type="dxa"/>
          </w:tcPr>
          <w:p w14:paraId="64F8E32B" w14:textId="3D9F6588" w:rsidR="00BD19DF" w:rsidRPr="00C8353D" w:rsidRDefault="00BD19DF" w:rsidP="00C8353D">
            <w:pPr>
              <w:spacing w:line="360" w:lineRule="auto"/>
              <w:rPr>
                <w:rFonts w:ascii="inherit" w:hAnsi="inherit"/>
                <w:sz w:val="24"/>
                <w:szCs w:val="24"/>
              </w:rPr>
            </w:pPr>
            <w:r w:rsidRPr="00C8353D">
              <w:rPr>
                <w:rFonts w:ascii="inherit" w:hAnsi="inherit"/>
                <w:sz w:val="24"/>
                <w:szCs w:val="24"/>
              </w:rPr>
              <w:t>Document-analyse, interviews</w:t>
            </w:r>
          </w:p>
        </w:tc>
      </w:tr>
      <w:tr w:rsidR="00BD19DF" w:rsidRPr="00C8353D" w14:paraId="77AB1D58" w14:textId="77777777" w:rsidTr="009953B4">
        <w:trPr>
          <w:trHeight w:val="617"/>
        </w:trPr>
        <w:tc>
          <w:tcPr>
            <w:tcW w:w="2547" w:type="dxa"/>
          </w:tcPr>
          <w:p w14:paraId="7FF1A7C5" w14:textId="59F1F980" w:rsidR="00BD19DF" w:rsidRPr="00C8353D" w:rsidRDefault="00BD19DF" w:rsidP="00C8353D">
            <w:pPr>
              <w:spacing w:after="160" w:line="360" w:lineRule="auto"/>
              <w:rPr>
                <w:rFonts w:ascii="inherit" w:hAnsi="inherit"/>
                <w:sz w:val="24"/>
                <w:szCs w:val="24"/>
              </w:rPr>
            </w:pPr>
            <w:r w:rsidRPr="00C8353D">
              <w:rPr>
                <w:rFonts w:ascii="inherit" w:hAnsi="inherit"/>
                <w:sz w:val="24"/>
                <w:szCs w:val="24"/>
              </w:rPr>
              <w:t>Beschikbare middelen</w:t>
            </w:r>
          </w:p>
        </w:tc>
        <w:tc>
          <w:tcPr>
            <w:tcW w:w="4536" w:type="dxa"/>
          </w:tcPr>
          <w:p w14:paraId="74BE2141" w14:textId="01C10E90" w:rsidR="00BD19DF" w:rsidRPr="00C8353D" w:rsidRDefault="00BD19DF" w:rsidP="00C8353D">
            <w:pPr>
              <w:spacing w:after="160" w:line="360" w:lineRule="auto"/>
              <w:rPr>
                <w:rFonts w:ascii="inherit" w:hAnsi="inherit"/>
                <w:sz w:val="24"/>
                <w:szCs w:val="24"/>
              </w:rPr>
            </w:pPr>
            <w:r w:rsidRPr="00C8353D">
              <w:rPr>
                <w:rFonts w:ascii="inherit" w:hAnsi="inherit"/>
                <w:sz w:val="24"/>
                <w:szCs w:val="24"/>
              </w:rPr>
              <w:t>Tijd, budget</w:t>
            </w:r>
            <w:r w:rsidR="002B7066">
              <w:rPr>
                <w:rFonts w:ascii="inherit" w:hAnsi="inherit"/>
                <w:sz w:val="24"/>
                <w:szCs w:val="24"/>
              </w:rPr>
              <w:t xml:space="preserve">, </w:t>
            </w:r>
            <w:r w:rsidRPr="00C8353D">
              <w:rPr>
                <w:rFonts w:ascii="inherit" w:hAnsi="inherit"/>
                <w:sz w:val="24"/>
                <w:szCs w:val="24"/>
              </w:rPr>
              <w:t>arbeidskracht</w:t>
            </w:r>
          </w:p>
        </w:tc>
        <w:tc>
          <w:tcPr>
            <w:tcW w:w="2362" w:type="dxa"/>
          </w:tcPr>
          <w:p w14:paraId="4C8BD1E5" w14:textId="50118F94" w:rsidR="00BD19DF" w:rsidRPr="00C8353D" w:rsidRDefault="00BD19DF" w:rsidP="00C8353D">
            <w:pPr>
              <w:keepNext/>
              <w:spacing w:line="360" w:lineRule="auto"/>
              <w:rPr>
                <w:rFonts w:ascii="inherit" w:hAnsi="inherit"/>
                <w:sz w:val="24"/>
                <w:szCs w:val="24"/>
              </w:rPr>
            </w:pPr>
            <w:r w:rsidRPr="00C8353D">
              <w:rPr>
                <w:rFonts w:ascii="inherit" w:hAnsi="inherit"/>
                <w:sz w:val="24"/>
                <w:szCs w:val="24"/>
              </w:rPr>
              <w:t>Document-analyse, interviews</w:t>
            </w:r>
          </w:p>
        </w:tc>
      </w:tr>
    </w:tbl>
    <w:p w14:paraId="06108460" w14:textId="29BE5DCC" w:rsidR="001104FA" w:rsidRPr="00554AE6" w:rsidRDefault="00BD19DF" w:rsidP="00D07821">
      <w:pPr>
        <w:pStyle w:val="Bijschrift"/>
        <w:spacing w:line="360" w:lineRule="auto"/>
        <w:rPr>
          <w:rFonts w:ascii="inherit" w:hAnsi="inherit"/>
          <w:sz w:val="22"/>
          <w:szCs w:val="22"/>
        </w:rPr>
      </w:pPr>
      <w:r w:rsidRPr="00554AE6">
        <w:rPr>
          <w:rFonts w:ascii="inherit" w:hAnsi="inherit"/>
          <w:sz w:val="22"/>
          <w:szCs w:val="22"/>
        </w:rPr>
        <w:t xml:space="preserve">Tabel </w:t>
      </w:r>
      <w:r w:rsidRPr="00554AE6">
        <w:rPr>
          <w:rFonts w:ascii="inherit" w:hAnsi="inherit"/>
          <w:sz w:val="22"/>
          <w:szCs w:val="22"/>
        </w:rPr>
        <w:fldChar w:fldCharType="begin"/>
      </w:r>
      <w:r w:rsidRPr="00554AE6">
        <w:rPr>
          <w:rFonts w:ascii="inherit" w:hAnsi="inherit"/>
          <w:sz w:val="22"/>
          <w:szCs w:val="22"/>
        </w:rPr>
        <w:instrText xml:space="preserve"> SEQ Tabel \* ARABIC </w:instrText>
      </w:r>
      <w:r w:rsidRPr="00554AE6">
        <w:rPr>
          <w:rFonts w:ascii="inherit" w:hAnsi="inherit"/>
          <w:sz w:val="22"/>
          <w:szCs w:val="22"/>
        </w:rPr>
        <w:fldChar w:fldCharType="separate"/>
      </w:r>
      <w:r w:rsidR="00BE1A48">
        <w:rPr>
          <w:rFonts w:ascii="inherit" w:hAnsi="inherit"/>
          <w:noProof/>
          <w:sz w:val="22"/>
          <w:szCs w:val="22"/>
        </w:rPr>
        <w:t>2</w:t>
      </w:r>
      <w:r w:rsidRPr="00554AE6">
        <w:rPr>
          <w:rFonts w:ascii="inherit" w:hAnsi="inherit"/>
          <w:sz w:val="22"/>
          <w:szCs w:val="22"/>
        </w:rPr>
        <w:fldChar w:fldCharType="end"/>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'algemene voorwaarden'</w:t>
      </w:r>
    </w:p>
    <w:p w14:paraId="41D9B731" w14:textId="09FDCA5C" w:rsidR="00BD19DF" w:rsidRPr="00C8353D" w:rsidRDefault="00BD19DF" w:rsidP="00D07821">
      <w:pPr>
        <w:pStyle w:val="Geenafstand"/>
        <w:spacing w:line="360" w:lineRule="auto"/>
        <w:rPr>
          <w:rFonts w:ascii="inherit" w:hAnsi="inherit"/>
          <w:sz w:val="24"/>
          <w:szCs w:val="24"/>
        </w:rPr>
      </w:pPr>
      <w:r w:rsidRPr="00C8353D">
        <w:rPr>
          <w:rFonts w:ascii="inherit" w:hAnsi="inherit"/>
          <w:sz w:val="24"/>
          <w:szCs w:val="24"/>
        </w:rPr>
        <w:t xml:space="preserve">Tabel </w:t>
      </w:r>
      <w:r w:rsidR="008B175E" w:rsidRPr="00C8353D">
        <w:rPr>
          <w:rFonts w:ascii="inherit" w:hAnsi="inherit"/>
          <w:sz w:val="24"/>
          <w:szCs w:val="24"/>
        </w:rPr>
        <w:t>3</w:t>
      </w:r>
      <w:r w:rsidRPr="00C8353D">
        <w:rPr>
          <w:rFonts w:ascii="inherit" w:hAnsi="inherit"/>
          <w:sz w:val="24"/>
          <w:szCs w:val="24"/>
        </w:rPr>
        <w:t xml:space="preserve"> geeft aan hoe de hoofdvariabele ‘uitgangspunten’</w:t>
      </w:r>
      <w:r w:rsidR="00246C01" w:rsidRPr="00C8353D">
        <w:rPr>
          <w:rFonts w:ascii="inherit" w:hAnsi="inherit"/>
          <w:sz w:val="24"/>
          <w:szCs w:val="24"/>
        </w:rPr>
        <w:t xml:space="preserve"> uit paragraaf 3.5.2 </w:t>
      </w:r>
      <w:r w:rsidRPr="00C8353D">
        <w:rPr>
          <w:rFonts w:ascii="inherit" w:hAnsi="inherit"/>
          <w:sz w:val="24"/>
          <w:szCs w:val="24"/>
        </w:rPr>
        <w:t>meetbaar is gemaakt.</w:t>
      </w:r>
    </w:p>
    <w:tbl>
      <w:tblPr>
        <w:tblStyle w:val="Tabelraster"/>
        <w:tblW w:w="9681" w:type="dxa"/>
        <w:tblLayout w:type="fixed"/>
        <w:tblLook w:val="04A0" w:firstRow="1" w:lastRow="0" w:firstColumn="1" w:lastColumn="0" w:noHBand="0" w:noVBand="1"/>
      </w:tblPr>
      <w:tblGrid>
        <w:gridCol w:w="2547"/>
        <w:gridCol w:w="4914"/>
        <w:gridCol w:w="2220"/>
      </w:tblGrid>
      <w:tr w:rsidR="00BD19DF" w:rsidRPr="00C8353D" w14:paraId="5D844662" w14:textId="77777777" w:rsidTr="0086512B">
        <w:trPr>
          <w:trHeight w:val="224"/>
        </w:trPr>
        <w:tc>
          <w:tcPr>
            <w:tcW w:w="2547" w:type="dxa"/>
          </w:tcPr>
          <w:p w14:paraId="669BF1BF" w14:textId="7CD55B84" w:rsidR="00BD19DF" w:rsidRPr="00C8353D" w:rsidRDefault="00BD19DF" w:rsidP="00D07821">
            <w:pPr>
              <w:spacing w:line="360" w:lineRule="auto"/>
              <w:rPr>
                <w:rFonts w:ascii="inherit" w:hAnsi="inherit"/>
                <w:sz w:val="24"/>
                <w:szCs w:val="24"/>
              </w:rPr>
            </w:pPr>
            <w:r w:rsidRPr="00C8353D">
              <w:rPr>
                <w:rFonts w:ascii="inherit" w:hAnsi="inherit"/>
                <w:b/>
                <w:sz w:val="24"/>
                <w:szCs w:val="24"/>
              </w:rPr>
              <w:t>Sub-variabele</w:t>
            </w:r>
          </w:p>
        </w:tc>
        <w:tc>
          <w:tcPr>
            <w:tcW w:w="4914" w:type="dxa"/>
          </w:tcPr>
          <w:p w14:paraId="07962819" w14:textId="2024D5E2" w:rsidR="00BD19DF" w:rsidRPr="00C8353D" w:rsidRDefault="00BD19DF" w:rsidP="00D07821">
            <w:pPr>
              <w:spacing w:line="360" w:lineRule="auto"/>
              <w:rPr>
                <w:rFonts w:ascii="inherit" w:hAnsi="inherit"/>
                <w:sz w:val="24"/>
                <w:szCs w:val="24"/>
              </w:rPr>
            </w:pPr>
            <w:r w:rsidRPr="00C8353D">
              <w:rPr>
                <w:rFonts w:ascii="inherit" w:hAnsi="inherit"/>
                <w:b/>
                <w:sz w:val="24"/>
                <w:szCs w:val="24"/>
              </w:rPr>
              <w:t>Indicatoren</w:t>
            </w:r>
          </w:p>
        </w:tc>
        <w:tc>
          <w:tcPr>
            <w:tcW w:w="2220" w:type="dxa"/>
          </w:tcPr>
          <w:p w14:paraId="08D138FF" w14:textId="41CABAE1" w:rsidR="00BD19DF" w:rsidRPr="00C8353D" w:rsidRDefault="00BD19DF" w:rsidP="00D07821">
            <w:pPr>
              <w:spacing w:line="360" w:lineRule="auto"/>
              <w:rPr>
                <w:rFonts w:ascii="inherit" w:hAnsi="inherit"/>
                <w:sz w:val="24"/>
                <w:szCs w:val="24"/>
              </w:rPr>
            </w:pPr>
            <w:r w:rsidRPr="00C8353D">
              <w:rPr>
                <w:rFonts w:ascii="inherit" w:hAnsi="inherit"/>
                <w:b/>
                <w:sz w:val="24"/>
                <w:szCs w:val="24"/>
              </w:rPr>
              <w:t>Vindplaats</w:t>
            </w:r>
          </w:p>
        </w:tc>
      </w:tr>
      <w:tr w:rsidR="00BD19DF" w:rsidRPr="00C8353D" w14:paraId="644E3544" w14:textId="77777777" w:rsidTr="0086512B">
        <w:trPr>
          <w:trHeight w:val="1176"/>
        </w:trPr>
        <w:tc>
          <w:tcPr>
            <w:tcW w:w="2547" w:type="dxa"/>
          </w:tcPr>
          <w:p w14:paraId="576242AE" w14:textId="2238032D" w:rsidR="00BD19DF" w:rsidRPr="00C8353D" w:rsidRDefault="00BD19DF" w:rsidP="00D07821">
            <w:pPr>
              <w:spacing w:after="160" w:line="360" w:lineRule="auto"/>
              <w:rPr>
                <w:rFonts w:ascii="inherit" w:hAnsi="inherit"/>
                <w:sz w:val="24"/>
                <w:szCs w:val="24"/>
              </w:rPr>
            </w:pPr>
            <w:r w:rsidRPr="00C8353D">
              <w:rPr>
                <w:rFonts w:ascii="inherit" w:hAnsi="inherit"/>
                <w:sz w:val="24"/>
                <w:szCs w:val="24"/>
              </w:rPr>
              <w:t xml:space="preserve">Overeenstemming over </w:t>
            </w:r>
            <w:r w:rsidR="00C329D5" w:rsidRPr="00C8353D">
              <w:rPr>
                <w:rFonts w:ascii="inherit" w:hAnsi="inherit"/>
                <w:sz w:val="24"/>
                <w:szCs w:val="24"/>
              </w:rPr>
              <w:t>visie</w:t>
            </w:r>
            <w:r w:rsidRPr="00C8353D">
              <w:rPr>
                <w:rFonts w:ascii="inherit" w:hAnsi="inherit"/>
                <w:sz w:val="24"/>
                <w:szCs w:val="24"/>
              </w:rPr>
              <w:t xml:space="preserve">, probleemdefinitie en </w:t>
            </w:r>
            <w:r w:rsidR="00C329D5" w:rsidRPr="00C8353D">
              <w:rPr>
                <w:rFonts w:ascii="inherit" w:hAnsi="inherit"/>
                <w:sz w:val="24"/>
                <w:szCs w:val="24"/>
              </w:rPr>
              <w:t>doelen</w:t>
            </w:r>
          </w:p>
        </w:tc>
        <w:tc>
          <w:tcPr>
            <w:tcW w:w="4914" w:type="dxa"/>
          </w:tcPr>
          <w:p w14:paraId="6FA5041F" w14:textId="3F093DB5" w:rsidR="00BD19DF" w:rsidRPr="00C8353D" w:rsidRDefault="00BD19DF" w:rsidP="00D07821">
            <w:pPr>
              <w:spacing w:after="160" w:line="360" w:lineRule="auto"/>
              <w:rPr>
                <w:rFonts w:ascii="inherit" w:hAnsi="inherit"/>
                <w:sz w:val="24"/>
                <w:szCs w:val="24"/>
              </w:rPr>
            </w:pPr>
            <w:r w:rsidRPr="00C8353D">
              <w:rPr>
                <w:rFonts w:ascii="inherit" w:hAnsi="inherit"/>
                <w:sz w:val="24"/>
                <w:szCs w:val="24"/>
              </w:rPr>
              <w:t>Concrete/haalbare doelen, duidelijke probleemdefinitie, gezamenlijke/eenduidige visie, ondersteunen</w:t>
            </w:r>
            <w:r w:rsidR="00943DC8">
              <w:rPr>
                <w:rFonts w:ascii="inherit" w:hAnsi="inherit"/>
                <w:sz w:val="24"/>
                <w:szCs w:val="24"/>
              </w:rPr>
              <w:t xml:space="preserve"> </w:t>
            </w:r>
            <w:r w:rsidR="00951555" w:rsidRPr="00C8353D">
              <w:rPr>
                <w:rFonts w:ascii="inherit" w:hAnsi="inherit"/>
                <w:sz w:val="24"/>
                <w:szCs w:val="24"/>
              </w:rPr>
              <w:t>van</w:t>
            </w:r>
            <w:r w:rsidRPr="00C8353D">
              <w:rPr>
                <w:rFonts w:ascii="inherit" w:hAnsi="inherit"/>
                <w:sz w:val="24"/>
                <w:szCs w:val="24"/>
              </w:rPr>
              <w:t xml:space="preserve"> jaarplan </w:t>
            </w:r>
            <w:r w:rsidR="002B7066">
              <w:rPr>
                <w:rFonts w:ascii="inherit" w:hAnsi="inherit"/>
                <w:sz w:val="24"/>
                <w:szCs w:val="24"/>
              </w:rPr>
              <w:t xml:space="preserve">en </w:t>
            </w:r>
            <w:r w:rsidRPr="00C8353D">
              <w:rPr>
                <w:rFonts w:ascii="inherit" w:hAnsi="inherit"/>
                <w:sz w:val="24"/>
                <w:szCs w:val="24"/>
              </w:rPr>
              <w:t>ondersteuningsplan SWV</w:t>
            </w:r>
          </w:p>
        </w:tc>
        <w:tc>
          <w:tcPr>
            <w:tcW w:w="2220" w:type="dxa"/>
          </w:tcPr>
          <w:p w14:paraId="6E60BB17" w14:textId="3094354B" w:rsidR="00BD19DF" w:rsidRPr="00C8353D" w:rsidRDefault="00BD19DF" w:rsidP="00D07821">
            <w:pPr>
              <w:spacing w:line="360" w:lineRule="auto"/>
              <w:rPr>
                <w:rFonts w:ascii="inherit" w:hAnsi="inherit"/>
                <w:sz w:val="24"/>
                <w:szCs w:val="24"/>
              </w:rPr>
            </w:pPr>
            <w:r w:rsidRPr="00C8353D">
              <w:rPr>
                <w:rFonts w:ascii="inherit" w:hAnsi="inherit"/>
                <w:sz w:val="24"/>
                <w:szCs w:val="24"/>
              </w:rPr>
              <w:t>Document-analyse, interviews</w:t>
            </w:r>
            <w:r w:rsidR="00FA76A0" w:rsidRPr="00C8353D">
              <w:rPr>
                <w:rFonts w:ascii="inherit" w:hAnsi="inherit"/>
                <w:sz w:val="24"/>
                <w:szCs w:val="24"/>
              </w:rPr>
              <w:t xml:space="preserve">, </w:t>
            </w:r>
            <w:r w:rsidR="00FA76A0" w:rsidRPr="005E6EDC">
              <w:rPr>
                <w:rFonts w:ascii="inherit" w:hAnsi="inherit"/>
                <w:sz w:val="24"/>
                <w:szCs w:val="24"/>
              </w:rPr>
              <w:t>observaties</w:t>
            </w:r>
          </w:p>
        </w:tc>
      </w:tr>
      <w:tr w:rsidR="00BD19DF" w:rsidRPr="00C8353D" w14:paraId="59D34EB5" w14:textId="77777777" w:rsidTr="0086512B">
        <w:trPr>
          <w:trHeight w:val="553"/>
        </w:trPr>
        <w:tc>
          <w:tcPr>
            <w:tcW w:w="2547" w:type="dxa"/>
          </w:tcPr>
          <w:p w14:paraId="75D23A64" w14:textId="77777777" w:rsidR="00BD19DF" w:rsidRPr="00C8353D" w:rsidRDefault="00BD19DF" w:rsidP="00D07821">
            <w:pPr>
              <w:spacing w:after="160" w:line="360" w:lineRule="auto"/>
              <w:rPr>
                <w:rFonts w:ascii="inherit" w:hAnsi="inherit"/>
                <w:sz w:val="24"/>
                <w:szCs w:val="24"/>
              </w:rPr>
            </w:pPr>
            <w:r w:rsidRPr="00C8353D">
              <w:rPr>
                <w:rFonts w:ascii="inherit" w:hAnsi="inherit"/>
                <w:sz w:val="24"/>
                <w:szCs w:val="24"/>
              </w:rPr>
              <w:t>Besef van wederzijdse afhankelijkheid</w:t>
            </w:r>
          </w:p>
        </w:tc>
        <w:tc>
          <w:tcPr>
            <w:tcW w:w="4914" w:type="dxa"/>
          </w:tcPr>
          <w:p w14:paraId="1D16F4D5" w14:textId="2DE32093" w:rsidR="00BD19DF" w:rsidRPr="00C8353D" w:rsidRDefault="00951555" w:rsidP="00D07821">
            <w:pPr>
              <w:spacing w:after="160" w:line="360" w:lineRule="auto"/>
              <w:rPr>
                <w:rFonts w:ascii="inherit" w:hAnsi="inherit"/>
                <w:sz w:val="24"/>
                <w:szCs w:val="24"/>
              </w:rPr>
            </w:pPr>
            <w:r w:rsidRPr="00C8353D">
              <w:rPr>
                <w:rFonts w:ascii="inherit" w:hAnsi="inherit"/>
                <w:sz w:val="24"/>
                <w:szCs w:val="24"/>
              </w:rPr>
              <w:t>A</w:t>
            </w:r>
            <w:r w:rsidR="00BD19DF" w:rsidRPr="00C8353D">
              <w:rPr>
                <w:rFonts w:ascii="inherit" w:hAnsi="inherit"/>
                <w:sz w:val="24"/>
                <w:szCs w:val="24"/>
              </w:rPr>
              <w:t>ctoren</w:t>
            </w:r>
            <w:r w:rsidRPr="00C8353D">
              <w:rPr>
                <w:rFonts w:ascii="inherit" w:hAnsi="inherit"/>
                <w:sz w:val="24"/>
                <w:szCs w:val="24"/>
              </w:rPr>
              <w:t xml:space="preserve"> zien</w:t>
            </w:r>
            <w:r w:rsidR="00BD19DF" w:rsidRPr="00C8353D">
              <w:rPr>
                <w:rFonts w:ascii="inherit" w:hAnsi="inherit"/>
                <w:sz w:val="24"/>
                <w:szCs w:val="24"/>
              </w:rPr>
              <w:t xml:space="preserve"> de noodzaak tot samenwerken, hebben elkaar nodig</w:t>
            </w:r>
            <w:r w:rsidRPr="00C8353D">
              <w:rPr>
                <w:rFonts w:ascii="inherit" w:hAnsi="inherit"/>
                <w:sz w:val="24"/>
                <w:szCs w:val="24"/>
              </w:rPr>
              <w:t xml:space="preserve"> om doelen te behalen</w:t>
            </w:r>
            <w:r w:rsidR="00BD19DF" w:rsidRPr="00C8353D">
              <w:rPr>
                <w:rFonts w:ascii="inherit" w:hAnsi="inherit"/>
                <w:sz w:val="24"/>
                <w:szCs w:val="24"/>
              </w:rPr>
              <w:t>,</w:t>
            </w:r>
            <w:r w:rsidR="00554AE6">
              <w:rPr>
                <w:rFonts w:ascii="inherit" w:hAnsi="inherit"/>
                <w:sz w:val="24"/>
                <w:szCs w:val="24"/>
              </w:rPr>
              <w:t xml:space="preserve"> </w:t>
            </w:r>
            <w:r w:rsidR="00BD19DF" w:rsidRPr="00C8353D">
              <w:rPr>
                <w:rFonts w:ascii="inherit" w:hAnsi="inherit"/>
                <w:sz w:val="24"/>
                <w:szCs w:val="24"/>
              </w:rPr>
              <w:t>gedeeld gevoel van urgentie</w:t>
            </w:r>
            <w:r w:rsidR="002B7066">
              <w:rPr>
                <w:rFonts w:ascii="inherit" w:hAnsi="inherit"/>
                <w:sz w:val="24"/>
                <w:szCs w:val="24"/>
              </w:rPr>
              <w:t xml:space="preserve">, </w:t>
            </w:r>
            <w:r w:rsidRPr="00C8353D">
              <w:rPr>
                <w:rFonts w:ascii="inherit" w:hAnsi="inherit"/>
                <w:sz w:val="24"/>
                <w:szCs w:val="24"/>
              </w:rPr>
              <w:t>actoren werken bewust samen</w:t>
            </w:r>
          </w:p>
        </w:tc>
        <w:tc>
          <w:tcPr>
            <w:tcW w:w="2220" w:type="dxa"/>
          </w:tcPr>
          <w:p w14:paraId="0484130A" w14:textId="6AF9339F" w:rsidR="00BD19DF" w:rsidRPr="00C8353D" w:rsidRDefault="00BD19DF" w:rsidP="00D07821">
            <w:pPr>
              <w:keepNext/>
              <w:spacing w:line="360" w:lineRule="auto"/>
              <w:rPr>
                <w:rFonts w:ascii="inherit" w:hAnsi="inherit"/>
                <w:sz w:val="24"/>
                <w:szCs w:val="24"/>
              </w:rPr>
            </w:pPr>
            <w:r w:rsidRPr="00C8353D">
              <w:rPr>
                <w:rFonts w:ascii="inherit" w:hAnsi="inherit"/>
                <w:sz w:val="24"/>
                <w:szCs w:val="24"/>
              </w:rPr>
              <w:t>Document-analyse, interviews</w:t>
            </w:r>
            <w:r w:rsidR="00FA76A0" w:rsidRPr="00C8353D">
              <w:rPr>
                <w:rFonts w:ascii="inherit" w:hAnsi="inherit"/>
                <w:sz w:val="24"/>
                <w:szCs w:val="24"/>
              </w:rPr>
              <w:t xml:space="preserve">, </w:t>
            </w:r>
            <w:r w:rsidR="00FA76A0" w:rsidRPr="005E6EDC">
              <w:rPr>
                <w:rFonts w:ascii="inherit" w:hAnsi="inherit"/>
                <w:sz w:val="24"/>
                <w:szCs w:val="24"/>
              </w:rPr>
              <w:t>observaties</w:t>
            </w:r>
          </w:p>
        </w:tc>
      </w:tr>
    </w:tbl>
    <w:p w14:paraId="42B31B96" w14:textId="3A285916" w:rsidR="001104FA" w:rsidRPr="00554AE6" w:rsidRDefault="00BD19DF" w:rsidP="00D07821">
      <w:pPr>
        <w:pStyle w:val="Bijschrift"/>
        <w:spacing w:line="360" w:lineRule="auto"/>
        <w:rPr>
          <w:rFonts w:ascii="inherit" w:hAnsi="inherit"/>
          <w:sz w:val="22"/>
          <w:szCs w:val="22"/>
        </w:rPr>
      </w:pPr>
      <w:bookmarkStart w:id="43" w:name="_Hlk501028340"/>
      <w:r w:rsidRPr="00554AE6">
        <w:rPr>
          <w:rFonts w:ascii="inherit" w:hAnsi="inherit"/>
          <w:sz w:val="22"/>
          <w:szCs w:val="22"/>
        </w:rPr>
        <w:t xml:space="preserve">Tabel </w:t>
      </w:r>
      <w:r w:rsidRPr="00554AE6">
        <w:rPr>
          <w:rFonts w:ascii="inherit" w:hAnsi="inherit"/>
          <w:sz w:val="22"/>
          <w:szCs w:val="22"/>
        </w:rPr>
        <w:fldChar w:fldCharType="begin"/>
      </w:r>
      <w:r w:rsidRPr="00554AE6">
        <w:rPr>
          <w:rFonts w:ascii="inherit" w:hAnsi="inherit"/>
          <w:sz w:val="22"/>
          <w:szCs w:val="22"/>
        </w:rPr>
        <w:instrText xml:space="preserve"> SEQ Tabel \* ARABIC </w:instrText>
      </w:r>
      <w:r w:rsidRPr="00554AE6">
        <w:rPr>
          <w:rFonts w:ascii="inherit" w:hAnsi="inherit"/>
          <w:sz w:val="22"/>
          <w:szCs w:val="22"/>
        </w:rPr>
        <w:fldChar w:fldCharType="separate"/>
      </w:r>
      <w:r w:rsidR="00BE1A48">
        <w:rPr>
          <w:rFonts w:ascii="inherit" w:hAnsi="inherit"/>
          <w:noProof/>
          <w:sz w:val="22"/>
          <w:szCs w:val="22"/>
        </w:rPr>
        <w:t>3</w:t>
      </w:r>
      <w:r w:rsidRPr="00554AE6">
        <w:rPr>
          <w:rFonts w:ascii="inherit" w:hAnsi="inherit"/>
          <w:sz w:val="22"/>
          <w:szCs w:val="22"/>
        </w:rPr>
        <w:fldChar w:fldCharType="end"/>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'uitgangspunten'</w:t>
      </w:r>
    </w:p>
    <w:p w14:paraId="1669D518" w14:textId="3D4D30F8" w:rsidR="00BD19DF" w:rsidRDefault="00BD19DF" w:rsidP="00D07821">
      <w:pPr>
        <w:pStyle w:val="Geenafstand"/>
        <w:spacing w:line="360" w:lineRule="auto"/>
        <w:rPr>
          <w:rFonts w:ascii="inherit" w:hAnsi="inherit"/>
          <w:sz w:val="24"/>
          <w:szCs w:val="24"/>
        </w:rPr>
      </w:pPr>
      <w:r w:rsidRPr="00C8353D">
        <w:rPr>
          <w:rFonts w:ascii="inherit" w:hAnsi="inherit"/>
          <w:sz w:val="24"/>
          <w:szCs w:val="24"/>
        </w:rPr>
        <w:lastRenderedPageBreak/>
        <w:t xml:space="preserve">Tabel </w:t>
      </w:r>
      <w:r w:rsidR="008B175E" w:rsidRPr="00C8353D">
        <w:rPr>
          <w:rFonts w:ascii="inherit" w:hAnsi="inherit"/>
          <w:sz w:val="24"/>
          <w:szCs w:val="24"/>
        </w:rPr>
        <w:t>4</w:t>
      </w:r>
      <w:r w:rsidRPr="00C8353D">
        <w:rPr>
          <w:rFonts w:ascii="inherit" w:hAnsi="inherit"/>
          <w:sz w:val="24"/>
          <w:szCs w:val="24"/>
        </w:rPr>
        <w:t xml:space="preserve"> geeft aan hoe de hoofdvariabele ‘</w:t>
      </w:r>
      <w:r w:rsidR="00AF4EB6" w:rsidRPr="00C8353D">
        <w:rPr>
          <w:rFonts w:ascii="inherit" w:hAnsi="inherit"/>
          <w:sz w:val="24"/>
          <w:szCs w:val="24"/>
        </w:rPr>
        <w:t xml:space="preserve">een inclusief </w:t>
      </w:r>
      <w:r w:rsidRPr="00C8353D">
        <w:rPr>
          <w:rFonts w:ascii="inherit" w:hAnsi="inherit"/>
          <w:sz w:val="24"/>
          <w:szCs w:val="24"/>
        </w:rPr>
        <w:t>samenwerkingsproces’</w:t>
      </w:r>
      <w:r w:rsidR="00246C01" w:rsidRPr="00C8353D">
        <w:rPr>
          <w:rFonts w:ascii="inherit" w:hAnsi="inherit"/>
          <w:sz w:val="24"/>
          <w:szCs w:val="24"/>
        </w:rPr>
        <w:t xml:space="preserve"> uit paragraaf 3.5.3</w:t>
      </w:r>
      <w:r w:rsidRPr="00C8353D">
        <w:rPr>
          <w:rFonts w:ascii="inherit" w:hAnsi="inherit"/>
          <w:sz w:val="24"/>
          <w:szCs w:val="24"/>
        </w:rPr>
        <w:t xml:space="preserve"> meetbaar is gemaakt.</w:t>
      </w:r>
    </w:p>
    <w:p w14:paraId="555C75CF" w14:textId="77777777" w:rsidR="004A43A5" w:rsidRPr="00C8353D" w:rsidRDefault="004A43A5" w:rsidP="00D07821">
      <w:pPr>
        <w:pStyle w:val="Geenafstand"/>
        <w:spacing w:line="360" w:lineRule="auto"/>
        <w:rPr>
          <w:rFonts w:ascii="inherit" w:hAnsi="inherit"/>
          <w:sz w:val="24"/>
          <w:szCs w:val="24"/>
        </w:rPr>
      </w:pPr>
    </w:p>
    <w:tbl>
      <w:tblPr>
        <w:tblStyle w:val="Tabelraster"/>
        <w:tblW w:w="9493" w:type="dxa"/>
        <w:tblLayout w:type="fixed"/>
        <w:tblLook w:val="04A0" w:firstRow="1" w:lastRow="0" w:firstColumn="1" w:lastColumn="0" w:noHBand="0" w:noVBand="1"/>
      </w:tblPr>
      <w:tblGrid>
        <w:gridCol w:w="2547"/>
        <w:gridCol w:w="4536"/>
        <w:gridCol w:w="2410"/>
      </w:tblGrid>
      <w:tr w:rsidR="00BD19DF" w:rsidRPr="00C8353D" w14:paraId="0939B2A9" w14:textId="77777777" w:rsidTr="00C22A3C">
        <w:trPr>
          <w:trHeight w:val="1"/>
        </w:trPr>
        <w:tc>
          <w:tcPr>
            <w:tcW w:w="2547" w:type="dxa"/>
          </w:tcPr>
          <w:p w14:paraId="517D102C" w14:textId="08C1F85A" w:rsidR="00BD19DF" w:rsidRPr="00C8353D" w:rsidRDefault="00BD19DF" w:rsidP="00D07821">
            <w:pPr>
              <w:spacing w:line="360" w:lineRule="auto"/>
              <w:rPr>
                <w:rFonts w:ascii="inherit" w:hAnsi="inherit"/>
                <w:sz w:val="24"/>
                <w:szCs w:val="24"/>
              </w:rPr>
            </w:pPr>
            <w:r w:rsidRPr="00C8353D">
              <w:rPr>
                <w:rFonts w:ascii="inherit" w:hAnsi="inherit"/>
                <w:b/>
                <w:sz w:val="24"/>
                <w:szCs w:val="24"/>
              </w:rPr>
              <w:t>Sub-variabele</w:t>
            </w:r>
          </w:p>
        </w:tc>
        <w:tc>
          <w:tcPr>
            <w:tcW w:w="4536" w:type="dxa"/>
          </w:tcPr>
          <w:p w14:paraId="45E255C1" w14:textId="1461372A" w:rsidR="00BD19DF" w:rsidRPr="00C8353D" w:rsidRDefault="00BD19DF" w:rsidP="00D07821">
            <w:pPr>
              <w:spacing w:line="360" w:lineRule="auto"/>
              <w:rPr>
                <w:rFonts w:ascii="inherit" w:hAnsi="inherit"/>
                <w:sz w:val="24"/>
                <w:szCs w:val="24"/>
              </w:rPr>
            </w:pPr>
            <w:r w:rsidRPr="00C8353D">
              <w:rPr>
                <w:rFonts w:ascii="inherit" w:hAnsi="inherit"/>
                <w:b/>
                <w:sz w:val="24"/>
                <w:szCs w:val="24"/>
              </w:rPr>
              <w:t>Indicatoren</w:t>
            </w:r>
          </w:p>
        </w:tc>
        <w:tc>
          <w:tcPr>
            <w:tcW w:w="2410" w:type="dxa"/>
          </w:tcPr>
          <w:p w14:paraId="0FAA0976" w14:textId="14E2CE3E" w:rsidR="00BD19DF" w:rsidRPr="00C8353D" w:rsidRDefault="00BD19DF" w:rsidP="00D07821">
            <w:pPr>
              <w:spacing w:line="360" w:lineRule="auto"/>
              <w:rPr>
                <w:rFonts w:ascii="inherit" w:hAnsi="inherit"/>
                <w:sz w:val="24"/>
                <w:szCs w:val="24"/>
              </w:rPr>
            </w:pPr>
            <w:r w:rsidRPr="00C8353D">
              <w:rPr>
                <w:rFonts w:ascii="inherit" w:hAnsi="inherit"/>
                <w:b/>
                <w:sz w:val="24"/>
                <w:szCs w:val="24"/>
              </w:rPr>
              <w:t>Vindplaats</w:t>
            </w:r>
          </w:p>
        </w:tc>
      </w:tr>
      <w:tr w:rsidR="00BD19DF" w:rsidRPr="00C8353D" w14:paraId="303CA444" w14:textId="77777777" w:rsidTr="00C22A3C">
        <w:trPr>
          <w:trHeight w:val="15"/>
        </w:trPr>
        <w:tc>
          <w:tcPr>
            <w:tcW w:w="2547" w:type="dxa"/>
          </w:tcPr>
          <w:p w14:paraId="6FEFBA9A" w14:textId="30053D70" w:rsidR="00BD19DF" w:rsidRPr="00C8353D" w:rsidRDefault="009953B4" w:rsidP="00D07821">
            <w:pPr>
              <w:spacing w:line="360" w:lineRule="auto"/>
              <w:rPr>
                <w:rFonts w:ascii="inherit" w:hAnsi="inherit"/>
                <w:sz w:val="24"/>
                <w:szCs w:val="24"/>
              </w:rPr>
            </w:pPr>
            <w:r>
              <w:rPr>
                <w:rFonts w:ascii="inherit" w:hAnsi="inherit"/>
                <w:sz w:val="24"/>
                <w:szCs w:val="24"/>
              </w:rPr>
              <w:t>Vertrouwen en betrokkenheid</w:t>
            </w:r>
          </w:p>
        </w:tc>
        <w:tc>
          <w:tcPr>
            <w:tcW w:w="4536" w:type="dxa"/>
          </w:tcPr>
          <w:p w14:paraId="5AD68ACC" w14:textId="3509F394" w:rsidR="00BD19DF" w:rsidRPr="00C8353D" w:rsidRDefault="00BD19DF" w:rsidP="00D07821">
            <w:pPr>
              <w:spacing w:line="360" w:lineRule="auto"/>
              <w:rPr>
                <w:rFonts w:ascii="inherit" w:hAnsi="inherit"/>
                <w:sz w:val="24"/>
                <w:szCs w:val="24"/>
              </w:rPr>
            </w:pPr>
            <w:r w:rsidRPr="00C8353D">
              <w:rPr>
                <w:rFonts w:ascii="inherit" w:hAnsi="inherit"/>
                <w:sz w:val="24"/>
                <w:szCs w:val="24"/>
              </w:rPr>
              <w:t>Actoren erkennen elkaars deskundigheid, houden zich aan onderlinge afspraken, hebben reële verwachtingen</w:t>
            </w:r>
            <w:r w:rsidR="00AB544E">
              <w:rPr>
                <w:rFonts w:ascii="inherit" w:hAnsi="inherit"/>
                <w:sz w:val="24"/>
                <w:szCs w:val="24"/>
              </w:rPr>
              <w:t xml:space="preserve"> van elkaar</w:t>
            </w:r>
            <w:r w:rsidRPr="00C8353D">
              <w:rPr>
                <w:rFonts w:ascii="inherit" w:hAnsi="inherit"/>
                <w:sz w:val="24"/>
                <w:szCs w:val="24"/>
              </w:rPr>
              <w:t xml:space="preserve">, inhoud en vorm van </w:t>
            </w:r>
            <w:r w:rsidR="00AB544E">
              <w:rPr>
                <w:rFonts w:ascii="inherit" w:hAnsi="inherit"/>
                <w:sz w:val="24"/>
                <w:szCs w:val="24"/>
              </w:rPr>
              <w:t xml:space="preserve">de </w:t>
            </w:r>
            <w:r w:rsidRPr="00C8353D">
              <w:rPr>
                <w:rFonts w:ascii="inherit" w:hAnsi="inherit"/>
                <w:sz w:val="24"/>
                <w:szCs w:val="24"/>
              </w:rPr>
              <w:t>samenwerking</w:t>
            </w:r>
            <w:r w:rsidR="00AB544E">
              <w:rPr>
                <w:rFonts w:ascii="inherit" w:hAnsi="inherit"/>
                <w:sz w:val="24"/>
                <w:szCs w:val="24"/>
              </w:rPr>
              <w:t xml:space="preserve"> komt tot stand</w:t>
            </w:r>
            <w:r w:rsidRPr="00C8353D">
              <w:rPr>
                <w:rFonts w:ascii="inherit" w:hAnsi="inherit"/>
                <w:sz w:val="24"/>
                <w:szCs w:val="24"/>
              </w:rPr>
              <w:t xml:space="preserve"> in overeenstemming met betrokken actoren</w:t>
            </w:r>
            <w:r w:rsidR="00AB544E">
              <w:rPr>
                <w:rFonts w:ascii="inherit" w:hAnsi="inherit"/>
                <w:sz w:val="24"/>
                <w:szCs w:val="24"/>
              </w:rPr>
              <w:t>, gevoel dat samenwerking succesvol kan zijn</w:t>
            </w:r>
          </w:p>
        </w:tc>
        <w:tc>
          <w:tcPr>
            <w:tcW w:w="2410" w:type="dxa"/>
          </w:tcPr>
          <w:p w14:paraId="77534435" w14:textId="7B031A0F" w:rsidR="00BD19DF" w:rsidRPr="00C8353D" w:rsidRDefault="00C00B29" w:rsidP="00D07821">
            <w:pPr>
              <w:spacing w:line="360" w:lineRule="auto"/>
              <w:rPr>
                <w:rFonts w:ascii="inherit" w:hAnsi="inherit"/>
                <w:sz w:val="24"/>
                <w:szCs w:val="24"/>
              </w:rPr>
            </w:pPr>
            <w:r>
              <w:rPr>
                <w:rFonts w:ascii="inherit" w:hAnsi="inherit"/>
                <w:sz w:val="24"/>
                <w:szCs w:val="24"/>
              </w:rPr>
              <w:t>Document-analyse, i</w:t>
            </w:r>
            <w:r w:rsidR="00BD19DF" w:rsidRPr="00C8353D">
              <w:rPr>
                <w:rFonts w:ascii="inherit" w:hAnsi="inherit"/>
                <w:sz w:val="24"/>
                <w:szCs w:val="24"/>
              </w:rPr>
              <w:t>nterviews</w:t>
            </w:r>
            <w:r w:rsidR="00FA76A0" w:rsidRPr="00C8353D">
              <w:rPr>
                <w:rFonts w:ascii="inherit" w:hAnsi="inherit"/>
                <w:sz w:val="24"/>
                <w:szCs w:val="24"/>
              </w:rPr>
              <w:t xml:space="preserve">, </w:t>
            </w:r>
            <w:r w:rsidR="00FA76A0" w:rsidRPr="005E6EDC">
              <w:rPr>
                <w:rFonts w:ascii="inherit" w:hAnsi="inherit"/>
                <w:sz w:val="24"/>
                <w:szCs w:val="24"/>
              </w:rPr>
              <w:t>observaties</w:t>
            </w:r>
          </w:p>
        </w:tc>
      </w:tr>
      <w:tr w:rsidR="00BD19DF" w:rsidRPr="00C8353D" w14:paraId="650298C3" w14:textId="77777777" w:rsidTr="00C22A3C">
        <w:trPr>
          <w:trHeight w:val="10"/>
        </w:trPr>
        <w:tc>
          <w:tcPr>
            <w:tcW w:w="2547" w:type="dxa"/>
          </w:tcPr>
          <w:p w14:paraId="30CCEBB7" w14:textId="77777777" w:rsidR="00BD19DF" w:rsidRPr="00C8353D" w:rsidRDefault="00BD19DF" w:rsidP="00D07821">
            <w:pPr>
              <w:spacing w:line="360" w:lineRule="auto"/>
              <w:rPr>
                <w:rFonts w:ascii="inherit" w:hAnsi="inherit"/>
                <w:sz w:val="24"/>
                <w:szCs w:val="24"/>
              </w:rPr>
            </w:pPr>
            <w:r w:rsidRPr="00C8353D">
              <w:rPr>
                <w:rFonts w:ascii="inherit" w:hAnsi="inherit"/>
                <w:sz w:val="24"/>
                <w:szCs w:val="24"/>
              </w:rPr>
              <w:t xml:space="preserve">Soepele communicatie </w:t>
            </w:r>
          </w:p>
        </w:tc>
        <w:tc>
          <w:tcPr>
            <w:tcW w:w="4536" w:type="dxa"/>
          </w:tcPr>
          <w:p w14:paraId="407B8E9E" w14:textId="3D71AD4E" w:rsidR="00BD19DF" w:rsidRPr="00C8353D" w:rsidRDefault="00BD19DF" w:rsidP="00D07821">
            <w:pPr>
              <w:spacing w:line="360" w:lineRule="auto"/>
              <w:rPr>
                <w:rFonts w:ascii="inherit" w:hAnsi="inherit"/>
                <w:sz w:val="24"/>
                <w:szCs w:val="24"/>
              </w:rPr>
            </w:pPr>
            <w:r w:rsidRPr="00C8353D">
              <w:rPr>
                <w:rFonts w:ascii="inherit" w:hAnsi="inherit"/>
                <w:sz w:val="24"/>
                <w:szCs w:val="24"/>
              </w:rPr>
              <w:t>Face-</w:t>
            </w:r>
            <w:proofErr w:type="spellStart"/>
            <w:r w:rsidRPr="00C8353D">
              <w:rPr>
                <w:rFonts w:ascii="inherit" w:hAnsi="inherit"/>
                <w:sz w:val="24"/>
                <w:szCs w:val="24"/>
              </w:rPr>
              <w:t>to</w:t>
            </w:r>
            <w:proofErr w:type="spellEnd"/>
            <w:r w:rsidRPr="00C8353D">
              <w:rPr>
                <w:rFonts w:ascii="inherit" w:hAnsi="inherit"/>
                <w:sz w:val="24"/>
                <w:szCs w:val="24"/>
              </w:rPr>
              <w:t xml:space="preserve">-face gesprekken, bereikbaarheid, beschikbaarheid, </w:t>
            </w:r>
            <w:r w:rsidR="00463F55">
              <w:rPr>
                <w:rFonts w:ascii="inherit" w:hAnsi="inherit"/>
                <w:sz w:val="24"/>
                <w:szCs w:val="24"/>
              </w:rPr>
              <w:t>personeelswisselingen</w:t>
            </w:r>
            <w:r w:rsidRPr="00C8353D">
              <w:rPr>
                <w:rFonts w:ascii="inherit" w:hAnsi="inherit"/>
                <w:sz w:val="24"/>
                <w:szCs w:val="24"/>
              </w:rPr>
              <w:t>, actoren kunnen gemakkelijk met elkaar in contact treden, delen van relevante informatie, informatiebijeenkomsten, vast contactpersoon</w:t>
            </w:r>
            <w:r w:rsidR="001C386E">
              <w:rPr>
                <w:rFonts w:ascii="inherit" w:hAnsi="inherit"/>
                <w:sz w:val="24"/>
                <w:szCs w:val="24"/>
              </w:rPr>
              <w:t xml:space="preserve">, </w:t>
            </w:r>
            <w:r w:rsidR="001C386E">
              <w:rPr>
                <w:rFonts w:ascii="inherit" w:eastAsia="Times New Roman" w:hAnsi="inherit" w:cs="Calibri"/>
                <w:color w:val="212121"/>
                <w:sz w:val="24"/>
                <w:szCs w:val="24"/>
                <w:bdr w:val="none" w:sz="0" w:space="0" w:color="auto" w:frame="1"/>
                <w:lang w:eastAsia="nl-NL"/>
              </w:rPr>
              <w:t>wederzijds begrip en respect</w:t>
            </w:r>
          </w:p>
        </w:tc>
        <w:tc>
          <w:tcPr>
            <w:tcW w:w="2410" w:type="dxa"/>
          </w:tcPr>
          <w:p w14:paraId="5E84B066" w14:textId="0DE0031E" w:rsidR="00BD19DF" w:rsidRPr="00C8353D" w:rsidRDefault="00C00B29" w:rsidP="00D07821">
            <w:pPr>
              <w:spacing w:line="360" w:lineRule="auto"/>
              <w:rPr>
                <w:rFonts w:ascii="inherit" w:hAnsi="inherit"/>
                <w:sz w:val="24"/>
                <w:szCs w:val="24"/>
              </w:rPr>
            </w:pPr>
            <w:r>
              <w:rPr>
                <w:rFonts w:ascii="inherit" w:hAnsi="inherit"/>
                <w:sz w:val="24"/>
                <w:szCs w:val="24"/>
                <w:lang w:val="en-GB"/>
              </w:rPr>
              <w:t>Document-analyse, i</w:t>
            </w:r>
            <w:r w:rsidR="00BD19DF" w:rsidRPr="00C8353D">
              <w:rPr>
                <w:rFonts w:ascii="inherit" w:hAnsi="inherit"/>
                <w:sz w:val="24"/>
                <w:szCs w:val="24"/>
                <w:lang w:val="en-GB"/>
              </w:rPr>
              <w:t xml:space="preserve">nterviews, </w:t>
            </w:r>
            <w:proofErr w:type="spellStart"/>
            <w:r w:rsidR="00BD19DF" w:rsidRPr="005E6EDC">
              <w:rPr>
                <w:rFonts w:ascii="inherit" w:hAnsi="inherit"/>
                <w:sz w:val="24"/>
                <w:szCs w:val="24"/>
                <w:lang w:val="en-GB"/>
              </w:rPr>
              <w:t>observaties</w:t>
            </w:r>
            <w:proofErr w:type="spellEnd"/>
          </w:p>
        </w:tc>
      </w:tr>
      <w:tr w:rsidR="00BD19DF" w:rsidRPr="00C8353D" w14:paraId="6960913F" w14:textId="77777777" w:rsidTr="00C22A3C">
        <w:trPr>
          <w:trHeight w:val="15"/>
        </w:trPr>
        <w:tc>
          <w:tcPr>
            <w:tcW w:w="2547" w:type="dxa"/>
          </w:tcPr>
          <w:p w14:paraId="7D889988" w14:textId="00A14351" w:rsidR="00BD19DF" w:rsidRPr="00C8353D" w:rsidRDefault="00BD19DF" w:rsidP="00D07821">
            <w:pPr>
              <w:spacing w:line="360" w:lineRule="auto"/>
              <w:rPr>
                <w:rFonts w:ascii="inherit" w:hAnsi="inherit"/>
                <w:sz w:val="24"/>
                <w:szCs w:val="24"/>
              </w:rPr>
            </w:pPr>
            <w:r w:rsidRPr="00C8353D">
              <w:rPr>
                <w:rFonts w:ascii="inherit" w:hAnsi="inherit"/>
                <w:sz w:val="24"/>
                <w:szCs w:val="24"/>
              </w:rPr>
              <w:t>Kennis en expertise benutten</w:t>
            </w:r>
          </w:p>
        </w:tc>
        <w:tc>
          <w:tcPr>
            <w:tcW w:w="4536" w:type="dxa"/>
          </w:tcPr>
          <w:p w14:paraId="7C77007F" w14:textId="21883F41" w:rsidR="00BD19DF" w:rsidRPr="00C8353D" w:rsidRDefault="00BD19DF" w:rsidP="00D07821">
            <w:pPr>
              <w:spacing w:line="360" w:lineRule="auto"/>
              <w:rPr>
                <w:rFonts w:ascii="inherit" w:hAnsi="inherit"/>
                <w:sz w:val="24"/>
                <w:szCs w:val="24"/>
              </w:rPr>
            </w:pPr>
            <w:r w:rsidRPr="00C8353D">
              <w:rPr>
                <w:rFonts w:ascii="inherit" w:hAnsi="inherit"/>
                <w:sz w:val="24"/>
                <w:szCs w:val="24"/>
              </w:rPr>
              <w:t xml:space="preserve">Ervaring, scholing, consensus, </w:t>
            </w:r>
            <w:r w:rsidR="001C386E" w:rsidRPr="001C386E">
              <w:rPr>
                <w:rFonts w:ascii="inherit" w:eastAsia="Times New Roman" w:hAnsi="inherit" w:cs="Calibri"/>
                <w:color w:val="212121"/>
                <w:sz w:val="24"/>
                <w:szCs w:val="24"/>
                <w:bdr w:val="none" w:sz="0" w:space="0" w:color="auto" w:frame="1"/>
                <w:lang w:eastAsia="nl-NL"/>
              </w:rPr>
              <w:t>kennis hebben van elkaars mogelijkheden en werkwijze</w:t>
            </w:r>
            <w:r w:rsidRPr="00C8353D">
              <w:rPr>
                <w:rFonts w:ascii="inherit" w:hAnsi="inherit"/>
                <w:sz w:val="24"/>
                <w:szCs w:val="24"/>
              </w:rPr>
              <w:t>, professionals hebben dezelfde doelen voor leerlingen voor ogen, actoren maken gebruik van elkaars deskundigheid, gezamenlijke professionalisering</w:t>
            </w:r>
          </w:p>
        </w:tc>
        <w:tc>
          <w:tcPr>
            <w:tcW w:w="2410" w:type="dxa"/>
          </w:tcPr>
          <w:p w14:paraId="19EE4BE7" w14:textId="184D52D6" w:rsidR="00BD19DF" w:rsidRPr="00C8353D" w:rsidRDefault="00C00B29" w:rsidP="00D07821">
            <w:pPr>
              <w:keepNext/>
              <w:spacing w:line="360" w:lineRule="auto"/>
              <w:rPr>
                <w:rFonts w:ascii="inherit" w:hAnsi="inherit"/>
                <w:sz w:val="24"/>
                <w:szCs w:val="24"/>
              </w:rPr>
            </w:pPr>
            <w:r>
              <w:rPr>
                <w:rFonts w:ascii="inherit" w:hAnsi="inherit"/>
                <w:sz w:val="24"/>
                <w:szCs w:val="24"/>
                <w:lang w:val="en-GB"/>
              </w:rPr>
              <w:t>Document-analyse, i</w:t>
            </w:r>
            <w:r w:rsidR="00BD19DF" w:rsidRPr="00C8353D">
              <w:rPr>
                <w:rFonts w:ascii="inherit" w:hAnsi="inherit"/>
                <w:sz w:val="24"/>
                <w:szCs w:val="24"/>
                <w:lang w:val="en-GB"/>
              </w:rPr>
              <w:t>nterviews</w:t>
            </w:r>
          </w:p>
        </w:tc>
      </w:tr>
      <w:tr w:rsidR="00AF4EB6" w:rsidRPr="00C8353D" w14:paraId="3A338D69" w14:textId="77777777" w:rsidTr="00C22A3C">
        <w:trPr>
          <w:trHeight w:val="15"/>
        </w:trPr>
        <w:tc>
          <w:tcPr>
            <w:tcW w:w="2547" w:type="dxa"/>
          </w:tcPr>
          <w:p w14:paraId="6643EF4F" w14:textId="2756878D" w:rsidR="00AF4EB6" w:rsidRPr="00C8353D" w:rsidRDefault="00AF4EB6" w:rsidP="00D07821">
            <w:pPr>
              <w:spacing w:line="360" w:lineRule="auto"/>
              <w:rPr>
                <w:rFonts w:ascii="inherit" w:hAnsi="inherit"/>
                <w:sz w:val="24"/>
                <w:szCs w:val="24"/>
              </w:rPr>
            </w:pPr>
            <w:r w:rsidRPr="00C8353D">
              <w:rPr>
                <w:rFonts w:ascii="inherit" w:hAnsi="inherit"/>
                <w:sz w:val="24"/>
                <w:szCs w:val="24"/>
              </w:rPr>
              <w:t>Moraliteit</w:t>
            </w:r>
          </w:p>
        </w:tc>
        <w:tc>
          <w:tcPr>
            <w:tcW w:w="4536" w:type="dxa"/>
          </w:tcPr>
          <w:p w14:paraId="57409E23" w14:textId="3AEC7737" w:rsidR="00AF4EB6" w:rsidRPr="00C8353D" w:rsidRDefault="00AF4EB6" w:rsidP="00AF4EB6">
            <w:pPr>
              <w:spacing w:line="360" w:lineRule="auto"/>
              <w:rPr>
                <w:rFonts w:ascii="inherit" w:hAnsi="inherit"/>
                <w:sz w:val="24"/>
                <w:szCs w:val="24"/>
              </w:rPr>
            </w:pPr>
            <w:r w:rsidRPr="00C8353D">
              <w:rPr>
                <w:rFonts w:ascii="inherit" w:hAnsi="inherit"/>
                <w:sz w:val="24"/>
                <w:szCs w:val="24"/>
              </w:rPr>
              <w:t xml:space="preserve">Uitwisseling van waarden en normen, gedeelde waarden en normen, gelijkheid en </w:t>
            </w:r>
            <w:proofErr w:type="spellStart"/>
            <w:r w:rsidRPr="00C8353D">
              <w:rPr>
                <w:rFonts w:ascii="inherit" w:hAnsi="inherit"/>
                <w:sz w:val="24"/>
                <w:szCs w:val="24"/>
              </w:rPr>
              <w:t>destigmatisering</w:t>
            </w:r>
            <w:proofErr w:type="spellEnd"/>
            <w:r w:rsidRPr="00C8353D">
              <w:rPr>
                <w:rFonts w:ascii="inherit" w:hAnsi="inherit"/>
                <w:sz w:val="24"/>
                <w:szCs w:val="24"/>
              </w:rPr>
              <w:t>, moreel beraad, ethisch reflecteren</w:t>
            </w:r>
          </w:p>
        </w:tc>
        <w:tc>
          <w:tcPr>
            <w:tcW w:w="2410" w:type="dxa"/>
          </w:tcPr>
          <w:p w14:paraId="64FF88E4" w14:textId="73A556A7" w:rsidR="00AF4EB6" w:rsidRPr="00C8353D" w:rsidRDefault="00AF4EB6" w:rsidP="00D07821">
            <w:pPr>
              <w:keepNext/>
              <w:spacing w:line="360" w:lineRule="auto"/>
              <w:rPr>
                <w:rFonts w:ascii="inherit" w:hAnsi="inherit"/>
                <w:sz w:val="24"/>
                <w:szCs w:val="24"/>
                <w:lang w:val="en-GB"/>
              </w:rPr>
            </w:pPr>
            <w:r w:rsidRPr="00C8353D">
              <w:rPr>
                <w:rFonts w:ascii="inherit" w:hAnsi="inherit"/>
                <w:sz w:val="24"/>
                <w:szCs w:val="24"/>
                <w:lang w:val="en-GB"/>
              </w:rPr>
              <w:t>Interviews</w:t>
            </w:r>
          </w:p>
        </w:tc>
      </w:tr>
    </w:tbl>
    <w:p w14:paraId="6C36129F" w14:textId="38AF56A5" w:rsidR="001104FA" w:rsidRPr="00554AE6" w:rsidRDefault="0069020A" w:rsidP="00D07821">
      <w:pPr>
        <w:pStyle w:val="Bijschrift"/>
        <w:spacing w:line="360" w:lineRule="auto"/>
        <w:rPr>
          <w:rFonts w:ascii="inherit" w:hAnsi="inherit"/>
          <w:sz w:val="22"/>
          <w:szCs w:val="22"/>
        </w:rPr>
      </w:pPr>
      <w:r w:rsidRPr="00554AE6">
        <w:rPr>
          <w:rFonts w:ascii="inherit" w:hAnsi="inherit"/>
          <w:sz w:val="22"/>
          <w:szCs w:val="22"/>
        </w:rPr>
        <w:t xml:space="preserve">Tabel </w:t>
      </w:r>
      <w:r w:rsidRPr="00554AE6">
        <w:rPr>
          <w:rFonts w:ascii="inherit" w:hAnsi="inherit"/>
          <w:sz w:val="22"/>
          <w:szCs w:val="22"/>
        </w:rPr>
        <w:fldChar w:fldCharType="begin"/>
      </w:r>
      <w:r w:rsidRPr="00554AE6">
        <w:rPr>
          <w:rFonts w:ascii="inherit" w:hAnsi="inherit"/>
          <w:sz w:val="22"/>
          <w:szCs w:val="22"/>
        </w:rPr>
        <w:instrText xml:space="preserve"> SEQ Tabel \* ARABIC </w:instrText>
      </w:r>
      <w:r w:rsidRPr="00554AE6">
        <w:rPr>
          <w:rFonts w:ascii="inherit" w:hAnsi="inherit"/>
          <w:sz w:val="22"/>
          <w:szCs w:val="22"/>
        </w:rPr>
        <w:fldChar w:fldCharType="separate"/>
      </w:r>
      <w:r w:rsidR="00BE1A48">
        <w:rPr>
          <w:rFonts w:ascii="inherit" w:hAnsi="inherit"/>
          <w:noProof/>
          <w:sz w:val="22"/>
          <w:szCs w:val="22"/>
        </w:rPr>
        <w:t>4</w:t>
      </w:r>
      <w:r w:rsidRPr="00554AE6">
        <w:rPr>
          <w:rFonts w:ascii="inherit" w:hAnsi="inherit"/>
          <w:sz w:val="22"/>
          <w:szCs w:val="22"/>
        </w:rPr>
        <w:fldChar w:fldCharType="end"/>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w:t>
      </w:r>
      <w:r w:rsidR="00246C01" w:rsidRPr="00554AE6">
        <w:rPr>
          <w:rFonts w:ascii="inherit" w:hAnsi="inherit"/>
          <w:sz w:val="22"/>
          <w:szCs w:val="22"/>
        </w:rPr>
        <w:t xml:space="preserve">een inclusief </w:t>
      </w:r>
      <w:r w:rsidRPr="00554AE6">
        <w:rPr>
          <w:rFonts w:ascii="inherit" w:hAnsi="inherit"/>
          <w:sz w:val="22"/>
          <w:szCs w:val="22"/>
        </w:rPr>
        <w:t>samenwerkingsproces'</w:t>
      </w:r>
    </w:p>
    <w:p w14:paraId="70332F1D" w14:textId="77777777" w:rsidR="00AB544E" w:rsidRDefault="00AB544E" w:rsidP="00D07821">
      <w:pPr>
        <w:pStyle w:val="Geenafstand"/>
        <w:spacing w:line="360" w:lineRule="auto"/>
        <w:rPr>
          <w:rFonts w:ascii="inherit" w:hAnsi="inherit"/>
          <w:sz w:val="24"/>
          <w:szCs w:val="24"/>
        </w:rPr>
      </w:pPr>
    </w:p>
    <w:p w14:paraId="736985DC" w14:textId="77777777" w:rsidR="00AB544E" w:rsidRDefault="00AB544E" w:rsidP="00D07821">
      <w:pPr>
        <w:pStyle w:val="Geenafstand"/>
        <w:spacing w:line="360" w:lineRule="auto"/>
        <w:rPr>
          <w:rFonts w:ascii="inherit" w:hAnsi="inherit"/>
          <w:sz w:val="24"/>
          <w:szCs w:val="24"/>
        </w:rPr>
      </w:pPr>
    </w:p>
    <w:p w14:paraId="2C285DC0" w14:textId="76A357BB" w:rsidR="0069020A" w:rsidRPr="00C8353D" w:rsidRDefault="0069020A" w:rsidP="00D07821">
      <w:pPr>
        <w:pStyle w:val="Geenafstand"/>
        <w:spacing w:line="360" w:lineRule="auto"/>
        <w:rPr>
          <w:rFonts w:ascii="inherit" w:hAnsi="inherit"/>
          <w:sz w:val="24"/>
          <w:szCs w:val="24"/>
        </w:rPr>
      </w:pPr>
      <w:r w:rsidRPr="00C8353D">
        <w:rPr>
          <w:rFonts w:ascii="inherit" w:hAnsi="inherit"/>
          <w:sz w:val="24"/>
          <w:szCs w:val="24"/>
        </w:rPr>
        <w:lastRenderedPageBreak/>
        <w:t xml:space="preserve">Tabel </w:t>
      </w:r>
      <w:r w:rsidR="008B175E" w:rsidRPr="00C8353D">
        <w:rPr>
          <w:rFonts w:ascii="inherit" w:hAnsi="inherit"/>
          <w:sz w:val="24"/>
          <w:szCs w:val="24"/>
        </w:rPr>
        <w:t>5</w:t>
      </w:r>
      <w:r w:rsidRPr="00C8353D">
        <w:rPr>
          <w:rFonts w:ascii="inherit" w:hAnsi="inherit"/>
          <w:sz w:val="24"/>
          <w:szCs w:val="24"/>
        </w:rPr>
        <w:t xml:space="preserve"> geeft aan hoe de hoofdvariabele ‘leiderschap’ </w:t>
      </w:r>
      <w:r w:rsidR="00246C01" w:rsidRPr="00C8353D">
        <w:rPr>
          <w:rFonts w:ascii="inherit" w:hAnsi="inherit"/>
          <w:sz w:val="24"/>
          <w:szCs w:val="24"/>
        </w:rPr>
        <w:t xml:space="preserve">uit paragraaf 3.5.4 </w:t>
      </w:r>
      <w:r w:rsidRPr="00C8353D">
        <w:rPr>
          <w:rFonts w:ascii="inherit" w:hAnsi="inherit"/>
          <w:sz w:val="24"/>
          <w:szCs w:val="24"/>
        </w:rPr>
        <w:t>meetbaar is gemaakt.</w:t>
      </w:r>
    </w:p>
    <w:tbl>
      <w:tblPr>
        <w:tblStyle w:val="Tabelraster"/>
        <w:tblW w:w="9530" w:type="dxa"/>
        <w:tblLayout w:type="fixed"/>
        <w:tblLook w:val="04A0" w:firstRow="1" w:lastRow="0" w:firstColumn="1" w:lastColumn="0" w:noHBand="0" w:noVBand="1"/>
      </w:tblPr>
      <w:tblGrid>
        <w:gridCol w:w="2547"/>
        <w:gridCol w:w="4536"/>
        <w:gridCol w:w="2447"/>
      </w:tblGrid>
      <w:tr w:rsidR="0069020A" w:rsidRPr="00C8353D" w14:paraId="0BB2785D" w14:textId="77777777" w:rsidTr="00C22A3C">
        <w:trPr>
          <w:trHeight w:val="258"/>
        </w:trPr>
        <w:tc>
          <w:tcPr>
            <w:tcW w:w="2547" w:type="dxa"/>
          </w:tcPr>
          <w:p w14:paraId="159FE28E" w14:textId="343BC60D" w:rsidR="0069020A" w:rsidRPr="00C8353D" w:rsidRDefault="0069020A" w:rsidP="00D07821">
            <w:pPr>
              <w:spacing w:line="360" w:lineRule="auto"/>
              <w:rPr>
                <w:rFonts w:ascii="inherit" w:hAnsi="inherit"/>
                <w:sz w:val="24"/>
                <w:szCs w:val="24"/>
              </w:rPr>
            </w:pPr>
            <w:r w:rsidRPr="00C8353D">
              <w:rPr>
                <w:rFonts w:ascii="inherit" w:hAnsi="inherit"/>
                <w:b/>
                <w:sz w:val="24"/>
                <w:szCs w:val="24"/>
              </w:rPr>
              <w:t>Sub-variabele</w:t>
            </w:r>
          </w:p>
        </w:tc>
        <w:tc>
          <w:tcPr>
            <w:tcW w:w="4536" w:type="dxa"/>
          </w:tcPr>
          <w:p w14:paraId="31C31656" w14:textId="7429B191" w:rsidR="0069020A" w:rsidRPr="00C8353D" w:rsidRDefault="0069020A" w:rsidP="00D07821">
            <w:pPr>
              <w:spacing w:line="360" w:lineRule="auto"/>
              <w:rPr>
                <w:rFonts w:ascii="inherit" w:hAnsi="inherit"/>
                <w:sz w:val="24"/>
                <w:szCs w:val="24"/>
              </w:rPr>
            </w:pPr>
            <w:r w:rsidRPr="00C8353D">
              <w:rPr>
                <w:rFonts w:ascii="inherit" w:hAnsi="inherit"/>
                <w:b/>
                <w:sz w:val="24"/>
                <w:szCs w:val="24"/>
              </w:rPr>
              <w:t>Indicatoren</w:t>
            </w:r>
          </w:p>
        </w:tc>
        <w:tc>
          <w:tcPr>
            <w:tcW w:w="2447" w:type="dxa"/>
          </w:tcPr>
          <w:p w14:paraId="4829EE94" w14:textId="29C2B535" w:rsidR="0069020A" w:rsidRPr="00C8353D" w:rsidRDefault="0069020A" w:rsidP="00D07821">
            <w:pPr>
              <w:spacing w:line="360" w:lineRule="auto"/>
              <w:rPr>
                <w:rFonts w:ascii="inherit" w:hAnsi="inherit"/>
                <w:sz w:val="24"/>
                <w:szCs w:val="24"/>
              </w:rPr>
            </w:pPr>
            <w:r w:rsidRPr="00C8353D">
              <w:rPr>
                <w:rFonts w:ascii="inherit" w:hAnsi="inherit"/>
                <w:b/>
                <w:sz w:val="24"/>
                <w:szCs w:val="24"/>
              </w:rPr>
              <w:t>Vindplaats</w:t>
            </w:r>
          </w:p>
        </w:tc>
      </w:tr>
      <w:tr w:rsidR="0069020A" w:rsidRPr="00C8353D" w14:paraId="539CA9D5" w14:textId="77777777" w:rsidTr="00C22A3C">
        <w:trPr>
          <w:trHeight w:val="973"/>
        </w:trPr>
        <w:tc>
          <w:tcPr>
            <w:tcW w:w="2547" w:type="dxa"/>
          </w:tcPr>
          <w:p w14:paraId="38B10EBB" w14:textId="1677B263" w:rsidR="0069020A" w:rsidRPr="00C8353D" w:rsidRDefault="0069020A" w:rsidP="00D07821">
            <w:pPr>
              <w:spacing w:line="360" w:lineRule="auto"/>
              <w:rPr>
                <w:rFonts w:ascii="inherit" w:hAnsi="inherit"/>
                <w:sz w:val="24"/>
                <w:szCs w:val="24"/>
              </w:rPr>
            </w:pPr>
            <w:r w:rsidRPr="00C8353D">
              <w:rPr>
                <w:rFonts w:ascii="inherit" w:hAnsi="inherit"/>
                <w:sz w:val="24"/>
                <w:szCs w:val="24"/>
              </w:rPr>
              <w:t>Competenties</w:t>
            </w:r>
          </w:p>
        </w:tc>
        <w:tc>
          <w:tcPr>
            <w:tcW w:w="4536" w:type="dxa"/>
          </w:tcPr>
          <w:p w14:paraId="7B8EE489" w14:textId="1BD61D0C" w:rsidR="0069020A" w:rsidRPr="00C8353D" w:rsidRDefault="0069020A" w:rsidP="00D07821">
            <w:pPr>
              <w:spacing w:line="360" w:lineRule="auto"/>
              <w:rPr>
                <w:rFonts w:ascii="inherit" w:hAnsi="inherit"/>
                <w:sz w:val="24"/>
                <w:szCs w:val="24"/>
              </w:rPr>
            </w:pPr>
            <w:r w:rsidRPr="00C8353D">
              <w:rPr>
                <w:rFonts w:ascii="inherit" w:hAnsi="inherit"/>
                <w:sz w:val="24"/>
                <w:szCs w:val="24"/>
              </w:rPr>
              <w:t>Duidelijk leiderschap tonen m</w:t>
            </w:r>
            <w:r w:rsidR="00AB544E">
              <w:rPr>
                <w:rFonts w:ascii="inherit" w:hAnsi="inherit"/>
                <w:sz w:val="24"/>
                <w:szCs w:val="24"/>
              </w:rPr>
              <w:t>et betrekking tot de</w:t>
            </w:r>
            <w:r w:rsidRPr="00C8353D">
              <w:rPr>
                <w:rFonts w:ascii="inherit" w:hAnsi="inherit"/>
                <w:sz w:val="24"/>
                <w:szCs w:val="24"/>
              </w:rPr>
              <w:t xml:space="preserve"> visie, richting die organisatie op gaat,</w:t>
            </w:r>
            <w:r w:rsidR="00C329D5" w:rsidRPr="00C8353D">
              <w:rPr>
                <w:rFonts w:ascii="inherit" w:hAnsi="inherit"/>
                <w:sz w:val="24"/>
                <w:szCs w:val="24"/>
              </w:rPr>
              <w:t xml:space="preserve"> mate van waardering, reputatie,</w:t>
            </w:r>
            <w:r w:rsidRPr="00C8353D">
              <w:rPr>
                <w:rFonts w:ascii="inherit" w:hAnsi="inherit"/>
                <w:sz w:val="24"/>
                <w:szCs w:val="24"/>
              </w:rPr>
              <w:t xml:space="preserve"> iedereen op een lijn krijgen, benutten van professionele ruimte</w:t>
            </w:r>
            <w:r w:rsidR="00E64772" w:rsidRPr="00C8353D">
              <w:rPr>
                <w:rFonts w:ascii="inherit" w:hAnsi="inherit"/>
                <w:sz w:val="24"/>
                <w:szCs w:val="24"/>
              </w:rPr>
              <w:t>, belangen</w:t>
            </w:r>
            <w:r w:rsidR="00AB544E">
              <w:rPr>
                <w:rFonts w:ascii="inherit" w:hAnsi="inherit"/>
                <w:sz w:val="24"/>
                <w:szCs w:val="24"/>
              </w:rPr>
              <w:t xml:space="preserve"> van</w:t>
            </w:r>
            <w:r w:rsidR="00E64772" w:rsidRPr="00C8353D">
              <w:rPr>
                <w:rFonts w:ascii="inherit" w:hAnsi="inherit"/>
                <w:sz w:val="24"/>
                <w:szCs w:val="24"/>
              </w:rPr>
              <w:t xml:space="preserve"> kinderen </w:t>
            </w:r>
            <w:r w:rsidR="00C22A3C">
              <w:rPr>
                <w:rFonts w:ascii="inherit" w:hAnsi="inherit"/>
                <w:sz w:val="24"/>
                <w:szCs w:val="24"/>
              </w:rPr>
              <w:t xml:space="preserve">staan </w:t>
            </w:r>
            <w:r w:rsidR="00E64772" w:rsidRPr="00C8353D">
              <w:rPr>
                <w:rFonts w:ascii="inherit" w:hAnsi="inherit"/>
                <w:sz w:val="24"/>
                <w:szCs w:val="24"/>
              </w:rPr>
              <w:t>boven organisatiebelangen</w:t>
            </w:r>
          </w:p>
        </w:tc>
        <w:tc>
          <w:tcPr>
            <w:tcW w:w="2447" w:type="dxa"/>
          </w:tcPr>
          <w:p w14:paraId="5B96A220" w14:textId="6193848B" w:rsidR="0069020A" w:rsidRPr="00C8353D" w:rsidRDefault="00C22A3C" w:rsidP="00D07821">
            <w:pPr>
              <w:spacing w:line="360" w:lineRule="auto"/>
              <w:rPr>
                <w:rFonts w:ascii="inherit" w:hAnsi="inherit"/>
                <w:sz w:val="24"/>
                <w:szCs w:val="24"/>
                <w:lang w:val="en-GB"/>
              </w:rPr>
            </w:pPr>
            <w:r>
              <w:rPr>
                <w:rFonts w:ascii="inherit" w:hAnsi="inherit"/>
                <w:sz w:val="24"/>
                <w:szCs w:val="24"/>
              </w:rPr>
              <w:t>I</w:t>
            </w:r>
            <w:r w:rsidR="0069020A" w:rsidRPr="00C8353D">
              <w:rPr>
                <w:rFonts w:ascii="inherit" w:hAnsi="inherit"/>
                <w:sz w:val="24"/>
                <w:szCs w:val="24"/>
              </w:rPr>
              <w:t xml:space="preserve">nterviews, </w:t>
            </w:r>
            <w:r w:rsidR="0069020A" w:rsidRPr="005E6EDC">
              <w:rPr>
                <w:rFonts w:ascii="inherit" w:hAnsi="inherit"/>
                <w:sz w:val="24"/>
                <w:szCs w:val="24"/>
              </w:rPr>
              <w:t>observaties</w:t>
            </w:r>
          </w:p>
        </w:tc>
      </w:tr>
      <w:tr w:rsidR="0069020A" w:rsidRPr="00C8353D" w14:paraId="68BB3F31" w14:textId="77777777" w:rsidTr="00C22A3C">
        <w:trPr>
          <w:trHeight w:val="492"/>
        </w:trPr>
        <w:tc>
          <w:tcPr>
            <w:tcW w:w="2547" w:type="dxa"/>
          </w:tcPr>
          <w:p w14:paraId="68EB02CF" w14:textId="6D14043A" w:rsidR="0069020A" w:rsidRPr="00C8353D" w:rsidRDefault="00D07821" w:rsidP="00D07821">
            <w:pPr>
              <w:spacing w:line="360" w:lineRule="auto"/>
              <w:rPr>
                <w:rFonts w:ascii="inherit" w:hAnsi="inherit"/>
                <w:sz w:val="24"/>
                <w:szCs w:val="24"/>
              </w:rPr>
            </w:pPr>
            <w:r w:rsidRPr="00C8353D">
              <w:rPr>
                <w:rFonts w:ascii="inherit" w:hAnsi="inherit"/>
                <w:sz w:val="24"/>
                <w:szCs w:val="24"/>
              </w:rPr>
              <w:t xml:space="preserve">Wijze van besturen </w:t>
            </w:r>
          </w:p>
        </w:tc>
        <w:tc>
          <w:tcPr>
            <w:tcW w:w="4536" w:type="dxa"/>
          </w:tcPr>
          <w:p w14:paraId="1AD7BEE1" w14:textId="6FE3D29A" w:rsidR="0069020A" w:rsidRPr="00C8353D" w:rsidRDefault="0069020A" w:rsidP="00D07821">
            <w:pPr>
              <w:spacing w:line="360" w:lineRule="auto"/>
              <w:rPr>
                <w:rFonts w:ascii="inherit" w:hAnsi="inherit"/>
                <w:sz w:val="24"/>
                <w:szCs w:val="24"/>
                <w:lang w:val="en-GB"/>
              </w:rPr>
            </w:pPr>
            <w:proofErr w:type="spellStart"/>
            <w:r w:rsidRPr="00C8353D">
              <w:rPr>
                <w:rFonts w:ascii="inherit" w:hAnsi="inherit"/>
                <w:sz w:val="24"/>
                <w:szCs w:val="24"/>
                <w:lang w:val="en-GB"/>
              </w:rPr>
              <w:t>Vorm</w:t>
            </w:r>
            <w:proofErr w:type="spellEnd"/>
            <w:r w:rsidRPr="00C8353D">
              <w:rPr>
                <w:rFonts w:ascii="inherit" w:hAnsi="inherit"/>
                <w:sz w:val="24"/>
                <w:szCs w:val="24"/>
                <w:lang w:val="en-GB"/>
              </w:rPr>
              <w:t xml:space="preserve"> van </w:t>
            </w:r>
            <w:r w:rsidR="00D07821" w:rsidRPr="00C8353D">
              <w:rPr>
                <w:rFonts w:ascii="inherit" w:hAnsi="inherit"/>
                <w:sz w:val="24"/>
                <w:szCs w:val="24"/>
                <w:lang w:val="en-GB"/>
              </w:rPr>
              <w:t>(be)</w:t>
            </w:r>
            <w:proofErr w:type="spellStart"/>
            <w:r w:rsidRPr="00C8353D">
              <w:rPr>
                <w:rFonts w:ascii="inherit" w:hAnsi="inherit"/>
                <w:sz w:val="24"/>
                <w:szCs w:val="24"/>
                <w:lang w:val="en-GB"/>
              </w:rPr>
              <w:t>sturen</w:t>
            </w:r>
            <w:proofErr w:type="spellEnd"/>
            <w:r w:rsidRPr="00C8353D">
              <w:rPr>
                <w:rFonts w:ascii="inherit" w:hAnsi="inherit"/>
                <w:sz w:val="24"/>
                <w:szCs w:val="24"/>
                <w:lang w:val="en-GB"/>
              </w:rPr>
              <w:t>, top-down of bottom-up</w:t>
            </w:r>
            <w:r w:rsidR="00AB544E">
              <w:rPr>
                <w:rFonts w:ascii="inherit" w:hAnsi="inherit"/>
                <w:sz w:val="24"/>
                <w:szCs w:val="24"/>
                <w:lang w:val="en-GB"/>
              </w:rPr>
              <w:t xml:space="preserve"> </w:t>
            </w:r>
          </w:p>
        </w:tc>
        <w:tc>
          <w:tcPr>
            <w:tcW w:w="2447" w:type="dxa"/>
          </w:tcPr>
          <w:p w14:paraId="06D70534" w14:textId="115AD99B" w:rsidR="0069020A" w:rsidRPr="00C8353D" w:rsidRDefault="0069020A" w:rsidP="00D07821">
            <w:pPr>
              <w:spacing w:line="360" w:lineRule="auto"/>
              <w:rPr>
                <w:rFonts w:ascii="inherit" w:hAnsi="inherit"/>
                <w:sz w:val="24"/>
                <w:szCs w:val="24"/>
              </w:rPr>
            </w:pPr>
            <w:r w:rsidRPr="00C8353D">
              <w:rPr>
                <w:rFonts w:ascii="inherit" w:hAnsi="inherit"/>
                <w:sz w:val="24"/>
                <w:szCs w:val="24"/>
              </w:rPr>
              <w:t>Interviews</w:t>
            </w:r>
          </w:p>
        </w:tc>
      </w:tr>
      <w:tr w:rsidR="0069020A" w:rsidRPr="00C8353D" w14:paraId="4AB1F072" w14:textId="77777777" w:rsidTr="00C22A3C">
        <w:trPr>
          <w:trHeight w:val="1208"/>
        </w:trPr>
        <w:tc>
          <w:tcPr>
            <w:tcW w:w="2547" w:type="dxa"/>
          </w:tcPr>
          <w:p w14:paraId="3C2C207A" w14:textId="46930A20"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Mechanismen </w:t>
            </w:r>
          </w:p>
        </w:tc>
        <w:tc>
          <w:tcPr>
            <w:tcW w:w="4536" w:type="dxa"/>
          </w:tcPr>
          <w:p w14:paraId="03E6C8D5" w14:textId="39687A91" w:rsidR="0069020A" w:rsidRPr="00C8353D" w:rsidRDefault="0069020A" w:rsidP="00D07821">
            <w:pPr>
              <w:spacing w:line="360" w:lineRule="auto"/>
              <w:rPr>
                <w:rFonts w:ascii="inherit" w:hAnsi="inherit"/>
                <w:sz w:val="24"/>
                <w:szCs w:val="24"/>
              </w:rPr>
            </w:pPr>
            <w:r w:rsidRPr="00C8353D">
              <w:rPr>
                <w:rFonts w:ascii="inherit" w:hAnsi="inherit"/>
                <w:sz w:val="24"/>
                <w:szCs w:val="24"/>
              </w:rPr>
              <w:t>Manieren van handelen ontwikkeld of ontstaan die handelingen kunnen standaardiseren, coördineren, monitoren en verantwoorden</w:t>
            </w:r>
          </w:p>
        </w:tc>
        <w:tc>
          <w:tcPr>
            <w:tcW w:w="2447" w:type="dxa"/>
          </w:tcPr>
          <w:p w14:paraId="257DFE7C" w14:textId="03360C3D" w:rsidR="0069020A" w:rsidRPr="00C8353D" w:rsidRDefault="0069020A" w:rsidP="00D07821">
            <w:pPr>
              <w:keepNext/>
              <w:spacing w:line="360" w:lineRule="auto"/>
              <w:rPr>
                <w:rFonts w:ascii="inherit" w:hAnsi="inherit"/>
                <w:sz w:val="24"/>
                <w:szCs w:val="24"/>
              </w:rPr>
            </w:pPr>
            <w:r w:rsidRPr="00C8353D">
              <w:rPr>
                <w:rFonts w:ascii="inherit" w:hAnsi="inherit"/>
                <w:sz w:val="24"/>
                <w:szCs w:val="24"/>
              </w:rPr>
              <w:t>Interviews</w:t>
            </w:r>
          </w:p>
        </w:tc>
      </w:tr>
    </w:tbl>
    <w:p w14:paraId="71754263" w14:textId="17A36656" w:rsidR="001104FA" w:rsidRPr="00554AE6" w:rsidRDefault="0069020A" w:rsidP="00D07821">
      <w:pPr>
        <w:pStyle w:val="Bijschrift"/>
        <w:spacing w:line="360" w:lineRule="auto"/>
        <w:rPr>
          <w:rFonts w:ascii="inherit" w:hAnsi="inherit"/>
          <w:sz w:val="22"/>
          <w:szCs w:val="22"/>
        </w:rPr>
      </w:pPr>
      <w:bookmarkStart w:id="44" w:name="_Hlk16252397"/>
      <w:r w:rsidRPr="00554AE6">
        <w:rPr>
          <w:rFonts w:ascii="inherit" w:hAnsi="inherit"/>
          <w:sz w:val="22"/>
          <w:szCs w:val="22"/>
        </w:rPr>
        <w:t xml:space="preserve">Tabel </w:t>
      </w:r>
      <w:r w:rsidRPr="00554AE6">
        <w:rPr>
          <w:rFonts w:ascii="inherit" w:hAnsi="inherit"/>
          <w:sz w:val="22"/>
          <w:szCs w:val="22"/>
        </w:rPr>
        <w:fldChar w:fldCharType="begin"/>
      </w:r>
      <w:r w:rsidRPr="00554AE6">
        <w:rPr>
          <w:rFonts w:ascii="inherit" w:hAnsi="inherit"/>
          <w:sz w:val="22"/>
          <w:szCs w:val="22"/>
        </w:rPr>
        <w:instrText xml:space="preserve"> SEQ Tabel \* ARABIC </w:instrText>
      </w:r>
      <w:r w:rsidRPr="00554AE6">
        <w:rPr>
          <w:rFonts w:ascii="inherit" w:hAnsi="inherit"/>
          <w:sz w:val="22"/>
          <w:szCs w:val="22"/>
        </w:rPr>
        <w:fldChar w:fldCharType="separate"/>
      </w:r>
      <w:r w:rsidR="00BE1A48">
        <w:rPr>
          <w:rFonts w:ascii="inherit" w:hAnsi="inherit"/>
          <w:noProof/>
          <w:sz w:val="22"/>
          <w:szCs w:val="22"/>
        </w:rPr>
        <w:t>5</w:t>
      </w:r>
      <w:r w:rsidRPr="00554AE6">
        <w:rPr>
          <w:rFonts w:ascii="inherit" w:hAnsi="inherit"/>
          <w:sz w:val="22"/>
          <w:szCs w:val="22"/>
        </w:rPr>
        <w:fldChar w:fldCharType="end"/>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'leiderschap'</w:t>
      </w:r>
    </w:p>
    <w:p w14:paraId="298E575F" w14:textId="77777777" w:rsidR="00AB544E" w:rsidRDefault="00AB544E" w:rsidP="00D07821">
      <w:pPr>
        <w:pStyle w:val="Geenafstand"/>
        <w:spacing w:line="360" w:lineRule="auto"/>
        <w:rPr>
          <w:rFonts w:ascii="inherit" w:hAnsi="inherit"/>
          <w:sz w:val="24"/>
          <w:szCs w:val="24"/>
        </w:rPr>
      </w:pPr>
    </w:p>
    <w:p w14:paraId="3F2A2CBE" w14:textId="00251474" w:rsidR="0069020A" w:rsidRPr="00C8353D" w:rsidRDefault="0069020A" w:rsidP="00D07821">
      <w:pPr>
        <w:pStyle w:val="Geenafstand"/>
        <w:spacing w:line="360" w:lineRule="auto"/>
        <w:rPr>
          <w:rFonts w:ascii="inherit" w:hAnsi="inherit"/>
          <w:sz w:val="24"/>
          <w:szCs w:val="24"/>
        </w:rPr>
      </w:pPr>
      <w:r w:rsidRPr="00C8353D">
        <w:rPr>
          <w:rFonts w:ascii="inherit" w:hAnsi="inherit"/>
          <w:sz w:val="24"/>
          <w:szCs w:val="24"/>
        </w:rPr>
        <w:t xml:space="preserve">Tabel </w:t>
      </w:r>
      <w:r w:rsidR="008B175E" w:rsidRPr="00C8353D">
        <w:rPr>
          <w:rFonts w:ascii="inherit" w:hAnsi="inherit"/>
          <w:sz w:val="24"/>
          <w:szCs w:val="24"/>
        </w:rPr>
        <w:t>6</w:t>
      </w:r>
      <w:r w:rsidRPr="00C8353D">
        <w:rPr>
          <w:rFonts w:ascii="inherit" w:hAnsi="inherit"/>
          <w:sz w:val="24"/>
          <w:szCs w:val="24"/>
        </w:rPr>
        <w:t xml:space="preserve"> geeft aan hoe de hoofdvariabele ‘samenwerkingsstructuur’ </w:t>
      </w:r>
      <w:r w:rsidR="00246C01" w:rsidRPr="00C8353D">
        <w:rPr>
          <w:rFonts w:ascii="inherit" w:hAnsi="inherit"/>
          <w:sz w:val="24"/>
          <w:szCs w:val="24"/>
        </w:rPr>
        <w:t xml:space="preserve"> uit paragraaf 3.5.5 </w:t>
      </w:r>
      <w:r w:rsidRPr="00C8353D">
        <w:rPr>
          <w:rFonts w:ascii="inherit" w:hAnsi="inherit"/>
          <w:sz w:val="24"/>
          <w:szCs w:val="24"/>
        </w:rPr>
        <w:t>meetbaar is gemaakt.</w:t>
      </w:r>
    </w:p>
    <w:tbl>
      <w:tblPr>
        <w:tblStyle w:val="Tabelraster"/>
        <w:tblW w:w="9543" w:type="dxa"/>
        <w:tblLayout w:type="fixed"/>
        <w:tblLook w:val="04A0" w:firstRow="1" w:lastRow="0" w:firstColumn="1" w:lastColumn="0" w:noHBand="0" w:noVBand="1"/>
      </w:tblPr>
      <w:tblGrid>
        <w:gridCol w:w="2469"/>
        <w:gridCol w:w="4561"/>
        <w:gridCol w:w="2513"/>
      </w:tblGrid>
      <w:tr w:rsidR="0069020A" w:rsidRPr="00C8353D" w14:paraId="3DC9A357" w14:textId="77777777" w:rsidTr="0069020A">
        <w:trPr>
          <w:trHeight w:val="250"/>
        </w:trPr>
        <w:tc>
          <w:tcPr>
            <w:tcW w:w="2469" w:type="dxa"/>
          </w:tcPr>
          <w:bookmarkEnd w:id="44"/>
          <w:p w14:paraId="020339A2" w14:textId="53097EAC" w:rsidR="0069020A" w:rsidRPr="00C8353D" w:rsidRDefault="0069020A" w:rsidP="00D07821">
            <w:pPr>
              <w:spacing w:line="360" w:lineRule="auto"/>
              <w:rPr>
                <w:rFonts w:ascii="inherit" w:hAnsi="inherit"/>
                <w:sz w:val="24"/>
                <w:szCs w:val="24"/>
              </w:rPr>
            </w:pPr>
            <w:r w:rsidRPr="00C8353D">
              <w:rPr>
                <w:rFonts w:ascii="inherit" w:hAnsi="inherit"/>
                <w:b/>
                <w:sz w:val="24"/>
                <w:szCs w:val="24"/>
              </w:rPr>
              <w:t>Sub-variabele</w:t>
            </w:r>
          </w:p>
        </w:tc>
        <w:tc>
          <w:tcPr>
            <w:tcW w:w="4561" w:type="dxa"/>
          </w:tcPr>
          <w:p w14:paraId="50C6A489" w14:textId="2E4D7BD5" w:rsidR="0069020A" w:rsidRPr="00C8353D" w:rsidRDefault="0069020A" w:rsidP="00D07821">
            <w:pPr>
              <w:spacing w:line="360" w:lineRule="auto"/>
              <w:rPr>
                <w:rFonts w:ascii="inherit" w:hAnsi="inherit"/>
                <w:sz w:val="24"/>
                <w:szCs w:val="24"/>
              </w:rPr>
            </w:pPr>
            <w:r w:rsidRPr="00C8353D">
              <w:rPr>
                <w:rFonts w:ascii="inherit" w:hAnsi="inherit"/>
                <w:b/>
                <w:sz w:val="24"/>
                <w:szCs w:val="24"/>
              </w:rPr>
              <w:t>Indicatoren</w:t>
            </w:r>
          </w:p>
        </w:tc>
        <w:tc>
          <w:tcPr>
            <w:tcW w:w="2513" w:type="dxa"/>
          </w:tcPr>
          <w:p w14:paraId="5D55C093" w14:textId="707559F5" w:rsidR="0069020A" w:rsidRPr="00C8353D" w:rsidRDefault="0069020A" w:rsidP="00D07821">
            <w:pPr>
              <w:spacing w:line="360" w:lineRule="auto"/>
              <w:rPr>
                <w:rFonts w:ascii="inherit" w:hAnsi="inherit"/>
                <w:sz w:val="24"/>
                <w:szCs w:val="24"/>
              </w:rPr>
            </w:pPr>
            <w:r w:rsidRPr="00C8353D">
              <w:rPr>
                <w:rFonts w:ascii="inherit" w:hAnsi="inherit"/>
                <w:b/>
                <w:sz w:val="24"/>
                <w:szCs w:val="24"/>
              </w:rPr>
              <w:t>Vindplaats</w:t>
            </w:r>
          </w:p>
        </w:tc>
      </w:tr>
      <w:tr w:rsidR="0069020A" w:rsidRPr="00C8353D" w14:paraId="05901BF6" w14:textId="77777777" w:rsidTr="0069020A">
        <w:trPr>
          <w:trHeight w:val="943"/>
        </w:trPr>
        <w:tc>
          <w:tcPr>
            <w:tcW w:w="2469" w:type="dxa"/>
          </w:tcPr>
          <w:p w14:paraId="27623103" w14:textId="7C782B4F"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Flexibiliteit </w:t>
            </w:r>
          </w:p>
        </w:tc>
        <w:tc>
          <w:tcPr>
            <w:tcW w:w="4561" w:type="dxa"/>
          </w:tcPr>
          <w:p w14:paraId="7CFF13A2" w14:textId="4E70FEA4" w:rsidR="0069020A" w:rsidRPr="00C8353D" w:rsidRDefault="0069020A" w:rsidP="00D07821">
            <w:pPr>
              <w:spacing w:line="360" w:lineRule="auto"/>
              <w:rPr>
                <w:rFonts w:ascii="inherit" w:hAnsi="inherit"/>
                <w:sz w:val="24"/>
                <w:szCs w:val="24"/>
              </w:rPr>
            </w:pPr>
            <w:r w:rsidRPr="00C8353D">
              <w:rPr>
                <w:rFonts w:ascii="inherit" w:hAnsi="inherit"/>
                <w:sz w:val="24"/>
                <w:szCs w:val="24"/>
              </w:rPr>
              <w:t>Samenwerkingsstructuur ervaren als star of  flexibel, vasthouden aan regels en procedures, benutten van handelingsruimte, wachtlijsten</w:t>
            </w:r>
          </w:p>
        </w:tc>
        <w:tc>
          <w:tcPr>
            <w:tcW w:w="2513" w:type="dxa"/>
          </w:tcPr>
          <w:p w14:paraId="60F4EE62" w14:textId="2F1A95FD" w:rsidR="0069020A" w:rsidRPr="00C8353D" w:rsidRDefault="00C22A3C" w:rsidP="00D07821">
            <w:pPr>
              <w:spacing w:line="360" w:lineRule="auto"/>
              <w:rPr>
                <w:rFonts w:ascii="inherit" w:hAnsi="inherit"/>
                <w:sz w:val="24"/>
                <w:szCs w:val="24"/>
              </w:rPr>
            </w:pPr>
            <w:r>
              <w:rPr>
                <w:rFonts w:ascii="inherit" w:hAnsi="inherit"/>
                <w:sz w:val="24"/>
                <w:szCs w:val="24"/>
              </w:rPr>
              <w:t>Document-analyse, i</w:t>
            </w:r>
            <w:r w:rsidR="0069020A" w:rsidRPr="00C8353D">
              <w:rPr>
                <w:rFonts w:ascii="inherit" w:hAnsi="inherit"/>
                <w:sz w:val="24"/>
                <w:szCs w:val="24"/>
              </w:rPr>
              <w:t xml:space="preserve">nterviews, </w:t>
            </w:r>
            <w:r w:rsidR="0069020A" w:rsidRPr="005E6EDC">
              <w:rPr>
                <w:rFonts w:ascii="inherit" w:hAnsi="inherit"/>
                <w:sz w:val="24"/>
                <w:szCs w:val="24"/>
              </w:rPr>
              <w:t>observaties</w:t>
            </w:r>
          </w:p>
        </w:tc>
      </w:tr>
      <w:tr w:rsidR="0069020A" w:rsidRPr="00C8353D" w14:paraId="647216D0" w14:textId="77777777" w:rsidTr="0069020A">
        <w:trPr>
          <w:trHeight w:val="477"/>
        </w:trPr>
        <w:tc>
          <w:tcPr>
            <w:tcW w:w="2469" w:type="dxa"/>
          </w:tcPr>
          <w:p w14:paraId="40931BA4" w14:textId="30F10CBF"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Reciprociteit </w:t>
            </w:r>
          </w:p>
        </w:tc>
        <w:tc>
          <w:tcPr>
            <w:tcW w:w="4561" w:type="dxa"/>
          </w:tcPr>
          <w:p w14:paraId="6698385E" w14:textId="16C5B370" w:rsidR="0069020A" w:rsidRPr="00C8353D" w:rsidRDefault="0069020A" w:rsidP="00D07821">
            <w:pPr>
              <w:spacing w:line="360" w:lineRule="auto"/>
              <w:rPr>
                <w:rFonts w:ascii="inherit" w:hAnsi="inherit"/>
                <w:sz w:val="24"/>
                <w:szCs w:val="24"/>
              </w:rPr>
            </w:pPr>
            <w:r w:rsidRPr="00C8353D">
              <w:rPr>
                <w:rFonts w:ascii="inherit" w:hAnsi="inherit"/>
                <w:sz w:val="24"/>
                <w:szCs w:val="24"/>
              </w:rPr>
              <w:t>Weder</w:t>
            </w:r>
            <w:r w:rsidR="005264C5">
              <w:rPr>
                <w:rFonts w:ascii="inherit" w:hAnsi="inherit"/>
                <w:sz w:val="24"/>
                <w:szCs w:val="24"/>
              </w:rPr>
              <w:t>kerigheid</w:t>
            </w:r>
            <w:r w:rsidRPr="00C8353D">
              <w:rPr>
                <w:rFonts w:ascii="inherit" w:hAnsi="inherit"/>
                <w:sz w:val="24"/>
                <w:szCs w:val="24"/>
              </w:rPr>
              <w:t>, gelijk behandelen van actoren</w:t>
            </w:r>
            <w:r w:rsidR="005264C5">
              <w:rPr>
                <w:rFonts w:ascii="inherit" w:hAnsi="inherit"/>
                <w:sz w:val="24"/>
                <w:szCs w:val="24"/>
              </w:rPr>
              <w:t>, uitwisselen immateriële goederen</w:t>
            </w:r>
          </w:p>
        </w:tc>
        <w:tc>
          <w:tcPr>
            <w:tcW w:w="2513" w:type="dxa"/>
          </w:tcPr>
          <w:p w14:paraId="415EBE60" w14:textId="34F286EB" w:rsidR="0069020A" w:rsidRPr="00C8353D" w:rsidRDefault="0069020A" w:rsidP="00D07821">
            <w:pPr>
              <w:spacing w:line="360" w:lineRule="auto"/>
              <w:rPr>
                <w:rFonts w:ascii="inherit" w:hAnsi="inherit"/>
                <w:sz w:val="24"/>
                <w:szCs w:val="24"/>
              </w:rPr>
            </w:pPr>
            <w:r w:rsidRPr="00C8353D">
              <w:rPr>
                <w:rFonts w:ascii="inherit" w:hAnsi="inherit"/>
                <w:sz w:val="24"/>
                <w:szCs w:val="24"/>
              </w:rPr>
              <w:t>Observaties</w:t>
            </w:r>
          </w:p>
        </w:tc>
      </w:tr>
      <w:tr w:rsidR="0069020A" w:rsidRPr="00C8353D" w14:paraId="15C6FC8C" w14:textId="77777777" w:rsidTr="0069020A">
        <w:trPr>
          <w:trHeight w:val="694"/>
        </w:trPr>
        <w:tc>
          <w:tcPr>
            <w:tcW w:w="2469" w:type="dxa"/>
          </w:tcPr>
          <w:p w14:paraId="048D64CB" w14:textId="7D6A0C9D" w:rsidR="0069020A" w:rsidRPr="00C8353D" w:rsidRDefault="0069020A" w:rsidP="00D07821">
            <w:pPr>
              <w:spacing w:line="360" w:lineRule="auto"/>
              <w:rPr>
                <w:rFonts w:ascii="inherit" w:hAnsi="inherit"/>
                <w:sz w:val="24"/>
                <w:szCs w:val="24"/>
              </w:rPr>
            </w:pPr>
            <w:proofErr w:type="spellStart"/>
            <w:r w:rsidRPr="00C8353D">
              <w:rPr>
                <w:rFonts w:ascii="inherit" w:hAnsi="inherit"/>
                <w:sz w:val="24"/>
                <w:szCs w:val="24"/>
              </w:rPr>
              <w:t>Triadisch</w:t>
            </w:r>
            <w:proofErr w:type="spellEnd"/>
            <w:r w:rsidRPr="00C8353D">
              <w:rPr>
                <w:rFonts w:ascii="inherit" w:hAnsi="inherit"/>
                <w:sz w:val="24"/>
                <w:szCs w:val="24"/>
              </w:rPr>
              <w:t xml:space="preserve"> werken</w:t>
            </w:r>
          </w:p>
        </w:tc>
        <w:tc>
          <w:tcPr>
            <w:tcW w:w="4561" w:type="dxa"/>
          </w:tcPr>
          <w:p w14:paraId="3F606A9B" w14:textId="609939B9" w:rsidR="0069020A" w:rsidRPr="00C8353D" w:rsidRDefault="00531E18" w:rsidP="00D07821">
            <w:pPr>
              <w:spacing w:line="360" w:lineRule="auto"/>
              <w:rPr>
                <w:rFonts w:ascii="inherit" w:hAnsi="inherit"/>
                <w:sz w:val="24"/>
                <w:szCs w:val="24"/>
              </w:rPr>
            </w:pPr>
            <w:r>
              <w:rPr>
                <w:rFonts w:ascii="inherit" w:hAnsi="inherit"/>
                <w:sz w:val="24"/>
                <w:szCs w:val="24"/>
              </w:rPr>
              <w:t>Handelingsplan</w:t>
            </w:r>
            <w:r w:rsidR="0069020A" w:rsidRPr="00C8353D">
              <w:rPr>
                <w:rFonts w:ascii="inherit" w:hAnsi="inherit"/>
                <w:sz w:val="24"/>
                <w:szCs w:val="24"/>
              </w:rPr>
              <w:t xml:space="preserve"> op casusniveau voor elk kind, één kind één plan</w:t>
            </w:r>
            <w:r>
              <w:rPr>
                <w:rFonts w:ascii="inherit" w:hAnsi="inherit"/>
                <w:sz w:val="24"/>
                <w:szCs w:val="24"/>
              </w:rPr>
              <w:t xml:space="preserve"> één regisseur</w:t>
            </w:r>
          </w:p>
        </w:tc>
        <w:tc>
          <w:tcPr>
            <w:tcW w:w="2513" w:type="dxa"/>
          </w:tcPr>
          <w:p w14:paraId="4039E599" w14:textId="73E6E434" w:rsidR="0069020A" w:rsidRPr="00C8353D" w:rsidRDefault="00C22A3C" w:rsidP="00D07821">
            <w:pPr>
              <w:keepNext/>
              <w:spacing w:line="360" w:lineRule="auto"/>
              <w:rPr>
                <w:rFonts w:ascii="inherit" w:hAnsi="inherit"/>
                <w:sz w:val="24"/>
                <w:szCs w:val="24"/>
              </w:rPr>
            </w:pPr>
            <w:r>
              <w:rPr>
                <w:rFonts w:ascii="inherit" w:hAnsi="inherit"/>
                <w:sz w:val="24"/>
                <w:szCs w:val="24"/>
              </w:rPr>
              <w:t>Document-analyse, i</w:t>
            </w:r>
            <w:r w:rsidR="0069020A" w:rsidRPr="00C8353D">
              <w:rPr>
                <w:rFonts w:ascii="inherit" w:hAnsi="inherit"/>
                <w:sz w:val="24"/>
                <w:szCs w:val="24"/>
              </w:rPr>
              <w:t>nterviews</w:t>
            </w:r>
            <w:r w:rsidR="0087365A">
              <w:rPr>
                <w:rFonts w:ascii="inherit" w:hAnsi="inherit"/>
                <w:sz w:val="24"/>
                <w:szCs w:val="24"/>
              </w:rPr>
              <w:t xml:space="preserve">, </w:t>
            </w:r>
            <w:r w:rsidR="0087365A" w:rsidRPr="005E6EDC">
              <w:rPr>
                <w:rFonts w:ascii="inherit" w:hAnsi="inherit"/>
                <w:sz w:val="24"/>
                <w:szCs w:val="24"/>
              </w:rPr>
              <w:t>observaties</w:t>
            </w:r>
          </w:p>
        </w:tc>
      </w:tr>
    </w:tbl>
    <w:p w14:paraId="3A80CE12" w14:textId="39050EFE" w:rsidR="001104FA" w:rsidRPr="00554AE6" w:rsidRDefault="0069020A" w:rsidP="00D07821">
      <w:pPr>
        <w:pStyle w:val="Bijschrift"/>
        <w:spacing w:line="360" w:lineRule="auto"/>
        <w:rPr>
          <w:rFonts w:ascii="inherit" w:hAnsi="inherit"/>
          <w:sz w:val="22"/>
          <w:szCs w:val="22"/>
        </w:rPr>
      </w:pPr>
      <w:r w:rsidRPr="00554AE6">
        <w:rPr>
          <w:rFonts w:ascii="inherit" w:hAnsi="inherit"/>
          <w:sz w:val="22"/>
          <w:szCs w:val="22"/>
        </w:rPr>
        <w:t xml:space="preserve">Tabel </w:t>
      </w:r>
      <w:r w:rsidRPr="00554AE6">
        <w:rPr>
          <w:rFonts w:ascii="inherit" w:hAnsi="inherit"/>
          <w:sz w:val="22"/>
          <w:szCs w:val="22"/>
        </w:rPr>
        <w:fldChar w:fldCharType="begin"/>
      </w:r>
      <w:r w:rsidRPr="00554AE6">
        <w:rPr>
          <w:rFonts w:ascii="inherit" w:hAnsi="inherit"/>
          <w:sz w:val="22"/>
          <w:szCs w:val="22"/>
        </w:rPr>
        <w:instrText xml:space="preserve"> SEQ Tabel \* ARABIC </w:instrText>
      </w:r>
      <w:r w:rsidRPr="00554AE6">
        <w:rPr>
          <w:rFonts w:ascii="inherit" w:hAnsi="inherit"/>
          <w:sz w:val="22"/>
          <w:szCs w:val="22"/>
        </w:rPr>
        <w:fldChar w:fldCharType="separate"/>
      </w:r>
      <w:r w:rsidR="00BE1A48">
        <w:rPr>
          <w:rFonts w:ascii="inherit" w:hAnsi="inherit"/>
          <w:noProof/>
          <w:sz w:val="22"/>
          <w:szCs w:val="22"/>
        </w:rPr>
        <w:t>6</w:t>
      </w:r>
      <w:r w:rsidRPr="00554AE6">
        <w:rPr>
          <w:rFonts w:ascii="inherit" w:hAnsi="inherit"/>
          <w:sz w:val="22"/>
          <w:szCs w:val="22"/>
        </w:rPr>
        <w:fldChar w:fldCharType="end"/>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'samenwerkingsstructuur'</w:t>
      </w:r>
    </w:p>
    <w:p w14:paraId="01D00EBE" w14:textId="4EC0F93D" w:rsidR="0069020A" w:rsidRPr="00C8353D" w:rsidRDefault="0069020A" w:rsidP="00D07821">
      <w:pPr>
        <w:pStyle w:val="Geenafstand"/>
        <w:spacing w:line="360" w:lineRule="auto"/>
        <w:rPr>
          <w:rFonts w:ascii="inherit" w:hAnsi="inherit"/>
          <w:sz w:val="24"/>
          <w:szCs w:val="24"/>
        </w:rPr>
      </w:pPr>
      <w:r w:rsidRPr="00C8353D">
        <w:rPr>
          <w:rFonts w:ascii="inherit" w:hAnsi="inherit"/>
          <w:sz w:val="24"/>
          <w:szCs w:val="24"/>
        </w:rPr>
        <w:lastRenderedPageBreak/>
        <w:t xml:space="preserve">Tabel </w:t>
      </w:r>
      <w:r w:rsidR="008B175E" w:rsidRPr="00C8353D">
        <w:rPr>
          <w:rFonts w:ascii="inherit" w:hAnsi="inherit"/>
          <w:sz w:val="24"/>
          <w:szCs w:val="24"/>
        </w:rPr>
        <w:t>7</w:t>
      </w:r>
      <w:r w:rsidRPr="00C8353D">
        <w:rPr>
          <w:rFonts w:ascii="inherit" w:hAnsi="inherit"/>
          <w:sz w:val="24"/>
          <w:szCs w:val="24"/>
        </w:rPr>
        <w:t xml:space="preserve"> geeft aan hoe de hoofdvariabele ‘conflicten en spanningen’</w:t>
      </w:r>
      <w:r w:rsidR="00246C01" w:rsidRPr="00C8353D">
        <w:rPr>
          <w:rFonts w:ascii="inherit" w:hAnsi="inherit"/>
          <w:sz w:val="24"/>
          <w:szCs w:val="24"/>
        </w:rPr>
        <w:t xml:space="preserve"> uit paragraaf 3.5.</w:t>
      </w:r>
      <w:r w:rsidR="00AF4EB6" w:rsidRPr="00C8353D">
        <w:rPr>
          <w:rFonts w:ascii="inherit" w:hAnsi="inherit"/>
          <w:sz w:val="24"/>
          <w:szCs w:val="24"/>
        </w:rPr>
        <w:t>6</w:t>
      </w:r>
      <w:r w:rsidR="00246C01" w:rsidRPr="00C8353D">
        <w:rPr>
          <w:rFonts w:ascii="inherit" w:hAnsi="inherit"/>
          <w:sz w:val="24"/>
          <w:szCs w:val="24"/>
        </w:rPr>
        <w:t xml:space="preserve"> </w:t>
      </w:r>
      <w:r w:rsidRPr="00C8353D">
        <w:rPr>
          <w:rFonts w:ascii="inherit" w:hAnsi="inherit"/>
          <w:sz w:val="24"/>
          <w:szCs w:val="24"/>
        </w:rPr>
        <w:t>meetbaar is gemaakt.</w:t>
      </w:r>
    </w:p>
    <w:tbl>
      <w:tblPr>
        <w:tblStyle w:val="Tabelraster"/>
        <w:tblW w:w="9493" w:type="dxa"/>
        <w:tblLayout w:type="fixed"/>
        <w:tblLook w:val="04A0" w:firstRow="1" w:lastRow="0" w:firstColumn="1" w:lastColumn="0" w:noHBand="0" w:noVBand="1"/>
      </w:tblPr>
      <w:tblGrid>
        <w:gridCol w:w="2547"/>
        <w:gridCol w:w="4536"/>
        <w:gridCol w:w="2410"/>
      </w:tblGrid>
      <w:tr w:rsidR="0069020A" w:rsidRPr="00C8353D" w14:paraId="3ADFF435" w14:textId="77777777" w:rsidTr="00C22A3C">
        <w:tc>
          <w:tcPr>
            <w:tcW w:w="2547" w:type="dxa"/>
          </w:tcPr>
          <w:p w14:paraId="29E910F9" w14:textId="3D9F78EE" w:rsidR="0069020A" w:rsidRPr="00C8353D" w:rsidRDefault="0069020A" w:rsidP="00D07821">
            <w:pPr>
              <w:spacing w:line="360" w:lineRule="auto"/>
              <w:rPr>
                <w:rFonts w:ascii="inherit" w:hAnsi="inherit"/>
                <w:sz w:val="24"/>
                <w:szCs w:val="24"/>
              </w:rPr>
            </w:pPr>
            <w:r w:rsidRPr="00C8353D">
              <w:rPr>
                <w:rFonts w:ascii="inherit" w:hAnsi="inherit"/>
                <w:b/>
                <w:sz w:val="24"/>
                <w:szCs w:val="24"/>
              </w:rPr>
              <w:t>Sub-variabele</w:t>
            </w:r>
          </w:p>
        </w:tc>
        <w:tc>
          <w:tcPr>
            <w:tcW w:w="4536" w:type="dxa"/>
          </w:tcPr>
          <w:p w14:paraId="6D3CDEB8" w14:textId="29EF16AF" w:rsidR="0069020A" w:rsidRPr="00C8353D" w:rsidRDefault="0069020A" w:rsidP="00D07821">
            <w:pPr>
              <w:spacing w:line="360" w:lineRule="auto"/>
              <w:rPr>
                <w:rFonts w:ascii="inherit" w:hAnsi="inherit"/>
                <w:sz w:val="24"/>
                <w:szCs w:val="24"/>
              </w:rPr>
            </w:pPr>
            <w:r w:rsidRPr="00C8353D">
              <w:rPr>
                <w:rFonts w:ascii="inherit" w:hAnsi="inherit"/>
                <w:b/>
                <w:sz w:val="24"/>
                <w:szCs w:val="24"/>
              </w:rPr>
              <w:t>Indicatoren</w:t>
            </w:r>
          </w:p>
        </w:tc>
        <w:tc>
          <w:tcPr>
            <w:tcW w:w="2410" w:type="dxa"/>
          </w:tcPr>
          <w:p w14:paraId="54FAF6EE" w14:textId="1A489889" w:rsidR="0069020A" w:rsidRPr="00C8353D" w:rsidRDefault="0069020A" w:rsidP="00D07821">
            <w:pPr>
              <w:spacing w:line="360" w:lineRule="auto"/>
              <w:rPr>
                <w:rFonts w:ascii="inherit" w:hAnsi="inherit"/>
                <w:sz w:val="24"/>
                <w:szCs w:val="24"/>
              </w:rPr>
            </w:pPr>
            <w:r w:rsidRPr="00C8353D">
              <w:rPr>
                <w:rFonts w:ascii="inherit" w:hAnsi="inherit"/>
                <w:b/>
                <w:sz w:val="24"/>
                <w:szCs w:val="24"/>
              </w:rPr>
              <w:t>Vindplaats</w:t>
            </w:r>
          </w:p>
        </w:tc>
      </w:tr>
      <w:tr w:rsidR="0069020A" w:rsidRPr="00C8353D" w14:paraId="2BE19F8A" w14:textId="77777777" w:rsidTr="00C22A3C">
        <w:tc>
          <w:tcPr>
            <w:tcW w:w="2547" w:type="dxa"/>
          </w:tcPr>
          <w:p w14:paraId="3E6DB5CD" w14:textId="488A5DD2" w:rsidR="0069020A" w:rsidRPr="00C8353D" w:rsidRDefault="0069020A" w:rsidP="00D07821">
            <w:pPr>
              <w:spacing w:line="360" w:lineRule="auto"/>
              <w:rPr>
                <w:rFonts w:ascii="inherit" w:hAnsi="inherit"/>
                <w:sz w:val="24"/>
                <w:szCs w:val="24"/>
              </w:rPr>
            </w:pPr>
            <w:r w:rsidRPr="00C8353D">
              <w:rPr>
                <w:rFonts w:ascii="inherit" w:hAnsi="inherit"/>
                <w:sz w:val="24"/>
                <w:szCs w:val="24"/>
              </w:rPr>
              <w:t>Minimaliseren van machtsverschillen</w:t>
            </w:r>
          </w:p>
        </w:tc>
        <w:tc>
          <w:tcPr>
            <w:tcW w:w="4536" w:type="dxa"/>
          </w:tcPr>
          <w:p w14:paraId="11E44E98" w14:textId="0200406D" w:rsidR="0069020A" w:rsidRPr="00C8353D" w:rsidRDefault="0069020A" w:rsidP="00D07821">
            <w:pPr>
              <w:spacing w:line="360" w:lineRule="auto"/>
              <w:rPr>
                <w:rFonts w:ascii="inherit" w:hAnsi="inherit"/>
                <w:sz w:val="24"/>
                <w:szCs w:val="24"/>
              </w:rPr>
            </w:pPr>
            <w:r w:rsidRPr="00C8353D">
              <w:rPr>
                <w:rFonts w:ascii="inherit" w:hAnsi="inherit"/>
                <w:sz w:val="24"/>
                <w:szCs w:val="24"/>
              </w:rPr>
              <w:t>Rol van macht, grote en kleine jeugdhulpaanbieders</w:t>
            </w:r>
          </w:p>
        </w:tc>
        <w:tc>
          <w:tcPr>
            <w:tcW w:w="2410" w:type="dxa"/>
          </w:tcPr>
          <w:p w14:paraId="36F1DB43" w14:textId="1660321A"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Interviews, </w:t>
            </w:r>
            <w:r w:rsidRPr="005E6EDC">
              <w:rPr>
                <w:rFonts w:ascii="inherit" w:hAnsi="inherit"/>
                <w:sz w:val="24"/>
                <w:szCs w:val="24"/>
              </w:rPr>
              <w:t>observaties</w:t>
            </w:r>
          </w:p>
        </w:tc>
      </w:tr>
      <w:tr w:rsidR="0069020A" w:rsidRPr="00C8353D" w14:paraId="6FDC14BE" w14:textId="77777777" w:rsidTr="00C22A3C">
        <w:tc>
          <w:tcPr>
            <w:tcW w:w="2547" w:type="dxa"/>
          </w:tcPr>
          <w:p w14:paraId="7B793EEB" w14:textId="74BD6480" w:rsidR="0069020A" w:rsidRPr="00C8353D" w:rsidRDefault="0069020A" w:rsidP="00D07821">
            <w:pPr>
              <w:spacing w:line="360" w:lineRule="auto"/>
              <w:rPr>
                <w:rFonts w:ascii="inherit" w:hAnsi="inherit"/>
                <w:sz w:val="24"/>
                <w:szCs w:val="24"/>
              </w:rPr>
            </w:pPr>
            <w:r w:rsidRPr="00C8353D">
              <w:rPr>
                <w:rFonts w:ascii="inherit" w:hAnsi="inherit"/>
                <w:sz w:val="24"/>
                <w:szCs w:val="24"/>
              </w:rPr>
              <w:t>Bereidheid zoeken alternatieve visie</w:t>
            </w:r>
          </w:p>
        </w:tc>
        <w:tc>
          <w:tcPr>
            <w:tcW w:w="4536" w:type="dxa"/>
          </w:tcPr>
          <w:p w14:paraId="756FC86F" w14:textId="7DC860D6" w:rsidR="0069020A" w:rsidRPr="00C8353D" w:rsidRDefault="0069020A" w:rsidP="00D07821">
            <w:pPr>
              <w:spacing w:line="360" w:lineRule="auto"/>
              <w:rPr>
                <w:rFonts w:ascii="inherit" w:hAnsi="inherit"/>
                <w:sz w:val="24"/>
                <w:szCs w:val="24"/>
              </w:rPr>
            </w:pPr>
            <w:r w:rsidRPr="00C8353D">
              <w:rPr>
                <w:rFonts w:ascii="inherit" w:hAnsi="inherit"/>
                <w:sz w:val="24"/>
                <w:szCs w:val="24"/>
              </w:rPr>
              <w:t>Komen actoren elkaar tegemoet of houden zij heel erg vast aan eigen visie</w:t>
            </w:r>
          </w:p>
        </w:tc>
        <w:tc>
          <w:tcPr>
            <w:tcW w:w="2410" w:type="dxa"/>
          </w:tcPr>
          <w:p w14:paraId="663A9A81" w14:textId="77F75690"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Interviews, </w:t>
            </w:r>
            <w:r w:rsidRPr="005E6EDC">
              <w:rPr>
                <w:rFonts w:ascii="inherit" w:hAnsi="inherit"/>
                <w:sz w:val="24"/>
                <w:szCs w:val="24"/>
              </w:rPr>
              <w:t>observaties</w:t>
            </w:r>
          </w:p>
        </w:tc>
      </w:tr>
      <w:tr w:rsidR="0069020A" w:rsidRPr="00C8353D" w14:paraId="3C4CE48D" w14:textId="77777777" w:rsidTr="00C22A3C">
        <w:tc>
          <w:tcPr>
            <w:tcW w:w="2547" w:type="dxa"/>
          </w:tcPr>
          <w:p w14:paraId="47F08520" w14:textId="02BBFF3B" w:rsidR="0069020A" w:rsidRPr="00C8353D" w:rsidRDefault="0069020A" w:rsidP="00D07821">
            <w:pPr>
              <w:spacing w:line="360" w:lineRule="auto"/>
              <w:rPr>
                <w:rFonts w:ascii="inherit" w:hAnsi="inherit"/>
                <w:sz w:val="24"/>
                <w:szCs w:val="24"/>
              </w:rPr>
            </w:pPr>
            <w:r w:rsidRPr="00C8353D">
              <w:rPr>
                <w:rFonts w:ascii="inherit" w:hAnsi="inherit"/>
                <w:sz w:val="24"/>
                <w:szCs w:val="24"/>
              </w:rPr>
              <w:t>Vormen van een eenheid</w:t>
            </w:r>
          </w:p>
        </w:tc>
        <w:tc>
          <w:tcPr>
            <w:tcW w:w="4536" w:type="dxa"/>
          </w:tcPr>
          <w:p w14:paraId="712FE501" w14:textId="0B656384" w:rsidR="0069020A" w:rsidRPr="00C8353D" w:rsidRDefault="0069020A" w:rsidP="00D07821">
            <w:pPr>
              <w:spacing w:line="360" w:lineRule="auto"/>
              <w:rPr>
                <w:rFonts w:ascii="inherit" w:hAnsi="inherit"/>
                <w:sz w:val="24"/>
                <w:szCs w:val="24"/>
              </w:rPr>
            </w:pPr>
            <w:r w:rsidRPr="00C8353D">
              <w:rPr>
                <w:rFonts w:ascii="inherit" w:hAnsi="inherit"/>
                <w:sz w:val="24"/>
                <w:szCs w:val="24"/>
              </w:rPr>
              <w:t>Eenheid in plaats van diversiteit benadrukken om conflicten te voorkomen</w:t>
            </w:r>
            <w:r w:rsidR="002B7066">
              <w:rPr>
                <w:rFonts w:ascii="inherit" w:hAnsi="inherit"/>
                <w:sz w:val="24"/>
                <w:szCs w:val="24"/>
              </w:rPr>
              <w:t>, verschillen overbruggen</w:t>
            </w:r>
          </w:p>
        </w:tc>
        <w:tc>
          <w:tcPr>
            <w:tcW w:w="2410" w:type="dxa"/>
          </w:tcPr>
          <w:p w14:paraId="6F3F4219" w14:textId="4ACA4523" w:rsidR="0069020A" w:rsidRPr="00C8353D" w:rsidRDefault="0069020A" w:rsidP="00D07821">
            <w:pPr>
              <w:keepNext/>
              <w:spacing w:line="360" w:lineRule="auto"/>
              <w:rPr>
                <w:rFonts w:ascii="inherit" w:hAnsi="inherit"/>
                <w:sz w:val="24"/>
                <w:szCs w:val="24"/>
              </w:rPr>
            </w:pPr>
            <w:r w:rsidRPr="00C8353D">
              <w:rPr>
                <w:rFonts w:ascii="inherit" w:hAnsi="inherit"/>
                <w:sz w:val="24"/>
                <w:szCs w:val="24"/>
              </w:rPr>
              <w:t xml:space="preserve">Interviews, </w:t>
            </w:r>
            <w:r w:rsidRPr="005E6EDC">
              <w:rPr>
                <w:rFonts w:ascii="inherit" w:hAnsi="inherit"/>
                <w:sz w:val="24"/>
                <w:szCs w:val="24"/>
              </w:rPr>
              <w:t>observaties</w:t>
            </w:r>
          </w:p>
        </w:tc>
      </w:tr>
    </w:tbl>
    <w:p w14:paraId="760C0891" w14:textId="5656E61D" w:rsidR="001104FA" w:rsidRPr="00554AE6" w:rsidRDefault="0069020A" w:rsidP="00D07821">
      <w:pPr>
        <w:pStyle w:val="Bijschrift"/>
        <w:spacing w:line="360" w:lineRule="auto"/>
        <w:rPr>
          <w:rFonts w:ascii="inherit" w:hAnsi="inherit"/>
          <w:sz w:val="22"/>
          <w:szCs w:val="22"/>
        </w:rPr>
      </w:pPr>
      <w:r w:rsidRPr="00554AE6">
        <w:rPr>
          <w:rFonts w:ascii="inherit" w:hAnsi="inherit"/>
          <w:sz w:val="22"/>
          <w:szCs w:val="22"/>
        </w:rPr>
        <w:t xml:space="preserve">Tabel </w:t>
      </w:r>
      <w:r w:rsidR="008B175E" w:rsidRPr="00554AE6">
        <w:rPr>
          <w:rFonts w:ascii="inherit" w:hAnsi="inherit"/>
          <w:sz w:val="22"/>
          <w:szCs w:val="22"/>
        </w:rPr>
        <w:t>7</w:t>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'conflicten en spanningen'</w:t>
      </w:r>
    </w:p>
    <w:p w14:paraId="15643599" w14:textId="77777777" w:rsidR="00AB544E" w:rsidRDefault="00AB544E" w:rsidP="00D07821">
      <w:pPr>
        <w:pStyle w:val="Geenafstand"/>
        <w:spacing w:line="360" w:lineRule="auto"/>
        <w:rPr>
          <w:rFonts w:ascii="inherit" w:hAnsi="inherit"/>
          <w:sz w:val="24"/>
          <w:szCs w:val="24"/>
        </w:rPr>
      </w:pPr>
    </w:p>
    <w:p w14:paraId="7CA2D576" w14:textId="54BA97F3" w:rsidR="0069020A" w:rsidRPr="00C8353D" w:rsidRDefault="0069020A" w:rsidP="00D07821">
      <w:pPr>
        <w:pStyle w:val="Geenafstand"/>
        <w:spacing w:line="360" w:lineRule="auto"/>
        <w:rPr>
          <w:rFonts w:ascii="inherit" w:hAnsi="inherit"/>
          <w:sz w:val="24"/>
          <w:szCs w:val="24"/>
        </w:rPr>
      </w:pPr>
      <w:r w:rsidRPr="00C8353D">
        <w:rPr>
          <w:rFonts w:ascii="inherit" w:hAnsi="inherit"/>
          <w:sz w:val="24"/>
          <w:szCs w:val="24"/>
        </w:rPr>
        <w:t xml:space="preserve">Tabel </w:t>
      </w:r>
      <w:r w:rsidR="008B175E" w:rsidRPr="00C8353D">
        <w:rPr>
          <w:rFonts w:ascii="inherit" w:hAnsi="inherit"/>
          <w:sz w:val="24"/>
          <w:szCs w:val="24"/>
        </w:rPr>
        <w:t>8</w:t>
      </w:r>
      <w:r w:rsidRPr="00C8353D">
        <w:rPr>
          <w:rFonts w:ascii="inherit" w:hAnsi="inherit"/>
          <w:sz w:val="24"/>
          <w:szCs w:val="24"/>
        </w:rPr>
        <w:t xml:space="preserve"> geeft aan hoe de hoofdvariabele ‘resultaten’ </w:t>
      </w:r>
      <w:r w:rsidR="00246C01" w:rsidRPr="00C8353D">
        <w:rPr>
          <w:rFonts w:ascii="inherit" w:hAnsi="inherit"/>
          <w:sz w:val="24"/>
          <w:szCs w:val="24"/>
        </w:rPr>
        <w:t>uit paragraaf 3.5.</w:t>
      </w:r>
      <w:r w:rsidR="00AF4EB6" w:rsidRPr="00C8353D">
        <w:rPr>
          <w:rFonts w:ascii="inherit" w:hAnsi="inherit"/>
          <w:sz w:val="24"/>
          <w:szCs w:val="24"/>
        </w:rPr>
        <w:t>7</w:t>
      </w:r>
      <w:r w:rsidR="00246C01" w:rsidRPr="00C8353D">
        <w:rPr>
          <w:rFonts w:ascii="inherit" w:hAnsi="inherit"/>
          <w:sz w:val="24"/>
          <w:szCs w:val="24"/>
        </w:rPr>
        <w:t xml:space="preserve"> </w:t>
      </w:r>
      <w:r w:rsidRPr="00C8353D">
        <w:rPr>
          <w:rFonts w:ascii="inherit" w:hAnsi="inherit"/>
          <w:sz w:val="24"/>
          <w:szCs w:val="24"/>
        </w:rPr>
        <w:t>meetbaar is gemaakt.</w:t>
      </w:r>
    </w:p>
    <w:tbl>
      <w:tblPr>
        <w:tblStyle w:val="Tabelraster"/>
        <w:tblW w:w="9493" w:type="dxa"/>
        <w:tblLayout w:type="fixed"/>
        <w:tblLook w:val="04A0" w:firstRow="1" w:lastRow="0" w:firstColumn="1" w:lastColumn="0" w:noHBand="0" w:noVBand="1"/>
      </w:tblPr>
      <w:tblGrid>
        <w:gridCol w:w="2547"/>
        <w:gridCol w:w="4536"/>
        <w:gridCol w:w="2410"/>
      </w:tblGrid>
      <w:tr w:rsidR="0069020A" w:rsidRPr="00C8353D" w14:paraId="02FF3EB0" w14:textId="77777777" w:rsidTr="00C22A3C">
        <w:tc>
          <w:tcPr>
            <w:tcW w:w="2547" w:type="dxa"/>
          </w:tcPr>
          <w:p w14:paraId="1231997E" w14:textId="1D8F415F" w:rsidR="0069020A" w:rsidRPr="00C8353D" w:rsidRDefault="0069020A" w:rsidP="00D07821">
            <w:pPr>
              <w:spacing w:line="360" w:lineRule="auto"/>
              <w:rPr>
                <w:rFonts w:ascii="inherit" w:hAnsi="inherit"/>
                <w:sz w:val="24"/>
                <w:szCs w:val="24"/>
              </w:rPr>
            </w:pPr>
            <w:r w:rsidRPr="00C8353D">
              <w:rPr>
                <w:rFonts w:ascii="inherit" w:hAnsi="inherit"/>
                <w:b/>
                <w:sz w:val="24"/>
                <w:szCs w:val="24"/>
              </w:rPr>
              <w:t>Sub-variabele</w:t>
            </w:r>
          </w:p>
        </w:tc>
        <w:tc>
          <w:tcPr>
            <w:tcW w:w="4536" w:type="dxa"/>
          </w:tcPr>
          <w:p w14:paraId="13DA3604" w14:textId="1BCB8AD1" w:rsidR="0069020A" w:rsidRPr="00C8353D" w:rsidRDefault="0069020A" w:rsidP="00D07821">
            <w:pPr>
              <w:spacing w:line="360" w:lineRule="auto"/>
              <w:rPr>
                <w:rFonts w:ascii="inherit" w:hAnsi="inherit"/>
                <w:sz w:val="24"/>
                <w:szCs w:val="24"/>
              </w:rPr>
            </w:pPr>
            <w:r w:rsidRPr="00C8353D">
              <w:rPr>
                <w:rFonts w:ascii="inherit" w:hAnsi="inherit"/>
                <w:b/>
                <w:sz w:val="24"/>
                <w:szCs w:val="24"/>
              </w:rPr>
              <w:t>Indicatoren</w:t>
            </w:r>
          </w:p>
        </w:tc>
        <w:tc>
          <w:tcPr>
            <w:tcW w:w="2410" w:type="dxa"/>
          </w:tcPr>
          <w:p w14:paraId="643FE9F5" w14:textId="138609B1" w:rsidR="0069020A" w:rsidRPr="00C8353D" w:rsidRDefault="0069020A" w:rsidP="00D07821">
            <w:pPr>
              <w:spacing w:line="360" w:lineRule="auto"/>
              <w:rPr>
                <w:rFonts w:ascii="inherit" w:hAnsi="inherit"/>
                <w:sz w:val="24"/>
                <w:szCs w:val="24"/>
              </w:rPr>
            </w:pPr>
            <w:r w:rsidRPr="00C8353D">
              <w:rPr>
                <w:rFonts w:ascii="inherit" w:hAnsi="inherit"/>
                <w:b/>
                <w:sz w:val="24"/>
                <w:szCs w:val="24"/>
              </w:rPr>
              <w:t>Vindplaats</w:t>
            </w:r>
          </w:p>
        </w:tc>
      </w:tr>
      <w:tr w:rsidR="0069020A" w:rsidRPr="00C8353D" w14:paraId="0DCCF8AF" w14:textId="77777777" w:rsidTr="00C22A3C">
        <w:tc>
          <w:tcPr>
            <w:tcW w:w="2547" w:type="dxa"/>
          </w:tcPr>
          <w:p w14:paraId="0DFD82AF" w14:textId="60BDF4C6" w:rsidR="0069020A" w:rsidRPr="00C8353D" w:rsidRDefault="002B7066" w:rsidP="00D07821">
            <w:pPr>
              <w:spacing w:line="360" w:lineRule="auto"/>
              <w:rPr>
                <w:rFonts w:ascii="inherit" w:hAnsi="inherit"/>
                <w:sz w:val="24"/>
                <w:szCs w:val="24"/>
              </w:rPr>
            </w:pPr>
            <w:r>
              <w:rPr>
                <w:rFonts w:ascii="inherit" w:hAnsi="inherit"/>
                <w:sz w:val="24"/>
                <w:szCs w:val="24"/>
              </w:rPr>
              <w:t>Periodiek evalueren en g</w:t>
            </w:r>
            <w:r w:rsidR="0069020A" w:rsidRPr="00C8353D">
              <w:rPr>
                <w:rFonts w:ascii="inherit" w:hAnsi="inherit"/>
                <w:sz w:val="24"/>
                <w:szCs w:val="24"/>
              </w:rPr>
              <w:t xml:space="preserve">ezamenlijk leren </w:t>
            </w:r>
          </w:p>
        </w:tc>
        <w:tc>
          <w:tcPr>
            <w:tcW w:w="4536" w:type="dxa"/>
          </w:tcPr>
          <w:p w14:paraId="518B27B9" w14:textId="76BEC37E" w:rsidR="0069020A" w:rsidRPr="00C8353D" w:rsidRDefault="0069020A" w:rsidP="00D07821">
            <w:pPr>
              <w:spacing w:line="360" w:lineRule="auto"/>
              <w:rPr>
                <w:rFonts w:ascii="inherit" w:hAnsi="inherit"/>
                <w:sz w:val="24"/>
                <w:szCs w:val="24"/>
              </w:rPr>
            </w:pPr>
            <w:r w:rsidRPr="00C8353D">
              <w:rPr>
                <w:rFonts w:ascii="inherit" w:hAnsi="inherit"/>
                <w:sz w:val="24"/>
                <w:szCs w:val="24"/>
              </w:rPr>
              <w:t xml:space="preserve">Actoren leren samen van resultaten, </w:t>
            </w:r>
            <w:r w:rsidR="00627D3F">
              <w:rPr>
                <w:rFonts w:ascii="inherit" w:hAnsi="inherit"/>
                <w:sz w:val="24"/>
                <w:szCs w:val="24"/>
              </w:rPr>
              <w:t>optimaliseren van resultaten, procedure van evalueren</w:t>
            </w:r>
          </w:p>
        </w:tc>
        <w:tc>
          <w:tcPr>
            <w:tcW w:w="2410" w:type="dxa"/>
          </w:tcPr>
          <w:p w14:paraId="26D626A6" w14:textId="11B09968" w:rsidR="0069020A" w:rsidRPr="00C8353D" w:rsidRDefault="00C22A3C" w:rsidP="00D07821">
            <w:pPr>
              <w:spacing w:line="360" w:lineRule="auto"/>
              <w:rPr>
                <w:rFonts w:ascii="inherit" w:hAnsi="inherit"/>
                <w:sz w:val="24"/>
                <w:szCs w:val="24"/>
              </w:rPr>
            </w:pPr>
            <w:r>
              <w:rPr>
                <w:rFonts w:ascii="inherit" w:hAnsi="inherit"/>
                <w:sz w:val="24"/>
                <w:szCs w:val="24"/>
              </w:rPr>
              <w:t>Document-analyse, i</w:t>
            </w:r>
            <w:r w:rsidR="0069020A" w:rsidRPr="00C8353D">
              <w:rPr>
                <w:rFonts w:ascii="inherit" w:hAnsi="inherit"/>
                <w:sz w:val="24"/>
                <w:szCs w:val="24"/>
              </w:rPr>
              <w:t>nterviews</w:t>
            </w:r>
          </w:p>
        </w:tc>
      </w:tr>
      <w:tr w:rsidR="0069020A" w:rsidRPr="00C8353D" w14:paraId="21501F86" w14:textId="77777777" w:rsidTr="00C22A3C">
        <w:tc>
          <w:tcPr>
            <w:tcW w:w="2547" w:type="dxa"/>
          </w:tcPr>
          <w:p w14:paraId="0B6CFDA3" w14:textId="0BBF3814" w:rsidR="0069020A" w:rsidRPr="00C8353D" w:rsidRDefault="0012205C" w:rsidP="00D07821">
            <w:pPr>
              <w:spacing w:line="360" w:lineRule="auto"/>
              <w:rPr>
                <w:rFonts w:ascii="inherit" w:hAnsi="inherit"/>
                <w:sz w:val="24"/>
                <w:szCs w:val="24"/>
              </w:rPr>
            </w:pPr>
            <w:r>
              <w:rPr>
                <w:rFonts w:ascii="inherit" w:hAnsi="inherit"/>
                <w:sz w:val="24"/>
                <w:szCs w:val="24"/>
              </w:rPr>
              <w:t>Duidelijke</w:t>
            </w:r>
            <w:r w:rsidR="0069020A" w:rsidRPr="00C8353D">
              <w:rPr>
                <w:rFonts w:ascii="inherit" w:hAnsi="inherit"/>
                <w:sz w:val="24"/>
                <w:szCs w:val="24"/>
              </w:rPr>
              <w:t xml:space="preserve"> verantwoordelijk</w:t>
            </w:r>
            <w:r>
              <w:rPr>
                <w:rFonts w:ascii="inherit" w:hAnsi="inherit"/>
                <w:sz w:val="24"/>
                <w:szCs w:val="24"/>
              </w:rPr>
              <w:t>heid</w:t>
            </w:r>
          </w:p>
        </w:tc>
        <w:tc>
          <w:tcPr>
            <w:tcW w:w="4536" w:type="dxa"/>
          </w:tcPr>
          <w:p w14:paraId="6F4B0232" w14:textId="36A99700" w:rsidR="0069020A" w:rsidRPr="00C8353D" w:rsidRDefault="0012205C" w:rsidP="00D07821">
            <w:pPr>
              <w:spacing w:line="360" w:lineRule="auto"/>
              <w:rPr>
                <w:rFonts w:ascii="inherit" w:hAnsi="inherit"/>
                <w:sz w:val="24"/>
                <w:szCs w:val="24"/>
              </w:rPr>
            </w:pPr>
            <w:r>
              <w:rPr>
                <w:rFonts w:ascii="inherit" w:hAnsi="inherit"/>
                <w:sz w:val="24"/>
                <w:szCs w:val="24"/>
              </w:rPr>
              <w:t>W</w:t>
            </w:r>
            <w:r w:rsidR="0069020A" w:rsidRPr="00C8353D">
              <w:rPr>
                <w:rFonts w:ascii="inherit" w:hAnsi="inherit"/>
                <w:sz w:val="24"/>
                <w:szCs w:val="24"/>
              </w:rPr>
              <w:t xml:space="preserve">ie </w:t>
            </w:r>
            <w:r>
              <w:rPr>
                <w:rFonts w:ascii="inherit" w:hAnsi="inherit"/>
                <w:sz w:val="24"/>
                <w:szCs w:val="24"/>
              </w:rPr>
              <w:t>is</w:t>
            </w:r>
            <w:r w:rsidR="0069020A" w:rsidRPr="00C8353D">
              <w:rPr>
                <w:rFonts w:ascii="inherit" w:hAnsi="inherit"/>
                <w:sz w:val="24"/>
                <w:szCs w:val="24"/>
              </w:rPr>
              <w:t xml:space="preserve"> verantwoordelijk en wanneer, actoren zijn beiden actief in de samenwerking, wie heeft casusregie, afspraken zijn vastgelegd</w:t>
            </w:r>
          </w:p>
        </w:tc>
        <w:tc>
          <w:tcPr>
            <w:tcW w:w="2410" w:type="dxa"/>
          </w:tcPr>
          <w:p w14:paraId="4E0D7B6E" w14:textId="36D2E5E0" w:rsidR="0069020A" w:rsidRPr="00C8353D" w:rsidRDefault="0069020A" w:rsidP="00D07821">
            <w:pPr>
              <w:keepNext/>
              <w:spacing w:line="360" w:lineRule="auto"/>
              <w:rPr>
                <w:rFonts w:ascii="inherit" w:hAnsi="inherit"/>
                <w:sz w:val="24"/>
                <w:szCs w:val="24"/>
              </w:rPr>
            </w:pPr>
            <w:r w:rsidRPr="00C8353D">
              <w:rPr>
                <w:rFonts w:ascii="inherit" w:hAnsi="inherit"/>
                <w:sz w:val="24"/>
                <w:szCs w:val="24"/>
              </w:rPr>
              <w:t>Document-analyse, interviews</w:t>
            </w:r>
          </w:p>
        </w:tc>
      </w:tr>
    </w:tbl>
    <w:bookmarkEnd w:id="43"/>
    <w:p w14:paraId="35253A20" w14:textId="0AE00844" w:rsidR="00052E2F" w:rsidRPr="00554AE6" w:rsidRDefault="0069020A" w:rsidP="00D07821">
      <w:pPr>
        <w:pStyle w:val="Bijschrift"/>
        <w:spacing w:line="360" w:lineRule="auto"/>
        <w:rPr>
          <w:rFonts w:ascii="inherit" w:hAnsi="inherit"/>
          <w:sz w:val="22"/>
          <w:szCs w:val="22"/>
        </w:rPr>
      </w:pPr>
      <w:r w:rsidRPr="00554AE6">
        <w:rPr>
          <w:rFonts w:ascii="inherit" w:hAnsi="inherit"/>
          <w:sz w:val="22"/>
          <w:szCs w:val="22"/>
        </w:rPr>
        <w:t xml:space="preserve">Tabel </w:t>
      </w:r>
      <w:r w:rsidR="008B175E" w:rsidRPr="00554AE6">
        <w:rPr>
          <w:rFonts w:ascii="inherit" w:hAnsi="inherit"/>
          <w:sz w:val="22"/>
          <w:szCs w:val="22"/>
        </w:rPr>
        <w:t>8</w:t>
      </w:r>
      <w:r w:rsidRPr="00554AE6">
        <w:rPr>
          <w:rFonts w:ascii="inherit" w:hAnsi="inherit"/>
          <w:sz w:val="22"/>
          <w:szCs w:val="22"/>
        </w:rPr>
        <w:t xml:space="preserve">: </w:t>
      </w:r>
      <w:proofErr w:type="spellStart"/>
      <w:r w:rsidRPr="00554AE6">
        <w:rPr>
          <w:rFonts w:ascii="inherit" w:hAnsi="inherit"/>
          <w:sz w:val="22"/>
          <w:szCs w:val="22"/>
        </w:rPr>
        <w:t>Operationalisatie</w:t>
      </w:r>
      <w:proofErr w:type="spellEnd"/>
      <w:r w:rsidRPr="00554AE6">
        <w:rPr>
          <w:rFonts w:ascii="inherit" w:hAnsi="inherit"/>
          <w:sz w:val="22"/>
          <w:szCs w:val="22"/>
        </w:rPr>
        <w:t xml:space="preserve"> 'resultaten'</w:t>
      </w:r>
    </w:p>
    <w:p w14:paraId="4AE04F68" w14:textId="0747B497" w:rsidR="007A3862" w:rsidRDefault="00576C74" w:rsidP="00576C74">
      <w:pPr>
        <w:pStyle w:val="Kop2"/>
        <w:tabs>
          <w:tab w:val="left" w:pos="2560"/>
        </w:tabs>
        <w:spacing w:line="240" w:lineRule="auto"/>
        <w:jc w:val="both"/>
        <w:rPr>
          <w:b/>
          <w:bCs/>
        </w:rPr>
      </w:pPr>
      <w:r>
        <w:rPr>
          <w:b/>
          <w:bCs/>
        </w:rPr>
        <w:tab/>
      </w:r>
    </w:p>
    <w:p w14:paraId="70339B4A" w14:textId="170C3880" w:rsidR="00052E2F" w:rsidRPr="00F013C3" w:rsidRDefault="00052E2F" w:rsidP="004A783B">
      <w:pPr>
        <w:pStyle w:val="Kop2"/>
        <w:spacing w:line="360" w:lineRule="auto"/>
        <w:jc w:val="both"/>
        <w:rPr>
          <w:b/>
          <w:bCs/>
        </w:rPr>
      </w:pPr>
      <w:bookmarkStart w:id="45" w:name="_Toc17206579"/>
      <w:r w:rsidRPr="00F013C3">
        <w:rPr>
          <w:b/>
          <w:bCs/>
        </w:rPr>
        <w:t>4.5 Validiteit en betrouwbaarheid</w:t>
      </w:r>
      <w:bookmarkEnd w:id="45"/>
    </w:p>
    <w:p w14:paraId="52DBA4F3" w14:textId="0E55D994" w:rsidR="00321AAB" w:rsidRDefault="00052E2F" w:rsidP="004A783B">
      <w:pPr>
        <w:spacing w:line="360" w:lineRule="auto"/>
        <w:jc w:val="both"/>
        <w:rPr>
          <w:rFonts w:ascii="inherit" w:hAnsi="inherit"/>
          <w:sz w:val="24"/>
          <w:szCs w:val="24"/>
        </w:rPr>
      </w:pPr>
      <w:r w:rsidRPr="00685712">
        <w:rPr>
          <w:rFonts w:ascii="inherit" w:hAnsi="inherit"/>
          <w:sz w:val="24"/>
          <w:szCs w:val="24"/>
        </w:rPr>
        <w:t xml:space="preserve">Door het operationaliseren van </w:t>
      </w:r>
      <w:r w:rsidR="00B01389">
        <w:rPr>
          <w:rFonts w:ascii="inherit" w:hAnsi="inherit"/>
          <w:sz w:val="24"/>
          <w:szCs w:val="24"/>
        </w:rPr>
        <w:t>de variabelen uit het conceptueel model</w:t>
      </w:r>
      <w:r w:rsidRPr="00685712">
        <w:rPr>
          <w:rFonts w:ascii="inherit" w:hAnsi="inherit"/>
          <w:sz w:val="24"/>
          <w:szCs w:val="24"/>
        </w:rPr>
        <w:t xml:space="preserve"> is de kans dat groot dat als het onderzoek nogmaals wordt uitgevoerd dit zal leiden tot overeenkom</w:t>
      </w:r>
      <w:r w:rsidR="007F0CF0">
        <w:rPr>
          <w:rFonts w:ascii="inherit" w:hAnsi="inherit"/>
          <w:sz w:val="24"/>
          <w:szCs w:val="24"/>
        </w:rPr>
        <w:t>stige</w:t>
      </w:r>
      <w:r w:rsidRPr="00685712">
        <w:rPr>
          <w:rFonts w:ascii="inherit" w:hAnsi="inherit"/>
          <w:sz w:val="24"/>
          <w:szCs w:val="24"/>
        </w:rPr>
        <w:t xml:space="preserve"> resultaten. Dit zorgt voor </w:t>
      </w:r>
      <w:r w:rsidR="0059113D">
        <w:rPr>
          <w:rFonts w:ascii="inherit" w:hAnsi="inherit"/>
          <w:sz w:val="24"/>
          <w:szCs w:val="24"/>
        </w:rPr>
        <w:t xml:space="preserve">transparantie en </w:t>
      </w:r>
      <w:r w:rsidRPr="00685712">
        <w:rPr>
          <w:rFonts w:ascii="inherit" w:hAnsi="inherit"/>
          <w:sz w:val="24"/>
          <w:szCs w:val="24"/>
        </w:rPr>
        <w:t>een hoge interne validiteit.</w:t>
      </w:r>
      <w:r w:rsidR="00B01389">
        <w:rPr>
          <w:rFonts w:ascii="inherit" w:hAnsi="inherit"/>
          <w:sz w:val="24"/>
          <w:szCs w:val="24"/>
        </w:rPr>
        <w:t xml:space="preserve"> </w:t>
      </w:r>
      <w:r w:rsidR="00777781">
        <w:rPr>
          <w:rFonts w:ascii="inherit" w:hAnsi="inherit"/>
          <w:sz w:val="24"/>
          <w:szCs w:val="24"/>
        </w:rPr>
        <w:t>Echter k</w:t>
      </w:r>
      <w:r w:rsidR="00920711">
        <w:rPr>
          <w:rFonts w:ascii="inherit" w:hAnsi="inherit"/>
          <w:sz w:val="24"/>
          <w:szCs w:val="24"/>
        </w:rPr>
        <w:t>unnen interviews gevaren voor de interne validiteit opleveren, bijvoorbeeld als respondenten sociaal wenselijke antwoorden geven.</w:t>
      </w:r>
      <w:r w:rsidRPr="00685712">
        <w:rPr>
          <w:rFonts w:ascii="inherit" w:hAnsi="inherit"/>
          <w:sz w:val="24"/>
          <w:szCs w:val="24"/>
        </w:rPr>
        <w:t xml:space="preserve"> Door het kleine aantal waarnemingseenheden is de betrouwbaarheid laag, de kans dat zich hierin toevallige afwijkingen bevinden is aanwezig. Echter, van de elf speciaal onderwijs scholen in de onderwijsregio 30 06 </w:t>
      </w:r>
      <w:r w:rsidRPr="00685712">
        <w:rPr>
          <w:rFonts w:ascii="inherit" w:hAnsi="inherit"/>
          <w:sz w:val="24"/>
          <w:szCs w:val="24"/>
        </w:rPr>
        <w:lastRenderedPageBreak/>
        <w:t>worden er respondenten van zeven scholen geïnterviewd, wat een substantieel aantal is om uitspraken over deze onderwijsgroep te doen. Om de betrouwbaarheid enigszins te vergroten zijn de interviews half gestructureerd</w:t>
      </w:r>
      <w:r w:rsidR="005816BA">
        <w:rPr>
          <w:rFonts w:ascii="inherit" w:hAnsi="inherit"/>
          <w:sz w:val="24"/>
          <w:szCs w:val="24"/>
        </w:rPr>
        <w:t xml:space="preserve">, </w:t>
      </w:r>
      <w:r w:rsidR="00662ACC">
        <w:rPr>
          <w:rFonts w:ascii="inherit" w:hAnsi="inherit"/>
          <w:sz w:val="24"/>
          <w:szCs w:val="24"/>
        </w:rPr>
        <w:t>d</w:t>
      </w:r>
      <w:r w:rsidR="005E5A1B">
        <w:rPr>
          <w:rFonts w:ascii="inherit" w:hAnsi="inherit"/>
          <w:sz w:val="24"/>
          <w:szCs w:val="24"/>
        </w:rPr>
        <w:t>aardoor zullen de</w:t>
      </w:r>
      <w:r w:rsidR="00662ACC">
        <w:rPr>
          <w:rFonts w:ascii="inherit" w:hAnsi="inherit"/>
          <w:sz w:val="24"/>
          <w:szCs w:val="24"/>
        </w:rPr>
        <w:t xml:space="preserve"> respondenten waarschijnlijk bij verschillende onderzoekers onder dezelfde omstandigheden steeds hetzelfde antwoord geven</w:t>
      </w:r>
      <w:r w:rsidRPr="00685712">
        <w:rPr>
          <w:rFonts w:ascii="inherit" w:hAnsi="inherit"/>
          <w:sz w:val="24"/>
          <w:szCs w:val="24"/>
        </w:rPr>
        <w:t>.</w:t>
      </w:r>
      <w:r w:rsidR="009953B4">
        <w:rPr>
          <w:rFonts w:ascii="inherit" w:hAnsi="inherit"/>
          <w:sz w:val="24"/>
          <w:szCs w:val="24"/>
        </w:rPr>
        <w:t xml:space="preserve"> D</w:t>
      </w:r>
      <w:r w:rsidR="00640D71">
        <w:rPr>
          <w:rFonts w:ascii="inherit" w:hAnsi="inherit"/>
          <w:sz w:val="24"/>
          <w:szCs w:val="24"/>
        </w:rPr>
        <w:t>oor anonimiteit te garanderen zullen respondenten eerder geneigd zijn tot volledige en eerlijke antwoorden.</w:t>
      </w:r>
      <w:r w:rsidR="009953B4">
        <w:rPr>
          <w:rFonts w:ascii="inherit" w:hAnsi="inherit"/>
          <w:sz w:val="24"/>
          <w:szCs w:val="24"/>
        </w:rPr>
        <w:t xml:space="preserve"> </w:t>
      </w:r>
      <w:r w:rsidR="006A6738">
        <w:rPr>
          <w:rFonts w:ascii="inherit" w:hAnsi="inherit"/>
          <w:sz w:val="24"/>
          <w:szCs w:val="24"/>
        </w:rPr>
        <w:t xml:space="preserve"> Tijdens de observaties</w:t>
      </w:r>
      <w:r w:rsidR="006531D9">
        <w:rPr>
          <w:rFonts w:ascii="inherit" w:hAnsi="inherit"/>
          <w:sz w:val="24"/>
          <w:szCs w:val="24"/>
        </w:rPr>
        <w:t xml:space="preserve"> kunnen er wel toevallige fouten plaatsvinden die de betrouwbaarheid aantasten</w:t>
      </w:r>
      <w:r w:rsidR="009E5792">
        <w:rPr>
          <w:rFonts w:ascii="inherit" w:hAnsi="inherit"/>
          <w:sz w:val="24"/>
          <w:szCs w:val="24"/>
        </w:rPr>
        <w:t xml:space="preserve">, zoals het anders interpreteren van een </w:t>
      </w:r>
      <w:r w:rsidR="00BE28FB">
        <w:rPr>
          <w:rFonts w:ascii="inherit" w:hAnsi="inherit"/>
          <w:sz w:val="24"/>
          <w:szCs w:val="24"/>
        </w:rPr>
        <w:t>variabele door verschillende onderzoekers.</w:t>
      </w:r>
      <w:r w:rsidRPr="00685712">
        <w:rPr>
          <w:rFonts w:ascii="inherit" w:hAnsi="inherit"/>
          <w:sz w:val="24"/>
          <w:szCs w:val="24"/>
        </w:rPr>
        <w:t xml:space="preserve"> Door de organisatie van binnenuit te onderzoeken wordt er zeer valide informatie ontvangen (</w:t>
      </w:r>
      <w:proofErr w:type="spellStart"/>
      <w:r w:rsidRPr="00685712">
        <w:rPr>
          <w:rFonts w:ascii="inherit" w:hAnsi="inherit"/>
          <w:sz w:val="24"/>
          <w:szCs w:val="24"/>
        </w:rPr>
        <w:t>Bleijenbergh</w:t>
      </w:r>
      <w:proofErr w:type="spellEnd"/>
      <w:r w:rsidRPr="00685712">
        <w:rPr>
          <w:rFonts w:ascii="inherit" w:hAnsi="inherit"/>
          <w:sz w:val="24"/>
          <w:szCs w:val="24"/>
        </w:rPr>
        <w:t>, 2013). Daarnaast is door het inzichtelijk maken van de gebruikte documenten de controleerbaarheid vergroot. De externe validiteit is laag, omdat het onderzoek zich enkel focust op de samenwerking tussen passend onderwijs en jeugdhulp in de passend onderwijs regio 30 06. De resultaten zullen dus per onderwijsregio verschillen</w:t>
      </w:r>
      <w:r w:rsidR="00D41074">
        <w:rPr>
          <w:rFonts w:ascii="inherit" w:hAnsi="inherit"/>
          <w:sz w:val="24"/>
          <w:szCs w:val="24"/>
        </w:rPr>
        <w:t>, omdat iedere regio</w:t>
      </w:r>
      <w:r w:rsidR="00B26700">
        <w:rPr>
          <w:rFonts w:ascii="inherit" w:hAnsi="inherit"/>
          <w:sz w:val="24"/>
          <w:szCs w:val="24"/>
        </w:rPr>
        <w:t xml:space="preserve"> anders georganiseerd is. De resultaten van dit onderzoek </w:t>
      </w:r>
      <w:r w:rsidRPr="00685712">
        <w:rPr>
          <w:rFonts w:ascii="inherit" w:hAnsi="inherit"/>
          <w:sz w:val="24"/>
          <w:szCs w:val="24"/>
        </w:rPr>
        <w:t xml:space="preserve"> zijn hierdoor niet te generaliseren naar andere populaties.</w:t>
      </w:r>
      <w:r w:rsidR="005107FC">
        <w:rPr>
          <w:rFonts w:ascii="inherit" w:hAnsi="inherit"/>
          <w:sz w:val="24"/>
          <w:szCs w:val="24"/>
        </w:rPr>
        <w:t xml:space="preserve"> </w:t>
      </w:r>
      <w:r w:rsidR="004077EB">
        <w:rPr>
          <w:rFonts w:ascii="inherit" w:hAnsi="inherit"/>
          <w:sz w:val="24"/>
          <w:szCs w:val="24"/>
        </w:rPr>
        <w:t xml:space="preserve">Daarentegen </w:t>
      </w:r>
      <w:r w:rsidR="00375BC9">
        <w:rPr>
          <w:rFonts w:ascii="inherit" w:hAnsi="inherit"/>
          <w:sz w:val="24"/>
          <w:szCs w:val="24"/>
        </w:rPr>
        <w:t xml:space="preserve">is de </w:t>
      </w:r>
      <w:proofErr w:type="spellStart"/>
      <w:r w:rsidR="00375BC9">
        <w:rPr>
          <w:rFonts w:ascii="inherit" w:hAnsi="inherit"/>
          <w:sz w:val="24"/>
          <w:szCs w:val="24"/>
        </w:rPr>
        <w:t>operationalisatie</w:t>
      </w:r>
      <w:proofErr w:type="spellEnd"/>
      <w:r w:rsidR="00375BC9">
        <w:rPr>
          <w:rFonts w:ascii="inherit" w:hAnsi="inherit"/>
          <w:sz w:val="24"/>
          <w:szCs w:val="24"/>
        </w:rPr>
        <w:t xml:space="preserve"> wel bruikbaar voor </w:t>
      </w:r>
      <w:r w:rsidR="008D0BA0">
        <w:rPr>
          <w:rFonts w:ascii="inherit" w:hAnsi="inherit"/>
          <w:sz w:val="24"/>
          <w:szCs w:val="24"/>
        </w:rPr>
        <w:t>andere onderzoeken naar samenwerking.</w:t>
      </w:r>
    </w:p>
    <w:p w14:paraId="12B80E35" w14:textId="3A05BFC0" w:rsidR="00BD09D1" w:rsidRDefault="00BD09D1" w:rsidP="00BD09D1">
      <w:pPr>
        <w:pStyle w:val="Geenafstand"/>
        <w:rPr>
          <w:bdr w:val="none" w:sz="0" w:space="0" w:color="auto" w:frame="1"/>
        </w:rPr>
      </w:pPr>
    </w:p>
    <w:p w14:paraId="099A00F2" w14:textId="7422EF5F" w:rsidR="00BD09D1" w:rsidRDefault="00BD09D1" w:rsidP="00BD09D1">
      <w:pPr>
        <w:pStyle w:val="Geenafstand"/>
        <w:rPr>
          <w:bdr w:val="none" w:sz="0" w:space="0" w:color="auto" w:frame="1"/>
        </w:rPr>
      </w:pPr>
    </w:p>
    <w:p w14:paraId="7B45F6D6" w14:textId="461B5C2A" w:rsidR="00BD09D1" w:rsidRDefault="00BD09D1" w:rsidP="00BD09D1">
      <w:pPr>
        <w:pStyle w:val="Geenafstand"/>
        <w:rPr>
          <w:bdr w:val="none" w:sz="0" w:space="0" w:color="auto" w:frame="1"/>
        </w:rPr>
      </w:pPr>
    </w:p>
    <w:p w14:paraId="37BF07A9" w14:textId="77777777" w:rsidR="00BD09D1" w:rsidRDefault="00BD09D1">
      <w:pPr>
        <w:rPr>
          <w:rFonts w:asciiTheme="majorHAnsi" w:eastAsiaTheme="majorEastAsia" w:hAnsiTheme="majorHAnsi" w:cstheme="majorBidi"/>
          <w:color w:val="2F5496" w:themeColor="accent1" w:themeShade="BF"/>
          <w:sz w:val="32"/>
          <w:szCs w:val="32"/>
          <w:bdr w:val="none" w:sz="0" w:space="0" w:color="auto" w:frame="1"/>
        </w:rPr>
      </w:pPr>
      <w:r>
        <w:rPr>
          <w:bdr w:val="none" w:sz="0" w:space="0" w:color="auto" w:frame="1"/>
        </w:rPr>
        <w:br w:type="page"/>
      </w:r>
    </w:p>
    <w:p w14:paraId="2DAAC7E7" w14:textId="238EC8EE" w:rsidR="00AF7B68" w:rsidRPr="00321AAB" w:rsidRDefault="00AF7B68" w:rsidP="00BD09D1">
      <w:pPr>
        <w:pStyle w:val="Kop1"/>
        <w:spacing w:line="360" w:lineRule="auto"/>
        <w:jc w:val="both"/>
        <w:rPr>
          <w:rFonts w:ascii="inherit" w:hAnsi="inherit"/>
          <w:sz w:val="24"/>
          <w:szCs w:val="24"/>
        </w:rPr>
      </w:pPr>
      <w:bookmarkStart w:id="46" w:name="_Toc17206580"/>
      <w:r>
        <w:rPr>
          <w:bdr w:val="none" w:sz="0" w:space="0" w:color="auto" w:frame="1"/>
        </w:rPr>
        <w:lastRenderedPageBreak/>
        <w:t>5. Resultaten</w:t>
      </w:r>
      <w:r w:rsidR="004A783B">
        <w:rPr>
          <w:bdr w:val="none" w:sz="0" w:space="0" w:color="auto" w:frame="1"/>
        </w:rPr>
        <w:t xml:space="preserve"> en analyse</w:t>
      </w:r>
      <w:bookmarkEnd w:id="46"/>
    </w:p>
    <w:p w14:paraId="000405F7" w14:textId="77777777" w:rsidR="00AF7B68" w:rsidRDefault="00AF7B68" w:rsidP="00BD09D1">
      <w:pPr>
        <w:pStyle w:val="Geenafstand"/>
        <w:spacing w:line="360" w:lineRule="auto"/>
        <w:jc w:val="both"/>
        <w:rPr>
          <w:bdr w:val="none" w:sz="0" w:space="0" w:color="auto" w:frame="1"/>
        </w:rPr>
      </w:pPr>
    </w:p>
    <w:p w14:paraId="22F334F6" w14:textId="56E3DF08" w:rsidR="009A3CD8" w:rsidRDefault="00AF7B68" w:rsidP="00BD09D1">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In dit hoofdstuk</w:t>
      </w:r>
      <w:r w:rsidR="00ED1DE9">
        <w:rPr>
          <w:rFonts w:ascii="inherit" w:hAnsi="inherit"/>
          <w:sz w:val="24"/>
          <w:szCs w:val="24"/>
          <w:bdr w:val="none" w:sz="0" w:space="0" w:color="auto" w:frame="1"/>
        </w:rPr>
        <w:t xml:space="preserve"> wordt de casus geïntroduceerd en</w:t>
      </w:r>
      <w:r w:rsidR="00B7760C">
        <w:rPr>
          <w:rFonts w:ascii="inherit" w:hAnsi="inherit"/>
          <w:sz w:val="24"/>
          <w:szCs w:val="24"/>
          <w:bdr w:val="none" w:sz="0" w:space="0" w:color="auto" w:frame="1"/>
        </w:rPr>
        <w:t xml:space="preserve"> worden de bevindingen </w:t>
      </w:r>
      <w:r w:rsidR="007E0BD9">
        <w:rPr>
          <w:rFonts w:ascii="inherit" w:hAnsi="inherit"/>
          <w:sz w:val="24"/>
          <w:szCs w:val="24"/>
          <w:bdr w:val="none" w:sz="0" w:space="0" w:color="auto" w:frame="1"/>
        </w:rPr>
        <w:t xml:space="preserve">die volgen uit het analyseren van documenten, interviews en observaties gepresenteerd. </w:t>
      </w:r>
      <w:r w:rsidR="00C95B18">
        <w:rPr>
          <w:rFonts w:ascii="inherit" w:hAnsi="inherit"/>
          <w:sz w:val="24"/>
          <w:szCs w:val="24"/>
          <w:bdr w:val="none" w:sz="0" w:space="0" w:color="auto" w:frame="1"/>
        </w:rPr>
        <w:t xml:space="preserve">Dit gebeurd aan de hand van de </w:t>
      </w:r>
      <w:r w:rsidR="00576C74">
        <w:rPr>
          <w:rFonts w:ascii="inherit" w:hAnsi="inherit"/>
          <w:sz w:val="24"/>
          <w:szCs w:val="24"/>
          <w:bdr w:val="none" w:sz="0" w:space="0" w:color="auto" w:frame="1"/>
        </w:rPr>
        <w:t>zeven</w:t>
      </w:r>
      <w:r w:rsidR="00C95B18">
        <w:rPr>
          <w:rFonts w:ascii="inherit" w:hAnsi="inherit"/>
          <w:sz w:val="24"/>
          <w:szCs w:val="24"/>
          <w:bdr w:val="none" w:sz="0" w:space="0" w:color="auto" w:frame="1"/>
        </w:rPr>
        <w:t xml:space="preserve"> variabelen die volgen uit het geïntegreerde conceptueel model </w:t>
      </w:r>
      <w:r w:rsidR="008902F2">
        <w:rPr>
          <w:rFonts w:ascii="inherit" w:hAnsi="inherit"/>
          <w:sz w:val="24"/>
          <w:szCs w:val="24"/>
          <w:bdr w:val="none" w:sz="0" w:space="0" w:color="auto" w:frame="1"/>
        </w:rPr>
        <w:t>uit bijlage 1.</w:t>
      </w:r>
      <w:r w:rsidR="001104FA">
        <w:rPr>
          <w:rFonts w:ascii="inherit" w:hAnsi="inherit"/>
          <w:sz w:val="24"/>
          <w:szCs w:val="24"/>
          <w:bdr w:val="none" w:sz="0" w:space="0" w:color="auto" w:frame="1"/>
        </w:rPr>
        <w:t xml:space="preserve"> De nadruk ligt met name op het proces en de structuur van de samenwerking.</w:t>
      </w:r>
      <w:r w:rsidR="00CA75AC">
        <w:rPr>
          <w:rFonts w:ascii="inherit" w:hAnsi="inherit"/>
          <w:sz w:val="24"/>
          <w:szCs w:val="24"/>
          <w:bdr w:val="none" w:sz="0" w:space="0" w:color="auto" w:frame="1"/>
        </w:rPr>
        <w:t xml:space="preserve"> Dit hoofdstuk geeft antwoord op deelvraag 6 en 7.</w:t>
      </w:r>
    </w:p>
    <w:p w14:paraId="58C68C34" w14:textId="1254E253" w:rsidR="00ED1DE9" w:rsidRDefault="00ED1DE9" w:rsidP="00ED1DE9">
      <w:pPr>
        <w:pStyle w:val="Kop2"/>
        <w:rPr>
          <w:b/>
          <w:bCs/>
          <w:bdr w:val="none" w:sz="0" w:space="0" w:color="auto" w:frame="1"/>
        </w:rPr>
      </w:pPr>
    </w:p>
    <w:p w14:paraId="1640965B" w14:textId="5FF4C5C6" w:rsidR="00ED1DE9" w:rsidRPr="00ED1DE9" w:rsidRDefault="00ED1DE9" w:rsidP="00ED1DE9">
      <w:pPr>
        <w:pStyle w:val="Kop2"/>
        <w:spacing w:line="360" w:lineRule="auto"/>
        <w:rPr>
          <w:b/>
          <w:bCs/>
        </w:rPr>
      </w:pPr>
      <w:bookmarkStart w:id="47" w:name="_Toc17206581"/>
      <w:r>
        <w:rPr>
          <w:b/>
          <w:bCs/>
        </w:rPr>
        <w:t>5.1 Casus introductie</w:t>
      </w:r>
      <w:bookmarkEnd w:id="47"/>
      <w:r>
        <w:rPr>
          <w:b/>
          <w:bCs/>
        </w:rPr>
        <w:t xml:space="preserve"> </w:t>
      </w:r>
    </w:p>
    <w:p w14:paraId="46D4DE93" w14:textId="005EC293" w:rsidR="00ED1DE9" w:rsidRPr="008A6559" w:rsidRDefault="00ED1DE9" w:rsidP="00ED1DE9">
      <w:pPr>
        <w:spacing w:after="0" w:line="360" w:lineRule="auto"/>
        <w:jc w:val="both"/>
        <w:rPr>
          <w:rFonts w:ascii="inherit" w:hAnsi="inherit"/>
          <w:sz w:val="24"/>
          <w:lang w:eastAsia="nl-NL"/>
        </w:rPr>
      </w:pPr>
      <w:r w:rsidRPr="008A6559">
        <w:rPr>
          <w:rFonts w:ascii="inherit" w:hAnsi="inherit"/>
          <w:sz w:val="24"/>
          <w:lang w:eastAsia="nl-NL"/>
        </w:rPr>
        <w:t>Op 13 november 2013 hebben 19 gemeenten in Noordoost-Brabant, waaronder de gemeente Oss, een gezamenlijke visie uitgewerkt in de vorm van een functioneel ontwerp. In de regio Noordoost-Brabant zijn drie samenwerkingsverbanden actief, namelijk 30-05, 30-06 en 25-07. Omdat deze niet samen vallen met de Transitie Jeugdzorgregio’s vraagt de onderlinge afstemming extra aandacht (Transitie Jeugdzorg, 2013, p.31). Hier is afgesproken om minimaal één keer per jaar op de schaal van Noordoost met alle gemeentebestuurders en de directeuren van samenwerkingsverbanden bij elkaar te komen voor afstemming. In het visiedocument Transitie Jeugdzorg staat dat zij willen komen tot een beter en effectiever stelsel (Transitie Jeugdzorg, 2013, p.31). De samenwerking tussen passend onderwijs en jeugdhulp is hierbij een cruciale schakel. Dit betekent dat vragen rondom een kind integraal moeten worden behandeld en niet in gescheiden systemen van onderwijs en jeugdhulp. Om dit te realiseren moeten gemeenten er voor zorgen dat zorgteams op scholen integrale plannen van aanpak maken, zorg in de directe omgeving van het kind en het gezin wordt geleverd en professionals uit de zorgteams</w:t>
      </w:r>
      <w:r>
        <w:rPr>
          <w:rFonts w:ascii="inherit" w:hAnsi="inherit"/>
          <w:sz w:val="24"/>
          <w:lang w:eastAsia="nl-NL"/>
        </w:rPr>
        <w:t xml:space="preserve"> </w:t>
      </w:r>
      <w:r w:rsidRPr="008A6559">
        <w:rPr>
          <w:rFonts w:ascii="inherit" w:hAnsi="inherit"/>
          <w:sz w:val="24"/>
          <w:lang w:eastAsia="nl-NL"/>
        </w:rPr>
        <w:t xml:space="preserve">ook lid </w:t>
      </w:r>
      <w:r>
        <w:rPr>
          <w:rFonts w:ascii="inherit" w:hAnsi="inherit"/>
          <w:sz w:val="24"/>
          <w:lang w:eastAsia="nl-NL"/>
        </w:rPr>
        <w:t xml:space="preserve">zijn </w:t>
      </w:r>
      <w:r w:rsidRPr="008A6559">
        <w:rPr>
          <w:rFonts w:ascii="inherit" w:hAnsi="inherit"/>
          <w:sz w:val="24"/>
          <w:lang w:eastAsia="nl-NL"/>
        </w:rPr>
        <w:t xml:space="preserve">van </w:t>
      </w:r>
      <w:r>
        <w:rPr>
          <w:rFonts w:ascii="inherit" w:hAnsi="inherit"/>
          <w:sz w:val="24"/>
          <w:lang w:eastAsia="nl-NL"/>
        </w:rPr>
        <w:t xml:space="preserve">het </w:t>
      </w:r>
      <w:r w:rsidRPr="008A6559">
        <w:rPr>
          <w:rFonts w:ascii="inherit" w:hAnsi="inherit"/>
          <w:sz w:val="24"/>
          <w:lang w:eastAsia="nl-NL"/>
        </w:rPr>
        <w:t xml:space="preserve">BJG. Er is dan ook besloten dat: ‘’gemeenten zorgen voor een goede afstemming tussen de </w:t>
      </w:r>
      <w:proofErr w:type="spellStart"/>
      <w:r w:rsidRPr="008A6559">
        <w:rPr>
          <w:rFonts w:ascii="inherit" w:hAnsi="inherit"/>
          <w:sz w:val="24"/>
          <w:lang w:eastAsia="nl-NL"/>
        </w:rPr>
        <w:t>BJG’s</w:t>
      </w:r>
      <w:proofErr w:type="spellEnd"/>
      <w:r w:rsidRPr="008A6559">
        <w:rPr>
          <w:rFonts w:ascii="inherit" w:hAnsi="inherit"/>
          <w:sz w:val="24"/>
          <w:lang w:eastAsia="nl-NL"/>
        </w:rPr>
        <w:t xml:space="preserve"> en het (speciaal) onderwijs. Zo nodig wordt voor een kind of een gezin een arrangement gemaakt dat bestaat uit zowel jeugdhulp als een gespecialiseerde aanpak vanuit het onderwijs.’’ (Transitie Jeugdzorg, 2013, p.32). </w:t>
      </w:r>
    </w:p>
    <w:p w14:paraId="6F6B8C1C" w14:textId="77777777" w:rsidR="00ED1DE9" w:rsidRPr="008A6559" w:rsidRDefault="00ED1DE9" w:rsidP="00ED1DE9">
      <w:pPr>
        <w:spacing w:after="0" w:line="360" w:lineRule="auto"/>
        <w:jc w:val="both"/>
        <w:rPr>
          <w:rFonts w:ascii="inherit" w:hAnsi="inherit"/>
          <w:sz w:val="24"/>
          <w:lang w:eastAsia="nl-NL"/>
        </w:rPr>
      </w:pPr>
      <w:r w:rsidRPr="008A6559">
        <w:rPr>
          <w:rFonts w:ascii="inherit" w:hAnsi="inherit"/>
          <w:sz w:val="24"/>
          <w:lang w:eastAsia="nl-NL"/>
        </w:rPr>
        <w:tab/>
        <w:t xml:space="preserve">Een doelstelling op dit gebied van de gemeente Oss is: ‘’we zorgen voor goede aansluiting van passend onderwijs en jeugdhulp’’. In de programma-evaluatie van de gemeente Oss wordt deze verbinding een ‘complex proces’ genoemd (Gemeente Oss, 2019, p.18). Vanuit de verantwoordelijkheid voor de </w:t>
      </w:r>
      <w:proofErr w:type="spellStart"/>
      <w:r w:rsidRPr="008A6559">
        <w:rPr>
          <w:rFonts w:ascii="inherit" w:hAnsi="inherit"/>
          <w:sz w:val="24"/>
          <w:lang w:eastAsia="nl-NL"/>
        </w:rPr>
        <w:t>BJG’s</w:t>
      </w:r>
      <w:proofErr w:type="spellEnd"/>
      <w:r w:rsidRPr="008A6559">
        <w:rPr>
          <w:rFonts w:ascii="inherit" w:hAnsi="inherit"/>
          <w:sz w:val="24"/>
          <w:lang w:eastAsia="nl-NL"/>
        </w:rPr>
        <w:t xml:space="preserve"> zoekt de gemeente naar een goede aansluiting op scholen. Ook werkt de gemeente Oss aan oplossingen voor aansluiting van jeugdhulp voor kwetsbare kinderen in de kinderopvang. Hieruit blijkt dat </w:t>
      </w:r>
      <w:r w:rsidRPr="008A6559">
        <w:rPr>
          <w:rFonts w:ascii="inherit" w:hAnsi="inherit"/>
          <w:sz w:val="24"/>
          <w:lang w:eastAsia="nl-NL"/>
        </w:rPr>
        <w:lastRenderedPageBreak/>
        <w:t xml:space="preserve">de realisatie van deze doelstelling voorlopig nog niet in zicht is. </w:t>
      </w:r>
      <w:r>
        <w:rPr>
          <w:rFonts w:ascii="inherit" w:hAnsi="inherit"/>
          <w:sz w:val="24"/>
          <w:lang w:eastAsia="nl-NL"/>
        </w:rPr>
        <w:t xml:space="preserve">Tevens komen er signalen vanuit gemeentes dat de vraag en daarmee de kosten voor specialistische zorg steeds verder toenemen en dat het door de bezuinigingen die zijn doorgevoerd het voor hen onmogelijk is hun verantwoordelijkheid jegens kinderen en gezinnen waar te maken (Kalverboer, 2019). </w:t>
      </w:r>
    </w:p>
    <w:p w14:paraId="0BEAFECB" w14:textId="4FD2107A" w:rsidR="00ED1DE9" w:rsidRDefault="00ED1DE9" w:rsidP="00ED1DE9">
      <w:pPr>
        <w:spacing w:after="0" w:line="360" w:lineRule="auto"/>
        <w:jc w:val="both"/>
        <w:rPr>
          <w:rFonts w:ascii="inherit" w:hAnsi="inherit"/>
          <w:sz w:val="24"/>
          <w:lang w:eastAsia="nl-NL"/>
        </w:rPr>
      </w:pPr>
      <w:r w:rsidRPr="008A6559">
        <w:rPr>
          <w:rFonts w:ascii="inherit" w:hAnsi="inherit"/>
          <w:sz w:val="24"/>
          <w:lang w:eastAsia="nl-NL"/>
        </w:rPr>
        <w:tab/>
      </w:r>
      <w:r>
        <w:rPr>
          <w:rFonts w:ascii="inherit" w:hAnsi="inherit"/>
          <w:sz w:val="24"/>
          <w:lang w:eastAsia="nl-NL"/>
        </w:rPr>
        <w:t>Daarnaast</w:t>
      </w:r>
      <w:r w:rsidRPr="008A6559">
        <w:rPr>
          <w:rFonts w:ascii="inherit" w:hAnsi="inherit"/>
          <w:sz w:val="24"/>
          <w:lang w:eastAsia="nl-NL"/>
        </w:rPr>
        <w:t xml:space="preserve"> blijkt uit een inventarisatie </w:t>
      </w:r>
      <w:r w:rsidR="00895CDD">
        <w:rPr>
          <w:rFonts w:ascii="inherit" w:hAnsi="inherit"/>
          <w:sz w:val="24"/>
          <w:lang w:eastAsia="nl-NL"/>
        </w:rPr>
        <w:t>over</w:t>
      </w:r>
      <w:r w:rsidRPr="008A6559">
        <w:rPr>
          <w:rFonts w:ascii="inherit" w:hAnsi="inherit"/>
          <w:sz w:val="24"/>
          <w:lang w:eastAsia="nl-NL"/>
        </w:rPr>
        <w:t xml:space="preserve"> de aansluiting van </w:t>
      </w:r>
      <w:r w:rsidR="00895CDD">
        <w:rPr>
          <w:rFonts w:ascii="inherit" w:hAnsi="inherit"/>
          <w:sz w:val="24"/>
          <w:lang w:eastAsia="nl-NL"/>
        </w:rPr>
        <w:t>speciaal onderwijs</w:t>
      </w:r>
      <w:r w:rsidRPr="008A6559">
        <w:rPr>
          <w:rFonts w:ascii="inherit" w:hAnsi="inherit"/>
          <w:sz w:val="24"/>
          <w:lang w:eastAsia="nl-NL"/>
        </w:rPr>
        <w:t xml:space="preserve"> en gemeentelijke jeugdhulp in de regio Meijerij van 6 november 2018 dat de samenwerking nog steeds een lastige opgave is (Van Kerkhof, 2018). De meeste scholen ervaren</w:t>
      </w:r>
      <w:r>
        <w:rPr>
          <w:rFonts w:ascii="inherit" w:hAnsi="inherit"/>
          <w:sz w:val="24"/>
          <w:lang w:eastAsia="nl-NL"/>
        </w:rPr>
        <w:t xml:space="preserve"> het volgende</w:t>
      </w:r>
      <w:r w:rsidRPr="008A6559">
        <w:rPr>
          <w:rFonts w:ascii="inherit" w:hAnsi="inherit"/>
          <w:sz w:val="24"/>
          <w:lang w:eastAsia="nl-NL"/>
        </w:rPr>
        <w:t>:</w:t>
      </w:r>
    </w:p>
    <w:p w14:paraId="513D6585" w14:textId="326E5BDE" w:rsidR="00ED1DE9" w:rsidRDefault="00ED1DE9" w:rsidP="00ED1DE9">
      <w:pPr>
        <w:pStyle w:val="Lijstalinea"/>
        <w:numPr>
          <w:ilvl w:val="0"/>
          <w:numId w:val="18"/>
        </w:numPr>
        <w:spacing w:after="0" w:line="360" w:lineRule="auto"/>
        <w:jc w:val="both"/>
        <w:rPr>
          <w:rFonts w:ascii="inherit" w:hAnsi="inherit"/>
          <w:sz w:val="24"/>
          <w:lang w:eastAsia="nl-NL"/>
        </w:rPr>
      </w:pPr>
      <w:r w:rsidRPr="00724785">
        <w:rPr>
          <w:rFonts w:ascii="inherit" w:hAnsi="inherit"/>
          <w:sz w:val="24"/>
          <w:lang w:eastAsia="nl-NL"/>
        </w:rPr>
        <w:t xml:space="preserve">Dat het nog een zoektocht is om snel de </w:t>
      </w:r>
      <w:r w:rsidR="00895CDD">
        <w:rPr>
          <w:rFonts w:ascii="inherit" w:hAnsi="inherit"/>
          <w:sz w:val="24"/>
          <w:lang w:eastAsia="nl-NL"/>
        </w:rPr>
        <w:t>juiste</w:t>
      </w:r>
      <w:r w:rsidRPr="00724785">
        <w:rPr>
          <w:rFonts w:ascii="inherit" w:hAnsi="inherit"/>
          <w:sz w:val="24"/>
          <w:lang w:eastAsia="nl-NL"/>
        </w:rPr>
        <w:t xml:space="preserve"> </w:t>
      </w:r>
      <w:proofErr w:type="spellStart"/>
      <w:r w:rsidRPr="00724785">
        <w:rPr>
          <w:rFonts w:ascii="inherit" w:hAnsi="inherit"/>
          <w:sz w:val="24"/>
          <w:lang w:eastAsia="nl-NL"/>
        </w:rPr>
        <w:t>BJG</w:t>
      </w:r>
      <w:r w:rsidR="00895CDD">
        <w:rPr>
          <w:rFonts w:ascii="inherit" w:hAnsi="inherit"/>
          <w:sz w:val="24"/>
          <w:lang w:eastAsia="nl-NL"/>
        </w:rPr>
        <w:t>’er</w:t>
      </w:r>
      <w:proofErr w:type="spellEnd"/>
      <w:r w:rsidRPr="00724785">
        <w:rPr>
          <w:rFonts w:ascii="inherit" w:hAnsi="inherit"/>
          <w:sz w:val="24"/>
          <w:lang w:eastAsia="nl-NL"/>
        </w:rPr>
        <w:t xml:space="preserve"> te vinden, mede door vele personeelswisselingen;</w:t>
      </w:r>
    </w:p>
    <w:p w14:paraId="3B6C8CDD" w14:textId="3CB8D23D" w:rsidR="00ED1DE9" w:rsidRDefault="00ED1DE9" w:rsidP="00ED1DE9">
      <w:pPr>
        <w:pStyle w:val="Lijstalinea"/>
        <w:numPr>
          <w:ilvl w:val="0"/>
          <w:numId w:val="18"/>
        </w:numPr>
        <w:spacing w:after="0" w:line="360" w:lineRule="auto"/>
        <w:jc w:val="both"/>
        <w:rPr>
          <w:rFonts w:ascii="inherit" w:hAnsi="inherit"/>
          <w:sz w:val="24"/>
          <w:lang w:eastAsia="nl-NL"/>
        </w:rPr>
      </w:pPr>
      <w:r w:rsidRPr="00724785">
        <w:rPr>
          <w:rFonts w:ascii="inherit" w:hAnsi="inherit"/>
          <w:sz w:val="24"/>
          <w:lang w:eastAsia="nl-NL"/>
        </w:rPr>
        <w:t xml:space="preserve">Dat het moeilijk is om tot een arrangement te komen waarin duidelijk is wat tot de (financiële) verantwoordelijkheid van </w:t>
      </w:r>
      <w:r w:rsidR="00895CDD">
        <w:rPr>
          <w:rFonts w:ascii="inherit" w:hAnsi="inherit"/>
          <w:sz w:val="24"/>
          <w:lang w:eastAsia="nl-NL"/>
        </w:rPr>
        <w:t>onderwijs</w:t>
      </w:r>
      <w:r w:rsidRPr="00724785">
        <w:rPr>
          <w:rFonts w:ascii="inherit" w:hAnsi="inherit"/>
          <w:sz w:val="24"/>
          <w:lang w:eastAsia="nl-NL"/>
        </w:rPr>
        <w:t xml:space="preserve"> versus die van de gemeente gerekend dient te worden;</w:t>
      </w:r>
    </w:p>
    <w:p w14:paraId="4E64C331" w14:textId="77777777" w:rsidR="00ED1DE9" w:rsidRDefault="00ED1DE9" w:rsidP="00ED1DE9">
      <w:pPr>
        <w:pStyle w:val="Lijstalinea"/>
        <w:numPr>
          <w:ilvl w:val="0"/>
          <w:numId w:val="18"/>
        </w:numPr>
        <w:spacing w:after="0" w:line="360" w:lineRule="auto"/>
        <w:jc w:val="both"/>
        <w:rPr>
          <w:rFonts w:ascii="inherit" w:hAnsi="inherit"/>
          <w:sz w:val="24"/>
          <w:lang w:eastAsia="nl-NL"/>
        </w:rPr>
      </w:pPr>
      <w:r w:rsidRPr="00724785">
        <w:rPr>
          <w:rFonts w:ascii="inherit" w:hAnsi="inherit"/>
          <w:sz w:val="24"/>
          <w:lang w:eastAsia="nl-NL"/>
        </w:rPr>
        <w:t>Dat als het duidelijk is welke jeugdhulp nodig is, dat niet meteen betekent dat deze hulp snel komt door wachttijden of omdat de benodigde hulp conform het arrangement niet geleverd kan worden;</w:t>
      </w:r>
    </w:p>
    <w:p w14:paraId="0AA0FE87" w14:textId="77777777" w:rsidR="00ED1DE9" w:rsidRPr="00724785" w:rsidRDefault="00ED1DE9" w:rsidP="00ED1DE9">
      <w:pPr>
        <w:pStyle w:val="Lijstalinea"/>
        <w:numPr>
          <w:ilvl w:val="0"/>
          <w:numId w:val="18"/>
        </w:numPr>
        <w:spacing w:after="0" w:line="360" w:lineRule="auto"/>
        <w:jc w:val="both"/>
        <w:rPr>
          <w:rFonts w:ascii="inherit" w:hAnsi="inherit"/>
          <w:sz w:val="24"/>
          <w:lang w:eastAsia="nl-NL"/>
        </w:rPr>
      </w:pPr>
      <w:r w:rsidRPr="00724785">
        <w:rPr>
          <w:rFonts w:ascii="inherit" w:hAnsi="inherit"/>
          <w:sz w:val="24"/>
          <w:lang w:eastAsia="nl-NL"/>
        </w:rPr>
        <w:t xml:space="preserve">Dat er een afstemmingsprobleem tussen passend onderwijs en jeugdhulp bestaat waarin het onduidelijk is wie de regie neemt. </w:t>
      </w:r>
    </w:p>
    <w:p w14:paraId="78094247" w14:textId="20929A44" w:rsidR="00ED1DE9" w:rsidRPr="00895CDD" w:rsidRDefault="00ED1DE9" w:rsidP="00895CDD">
      <w:pPr>
        <w:spacing w:after="0" w:line="360" w:lineRule="auto"/>
        <w:jc w:val="both"/>
        <w:rPr>
          <w:rFonts w:ascii="inherit" w:hAnsi="inherit"/>
          <w:sz w:val="24"/>
          <w:lang w:eastAsia="nl-NL"/>
        </w:rPr>
      </w:pPr>
      <w:r w:rsidRPr="008A6559">
        <w:rPr>
          <w:rFonts w:ascii="inherit" w:hAnsi="inherit"/>
          <w:sz w:val="24"/>
          <w:lang w:eastAsia="nl-NL"/>
        </w:rPr>
        <w:t>De ervaringen uit de inventarisatie zijn afkomstig uit samenwerkingsverband De Meijerij (30 05). Omdat het gaat om een aangrenzend samenwerkingsverband aan regio 30 06 is de verwachting dat er soortgelijke ervaringen zullen zijn. Eer</w:t>
      </w:r>
      <w:r>
        <w:rPr>
          <w:rFonts w:ascii="inherit" w:hAnsi="inherit"/>
          <w:sz w:val="24"/>
          <w:lang w:eastAsia="nl-NL"/>
        </w:rPr>
        <w:t xml:space="preserve">dere </w:t>
      </w:r>
      <w:r w:rsidRPr="008A6559">
        <w:rPr>
          <w:rFonts w:ascii="inherit" w:hAnsi="inherit"/>
          <w:sz w:val="24"/>
          <w:lang w:eastAsia="nl-NL"/>
        </w:rPr>
        <w:t xml:space="preserve">inventarisatieronden </w:t>
      </w:r>
      <w:r>
        <w:rPr>
          <w:rFonts w:ascii="inherit" w:hAnsi="inherit"/>
          <w:sz w:val="24"/>
          <w:lang w:eastAsia="nl-NL"/>
        </w:rPr>
        <w:t xml:space="preserve">van de projectgroep ‘jeugdhulp in onderwijs, onderwijs in jeugdhulp’ die is aangesteld door SWV PO &amp; VO 30 06 </w:t>
      </w:r>
      <w:r w:rsidRPr="008A6559">
        <w:rPr>
          <w:rFonts w:ascii="inherit" w:hAnsi="inherit"/>
          <w:sz w:val="24"/>
          <w:lang w:eastAsia="nl-NL"/>
        </w:rPr>
        <w:t xml:space="preserve">lijken dit te bevestigen, maar </w:t>
      </w:r>
      <w:r w:rsidR="001225D8">
        <w:rPr>
          <w:rFonts w:ascii="inherit" w:hAnsi="inherit"/>
          <w:sz w:val="24"/>
          <w:lang w:eastAsia="nl-NL"/>
        </w:rPr>
        <w:t>om te verklaren wat hieraan ten grondslag ligt is meer onderzoek vereist</w:t>
      </w:r>
      <w:r w:rsidRPr="008A6559">
        <w:rPr>
          <w:rFonts w:ascii="inherit" w:hAnsi="inherit"/>
          <w:sz w:val="24"/>
          <w:lang w:eastAsia="nl-NL"/>
        </w:rPr>
        <w:t>.</w:t>
      </w:r>
      <w:r w:rsidR="00895CDD">
        <w:rPr>
          <w:rFonts w:ascii="inherit" w:hAnsi="inherit"/>
          <w:sz w:val="24"/>
          <w:lang w:eastAsia="nl-NL"/>
        </w:rPr>
        <w:t xml:space="preserve"> De bevindingen van het onderzoek in de passend onderwijs regio 30 06 worden hieronder </w:t>
      </w:r>
      <w:r w:rsidR="001225D8">
        <w:rPr>
          <w:rFonts w:ascii="inherit" w:hAnsi="inherit"/>
          <w:sz w:val="24"/>
          <w:lang w:eastAsia="nl-NL"/>
        </w:rPr>
        <w:t xml:space="preserve">per variabele </w:t>
      </w:r>
      <w:r w:rsidR="00895CDD">
        <w:rPr>
          <w:rFonts w:ascii="inherit" w:hAnsi="inherit"/>
          <w:sz w:val="24"/>
          <w:lang w:eastAsia="nl-NL"/>
        </w:rPr>
        <w:t>gepresenteerd.</w:t>
      </w:r>
      <w:r w:rsidR="001225D8">
        <w:rPr>
          <w:rFonts w:ascii="inherit" w:hAnsi="inherit"/>
          <w:sz w:val="24"/>
          <w:lang w:eastAsia="nl-NL"/>
        </w:rPr>
        <w:t xml:space="preserve"> De focus ligt daarbij op het inclusief samenwerkingsproces en de samenwerkingsstructuur</w:t>
      </w:r>
      <w:r w:rsidR="00EA0278">
        <w:rPr>
          <w:rFonts w:ascii="inherit" w:hAnsi="inherit"/>
          <w:sz w:val="24"/>
          <w:lang w:eastAsia="nl-NL"/>
        </w:rPr>
        <w:t>, omdat alle</w:t>
      </w:r>
      <w:r w:rsidR="002273E7">
        <w:rPr>
          <w:rFonts w:ascii="inherit" w:hAnsi="inherit"/>
          <w:sz w:val="24"/>
          <w:lang w:eastAsia="nl-NL"/>
        </w:rPr>
        <w:t xml:space="preserve"> overige</w:t>
      </w:r>
      <w:r w:rsidR="00EA0278">
        <w:rPr>
          <w:rFonts w:ascii="inherit" w:hAnsi="inherit"/>
          <w:sz w:val="24"/>
          <w:lang w:eastAsia="nl-NL"/>
        </w:rPr>
        <w:t xml:space="preserve"> variabelen daar uiteindelijk op van invloed zijn</w:t>
      </w:r>
      <w:r w:rsidR="00CB7904">
        <w:rPr>
          <w:rFonts w:ascii="inherit" w:hAnsi="inherit"/>
          <w:sz w:val="24"/>
          <w:lang w:eastAsia="nl-NL"/>
        </w:rPr>
        <w:t xml:space="preserve"> en dit dus de twee kernvariabelen zijn die bepalen</w:t>
      </w:r>
      <w:r w:rsidR="00060E5C">
        <w:rPr>
          <w:rFonts w:ascii="inherit" w:hAnsi="inherit"/>
          <w:sz w:val="24"/>
          <w:lang w:eastAsia="nl-NL"/>
        </w:rPr>
        <w:t xml:space="preserve"> of de samenwerking wel of niet succesvol is.</w:t>
      </w:r>
    </w:p>
    <w:p w14:paraId="241F7A89" w14:textId="77777777" w:rsidR="009A3CD8" w:rsidRDefault="009A3CD8" w:rsidP="00BD09D1">
      <w:pPr>
        <w:pStyle w:val="Geenafstand"/>
        <w:spacing w:line="360" w:lineRule="auto"/>
        <w:jc w:val="both"/>
        <w:rPr>
          <w:rFonts w:ascii="inherit" w:hAnsi="inherit"/>
          <w:sz w:val="24"/>
          <w:szCs w:val="24"/>
          <w:bdr w:val="none" w:sz="0" w:space="0" w:color="auto" w:frame="1"/>
        </w:rPr>
      </w:pPr>
    </w:p>
    <w:p w14:paraId="7A6B593D" w14:textId="5A57A551" w:rsidR="00574018" w:rsidRDefault="00574018" w:rsidP="00BD09D1">
      <w:pPr>
        <w:pStyle w:val="Kop2"/>
        <w:spacing w:line="360" w:lineRule="auto"/>
        <w:jc w:val="both"/>
        <w:rPr>
          <w:b/>
          <w:bCs/>
          <w:bdr w:val="none" w:sz="0" w:space="0" w:color="auto" w:frame="1"/>
        </w:rPr>
      </w:pPr>
      <w:bookmarkStart w:id="48" w:name="_Toc17206582"/>
      <w:r>
        <w:rPr>
          <w:b/>
          <w:bCs/>
          <w:bdr w:val="none" w:sz="0" w:space="0" w:color="auto" w:frame="1"/>
        </w:rPr>
        <w:t>5.</w:t>
      </w:r>
      <w:r w:rsidR="00895CDD">
        <w:rPr>
          <w:b/>
          <w:bCs/>
          <w:bdr w:val="none" w:sz="0" w:space="0" w:color="auto" w:frame="1"/>
        </w:rPr>
        <w:t>2</w:t>
      </w:r>
      <w:r>
        <w:rPr>
          <w:b/>
          <w:bCs/>
          <w:bdr w:val="none" w:sz="0" w:space="0" w:color="auto" w:frame="1"/>
        </w:rPr>
        <w:t xml:space="preserve"> Algemene voorwaarden</w:t>
      </w:r>
      <w:bookmarkEnd w:id="48"/>
    </w:p>
    <w:p w14:paraId="4EDA5423" w14:textId="4891BDBF" w:rsidR="00321AAB" w:rsidRDefault="00AB52BB" w:rsidP="00BD09D1">
      <w:pPr>
        <w:pStyle w:val="Geenafstand"/>
        <w:spacing w:line="360" w:lineRule="auto"/>
        <w:jc w:val="both"/>
        <w:rPr>
          <w:rFonts w:ascii="inherit" w:hAnsi="inherit"/>
          <w:sz w:val="24"/>
        </w:rPr>
      </w:pPr>
      <w:r>
        <w:rPr>
          <w:rFonts w:ascii="inherit" w:hAnsi="inherit"/>
          <w:sz w:val="24"/>
        </w:rPr>
        <w:t>Uit een landelijke evaluatie b</w:t>
      </w:r>
      <w:r w:rsidR="00962F38">
        <w:rPr>
          <w:rFonts w:ascii="inherit" w:hAnsi="inherit"/>
          <w:sz w:val="24"/>
        </w:rPr>
        <w:t>leek</w:t>
      </w:r>
      <w:r>
        <w:rPr>
          <w:rFonts w:ascii="inherit" w:hAnsi="inherit"/>
          <w:sz w:val="24"/>
        </w:rPr>
        <w:t xml:space="preserve"> dat i</w:t>
      </w:r>
      <w:r w:rsidR="00190D2F">
        <w:rPr>
          <w:rFonts w:ascii="inherit" w:hAnsi="inherit"/>
          <w:sz w:val="24"/>
        </w:rPr>
        <w:t xml:space="preserve">n 97% van de gevallen er op het niveau van het SWV afspraken gemaakt </w:t>
      </w:r>
      <w:r>
        <w:rPr>
          <w:rFonts w:ascii="inherit" w:hAnsi="inherit"/>
          <w:sz w:val="24"/>
        </w:rPr>
        <w:t xml:space="preserve">worden </w:t>
      </w:r>
      <w:r w:rsidR="00190D2F">
        <w:rPr>
          <w:rFonts w:ascii="inherit" w:hAnsi="inherit"/>
          <w:sz w:val="24"/>
        </w:rPr>
        <w:t>over de samenwerking tussen onderwijs en jeugdhulp</w:t>
      </w:r>
      <w:r w:rsidR="0003453B">
        <w:rPr>
          <w:rFonts w:ascii="inherit" w:hAnsi="inherit"/>
          <w:sz w:val="24"/>
        </w:rPr>
        <w:t xml:space="preserve"> (Van </w:t>
      </w:r>
      <w:r w:rsidR="0003453B">
        <w:rPr>
          <w:rFonts w:ascii="inherit" w:hAnsi="inherit"/>
          <w:sz w:val="24"/>
        </w:rPr>
        <w:lastRenderedPageBreak/>
        <w:t>der Grinten et al., 2018, p.106)</w:t>
      </w:r>
      <w:r w:rsidR="00190D2F">
        <w:rPr>
          <w:rFonts w:ascii="inherit" w:hAnsi="inherit"/>
          <w:sz w:val="24"/>
        </w:rPr>
        <w:t>, zo ook in SWV PO</w:t>
      </w:r>
      <w:r w:rsidR="000068E6">
        <w:rPr>
          <w:rFonts w:ascii="inherit" w:hAnsi="inherit"/>
          <w:sz w:val="24"/>
        </w:rPr>
        <w:t xml:space="preserve"> en</w:t>
      </w:r>
      <w:r w:rsidR="00190D2F">
        <w:rPr>
          <w:rFonts w:ascii="inherit" w:hAnsi="inherit"/>
          <w:sz w:val="24"/>
        </w:rPr>
        <w:t xml:space="preserve"> VO 30 06. Dit blijkt uit de ontwikkelingsdoelen uit de ondersteuningsplan</w:t>
      </w:r>
      <w:r w:rsidR="000068E6">
        <w:rPr>
          <w:rFonts w:ascii="inherit" w:hAnsi="inherit"/>
          <w:sz w:val="24"/>
        </w:rPr>
        <w:t>nen PO en</w:t>
      </w:r>
      <w:r w:rsidR="00190D2F">
        <w:rPr>
          <w:rFonts w:ascii="inherit" w:hAnsi="inherit"/>
          <w:sz w:val="24"/>
        </w:rPr>
        <w:t xml:space="preserve"> VO: </w:t>
      </w:r>
      <w:r w:rsidR="00190D2F">
        <w:rPr>
          <w:rFonts w:ascii="inherit" w:hAnsi="inherit"/>
          <w:sz w:val="24"/>
          <w:lang w:eastAsia="nl-NL"/>
        </w:rPr>
        <w:t>‘</w:t>
      </w:r>
      <w:r w:rsidR="00190D2F" w:rsidRPr="00FA462E">
        <w:rPr>
          <w:rFonts w:ascii="inherit" w:hAnsi="inherit"/>
          <w:sz w:val="24"/>
          <w:lang w:eastAsia="nl-NL"/>
        </w:rPr>
        <w:t>verbeteren van de verbinding tussen passend onderwijs en jeugdhulp door samenwerking, vernieuwing en reflectie</w:t>
      </w:r>
      <w:r w:rsidR="00190D2F">
        <w:rPr>
          <w:rFonts w:ascii="inherit" w:hAnsi="inherit"/>
          <w:sz w:val="24"/>
          <w:lang w:eastAsia="nl-NL"/>
        </w:rPr>
        <w:t>’</w:t>
      </w:r>
      <w:r w:rsidR="001A6AC2">
        <w:rPr>
          <w:rFonts w:ascii="inherit" w:hAnsi="inherit"/>
          <w:sz w:val="24"/>
          <w:lang w:eastAsia="nl-NL"/>
        </w:rPr>
        <w:t>,</w:t>
      </w:r>
      <w:r w:rsidR="00190D2F">
        <w:rPr>
          <w:rFonts w:ascii="inherit" w:hAnsi="inherit"/>
          <w:sz w:val="24"/>
          <w:lang w:eastAsia="nl-NL"/>
        </w:rPr>
        <w:t xml:space="preserve"> ‘uitvoering geven aan de on</w:t>
      </w:r>
      <w:r w:rsidR="001A6AC2">
        <w:rPr>
          <w:rFonts w:ascii="inherit" w:hAnsi="inherit"/>
          <w:sz w:val="24"/>
          <w:lang w:eastAsia="nl-NL"/>
        </w:rPr>
        <w:t>t</w:t>
      </w:r>
      <w:r w:rsidR="00190D2F">
        <w:rPr>
          <w:rFonts w:ascii="inherit" w:hAnsi="inherit"/>
          <w:sz w:val="24"/>
          <w:lang w:eastAsia="nl-NL"/>
        </w:rPr>
        <w:t>wikkelagenda met gemeenten, met name voor wat betreft de aansluiting van jeugdhulp en passend onderwijs</w:t>
      </w:r>
      <w:r w:rsidR="001A6AC2">
        <w:rPr>
          <w:rFonts w:ascii="inherit" w:hAnsi="inherit"/>
          <w:sz w:val="24"/>
          <w:lang w:eastAsia="nl-NL"/>
        </w:rPr>
        <w:t>’, en ‘inrichten en monitoring van de aansluiting jeugdhulp en passend onderwijs’</w:t>
      </w:r>
      <w:r w:rsidR="00190D2F">
        <w:rPr>
          <w:rFonts w:ascii="inherit" w:hAnsi="inherit"/>
          <w:sz w:val="24"/>
          <w:lang w:eastAsia="nl-NL"/>
        </w:rPr>
        <w:t xml:space="preserve"> (</w:t>
      </w:r>
      <w:r w:rsidR="002149B2">
        <w:rPr>
          <w:rFonts w:ascii="inherit" w:hAnsi="inherit"/>
          <w:sz w:val="24"/>
          <w:lang w:eastAsia="nl-NL"/>
        </w:rPr>
        <w:t xml:space="preserve">SWV VO 30 06, 2018, p.44; </w:t>
      </w:r>
      <w:r w:rsidR="00190D2F">
        <w:rPr>
          <w:rFonts w:ascii="inherit" w:hAnsi="inherit"/>
          <w:sz w:val="24"/>
          <w:lang w:eastAsia="nl-NL"/>
        </w:rPr>
        <w:t>SWV PO 30 06, 2019</w:t>
      </w:r>
      <w:r w:rsidR="002149B2">
        <w:rPr>
          <w:rFonts w:ascii="inherit" w:hAnsi="inherit"/>
          <w:sz w:val="24"/>
          <w:lang w:eastAsia="nl-NL"/>
        </w:rPr>
        <w:t>, p.33</w:t>
      </w:r>
      <w:r w:rsidR="00190D2F">
        <w:rPr>
          <w:rFonts w:ascii="inherit" w:hAnsi="inherit"/>
          <w:sz w:val="24"/>
          <w:lang w:eastAsia="nl-NL"/>
        </w:rPr>
        <w:t>).</w:t>
      </w:r>
      <w:r w:rsidR="00190D2F">
        <w:rPr>
          <w:rFonts w:ascii="inherit" w:hAnsi="inherit"/>
          <w:sz w:val="24"/>
        </w:rPr>
        <w:t xml:space="preserve"> </w:t>
      </w:r>
      <w:r w:rsidR="0003453B">
        <w:rPr>
          <w:rFonts w:ascii="inherit" w:hAnsi="inherit"/>
          <w:sz w:val="24"/>
        </w:rPr>
        <w:t xml:space="preserve">Uit de documentanalyse blijkt dat zowel samenwerkingsverbanden als gemeenten over het algemeen ervaren dat </w:t>
      </w:r>
      <w:r w:rsidR="00CE1919">
        <w:rPr>
          <w:rFonts w:ascii="inherit" w:hAnsi="inherit"/>
          <w:sz w:val="24"/>
        </w:rPr>
        <w:t xml:space="preserve">er geen duidelijk kaders, rolverdeling, afstemming en afspraken zijn (Van der Grinten et al., 2018, p.102). SWV 30 06 besteed in haar ondersteuningsplannen wel aandacht aan dit knelpunt, </w:t>
      </w:r>
      <w:r w:rsidR="0003453B">
        <w:rPr>
          <w:rFonts w:ascii="inherit" w:hAnsi="inherit"/>
          <w:sz w:val="24"/>
        </w:rPr>
        <w:t xml:space="preserve"> </w:t>
      </w:r>
      <w:r w:rsidR="00CE1919">
        <w:rPr>
          <w:rFonts w:ascii="inherit" w:hAnsi="inherit"/>
          <w:sz w:val="24"/>
        </w:rPr>
        <w:t>u</w:t>
      </w:r>
      <w:r w:rsidR="00156DF6">
        <w:rPr>
          <w:rFonts w:ascii="inherit" w:hAnsi="inherit"/>
          <w:sz w:val="24"/>
        </w:rPr>
        <w:t xml:space="preserve">it het </w:t>
      </w:r>
      <w:r w:rsidR="00321AAB">
        <w:rPr>
          <w:rFonts w:ascii="inherit" w:hAnsi="inherit"/>
          <w:sz w:val="24"/>
        </w:rPr>
        <w:t>ondersteuningspl</w:t>
      </w:r>
      <w:r w:rsidR="0003453B">
        <w:rPr>
          <w:rFonts w:ascii="inherit" w:hAnsi="inherit"/>
          <w:sz w:val="24"/>
        </w:rPr>
        <w:t>an</w:t>
      </w:r>
      <w:r w:rsidR="00156DF6">
        <w:rPr>
          <w:rFonts w:ascii="inherit" w:hAnsi="inherit"/>
          <w:sz w:val="24"/>
        </w:rPr>
        <w:t xml:space="preserve"> PO </w:t>
      </w:r>
      <w:r w:rsidR="0003453B">
        <w:rPr>
          <w:rFonts w:ascii="inherit" w:hAnsi="inherit"/>
          <w:sz w:val="24"/>
        </w:rPr>
        <w:t>blijkt</w:t>
      </w:r>
      <w:r w:rsidR="00321AAB">
        <w:rPr>
          <w:rFonts w:ascii="inherit" w:hAnsi="inherit"/>
          <w:sz w:val="24"/>
        </w:rPr>
        <w:t xml:space="preserve"> </w:t>
      </w:r>
      <w:r w:rsidR="00CE1919">
        <w:rPr>
          <w:rFonts w:ascii="inherit" w:hAnsi="inherit"/>
          <w:sz w:val="24"/>
        </w:rPr>
        <w:t xml:space="preserve">namelijk </w:t>
      </w:r>
      <w:r w:rsidR="00321AAB">
        <w:rPr>
          <w:rFonts w:ascii="inherit" w:hAnsi="inherit"/>
          <w:sz w:val="24"/>
        </w:rPr>
        <w:t>dat</w:t>
      </w:r>
      <w:r w:rsidR="0003453B">
        <w:rPr>
          <w:rFonts w:ascii="inherit" w:hAnsi="inherit"/>
          <w:sz w:val="24"/>
        </w:rPr>
        <w:t xml:space="preserve"> er wel</w:t>
      </w:r>
      <w:r w:rsidR="00321AAB">
        <w:rPr>
          <w:rFonts w:ascii="inherit" w:hAnsi="inherit"/>
          <w:sz w:val="24"/>
        </w:rPr>
        <w:t xml:space="preserve"> is vastgelegd wie er verantwoording aflegt en op welke manier dat gebeurd.</w:t>
      </w:r>
      <w:r w:rsidR="0003453B">
        <w:rPr>
          <w:rFonts w:ascii="inherit" w:hAnsi="inherit"/>
          <w:sz w:val="24"/>
        </w:rPr>
        <w:t xml:space="preserve"> Er wordt ieder jaar </w:t>
      </w:r>
      <w:r w:rsidR="00321AAB">
        <w:rPr>
          <w:rFonts w:ascii="inherit" w:hAnsi="inherit"/>
          <w:sz w:val="24"/>
        </w:rPr>
        <w:t>een jaarplan met een jaarbegroting gemaakt. Verantwoording over het voorgaande jaar leggen zij af door het maken van een jaarverslag en een jaarrekening</w:t>
      </w:r>
      <w:r w:rsidR="00156DF6">
        <w:rPr>
          <w:rFonts w:ascii="inherit" w:hAnsi="inherit"/>
          <w:sz w:val="24"/>
        </w:rPr>
        <w:t xml:space="preserve">. De scholen en besturen verantwoorden de inzet van de middelen. Dat doen zij met behulp van een vastgestelde monitor die in de periodieke </w:t>
      </w:r>
      <w:proofErr w:type="spellStart"/>
      <w:r w:rsidR="00156DF6">
        <w:rPr>
          <w:rFonts w:ascii="inherit" w:hAnsi="inherit"/>
          <w:sz w:val="24"/>
        </w:rPr>
        <w:t>bestuursgesprekken</w:t>
      </w:r>
      <w:proofErr w:type="spellEnd"/>
      <w:r w:rsidR="00156DF6">
        <w:rPr>
          <w:rFonts w:ascii="inherit" w:hAnsi="inherit"/>
          <w:sz w:val="24"/>
        </w:rPr>
        <w:t xml:space="preserve"> besproken wordt (SWV PO 30 06, 2019, p.44). Het ondersteuningsplan VO maakt duidelijk dat de data die scholen aanleveren aan het SWV in het kader van verantwoording relevante informatie oplevert om de kwaliteit van de ondersteuning op SWV-niveau te monitoren en te verbeteren. Een ander uitgangspunt is dat scholen en het SWV er naar streven om alle informatie vanuit verantwoording </w:t>
      </w:r>
      <w:r w:rsidR="000068E6">
        <w:rPr>
          <w:rFonts w:ascii="inherit" w:hAnsi="inherit"/>
          <w:sz w:val="24"/>
        </w:rPr>
        <w:t xml:space="preserve">(zoals </w:t>
      </w:r>
      <w:r w:rsidR="007E1C2D">
        <w:rPr>
          <w:rFonts w:ascii="inherit" w:hAnsi="inherit"/>
          <w:sz w:val="24"/>
        </w:rPr>
        <w:t xml:space="preserve">het </w:t>
      </w:r>
      <w:r w:rsidR="000068E6">
        <w:rPr>
          <w:rFonts w:ascii="inherit" w:hAnsi="inherit"/>
          <w:sz w:val="24"/>
        </w:rPr>
        <w:t xml:space="preserve">jaarplan en </w:t>
      </w:r>
      <w:r w:rsidR="007E1C2D">
        <w:rPr>
          <w:rFonts w:ascii="inherit" w:hAnsi="inherit"/>
          <w:sz w:val="24"/>
        </w:rPr>
        <w:t xml:space="preserve">het </w:t>
      </w:r>
      <w:r w:rsidR="000068E6">
        <w:rPr>
          <w:rFonts w:ascii="inherit" w:hAnsi="inherit"/>
          <w:sz w:val="24"/>
        </w:rPr>
        <w:t xml:space="preserve">jaarverslag) </w:t>
      </w:r>
      <w:r w:rsidR="00156DF6">
        <w:rPr>
          <w:rFonts w:ascii="inherit" w:hAnsi="inherit"/>
          <w:sz w:val="24"/>
        </w:rPr>
        <w:t>openbaar toegankelijk te maken zodat er sprake is van horizontale verantwoording (SWV VO 30 06, 2018, p.46).</w:t>
      </w:r>
      <w:r w:rsidR="000068E6">
        <w:rPr>
          <w:rFonts w:ascii="inherit" w:hAnsi="inherit"/>
          <w:sz w:val="24"/>
        </w:rPr>
        <w:t xml:space="preserve"> De ontwikkelingsdoelen VO op het gebied van verantwoording zijn:</w:t>
      </w:r>
      <w:r w:rsidR="0003453B">
        <w:rPr>
          <w:rFonts w:ascii="inherit" w:hAnsi="inherit"/>
          <w:sz w:val="24"/>
        </w:rPr>
        <w:t xml:space="preserve"> 1) nadere uitwerking van indicatoren en methodieken (</w:t>
      </w:r>
      <w:r w:rsidR="0003453B" w:rsidRPr="00D9718C">
        <w:rPr>
          <w:rFonts w:ascii="inherit" w:hAnsi="inherit"/>
          <w:i/>
          <w:iCs/>
          <w:sz w:val="24"/>
        </w:rPr>
        <w:t xml:space="preserve">hard </w:t>
      </w:r>
      <w:proofErr w:type="spellStart"/>
      <w:r w:rsidR="0003453B" w:rsidRPr="00D9718C">
        <w:rPr>
          <w:rFonts w:ascii="inherit" w:hAnsi="inherit"/>
          <w:i/>
          <w:iCs/>
          <w:sz w:val="24"/>
        </w:rPr>
        <w:t>controls</w:t>
      </w:r>
      <w:proofErr w:type="spellEnd"/>
      <w:r w:rsidR="0003453B">
        <w:rPr>
          <w:rFonts w:ascii="inherit" w:hAnsi="inherit"/>
          <w:sz w:val="24"/>
        </w:rPr>
        <w:t xml:space="preserve">), 2) uitwerking van processen en procedures gericht op </w:t>
      </w:r>
      <w:r w:rsidR="0003453B" w:rsidRPr="00D9718C">
        <w:rPr>
          <w:rFonts w:ascii="inherit" w:hAnsi="inherit"/>
          <w:i/>
          <w:iCs/>
          <w:sz w:val="24"/>
        </w:rPr>
        <w:t xml:space="preserve">soft </w:t>
      </w:r>
      <w:proofErr w:type="spellStart"/>
      <w:r w:rsidR="0003453B" w:rsidRPr="00D9718C">
        <w:rPr>
          <w:rFonts w:ascii="inherit" w:hAnsi="inherit"/>
          <w:i/>
          <w:iCs/>
          <w:sz w:val="24"/>
        </w:rPr>
        <w:t>controls</w:t>
      </w:r>
      <w:proofErr w:type="spellEnd"/>
      <w:r w:rsidR="0003453B">
        <w:rPr>
          <w:rFonts w:ascii="inherit" w:hAnsi="inherit"/>
          <w:sz w:val="24"/>
        </w:rPr>
        <w:t>, 3) ontwikkeling en implementatie van technische mogelijkheden voor verantwoording en 4) uitwerking van rapportagevormen (SWV VO 30 06, 2018, p.51).</w:t>
      </w:r>
      <w:r w:rsidR="00A14BC5">
        <w:rPr>
          <w:rFonts w:ascii="inherit" w:hAnsi="inherit"/>
          <w:sz w:val="24"/>
        </w:rPr>
        <w:t xml:space="preserve"> Maar een respondent </w:t>
      </w:r>
      <w:r>
        <w:rPr>
          <w:rFonts w:ascii="inherit" w:hAnsi="inherit"/>
          <w:sz w:val="24"/>
        </w:rPr>
        <w:t xml:space="preserve">geeft aan </w:t>
      </w:r>
      <w:r w:rsidR="00A14BC5">
        <w:rPr>
          <w:rFonts w:ascii="inherit" w:hAnsi="inherit"/>
          <w:sz w:val="24"/>
        </w:rPr>
        <w:t>dat de verantwoording die wordt afgelegd vooral gebaseerd is op cijfers en statistieken en dat dit meer richting impactmonitoring met zachte indicatiefactoren zou moeten gaan (</w:t>
      </w:r>
      <w:r>
        <w:rPr>
          <w:rFonts w:ascii="inherit" w:hAnsi="inherit"/>
          <w:sz w:val="24"/>
        </w:rPr>
        <w:t>respondent 1</w:t>
      </w:r>
      <w:r w:rsidR="00EC0260">
        <w:rPr>
          <w:rFonts w:ascii="inherit" w:hAnsi="inherit"/>
          <w:sz w:val="24"/>
        </w:rPr>
        <w:t>, persoonlijke communicatie, 3 juni 2019</w:t>
      </w:r>
      <w:r w:rsidR="007E47D9">
        <w:rPr>
          <w:rFonts w:ascii="inherit" w:hAnsi="inherit"/>
          <w:sz w:val="24"/>
        </w:rPr>
        <w:t>).</w:t>
      </w:r>
      <w:r w:rsidR="0003453B">
        <w:rPr>
          <w:rFonts w:ascii="inherit" w:hAnsi="inherit"/>
          <w:sz w:val="24"/>
        </w:rPr>
        <w:t xml:space="preserve"> </w:t>
      </w:r>
      <w:r w:rsidR="007E47D9">
        <w:rPr>
          <w:rFonts w:ascii="inherit" w:hAnsi="inherit"/>
          <w:sz w:val="24"/>
        </w:rPr>
        <w:t>Het SWV wil een manier vinden om te meten hoe het beleid dat zij voeren impact heeft op de leerlingen. In plaats van te meten of een kind van speciaal onderwijs naar regulier onderwijs gaat willen zij meten en in kaart brengen of het kind ook echt gelukkig is (</w:t>
      </w:r>
      <w:r>
        <w:rPr>
          <w:rFonts w:ascii="inherit" w:hAnsi="inherit"/>
          <w:sz w:val="24"/>
        </w:rPr>
        <w:t>respondent 1</w:t>
      </w:r>
      <w:r w:rsidR="007E47D9">
        <w:rPr>
          <w:rFonts w:ascii="inherit" w:hAnsi="inherit"/>
          <w:sz w:val="24"/>
        </w:rPr>
        <w:t>).</w:t>
      </w:r>
      <w:r w:rsidR="000068E6">
        <w:rPr>
          <w:rFonts w:ascii="inherit" w:hAnsi="inherit"/>
          <w:sz w:val="24"/>
        </w:rPr>
        <w:t xml:space="preserve"> Hieruit blijkt </w:t>
      </w:r>
      <w:r w:rsidR="0003453B">
        <w:rPr>
          <w:rFonts w:ascii="inherit" w:hAnsi="inherit"/>
          <w:sz w:val="24"/>
        </w:rPr>
        <w:t xml:space="preserve">dus </w:t>
      </w:r>
      <w:r w:rsidR="000068E6">
        <w:rPr>
          <w:rFonts w:ascii="inherit" w:hAnsi="inherit"/>
          <w:sz w:val="24"/>
        </w:rPr>
        <w:t>dat aan de</w:t>
      </w:r>
      <w:r w:rsidR="0003453B">
        <w:rPr>
          <w:rFonts w:ascii="inherit" w:hAnsi="inherit"/>
          <w:sz w:val="24"/>
        </w:rPr>
        <w:t xml:space="preserve"> </w:t>
      </w:r>
      <w:r w:rsidR="009B5B4C">
        <w:rPr>
          <w:rFonts w:ascii="inherit" w:hAnsi="inherit"/>
          <w:sz w:val="24"/>
        </w:rPr>
        <w:t>initiële</w:t>
      </w:r>
      <w:r w:rsidR="00CA0EE9">
        <w:rPr>
          <w:rFonts w:ascii="inherit" w:hAnsi="inherit"/>
          <w:sz w:val="24"/>
        </w:rPr>
        <w:t xml:space="preserve"> conditie</w:t>
      </w:r>
      <w:r w:rsidR="009B5B4C">
        <w:rPr>
          <w:rFonts w:ascii="inherit" w:hAnsi="inherit"/>
          <w:sz w:val="24"/>
        </w:rPr>
        <w:t xml:space="preserve">s over </w:t>
      </w:r>
      <w:r w:rsidR="009B5B4C">
        <w:rPr>
          <w:rFonts w:ascii="inherit" w:hAnsi="inherit"/>
          <w:sz w:val="24"/>
        </w:rPr>
        <w:lastRenderedPageBreak/>
        <w:t>verantwoordingsmechanismen en prestatiemaatstaven</w:t>
      </w:r>
      <w:r w:rsidR="00B9728C">
        <w:rPr>
          <w:rFonts w:ascii="inherit" w:hAnsi="inherit"/>
          <w:sz w:val="24"/>
        </w:rPr>
        <w:t xml:space="preserve"> </w:t>
      </w:r>
      <w:r w:rsidR="000068E6">
        <w:rPr>
          <w:rFonts w:ascii="inherit" w:hAnsi="inherit"/>
          <w:sz w:val="24"/>
        </w:rPr>
        <w:t xml:space="preserve">wordt voldaan, uit de ontwikkelingsdoelen PO en VO wordt namelijk duidelijk dat er </w:t>
      </w:r>
      <w:r w:rsidR="008703C2">
        <w:rPr>
          <w:rFonts w:ascii="inherit" w:hAnsi="inherit"/>
          <w:sz w:val="24"/>
        </w:rPr>
        <w:t>prestatiemaatstaven</w:t>
      </w:r>
      <w:r w:rsidR="000068E6">
        <w:rPr>
          <w:rFonts w:ascii="inherit" w:hAnsi="inherit"/>
          <w:sz w:val="24"/>
        </w:rPr>
        <w:t xml:space="preserve"> zijn vastgesteld </w:t>
      </w:r>
      <w:r w:rsidR="0003453B">
        <w:rPr>
          <w:rFonts w:ascii="inherit" w:hAnsi="inherit"/>
          <w:sz w:val="24"/>
        </w:rPr>
        <w:t xml:space="preserve">en dat deze de komende tijd nog worden doorontwikkeld. </w:t>
      </w:r>
      <w:r w:rsidR="00962F38">
        <w:rPr>
          <w:rFonts w:ascii="inherit" w:hAnsi="inherit"/>
          <w:sz w:val="24"/>
        </w:rPr>
        <w:t>In</w:t>
      </w:r>
      <w:r w:rsidR="000068E6">
        <w:rPr>
          <w:rFonts w:ascii="inherit" w:hAnsi="inherit"/>
          <w:sz w:val="24"/>
        </w:rPr>
        <w:t xml:space="preserve"> de ontwikkelingsplannen </w:t>
      </w:r>
      <w:r w:rsidR="0003453B">
        <w:rPr>
          <w:rFonts w:ascii="inherit" w:hAnsi="inherit"/>
          <w:sz w:val="24"/>
        </w:rPr>
        <w:t xml:space="preserve">is ook aandacht besteed aan verantwoording afleggen, </w:t>
      </w:r>
      <w:r w:rsidR="00962F38">
        <w:rPr>
          <w:rFonts w:ascii="inherit" w:hAnsi="inherit"/>
          <w:sz w:val="24"/>
        </w:rPr>
        <w:t>het SWV</w:t>
      </w:r>
      <w:r w:rsidR="0003453B">
        <w:rPr>
          <w:rFonts w:ascii="inherit" w:hAnsi="inherit"/>
          <w:sz w:val="24"/>
        </w:rPr>
        <w:t xml:space="preserve"> stel</w:t>
      </w:r>
      <w:r w:rsidR="00962F38">
        <w:rPr>
          <w:rFonts w:ascii="inherit" w:hAnsi="inherit"/>
          <w:sz w:val="24"/>
        </w:rPr>
        <w:t>t</w:t>
      </w:r>
      <w:r w:rsidR="0003453B">
        <w:rPr>
          <w:rFonts w:ascii="inherit" w:hAnsi="inherit"/>
          <w:sz w:val="24"/>
        </w:rPr>
        <w:t xml:space="preserve"> zelf: ‘</w:t>
      </w:r>
      <w:r w:rsidR="0003453B" w:rsidRPr="0003453B">
        <w:rPr>
          <w:rFonts w:ascii="inherit" w:hAnsi="inherit"/>
          <w:i/>
          <w:sz w:val="24"/>
        </w:rPr>
        <w:t>het is belangrijk dat vooraf bepaald wordt wie verantwoording aflegt en op welke wijze dat plaatsvindt’</w:t>
      </w:r>
      <w:r w:rsidR="0003453B">
        <w:rPr>
          <w:rFonts w:ascii="inherit" w:hAnsi="inherit"/>
          <w:sz w:val="24"/>
        </w:rPr>
        <w:t xml:space="preserve"> (SWV VO 30 06, 2018, p.49).</w:t>
      </w:r>
      <w:r w:rsidR="00D9718C">
        <w:rPr>
          <w:rFonts w:ascii="inherit" w:hAnsi="inherit"/>
          <w:sz w:val="24"/>
        </w:rPr>
        <w:t xml:space="preserve"> </w:t>
      </w:r>
      <w:r w:rsidR="00962F38">
        <w:rPr>
          <w:rFonts w:ascii="inherit" w:hAnsi="inherit"/>
          <w:sz w:val="24"/>
        </w:rPr>
        <w:t>In de praktijk blijkt echter dat d</w:t>
      </w:r>
      <w:r w:rsidR="00D9718C">
        <w:rPr>
          <w:rFonts w:ascii="inherit" w:hAnsi="inherit"/>
          <w:sz w:val="24"/>
        </w:rPr>
        <w:t xml:space="preserve">e respondenten </w:t>
      </w:r>
      <w:r w:rsidR="00B9728C">
        <w:rPr>
          <w:rFonts w:ascii="inherit" w:hAnsi="inherit"/>
          <w:sz w:val="24"/>
        </w:rPr>
        <w:t xml:space="preserve">uit het onderwijsdomein </w:t>
      </w:r>
      <w:r w:rsidR="00D9718C">
        <w:rPr>
          <w:rFonts w:ascii="inherit" w:hAnsi="inherit"/>
          <w:sz w:val="24"/>
        </w:rPr>
        <w:t>nauwelijks</w:t>
      </w:r>
      <w:r w:rsidR="00962F38">
        <w:rPr>
          <w:rFonts w:ascii="inherit" w:hAnsi="inherit"/>
          <w:sz w:val="24"/>
        </w:rPr>
        <w:t xml:space="preserve"> </w:t>
      </w:r>
      <w:r w:rsidR="00D9718C">
        <w:rPr>
          <w:rFonts w:ascii="inherit" w:hAnsi="inherit"/>
          <w:sz w:val="24"/>
        </w:rPr>
        <w:t xml:space="preserve">verantwoording afleggen, behalve dat zij voor nieuwe leerlingen maar ook voor zittende leerlingen regelmatig naar de </w:t>
      </w:r>
      <w:r w:rsidR="00B9728C">
        <w:rPr>
          <w:rFonts w:ascii="inherit" w:hAnsi="inherit"/>
          <w:sz w:val="24"/>
          <w:szCs w:val="24"/>
          <w:bdr w:val="none" w:sz="0" w:space="0" w:color="auto" w:frame="1"/>
        </w:rPr>
        <w:t>Advies Commissie Toelaatbaarheidsverklaringen en Arrangementen</w:t>
      </w:r>
      <w:r w:rsidR="00B9728C">
        <w:rPr>
          <w:rFonts w:ascii="inherit" w:hAnsi="inherit"/>
          <w:sz w:val="24"/>
        </w:rPr>
        <w:t xml:space="preserve"> (</w:t>
      </w:r>
      <w:r w:rsidR="00D9718C">
        <w:rPr>
          <w:rFonts w:ascii="inherit" w:hAnsi="inherit"/>
          <w:sz w:val="24"/>
        </w:rPr>
        <w:t>ACTA</w:t>
      </w:r>
      <w:r w:rsidR="00B9728C">
        <w:rPr>
          <w:rFonts w:ascii="inherit" w:hAnsi="inherit"/>
          <w:sz w:val="24"/>
        </w:rPr>
        <w:t>)</w:t>
      </w:r>
      <w:r w:rsidR="00D9718C">
        <w:rPr>
          <w:rFonts w:ascii="inherit" w:hAnsi="inherit"/>
          <w:sz w:val="24"/>
        </w:rPr>
        <w:t xml:space="preserve"> moeten om een TLV aan te vragen. Op die manier leggen zij een soort van verantwoording af omdat zij wel een onderbouwing moeten geven waarom zij denken dat een leerling wel of niet binnen het speciaal onderwijs geplaatst moet worden (</w:t>
      </w:r>
      <w:r w:rsidR="0035722C">
        <w:rPr>
          <w:rFonts w:ascii="inherit" w:hAnsi="inherit"/>
          <w:sz w:val="24"/>
        </w:rPr>
        <w:t>respondent 5</w:t>
      </w:r>
      <w:r w:rsidR="00D9718C">
        <w:rPr>
          <w:rFonts w:ascii="inherit" w:hAnsi="inherit"/>
          <w:sz w:val="24"/>
        </w:rPr>
        <w:t>, persoonlijke communicatie, 17 juni 2019)</w:t>
      </w:r>
      <w:r w:rsidR="0037610A">
        <w:rPr>
          <w:rFonts w:ascii="inherit" w:hAnsi="inherit"/>
          <w:sz w:val="24"/>
        </w:rPr>
        <w:t>.</w:t>
      </w:r>
      <w:r w:rsidR="00AB544E">
        <w:rPr>
          <w:rFonts w:ascii="inherit" w:hAnsi="inherit"/>
          <w:sz w:val="24"/>
        </w:rPr>
        <w:t xml:space="preserve"> </w:t>
      </w:r>
      <w:r w:rsidR="00C82FF0">
        <w:rPr>
          <w:rFonts w:ascii="inherit" w:hAnsi="inherit"/>
          <w:sz w:val="24"/>
        </w:rPr>
        <w:t>Ten slotte is er onvrede over het feit dat de onderlinge samenwerking niet in taak- of functieomschrijvingen is benoemd (Van der Grinten et al., 2018, p.103).</w:t>
      </w:r>
      <w:r w:rsidR="00C50BA7">
        <w:rPr>
          <w:rFonts w:ascii="inherit" w:hAnsi="inherit"/>
          <w:sz w:val="24"/>
        </w:rPr>
        <w:t xml:space="preserve"> </w:t>
      </w:r>
      <w:bookmarkStart w:id="49" w:name="_Hlk17118057"/>
      <w:r w:rsidR="00C50BA7">
        <w:rPr>
          <w:rFonts w:ascii="inherit" w:hAnsi="inherit"/>
          <w:sz w:val="24"/>
        </w:rPr>
        <w:t>Er zijn dus</w:t>
      </w:r>
      <w:r w:rsidR="009B5B4C">
        <w:rPr>
          <w:rFonts w:ascii="inherit" w:hAnsi="inherit"/>
          <w:sz w:val="24"/>
        </w:rPr>
        <w:t xml:space="preserve"> nog</w:t>
      </w:r>
      <w:r w:rsidR="00C50BA7">
        <w:rPr>
          <w:rFonts w:ascii="inherit" w:hAnsi="inherit"/>
          <w:sz w:val="24"/>
        </w:rPr>
        <w:t xml:space="preserve"> </w:t>
      </w:r>
      <w:r w:rsidR="009B5B4C">
        <w:rPr>
          <w:rFonts w:ascii="inherit" w:hAnsi="inherit"/>
          <w:sz w:val="24"/>
        </w:rPr>
        <w:t>initiële condities</w:t>
      </w:r>
      <w:r w:rsidR="004E2D6C">
        <w:rPr>
          <w:rFonts w:ascii="inherit" w:hAnsi="inherit"/>
          <w:sz w:val="24"/>
        </w:rPr>
        <w:t xml:space="preserve"> in de passend onderwijs regio 30 06</w:t>
      </w:r>
      <w:r w:rsidR="00C50BA7">
        <w:rPr>
          <w:rFonts w:ascii="inherit" w:hAnsi="inherit"/>
          <w:sz w:val="24"/>
        </w:rPr>
        <w:t xml:space="preserve"> die geoptimaliseerd zouden kunnen worden</w:t>
      </w:r>
      <w:r w:rsidR="008703C2">
        <w:rPr>
          <w:rFonts w:ascii="inherit" w:hAnsi="inherit"/>
          <w:sz w:val="24"/>
        </w:rPr>
        <w:t xml:space="preserve">, zoals </w:t>
      </w:r>
      <w:r w:rsidR="004E2D6C">
        <w:rPr>
          <w:rFonts w:ascii="inherit" w:hAnsi="inherit"/>
          <w:sz w:val="24"/>
        </w:rPr>
        <w:t xml:space="preserve">het </w:t>
      </w:r>
      <w:r w:rsidR="00B9728C">
        <w:rPr>
          <w:rFonts w:ascii="inherit" w:hAnsi="inherit"/>
          <w:sz w:val="24"/>
        </w:rPr>
        <w:t>betrekken van het onderwijsdomein bij de</w:t>
      </w:r>
      <w:r w:rsidR="004E2D6C">
        <w:rPr>
          <w:rFonts w:ascii="inherit" w:hAnsi="inherit"/>
          <w:sz w:val="24"/>
        </w:rPr>
        <w:t xml:space="preserve"> </w:t>
      </w:r>
      <w:r w:rsidR="009B5B4C">
        <w:rPr>
          <w:rFonts w:ascii="inherit" w:hAnsi="inherit"/>
          <w:sz w:val="24"/>
        </w:rPr>
        <w:t xml:space="preserve">verantwoordingsmechanismen en </w:t>
      </w:r>
      <w:r w:rsidR="008703C2">
        <w:rPr>
          <w:rFonts w:ascii="inherit" w:hAnsi="inherit"/>
          <w:sz w:val="24"/>
        </w:rPr>
        <w:t>de rolverdeling.</w:t>
      </w:r>
      <w:bookmarkEnd w:id="49"/>
    </w:p>
    <w:p w14:paraId="39E4477E" w14:textId="6BE4F300" w:rsidR="000F1DB6" w:rsidRPr="000F1DB6" w:rsidRDefault="00933419" w:rsidP="00BD09D1">
      <w:pPr>
        <w:pStyle w:val="Geenafstand"/>
        <w:spacing w:line="360" w:lineRule="auto"/>
        <w:ind w:firstLine="708"/>
        <w:jc w:val="both"/>
        <w:rPr>
          <w:rFonts w:ascii="inherit" w:hAnsi="inherit"/>
          <w:sz w:val="24"/>
        </w:rPr>
      </w:pPr>
      <w:r>
        <w:rPr>
          <w:rFonts w:ascii="inherit" w:hAnsi="inherit"/>
          <w:sz w:val="24"/>
        </w:rPr>
        <w:t>Uit de documentanalyse</w:t>
      </w:r>
      <w:r w:rsidR="000F1DB6">
        <w:rPr>
          <w:rFonts w:ascii="inherit" w:hAnsi="inherit"/>
          <w:sz w:val="24"/>
        </w:rPr>
        <w:t xml:space="preserve"> blijkt dat </w:t>
      </w:r>
      <w:r w:rsidR="00FE61E9">
        <w:rPr>
          <w:rFonts w:ascii="inherit" w:hAnsi="inherit"/>
          <w:sz w:val="24"/>
        </w:rPr>
        <w:t>zowel samenwerkingsverbanden als gemeenten ervaren dat budgetten te krap zijn</w:t>
      </w:r>
      <w:r>
        <w:rPr>
          <w:rFonts w:ascii="inherit" w:hAnsi="inherit"/>
          <w:sz w:val="24"/>
        </w:rPr>
        <w:t xml:space="preserve"> (Van der Grinten et al., 2018, p.112-113)</w:t>
      </w:r>
      <w:r w:rsidR="005703B0">
        <w:rPr>
          <w:rFonts w:ascii="inherit" w:hAnsi="inherit"/>
          <w:sz w:val="24"/>
        </w:rPr>
        <w:t>.</w:t>
      </w:r>
      <w:r w:rsidR="00827B2D">
        <w:rPr>
          <w:rFonts w:ascii="inherit" w:hAnsi="inherit"/>
          <w:sz w:val="24"/>
        </w:rPr>
        <w:t xml:space="preserve"> Daarnaast spelen er </w:t>
      </w:r>
      <w:r w:rsidR="00827B2D">
        <w:rPr>
          <w:rFonts w:ascii="inherit" w:hAnsi="inherit"/>
          <w:sz w:val="24"/>
          <w:lang w:eastAsia="nl-NL"/>
        </w:rPr>
        <w:t>f</w:t>
      </w:r>
      <w:r w:rsidR="00827B2D" w:rsidRPr="008A6559">
        <w:rPr>
          <w:rFonts w:ascii="inherit" w:hAnsi="inherit"/>
          <w:sz w:val="24"/>
          <w:lang w:eastAsia="nl-NL"/>
        </w:rPr>
        <w:t>inancieringskwesties op</w:t>
      </w:r>
      <w:r w:rsidR="00827B2D">
        <w:rPr>
          <w:rFonts w:ascii="inherit" w:hAnsi="inherit"/>
          <w:sz w:val="24"/>
          <w:lang w:eastAsia="nl-NL"/>
        </w:rPr>
        <w:t xml:space="preserve">, de </w:t>
      </w:r>
      <w:r w:rsidR="00827B2D" w:rsidRPr="008A6559">
        <w:rPr>
          <w:rFonts w:ascii="inherit" w:hAnsi="inherit"/>
          <w:sz w:val="24"/>
          <w:lang w:eastAsia="nl-NL"/>
        </w:rPr>
        <w:t xml:space="preserve">gescheiden geldstromen werken belemmerend en er is </w:t>
      </w:r>
      <w:r w:rsidR="00827B2D">
        <w:rPr>
          <w:rFonts w:ascii="inherit" w:hAnsi="inherit"/>
          <w:sz w:val="24"/>
          <w:lang w:eastAsia="nl-NL"/>
        </w:rPr>
        <w:t xml:space="preserve">een </w:t>
      </w:r>
      <w:r w:rsidR="00827B2D" w:rsidRPr="008A6559">
        <w:rPr>
          <w:rFonts w:ascii="inherit" w:hAnsi="inherit"/>
          <w:sz w:val="24"/>
          <w:lang w:eastAsia="nl-NL"/>
        </w:rPr>
        <w:t>blijvende discussie over wie wat betaalt</w:t>
      </w:r>
      <w:r w:rsidR="00827B2D">
        <w:rPr>
          <w:rFonts w:ascii="inherit" w:hAnsi="inherit"/>
          <w:sz w:val="24"/>
          <w:lang w:eastAsia="nl-NL"/>
        </w:rPr>
        <w:t xml:space="preserve"> (Van der Grinten et al., 2018, p.21). In 66% van de gevallen blijken er geen heldere afspraken over wat het onderwijs en wat gemeenten betalen (Van der Grinten et al., 2018, p.109). </w:t>
      </w:r>
      <w:r w:rsidR="00962F38">
        <w:rPr>
          <w:rFonts w:ascii="inherit" w:hAnsi="inherit"/>
          <w:sz w:val="24"/>
          <w:lang w:eastAsia="nl-NL"/>
        </w:rPr>
        <w:t>Uit de landelijke evaluatie bleek dat er bij s</w:t>
      </w:r>
      <w:r w:rsidR="00827B2D">
        <w:rPr>
          <w:rFonts w:ascii="inherit" w:hAnsi="inherit"/>
          <w:sz w:val="24"/>
          <w:lang w:eastAsia="nl-NL"/>
        </w:rPr>
        <w:t xml:space="preserve">lechts 2% van de samenwerkingsverbanden en gemeenten sprake is van één integraal </w:t>
      </w:r>
      <w:r w:rsidR="00FE53AB">
        <w:rPr>
          <w:rFonts w:ascii="inherit" w:hAnsi="inherit"/>
          <w:sz w:val="24"/>
          <w:lang w:eastAsia="nl-NL"/>
        </w:rPr>
        <w:t>budget</w:t>
      </w:r>
      <w:r w:rsidR="00827B2D">
        <w:rPr>
          <w:rFonts w:ascii="inherit" w:hAnsi="inherit"/>
          <w:sz w:val="24"/>
          <w:lang w:eastAsia="nl-NL"/>
        </w:rPr>
        <w:t xml:space="preserve">. </w:t>
      </w:r>
      <w:r w:rsidR="00393CA2">
        <w:rPr>
          <w:rFonts w:ascii="inherit" w:hAnsi="inherit"/>
          <w:sz w:val="24"/>
        </w:rPr>
        <w:t>Maar een kwart</w:t>
      </w:r>
      <w:r w:rsidR="00BB2E09">
        <w:rPr>
          <w:rFonts w:ascii="inherit" w:hAnsi="inherit"/>
          <w:sz w:val="24"/>
        </w:rPr>
        <w:t xml:space="preserve"> geeft in de evaluatie aan</w:t>
      </w:r>
      <w:r w:rsidR="00393CA2">
        <w:rPr>
          <w:rFonts w:ascii="inherit" w:hAnsi="inherit"/>
          <w:sz w:val="24"/>
        </w:rPr>
        <w:t xml:space="preserve"> over voldoende tijd om samen te werken te beschikken. </w:t>
      </w:r>
      <w:r w:rsidR="00962F38">
        <w:rPr>
          <w:rFonts w:ascii="inherit" w:hAnsi="inherit"/>
          <w:sz w:val="24"/>
        </w:rPr>
        <w:t>Ook in de passend onderwijs regio Oss is hier sprake van, d</w:t>
      </w:r>
      <w:r w:rsidR="00C82FF0">
        <w:rPr>
          <w:rFonts w:ascii="inherit" w:hAnsi="inherit"/>
          <w:sz w:val="24"/>
        </w:rPr>
        <w:t xml:space="preserve">it wordt bevestigd door </w:t>
      </w:r>
      <w:r w:rsidR="00FE53AB">
        <w:rPr>
          <w:rFonts w:ascii="inherit" w:hAnsi="inherit"/>
          <w:sz w:val="24"/>
        </w:rPr>
        <w:t>alle</w:t>
      </w:r>
      <w:r w:rsidR="00C82FF0">
        <w:rPr>
          <w:rFonts w:ascii="inherit" w:hAnsi="inherit"/>
          <w:sz w:val="24"/>
        </w:rPr>
        <w:t xml:space="preserve"> respondenten. </w:t>
      </w:r>
      <w:r w:rsidR="007E47D9">
        <w:rPr>
          <w:rFonts w:ascii="inherit" w:hAnsi="inherit"/>
          <w:sz w:val="24"/>
        </w:rPr>
        <w:t>Het SWV heeft momenteel nog genoeg budget, maar door de landelijke verevening gaan zij een k</w:t>
      </w:r>
      <w:r w:rsidR="004F1E5C">
        <w:rPr>
          <w:rFonts w:ascii="inherit" w:hAnsi="inherit"/>
          <w:sz w:val="24"/>
        </w:rPr>
        <w:t>w</w:t>
      </w:r>
      <w:r w:rsidR="007E47D9">
        <w:rPr>
          <w:rFonts w:ascii="inherit" w:hAnsi="inherit"/>
          <w:sz w:val="24"/>
        </w:rPr>
        <w:t>art van hun</w:t>
      </w:r>
      <w:r w:rsidR="004F1E5C">
        <w:rPr>
          <w:rFonts w:ascii="inherit" w:hAnsi="inherit"/>
          <w:sz w:val="24"/>
        </w:rPr>
        <w:t xml:space="preserve"> financiële</w:t>
      </w:r>
      <w:r w:rsidR="007E47D9">
        <w:rPr>
          <w:rFonts w:ascii="inherit" w:hAnsi="inherit"/>
          <w:sz w:val="24"/>
        </w:rPr>
        <w:t xml:space="preserve"> middelen verliezen</w:t>
      </w:r>
      <w:r w:rsidR="004F1E5C">
        <w:rPr>
          <w:rFonts w:ascii="inherit" w:hAnsi="inherit"/>
          <w:sz w:val="24"/>
        </w:rPr>
        <w:t>. Met het aantal leerlingen dat nu speciaal onderwijs volgt in de passend onderwijsregio 30 06 gaan zij het met de mindering op de inkomsten niet meer redden: ‘</w:t>
      </w:r>
      <w:r w:rsidR="004F1E5C">
        <w:rPr>
          <w:rFonts w:ascii="inherit" w:hAnsi="inherit"/>
          <w:i/>
          <w:iCs/>
          <w:sz w:val="24"/>
        </w:rPr>
        <w:t xml:space="preserve">wij krijgen dan wel serieus problemen’ </w:t>
      </w:r>
      <w:r w:rsidR="004F1E5C">
        <w:rPr>
          <w:rFonts w:ascii="inherit" w:hAnsi="inherit"/>
          <w:sz w:val="24"/>
        </w:rPr>
        <w:t>(</w:t>
      </w:r>
      <w:r w:rsidR="008703C2">
        <w:rPr>
          <w:rFonts w:ascii="inherit" w:hAnsi="inherit"/>
          <w:sz w:val="24"/>
        </w:rPr>
        <w:t>respondent 1</w:t>
      </w:r>
      <w:r w:rsidR="004F1E5C">
        <w:rPr>
          <w:rFonts w:ascii="inherit" w:hAnsi="inherit"/>
          <w:sz w:val="24"/>
        </w:rPr>
        <w:t xml:space="preserve">). Er zal dan </w:t>
      </w:r>
      <w:r w:rsidR="00257797">
        <w:rPr>
          <w:rFonts w:ascii="inherit" w:hAnsi="inherit"/>
          <w:sz w:val="24"/>
        </w:rPr>
        <w:t xml:space="preserve">nog minder geld naar het reguliere onderwijs moeten gaan. </w:t>
      </w:r>
      <w:r w:rsidR="00C82FF0">
        <w:rPr>
          <w:rFonts w:ascii="inherit" w:hAnsi="inherit"/>
          <w:sz w:val="24"/>
        </w:rPr>
        <w:t xml:space="preserve">Volgens </w:t>
      </w:r>
      <w:r w:rsidR="0035722C">
        <w:rPr>
          <w:rFonts w:ascii="inherit" w:hAnsi="inherit"/>
          <w:sz w:val="24"/>
        </w:rPr>
        <w:t xml:space="preserve">respondent 5 </w:t>
      </w:r>
      <w:r w:rsidR="00C82FF0">
        <w:rPr>
          <w:rFonts w:ascii="inherit" w:hAnsi="inherit"/>
          <w:sz w:val="24"/>
        </w:rPr>
        <w:t xml:space="preserve">is er te weinig tijd, niet zozeer door personeelstekorten maar door de hoge werkdruk. </w:t>
      </w:r>
      <w:r w:rsidR="00044F5C">
        <w:rPr>
          <w:rFonts w:ascii="inherit" w:hAnsi="inherit"/>
          <w:sz w:val="24"/>
        </w:rPr>
        <w:t xml:space="preserve">Ook geeft de respondent aan dat </w:t>
      </w:r>
      <w:r w:rsidR="00044F5C">
        <w:rPr>
          <w:rFonts w:ascii="inherit" w:hAnsi="inherit"/>
          <w:sz w:val="24"/>
        </w:rPr>
        <w:lastRenderedPageBreak/>
        <w:t xml:space="preserve">de vraag: </w:t>
      </w:r>
      <w:r w:rsidR="00044F5C" w:rsidRPr="00044F5C">
        <w:rPr>
          <w:rFonts w:ascii="inherit" w:hAnsi="inherit"/>
          <w:i/>
          <w:iCs/>
          <w:sz w:val="24"/>
        </w:rPr>
        <w:t>‘hoe gaan we dat dan bekostigen?</w:t>
      </w:r>
      <w:r w:rsidR="00044F5C">
        <w:rPr>
          <w:rFonts w:ascii="inherit" w:hAnsi="inherit"/>
          <w:sz w:val="24"/>
        </w:rPr>
        <w:t>’ vaak de boventoon voert als het om een kind gaat.</w:t>
      </w:r>
      <w:r w:rsidR="0037610A">
        <w:rPr>
          <w:rFonts w:ascii="inherit" w:hAnsi="inherit"/>
          <w:sz w:val="24"/>
        </w:rPr>
        <w:t xml:space="preserve"> Dit leidt vaak tot frustratie, ook bij ouders. </w:t>
      </w:r>
      <w:r w:rsidR="007D0369">
        <w:rPr>
          <w:rFonts w:ascii="inherit" w:hAnsi="inherit"/>
          <w:sz w:val="24"/>
        </w:rPr>
        <w:t>Daarnaast vragen sommigen zich af of de plannen van het SWV wel  betaalbaar en dus haalbaar zijn (</w:t>
      </w:r>
      <w:r w:rsidR="001B67F3">
        <w:rPr>
          <w:rFonts w:ascii="inherit" w:hAnsi="inherit"/>
          <w:sz w:val="24"/>
        </w:rPr>
        <w:t>respondent 2</w:t>
      </w:r>
      <w:r w:rsidR="00EC0260">
        <w:rPr>
          <w:rFonts w:ascii="inherit" w:hAnsi="inherit"/>
          <w:sz w:val="24"/>
        </w:rPr>
        <w:t>, persoonlijke communicatie, 12 juni 2019</w:t>
      </w:r>
      <w:r w:rsidR="007D0369">
        <w:rPr>
          <w:rFonts w:ascii="inherit" w:hAnsi="inherit"/>
          <w:sz w:val="24"/>
        </w:rPr>
        <w:t xml:space="preserve">). </w:t>
      </w:r>
      <w:r w:rsidR="00DB1710">
        <w:rPr>
          <w:rFonts w:ascii="inherit" w:hAnsi="inherit"/>
          <w:sz w:val="24"/>
        </w:rPr>
        <w:t xml:space="preserve">Alleen </w:t>
      </w:r>
      <w:r w:rsidR="0035722C">
        <w:rPr>
          <w:rFonts w:ascii="inherit" w:hAnsi="inherit"/>
          <w:sz w:val="24"/>
        </w:rPr>
        <w:t xml:space="preserve">respondent 6 en 7 (persoonlijke communicatie, 20 juni 2019) </w:t>
      </w:r>
      <w:r w:rsidR="00DB1710">
        <w:rPr>
          <w:rFonts w:ascii="inherit" w:hAnsi="inherit"/>
          <w:sz w:val="24"/>
        </w:rPr>
        <w:t>ervaren op hun school niet dat er sprake is van te weinig tijd of geld, maar zij hebben wel last van personeelstekorten.</w:t>
      </w:r>
      <w:r w:rsidR="005C360E">
        <w:rPr>
          <w:rFonts w:ascii="inherit" w:hAnsi="inherit"/>
          <w:sz w:val="24"/>
        </w:rPr>
        <w:t xml:space="preserve"> Een positief punt bleek uit de observaties, namelijk dat er meer middelen vanuit jeugdhulp beschikbaar komen om jeugdhulp in onderwijs te kunnen bieden in de passend onderwijs regio 30 06 (15 mei 2019, 12 juni 2019).</w:t>
      </w:r>
      <w:r w:rsidR="00DB1710">
        <w:rPr>
          <w:rFonts w:ascii="inherit" w:hAnsi="inherit"/>
          <w:sz w:val="24"/>
        </w:rPr>
        <w:t xml:space="preserve"> </w:t>
      </w:r>
      <w:r w:rsidR="005C360E">
        <w:rPr>
          <w:rFonts w:ascii="inherit" w:hAnsi="inherit"/>
          <w:sz w:val="24"/>
        </w:rPr>
        <w:t>Echter is het nog onduidelijk om hoe veel extra middelen het gaat, hoe deze extra middelen besteed gaan worden en wanneer</w:t>
      </w:r>
      <w:r w:rsidR="001D0764">
        <w:rPr>
          <w:rFonts w:ascii="inherit" w:hAnsi="inherit"/>
          <w:sz w:val="24"/>
        </w:rPr>
        <w:t xml:space="preserve"> dat gaat gebeuren</w:t>
      </w:r>
      <w:r w:rsidR="005C360E">
        <w:rPr>
          <w:rFonts w:ascii="inherit" w:hAnsi="inherit"/>
          <w:sz w:val="24"/>
        </w:rPr>
        <w:t xml:space="preserve">. </w:t>
      </w:r>
      <w:bookmarkStart w:id="50" w:name="_Hlk17118628"/>
      <w:r w:rsidR="00C50BA7">
        <w:rPr>
          <w:rFonts w:ascii="inherit" w:hAnsi="inherit"/>
          <w:sz w:val="24"/>
        </w:rPr>
        <w:t xml:space="preserve">Hieruit blijkt dus, ondanks twee afwijkende meningen, dat </w:t>
      </w:r>
      <w:r w:rsidR="005C360E">
        <w:rPr>
          <w:rFonts w:ascii="inherit" w:hAnsi="inherit"/>
          <w:sz w:val="24"/>
        </w:rPr>
        <w:t>de beschikbare middelen niet altijd toereikend zijn</w:t>
      </w:r>
      <w:r w:rsidR="00C50BA7">
        <w:rPr>
          <w:rFonts w:ascii="inherit" w:hAnsi="inherit"/>
          <w:sz w:val="24"/>
        </w:rPr>
        <w:t xml:space="preserve"> in de samenwerking tussen passend onderwijs en jeugdhulp.</w:t>
      </w:r>
      <w:bookmarkEnd w:id="50"/>
    </w:p>
    <w:p w14:paraId="0202D088" w14:textId="77777777" w:rsidR="00574018" w:rsidRDefault="00574018" w:rsidP="00BD09D1">
      <w:pPr>
        <w:pStyle w:val="Kop2"/>
        <w:spacing w:line="360" w:lineRule="auto"/>
        <w:jc w:val="both"/>
        <w:rPr>
          <w:b/>
          <w:bCs/>
          <w:bdr w:val="none" w:sz="0" w:space="0" w:color="auto" w:frame="1"/>
        </w:rPr>
      </w:pPr>
    </w:p>
    <w:p w14:paraId="067F6D11" w14:textId="66BF3F5B" w:rsidR="00574018" w:rsidRDefault="00574018" w:rsidP="00BD09D1">
      <w:pPr>
        <w:pStyle w:val="Kop2"/>
        <w:spacing w:line="360" w:lineRule="auto"/>
        <w:jc w:val="both"/>
        <w:rPr>
          <w:b/>
          <w:bCs/>
          <w:bdr w:val="none" w:sz="0" w:space="0" w:color="auto" w:frame="1"/>
        </w:rPr>
      </w:pPr>
      <w:bookmarkStart w:id="51" w:name="_Toc17206583"/>
      <w:r>
        <w:rPr>
          <w:b/>
          <w:bCs/>
          <w:bdr w:val="none" w:sz="0" w:space="0" w:color="auto" w:frame="1"/>
        </w:rPr>
        <w:t>5.</w:t>
      </w:r>
      <w:r w:rsidR="00895CDD">
        <w:rPr>
          <w:b/>
          <w:bCs/>
          <w:bdr w:val="none" w:sz="0" w:space="0" w:color="auto" w:frame="1"/>
        </w:rPr>
        <w:t>3</w:t>
      </w:r>
      <w:r>
        <w:rPr>
          <w:b/>
          <w:bCs/>
          <w:bdr w:val="none" w:sz="0" w:space="0" w:color="auto" w:frame="1"/>
        </w:rPr>
        <w:t xml:space="preserve"> Uitgangspunten</w:t>
      </w:r>
      <w:bookmarkEnd w:id="51"/>
    </w:p>
    <w:p w14:paraId="0909D1DB" w14:textId="55DBBF25" w:rsidR="00887C06" w:rsidRDefault="00BA3563" w:rsidP="00887C06">
      <w:pPr>
        <w:pStyle w:val="Geenafstand"/>
        <w:spacing w:line="360" w:lineRule="auto"/>
        <w:jc w:val="both"/>
        <w:rPr>
          <w:rFonts w:ascii="inherit" w:hAnsi="inherit"/>
          <w:sz w:val="24"/>
        </w:rPr>
      </w:pPr>
      <w:r>
        <w:rPr>
          <w:rFonts w:ascii="inherit" w:hAnsi="inherit"/>
          <w:sz w:val="24"/>
        </w:rPr>
        <w:t>O</w:t>
      </w:r>
      <w:r w:rsidR="003105F9">
        <w:rPr>
          <w:rFonts w:ascii="inherit" w:hAnsi="inherit"/>
          <w:sz w:val="24"/>
        </w:rPr>
        <w:t xml:space="preserve">ngeveer </w:t>
      </w:r>
      <w:r>
        <w:rPr>
          <w:rFonts w:ascii="inherit" w:hAnsi="inherit"/>
          <w:sz w:val="24"/>
        </w:rPr>
        <w:t>de helft</w:t>
      </w:r>
      <w:r w:rsidR="003105F9">
        <w:rPr>
          <w:rFonts w:ascii="inherit" w:hAnsi="inherit"/>
          <w:sz w:val="24"/>
        </w:rPr>
        <w:t xml:space="preserve"> </w:t>
      </w:r>
      <w:r>
        <w:rPr>
          <w:rFonts w:ascii="inherit" w:hAnsi="inherit"/>
          <w:sz w:val="24"/>
        </w:rPr>
        <w:t xml:space="preserve">van de samenwerkingsverbanden en gemeenten geeft in de </w:t>
      </w:r>
      <w:r w:rsidR="00E64772">
        <w:rPr>
          <w:rFonts w:ascii="inherit" w:hAnsi="inherit"/>
          <w:sz w:val="24"/>
        </w:rPr>
        <w:t xml:space="preserve">landelijke </w:t>
      </w:r>
      <w:r>
        <w:rPr>
          <w:rFonts w:ascii="inherit" w:hAnsi="inherit"/>
          <w:sz w:val="24"/>
        </w:rPr>
        <w:t xml:space="preserve">evaluatie </w:t>
      </w:r>
      <w:r w:rsidR="003105F9">
        <w:rPr>
          <w:rFonts w:ascii="inherit" w:hAnsi="inherit"/>
          <w:sz w:val="24"/>
        </w:rPr>
        <w:t>aan dat</w:t>
      </w:r>
      <w:r w:rsidR="00AA4AA7">
        <w:rPr>
          <w:rFonts w:ascii="inherit" w:hAnsi="inherit"/>
          <w:sz w:val="24"/>
        </w:rPr>
        <w:t xml:space="preserve"> </w:t>
      </w:r>
      <w:r w:rsidR="003105F9">
        <w:rPr>
          <w:rFonts w:ascii="inherit" w:hAnsi="inherit"/>
          <w:sz w:val="24"/>
        </w:rPr>
        <w:t>onderwijs en jeugdhulp bewust samenwerken aan een gezamenlijke visie</w:t>
      </w:r>
      <w:r w:rsidR="00E64772">
        <w:rPr>
          <w:rFonts w:ascii="inherit" w:hAnsi="inherit"/>
          <w:sz w:val="24"/>
        </w:rPr>
        <w:t xml:space="preserve"> en </w:t>
      </w:r>
      <w:r w:rsidR="003105F9">
        <w:rPr>
          <w:rFonts w:ascii="inherit" w:hAnsi="inherit"/>
          <w:sz w:val="24"/>
        </w:rPr>
        <w:t>dezelfde doelen voor leerlingen voor ogen hebben (Van der Grinten et al., 2018, p.</w:t>
      </w:r>
      <w:r w:rsidR="006154EB">
        <w:rPr>
          <w:rFonts w:ascii="inherit" w:hAnsi="inherit"/>
          <w:sz w:val="24"/>
        </w:rPr>
        <w:t>100-101). S</w:t>
      </w:r>
      <w:r w:rsidR="00393CA2">
        <w:rPr>
          <w:rFonts w:ascii="inherit" w:hAnsi="inherit"/>
          <w:sz w:val="24"/>
        </w:rPr>
        <w:t>lechts een kwart</w:t>
      </w:r>
      <w:r w:rsidR="006154EB">
        <w:rPr>
          <w:rFonts w:ascii="inherit" w:hAnsi="inherit"/>
          <w:sz w:val="24"/>
        </w:rPr>
        <w:t xml:space="preserve"> geeft aan dat onderwijs en jeugdhulp het met elkaar eens zijn over de aanpak van problematiek bij leerlingen.</w:t>
      </w:r>
      <w:r w:rsidR="0036783C">
        <w:rPr>
          <w:rFonts w:ascii="inherit" w:hAnsi="inherit"/>
          <w:sz w:val="24"/>
        </w:rPr>
        <w:t xml:space="preserve"> </w:t>
      </w:r>
      <w:r w:rsidR="00A03769">
        <w:rPr>
          <w:rFonts w:ascii="inherit" w:hAnsi="inherit"/>
          <w:sz w:val="24"/>
        </w:rPr>
        <w:t>Dit wordt bevestigd doo</w:t>
      </w:r>
      <w:r w:rsidR="00BD19DF">
        <w:rPr>
          <w:rFonts w:ascii="inherit" w:hAnsi="inherit"/>
          <w:sz w:val="24"/>
        </w:rPr>
        <w:t>r respondent 1</w:t>
      </w:r>
      <w:r w:rsidR="00A03769">
        <w:rPr>
          <w:rFonts w:ascii="inherit" w:hAnsi="inherit"/>
          <w:sz w:val="24"/>
        </w:rPr>
        <w:t xml:space="preserve"> van het samenwerkingsverband: ‘</w:t>
      </w:r>
      <w:r w:rsidR="00A03769">
        <w:rPr>
          <w:rFonts w:ascii="inherit" w:hAnsi="inherit"/>
          <w:i/>
          <w:iCs/>
          <w:sz w:val="24"/>
        </w:rPr>
        <w:t xml:space="preserve">er is geen gezamenlijke visie tussen passend onderwijs en jeugdhulp en ik denk wel dat het op dit moment belangrijk is dat die er wel gaat komen’. </w:t>
      </w:r>
      <w:r w:rsidR="00D44A4A">
        <w:rPr>
          <w:rFonts w:ascii="inherit" w:hAnsi="inherit"/>
          <w:sz w:val="24"/>
        </w:rPr>
        <w:t>Zonder een gezamenlijke visie zijn er ook geen gezamenlijke doelen. Er staan wel doelen in de ontwikkelagenda, maar dat wil niet zeggen dat de gemeente en jeugdhulp het met die doelen eens zijn (</w:t>
      </w:r>
      <w:r w:rsidR="00BD19DF">
        <w:rPr>
          <w:rFonts w:ascii="inherit" w:hAnsi="inherit"/>
          <w:sz w:val="24"/>
        </w:rPr>
        <w:t>respondent 1</w:t>
      </w:r>
      <w:r w:rsidR="00D44A4A">
        <w:rPr>
          <w:rFonts w:ascii="inherit" w:hAnsi="inherit"/>
          <w:sz w:val="24"/>
        </w:rPr>
        <w:t>).</w:t>
      </w:r>
      <w:r w:rsidR="00494926">
        <w:rPr>
          <w:rFonts w:ascii="inherit" w:hAnsi="inherit"/>
          <w:sz w:val="24"/>
        </w:rPr>
        <w:t xml:space="preserve"> Wat </w:t>
      </w:r>
      <w:r w:rsidR="00BD19DF">
        <w:rPr>
          <w:rFonts w:ascii="inherit" w:hAnsi="inherit"/>
          <w:sz w:val="24"/>
        </w:rPr>
        <w:t>respondent 1</w:t>
      </w:r>
      <w:r w:rsidR="00494926">
        <w:rPr>
          <w:rFonts w:ascii="inherit" w:hAnsi="inherit"/>
          <w:sz w:val="24"/>
        </w:rPr>
        <w:t xml:space="preserve"> vooral dwars zit is dat er nu vanuit wordt gegaan dat kinderen die naar het speciaal onderwijs gaan daar ook blijven. Maar er zijn ook kinderen die wel nog de overstap naar het regulier onderwijs kunnen en willen maken, maar dat is nu geen uitgangspunt: ‘</w:t>
      </w:r>
      <w:r w:rsidR="00494926">
        <w:rPr>
          <w:rFonts w:ascii="inherit" w:hAnsi="inherit"/>
          <w:i/>
          <w:iCs/>
          <w:sz w:val="24"/>
        </w:rPr>
        <w:t xml:space="preserve">dat vind ik wel jammer’ </w:t>
      </w:r>
      <w:r w:rsidR="00494926">
        <w:rPr>
          <w:rFonts w:ascii="inherit" w:hAnsi="inherit"/>
          <w:sz w:val="24"/>
        </w:rPr>
        <w:t>(</w:t>
      </w:r>
      <w:r w:rsidR="00BD19DF">
        <w:rPr>
          <w:rFonts w:ascii="inherit" w:hAnsi="inherit"/>
          <w:sz w:val="24"/>
        </w:rPr>
        <w:t>respondent 1</w:t>
      </w:r>
      <w:r w:rsidR="00494926">
        <w:rPr>
          <w:rFonts w:ascii="inherit" w:hAnsi="inherit"/>
          <w:sz w:val="24"/>
        </w:rPr>
        <w:t>). Als er meer wordt samengewerkt, ook met jeugdhulp, dan kan er meer mogelijk zijn en dan kan dat ook een preventieve werking hebben op de vraag naar specialistische jeugdhulp (</w:t>
      </w:r>
      <w:r w:rsidR="00F7168D">
        <w:rPr>
          <w:rFonts w:ascii="inherit" w:hAnsi="inherit"/>
          <w:sz w:val="24"/>
        </w:rPr>
        <w:t>respondent 1</w:t>
      </w:r>
      <w:r w:rsidR="00494926">
        <w:rPr>
          <w:rFonts w:ascii="inherit" w:hAnsi="inherit"/>
          <w:sz w:val="24"/>
        </w:rPr>
        <w:t>).</w:t>
      </w:r>
      <w:r w:rsidR="00D44A4A">
        <w:rPr>
          <w:rFonts w:ascii="inherit" w:hAnsi="inherit"/>
          <w:sz w:val="24"/>
        </w:rPr>
        <w:t xml:space="preserve"> </w:t>
      </w:r>
      <w:r w:rsidR="0035722C">
        <w:rPr>
          <w:rFonts w:ascii="inherit" w:hAnsi="inherit"/>
          <w:sz w:val="24"/>
        </w:rPr>
        <w:t>Respondent 4</w:t>
      </w:r>
      <w:r w:rsidR="00B65679">
        <w:rPr>
          <w:rFonts w:ascii="inherit" w:hAnsi="inherit"/>
          <w:sz w:val="24"/>
        </w:rPr>
        <w:t xml:space="preserve"> (persoonlijke communicatie, 17 juni 2019) en 5</w:t>
      </w:r>
      <w:r w:rsidR="0036783C">
        <w:rPr>
          <w:rFonts w:ascii="inherit" w:hAnsi="inherit"/>
          <w:sz w:val="24"/>
        </w:rPr>
        <w:t xml:space="preserve"> zijn het er over eens dat er regelmatig discussies zijn over wat zorg is en wat onderwijs. </w:t>
      </w:r>
      <w:r w:rsidR="00B65679">
        <w:rPr>
          <w:rFonts w:ascii="inherit" w:hAnsi="inherit"/>
          <w:sz w:val="24"/>
        </w:rPr>
        <w:t>De respondenten (4 en 5) merken</w:t>
      </w:r>
      <w:r w:rsidR="0036783C">
        <w:rPr>
          <w:rFonts w:ascii="inherit" w:hAnsi="inherit"/>
          <w:sz w:val="24"/>
        </w:rPr>
        <w:t xml:space="preserve"> dat er veel onduidelijkheid heerst rondom dat grensvla</w:t>
      </w:r>
      <w:r w:rsidR="00B65679">
        <w:rPr>
          <w:rFonts w:ascii="inherit" w:hAnsi="inherit"/>
          <w:sz w:val="24"/>
        </w:rPr>
        <w:t>k en vinden</w:t>
      </w:r>
      <w:r w:rsidR="0036783C">
        <w:rPr>
          <w:rFonts w:ascii="inherit" w:hAnsi="inherit"/>
          <w:sz w:val="24"/>
        </w:rPr>
        <w:t xml:space="preserve"> dat daar geen eenduidige visie over bestaat. Ook denken </w:t>
      </w:r>
      <w:r w:rsidR="00B65679">
        <w:rPr>
          <w:rFonts w:ascii="inherit" w:hAnsi="inherit"/>
          <w:sz w:val="24"/>
        </w:rPr>
        <w:t xml:space="preserve">de respondenten (4 </w:t>
      </w:r>
      <w:r w:rsidR="00B65679">
        <w:rPr>
          <w:rFonts w:ascii="inherit" w:hAnsi="inherit"/>
          <w:sz w:val="24"/>
        </w:rPr>
        <w:lastRenderedPageBreak/>
        <w:t>en 5)</w:t>
      </w:r>
      <w:r w:rsidR="0036783C">
        <w:rPr>
          <w:rFonts w:ascii="inherit" w:hAnsi="inherit"/>
          <w:sz w:val="24"/>
        </w:rPr>
        <w:t xml:space="preserve"> dat die visie niet eenduidig is tussen het SWV en de gemeente Oss. Regelmatig maken zij mee dat de gemeente ze naar het SWV stuurt en andersom </w:t>
      </w:r>
      <w:r w:rsidR="0035722C">
        <w:rPr>
          <w:rFonts w:ascii="inherit" w:hAnsi="inherit"/>
          <w:sz w:val="24"/>
        </w:rPr>
        <w:t>(respondent 4 en 5</w:t>
      </w:r>
      <w:r w:rsidR="0036783C">
        <w:rPr>
          <w:rFonts w:ascii="inherit" w:hAnsi="inherit"/>
          <w:sz w:val="24"/>
        </w:rPr>
        <w:t xml:space="preserve">). </w:t>
      </w:r>
      <w:r w:rsidR="00FA2C8C">
        <w:rPr>
          <w:rFonts w:ascii="inherit" w:hAnsi="inherit"/>
          <w:sz w:val="24"/>
        </w:rPr>
        <w:t>De doelen uit het ondersteuningsplan worden ook als zeer ambitieus ervaren: ‘</w:t>
      </w:r>
      <w:r w:rsidR="00FA2C8C">
        <w:rPr>
          <w:rFonts w:ascii="inherit" w:hAnsi="inherit"/>
          <w:i/>
          <w:iCs/>
          <w:sz w:val="24"/>
        </w:rPr>
        <w:t xml:space="preserve">maar dat mag’ </w:t>
      </w:r>
      <w:r w:rsidR="0035722C">
        <w:rPr>
          <w:rFonts w:ascii="inherit" w:hAnsi="inherit"/>
          <w:sz w:val="24"/>
        </w:rPr>
        <w:t>(respondent 7</w:t>
      </w:r>
      <w:r w:rsidR="00FA2C8C">
        <w:rPr>
          <w:rFonts w:ascii="inherit" w:hAnsi="inherit"/>
          <w:sz w:val="24"/>
        </w:rPr>
        <w:t>, persoonlijke communicatie, 20 juni 2019).</w:t>
      </w:r>
      <w:r w:rsidR="00AB544E">
        <w:rPr>
          <w:rFonts w:ascii="inherit" w:hAnsi="inherit"/>
          <w:sz w:val="24"/>
        </w:rPr>
        <w:t xml:space="preserve"> De observaties bevestig</w:t>
      </w:r>
      <w:r w:rsidR="0065276C">
        <w:rPr>
          <w:rFonts w:ascii="inherit" w:hAnsi="inherit"/>
          <w:sz w:val="24"/>
        </w:rPr>
        <w:t>d</w:t>
      </w:r>
      <w:r w:rsidR="00AB544E">
        <w:rPr>
          <w:rFonts w:ascii="inherit" w:hAnsi="inherit"/>
          <w:sz w:val="24"/>
        </w:rPr>
        <w:t>en dit beeld. De doelstelling van Past werd tijdens een bijeenkomst nogmaals herhaald</w:t>
      </w:r>
      <w:r w:rsidR="00711E04">
        <w:rPr>
          <w:rFonts w:ascii="inherit" w:hAnsi="inherit"/>
          <w:sz w:val="24"/>
        </w:rPr>
        <w:t xml:space="preserve"> door het SWV</w:t>
      </w:r>
      <w:r w:rsidR="00AB544E">
        <w:rPr>
          <w:rFonts w:ascii="inherit" w:hAnsi="inherit"/>
          <w:sz w:val="24"/>
        </w:rPr>
        <w:t xml:space="preserve">: </w:t>
      </w:r>
      <w:r w:rsidR="00AB544E" w:rsidRPr="00711E04">
        <w:rPr>
          <w:rFonts w:ascii="inherit" w:hAnsi="inherit"/>
          <w:i/>
          <w:iCs/>
          <w:sz w:val="24"/>
        </w:rPr>
        <w:t>‘’als</w:t>
      </w:r>
      <w:r w:rsidR="00AB544E" w:rsidRPr="00AB544E">
        <w:rPr>
          <w:rFonts w:ascii="inherit" w:hAnsi="inherit"/>
          <w:i/>
          <w:iCs/>
          <w:sz w:val="24"/>
        </w:rPr>
        <w:t xml:space="preserve"> het mogelijk is leerlingen terug naar </w:t>
      </w:r>
      <w:r w:rsidR="00711E04">
        <w:rPr>
          <w:rFonts w:ascii="inherit" w:hAnsi="inherit"/>
          <w:i/>
          <w:iCs/>
          <w:sz w:val="24"/>
        </w:rPr>
        <w:t xml:space="preserve">het </w:t>
      </w:r>
      <w:r w:rsidR="00AB544E" w:rsidRPr="00AB544E">
        <w:rPr>
          <w:rFonts w:ascii="inherit" w:hAnsi="inherit"/>
          <w:i/>
          <w:iCs/>
          <w:sz w:val="24"/>
        </w:rPr>
        <w:t>regulier onderwijs’’</w:t>
      </w:r>
      <w:r w:rsidR="00AB544E">
        <w:rPr>
          <w:rFonts w:ascii="inherit" w:hAnsi="inherit"/>
          <w:i/>
          <w:iCs/>
          <w:sz w:val="24"/>
        </w:rPr>
        <w:t xml:space="preserve"> </w:t>
      </w:r>
      <w:r w:rsidR="00AB544E">
        <w:rPr>
          <w:rFonts w:ascii="inherit" w:hAnsi="inherit"/>
          <w:sz w:val="24"/>
        </w:rPr>
        <w:t xml:space="preserve">(15 mei 2019). </w:t>
      </w:r>
      <w:r w:rsidR="00711E04">
        <w:rPr>
          <w:rFonts w:ascii="inherit" w:hAnsi="inherit"/>
          <w:sz w:val="24"/>
        </w:rPr>
        <w:t>De jeugdhulpaanbieders reageerde</w:t>
      </w:r>
      <w:r w:rsidR="0065276C">
        <w:rPr>
          <w:rFonts w:ascii="inherit" w:hAnsi="inherit"/>
          <w:sz w:val="24"/>
        </w:rPr>
        <w:t>n</w:t>
      </w:r>
      <w:r w:rsidR="00711E04">
        <w:rPr>
          <w:rFonts w:ascii="inherit" w:hAnsi="inherit"/>
          <w:sz w:val="24"/>
        </w:rPr>
        <w:t xml:space="preserve"> hier zakelijk op door te stellen: </w:t>
      </w:r>
      <w:r w:rsidR="00711E04">
        <w:rPr>
          <w:rFonts w:ascii="inherit" w:hAnsi="inherit"/>
          <w:i/>
          <w:iCs/>
          <w:sz w:val="24"/>
        </w:rPr>
        <w:t xml:space="preserve">‘’er zijn extra middelen vanuit jeugdhulp beschikbaar om jeugdhulp in onderwijs te kunnen bieden, en jullie voorstel is om dit te besteden aan Past’’ </w:t>
      </w:r>
      <w:r w:rsidR="00711E04">
        <w:rPr>
          <w:rFonts w:ascii="inherit" w:hAnsi="inherit"/>
          <w:sz w:val="24"/>
        </w:rPr>
        <w:t xml:space="preserve">(15 mei 2019). De aanwezigen gingen dus verder niet in op de doelstelling van Past. </w:t>
      </w:r>
      <w:r w:rsidR="00AB544E">
        <w:rPr>
          <w:rFonts w:ascii="inherit" w:hAnsi="inherit"/>
          <w:sz w:val="24"/>
        </w:rPr>
        <w:t>Daarnaast benadrukte het SWV</w:t>
      </w:r>
      <w:r w:rsidR="00524424">
        <w:rPr>
          <w:rFonts w:ascii="inherit" w:hAnsi="inherit"/>
          <w:sz w:val="24"/>
        </w:rPr>
        <w:t xml:space="preserve"> </w:t>
      </w:r>
      <w:r w:rsidR="00AB544E">
        <w:rPr>
          <w:rFonts w:ascii="inherit" w:hAnsi="inherit"/>
          <w:sz w:val="24"/>
        </w:rPr>
        <w:t>dat zij samen doelen willen stellen met jeugdhulp</w:t>
      </w:r>
      <w:r w:rsidR="00711E04">
        <w:rPr>
          <w:rFonts w:ascii="inherit" w:hAnsi="inherit"/>
          <w:sz w:val="24"/>
        </w:rPr>
        <w:t xml:space="preserve"> omdat onderwijs het niet alleen kan.</w:t>
      </w:r>
      <w:r w:rsidR="00524424">
        <w:rPr>
          <w:rFonts w:ascii="inherit" w:hAnsi="inherit"/>
          <w:sz w:val="24"/>
        </w:rPr>
        <w:t xml:space="preserve"> Het passend onderwijs benadrukte ook dat er behoefte is aan een goede samenwerking, zowel op individueel- als op groepsniveau (15 mei 2019).</w:t>
      </w:r>
      <w:r w:rsidR="00711E04">
        <w:rPr>
          <w:rFonts w:ascii="inherit" w:hAnsi="inherit"/>
          <w:sz w:val="24"/>
        </w:rPr>
        <w:t xml:space="preserve"> </w:t>
      </w:r>
      <w:r w:rsidR="00077101">
        <w:rPr>
          <w:rFonts w:ascii="inherit" w:hAnsi="inherit"/>
          <w:sz w:val="24"/>
        </w:rPr>
        <w:t>D</w:t>
      </w:r>
      <w:r w:rsidR="0065276C">
        <w:rPr>
          <w:rFonts w:ascii="inherit" w:hAnsi="inherit"/>
          <w:sz w:val="24"/>
        </w:rPr>
        <w:t xml:space="preserve">eze bevindingen maken </w:t>
      </w:r>
      <w:r w:rsidR="00077101">
        <w:rPr>
          <w:rFonts w:ascii="inherit" w:hAnsi="inherit"/>
          <w:sz w:val="24"/>
        </w:rPr>
        <w:t>duidelijk dat er nog geen gezamenlijke doelen zijn.</w:t>
      </w:r>
      <w:r w:rsidR="003A5618">
        <w:rPr>
          <w:rFonts w:ascii="inherit" w:hAnsi="inherit"/>
          <w:sz w:val="24"/>
        </w:rPr>
        <w:t xml:space="preserve"> </w:t>
      </w:r>
      <w:bookmarkStart w:id="52" w:name="_Hlk17118619"/>
      <w:r w:rsidR="003A5618">
        <w:rPr>
          <w:rFonts w:ascii="inherit" w:hAnsi="inherit"/>
          <w:sz w:val="24"/>
        </w:rPr>
        <w:t xml:space="preserve">Er is dus </w:t>
      </w:r>
      <w:r w:rsidR="00077101">
        <w:rPr>
          <w:rFonts w:ascii="inherit" w:hAnsi="inherit"/>
          <w:sz w:val="24"/>
        </w:rPr>
        <w:t>nog</w:t>
      </w:r>
      <w:r w:rsidR="003A5618">
        <w:rPr>
          <w:rFonts w:ascii="inherit" w:hAnsi="inherit"/>
          <w:sz w:val="24"/>
        </w:rPr>
        <w:t xml:space="preserve"> geen overeenstemming </w:t>
      </w:r>
      <w:r w:rsidR="00077101">
        <w:rPr>
          <w:rFonts w:ascii="inherit" w:hAnsi="inherit"/>
          <w:sz w:val="24"/>
        </w:rPr>
        <w:t>over de</w:t>
      </w:r>
      <w:r w:rsidR="003A5618">
        <w:rPr>
          <w:rFonts w:ascii="inherit" w:hAnsi="inherit"/>
          <w:sz w:val="24"/>
        </w:rPr>
        <w:t xml:space="preserve"> visie, doelen en probleemdefinitie van passend onderwijs en jeugdhulp.</w:t>
      </w:r>
      <w:bookmarkEnd w:id="52"/>
    </w:p>
    <w:p w14:paraId="313F2AFB" w14:textId="1BDD8D7E" w:rsidR="00574018" w:rsidRDefault="00887C06" w:rsidP="004E2D6C">
      <w:pPr>
        <w:pStyle w:val="Geenafstand"/>
        <w:spacing w:line="360" w:lineRule="auto"/>
        <w:jc w:val="both"/>
        <w:rPr>
          <w:rFonts w:ascii="inherit" w:hAnsi="inherit"/>
          <w:sz w:val="24"/>
        </w:rPr>
      </w:pPr>
      <w:r>
        <w:rPr>
          <w:rFonts w:ascii="inherit" w:hAnsi="inherit"/>
          <w:sz w:val="24"/>
        </w:rPr>
        <w:tab/>
      </w:r>
      <w:r w:rsidR="00BA3563">
        <w:rPr>
          <w:rFonts w:ascii="inherit" w:hAnsi="inherit"/>
          <w:sz w:val="24"/>
        </w:rPr>
        <w:t>Ruim de helft van de samenwerkingsverbanden en gemeenten geeft in de</w:t>
      </w:r>
      <w:r w:rsidR="00962F38">
        <w:rPr>
          <w:rFonts w:ascii="inherit" w:hAnsi="inherit"/>
          <w:sz w:val="24"/>
        </w:rPr>
        <w:t xml:space="preserve"> landelijke</w:t>
      </w:r>
      <w:r w:rsidR="00BA3563">
        <w:rPr>
          <w:rFonts w:ascii="inherit" w:hAnsi="inherit"/>
          <w:sz w:val="24"/>
        </w:rPr>
        <w:t xml:space="preserve"> evaluatie aan dat </w:t>
      </w:r>
      <w:r w:rsidR="00962F38">
        <w:rPr>
          <w:rFonts w:ascii="inherit" w:hAnsi="inherit"/>
          <w:sz w:val="24"/>
        </w:rPr>
        <w:t xml:space="preserve">betrokken organisaties uit het </w:t>
      </w:r>
      <w:r w:rsidR="00BA3563">
        <w:rPr>
          <w:rFonts w:ascii="inherit" w:hAnsi="inherit"/>
          <w:sz w:val="24"/>
        </w:rPr>
        <w:t>onderwijs en jeugdhulp besef</w:t>
      </w:r>
      <w:r w:rsidR="00962F38">
        <w:rPr>
          <w:rFonts w:ascii="inherit" w:hAnsi="inherit"/>
          <w:sz w:val="24"/>
        </w:rPr>
        <w:t xml:space="preserve">fen </w:t>
      </w:r>
      <w:r w:rsidR="00BA3563">
        <w:rPr>
          <w:rFonts w:ascii="inherit" w:hAnsi="inherit"/>
          <w:sz w:val="24"/>
        </w:rPr>
        <w:t>dat ze wederzijds afhankelijk zijn en daarom moeten samenwerken. Maar een kwart geeft aan dat ze weten wat ze van elkaar als samenwerkingspartner kunnen verwachten (Van der Grinten et al., 2018, p.101).</w:t>
      </w:r>
      <w:r w:rsidR="00044F5C">
        <w:rPr>
          <w:rFonts w:ascii="inherit" w:hAnsi="inherit"/>
          <w:sz w:val="24"/>
        </w:rPr>
        <w:t xml:space="preserve"> </w:t>
      </w:r>
      <w:r w:rsidR="00962F38">
        <w:rPr>
          <w:rFonts w:ascii="inherit" w:hAnsi="inherit"/>
          <w:sz w:val="24"/>
        </w:rPr>
        <w:t>Volgens r</w:t>
      </w:r>
      <w:r w:rsidR="0095016E">
        <w:rPr>
          <w:rFonts w:ascii="inherit" w:hAnsi="inherit"/>
          <w:sz w:val="24"/>
        </w:rPr>
        <w:t xml:space="preserve">espondent 1 </w:t>
      </w:r>
      <w:r w:rsidR="00962F38">
        <w:rPr>
          <w:rFonts w:ascii="inherit" w:hAnsi="inherit"/>
          <w:sz w:val="24"/>
        </w:rPr>
        <w:t>ontbreekt dit besef met name bij jeugdhulporganisaties</w:t>
      </w:r>
      <w:r w:rsidR="004D7F85">
        <w:rPr>
          <w:rFonts w:ascii="inherit" w:hAnsi="inherit"/>
          <w:sz w:val="24"/>
        </w:rPr>
        <w:t>: ‘</w:t>
      </w:r>
      <w:r w:rsidR="004D7F85">
        <w:rPr>
          <w:rFonts w:ascii="inherit" w:hAnsi="inherit"/>
          <w:i/>
          <w:iCs/>
          <w:sz w:val="24"/>
        </w:rPr>
        <w:t>en dat is een gemiste kans’.</w:t>
      </w:r>
      <w:r w:rsidR="00584AD1">
        <w:rPr>
          <w:rFonts w:ascii="inherit" w:hAnsi="inherit"/>
          <w:i/>
          <w:iCs/>
          <w:sz w:val="24"/>
        </w:rPr>
        <w:t xml:space="preserve"> </w:t>
      </w:r>
      <w:r w:rsidR="005F1D52">
        <w:rPr>
          <w:rFonts w:ascii="inherit" w:hAnsi="inherit"/>
          <w:sz w:val="24"/>
        </w:rPr>
        <w:t>Dit besef is er bij jeugdhulporganisaties minder</w:t>
      </w:r>
      <w:r w:rsidR="00584AD1">
        <w:rPr>
          <w:rFonts w:ascii="inherit" w:hAnsi="inherit"/>
          <w:sz w:val="24"/>
        </w:rPr>
        <w:t xml:space="preserve"> omdat het daar meer om geld draait dan in het onderwijs</w:t>
      </w:r>
      <w:r w:rsidR="005F1D52">
        <w:rPr>
          <w:rFonts w:ascii="inherit" w:hAnsi="inherit"/>
          <w:sz w:val="24"/>
        </w:rPr>
        <w:t xml:space="preserve"> (respondent 1)</w:t>
      </w:r>
      <w:r w:rsidR="00584AD1">
        <w:rPr>
          <w:rFonts w:ascii="inherit" w:hAnsi="inherit"/>
          <w:sz w:val="24"/>
        </w:rPr>
        <w:t>. Voor jeugdhulp was het namelijk echt een bezuinigingsmaatregel, meer dan in het onderwijs.</w:t>
      </w:r>
      <w:r w:rsidR="001E4ACE">
        <w:rPr>
          <w:rFonts w:ascii="inherit" w:hAnsi="inherit"/>
          <w:sz w:val="24"/>
        </w:rPr>
        <w:t xml:space="preserve"> Tijdens observaties in de praktijk kwam dit beeld ook sterk naar voren (15 mei 2019, 12 juni 2019). Vanuit het onderwijs werd keer op keer benadrukt dat het onderwijs het niet alleen kan en dat steun van d</w:t>
      </w:r>
      <w:r w:rsidR="007E7DF7">
        <w:rPr>
          <w:rFonts w:ascii="inherit" w:hAnsi="inherit"/>
          <w:sz w:val="24"/>
        </w:rPr>
        <w:t xml:space="preserve">e jeugdhulp benodigd is om de speciale zorgvoorziening Past staande te houden. De houding van de aanwezige jeugdhulpinstanties tegenover deze </w:t>
      </w:r>
      <w:r w:rsidR="0035510D">
        <w:rPr>
          <w:rFonts w:ascii="inherit" w:hAnsi="inherit"/>
          <w:sz w:val="24"/>
        </w:rPr>
        <w:t>‘’</w:t>
      </w:r>
      <w:r w:rsidR="0035510D">
        <w:rPr>
          <w:rFonts w:ascii="inherit" w:hAnsi="inherit"/>
          <w:i/>
          <w:iCs/>
          <w:sz w:val="24"/>
        </w:rPr>
        <w:t>schreeuw om hulp’’</w:t>
      </w:r>
      <w:r w:rsidR="007E7DF7">
        <w:rPr>
          <w:rFonts w:ascii="inherit" w:hAnsi="inherit"/>
          <w:sz w:val="24"/>
        </w:rPr>
        <w:t xml:space="preserve"> was te bestempelen als terughoudend.</w:t>
      </w:r>
      <w:r w:rsidR="001E4ACE">
        <w:rPr>
          <w:rFonts w:ascii="inherit" w:hAnsi="inherit"/>
          <w:i/>
          <w:iCs/>
          <w:sz w:val="24"/>
        </w:rPr>
        <w:t xml:space="preserve"> </w:t>
      </w:r>
      <w:r w:rsidR="001E4ACE">
        <w:rPr>
          <w:rFonts w:ascii="inherit" w:hAnsi="inherit"/>
          <w:sz w:val="24"/>
        </w:rPr>
        <w:t xml:space="preserve">Respondent 2 bevestigt dit ook en denkt dat </w:t>
      </w:r>
      <w:r w:rsidR="007E7DF7">
        <w:rPr>
          <w:rFonts w:ascii="inherit" w:hAnsi="inherit"/>
          <w:sz w:val="24"/>
        </w:rPr>
        <w:t xml:space="preserve">het </w:t>
      </w:r>
      <w:r w:rsidR="001E4ACE">
        <w:rPr>
          <w:rFonts w:ascii="inherit" w:hAnsi="inherit"/>
          <w:sz w:val="24"/>
        </w:rPr>
        <w:t xml:space="preserve">besef er soms niet bij iedereen is omdat iedereen vanuit zijn of haar eigen perspectief blijft kijken en daar heel erg aan vasthoudt. Omdat iedereen vanuit zijn eigen idealisme te werk gaat is men overtuigd van het eigen gelijk. Om optimaal te kunnen samenwerken zouden zowel onderwijs als zorg dingen los moeten laten en compromissen moeten sluiten (respondent </w:t>
      </w:r>
      <w:r w:rsidR="001E4ACE">
        <w:rPr>
          <w:rFonts w:ascii="inherit" w:hAnsi="inherit"/>
          <w:sz w:val="24"/>
        </w:rPr>
        <w:lastRenderedPageBreak/>
        <w:t>2).</w:t>
      </w:r>
      <w:r w:rsidR="007E7DF7">
        <w:rPr>
          <w:rFonts w:ascii="inherit" w:hAnsi="inherit"/>
          <w:sz w:val="24"/>
        </w:rPr>
        <w:t xml:space="preserve"> </w:t>
      </w:r>
      <w:r w:rsidR="005F1D52">
        <w:rPr>
          <w:rFonts w:ascii="inherit" w:hAnsi="inherit"/>
          <w:sz w:val="24"/>
        </w:rPr>
        <w:t>Andere respondenten zijn daarentegen van mening dat</w:t>
      </w:r>
      <w:r w:rsidR="00044F5C">
        <w:rPr>
          <w:rFonts w:ascii="inherit" w:hAnsi="inherit"/>
          <w:sz w:val="24"/>
        </w:rPr>
        <w:t xml:space="preserve"> dat besef er bij iedereen wel is, maar dat het voor niemand duidelijk is hoe die samenwerking tot stand moet komen</w:t>
      </w:r>
      <w:r w:rsidR="005F1D52">
        <w:rPr>
          <w:rFonts w:ascii="inherit" w:hAnsi="inherit"/>
          <w:sz w:val="24"/>
        </w:rPr>
        <w:t xml:space="preserve"> (respondent 5)</w:t>
      </w:r>
      <w:r w:rsidR="00044F5C">
        <w:rPr>
          <w:rFonts w:ascii="inherit" w:hAnsi="inherit"/>
          <w:sz w:val="24"/>
        </w:rPr>
        <w:t xml:space="preserve">. </w:t>
      </w:r>
      <w:bookmarkStart w:id="53" w:name="_Hlk17118688"/>
      <w:r w:rsidR="003A5618">
        <w:rPr>
          <w:rFonts w:ascii="inherit" w:hAnsi="inherit"/>
          <w:sz w:val="24"/>
        </w:rPr>
        <w:t xml:space="preserve">De analyse laat dus zien dat er gemengd gedacht wordt over het besef van passend onderwijs en jeugdhulp dat zij wederzijds afhankelijk zijn. </w:t>
      </w:r>
      <w:bookmarkEnd w:id="53"/>
    </w:p>
    <w:p w14:paraId="1D89C94E" w14:textId="77777777" w:rsidR="005C360E" w:rsidRPr="004E2D6C" w:rsidRDefault="005C360E" w:rsidP="004E2D6C">
      <w:pPr>
        <w:pStyle w:val="Geenafstand"/>
        <w:spacing w:line="360" w:lineRule="auto"/>
        <w:jc w:val="both"/>
        <w:rPr>
          <w:rFonts w:ascii="inherit" w:hAnsi="inherit"/>
          <w:sz w:val="24"/>
        </w:rPr>
      </w:pPr>
    </w:p>
    <w:p w14:paraId="2781353C" w14:textId="1EC23826" w:rsidR="00CC6684" w:rsidRDefault="00574018" w:rsidP="00BD09D1">
      <w:pPr>
        <w:pStyle w:val="Kop2"/>
        <w:spacing w:line="360" w:lineRule="auto"/>
        <w:jc w:val="both"/>
        <w:rPr>
          <w:b/>
          <w:bCs/>
          <w:bdr w:val="none" w:sz="0" w:space="0" w:color="auto" w:frame="1"/>
        </w:rPr>
      </w:pPr>
      <w:bookmarkStart w:id="54" w:name="_Toc17206584"/>
      <w:r>
        <w:rPr>
          <w:b/>
          <w:bCs/>
          <w:bdr w:val="none" w:sz="0" w:space="0" w:color="auto" w:frame="1"/>
        </w:rPr>
        <w:t>5.</w:t>
      </w:r>
      <w:r w:rsidR="00895CDD">
        <w:rPr>
          <w:b/>
          <w:bCs/>
          <w:bdr w:val="none" w:sz="0" w:space="0" w:color="auto" w:frame="1"/>
        </w:rPr>
        <w:t>4</w:t>
      </w:r>
      <w:r>
        <w:rPr>
          <w:b/>
          <w:bCs/>
          <w:bdr w:val="none" w:sz="0" w:space="0" w:color="auto" w:frame="1"/>
        </w:rPr>
        <w:t xml:space="preserve"> </w:t>
      </w:r>
      <w:r w:rsidR="0095016E">
        <w:rPr>
          <w:b/>
          <w:bCs/>
          <w:bdr w:val="none" w:sz="0" w:space="0" w:color="auto" w:frame="1"/>
        </w:rPr>
        <w:t>Een inclusief s</w:t>
      </w:r>
      <w:r w:rsidR="00CC6684">
        <w:rPr>
          <w:b/>
          <w:bCs/>
          <w:bdr w:val="none" w:sz="0" w:space="0" w:color="auto" w:frame="1"/>
        </w:rPr>
        <w:t>amenwerkingsproces</w:t>
      </w:r>
      <w:bookmarkEnd w:id="54"/>
    </w:p>
    <w:p w14:paraId="16AEF9A2" w14:textId="527B8C04" w:rsidR="00C82FF0" w:rsidRPr="007B4CBC" w:rsidRDefault="00A1680D" w:rsidP="00BD09D1">
      <w:pPr>
        <w:pStyle w:val="Geenafstand"/>
        <w:spacing w:line="360" w:lineRule="auto"/>
        <w:jc w:val="both"/>
        <w:rPr>
          <w:rFonts w:ascii="inherit" w:hAnsi="inherit"/>
          <w:sz w:val="24"/>
        </w:rPr>
      </w:pPr>
      <w:r>
        <w:rPr>
          <w:rFonts w:ascii="inherit" w:hAnsi="inherit"/>
          <w:sz w:val="24"/>
        </w:rPr>
        <w:t>Uit de landelijke evaluatie blijkt dat s</w:t>
      </w:r>
      <w:r w:rsidR="003105F9">
        <w:rPr>
          <w:rFonts w:ascii="inherit" w:hAnsi="inherit"/>
          <w:sz w:val="24"/>
        </w:rPr>
        <w:t>amenwerkingsverbanden en gemeenten vinden</w:t>
      </w:r>
      <w:r w:rsidR="00393CA2">
        <w:rPr>
          <w:rFonts w:ascii="inherit" w:hAnsi="inherit"/>
          <w:sz w:val="24"/>
        </w:rPr>
        <w:t xml:space="preserve"> </w:t>
      </w:r>
      <w:r w:rsidR="003105F9">
        <w:rPr>
          <w:rFonts w:ascii="inherit" w:hAnsi="inherit"/>
          <w:sz w:val="24"/>
        </w:rPr>
        <w:t xml:space="preserve">dat er een betere samenwerking nodig is tussen </w:t>
      </w:r>
      <w:r>
        <w:rPr>
          <w:rFonts w:ascii="inherit" w:hAnsi="inherit"/>
          <w:sz w:val="24"/>
        </w:rPr>
        <w:t>passend onderwijs en jeugdhulp</w:t>
      </w:r>
      <w:r w:rsidR="003105F9">
        <w:rPr>
          <w:rFonts w:ascii="inherit" w:hAnsi="inherit"/>
          <w:sz w:val="24"/>
        </w:rPr>
        <w:t xml:space="preserve"> (Van der Grinten et al., 2018,  p.100). </w:t>
      </w:r>
      <w:r w:rsidR="00894C0D">
        <w:rPr>
          <w:rFonts w:ascii="inherit" w:hAnsi="inherit"/>
          <w:sz w:val="24"/>
        </w:rPr>
        <w:t>Wat betreft onderling vertrouwen geeft bijna de helft in de evaluatie aan dat onderwijs en jeugdhulp vertrouwen hebben in elkaars deskundigheid, maar d</w:t>
      </w:r>
      <w:r w:rsidR="00134920">
        <w:rPr>
          <w:rFonts w:ascii="inherit" w:hAnsi="inherit"/>
          <w:sz w:val="24"/>
        </w:rPr>
        <w:t>at zij over onvoldoende</w:t>
      </w:r>
      <w:r w:rsidR="00894C0D">
        <w:rPr>
          <w:rFonts w:ascii="inherit" w:hAnsi="inherit"/>
          <w:sz w:val="24"/>
        </w:rPr>
        <w:t xml:space="preserve"> kennis</w:t>
      </w:r>
      <w:r w:rsidR="00134920">
        <w:rPr>
          <w:rFonts w:ascii="inherit" w:hAnsi="inherit"/>
          <w:sz w:val="24"/>
        </w:rPr>
        <w:t xml:space="preserve"> beschikken</w:t>
      </w:r>
      <w:r w:rsidR="00894C0D">
        <w:rPr>
          <w:rFonts w:ascii="inherit" w:hAnsi="inherit"/>
          <w:sz w:val="24"/>
        </w:rPr>
        <w:t xml:space="preserve"> van elkaars werkveld (Van der Grinten et al., 2018, p.103). </w:t>
      </w:r>
      <w:r w:rsidR="008230CD">
        <w:rPr>
          <w:rFonts w:ascii="inherit" w:hAnsi="inherit"/>
          <w:sz w:val="24"/>
        </w:rPr>
        <w:t xml:space="preserve">In </w:t>
      </w:r>
      <w:r w:rsidR="00894C0D">
        <w:rPr>
          <w:rFonts w:ascii="inherit" w:hAnsi="inherit"/>
          <w:sz w:val="24"/>
        </w:rPr>
        <w:t xml:space="preserve">de </w:t>
      </w:r>
      <w:r w:rsidR="008230CD">
        <w:rPr>
          <w:rFonts w:ascii="inherit" w:hAnsi="inherit"/>
          <w:sz w:val="24"/>
        </w:rPr>
        <w:t xml:space="preserve">landelijke </w:t>
      </w:r>
      <w:r w:rsidR="00894C0D">
        <w:rPr>
          <w:rFonts w:ascii="inherit" w:hAnsi="inherit"/>
          <w:sz w:val="24"/>
        </w:rPr>
        <w:t>evaluatie geeft maar de helft van de samenwerkingsverbanden en gemeenten aan dat onderwijs en jeugdhulp zich houden aan onderlinge afspraken en dat ze er van op aan kunnen dat de ander het werk goed doet (Van der Grinten et al., 2018, p.101).</w:t>
      </w:r>
      <w:r w:rsidR="0037610A">
        <w:rPr>
          <w:rFonts w:ascii="inherit" w:hAnsi="inherit"/>
          <w:sz w:val="24"/>
        </w:rPr>
        <w:t xml:space="preserve"> </w:t>
      </w:r>
      <w:r w:rsidR="00D44A4A">
        <w:rPr>
          <w:rFonts w:ascii="inherit" w:hAnsi="inherit"/>
          <w:sz w:val="24"/>
        </w:rPr>
        <w:t xml:space="preserve">Vanuit het SWV </w:t>
      </w:r>
      <w:r w:rsidR="00494926">
        <w:rPr>
          <w:rFonts w:ascii="inherit" w:hAnsi="inherit"/>
          <w:sz w:val="24"/>
        </w:rPr>
        <w:t>heerst er soms het gevoel dat er dingen vanuit het verleden spelen die het vertrouwen tussen de gemeente</w:t>
      </w:r>
      <w:r w:rsidR="008230CD">
        <w:rPr>
          <w:rFonts w:ascii="inherit" w:hAnsi="inherit"/>
          <w:sz w:val="24"/>
        </w:rPr>
        <w:t xml:space="preserve"> (Oss)</w:t>
      </w:r>
      <w:r w:rsidR="00494926">
        <w:rPr>
          <w:rFonts w:ascii="inherit" w:hAnsi="inherit"/>
          <w:sz w:val="24"/>
        </w:rPr>
        <w:t xml:space="preserve"> en jeugdhulp en andersom aantasten (</w:t>
      </w:r>
      <w:r w:rsidR="0095016E">
        <w:rPr>
          <w:rFonts w:ascii="inherit" w:hAnsi="inherit"/>
          <w:sz w:val="24"/>
        </w:rPr>
        <w:t>respondent 1</w:t>
      </w:r>
      <w:r w:rsidR="00494926">
        <w:rPr>
          <w:rFonts w:ascii="inherit" w:hAnsi="inherit"/>
          <w:sz w:val="24"/>
        </w:rPr>
        <w:t>).</w:t>
      </w:r>
      <w:r w:rsidR="00584AD1">
        <w:rPr>
          <w:rFonts w:ascii="inherit" w:hAnsi="inherit"/>
          <w:sz w:val="24"/>
        </w:rPr>
        <w:t xml:space="preserve"> </w:t>
      </w:r>
      <w:r w:rsidR="00DC10B4">
        <w:rPr>
          <w:rFonts w:ascii="inherit" w:hAnsi="inherit"/>
          <w:sz w:val="24"/>
        </w:rPr>
        <w:t>Zelf heeft ze op dit moment niet heel veel vertrouwen in de samenwerking, maar wel in bepaalde mensen. Vaak hangt het ook af van beleidsstukken die lang op zich laten wachten, zoals de toegang tot jeugdzorg, daarin is helemaal geen vertrouwen (</w:t>
      </w:r>
      <w:r w:rsidR="0095016E">
        <w:rPr>
          <w:rFonts w:ascii="inherit" w:hAnsi="inherit"/>
          <w:sz w:val="24"/>
        </w:rPr>
        <w:t>respondent 1</w:t>
      </w:r>
      <w:r w:rsidR="00DC10B4">
        <w:rPr>
          <w:rFonts w:ascii="inherit" w:hAnsi="inherit"/>
          <w:sz w:val="24"/>
        </w:rPr>
        <w:t xml:space="preserve">). </w:t>
      </w:r>
      <w:r w:rsidR="00584AD1">
        <w:rPr>
          <w:rFonts w:ascii="inherit" w:hAnsi="inherit"/>
          <w:sz w:val="24"/>
        </w:rPr>
        <w:t xml:space="preserve">Ook staat er in de contracten vanuit de jeugdhulpregio dat er contact moet zijn met onderwijs, maar dat is een ruim begrip. </w:t>
      </w:r>
      <w:r w:rsidR="008230CD">
        <w:rPr>
          <w:rFonts w:ascii="inherit" w:hAnsi="inherit"/>
          <w:sz w:val="24"/>
        </w:rPr>
        <w:t>De respondent</w:t>
      </w:r>
      <w:r w:rsidR="00584AD1">
        <w:rPr>
          <w:rFonts w:ascii="inherit" w:hAnsi="inherit"/>
          <w:sz w:val="24"/>
        </w:rPr>
        <w:t xml:space="preserve"> heeft het gevoel dat één keer naar school bellen voldoende is, want dan is er contact geweest, terwijl het juist belangrijk is dat</w:t>
      </w:r>
      <w:r w:rsidR="008230CD">
        <w:rPr>
          <w:rFonts w:ascii="inherit" w:hAnsi="inherit"/>
          <w:sz w:val="24"/>
        </w:rPr>
        <w:t xml:space="preserve"> er wordt </w:t>
      </w:r>
      <w:r w:rsidR="00584AD1">
        <w:rPr>
          <w:rFonts w:ascii="inherit" w:hAnsi="inherit"/>
          <w:sz w:val="24"/>
        </w:rPr>
        <w:t>samen</w:t>
      </w:r>
      <w:r w:rsidR="008230CD">
        <w:rPr>
          <w:rFonts w:ascii="inherit" w:hAnsi="inherit"/>
          <w:sz w:val="24"/>
        </w:rPr>
        <w:t>ge</w:t>
      </w:r>
      <w:r w:rsidR="00584AD1">
        <w:rPr>
          <w:rFonts w:ascii="inherit" w:hAnsi="inherit"/>
          <w:sz w:val="24"/>
        </w:rPr>
        <w:t xml:space="preserve">werkt en </w:t>
      </w:r>
      <w:r w:rsidR="008230CD">
        <w:rPr>
          <w:rFonts w:ascii="inherit" w:hAnsi="inherit"/>
          <w:sz w:val="24"/>
        </w:rPr>
        <w:t xml:space="preserve">dat er </w:t>
      </w:r>
      <w:r w:rsidR="00584AD1">
        <w:rPr>
          <w:rFonts w:ascii="inherit" w:hAnsi="inherit"/>
          <w:sz w:val="24"/>
        </w:rPr>
        <w:t>open</w:t>
      </w:r>
      <w:r w:rsidR="008230CD">
        <w:rPr>
          <w:rFonts w:ascii="inherit" w:hAnsi="inherit"/>
          <w:sz w:val="24"/>
        </w:rPr>
        <w:t>heid</w:t>
      </w:r>
      <w:r w:rsidR="00584AD1">
        <w:rPr>
          <w:rFonts w:ascii="inherit" w:hAnsi="inherit"/>
          <w:sz w:val="24"/>
        </w:rPr>
        <w:t xml:space="preserve"> </w:t>
      </w:r>
      <w:r w:rsidR="008230CD">
        <w:rPr>
          <w:rFonts w:ascii="inherit" w:hAnsi="inherit"/>
          <w:sz w:val="24"/>
        </w:rPr>
        <w:t>is</w:t>
      </w:r>
      <w:r w:rsidR="00584AD1">
        <w:rPr>
          <w:rFonts w:ascii="inherit" w:hAnsi="inherit"/>
          <w:sz w:val="24"/>
        </w:rPr>
        <w:t xml:space="preserve"> over de problematiek van leerlingen. </w:t>
      </w:r>
      <w:r w:rsidR="008230CD">
        <w:rPr>
          <w:rFonts w:ascii="inherit" w:hAnsi="inherit"/>
          <w:sz w:val="24"/>
        </w:rPr>
        <w:t>E</w:t>
      </w:r>
      <w:r w:rsidR="00584AD1">
        <w:rPr>
          <w:rFonts w:ascii="inherit" w:hAnsi="inherit"/>
          <w:sz w:val="24"/>
        </w:rPr>
        <w:t>en kind is 1000 uur per jaar op school en onderwijs is dus een belangrijke partij om mee samen te werken (</w:t>
      </w:r>
      <w:r w:rsidR="001B67F3">
        <w:rPr>
          <w:rFonts w:ascii="inherit" w:hAnsi="inherit"/>
          <w:sz w:val="24"/>
        </w:rPr>
        <w:t>respondent 1</w:t>
      </w:r>
      <w:r w:rsidR="00584AD1">
        <w:rPr>
          <w:rFonts w:ascii="inherit" w:hAnsi="inherit"/>
          <w:sz w:val="24"/>
        </w:rPr>
        <w:t>).</w:t>
      </w:r>
      <w:r w:rsidR="00494926">
        <w:rPr>
          <w:rFonts w:ascii="inherit" w:hAnsi="inherit"/>
          <w:sz w:val="24"/>
        </w:rPr>
        <w:t xml:space="preserve"> </w:t>
      </w:r>
      <w:r w:rsidR="0037610A">
        <w:rPr>
          <w:rFonts w:ascii="inherit" w:hAnsi="inherit"/>
          <w:sz w:val="24"/>
        </w:rPr>
        <w:t xml:space="preserve">Het vertrouwen in de samenwerking is </w:t>
      </w:r>
      <w:r w:rsidR="00494926">
        <w:rPr>
          <w:rFonts w:ascii="inherit" w:hAnsi="inherit"/>
          <w:sz w:val="24"/>
        </w:rPr>
        <w:t>onder</w:t>
      </w:r>
      <w:r w:rsidR="0037610A">
        <w:rPr>
          <w:rFonts w:ascii="inherit" w:hAnsi="inherit"/>
          <w:sz w:val="24"/>
        </w:rPr>
        <w:t xml:space="preserve"> sommige respondenten</w:t>
      </w:r>
      <w:r w:rsidR="00D44A4A">
        <w:rPr>
          <w:rFonts w:ascii="inherit" w:hAnsi="inherit"/>
          <w:sz w:val="24"/>
        </w:rPr>
        <w:t xml:space="preserve"> uit het passend onderwijs</w:t>
      </w:r>
      <w:r w:rsidR="0037610A">
        <w:rPr>
          <w:rFonts w:ascii="inherit" w:hAnsi="inherit"/>
          <w:sz w:val="24"/>
        </w:rPr>
        <w:t xml:space="preserve"> wel afgenomen. Zij ervaren dat leerlingen met complexe gedragsproblematiek nog op school hadden kunnen zitten als de samenwerking beter was verlopen (</w:t>
      </w:r>
      <w:r w:rsidR="0035722C">
        <w:rPr>
          <w:rFonts w:ascii="inherit" w:hAnsi="inherit"/>
          <w:sz w:val="24"/>
        </w:rPr>
        <w:t>respondent 4 en 5</w:t>
      </w:r>
      <w:r w:rsidR="0037610A">
        <w:rPr>
          <w:rFonts w:ascii="inherit" w:hAnsi="inherit"/>
          <w:sz w:val="24"/>
        </w:rPr>
        <w:t>).</w:t>
      </w:r>
      <w:r w:rsidR="00983023">
        <w:rPr>
          <w:rFonts w:ascii="inherit" w:hAnsi="inherit"/>
          <w:sz w:val="24"/>
        </w:rPr>
        <w:t xml:space="preserve"> </w:t>
      </w:r>
      <w:r w:rsidR="007B4CBC">
        <w:rPr>
          <w:rFonts w:ascii="inherit" w:hAnsi="inherit"/>
          <w:sz w:val="24"/>
        </w:rPr>
        <w:t xml:space="preserve">Wat ook ontbreekt is vertrouwen vanuit het SWV en BJG dat het onderwijs niet zomaar het budget </w:t>
      </w:r>
      <w:r w:rsidR="00494926">
        <w:rPr>
          <w:rFonts w:ascii="inherit" w:hAnsi="inherit"/>
          <w:sz w:val="24"/>
        </w:rPr>
        <w:t>opmaakt</w:t>
      </w:r>
      <w:r w:rsidR="007B4CBC">
        <w:rPr>
          <w:rFonts w:ascii="inherit" w:hAnsi="inherit"/>
          <w:sz w:val="24"/>
        </w:rPr>
        <w:t>, maar het ook terug stort als er wat over blijft (</w:t>
      </w:r>
      <w:r w:rsidR="001B67F3">
        <w:rPr>
          <w:rFonts w:ascii="inherit" w:hAnsi="inherit"/>
          <w:sz w:val="24"/>
        </w:rPr>
        <w:t>respondent 2</w:t>
      </w:r>
      <w:r w:rsidR="007B4CBC">
        <w:rPr>
          <w:rFonts w:ascii="inherit" w:hAnsi="inherit"/>
          <w:sz w:val="24"/>
        </w:rPr>
        <w:t xml:space="preserve">). </w:t>
      </w:r>
      <w:r w:rsidR="00983023">
        <w:rPr>
          <w:rFonts w:ascii="inherit" w:hAnsi="inherit"/>
          <w:sz w:val="24"/>
        </w:rPr>
        <w:t>Over wederzijds begrip en respect zijn de meningen verdeeld</w:t>
      </w:r>
      <w:r w:rsidR="00CF33D9">
        <w:rPr>
          <w:rFonts w:ascii="inherit" w:hAnsi="inherit"/>
          <w:sz w:val="24"/>
        </w:rPr>
        <w:t>, sommigen geven aan niet altijd te ervaren dat dit voldoende getoond wordt</w:t>
      </w:r>
      <w:r w:rsidR="00275827">
        <w:rPr>
          <w:rFonts w:ascii="inherit" w:hAnsi="inherit"/>
          <w:sz w:val="24"/>
        </w:rPr>
        <w:t xml:space="preserve">, </w:t>
      </w:r>
      <w:r w:rsidR="00EC0260">
        <w:rPr>
          <w:rFonts w:ascii="inherit" w:hAnsi="inherit"/>
          <w:sz w:val="24"/>
        </w:rPr>
        <w:t xml:space="preserve">respondent 3 (persoonlijke communicatie, 14 juni 2019) </w:t>
      </w:r>
      <w:r w:rsidR="00275827">
        <w:rPr>
          <w:rFonts w:ascii="inherit" w:hAnsi="inherit"/>
          <w:sz w:val="24"/>
        </w:rPr>
        <w:t xml:space="preserve">voelt zichzelf bijvoorbeeld nooit serieus </w:t>
      </w:r>
      <w:r w:rsidR="00275827">
        <w:rPr>
          <w:rFonts w:ascii="inherit" w:hAnsi="inherit"/>
          <w:sz w:val="24"/>
        </w:rPr>
        <w:lastRenderedPageBreak/>
        <w:t>genomen door jeugdhulp.</w:t>
      </w:r>
      <w:r w:rsidR="0041392A">
        <w:rPr>
          <w:rFonts w:ascii="inherit" w:hAnsi="inherit"/>
          <w:sz w:val="24"/>
        </w:rPr>
        <w:t xml:space="preserve"> Vanuit passend onderwijs wordt vaak gedacht dat ze al voldoende expertise binnen de school hebben en </w:t>
      </w:r>
      <w:r w:rsidR="00050A58">
        <w:rPr>
          <w:rFonts w:ascii="inherit" w:hAnsi="inherit"/>
          <w:sz w:val="24"/>
        </w:rPr>
        <w:t>dat het daarom niet altijd duidelijk is wat jeugdhulp kan toevoegen (</w:t>
      </w:r>
      <w:r w:rsidR="0095016E">
        <w:rPr>
          <w:rFonts w:ascii="inherit" w:hAnsi="inherit"/>
          <w:sz w:val="24"/>
        </w:rPr>
        <w:t>respondent 1</w:t>
      </w:r>
      <w:r w:rsidR="00050A58">
        <w:rPr>
          <w:rFonts w:ascii="inherit" w:hAnsi="inherit"/>
          <w:sz w:val="24"/>
        </w:rPr>
        <w:t>). Ook gebeurd het regelmatig dat passend onderwijs aangeeft wat de zorgbehoefte van een kind is, en dat jeugdhulp dat dan in twijfel trekt en er opnieuw naar gaat kijken. Hierdoor voelen mensen in het onderwijs zich niet altijd heel serieus genomen (</w:t>
      </w:r>
      <w:r w:rsidR="0095016E">
        <w:rPr>
          <w:rFonts w:ascii="inherit" w:hAnsi="inherit"/>
          <w:sz w:val="24"/>
        </w:rPr>
        <w:t>respondent 1</w:t>
      </w:r>
      <w:r w:rsidR="00050A58">
        <w:rPr>
          <w:rFonts w:ascii="inherit" w:hAnsi="inherit"/>
          <w:sz w:val="24"/>
        </w:rPr>
        <w:t>).</w:t>
      </w:r>
      <w:r w:rsidR="005A4C87">
        <w:rPr>
          <w:rFonts w:ascii="inherit" w:hAnsi="inherit"/>
          <w:sz w:val="24"/>
        </w:rPr>
        <w:t xml:space="preserve"> Dit was ook het geval tijdens de observaties omdat de jeugdhulpinstanties maar in minimale mate tegemoet wil</w:t>
      </w:r>
      <w:r w:rsidR="00CC4D5B">
        <w:rPr>
          <w:rFonts w:ascii="inherit" w:hAnsi="inherit"/>
          <w:sz w:val="24"/>
        </w:rPr>
        <w:t>den</w:t>
      </w:r>
      <w:r w:rsidR="005A4C87">
        <w:rPr>
          <w:rFonts w:ascii="inherit" w:hAnsi="inherit"/>
          <w:sz w:val="24"/>
        </w:rPr>
        <w:t xml:space="preserve"> komen aan de ondersteuningsvraag vanuit het onderwijs voor 22 leerlingen van de zorgvoorziening Past waar dringend meer hulp voor nodig is (15 mei 2019, 12 juni 2019).</w:t>
      </w:r>
      <w:r w:rsidR="00CC4D5B">
        <w:rPr>
          <w:rFonts w:ascii="inherit" w:hAnsi="inherit"/>
          <w:sz w:val="24"/>
        </w:rPr>
        <w:t xml:space="preserve"> Dit terwijl een grote jeugdhulpinstantie benadrukte dat de intentie er is en dat de succesverhalen duidelijk zijn (15 mei 2019). Blijkbaar is het vertrouwen dus niet dusdanig groot om de pilotfase over te slaan en direct meer middelen beschikbaar te maken voor Past.</w:t>
      </w:r>
      <w:r w:rsidR="005A4C87">
        <w:rPr>
          <w:rFonts w:ascii="inherit" w:hAnsi="inherit"/>
          <w:sz w:val="24"/>
        </w:rPr>
        <w:t xml:space="preserve"> </w:t>
      </w:r>
      <w:r w:rsidR="00827EFA">
        <w:rPr>
          <w:rFonts w:ascii="inherit" w:hAnsi="inherit"/>
          <w:sz w:val="24"/>
        </w:rPr>
        <w:t>Wel hebben respondenten</w:t>
      </w:r>
      <w:r w:rsidR="00494926">
        <w:rPr>
          <w:rFonts w:ascii="inherit" w:hAnsi="inherit"/>
          <w:sz w:val="24"/>
        </w:rPr>
        <w:t xml:space="preserve"> vanuit passend onderwijs</w:t>
      </w:r>
      <w:r w:rsidR="00827EFA">
        <w:rPr>
          <w:rFonts w:ascii="inherit" w:hAnsi="inherit"/>
          <w:sz w:val="24"/>
        </w:rPr>
        <w:t xml:space="preserve"> het gevoel betrokken te worden bij de samenwerking. </w:t>
      </w:r>
      <w:r w:rsidR="007D0369">
        <w:rPr>
          <w:rFonts w:ascii="inherit" w:hAnsi="inherit"/>
          <w:sz w:val="24"/>
        </w:rPr>
        <w:t>Alle respondenten uit h</w:t>
      </w:r>
      <w:r w:rsidR="00827EFA">
        <w:rPr>
          <w:rFonts w:ascii="inherit" w:hAnsi="inherit"/>
          <w:sz w:val="24"/>
        </w:rPr>
        <w:t>et onderwijs voel</w:t>
      </w:r>
      <w:r w:rsidR="007D0369">
        <w:rPr>
          <w:rFonts w:ascii="inherit" w:hAnsi="inherit"/>
          <w:sz w:val="24"/>
        </w:rPr>
        <w:t xml:space="preserve">en </w:t>
      </w:r>
      <w:r w:rsidR="00827EFA">
        <w:rPr>
          <w:rFonts w:ascii="inherit" w:hAnsi="inherit"/>
          <w:sz w:val="24"/>
        </w:rPr>
        <w:t>zich meegenomen in de ondersteuningsplannen, zij hebben inspraak en kunnen mee denken. Vandaar dat zij de ondersteuningsplannen van SWV PO en V</w:t>
      </w:r>
      <w:r w:rsidR="007D0369">
        <w:rPr>
          <w:rFonts w:ascii="inherit" w:hAnsi="inherit"/>
          <w:sz w:val="24"/>
        </w:rPr>
        <w:t xml:space="preserve">O </w:t>
      </w:r>
      <w:r w:rsidR="00827EFA">
        <w:rPr>
          <w:rFonts w:ascii="inherit" w:hAnsi="inherit"/>
          <w:sz w:val="24"/>
        </w:rPr>
        <w:t>steunen</w:t>
      </w:r>
      <w:r w:rsidR="007D0369">
        <w:rPr>
          <w:rFonts w:ascii="inherit" w:hAnsi="inherit"/>
          <w:sz w:val="24"/>
        </w:rPr>
        <w:t>, helder vinden</w:t>
      </w:r>
      <w:r w:rsidR="00827EFA">
        <w:rPr>
          <w:rFonts w:ascii="inherit" w:hAnsi="inherit"/>
          <w:sz w:val="24"/>
        </w:rPr>
        <w:t xml:space="preserve"> en zich daar in kunnen vinden.</w:t>
      </w:r>
      <w:r w:rsidR="007D0369">
        <w:rPr>
          <w:rFonts w:ascii="inherit" w:hAnsi="inherit"/>
          <w:sz w:val="24"/>
        </w:rPr>
        <w:t xml:space="preserve"> Sommigen vragen zich wel af of het in de praktijk ook allemaal gaat lukken (</w:t>
      </w:r>
      <w:r w:rsidR="001B67F3">
        <w:rPr>
          <w:rFonts w:ascii="inherit" w:hAnsi="inherit"/>
          <w:sz w:val="24"/>
        </w:rPr>
        <w:t>respondent 2</w:t>
      </w:r>
      <w:r w:rsidR="007D0369">
        <w:rPr>
          <w:rFonts w:ascii="inherit" w:hAnsi="inherit"/>
          <w:sz w:val="24"/>
        </w:rPr>
        <w:t xml:space="preserve">). Het onderwijs wordt wel betrokken maar de vraag is </w:t>
      </w:r>
      <w:r w:rsidR="007B4CBC">
        <w:rPr>
          <w:rFonts w:ascii="inherit" w:hAnsi="inherit"/>
          <w:sz w:val="24"/>
        </w:rPr>
        <w:t xml:space="preserve">in hoeverre de input echt wordt meegenomen in het proces: </w:t>
      </w:r>
      <w:r w:rsidR="007B4CBC" w:rsidRPr="007B4CBC">
        <w:rPr>
          <w:rFonts w:ascii="inherit" w:hAnsi="inherit"/>
          <w:i/>
          <w:iCs/>
          <w:sz w:val="24"/>
        </w:rPr>
        <w:t>‘als wij in maart nog een bijeenkomst hebben waarin je uitdrukkelijk wordt verzocht mee te denken want het staat nog allemaal niet vast, maar drie weken later wordt het plan gedrukt. Dan denk ik: ‘ja hallo we zijn allemaal niet gekke Henkie’. En dat weet je gewoon dat het allemaal heel sturend is, dus voor de vorm mag je meedenken, maar het is allemaal al in kannen en kruiken</w:t>
      </w:r>
      <w:r w:rsidR="007B4CBC">
        <w:rPr>
          <w:rFonts w:ascii="inherit" w:hAnsi="inherit"/>
          <w:i/>
          <w:iCs/>
          <w:sz w:val="24"/>
        </w:rPr>
        <w:t xml:space="preserve">’ </w:t>
      </w:r>
      <w:r w:rsidR="007B4CBC">
        <w:rPr>
          <w:rFonts w:ascii="inherit" w:hAnsi="inherit"/>
          <w:sz w:val="24"/>
        </w:rPr>
        <w:t>(</w:t>
      </w:r>
      <w:r w:rsidR="001B67F3">
        <w:rPr>
          <w:rFonts w:ascii="inherit" w:hAnsi="inherit"/>
          <w:sz w:val="24"/>
        </w:rPr>
        <w:t>respondent 2</w:t>
      </w:r>
      <w:r w:rsidR="007B4CBC">
        <w:rPr>
          <w:rFonts w:ascii="inherit" w:hAnsi="inherit"/>
          <w:sz w:val="24"/>
        </w:rPr>
        <w:t xml:space="preserve">). </w:t>
      </w:r>
      <w:r w:rsidR="00494926">
        <w:rPr>
          <w:rFonts w:ascii="inherit" w:hAnsi="inherit"/>
          <w:sz w:val="24"/>
        </w:rPr>
        <w:t>Als er doelen worden opgesteld vindt er wel afstemming plaats tussen gemeenten en onderwijs, maar niet met jeugdhulp (</w:t>
      </w:r>
      <w:r w:rsidR="001B67F3">
        <w:rPr>
          <w:rFonts w:ascii="inherit" w:hAnsi="inherit"/>
          <w:sz w:val="24"/>
        </w:rPr>
        <w:t>respondent 1</w:t>
      </w:r>
      <w:r w:rsidR="00494926">
        <w:rPr>
          <w:rFonts w:ascii="inherit" w:hAnsi="inherit"/>
          <w:sz w:val="24"/>
        </w:rPr>
        <w:t xml:space="preserve">). </w:t>
      </w:r>
      <w:r w:rsidR="005F1D52">
        <w:rPr>
          <w:rFonts w:ascii="inherit" w:hAnsi="inherit"/>
          <w:sz w:val="24"/>
        </w:rPr>
        <w:t>Hierdoor zullen</w:t>
      </w:r>
      <w:r w:rsidR="00494926">
        <w:rPr>
          <w:rFonts w:ascii="inherit" w:hAnsi="inherit"/>
          <w:sz w:val="24"/>
        </w:rPr>
        <w:t xml:space="preserve"> deze doelen </w:t>
      </w:r>
      <w:r w:rsidR="005F1D52">
        <w:rPr>
          <w:rFonts w:ascii="inherit" w:hAnsi="inherit"/>
          <w:sz w:val="24"/>
        </w:rPr>
        <w:t>niet</w:t>
      </w:r>
      <w:r w:rsidR="00494926">
        <w:rPr>
          <w:rFonts w:ascii="inherit" w:hAnsi="inherit"/>
          <w:sz w:val="24"/>
        </w:rPr>
        <w:t xml:space="preserve"> passend en reëel zijn</w:t>
      </w:r>
      <w:r w:rsidR="00F7168D">
        <w:rPr>
          <w:rFonts w:ascii="inherit" w:hAnsi="inherit"/>
          <w:sz w:val="24"/>
        </w:rPr>
        <w:t>.</w:t>
      </w:r>
      <w:r w:rsidR="008230CD">
        <w:rPr>
          <w:rFonts w:ascii="inherit" w:hAnsi="inherit"/>
          <w:sz w:val="24"/>
        </w:rPr>
        <w:t xml:space="preserve"> </w:t>
      </w:r>
      <w:bookmarkStart w:id="55" w:name="_Hlk17193888"/>
      <w:r w:rsidR="008230CD">
        <w:rPr>
          <w:rFonts w:ascii="inherit" w:hAnsi="inherit"/>
          <w:sz w:val="24"/>
        </w:rPr>
        <w:t xml:space="preserve">Over het algemeen is er dus weinig vertrouwen in de samenwerking tussen passend onderwijs en jeugdhulp. Wel voelen respondenten zich betrokken bij het ondersteuningsplan van het SWV, maar hier ontbreekt dus nog de betrokkenheid vanuit de jeugdhulp. </w:t>
      </w:r>
      <w:bookmarkEnd w:id="55"/>
    </w:p>
    <w:p w14:paraId="7D6196FA" w14:textId="001CCCC1" w:rsidR="00C82FF0" w:rsidRPr="000F1636" w:rsidRDefault="00C82FF0" w:rsidP="00BD09D1">
      <w:pPr>
        <w:pStyle w:val="Geenafstand"/>
        <w:spacing w:line="360" w:lineRule="auto"/>
        <w:jc w:val="both"/>
        <w:rPr>
          <w:rFonts w:ascii="inherit" w:hAnsi="inherit"/>
          <w:sz w:val="24"/>
        </w:rPr>
      </w:pPr>
      <w:r>
        <w:rPr>
          <w:rFonts w:ascii="inherit" w:hAnsi="inherit"/>
          <w:sz w:val="24"/>
        </w:rPr>
        <w:tab/>
      </w:r>
      <w:r w:rsidR="003105F9">
        <w:rPr>
          <w:rFonts w:ascii="inherit" w:hAnsi="inherit"/>
          <w:sz w:val="24"/>
        </w:rPr>
        <w:t xml:space="preserve">Daarnaast geven </w:t>
      </w:r>
      <w:r w:rsidR="003D15F6">
        <w:rPr>
          <w:rFonts w:ascii="inherit" w:hAnsi="inherit"/>
          <w:sz w:val="24"/>
        </w:rPr>
        <w:t>samenwerkingsverbanden en gemeenten</w:t>
      </w:r>
      <w:r w:rsidR="003105F9">
        <w:rPr>
          <w:rFonts w:ascii="inherit" w:hAnsi="inherit"/>
          <w:sz w:val="24"/>
        </w:rPr>
        <w:t xml:space="preserve"> aan dat de onderlinge contacten goed zijn en dat die samenwerking </w:t>
      </w:r>
      <w:r w:rsidR="00393CA2">
        <w:rPr>
          <w:rFonts w:ascii="inherit" w:hAnsi="inherit"/>
          <w:sz w:val="24"/>
        </w:rPr>
        <w:t>dus goed verloopt, het blijkt namelijk gemakkelijk om met elkaar in contact te treden</w:t>
      </w:r>
      <w:r w:rsidR="003D15F6">
        <w:rPr>
          <w:rFonts w:ascii="inherit" w:hAnsi="inherit"/>
          <w:sz w:val="24"/>
        </w:rPr>
        <w:t xml:space="preserve"> (Van der Grinten et al., 2018, p.103)</w:t>
      </w:r>
      <w:r w:rsidR="00393CA2">
        <w:rPr>
          <w:rFonts w:ascii="inherit" w:hAnsi="inherit"/>
          <w:sz w:val="24"/>
        </w:rPr>
        <w:t>.</w:t>
      </w:r>
      <w:r w:rsidR="00BF2AAE">
        <w:rPr>
          <w:rFonts w:ascii="inherit" w:hAnsi="inherit"/>
          <w:sz w:val="24"/>
        </w:rPr>
        <w:t xml:space="preserve"> Om uitvoering te geven aan de ontwikkelagenda is er een projectgroep opgericht. </w:t>
      </w:r>
      <w:r w:rsidR="0095016E">
        <w:rPr>
          <w:rFonts w:ascii="inherit" w:hAnsi="inherit"/>
          <w:sz w:val="24"/>
        </w:rPr>
        <w:t xml:space="preserve">Respondent </w:t>
      </w:r>
      <w:r w:rsidR="0095016E">
        <w:rPr>
          <w:rFonts w:ascii="inherit" w:hAnsi="inherit"/>
          <w:sz w:val="24"/>
        </w:rPr>
        <w:lastRenderedPageBreak/>
        <w:t>1</w:t>
      </w:r>
      <w:r w:rsidR="00BF2AAE">
        <w:rPr>
          <w:rFonts w:ascii="inherit" w:hAnsi="inherit"/>
          <w:sz w:val="24"/>
        </w:rPr>
        <w:t xml:space="preserve"> merkt dat het nog steeds moeilijk is om uitvoering te geven aan de onderwerpen die op de ontwikkelagenda staan, maar dat de projectgroep wel waardevol is. Zij leggen namelijk contacten tussen scholen en jeugdhulp en dat verloopt soepel</w:t>
      </w:r>
      <w:r w:rsidR="00A03769">
        <w:rPr>
          <w:rFonts w:ascii="inherit" w:hAnsi="inherit"/>
          <w:sz w:val="24"/>
        </w:rPr>
        <w:t>. Mensen weten de projectgroep te vinden zij fungeren als spil die mensen met elkaar in contact brengt en manieren bedenkt om de verbinding te kunnen laten plaatsvinden (</w:t>
      </w:r>
      <w:r w:rsidR="0095016E">
        <w:rPr>
          <w:rFonts w:ascii="inherit" w:hAnsi="inherit"/>
          <w:sz w:val="24"/>
        </w:rPr>
        <w:t>respondent 1</w:t>
      </w:r>
      <w:r w:rsidR="00A03769">
        <w:rPr>
          <w:rFonts w:ascii="inherit" w:hAnsi="inherit"/>
          <w:sz w:val="24"/>
        </w:rPr>
        <w:t>).</w:t>
      </w:r>
      <w:r w:rsidR="00393CA2">
        <w:rPr>
          <w:rFonts w:ascii="inherit" w:hAnsi="inherit"/>
          <w:sz w:val="24"/>
        </w:rPr>
        <w:t xml:space="preserve"> Maar </w:t>
      </w:r>
      <w:r w:rsidR="00A03769">
        <w:rPr>
          <w:rFonts w:ascii="inherit" w:hAnsi="inherit"/>
          <w:sz w:val="24"/>
        </w:rPr>
        <w:t>volgens de evaluatie</w:t>
      </w:r>
      <w:r w:rsidR="00393CA2">
        <w:rPr>
          <w:rFonts w:ascii="inherit" w:hAnsi="inherit"/>
          <w:sz w:val="24"/>
        </w:rPr>
        <w:t xml:space="preserve"> heerst </w:t>
      </w:r>
      <w:r w:rsidR="00A03769">
        <w:rPr>
          <w:rFonts w:ascii="inherit" w:hAnsi="inherit"/>
          <w:sz w:val="24"/>
        </w:rPr>
        <w:t xml:space="preserve">er </w:t>
      </w:r>
      <w:r w:rsidR="00393CA2">
        <w:rPr>
          <w:rFonts w:ascii="inherit" w:hAnsi="inherit"/>
          <w:sz w:val="24"/>
        </w:rPr>
        <w:t xml:space="preserve">wel </w:t>
      </w:r>
      <w:r w:rsidR="00A03769">
        <w:rPr>
          <w:rFonts w:ascii="inherit" w:hAnsi="inherit"/>
          <w:sz w:val="24"/>
        </w:rPr>
        <w:t>enige</w:t>
      </w:r>
      <w:r w:rsidR="00393CA2">
        <w:rPr>
          <w:rFonts w:ascii="inherit" w:hAnsi="inherit"/>
          <w:sz w:val="24"/>
        </w:rPr>
        <w:t xml:space="preserve"> onvrede over hoe de communicatie tussen onderwijs en jeugdhulp is geregeld. </w:t>
      </w:r>
      <w:r w:rsidR="003105F9">
        <w:rPr>
          <w:rFonts w:ascii="inherit" w:hAnsi="inherit"/>
          <w:sz w:val="24"/>
        </w:rPr>
        <w:t>Wat de gemeenten</w:t>
      </w:r>
      <w:r w:rsidR="00BF2AAE">
        <w:rPr>
          <w:rFonts w:ascii="inherit" w:hAnsi="inherit"/>
          <w:sz w:val="24"/>
        </w:rPr>
        <w:t xml:space="preserve"> in de evaluatie</w:t>
      </w:r>
      <w:r w:rsidR="003105F9">
        <w:rPr>
          <w:rFonts w:ascii="inherit" w:hAnsi="inherit"/>
          <w:sz w:val="24"/>
        </w:rPr>
        <w:t xml:space="preserve"> tevens aangeven is dat er vaste contactpersonen of een vast zorgteam op school is</w:t>
      </w:r>
      <w:r w:rsidR="003D15F6">
        <w:rPr>
          <w:rFonts w:ascii="inherit" w:hAnsi="inherit"/>
          <w:sz w:val="24"/>
        </w:rPr>
        <w:t xml:space="preserve"> (Van der Grinten et al., 2018)</w:t>
      </w:r>
      <w:r w:rsidR="003105F9">
        <w:rPr>
          <w:rFonts w:ascii="inherit" w:hAnsi="inherit"/>
          <w:sz w:val="24"/>
        </w:rPr>
        <w:t>.</w:t>
      </w:r>
      <w:r>
        <w:rPr>
          <w:rFonts w:ascii="inherit" w:hAnsi="inherit"/>
          <w:sz w:val="24"/>
        </w:rPr>
        <w:t xml:space="preserve"> </w:t>
      </w:r>
      <w:r w:rsidR="005213FF">
        <w:rPr>
          <w:rFonts w:ascii="inherit" w:hAnsi="inherit"/>
          <w:sz w:val="24"/>
        </w:rPr>
        <w:t xml:space="preserve">De geluiden </w:t>
      </w:r>
      <w:r w:rsidR="00BA3563">
        <w:rPr>
          <w:rFonts w:ascii="inherit" w:hAnsi="inherit"/>
          <w:sz w:val="24"/>
        </w:rPr>
        <w:t xml:space="preserve">uit de praktijk over de communicatie met jeugdhulp zijn wisselend. </w:t>
      </w:r>
      <w:r w:rsidR="00285D72">
        <w:rPr>
          <w:rFonts w:ascii="inherit" w:hAnsi="inherit"/>
          <w:sz w:val="24"/>
        </w:rPr>
        <w:t xml:space="preserve">Sommige instanties zijn slecht bereikbaar: </w:t>
      </w:r>
      <w:r w:rsidR="00285D72" w:rsidRPr="00285D72">
        <w:rPr>
          <w:rFonts w:ascii="inherit" w:hAnsi="inherit"/>
          <w:i/>
          <w:iCs/>
          <w:sz w:val="24"/>
        </w:rPr>
        <w:t>‘Als ik de GGZ mail, ik wil niet lullig doen, maar dan krijg ik gewoon geen antwoord’</w:t>
      </w:r>
      <w:r w:rsidR="00285D72">
        <w:rPr>
          <w:rFonts w:ascii="inherit" w:hAnsi="inherit"/>
          <w:sz w:val="24"/>
        </w:rPr>
        <w:t xml:space="preserve"> (</w:t>
      </w:r>
      <w:r w:rsidR="00EC0260">
        <w:rPr>
          <w:rFonts w:ascii="inherit" w:hAnsi="inherit"/>
          <w:sz w:val="24"/>
        </w:rPr>
        <w:t>respondent 3</w:t>
      </w:r>
      <w:r w:rsidR="00285D72">
        <w:rPr>
          <w:rFonts w:ascii="inherit" w:hAnsi="inherit"/>
          <w:sz w:val="24"/>
        </w:rPr>
        <w:t xml:space="preserve">). </w:t>
      </w:r>
      <w:r w:rsidR="00BA3563">
        <w:rPr>
          <w:rFonts w:ascii="inherit" w:hAnsi="inherit"/>
          <w:sz w:val="24"/>
        </w:rPr>
        <w:t xml:space="preserve">Hoe de communicatie </w:t>
      </w:r>
      <w:r w:rsidR="00285D72">
        <w:rPr>
          <w:rFonts w:ascii="inherit" w:hAnsi="inherit"/>
          <w:sz w:val="24"/>
        </w:rPr>
        <w:t xml:space="preserve">met BJG </w:t>
      </w:r>
      <w:r w:rsidR="00BA3563">
        <w:rPr>
          <w:rFonts w:ascii="inherit" w:hAnsi="inherit"/>
          <w:sz w:val="24"/>
        </w:rPr>
        <w:t>verloopt blijkt</w:t>
      </w:r>
      <w:r w:rsidR="00FE53AB">
        <w:rPr>
          <w:rFonts w:ascii="inherit" w:hAnsi="inherit"/>
          <w:sz w:val="24"/>
        </w:rPr>
        <w:t xml:space="preserve"> volgens alle respondenten</w:t>
      </w:r>
      <w:r w:rsidR="00BA3563">
        <w:rPr>
          <w:rFonts w:ascii="inherit" w:hAnsi="inherit"/>
          <w:sz w:val="24"/>
        </w:rPr>
        <w:t xml:space="preserve"> erg afhankelijk te zijn van de persoon die betrokken is. Daarnaast zijn er officieel afspraken dat er één persoon van BJG gekoppeld is aan een school, maar als er echt hulpverlening ingezet gaat worden dan wordt dat wel verspreid over meerdere mensen (</w:t>
      </w:r>
      <w:r w:rsidR="0035722C">
        <w:rPr>
          <w:rFonts w:ascii="inherit" w:hAnsi="inherit"/>
          <w:sz w:val="24"/>
        </w:rPr>
        <w:t>respondent 5</w:t>
      </w:r>
      <w:r w:rsidR="00BA3563">
        <w:rPr>
          <w:rFonts w:ascii="inherit" w:hAnsi="inherit"/>
          <w:sz w:val="24"/>
        </w:rPr>
        <w:t xml:space="preserve">). </w:t>
      </w:r>
      <w:r w:rsidR="0036783C">
        <w:rPr>
          <w:rFonts w:ascii="inherit" w:hAnsi="inherit"/>
          <w:sz w:val="24"/>
        </w:rPr>
        <w:t>De persoon die achter het kind staat bepaalt in hoeverre de samenwerking prettig of niet prettig verloopt (</w:t>
      </w:r>
      <w:r w:rsidR="0035722C">
        <w:rPr>
          <w:rFonts w:ascii="inherit" w:hAnsi="inherit"/>
          <w:sz w:val="24"/>
        </w:rPr>
        <w:t>respondent 4</w:t>
      </w:r>
      <w:r w:rsidR="0036783C">
        <w:rPr>
          <w:rFonts w:ascii="inherit" w:hAnsi="inherit"/>
          <w:sz w:val="24"/>
        </w:rPr>
        <w:t>)</w:t>
      </w:r>
      <w:r w:rsidR="00EF3D47">
        <w:rPr>
          <w:rFonts w:ascii="inherit" w:hAnsi="inherit"/>
          <w:sz w:val="24"/>
        </w:rPr>
        <w:t>, ‘</w:t>
      </w:r>
      <w:r w:rsidR="00EF3D47">
        <w:rPr>
          <w:rFonts w:ascii="inherit" w:hAnsi="inherit"/>
          <w:i/>
          <w:iCs/>
          <w:sz w:val="24"/>
        </w:rPr>
        <w:t xml:space="preserve">soms krijg ik een naam te horen en dan denk ik; oké dat wordt lastig’ </w:t>
      </w:r>
      <w:r w:rsidR="00EF3D47">
        <w:rPr>
          <w:rFonts w:ascii="inherit" w:hAnsi="inherit"/>
          <w:sz w:val="24"/>
        </w:rPr>
        <w:t>(</w:t>
      </w:r>
      <w:r w:rsidR="0035722C">
        <w:rPr>
          <w:rFonts w:ascii="inherit" w:hAnsi="inherit"/>
          <w:sz w:val="24"/>
        </w:rPr>
        <w:t>respondent 5</w:t>
      </w:r>
      <w:r w:rsidR="00EF3D47">
        <w:rPr>
          <w:rFonts w:ascii="inherit" w:hAnsi="inherit"/>
          <w:sz w:val="24"/>
        </w:rPr>
        <w:t>)</w:t>
      </w:r>
      <w:r w:rsidR="0036783C">
        <w:rPr>
          <w:rFonts w:ascii="inherit" w:hAnsi="inherit"/>
          <w:sz w:val="24"/>
        </w:rPr>
        <w:t xml:space="preserve">. </w:t>
      </w:r>
      <w:r w:rsidR="00EF3D47">
        <w:rPr>
          <w:rFonts w:ascii="inherit" w:hAnsi="inherit"/>
          <w:sz w:val="24"/>
        </w:rPr>
        <w:t xml:space="preserve">Hier door hebben sommige kinderen geluk of pech met de persoon die zij toegewezen krijgen en zo ontstaan er onderlinge verschillen. </w:t>
      </w:r>
      <w:r w:rsidR="00D605D0">
        <w:rPr>
          <w:rFonts w:ascii="inherit" w:hAnsi="inherit"/>
          <w:sz w:val="24"/>
        </w:rPr>
        <w:t xml:space="preserve">Maar </w:t>
      </w:r>
      <w:r w:rsidR="00EC0260">
        <w:rPr>
          <w:rFonts w:ascii="inherit" w:hAnsi="inherit"/>
          <w:sz w:val="24"/>
        </w:rPr>
        <w:t>respondent 3</w:t>
      </w:r>
      <w:r w:rsidR="00D605D0">
        <w:rPr>
          <w:rFonts w:ascii="inherit" w:hAnsi="inherit"/>
          <w:sz w:val="24"/>
        </w:rPr>
        <w:t xml:space="preserve"> benadrukt dat ondanks het gemopper vanuit het onderwijs, er ook casussen zijn waarin het heel goed gaat en waarmee je realistisch en goed kunt samenwerken. </w:t>
      </w:r>
      <w:r w:rsidR="006E67B9">
        <w:rPr>
          <w:rFonts w:ascii="inherit" w:hAnsi="inherit"/>
          <w:sz w:val="24"/>
        </w:rPr>
        <w:t xml:space="preserve">Het verschilt per </w:t>
      </w:r>
      <w:proofErr w:type="spellStart"/>
      <w:r w:rsidR="006E67B9">
        <w:rPr>
          <w:rFonts w:ascii="inherit" w:hAnsi="inherit"/>
          <w:sz w:val="24"/>
        </w:rPr>
        <w:t>BJG’er</w:t>
      </w:r>
      <w:proofErr w:type="spellEnd"/>
      <w:r w:rsidR="006E67B9">
        <w:rPr>
          <w:rFonts w:ascii="inherit" w:hAnsi="inherit"/>
          <w:sz w:val="24"/>
        </w:rPr>
        <w:t xml:space="preserve"> of zij </w:t>
      </w:r>
      <w:r w:rsidR="00285D72">
        <w:rPr>
          <w:rFonts w:ascii="inherit" w:hAnsi="inherit"/>
          <w:sz w:val="24"/>
        </w:rPr>
        <w:t xml:space="preserve">regelmatig </w:t>
      </w:r>
      <w:r w:rsidR="006E67B9">
        <w:rPr>
          <w:rFonts w:ascii="inherit" w:hAnsi="inherit"/>
          <w:sz w:val="24"/>
        </w:rPr>
        <w:t>aanwezig zijn op scholen, ‘</w:t>
      </w:r>
      <w:r w:rsidR="006E67B9" w:rsidRPr="006E67B9">
        <w:rPr>
          <w:rFonts w:ascii="inherit" w:hAnsi="inherit"/>
          <w:i/>
          <w:iCs/>
          <w:sz w:val="24"/>
        </w:rPr>
        <w:t>ze zouden vaker de klassen in moeten om gewoon te komen kijken’</w:t>
      </w:r>
      <w:r w:rsidR="006E67B9">
        <w:rPr>
          <w:rFonts w:ascii="inherit" w:hAnsi="inherit"/>
          <w:i/>
          <w:iCs/>
          <w:sz w:val="24"/>
        </w:rPr>
        <w:t xml:space="preserve"> </w:t>
      </w:r>
      <w:r w:rsidR="006E67B9">
        <w:rPr>
          <w:rFonts w:ascii="inherit" w:hAnsi="inherit"/>
          <w:sz w:val="24"/>
        </w:rPr>
        <w:t>(</w:t>
      </w:r>
      <w:r w:rsidR="0035722C">
        <w:rPr>
          <w:rFonts w:ascii="inherit" w:hAnsi="inherit"/>
          <w:sz w:val="24"/>
        </w:rPr>
        <w:t>respondent 4</w:t>
      </w:r>
      <w:r w:rsidR="006E67B9">
        <w:rPr>
          <w:rFonts w:ascii="inherit" w:hAnsi="inherit"/>
          <w:sz w:val="24"/>
        </w:rPr>
        <w:t xml:space="preserve">). </w:t>
      </w:r>
      <w:r>
        <w:rPr>
          <w:rFonts w:ascii="inherit" w:hAnsi="inherit"/>
          <w:sz w:val="24"/>
        </w:rPr>
        <w:t>Maar door de hoge werkdruk</w:t>
      </w:r>
      <w:r w:rsidR="003D15F6">
        <w:rPr>
          <w:rFonts w:ascii="inherit" w:hAnsi="inherit"/>
          <w:sz w:val="24"/>
        </w:rPr>
        <w:t xml:space="preserve"> moeten er soms keuzes gemaakt worden; ‘</w:t>
      </w:r>
      <w:r w:rsidR="003D15F6" w:rsidRPr="003D15F6">
        <w:rPr>
          <w:rFonts w:ascii="inherit" w:hAnsi="inherit"/>
          <w:i/>
          <w:iCs/>
          <w:sz w:val="24"/>
        </w:rPr>
        <w:t>dat zorgt er voor dat je soms sneller een telefoontje tussendoor doet terwijl je liever face-</w:t>
      </w:r>
      <w:proofErr w:type="spellStart"/>
      <w:r w:rsidR="003D15F6" w:rsidRPr="003D15F6">
        <w:rPr>
          <w:rFonts w:ascii="inherit" w:hAnsi="inherit"/>
          <w:i/>
          <w:iCs/>
          <w:sz w:val="24"/>
        </w:rPr>
        <w:t>to</w:t>
      </w:r>
      <w:proofErr w:type="spellEnd"/>
      <w:r w:rsidR="003D15F6" w:rsidRPr="003D15F6">
        <w:rPr>
          <w:rFonts w:ascii="inherit" w:hAnsi="inherit"/>
          <w:i/>
          <w:iCs/>
          <w:sz w:val="24"/>
        </w:rPr>
        <w:t>-face overleg zou hebben’</w:t>
      </w:r>
      <w:r w:rsidR="003D15F6">
        <w:rPr>
          <w:rFonts w:ascii="inherit" w:hAnsi="inherit"/>
          <w:i/>
          <w:iCs/>
          <w:sz w:val="24"/>
        </w:rPr>
        <w:t xml:space="preserve"> </w:t>
      </w:r>
      <w:r w:rsidR="003D15F6">
        <w:rPr>
          <w:rFonts w:ascii="inherit" w:hAnsi="inherit"/>
          <w:sz w:val="24"/>
        </w:rPr>
        <w:t>(</w:t>
      </w:r>
      <w:r w:rsidR="0035722C">
        <w:rPr>
          <w:rFonts w:ascii="inherit" w:hAnsi="inherit"/>
          <w:sz w:val="24"/>
        </w:rPr>
        <w:t>respondent 5</w:t>
      </w:r>
      <w:r w:rsidR="003D15F6">
        <w:rPr>
          <w:rFonts w:ascii="inherit" w:hAnsi="inherit"/>
          <w:sz w:val="24"/>
        </w:rPr>
        <w:t>).</w:t>
      </w:r>
      <w:r w:rsidR="00584AD1">
        <w:rPr>
          <w:rFonts w:ascii="inherit" w:hAnsi="inherit"/>
          <w:sz w:val="24"/>
        </w:rPr>
        <w:t xml:space="preserve"> De </w:t>
      </w:r>
      <w:r w:rsidR="00584AD1">
        <w:rPr>
          <w:rFonts w:ascii="inherit" w:hAnsi="inherit"/>
          <w:i/>
          <w:iCs/>
          <w:sz w:val="24"/>
        </w:rPr>
        <w:t>face-</w:t>
      </w:r>
      <w:proofErr w:type="spellStart"/>
      <w:r w:rsidR="00584AD1">
        <w:rPr>
          <w:rFonts w:ascii="inherit" w:hAnsi="inherit"/>
          <w:i/>
          <w:iCs/>
          <w:sz w:val="24"/>
        </w:rPr>
        <w:t>to</w:t>
      </w:r>
      <w:proofErr w:type="spellEnd"/>
      <w:r w:rsidR="00584AD1">
        <w:rPr>
          <w:rFonts w:ascii="inherit" w:hAnsi="inherit"/>
          <w:i/>
          <w:iCs/>
          <w:sz w:val="24"/>
        </w:rPr>
        <w:t xml:space="preserve">-face </w:t>
      </w:r>
      <w:r w:rsidR="00584AD1">
        <w:rPr>
          <w:rFonts w:ascii="inherit" w:hAnsi="inherit"/>
          <w:sz w:val="24"/>
        </w:rPr>
        <w:t xml:space="preserve">gesprekken vinden wel steeds vaker plaats, voor het eerst zijn </w:t>
      </w:r>
      <w:r w:rsidR="00D539B8">
        <w:rPr>
          <w:rFonts w:ascii="inherit" w:hAnsi="inherit"/>
          <w:sz w:val="24"/>
        </w:rPr>
        <w:t xml:space="preserve">jeugdhulpinstanties, gemeentes en onderwijs bij elkaar gekomen om te praten over het inkoopbeleid. Het feit dat de rol van onderwijs in de nieuwe beleidsplannen benoemd gaat worden is volgens </w:t>
      </w:r>
      <w:r w:rsidR="0095016E">
        <w:rPr>
          <w:rFonts w:ascii="inherit" w:hAnsi="inherit"/>
          <w:sz w:val="24"/>
        </w:rPr>
        <w:t>respondent 1</w:t>
      </w:r>
      <w:r w:rsidR="00D539B8">
        <w:rPr>
          <w:rFonts w:ascii="inherit" w:hAnsi="inherit"/>
          <w:sz w:val="24"/>
        </w:rPr>
        <w:t xml:space="preserve"> een stap in de goede richting.</w:t>
      </w:r>
      <w:r w:rsidR="00DC3E81">
        <w:rPr>
          <w:rFonts w:ascii="inherit" w:hAnsi="inherit"/>
          <w:sz w:val="24"/>
        </w:rPr>
        <w:t xml:space="preserve"> Vooral met de gemeente</w:t>
      </w:r>
      <w:r w:rsidR="00D539B8">
        <w:rPr>
          <w:rFonts w:ascii="inherit" w:hAnsi="inherit"/>
          <w:sz w:val="24"/>
        </w:rPr>
        <w:t xml:space="preserve"> Oss</w:t>
      </w:r>
      <w:r w:rsidR="00DC3E81">
        <w:rPr>
          <w:rFonts w:ascii="inherit" w:hAnsi="inherit"/>
          <w:sz w:val="24"/>
        </w:rPr>
        <w:t xml:space="preserve"> blijkt de communicatie moeizaam te verlopen: ‘</w:t>
      </w:r>
      <w:r w:rsidR="00DC3E81" w:rsidRPr="00DC3E81">
        <w:rPr>
          <w:rFonts w:ascii="inherit" w:hAnsi="inherit"/>
          <w:i/>
          <w:iCs/>
          <w:sz w:val="24"/>
        </w:rPr>
        <w:t>Dat is bij de gemeente</w:t>
      </w:r>
      <w:r w:rsidR="00D539B8">
        <w:rPr>
          <w:rFonts w:ascii="inherit" w:hAnsi="inherit"/>
          <w:i/>
          <w:iCs/>
          <w:sz w:val="24"/>
        </w:rPr>
        <w:t xml:space="preserve"> (Oss)</w:t>
      </w:r>
      <w:r w:rsidR="00DC3E81" w:rsidRPr="00DC3E81">
        <w:rPr>
          <w:rFonts w:ascii="inherit" w:hAnsi="inherit"/>
          <w:i/>
          <w:iCs/>
          <w:sz w:val="24"/>
        </w:rPr>
        <w:t xml:space="preserve"> wel echt heel erg lastig. We moeten alles op papier indienen en een paar weken wachten tot er ergens een magische bijeenkomst is waarvan ik dan niet weet wie daar precies bij zitten. Bij het SWV vind ik dat anders hoor. Die kun je makkelijk bellen en die mensen ken je ook gewoon</w:t>
      </w:r>
      <w:r w:rsidR="00DC3E81">
        <w:rPr>
          <w:rFonts w:ascii="inherit" w:hAnsi="inherit"/>
          <w:i/>
          <w:iCs/>
          <w:sz w:val="24"/>
        </w:rPr>
        <w:t xml:space="preserve">’ </w:t>
      </w:r>
      <w:r w:rsidR="00DC3E81">
        <w:rPr>
          <w:rFonts w:ascii="inherit" w:hAnsi="inherit"/>
          <w:sz w:val="24"/>
        </w:rPr>
        <w:t>(</w:t>
      </w:r>
      <w:r w:rsidR="0035722C">
        <w:rPr>
          <w:rFonts w:ascii="inherit" w:hAnsi="inherit"/>
          <w:sz w:val="24"/>
        </w:rPr>
        <w:t>respondent 5</w:t>
      </w:r>
      <w:r w:rsidR="00DC3E81">
        <w:rPr>
          <w:rFonts w:ascii="inherit" w:hAnsi="inherit"/>
          <w:sz w:val="24"/>
        </w:rPr>
        <w:t>).</w:t>
      </w:r>
      <w:r w:rsidR="00300D7E">
        <w:rPr>
          <w:rFonts w:ascii="inherit" w:hAnsi="inherit"/>
          <w:sz w:val="24"/>
        </w:rPr>
        <w:t xml:space="preserve"> Dit verschilt </w:t>
      </w:r>
      <w:r w:rsidR="00300D7E">
        <w:rPr>
          <w:rFonts w:ascii="inherit" w:hAnsi="inherit"/>
          <w:sz w:val="24"/>
        </w:rPr>
        <w:lastRenderedPageBreak/>
        <w:t>ook per gemeente, het is heel wisselend en afhankelijk van of iemand bekend is met de doelgroep en met de school (</w:t>
      </w:r>
      <w:r w:rsidR="001B67F3">
        <w:rPr>
          <w:rFonts w:ascii="inherit" w:hAnsi="inherit"/>
          <w:sz w:val="24"/>
        </w:rPr>
        <w:t>respondent 2</w:t>
      </w:r>
      <w:r w:rsidR="00300D7E">
        <w:rPr>
          <w:rFonts w:ascii="inherit" w:hAnsi="inherit"/>
          <w:sz w:val="24"/>
        </w:rPr>
        <w:t>).</w:t>
      </w:r>
      <w:r w:rsidR="00DC3E81">
        <w:rPr>
          <w:rFonts w:ascii="inherit" w:hAnsi="inherit"/>
          <w:sz w:val="24"/>
        </w:rPr>
        <w:t xml:space="preserve"> </w:t>
      </w:r>
      <w:r w:rsidR="00300D7E">
        <w:rPr>
          <w:rFonts w:ascii="inherit" w:hAnsi="inherit"/>
          <w:sz w:val="24"/>
        </w:rPr>
        <w:t xml:space="preserve">Zij geeft ook aan dat personeelswisselingen de communicatie belemmeren. </w:t>
      </w:r>
      <w:r w:rsidR="00DC3E81">
        <w:rPr>
          <w:rFonts w:ascii="inherit" w:hAnsi="inherit"/>
          <w:sz w:val="24"/>
        </w:rPr>
        <w:t>Bij jeugdhulp is het erg afhankelijk van de persoon of ze wel of niet benaderbaar zijn, ‘</w:t>
      </w:r>
      <w:r w:rsidR="00DC3E81">
        <w:rPr>
          <w:rFonts w:ascii="inherit" w:hAnsi="inherit"/>
          <w:i/>
          <w:iCs/>
          <w:sz w:val="24"/>
        </w:rPr>
        <w:t xml:space="preserve">soms zijn ze niet of nauwelijks te benaderen, dan duurt het weken voordat je iets hoort’ </w:t>
      </w:r>
      <w:r w:rsidR="00DC3E81">
        <w:rPr>
          <w:rFonts w:ascii="inherit" w:hAnsi="inherit"/>
          <w:sz w:val="24"/>
        </w:rPr>
        <w:t>(</w:t>
      </w:r>
      <w:r w:rsidR="0035722C">
        <w:rPr>
          <w:rFonts w:ascii="inherit" w:hAnsi="inherit"/>
          <w:sz w:val="24"/>
        </w:rPr>
        <w:t>respondent 4</w:t>
      </w:r>
      <w:r w:rsidR="00DC3E81">
        <w:rPr>
          <w:rFonts w:ascii="inherit" w:hAnsi="inherit"/>
          <w:sz w:val="24"/>
        </w:rPr>
        <w:t xml:space="preserve">). </w:t>
      </w:r>
      <w:r w:rsidR="00300D7E">
        <w:rPr>
          <w:rFonts w:ascii="inherit" w:hAnsi="inherit"/>
          <w:sz w:val="24"/>
        </w:rPr>
        <w:t>Maar sommigen hebben juist veel contact en merken dat de lijntjes heel kort zijn (</w:t>
      </w:r>
      <w:r w:rsidR="001B67F3">
        <w:rPr>
          <w:rFonts w:ascii="inherit" w:hAnsi="inherit"/>
          <w:sz w:val="24"/>
        </w:rPr>
        <w:t>respondent 2</w:t>
      </w:r>
      <w:r w:rsidR="00300D7E">
        <w:rPr>
          <w:rFonts w:ascii="inherit" w:hAnsi="inherit"/>
          <w:sz w:val="24"/>
        </w:rPr>
        <w:t xml:space="preserve">). </w:t>
      </w:r>
      <w:r w:rsidR="00DC3E81">
        <w:rPr>
          <w:rFonts w:ascii="inherit" w:hAnsi="inherit"/>
          <w:sz w:val="24"/>
        </w:rPr>
        <w:t xml:space="preserve">Het is duidelijk dat </w:t>
      </w:r>
      <w:r w:rsidR="00050A58">
        <w:rPr>
          <w:rFonts w:ascii="inherit" w:hAnsi="inherit"/>
          <w:sz w:val="24"/>
        </w:rPr>
        <w:t>alle</w:t>
      </w:r>
      <w:r w:rsidR="00DC3E81">
        <w:rPr>
          <w:rFonts w:ascii="inherit" w:hAnsi="inherit"/>
          <w:sz w:val="24"/>
        </w:rPr>
        <w:t xml:space="preserve"> respondenten </w:t>
      </w:r>
      <w:r w:rsidR="00DC3E81" w:rsidRPr="00DC3E81">
        <w:rPr>
          <w:rFonts w:ascii="inherit" w:hAnsi="inherit"/>
          <w:i/>
          <w:iCs/>
          <w:sz w:val="24"/>
        </w:rPr>
        <w:t>face-</w:t>
      </w:r>
      <w:proofErr w:type="spellStart"/>
      <w:r w:rsidR="00DC3E81" w:rsidRPr="00DC3E81">
        <w:rPr>
          <w:rFonts w:ascii="inherit" w:hAnsi="inherit"/>
          <w:i/>
          <w:iCs/>
          <w:sz w:val="24"/>
        </w:rPr>
        <w:t>to</w:t>
      </w:r>
      <w:proofErr w:type="spellEnd"/>
      <w:r w:rsidR="00DC3E81" w:rsidRPr="00DC3E81">
        <w:rPr>
          <w:rFonts w:ascii="inherit" w:hAnsi="inherit"/>
          <w:i/>
          <w:iCs/>
          <w:sz w:val="24"/>
        </w:rPr>
        <w:t>-face</w:t>
      </w:r>
      <w:r w:rsidR="00DC3E81">
        <w:rPr>
          <w:rFonts w:ascii="inherit" w:hAnsi="inherit"/>
          <w:sz w:val="24"/>
        </w:rPr>
        <w:t xml:space="preserve"> gesprekken waardevol vinden om samen een bepaalde weg in te slaan (</w:t>
      </w:r>
      <w:r w:rsidR="001B67F3">
        <w:rPr>
          <w:rFonts w:ascii="inherit" w:hAnsi="inherit"/>
          <w:sz w:val="24"/>
        </w:rPr>
        <w:t>respondent 1</w:t>
      </w:r>
      <w:r w:rsidR="0035722C">
        <w:rPr>
          <w:rFonts w:ascii="inherit" w:hAnsi="inherit"/>
          <w:sz w:val="24"/>
        </w:rPr>
        <w:t>, 2 en 4</w:t>
      </w:r>
      <w:r w:rsidR="00DC3E81">
        <w:rPr>
          <w:rFonts w:ascii="inherit" w:hAnsi="inherit"/>
          <w:sz w:val="24"/>
        </w:rPr>
        <w:t>). Maar het blijkt wel</w:t>
      </w:r>
      <w:r w:rsidR="003D15F6">
        <w:rPr>
          <w:rFonts w:ascii="inherit" w:hAnsi="inherit"/>
          <w:sz w:val="24"/>
        </w:rPr>
        <w:t xml:space="preserve"> lastig te zijn om alle partijen rond één tafel te krijgen (</w:t>
      </w:r>
      <w:r w:rsidR="0035722C">
        <w:rPr>
          <w:rFonts w:ascii="inherit" w:hAnsi="inherit"/>
          <w:sz w:val="24"/>
        </w:rPr>
        <w:t>respondent 4</w:t>
      </w:r>
      <w:r w:rsidR="003D15F6">
        <w:rPr>
          <w:rFonts w:ascii="inherit" w:hAnsi="inherit"/>
          <w:sz w:val="24"/>
        </w:rPr>
        <w:t>).</w:t>
      </w:r>
      <w:r w:rsidR="005213FF">
        <w:rPr>
          <w:rFonts w:ascii="inherit" w:hAnsi="inherit"/>
          <w:sz w:val="24"/>
        </w:rPr>
        <w:t xml:space="preserve"> </w:t>
      </w:r>
      <w:r w:rsidR="00DC3E81">
        <w:rPr>
          <w:rFonts w:ascii="inherit" w:hAnsi="inherit"/>
          <w:sz w:val="24"/>
        </w:rPr>
        <w:t xml:space="preserve">Als </w:t>
      </w:r>
      <w:r w:rsidR="00A02541">
        <w:rPr>
          <w:rFonts w:ascii="inherit" w:hAnsi="inherit"/>
          <w:sz w:val="24"/>
        </w:rPr>
        <w:t xml:space="preserve">twee </w:t>
      </w:r>
      <w:r w:rsidR="00DC3E81">
        <w:rPr>
          <w:rFonts w:ascii="inherit" w:hAnsi="inherit"/>
          <w:sz w:val="24"/>
        </w:rPr>
        <w:t>respondenten de vraag gesteld wordt of altijd alle relevante informatie met ze gedeeld wordt beginnen ze hard te lachen, ‘</w:t>
      </w:r>
      <w:r w:rsidR="00DC3E81">
        <w:rPr>
          <w:rFonts w:ascii="inherit" w:hAnsi="inherit"/>
          <w:i/>
          <w:iCs/>
          <w:sz w:val="24"/>
        </w:rPr>
        <w:t xml:space="preserve">soms denk ik; oh dat was wel handig geweest als we dat gewoon geweten hadden’. </w:t>
      </w:r>
      <w:r w:rsidR="00A02541">
        <w:rPr>
          <w:rFonts w:ascii="inherit" w:hAnsi="inherit"/>
          <w:sz w:val="24"/>
        </w:rPr>
        <w:t xml:space="preserve">Ook </w:t>
      </w:r>
      <w:r w:rsidR="00DC3045">
        <w:rPr>
          <w:rFonts w:ascii="inherit" w:hAnsi="inherit"/>
          <w:sz w:val="24"/>
        </w:rPr>
        <w:t>respondent 1</w:t>
      </w:r>
      <w:r w:rsidR="00A02541">
        <w:rPr>
          <w:rFonts w:ascii="inherit" w:hAnsi="inherit"/>
          <w:sz w:val="24"/>
        </w:rPr>
        <w:t xml:space="preserve"> geeft aan dat er lang geen notulen van het OOGO waren, en nu deze er wel zijn worden ze niet gedeeld met jeugdhulp. </w:t>
      </w:r>
      <w:r>
        <w:rPr>
          <w:rFonts w:ascii="inherit" w:hAnsi="inherit"/>
          <w:sz w:val="24"/>
        </w:rPr>
        <w:t xml:space="preserve">Er </w:t>
      </w:r>
      <w:r w:rsidR="003D15F6">
        <w:rPr>
          <w:rFonts w:ascii="inherit" w:hAnsi="inherit"/>
          <w:sz w:val="24"/>
        </w:rPr>
        <w:t>worden wel bijeenkomsten gehouden waar informatie gedeeld wordt,</w:t>
      </w:r>
      <w:r>
        <w:rPr>
          <w:rFonts w:ascii="inherit" w:hAnsi="inherit"/>
          <w:sz w:val="24"/>
        </w:rPr>
        <w:t xml:space="preserve"> bijvoorbeeld bijeenkomsten met gedragsdeskundigen en nieuwkomersbijeenkomsten (</w:t>
      </w:r>
      <w:r w:rsidR="0035722C">
        <w:rPr>
          <w:rFonts w:ascii="inherit" w:hAnsi="inherit"/>
          <w:sz w:val="24"/>
        </w:rPr>
        <w:t xml:space="preserve">respondent 4). </w:t>
      </w:r>
      <w:r w:rsidR="005E2FE4">
        <w:rPr>
          <w:rFonts w:ascii="inherit" w:hAnsi="inherit"/>
          <w:sz w:val="24"/>
        </w:rPr>
        <w:t>Maar</w:t>
      </w:r>
      <w:r w:rsidR="00B65679">
        <w:rPr>
          <w:rFonts w:ascii="inherit" w:hAnsi="inherit"/>
          <w:sz w:val="24"/>
        </w:rPr>
        <w:t xml:space="preserve"> er worden</w:t>
      </w:r>
      <w:r w:rsidR="005E2FE4">
        <w:rPr>
          <w:rFonts w:ascii="inherit" w:hAnsi="inherit"/>
          <w:sz w:val="24"/>
        </w:rPr>
        <w:t xml:space="preserve"> ook bijeenkomsten </w:t>
      </w:r>
      <w:r w:rsidR="00300D7E">
        <w:rPr>
          <w:rFonts w:ascii="inherit" w:hAnsi="inherit"/>
          <w:sz w:val="24"/>
        </w:rPr>
        <w:t>georganiseerd door</w:t>
      </w:r>
      <w:r w:rsidR="005E2FE4">
        <w:rPr>
          <w:rFonts w:ascii="inherit" w:hAnsi="inherit"/>
          <w:sz w:val="24"/>
        </w:rPr>
        <w:t xml:space="preserve"> het SWV waar bijvoorbeeld het ondersteuningsplan wordt gepresenteerd (</w:t>
      </w:r>
      <w:r w:rsidR="001B67F3">
        <w:rPr>
          <w:rFonts w:ascii="inherit" w:hAnsi="inherit"/>
          <w:sz w:val="24"/>
        </w:rPr>
        <w:t>respondent 2</w:t>
      </w:r>
      <w:r w:rsidR="005E2FE4">
        <w:rPr>
          <w:rFonts w:ascii="inherit" w:hAnsi="inherit"/>
          <w:sz w:val="24"/>
        </w:rPr>
        <w:t>)</w:t>
      </w:r>
      <w:r w:rsidR="005A4C87">
        <w:rPr>
          <w:rFonts w:ascii="inherit" w:hAnsi="inherit"/>
          <w:sz w:val="24"/>
        </w:rPr>
        <w:t xml:space="preserve"> en waar gezamenlijk met passend onderwijs en jeugdhulp wordt gesproken over Past (15 mei 2019, 12 juni 2019)</w:t>
      </w:r>
      <w:r w:rsidR="005E2FE4">
        <w:rPr>
          <w:rFonts w:ascii="inherit" w:hAnsi="inherit"/>
          <w:sz w:val="24"/>
        </w:rPr>
        <w:t>.</w:t>
      </w:r>
      <w:r w:rsidR="00B65679">
        <w:rPr>
          <w:rFonts w:ascii="inherit" w:hAnsi="inherit"/>
          <w:sz w:val="24"/>
        </w:rPr>
        <w:t xml:space="preserve"> </w:t>
      </w:r>
      <w:r w:rsidR="0035510D">
        <w:rPr>
          <w:rFonts w:ascii="inherit" w:hAnsi="inherit"/>
          <w:sz w:val="24"/>
        </w:rPr>
        <w:t xml:space="preserve">Dat niet altijd alle relevante informatie met alle partijen gedeeld wordt </w:t>
      </w:r>
      <w:r w:rsidR="005A4C87">
        <w:rPr>
          <w:rFonts w:ascii="inherit" w:hAnsi="inherit"/>
          <w:sz w:val="24"/>
        </w:rPr>
        <w:t>is</w:t>
      </w:r>
      <w:r w:rsidR="0035510D">
        <w:rPr>
          <w:rFonts w:ascii="inherit" w:hAnsi="inherit"/>
          <w:sz w:val="24"/>
        </w:rPr>
        <w:t xml:space="preserve"> ook </w:t>
      </w:r>
      <w:r w:rsidR="005A4C87">
        <w:rPr>
          <w:rFonts w:ascii="inherit" w:hAnsi="inherit"/>
          <w:sz w:val="24"/>
        </w:rPr>
        <w:t xml:space="preserve">gebleken </w:t>
      </w:r>
      <w:r w:rsidR="0035510D">
        <w:rPr>
          <w:rFonts w:ascii="inherit" w:hAnsi="inherit"/>
          <w:sz w:val="24"/>
        </w:rPr>
        <w:t xml:space="preserve">uit de observaties. Er is namelijk een transformatieopgave vanuit de jeugdzorgregio waar het onderwijsdomein tijdens de bijeenkomst niet van op de hoogte </w:t>
      </w:r>
      <w:r w:rsidR="005A4C87">
        <w:rPr>
          <w:rFonts w:ascii="inherit" w:hAnsi="inherit"/>
          <w:sz w:val="24"/>
        </w:rPr>
        <w:t>was</w:t>
      </w:r>
      <w:r w:rsidR="0035510D">
        <w:rPr>
          <w:rFonts w:ascii="inherit" w:hAnsi="inherit"/>
          <w:sz w:val="24"/>
        </w:rPr>
        <w:t xml:space="preserve"> (15 mei 2019). </w:t>
      </w:r>
      <w:r w:rsidR="00B65679">
        <w:rPr>
          <w:rFonts w:ascii="inherit" w:hAnsi="inherit"/>
          <w:sz w:val="24"/>
        </w:rPr>
        <w:t xml:space="preserve">Een punt van kritiek is de hoge mate van bureaucratie die invloed heeft op het verloop van de communicatie en het kind: </w:t>
      </w:r>
      <w:r w:rsidR="00B65679" w:rsidRPr="0037610A">
        <w:rPr>
          <w:rFonts w:ascii="inherit" w:hAnsi="inherit"/>
          <w:i/>
          <w:iCs/>
          <w:sz w:val="24"/>
        </w:rPr>
        <w:t>‘</w:t>
      </w:r>
      <w:r w:rsidR="00B65679">
        <w:rPr>
          <w:rFonts w:ascii="inherit" w:hAnsi="inherit"/>
          <w:i/>
          <w:iCs/>
          <w:sz w:val="24"/>
        </w:rPr>
        <w:t xml:space="preserve">het </w:t>
      </w:r>
      <w:r w:rsidR="00B65679" w:rsidRPr="0037610A">
        <w:rPr>
          <w:rFonts w:ascii="inherit" w:hAnsi="inherit"/>
          <w:i/>
          <w:iCs/>
          <w:sz w:val="24"/>
        </w:rPr>
        <w:t>touwtrekken tussen al die instanties gaat natuurlijk wel ten koste van het kind’</w:t>
      </w:r>
      <w:r w:rsidR="00B65679">
        <w:rPr>
          <w:rFonts w:ascii="inherit" w:hAnsi="inherit"/>
          <w:sz w:val="24"/>
        </w:rPr>
        <w:t xml:space="preserve"> (respondent 4). </w:t>
      </w:r>
      <w:r w:rsidR="005E2FE4">
        <w:rPr>
          <w:rFonts w:ascii="inherit" w:hAnsi="inherit"/>
          <w:sz w:val="24"/>
        </w:rPr>
        <w:t>Ten slotte wordt d</w:t>
      </w:r>
      <w:r w:rsidR="0037610A">
        <w:rPr>
          <w:rFonts w:ascii="inherit" w:hAnsi="inherit"/>
          <w:sz w:val="24"/>
        </w:rPr>
        <w:t>oor de AVG het delen van informatie wel steeds moeilijker, en dat ervaren de meeste respondenten dan ook als niet werkbaar</w:t>
      </w:r>
      <w:r w:rsidR="0055646C">
        <w:rPr>
          <w:rFonts w:ascii="inherit" w:hAnsi="inherit"/>
          <w:sz w:val="24"/>
        </w:rPr>
        <w:t>: ‘</w:t>
      </w:r>
      <w:r w:rsidR="0055646C">
        <w:rPr>
          <w:rFonts w:ascii="inherit" w:hAnsi="inherit"/>
          <w:i/>
          <w:iCs/>
          <w:sz w:val="24"/>
        </w:rPr>
        <w:t xml:space="preserve">het slaat door en het belemmert mij in mijn werkzaamheden’ </w:t>
      </w:r>
      <w:r w:rsidR="0055646C">
        <w:rPr>
          <w:rFonts w:ascii="inherit" w:hAnsi="inherit"/>
          <w:sz w:val="24"/>
        </w:rPr>
        <w:t>(</w:t>
      </w:r>
      <w:r w:rsidR="00EC0260">
        <w:rPr>
          <w:rFonts w:ascii="inherit" w:hAnsi="inherit"/>
          <w:sz w:val="24"/>
        </w:rPr>
        <w:t>respondent 3</w:t>
      </w:r>
      <w:r w:rsidR="0035722C">
        <w:rPr>
          <w:rFonts w:ascii="inherit" w:hAnsi="inherit"/>
          <w:sz w:val="24"/>
        </w:rPr>
        <w:t>, 6 en 7).</w:t>
      </w:r>
      <w:r w:rsidR="000F1903">
        <w:rPr>
          <w:rFonts w:ascii="inherit" w:hAnsi="inherit"/>
          <w:sz w:val="24"/>
        </w:rPr>
        <w:t xml:space="preserve"> </w:t>
      </w:r>
      <w:bookmarkStart w:id="56" w:name="_Hlk17120364"/>
      <w:r w:rsidR="000F1903">
        <w:rPr>
          <w:rFonts w:ascii="inherit" w:hAnsi="inherit"/>
          <w:sz w:val="24"/>
        </w:rPr>
        <w:t>Er blijkt dus niet altijd een soepele communicatie te zijn. Het verloop van de communicatie is zeer wisselend en persoonsafhankelijk. Ook ervaren de actoren dat niet altijd alle relevante informatie gedeeld wordt</w:t>
      </w:r>
      <w:r w:rsidR="000F1636">
        <w:rPr>
          <w:rFonts w:ascii="inherit" w:hAnsi="inherit"/>
          <w:sz w:val="24"/>
        </w:rPr>
        <w:t xml:space="preserve"> en dat er eigenlijk te weinig </w:t>
      </w:r>
      <w:r w:rsidR="000F1636">
        <w:rPr>
          <w:rFonts w:ascii="inherit" w:hAnsi="inherit"/>
          <w:i/>
          <w:iCs/>
          <w:sz w:val="24"/>
        </w:rPr>
        <w:t>face-</w:t>
      </w:r>
      <w:proofErr w:type="spellStart"/>
      <w:r w:rsidR="000F1636">
        <w:rPr>
          <w:rFonts w:ascii="inherit" w:hAnsi="inherit"/>
          <w:i/>
          <w:iCs/>
          <w:sz w:val="24"/>
        </w:rPr>
        <w:t>to</w:t>
      </w:r>
      <w:proofErr w:type="spellEnd"/>
      <w:r w:rsidR="000F1636">
        <w:rPr>
          <w:rFonts w:ascii="inherit" w:hAnsi="inherit"/>
          <w:i/>
          <w:iCs/>
          <w:sz w:val="24"/>
        </w:rPr>
        <w:t xml:space="preserve">-face </w:t>
      </w:r>
      <w:r w:rsidR="000F1636">
        <w:rPr>
          <w:rFonts w:ascii="inherit" w:hAnsi="inherit"/>
          <w:sz w:val="24"/>
        </w:rPr>
        <w:t>momenten zijn omdat deze soms moeilijk te organiseren zijn.</w:t>
      </w:r>
      <w:r w:rsidR="00C64F8B">
        <w:rPr>
          <w:rFonts w:ascii="inherit" w:hAnsi="inherit"/>
          <w:sz w:val="24"/>
        </w:rPr>
        <w:t xml:space="preserve"> Ten slotte belemmeren personeelswisselingen en de AVG de communicatie. </w:t>
      </w:r>
      <w:bookmarkEnd w:id="56"/>
    </w:p>
    <w:p w14:paraId="4A7AB56E" w14:textId="755D2A82" w:rsidR="00C82FF0" w:rsidRDefault="00C82FF0" w:rsidP="00BD09D1">
      <w:pPr>
        <w:pStyle w:val="Geenafstand"/>
        <w:spacing w:line="360" w:lineRule="auto"/>
        <w:jc w:val="both"/>
        <w:rPr>
          <w:rFonts w:ascii="inherit" w:hAnsi="inherit"/>
          <w:sz w:val="24"/>
        </w:rPr>
      </w:pPr>
      <w:r>
        <w:rPr>
          <w:rFonts w:ascii="inherit" w:hAnsi="inherit"/>
          <w:sz w:val="24"/>
        </w:rPr>
        <w:tab/>
      </w:r>
      <w:r w:rsidR="00134920">
        <w:rPr>
          <w:rFonts w:ascii="inherit" w:hAnsi="inherit"/>
          <w:sz w:val="24"/>
        </w:rPr>
        <w:t xml:space="preserve">Uit de </w:t>
      </w:r>
      <w:r w:rsidR="0059650A">
        <w:rPr>
          <w:rFonts w:ascii="inherit" w:hAnsi="inherit"/>
          <w:sz w:val="24"/>
        </w:rPr>
        <w:t xml:space="preserve">landelijke </w:t>
      </w:r>
      <w:r w:rsidR="00134920">
        <w:rPr>
          <w:rFonts w:ascii="inherit" w:hAnsi="inherit"/>
          <w:sz w:val="24"/>
        </w:rPr>
        <w:t xml:space="preserve">evaluatie blijkt dat slechts een kwart van de samenwerkingsverbanden en gemeenten aangeeft dat onderwijs en jeugdhulp gebruik </w:t>
      </w:r>
      <w:r w:rsidR="00134920">
        <w:rPr>
          <w:rFonts w:ascii="inherit" w:hAnsi="inherit"/>
          <w:sz w:val="24"/>
        </w:rPr>
        <w:lastRenderedPageBreak/>
        <w:t xml:space="preserve">maken van elkaars </w:t>
      </w:r>
      <w:r w:rsidR="00677422">
        <w:rPr>
          <w:rFonts w:ascii="inherit" w:hAnsi="inherit"/>
          <w:sz w:val="24"/>
        </w:rPr>
        <w:t xml:space="preserve">kennis, expertise en </w:t>
      </w:r>
      <w:r w:rsidR="00134920">
        <w:rPr>
          <w:rFonts w:ascii="inherit" w:hAnsi="inherit"/>
          <w:sz w:val="24"/>
        </w:rPr>
        <w:t xml:space="preserve">deskundigheid (Van der Grinten et al., 2018, p.103). Zij geven </w:t>
      </w:r>
      <w:r w:rsidR="0059650A">
        <w:rPr>
          <w:rFonts w:ascii="inherit" w:hAnsi="inherit"/>
          <w:sz w:val="24"/>
        </w:rPr>
        <w:t xml:space="preserve">in de landelijke evaluatie </w:t>
      </w:r>
      <w:r w:rsidR="00134920">
        <w:rPr>
          <w:rFonts w:ascii="inherit" w:hAnsi="inherit"/>
          <w:sz w:val="24"/>
        </w:rPr>
        <w:t>beiden aan dat onderwijs en jeugdhulp gescheiden werelden zijn met ieder een eigen eilandcultuur. De meeste respondenten bevestigen dit. Zij geven aan dat zorg en onderwijs twee leefwerelden zijn die los van elkaar staan (</w:t>
      </w:r>
      <w:r w:rsidR="0035722C">
        <w:rPr>
          <w:rFonts w:ascii="inherit" w:hAnsi="inherit"/>
          <w:sz w:val="24"/>
        </w:rPr>
        <w:t>respondent 4 en 5</w:t>
      </w:r>
      <w:r w:rsidR="00134920">
        <w:rPr>
          <w:rFonts w:ascii="inherit" w:hAnsi="inherit"/>
          <w:sz w:val="24"/>
        </w:rPr>
        <w:t>). Maar men kan altijd van elkaar leren en dat zou in sommige gevallen nog wel vaker mogen gebeuren</w:t>
      </w:r>
      <w:r w:rsidR="00827EFA">
        <w:rPr>
          <w:rFonts w:ascii="inherit" w:hAnsi="inherit"/>
          <w:sz w:val="24"/>
        </w:rPr>
        <w:t xml:space="preserve">, maar dan moet iedereen dat wel willen. Met het SWV wordt er wel aan professionalisering gedaan, maar met gemeenten niet, ook al zou dat </w:t>
      </w:r>
      <w:r w:rsidR="006E67B9">
        <w:rPr>
          <w:rFonts w:ascii="inherit" w:hAnsi="inherit"/>
          <w:sz w:val="24"/>
        </w:rPr>
        <w:t>positief</w:t>
      </w:r>
      <w:r w:rsidR="00827EFA">
        <w:rPr>
          <w:rFonts w:ascii="inherit" w:hAnsi="inherit"/>
          <w:sz w:val="24"/>
        </w:rPr>
        <w:t xml:space="preserve"> kunnen zijn volgens de respondenten.</w:t>
      </w:r>
      <w:r w:rsidR="00050A58">
        <w:rPr>
          <w:rFonts w:ascii="inherit" w:hAnsi="inherit"/>
          <w:sz w:val="24"/>
        </w:rPr>
        <w:t xml:space="preserve"> Ooit was er een </w:t>
      </w:r>
      <w:proofErr w:type="spellStart"/>
      <w:r w:rsidR="00050A58">
        <w:rPr>
          <w:rFonts w:ascii="inherit" w:hAnsi="inherit"/>
          <w:sz w:val="24"/>
        </w:rPr>
        <w:t>oza</w:t>
      </w:r>
      <w:proofErr w:type="spellEnd"/>
      <w:r w:rsidR="00050A58">
        <w:rPr>
          <w:rFonts w:ascii="inherit" w:hAnsi="inherit"/>
          <w:sz w:val="24"/>
        </w:rPr>
        <w:t xml:space="preserve">-traject waarbij onderwijspersoneel samen met </w:t>
      </w:r>
      <w:proofErr w:type="spellStart"/>
      <w:r w:rsidR="00050A58">
        <w:rPr>
          <w:rFonts w:ascii="inherit" w:hAnsi="inherit"/>
          <w:sz w:val="24"/>
        </w:rPr>
        <w:t>BJG’ers</w:t>
      </w:r>
      <w:proofErr w:type="spellEnd"/>
      <w:r w:rsidR="00050A58">
        <w:rPr>
          <w:rFonts w:ascii="inherit" w:hAnsi="inherit"/>
          <w:sz w:val="24"/>
        </w:rPr>
        <w:t xml:space="preserve"> aan professionalisering deed, dat werd als zeer waardevol ervaren, maar daar is weinig vervolg op geweest (</w:t>
      </w:r>
      <w:r w:rsidR="001B67F3">
        <w:rPr>
          <w:rFonts w:ascii="inherit" w:hAnsi="inherit"/>
          <w:sz w:val="24"/>
        </w:rPr>
        <w:t>respondent 1</w:t>
      </w:r>
      <w:r w:rsidR="00050A58">
        <w:rPr>
          <w:rFonts w:ascii="inherit" w:hAnsi="inherit"/>
          <w:sz w:val="24"/>
        </w:rPr>
        <w:t>). Of dit in de toekomst nog georganiseerd kan worden is onduidelijk, omdat passend onderwijs er heel sceptisch over denkt vanwege de vaak minimale contacten met BJG (</w:t>
      </w:r>
      <w:r w:rsidR="00F7168D">
        <w:rPr>
          <w:rFonts w:ascii="inherit" w:hAnsi="inherit"/>
          <w:sz w:val="24"/>
        </w:rPr>
        <w:t>respondent 1</w:t>
      </w:r>
      <w:r w:rsidR="00050A58">
        <w:rPr>
          <w:rFonts w:ascii="inherit" w:hAnsi="inherit"/>
          <w:sz w:val="24"/>
        </w:rPr>
        <w:t>).</w:t>
      </w:r>
      <w:r w:rsidR="00300D7E">
        <w:rPr>
          <w:rFonts w:ascii="inherit" w:hAnsi="inherit"/>
          <w:sz w:val="24"/>
        </w:rPr>
        <w:t xml:space="preserve"> Er zijn wel mogelijkheden vanuit </w:t>
      </w:r>
      <w:r w:rsidR="00093764">
        <w:rPr>
          <w:rFonts w:ascii="inherit" w:hAnsi="inherit"/>
          <w:sz w:val="24"/>
        </w:rPr>
        <w:t>de GGD</w:t>
      </w:r>
      <w:r w:rsidR="00300D7E">
        <w:rPr>
          <w:rFonts w:ascii="inherit" w:hAnsi="inherit"/>
          <w:sz w:val="24"/>
        </w:rPr>
        <w:t xml:space="preserve"> waar</w:t>
      </w:r>
      <w:r w:rsidR="00093764">
        <w:rPr>
          <w:rFonts w:ascii="inherit" w:hAnsi="inherit"/>
          <w:sz w:val="24"/>
        </w:rPr>
        <w:t xml:space="preserve"> onderwijs en jeugdhulp</w:t>
      </w:r>
      <w:r w:rsidR="00300D7E">
        <w:rPr>
          <w:rFonts w:ascii="inherit" w:hAnsi="inherit"/>
          <w:sz w:val="24"/>
        </w:rPr>
        <w:t xml:space="preserve"> zich gezamenlijk voor </w:t>
      </w:r>
      <w:r w:rsidR="00093764">
        <w:rPr>
          <w:rFonts w:ascii="inherit" w:hAnsi="inherit"/>
          <w:sz w:val="24"/>
        </w:rPr>
        <w:t>kunnen</w:t>
      </w:r>
      <w:r w:rsidR="00300D7E">
        <w:rPr>
          <w:rFonts w:ascii="inherit" w:hAnsi="inherit"/>
          <w:sz w:val="24"/>
        </w:rPr>
        <w:t xml:space="preserve"> inschrijven</w:t>
      </w:r>
      <w:r w:rsidR="00093764">
        <w:rPr>
          <w:rFonts w:ascii="inherit" w:hAnsi="inherit"/>
          <w:sz w:val="24"/>
        </w:rPr>
        <w:t>, maar die zijn niet heel uitgebreid en dat zou nog wel meer mogen omdat betrokkenen elkaar dan op een andere manier ontmoeten (</w:t>
      </w:r>
      <w:r w:rsidR="001B67F3">
        <w:rPr>
          <w:rFonts w:ascii="inherit" w:hAnsi="inherit"/>
          <w:sz w:val="24"/>
        </w:rPr>
        <w:t>respondent 2</w:t>
      </w:r>
      <w:r w:rsidR="00093764">
        <w:rPr>
          <w:rFonts w:ascii="inherit" w:hAnsi="inherit"/>
          <w:sz w:val="24"/>
        </w:rPr>
        <w:t>).</w:t>
      </w:r>
      <w:r w:rsidR="00677422">
        <w:rPr>
          <w:rFonts w:ascii="inherit" w:hAnsi="inherit"/>
          <w:sz w:val="24"/>
        </w:rPr>
        <w:t xml:space="preserve"> Soms lijkt het aan kennis en expertise tekort te schieten, blijkt uit dit voorbeeld: </w:t>
      </w:r>
      <w:r w:rsidR="00677422" w:rsidRPr="00677422">
        <w:rPr>
          <w:rFonts w:ascii="inherit" w:hAnsi="inherit"/>
          <w:i/>
          <w:iCs/>
          <w:sz w:val="24"/>
        </w:rPr>
        <w:t xml:space="preserve">‘Ik heb hier wel eens iemand gehad en die zei; hier zitten allemaal kinderen met speciale gezichtjes. Dat BJG zoiets zegt, dan breekt mijn klomp wel een beetje. Dat vond ik heel bijzonder, maar goed. Of </w:t>
      </w:r>
      <w:proofErr w:type="spellStart"/>
      <w:r w:rsidR="00677422" w:rsidRPr="00677422">
        <w:rPr>
          <w:rFonts w:ascii="inherit" w:hAnsi="inherit"/>
          <w:i/>
          <w:iCs/>
          <w:sz w:val="24"/>
        </w:rPr>
        <w:t>BJG’ers</w:t>
      </w:r>
      <w:proofErr w:type="spellEnd"/>
      <w:r w:rsidR="00677422" w:rsidRPr="00677422">
        <w:rPr>
          <w:rFonts w:ascii="inherit" w:hAnsi="inherit"/>
          <w:i/>
          <w:iCs/>
          <w:sz w:val="24"/>
        </w:rPr>
        <w:t xml:space="preserve"> die echt het gevoel hadden van nou; hier zitten alleen maar kinderen met het syndroom van down’</w:t>
      </w:r>
      <w:r w:rsidR="00677422">
        <w:rPr>
          <w:rFonts w:ascii="inherit" w:hAnsi="inherit"/>
          <w:sz w:val="24"/>
        </w:rPr>
        <w:t xml:space="preserve"> (</w:t>
      </w:r>
      <w:r w:rsidR="0035722C">
        <w:rPr>
          <w:rFonts w:ascii="inherit" w:hAnsi="inherit"/>
          <w:sz w:val="24"/>
        </w:rPr>
        <w:t>respondent 5</w:t>
      </w:r>
      <w:r w:rsidR="00677422">
        <w:rPr>
          <w:rFonts w:ascii="inherit" w:hAnsi="inherit"/>
          <w:sz w:val="24"/>
        </w:rPr>
        <w:t>)</w:t>
      </w:r>
      <w:r w:rsidR="00677422" w:rsidRPr="00677422">
        <w:rPr>
          <w:rFonts w:ascii="inherit" w:hAnsi="inherit"/>
          <w:sz w:val="24"/>
        </w:rPr>
        <w:t>.</w:t>
      </w:r>
      <w:r w:rsidR="00677422">
        <w:rPr>
          <w:rFonts w:ascii="inherit" w:hAnsi="inherit"/>
          <w:sz w:val="24"/>
        </w:rPr>
        <w:t xml:space="preserve"> Op dat gebied kunnen sommigen nog wel wat leren.</w:t>
      </w:r>
      <w:r w:rsidR="00FE53AB">
        <w:rPr>
          <w:rFonts w:ascii="inherit" w:hAnsi="inherit"/>
          <w:sz w:val="24"/>
        </w:rPr>
        <w:t xml:space="preserve"> </w:t>
      </w:r>
      <w:r w:rsidR="005E2FE4">
        <w:rPr>
          <w:rFonts w:ascii="inherit" w:hAnsi="inherit"/>
          <w:sz w:val="24"/>
        </w:rPr>
        <w:t>‘</w:t>
      </w:r>
      <w:r w:rsidR="005E2FE4" w:rsidRPr="005E2FE4">
        <w:rPr>
          <w:rFonts w:ascii="inherit" w:hAnsi="inherit"/>
          <w:i/>
          <w:iCs/>
          <w:sz w:val="24"/>
        </w:rPr>
        <w:t>Maar als je eenmaal een fijne collega hebt vanuit de gemeente die ook af durft te gaan op de expertise die hier is, dan heb je een hele fijne samenwerking</w:t>
      </w:r>
      <w:r w:rsidR="005E2FE4">
        <w:rPr>
          <w:rFonts w:ascii="inherit" w:hAnsi="inherit"/>
          <w:i/>
          <w:iCs/>
          <w:sz w:val="24"/>
        </w:rPr>
        <w:t xml:space="preserve">’ </w:t>
      </w:r>
      <w:r w:rsidR="005E2FE4">
        <w:rPr>
          <w:rFonts w:ascii="inherit" w:hAnsi="inherit"/>
          <w:sz w:val="24"/>
        </w:rPr>
        <w:t>(</w:t>
      </w:r>
      <w:r w:rsidR="001B67F3">
        <w:rPr>
          <w:rFonts w:ascii="inherit" w:hAnsi="inherit"/>
          <w:sz w:val="24"/>
        </w:rPr>
        <w:t>respondent 2</w:t>
      </w:r>
      <w:r w:rsidR="005E2FE4">
        <w:rPr>
          <w:rFonts w:ascii="inherit" w:hAnsi="inherit"/>
          <w:sz w:val="24"/>
        </w:rPr>
        <w:t xml:space="preserve">). </w:t>
      </w:r>
      <w:r w:rsidR="00093764">
        <w:rPr>
          <w:rFonts w:ascii="inherit" w:hAnsi="inherit"/>
          <w:sz w:val="24"/>
        </w:rPr>
        <w:t xml:space="preserve">Voorheen </w:t>
      </w:r>
      <w:r w:rsidR="00A14BC5">
        <w:rPr>
          <w:rFonts w:ascii="inherit" w:hAnsi="inherit"/>
          <w:sz w:val="24"/>
        </w:rPr>
        <w:t>was er</w:t>
      </w:r>
      <w:r w:rsidR="00093764">
        <w:rPr>
          <w:rFonts w:ascii="inherit" w:hAnsi="inherit"/>
          <w:sz w:val="24"/>
        </w:rPr>
        <w:t xml:space="preserve"> nog de brede professional die alles moest weten, maar nu met het wijkteam en het BJG zijn er allerlei jeugdprofessionals dus daardoor </w:t>
      </w:r>
      <w:r w:rsidR="00A14BC5">
        <w:rPr>
          <w:rFonts w:ascii="inherit" w:hAnsi="inherit"/>
          <w:sz w:val="24"/>
        </w:rPr>
        <w:t>is er</w:t>
      </w:r>
      <w:r w:rsidR="00093764">
        <w:rPr>
          <w:rFonts w:ascii="inherit" w:hAnsi="inherit"/>
          <w:sz w:val="24"/>
        </w:rPr>
        <w:t xml:space="preserve"> niet het idee dat er kennis verloren is gegaan</w:t>
      </w:r>
      <w:r w:rsidR="00A14BC5">
        <w:rPr>
          <w:rFonts w:ascii="inherit" w:hAnsi="inherit"/>
          <w:sz w:val="24"/>
        </w:rPr>
        <w:t xml:space="preserve"> (</w:t>
      </w:r>
      <w:r w:rsidR="001B67F3">
        <w:rPr>
          <w:rFonts w:ascii="inherit" w:hAnsi="inherit"/>
          <w:sz w:val="24"/>
        </w:rPr>
        <w:t>respondent 2</w:t>
      </w:r>
      <w:r w:rsidR="00A14BC5">
        <w:rPr>
          <w:rFonts w:ascii="inherit" w:hAnsi="inherit"/>
          <w:sz w:val="24"/>
        </w:rPr>
        <w:t>)</w:t>
      </w:r>
      <w:r w:rsidR="00093764">
        <w:rPr>
          <w:rFonts w:ascii="inherit" w:hAnsi="inherit"/>
          <w:sz w:val="24"/>
        </w:rPr>
        <w:t>.</w:t>
      </w:r>
      <w:r w:rsidR="00A14BC5">
        <w:rPr>
          <w:rFonts w:ascii="inherit" w:hAnsi="inherit"/>
          <w:sz w:val="24"/>
        </w:rPr>
        <w:t xml:space="preserve"> Een respondent geeft aan graag iemand van jeugdhulp in de school te zien die verstand heeft van pedagogiek, maar ook didactisch onderbouwd is. Nu wordt er vaak ad hoc iemand gezocht die de benodigde hulp aan een kind kan bieden omdat er personeelstekorten zijn, en dat zorgt voor wachtlijsten (</w:t>
      </w:r>
      <w:r w:rsidR="001B67F3">
        <w:rPr>
          <w:rFonts w:ascii="inherit" w:hAnsi="inherit"/>
          <w:sz w:val="24"/>
        </w:rPr>
        <w:t>respondent 2</w:t>
      </w:r>
      <w:r w:rsidR="00A14BC5">
        <w:rPr>
          <w:rFonts w:ascii="inherit" w:hAnsi="inherit"/>
          <w:sz w:val="24"/>
        </w:rPr>
        <w:t xml:space="preserve">). Voorheen probeerde passend onderwijs de zorgbehoefte vaak intern op te lossen, maar door de personeelstekorten lukt dit niet altijd meer. </w:t>
      </w:r>
      <w:r w:rsidR="00357DE7">
        <w:rPr>
          <w:rFonts w:ascii="inherit" w:hAnsi="inherit"/>
          <w:sz w:val="24"/>
        </w:rPr>
        <w:t>Bij sommige initiatieven worden kennis en expertise wel voldoende ingezet, bijvoorbeeld in het STORM-project, dat is een goed voorbeeld voor hoe het wel kan (</w:t>
      </w:r>
      <w:r w:rsidR="001B67F3">
        <w:rPr>
          <w:rFonts w:ascii="inherit" w:hAnsi="inherit"/>
          <w:sz w:val="24"/>
        </w:rPr>
        <w:t>respondent 1</w:t>
      </w:r>
      <w:r w:rsidR="00357DE7">
        <w:rPr>
          <w:rFonts w:ascii="inherit" w:hAnsi="inherit"/>
          <w:sz w:val="24"/>
        </w:rPr>
        <w:t>).</w:t>
      </w:r>
      <w:r w:rsidR="002E0C02">
        <w:rPr>
          <w:rFonts w:ascii="inherit" w:hAnsi="inherit"/>
          <w:sz w:val="24"/>
        </w:rPr>
        <w:t xml:space="preserve"> Voor een enkeling is gezamenlijke professionalisering niet van toegevoegde waarde omdat het SBO </w:t>
      </w:r>
      <w:r w:rsidR="002E0C02">
        <w:rPr>
          <w:rFonts w:ascii="inherit" w:hAnsi="inherit"/>
          <w:sz w:val="24"/>
        </w:rPr>
        <w:lastRenderedPageBreak/>
        <w:t>en het SO samen over genoeg kennis beschikken (</w:t>
      </w:r>
      <w:r w:rsidR="00DD0D64">
        <w:rPr>
          <w:rFonts w:ascii="inherit" w:hAnsi="inherit"/>
          <w:sz w:val="24"/>
        </w:rPr>
        <w:t>respondent 7</w:t>
      </w:r>
      <w:r w:rsidR="002E0C02">
        <w:rPr>
          <w:rFonts w:ascii="inherit" w:hAnsi="inherit"/>
          <w:sz w:val="24"/>
        </w:rPr>
        <w:t>).</w:t>
      </w:r>
      <w:r w:rsidR="0059650A">
        <w:rPr>
          <w:rFonts w:ascii="inherit" w:hAnsi="inherit"/>
          <w:sz w:val="24"/>
        </w:rPr>
        <w:t xml:space="preserve"> Uit deze bevindingen blijkt dat niet altijd de beschikbare kennis en expertise benut wordt.</w:t>
      </w:r>
      <w:r w:rsidR="00690FD8">
        <w:rPr>
          <w:rFonts w:ascii="inherit" w:hAnsi="inherit"/>
          <w:sz w:val="24"/>
        </w:rPr>
        <w:t xml:space="preserve"> Er zou meer vertrouwen in elkaars kennis, expertise en deskundigheid moeten zijn. Maar dit is moeilijk als sommige respondenten ervaren dat een </w:t>
      </w:r>
      <w:proofErr w:type="spellStart"/>
      <w:r w:rsidR="00690FD8">
        <w:rPr>
          <w:rFonts w:ascii="inherit" w:hAnsi="inherit"/>
          <w:sz w:val="24"/>
        </w:rPr>
        <w:t>BJG’er</w:t>
      </w:r>
      <w:proofErr w:type="spellEnd"/>
      <w:r w:rsidR="00690FD8">
        <w:rPr>
          <w:rFonts w:ascii="inherit" w:hAnsi="inherit"/>
          <w:sz w:val="24"/>
        </w:rPr>
        <w:t xml:space="preserve"> over onvoldoende kennis beschikt. Er is behoefte aan gezamenlijke professionalisering, wat in het verleden vaak als prettig werd ervaren.</w:t>
      </w:r>
    </w:p>
    <w:p w14:paraId="1FC73299" w14:textId="6C5778F2" w:rsidR="0095016E" w:rsidRPr="00A15BFD" w:rsidRDefault="0095016E" w:rsidP="0095016E">
      <w:pPr>
        <w:pStyle w:val="Geenafstand"/>
        <w:spacing w:line="360" w:lineRule="auto"/>
        <w:jc w:val="both"/>
        <w:rPr>
          <w:rFonts w:ascii="inherit" w:hAnsi="inherit"/>
          <w:sz w:val="24"/>
        </w:rPr>
      </w:pPr>
      <w:r>
        <w:rPr>
          <w:rFonts w:ascii="inherit" w:hAnsi="inherit"/>
          <w:sz w:val="24"/>
        </w:rPr>
        <w:tab/>
        <w:t>Omdat de variabele ‘moraliteit’ niet in eerder onderzoek voorkomt, kunnen er voor deze variabele geen uitspraken worden gedaan aan de hand van documentanalyse. De bevindingen zijn daarom afkomstig uit interviews en observaties. Als het over de uitwisseling van waarden en normen gaat wordt er allereerst vaak geroepen dat iedereen er zit met de beste intenties voor het kind (respondent 1). Daarnaast geven twee respondenten aan dat de uitwisseling van waarden en normen wel eens plaats vindt, maar vooral als ze onderling niet overeenkomen (</w:t>
      </w:r>
      <w:r w:rsidR="0035722C">
        <w:rPr>
          <w:rFonts w:ascii="inherit" w:hAnsi="inherit"/>
          <w:sz w:val="24"/>
        </w:rPr>
        <w:t>respondent 4 en 5</w:t>
      </w:r>
      <w:r>
        <w:rPr>
          <w:rFonts w:ascii="inherit" w:hAnsi="inherit"/>
          <w:sz w:val="24"/>
        </w:rPr>
        <w:t>). Een andere respondent geeft aan dit een ‘</w:t>
      </w:r>
      <w:r>
        <w:rPr>
          <w:rFonts w:ascii="inherit" w:hAnsi="inherit"/>
          <w:i/>
          <w:iCs/>
          <w:sz w:val="24"/>
        </w:rPr>
        <w:t xml:space="preserve">struikelblok’ </w:t>
      </w:r>
      <w:r>
        <w:rPr>
          <w:rFonts w:ascii="inherit" w:hAnsi="inherit"/>
          <w:sz w:val="24"/>
        </w:rPr>
        <w:t>te vinden (</w:t>
      </w:r>
      <w:r w:rsidR="001B67F3">
        <w:rPr>
          <w:rFonts w:ascii="inherit" w:hAnsi="inherit"/>
          <w:sz w:val="24"/>
        </w:rPr>
        <w:t>respondent 2</w:t>
      </w:r>
      <w:r>
        <w:rPr>
          <w:rFonts w:ascii="inherit" w:hAnsi="inherit"/>
          <w:sz w:val="24"/>
        </w:rPr>
        <w:t>). Weer een andere respondent zegt dat er niet expliciet over gesproken wordt, maar dat jeugdhulp wel weet wat de waarden en normen binnen die school zijn omdat dat het voordeel is van een lange samenwerking, ze weten wat ze aan elkaar hebben (</w:t>
      </w:r>
      <w:r w:rsidR="00DD0D64">
        <w:rPr>
          <w:rFonts w:ascii="inherit" w:hAnsi="inherit"/>
          <w:sz w:val="24"/>
        </w:rPr>
        <w:t>respondent 7</w:t>
      </w:r>
      <w:r>
        <w:rPr>
          <w:rFonts w:ascii="inherit" w:hAnsi="inherit"/>
          <w:sz w:val="24"/>
        </w:rPr>
        <w:t>). De normen en waarden blijken niet altijd gedeeld te worden omdat er tussen passend onderwijs en jeugdhulp veel verschillen bestaan, maar ook tussen jeugdhulpaanbieders en hun doelgroep onderling (</w:t>
      </w:r>
      <w:r w:rsidR="001B67F3">
        <w:rPr>
          <w:rFonts w:ascii="inherit" w:hAnsi="inherit"/>
          <w:sz w:val="24"/>
        </w:rPr>
        <w:t>respondent 2</w:t>
      </w:r>
      <w:r>
        <w:rPr>
          <w:rFonts w:ascii="inherit" w:hAnsi="inherit"/>
          <w:sz w:val="24"/>
        </w:rPr>
        <w:t xml:space="preserve">). Wat een school onacceptabel vindt kan iemand anders wel acceptabel vinden en andersom. Het hoeft volgens de respondent niet altijd slecht te zijn als dezelfde normen en waarden niet worden gedeeld, </w:t>
      </w:r>
      <w:r w:rsidRPr="00057376">
        <w:rPr>
          <w:rFonts w:ascii="inherit" w:hAnsi="inherit"/>
          <w:i/>
          <w:iCs/>
          <w:sz w:val="24"/>
        </w:rPr>
        <w:t>‘</w:t>
      </w:r>
      <w:r>
        <w:rPr>
          <w:rFonts w:ascii="inherit" w:hAnsi="inherit"/>
          <w:i/>
          <w:iCs/>
          <w:sz w:val="24"/>
        </w:rPr>
        <w:t xml:space="preserve">want dat is de wereld. </w:t>
      </w:r>
      <w:r w:rsidRPr="00057376">
        <w:rPr>
          <w:rFonts w:ascii="inherit" w:hAnsi="inherit"/>
          <w:i/>
          <w:iCs/>
          <w:sz w:val="24"/>
        </w:rPr>
        <w:t>Iedereen en elke instelling heeft een eigen perspectief, je moet alleen kijken naar waar zit de overlap. Wat vinden we allebei heel erg? Dan moeten we ons daarop richten om dat te voorkomen</w:t>
      </w:r>
      <w:r>
        <w:rPr>
          <w:rFonts w:ascii="inherit" w:hAnsi="inherit"/>
          <w:i/>
          <w:iCs/>
          <w:sz w:val="24"/>
        </w:rPr>
        <w:t xml:space="preserve">’ </w:t>
      </w:r>
      <w:r>
        <w:rPr>
          <w:rFonts w:ascii="inherit" w:hAnsi="inherit"/>
          <w:sz w:val="24"/>
        </w:rPr>
        <w:t>(</w:t>
      </w:r>
      <w:r w:rsidR="001B67F3">
        <w:rPr>
          <w:rFonts w:ascii="inherit" w:hAnsi="inherit"/>
          <w:sz w:val="24"/>
        </w:rPr>
        <w:t>respondent 2</w:t>
      </w:r>
      <w:r>
        <w:rPr>
          <w:rFonts w:ascii="inherit" w:hAnsi="inherit"/>
          <w:sz w:val="24"/>
        </w:rPr>
        <w:t xml:space="preserve">). Maar volgens respondent 1 zou het delen van waarden en normen juist kunnen bijdragen aan het ontstaan van één visie. Respondenten zijn het er over eens dat er eigenlijk overeenstemming zou moeten bestaan over de visie wat betreft gelijkheid en </w:t>
      </w:r>
      <w:proofErr w:type="spellStart"/>
      <w:r>
        <w:rPr>
          <w:rFonts w:ascii="inherit" w:hAnsi="inherit"/>
          <w:sz w:val="24"/>
        </w:rPr>
        <w:t>destigmatisering</w:t>
      </w:r>
      <w:proofErr w:type="spellEnd"/>
      <w:r>
        <w:rPr>
          <w:rFonts w:ascii="inherit" w:hAnsi="inherit"/>
          <w:sz w:val="24"/>
        </w:rPr>
        <w:t xml:space="preserve"> van kinderen. Toch denken de meesten dat er verschillen bestaan tussen de visies hier over van passend onderwijs en jeugdhulp. In het onderwijs werden diagnoses gebruikt om rugzakjes aan te vragen en geld te krijgen en dat gebeurd nog steeds te vaak. Terwijl ieder kind met ADHD anders is en andere zorgbehoeften heeft (</w:t>
      </w:r>
      <w:r w:rsidR="00F7168D">
        <w:rPr>
          <w:rFonts w:ascii="inherit" w:hAnsi="inherit"/>
          <w:sz w:val="24"/>
        </w:rPr>
        <w:t>respondent 1</w:t>
      </w:r>
      <w:r>
        <w:rPr>
          <w:rFonts w:ascii="inherit" w:hAnsi="inherit"/>
          <w:sz w:val="24"/>
        </w:rPr>
        <w:t xml:space="preserve">). Uit een voorbeeld van een respondent blijkt dat iemand van BJG erg stigmatiserend te werk ging en dat er conclusies werden getrokken zonder in overleg te </w:t>
      </w:r>
      <w:r>
        <w:rPr>
          <w:rFonts w:ascii="inherit" w:hAnsi="inherit"/>
          <w:sz w:val="24"/>
        </w:rPr>
        <w:lastRenderedPageBreak/>
        <w:t>gaan met onderwijs (</w:t>
      </w:r>
      <w:r w:rsidR="0035722C">
        <w:rPr>
          <w:rFonts w:ascii="inherit" w:hAnsi="inherit"/>
          <w:sz w:val="24"/>
        </w:rPr>
        <w:t>respondent 5</w:t>
      </w:r>
      <w:r>
        <w:rPr>
          <w:rFonts w:ascii="inherit" w:hAnsi="inherit"/>
          <w:sz w:val="24"/>
        </w:rPr>
        <w:t xml:space="preserve">). Een andere respondent geeft aan dat de visies wel eens botsen als het over gelijkheid en </w:t>
      </w:r>
      <w:proofErr w:type="spellStart"/>
      <w:r>
        <w:rPr>
          <w:rFonts w:ascii="inherit" w:hAnsi="inherit"/>
          <w:sz w:val="24"/>
        </w:rPr>
        <w:t>destigmatisering</w:t>
      </w:r>
      <w:proofErr w:type="spellEnd"/>
      <w:r>
        <w:rPr>
          <w:rFonts w:ascii="inherit" w:hAnsi="inherit"/>
          <w:sz w:val="24"/>
        </w:rPr>
        <w:t xml:space="preserve"> gaat (</w:t>
      </w:r>
      <w:r w:rsidR="001B67F3">
        <w:rPr>
          <w:rFonts w:ascii="inherit" w:hAnsi="inherit"/>
          <w:sz w:val="24"/>
        </w:rPr>
        <w:t>respondent 2</w:t>
      </w:r>
      <w:r>
        <w:rPr>
          <w:rFonts w:ascii="inherit" w:hAnsi="inherit"/>
          <w:sz w:val="24"/>
        </w:rPr>
        <w:t>). Er wordt bijvoorbeeld wel eens vanuit jeugdhulp of onderwijs gezegd: ‘</w:t>
      </w:r>
      <w:r>
        <w:rPr>
          <w:rFonts w:ascii="inherit" w:hAnsi="inherit"/>
          <w:i/>
          <w:iCs/>
          <w:sz w:val="24"/>
        </w:rPr>
        <w:t xml:space="preserve">er moet en zal onderzoek zijn en er moet en zal een stempel op komen’. </w:t>
      </w:r>
      <w:r>
        <w:rPr>
          <w:rFonts w:ascii="inherit" w:hAnsi="inherit"/>
          <w:sz w:val="24"/>
        </w:rPr>
        <w:t>Terwijl de school aangeeft dat dat niet nodig is, maar ouders of jeugdhulp vinden dat er een stempel op moet. In sommige gevallen zijn de stempels echter wel nodig om de ondersteuning te krijgen die nodig is. Hier heerst dus nog onenigheid over. Momenteel is er nog niet zoiets als een moreel beraad (</w:t>
      </w:r>
      <w:r w:rsidR="001B67F3">
        <w:rPr>
          <w:rFonts w:ascii="inherit" w:hAnsi="inherit"/>
          <w:sz w:val="24"/>
        </w:rPr>
        <w:t>respondent 2</w:t>
      </w:r>
      <w:r>
        <w:rPr>
          <w:rFonts w:ascii="inherit" w:hAnsi="inherit"/>
          <w:sz w:val="24"/>
        </w:rPr>
        <w:t>). Het lijkt de meeste respondenten een goed idee om met iedereen te praten over waarden, normen en moraliteit in de vorm van een moreel beraad. Een respondent vindt wel dat de gemeente daar ook bij aanwezig moet zijn: ‘</w:t>
      </w:r>
      <w:r w:rsidRPr="007F1AAE">
        <w:rPr>
          <w:rFonts w:ascii="inherit" w:hAnsi="inherit"/>
          <w:i/>
          <w:iCs/>
          <w:sz w:val="24"/>
        </w:rPr>
        <w:t>maar dan denk ik wel als je met die personen om tafel gaat dan moet je daar eigenlijk ook de gemeenten bij hebben, want ik denk dat zij vanuit dat kader ook beperkt</w:t>
      </w:r>
      <w:r>
        <w:rPr>
          <w:rFonts w:ascii="inherit" w:hAnsi="inherit"/>
          <w:i/>
          <w:iCs/>
          <w:sz w:val="24"/>
        </w:rPr>
        <w:t xml:space="preserve"> worden</w:t>
      </w:r>
      <w:r w:rsidRPr="007F1AAE">
        <w:rPr>
          <w:rFonts w:ascii="inherit" w:hAnsi="inherit"/>
          <w:i/>
          <w:iCs/>
          <w:sz w:val="24"/>
        </w:rPr>
        <w:t xml:space="preserve"> in hun mogelijkheden</w:t>
      </w:r>
      <w:r>
        <w:rPr>
          <w:rFonts w:ascii="inherit" w:hAnsi="inherit"/>
          <w:i/>
          <w:iCs/>
          <w:sz w:val="24"/>
        </w:rPr>
        <w:t>,</w:t>
      </w:r>
      <w:r w:rsidRPr="007F1AAE">
        <w:rPr>
          <w:rFonts w:ascii="inherit" w:hAnsi="inherit"/>
          <w:i/>
          <w:iCs/>
          <w:sz w:val="24"/>
        </w:rPr>
        <w:t xml:space="preserve"> of mensen</w:t>
      </w:r>
      <w:r>
        <w:rPr>
          <w:rFonts w:ascii="inherit" w:hAnsi="inherit"/>
          <w:i/>
          <w:iCs/>
          <w:sz w:val="24"/>
        </w:rPr>
        <w:t xml:space="preserve"> voelen</w:t>
      </w:r>
      <w:r w:rsidRPr="007F1AAE">
        <w:rPr>
          <w:rFonts w:ascii="inherit" w:hAnsi="inherit"/>
          <w:i/>
          <w:iCs/>
          <w:sz w:val="24"/>
        </w:rPr>
        <w:t xml:space="preserve"> zich in ieder geval beperkt. En dan kunnen wij hier wel heel hard proberen te trekken maar als zij achter zich die gemeenten voelen trekken dan kom je nooit tot elkaar. Want ik weet niet of dat het altijd per se te maken heeft met willen of dat is ook een stukje regels is</w:t>
      </w:r>
      <w:r>
        <w:rPr>
          <w:rFonts w:ascii="inherit" w:hAnsi="inherit"/>
          <w:i/>
          <w:iCs/>
          <w:sz w:val="24"/>
        </w:rPr>
        <w:t xml:space="preserve">’ </w:t>
      </w:r>
      <w:r>
        <w:rPr>
          <w:rFonts w:ascii="inherit" w:hAnsi="inherit"/>
          <w:sz w:val="24"/>
        </w:rPr>
        <w:t>(</w:t>
      </w:r>
      <w:r w:rsidR="0035722C">
        <w:rPr>
          <w:rFonts w:ascii="inherit" w:hAnsi="inherit"/>
          <w:sz w:val="24"/>
        </w:rPr>
        <w:t>respondent 5</w:t>
      </w:r>
      <w:r>
        <w:rPr>
          <w:rFonts w:ascii="inherit" w:hAnsi="inherit"/>
          <w:sz w:val="24"/>
        </w:rPr>
        <w:t xml:space="preserve">). </w:t>
      </w:r>
      <w:r w:rsidR="00B55683">
        <w:rPr>
          <w:rFonts w:ascii="inherit" w:hAnsi="inherit"/>
          <w:sz w:val="24"/>
        </w:rPr>
        <w:t>E</w:t>
      </w:r>
      <w:r>
        <w:rPr>
          <w:rFonts w:ascii="inherit" w:hAnsi="inherit"/>
          <w:sz w:val="24"/>
        </w:rPr>
        <w:t>en steeds terugkerend onderwerp</w:t>
      </w:r>
      <w:r w:rsidR="00B55683">
        <w:rPr>
          <w:rFonts w:ascii="inherit" w:hAnsi="inherit"/>
          <w:sz w:val="24"/>
        </w:rPr>
        <w:t xml:space="preserve"> is het budget, dit zorgt</w:t>
      </w:r>
      <w:r>
        <w:rPr>
          <w:rFonts w:ascii="inherit" w:hAnsi="inherit"/>
          <w:sz w:val="24"/>
        </w:rPr>
        <w:t xml:space="preserve"> er volgens respondenten voor zorgt dat het soms moeilijk is om nader tot elkaar te komen. Een respondent zegt hier het volgende over: ‘</w:t>
      </w:r>
      <w:r w:rsidRPr="00CC417D">
        <w:rPr>
          <w:rFonts w:ascii="inherit" w:hAnsi="inherit"/>
          <w:i/>
          <w:iCs/>
          <w:sz w:val="24"/>
        </w:rPr>
        <w:t>als je met elkaar aan tafel zit</w:t>
      </w:r>
      <w:r>
        <w:rPr>
          <w:rFonts w:ascii="inherit" w:hAnsi="inherit"/>
          <w:sz w:val="24"/>
        </w:rPr>
        <w:t xml:space="preserve"> </w:t>
      </w:r>
      <w:r w:rsidRPr="00CC417D">
        <w:rPr>
          <w:rFonts w:ascii="inherit" w:hAnsi="inherit"/>
          <w:i/>
          <w:iCs/>
          <w:sz w:val="24"/>
        </w:rPr>
        <w:t xml:space="preserve">kun je uitspreken en laten zien wat hier speelt. En ja, kom hier maar eens kijken. Heel veel </w:t>
      </w:r>
      <w:r>
        <w:rPr>
          <w:rFonts w:ascii="inherit" w:hAnsi="inherit"/>
          <w:i/>
          <w:iCs/>
          <w:sz w:val="24"/>
        </w:rPr>
        <w:t xml:space="preserve">mensen </w:t>
      </w:r>
      <w:r w:rsidRPr="00CC417D">
        <w:rPr>
          <w:rFonts w:ascii="inherit" w:hAnsi="inherit"/>
          <w:i/>
          <w:iCs/>
          <w:sz w:val="24"/>
        </w:rPr>
        <w:t xml:space="preserve">weten ook niet eens wat hier rondloopt en hoe onze organisatie deze kinderen biedt wat ze nodig hebben. Dat is heel makkelijk vanuit je bureautje denken van nou; Pietje heeft helemaal niet zo veel geld nodig. Nou kom maar eens dan. Dus een stap in de school, en voor ons net zo goed een stap in de jeugdzorg. Het </w:t>
      </w:r>
      <w:r>
        <w:rPr>
          <w:rFonts w:ascii="inherit" w:hAnsi="inherit"/>
          <w:i/>
          <w:iCs/>
          <w:sz w:val="24"/>
        </w:rPr>
        <w:t>geldt natuurlijk vanuit</w:t>
      </w:r>
      <w:r w:rsidRPr="00CC417D">
        <w:rPr>
          <w:rFonts w:ascii="inherit" w:hAnsi="inherit"/>
          <w:i/>
          <w:iCs/>
          <w:sz w:val="24"/>
        </w:rPr>
        <w:t xml:space="preserve"> twee kanten. Dat maakt wel dat je elkaar misschien beter begrijpt en </w:t>
      </w:r>
      <w:r>
        <w:rPr>
          <w:rFonts w:ascii="inherit" w:hAnsi="inherit"/>
          <w:i/>
          <w:iCs/>
          <w:sz w:val="24"/>
        </w:rPr>
        <w:t xml:space="preserve">laat zien </w:t>
      </w:r>
      <w:r w:rsidRPr="00CC417D">
        <w:rPr>
          <w:rFonts w:ascii="inherit" w:hAnsi="inherit"/>
          <w:i/>
          <w:iCs/>
          <w:sz w:val="24"/>
        </w:rPr>
        <w:t>waarom je dingen doet zoals je ze doet</w:t>
      </w:r>
      <w:r>
        <w:rPr>
          <w:rFonts w:ascii="inherit" w:hAnsi="inherit"/>
          <w:i/>
          <w:iCs/>
          <w:sz w:val="24"/>
        </w:rPr>
        <w:t xml:space="preserve">’ </w:t>
      </w:r>
      <w:r>
        <w:rPr>
          <w:rFonts w:ascii="inherit" w:hAnsi="inherit"/>
          <w:sz w:val="24"/>
        </w:rPr>
        <w:t>(</w:t>
      </w:r>
      <w:r w:rsidR="0035722C">
        <w:rPr>
          <w:rFonts w:ascii="inherit" w:hAnsi="inherit"/>
          <w:sz w:val="24"/>
        </w:rPr>
        <w:t>respondent 4</w:t>
      </w:r>
      <w:r>
        <w:rPr>
          <w:rFonts w:ascii="inherit" w:hAnsi="inherit"/>
          <w:sz w:val="24"/>
        </w:rPr>
        <w:t>). Maar een andere respondent zegt dat het een veel te groot doel is en zij denkt dat dat door allerhande vastgelegde normen en regels dat niet gaat lukken, omdat de moraal daar achter voor ieder mens en voor iedere instelling anders is (</w:t>
      </w:r>
      <w:r w:rsidR="001B67F3">
        <w:rPr>
          <w:rFonts w:ascii="inherit" w:hAnsi="inherit"/>
          <w:sz w:val="24"/>
        </w:rPr>
        <w:t>respondent 2</w:t>
      </w:r>
      <w:r>
        <w:rPr>
          <w:rFonts w:ascii="inherit" w:hAnsi="inherit"/>
          <w:sz w:val="24"/>
        </w:rPr>
        <w:t>). Over het algemeen lijken respondenten dus wel wat te kunnen hebben aan een moreel beraad. Van ethisch reflecteren is binnen het onderwijs wel sprake. Er wordt dan bijvoorbeeld gesproken over ethische belangen als het gaat over thuiszitters. Dit hoeft namelijk niet altijd slecht te zijn voor een kind (respondent 1). Maar met jeugdhulp wordt daar nauwelijks op gereflecteerd. Een andere respondent geeft aan dat zij benieuwd is hoe dat er dan uit zou zien, maar dat ze daar verder niet veel mee te maken zou willen hebben: ‘</w:t>
      </w:r>
      <w:r>
        <w:rPr>
          <w:rFonts w:ascii="inherit" w:hAnsi="inherit"/>
          <w:i/>
          <w:iCs/>
          <w:sz w:val="24"/>
        </w:rPr>
        <w:t xml:space="preserve">Je </w:t>
      </w:r>
      <w:r>
        <w:rPr>
          <w:rFonts w:ascii="inherit" w:hAnsi="inherit"/>
          <w:i/>
          <w:iCs/>
          <w:sz w:val="24"/>
        </w:rPr>
        <w:lastRenderedPageBreak/>
        <w:t xml:space="preserve">gaat er van uit, en dat is een aanname, dat de mensen die de plannen maken dat vanuit een goed ethisch gevoel doen’ </w:t>
      </w:r>
      <w:r>
        <w:rPr>
          <w:rFonts w:ascii="inherit" w:hAnsi="inherit"/>
          <w:sz w:val="24"/>
        </w:rPr>
        <w:t>(</w:t>
      </w:r>
      <w:r w:rsidR="001B67F3">
        <w:rPr>
          <w:rFonts w:ascii="inherit" w:hAnsi="inherit"/>
          <w:sz w:val="24"/>
        </w:rPr>
        <w:t>respondent 2</w:t>
      </w:r>
      <w:r>
        <w:rPr>
          <w:rFonts w:ascii="inherit" w:hAnsi="inherit"/>
          <w:sz w:val="24"/>
        </w:rPr>
        <w:t xml:space="preserve">). Een ethische reflectie zou kunnen plaatsvinden tijdens het met elkaar scholen en met elkaar casussen bespreken (respondent 1). </w:t>
      </w:r>
      <w:r w:rsidR="00B55683">
        <w:rPr>
          <w:rFonts w:ascii="inherit" w:hAnsi="inherit"/>
          <w:sz w:val="24"/>
        </w:rPr>
        <w:t xml:space="preserve">De variabele </w:t>
      </w:r>
      <w:r w:rsidR="00771F7A">
        <w:rPr>
          <w:rFonts w:ascii="inherit" w:hAnsi="inherit"/>
          <w:sz w:val="24"/>
        </w:rPr>
        <w:t>‘</w:t>
      </w:r>
      <w:r w:rsidR="00B55683">
        <w:rPr>
          <w:rFonts w:ascii="inherit" w:hAnsi="inherit"/>
          <w:sz w:val="24"/>
        </w:rPr>
        <w:t>moraliteit</w:t>
      </w:r>
      <w:r w:rsidR="00771F7A">
        <w:rPr>
          <w:rFonts w:ascii="inherit" w:hAnsi="inherit"/>
          <w:sz w:val="24"/>
        </w:rPr>
        <w:t>’</w:t>
      </w:r>
      <w:r w:rsidR="00B55683">
        <w:rPr>
          <w:rFonts w:ascii="inherit" w:hAnsi="inherit"/>
          <w:sz w:val="24"/>
        </w:rPr>
        <w:t xml:space="preserve"> die in dit onderzoek is geïntroduceerd heeft geleid tot wisselende bevindingen. </w:t>
      </w:r>
      <w:r w:rsidR="00771F7A">
        <w:rPr>
          <w:rFonts w:ascii="inherit" w:hAnsi="inherit"/>
          <w:sz w:val="24"/>
        </w:rPr>
        <w:t>Iedereen</w:t>
      </w:r>
      <w:r w:rsidR="00B55683">
        <w:rPr>
          <w:rFonts w:ascii="inherit" w:hAnsi="inherit"/>
          <w:sz w:val="24"/>
        </w:rPr>
        <w:t xml:space="preserve"> sta</w:t>
      </w:r>
      <w:r w:rsidR="00771F7A">
        <w:rPr>
          <w:rFonts w:ascii="inherit" w:hAnsi="inherit"/>
          <w:sz w:val="24"/>
        </w:rPr>
        <w:t>at</w:t>
      </w:r>
      <w:r w:rsidR="00B55683">
        <w:rPr>
          <w:rFonts w:ascii="inherit" w:hAnsi="inherit"/>
          <w:sz w:val="24"/>
        </w:rPr>
        <w:t xml:space="preserve"> wel open voor het delen van normen en waarden, </w:t>
      </w:r>
      <w:r w:rsidR="00771F7A">
        <w:rPr>
          <w:rFonts w:ascii="inherit" w:hAnsi="inherit"/>
          <w:sz w:val="24"/>
        </w:rPr>
        <w:t>maar het is niet vanzelfsprekend dat de normen en waarden overeen moeten komen</w:t>
      </w:r>
      <w:r w:rsidR="00B55683">
        <w:rPr>
          <w:rFonts w:ascii="inherit" w:hAnsi="inherit"/>
          <w:sz w:val="24"/>
        </w:rPr>
        <w:t xml:space="preserve">. </w:t>
      </w:r>
      <w:r w:rsidR="00771F7A">
        <w:rPr>
          <w:rFonts w:ascii="inherit" w:hAnsi="inherit"/>
          <w:sz w:val="24"/>
        </w:rPr>
        <w:t>Ook is i</w:t>
      </w:r>
      <w:r w:rsidR="00B55683">
        <w:rPr>
          <w:rFonts w:ascii="inherit" w:hAnsi="inherit"/>
          <w:sz w:val="24"/>
        </w:rPr>
        <w:t xml:space="preserve">edereen het er over eens dat er overeenstemming zou moeten bestaan over de visie over gelijkheid en </w:t>
      </w:r>
      <w:proofErr w:type="spellStart"/>
      <w:r w:rsidR="00B55683">
        <w:rPr>
          <w:rFonts w:ascii="inherit" w:hAnsi="inherit"/>
          <w:sz w:val="24"/>
        </w:rPr>
        <w:t>destigmatisering</w:t>
      </w:r>
      <w:proofErr w:type="spellEnd"/>
      <w:r w:rsidR="00B55683">
        <w:rPr>
          <w:rFonts w:ascii="inherit" w:hAnsi="inherit"/>
          <w:sz w:val="24"/>
        </w:rPr>
        <w:t xml:space="preserve"> van kinderen, dit blijkt helaas niet altijd het geval. </w:t>
      </w:r>
      <w:r>
        <w:rPr>
          <w:rFonts w:ascii="inherit" w:hAnsi="inherit"/>
          <w:sz w:val="24"/>
        </w:rPr>
        <w:t xml:space="preserve">Er </w:t>
      </w:r>
      <w:r w:rsidR="00771F7A">
        <w:rPr>
          <w:rFonts w:ascii="inherit" w:hAnsi="inherit"/>
          <w:sz w:val="24"/>
        </w:rPr>
        <w:t xml:space="preserve">wordt in de praktijk nog </w:t>
      </w:r>
      <w:r w:rsidR="00FE3D57">
        <w:rPr>
          <w:rFonts w:ascii="inherit" w:hAnsi="inherit"/>
          <w:sz w:val="24"/>
        </w:rPr>
        <w:t>niet</w:t>
      </w:r>
      <w:r w:rsidR="00771F7A">
        <w:rPr>
          <w:rFonts w:ascii="inherit" w:hAnsi="inherit"/>
          <w:sz w:val="24"/>
        </w:rPr>
        <w:t xml:space="preserve"> ethisch </w:t>
      </w:r>
      <w:r w:rsidR="00FE3D57">
        <w:rPr>
          <w:rFonts w:ascii="inherit" w:hAnsi="inherit"/>
          <w:sz w:val="24"/>
        </w:rPr>
        <w:t>gereflecteerd en er wordt nog geen moreel beraad gehouden, en er zijn hierover</w:t>
      </w:r>
      <w:r>
        <w:rPr>
          <w:rFonts w:ascii="inherit" w:hAnsi="inherit"/>
          <w:sz w:val="24"/>
        </w:rPr>
        <w:t xml:space="preserve"> geen negatieve geluiden naar voren gekomen in de analyse</w:t>
      </w:r>
      <w:r w:rsidR="00FE3D57">
        <w:rPr>
          <w:rFonts w:ascii="inherit" w:hAnsi="inherit"/>
          <w:sz w:val="24"/>
        </w:rPr>
        <w:t>.</w:t>
      </w:r>
    </w:p>
    <w:p w14:paraId="1FAC83C4" w14:textId="77777777" w:rsidR="00CC6684" w:rsidRDefault="00CC6684" w:rsidP="00AA4AA7">
      <w:pPr>
        <w:pStyle w:val="Kop2"/>
        <w:spacing w:line="360" w:lineRule="auto"/>
        <w:jc w:val="both"/>
        <w:rPr>
          <w:b/>
          <w:bCs/>
          <w:bdr w:val="none" w:sz="0" w:space="0" w:color="auto" w:frame="1"/>
        </w:rPr>
      </w:pPr>
    </w:p>
    <w:p w14:paraId="0A05CFA1" w14:textId="31C15D03" w:rsidR="00511A17" w:rsidRDefault="00CC6684" w:rsidP="00AA4AA7">
      <w:pPr>
        <w:pStyle w:val="Kop2"/>
        <w:spacing w:line="360" w:lineRule="auto"/>
        <w:jc w:val="both"/>
        <w:rPr>
          <w:b/>
          <w:bCs/>
          <w:bdr w:val="none" w:sz="0" w:space="0" w:color="auto" w:frame="1"/>
        </w:rPr>
      </w:pPr>
      <w:bookmarkStart w:id="57" w:name="_Toc17206585"/>
      <w:r>
        <w:rPr>
          <w:b/>
          <w:bCs/>
          <w:bdr w:val="none" w:sz="0" w:space="0" w:color="auto" w:frame="1"/>
        </w:rPr>
        <w:t>5.</w:t>
      </w:r>
      <w:r w:rsidR="00895CDD">
        <w:rPr>
          <w:b/>
          <w:bCs/>
          <w:bdr w:val="none" w:sz="0" w:space="0" w:color="auto" w:frame="1"/>
        </w:rPr>
        <w:t>5</w:t>
      </w:r>
      <w:r w:rsidR="00511A17">
        <w:rPr>
          <w:b/>
          <w:bCs/>
          <w:bdr w:val="none" w:sz="0" w:space="0" w:color="auto" w:frame="1"/>
        </w:rPr>
        <w:t xml:space="preserve"> Leiderschap</w:t>
      </w:r>
      <w:bookmarkEnd w:id="57"/>
    </w:p>
    <w:p w14:paraId="66771829" w14:textId="287A0A9E" w:rsidR="00F91B3A" w:rsidRPr="00F24D44" w:rsidRDefault="00E64772" w:rsidP="00AA4AA7">
      <w:pPr>
        <w:pStyle w:val="Geenafstand"/>
        <w:spacing w:line="360" w:lineRule="auto"/>
        <w:jc w:val="both"/>
        <w:rPr>
          <w:rFonts w:ascii="inherit" w:hAnsi="inherit"/>
          <w:sz w:val="24"/>
          <w:szCs w:val="24"/>
        </w:rPr>
      </w:pPr>
      <w:r>
        <w:rPr>
          <w:rFonts w:ascii="inherit" w:hAnsi="inherit"/>
          <w:sz w:val="24"/>
        </w:rPr>
        <w:t xml:space="preserve">In de landelijke evaluatie geeft ongeveer de helft van de samenwerkingsverbanden en gemeenten aan dat de belangen van kinderen en ouders boven het organisatiebelang worden geplaatst (Van der Grinten et al., 2018, p.101). Uit dit onderzoek blijkt dat </w:t>
      </w:r>
      <w:r>
        <w:rPr>
          <w:rFonts w:ascii="inherit" w:hAnsi="inherit"/>
          <w:sz w:val="24"/>
          <w:szCs w:val="24"/>
        </w:rPr>
        <w:t>d</w:t>
      </w:r>
      <w:r w:rsidR="00357DE7">
        <w:rPr>
          <w:rFonts w:ascii="inherit" w:hAnsi="inherit"/>
          <w:sz w:val="24"/>
          <w:szCs w:val="24"/>
        </w:rPr>
        <w:t xml:space="preserve">e directeur en het bestuur </w:t>
      </w:r>
      <w:r>
        <w:rPr>
          <w:rFonts w:ascii="inherit" w:hAnsi="inherit"/>
          <w:sz w:val="24"/>
          <w:szCs w:val="24"/>
        </w:rPr>
        <w:t xml:space="preserve">van SWV 30 06 </w:t>
      </w:r>
      <w:r w:rsidR="00357DE7">
        <w:rPr>
          <w:rFonts w:ascii="inherit" w:hAnsi="inherit"/>
          <w:sz w:val="24"/>
          <w:szCs w:val="24"/>
        </w:rPr>
        <w:t>bereid</w:t>
      </w:r>
      <w:r>
        <w:rPr>
          <w:rFonts w:ascii="inherit" w:hAnsi="inherit"/>
          <w:sz w:val="24"/>
          <w:szCs w:val="24"/>
        </w:rPr>
        <w:t xml:space="preserve"> is</w:t>
      </w:r>
      <w:r w:rsidR="00357DE7">
        <w:rPr>
          <w:rFonts w:ascii="inherit" w:hAnsi="inherit"/>
          <w:sz w:val="24"/>
          <w:szCs w:val="24"/>
        </w:rPr>
        <w:t xml:space="preserve"> om de belangen van hun organisaties aan de kant te zetten als het gaat over passend onderwijs en als het gaat over wat het beste is voor het kind (</w:t>
      </w:r>
      <w:r>
        <w:rPr>
          <w:rFonts w:ascii="inherit" w:hAnsi="inherit"/>
          <w:sz w:val="24"/>
          <w:szCs w:val="24"/>
        </w:rPr>
        <w:t>respondent 1</w:t>
      </w:r>
      <w:r w:rsidR="00357DE7">
        <w:rPr>
          <w:rFonts w:ascii="inherit" w:hAnsi="inherit"/>
          <w:sz w:val="24"/>
          <w:szCs w:val="24"/>
        </w:rPr>
        <w:t>). Daar is de afgelopen tijd veel in verbeterd. Wel zou de directeur meer eigenaarschap mogen hebben over de processen binnen het SWV (</w:t>
      </w:r>
      <w:r>
        <w:rPr>
          <w:rFonts w:ascii="inherit" w:hAnsi="inherit"/>
          <w:sz w:val="24"/>
          <w:szCs w:val="24"/>
        </w:rPr>
        <w:t>respondent 1</w:t>
      </w:r>
      <w:r w:rsidR="00357DE7">
        <w:rPr>
          <w:rFonts w:ascii="inherit" w:hAnsi="inherit"/>
          <w:sz w:val="24"/>
          <w:szCs w:val="24"/>
        </w:rPr>
        <w:t xml:space="preserve">). </w:t>
      </w:r>
      <w:r w:rsidR="00827EFA">
        <w:rPr>
          <w:rFonts w:ascii="inherit" w:hAnsi="inherit"/>
          <w:sz w:val="24"/>
          <w:szCs w:val="24"/>
        </w:rPr>
        <w:t xml:space="preserve">De respondenten </w:t>
      </w:r>
      <w:r w:rsidR="00357DE7">
        <w:rPr>
          <w:rFonts w:ascii="inherit" w:hAnsi="inherit"/>
          <w:sz w:val="24"/>
          <w:szCs w:val="24"/>
        </w:rPr>
        <w:t xml:space="preserve">uit het onderwijsveld </w:t>
      </w:r>
      <w:r w:rsidR="00827EFA">
        <w:rPr>
          <w:rFonts w:ascii="inherit" w:hAnsi="inherit"/>
          <w:sz w:val="24"/>
          <w:szCs w:val="24"/>
        </w:rPr>
        <w:t>hebben over het algemeen niet veel te maken met het leiderschap van het SWV. Maar omdat de directeur</w:t>
      </w:r>
      <w:r w:rsidR="005E2FE4">
        <w:rPr>
          <w:rFonts w:ascii="inherit" w:hAnsi="inherit"/>
          <w:sz w:val="24"/>
          <w:szCs w:val="24"/>
        </w:rPr>
        <w:t xml:space="preserve"> en het bestuur</w:t>
      </w:r>
      <w:r w:rsidR="00827EFA">
        <w:rPr>
          <w:rFonts w:ascii="inherit" w:hAnsi="inherit"/>
          <w:sz w:val="24"/>
          <w:szCs w:val="24"/>
        </w:rPr>
        <w:t xml:space="preserve"> zich ook op bijeenkomsten la</w:t>
      </w:r>
      <w:r w:rsidR="005E2FE4">
        <w:rPr>
          <w:rFonts w:ascii="inherit" w:hAnsi="inherit"/>
          <w:sz w:val="24"/>
          <w:szCs w:val="24"/>
        </w:rPr>
        <w:t>ten</w:t>
      </w:r>
      <w:r w:rsidR="00827EFA">
        <w:rPr>
          <w:rFonts w:ascii="inherit" w:hAnsi="inherit"/>
          <w:sz w:val="24"/>
          <w:szCs w:val="24"/>
        </w:rPr>
        <w:t xml:space="preserve"> zien waar het gaat over de visie en de toekomst van SBO, SO en VSO weten zij wel wie het </w:t>
      </w:r>
      <w:r w:rsidR="005E2FE4">
        <w:rPr>
          <w:rFonts w:ascii="inherit" w:hAnsi="inherit"/>
          <w:sz w:val="24"/>
          <w:szCs w:val="24"/>
        </w:rPr>
        <w:t>zijn</w:t>
      </w:r>
      <w:r w:rsidR="00827EFA">
        <w:rPr>
          <w:rFonts w:ascii="inherit" w:hAnsi="inherit"/>
          <w:sz w:val="24"/>
          <w:szCs w:val="24"/>
        </w:rPr>
        <w:t>. De directeur laat zich daar zien en die zit ook bij overlegsituaties. Dus daar wordt de afstand niet als groot ervaren (</w:t>
      </w:r>
      <w:r w:rsidR="0035722C">
        <w:rPr>
          <w:rFonts w:ascii="inherit" w:hAnsi="inherit"/>
          <w:sz w:val="24"/>
        </w:rPr>
        <w:t>respondent 5</w:t>
      </w:r>
      <w:r w:rsidR="00827EFA">
        <w:rPr>
          <w:rFonts w:ascii="inherit" w:hAnsi="inherit"/>
          <w:sz w:val="24"/>
          <w:szCs w:val="24"/>
        </w:rPr>
        <w:t>).</w:t>
      </w:r>
      <w:r w:rsidR="00093764">
        <w:rPr>
          <w:rFonts w:ascii="inherit" w:hAnsi="inherit"/>
          <w:sz w:val="24"/>
          <w:szCs w:val="24"/>
        </w:rPr>
        <w:t xml:space="preserve"> Het SWV heeft duidelijk de leiding genomen in het proces van het opzetten van de specialistische voorziening, wat als zichtbaar en duidelijk is ervaren (</w:t>
      </w:r>
      <w:r w:rsidR="001B67F3">
        <w:rPr>
          <w:rFonts w:ascii="inherit" w:hAnsi="inherit"/>
          <w:sz w:val="24"/>
        </w:rPr>
        <w:t>respondent 2</w:t>
      </w:r>
      <w:r w:rsidR="00093764">
        <w:rPr>
          <w:rFonts w:ascii="inherit" w:hAnsi="inherit"/>
          <w:sz w:val="24"/>
          <w:szCs w:val="24"/>
        </w:rPr>
        <w:t xml:space="preserve">). </w:t>
      </w:r>
      <w:r w:rsidR="002E0C02">
        <w:rPr>
          <w:rFonts w:ascii="inherit" w:hAnsi="inherit"/>
          <w:sz w:val="24"/>
          <w:szCs w:val="24"/>
        </w:rPr>
        <w:t>De lijnen worden op een duidelijke en prettige manier uitgezet (</w:t>
      </w:r>
      <w:r w:rsidR="0035722C">
        <w:rPr>
          <w:rFonts w:ascii="inherit" w:hAnsi="inherit"/>
          <w:sz w:val="24"/>
          <w:szCs w:val="24"/>
        </w:rPr>
        <w:t>respondent 6 en 7).</w:t>
      </w:r>
      <w:r w:rsidR="00590DD3">
        <w:rPr>
          <w:rFonts w:ascii="inherit" w:hAnsi="inherit"/>
          <w:sz w:val="24"/>
          <w:szCs w:val="24"/>
        </w:rPr>
        <w:t xml:space="preserve"> De respondenten zijn dus vooral tevreden de competenties van de directeur en het bestuur van het SWV, maar tijdens de observaties </w:t>
      </w:r>
      <w:r w:rsidR="0065276C">
        <w:rPr>
          <w:rFonts w:ascii="inherit" w:hAnsi="inherit"/>
          <w:sz w:val="24"/>
          <w:szCs w:val="24"/>
        </w:rPr>
        <w:t>werden</w:t>
      </w:r>
      <w:r w:rsidR="00590DD3">
        <w:rPr>
          <w:rFonts w:ascii="inherit" w:hAnsi="inherit"/>
          <w:sz w:val="24"/>
          <w:szCs w:val="24"/>
        </w:rPr>
        <w:t xml:space="preserve"> ook de competenties van de aanwezige jeugdhulpaanbieders geanalyseerd. Hier uit </w:t>
      </w:r>
      <w:r w:rsidR="0086512B">
        <w:rPr>
          <w:rFonts w:ascii="inherit" w:hAnsi="inherit"/>
          <w:sz w:val="24"/>
          <w:szCs w:val="24"/>
        </w:rPr>
        <w:t>is ten eerste gebleken</w:t>
      </w:r>
      <w:r w:rsidR="00590DD3">
        <w:rPr>
          <w:rFonts w:ascii="inherit" w:hAnsi="inherit"/>
          <w:sz w:val="24"/>
          <w:szCs w:val="24"/>
        </w:rPr>
        <w:t xml:space="preserve"> dat de losse jeugdhulpaanbieders geen officiële leider h</w:t>
      </w:r>
      <w:r w:rsidR="0086512B">
        <w:rPr>
          <w:rFonts w:ascii="inherit" w:hAnsi="inherit"/>
          <w:sz w:val="24"/>
          <w:szCs w:val="24"/>
        </w:rPr>
        <w:t>adden</w:t>
      </w:r>
      <w:r w:rsidR="00590DD3">
        <w:rPr>
          <w:rFonts w:ascii="inherit" w:hAnsi="inherit"/>
          <w:sz w:val="24"/>
          <w:szCs w:val="24"/>
        </w:rPr>
        <w:t xml:space="preserve"> die namens hen allen </w:t>
      </w:r>
      <w:r w:rsidR="0086512B">
        <w:rPr>
          <w:rFonts w:ascii="inherit" w:hAnsi="inherit"/>
          <w:sz w:val="24"/>
          <w:szCs w:val="24"/>
        </w:rPr>
        <w:t>sprak</w:t>
      </w:r>
      <w:r w:rsidR="00590DD3">
        <w:rPr>
          <w:rFonts w:ascii="inherit" w:hAnsi="inherit"/>
          <w:sz w:val="24"/>
          <w:szCs w:val="24"/>
        </w:rPr>
        <w:t xml:space="preserve">, hierdoor </w:t>
      </w:r>
      <w:r w:rsidR="0086512B">
        <w:rPr>
          <w:rFonts w:ascii="inherit" w:hAnsi="inherit"/>
          <w:sz w:val="24"/>
          <w:szCs w:val="24"/>
        </w:rPr>
        <w:t>ontbrak</w:t>
      </w:r>
      <w:r w:rsidR="00590DD3">
        <w:rPr>
          <w:rFonts w:ascii="inherit" w:hAnsi="inherit"/>
          <w:sz w:val="24"/>
          <w:szCs w:val="24"/>
        </w:rPr>
        <w:t xml:space="preserve"> duidelijk leiderschap tijdens de bijeenkomsten en z</w:t>
      </w:r>
      <w:r w:rsidR="0086512B">
        <w:rPr>
          <w:rFonts w:ascii="inherit" w:hAnsi="inherit"/>
          <w:sz w:val="24"/>
          <w:szCs w:val="24"/>
        </w:rPr>
        <w:t>at</w:t>
      </w:r>
      <w:r w:rsidR="00590DD3">
        <w:rPr>
          <w:rFonts w:ascii="inherit" w:hAnsi="inherit"/>
          <w:sz w:val="24"/>
          <w:szCs w:val="24"/>
        </w:rPr>
        <w:t xml:space="preserve"> niet iedereen op </w:t>
      </w:r>
      <w:r w:rsidR="007A4115">
        <w:rPr>
          <w:rFonts w:ascii="inherit" w:hAnsi="inherit"/>
          <w:sz w:val="24"/>
          <w:szCs w:val="24"/>
        </w:rPr>
        <w:t>één</w:t>
      </w:r>
      <w:r w:rsidR="00590DD3">
        <w:rPr>
          <w:rFonts w:ascii="inherit" w:hAnsi="inherit"/>
          <w:sz w:val="24"/>
          <w:szCs w:val="24"/>
        </w:rPr>
        <w:t xml:space="preserve"> lijn. (15 mei 2019, 12 juni 2019). Daarnaast</w:t>
      </w:r>
      <w:r w:rsidR="007A4115">
        <w:rPr>
          <w:rFonts w:ascii="inherit" w:hAnsi="inherit"/>
          <w:sz w:val="24"/>
          <w:szCs w:val="24"/>
        </w:rPr>
        <w:t xml:space="preserve"> </w:t>
      </w:r>
      <w:r w:rsidR="0065276C">
        <w:rPr>
          <w:rFonts w:ascii="inherit" w:hAnsi="inherit"/>
          <w:sz w:val="24"/>
          <w:szCs w:val="24"/>
        </w:rPr>
        <w:t>was</w:t>
      </w:r>
      <w:r w:rsidR="007A4115">
        <w:rPr>
          <w:rFonts w:ascii="inherit" w:hAnsi="inherit"/>
          <w:sz w:val="24"/>
          <w:szCs w:val="24"/>
        </w:rPr>
        <w:t xml:space="preserve"> het twijfelachtig of alle jeugdhulpaanbieders </w:t>
      </w:r>
      <w:r w:rsidR="007A4115">
        <w:rPr>
          <w:rFonts w:ascii="inherit" w:hAnsi="inherit"/>
          <w:sz w:val="24"/>
          <w:szCs w:val="24"/>
        </w:rPr>
        <w:lastRenderedPageBreak/>
        <w:t>de belangen van het kind boven het organisatiebelang plaats</w:t>
      </w:r>
      <w:r w:rsidR="0065276C">
        <w:rPr>
          <w:rFonts w:ascii="inherit" w:hAnsi="inherit"/>
          <w:sz w:val="24"/>
          <w:szCs w:val="24"/>
        </w:rPr>
        <w:t>t</w:t>
      </w:r>
      <w:r w:rsidR="007A4115">
        <w:rPr>
          <w:rFonts w:ascii="inherit" w:hAnsi="inherit"/>
          <w:sz w:val="24"/>
          <w:szCs w:val="24"/>
        </w:rPr>
        <w:t xml:space="preserve">en. Er </w:t>
      </w:r>
      <w:r w:rsidR="0065276C">
        <w:rPr>
          <w:rFonts w:ascii="inherit" w:hAnsi="inherit"/>
          <w:sz w:val="24"/>
          <w:szCs w:val="24"/>
        </w:rPr>
        <w:t>was</w:t>
      </w:r>
      <w:r w:rsidR="007A4115">
        <w:rPr>
          <w:rFonts w:ascii="inherit" w:hAnsi="inherit"/>
          <w:sz w:val="24"/>
          <w:szCs w:val="24"/>
        </w:rPr>
        <w:t xml:space="preserve"> namelijk dringend geld nodig voor 22 kinderen die op dat moment in de Past klas </w:t>
      </w:r>
      <w:r w:rsidR="0086512B">
        <w:rPr>
          <w:rFonts w:ascii="inherit" w:hAnsi="inherit"/>
          <w:sz w:val="24"/>
          <w:szCs w:val="24"/>
        </w:rPr>
        <w:t>zaten</w:t>
      </w:r>
      <w:r w:rsidR="00F24D44">
        <w:rPr>
          <w:rFonts w:ascii="inherit" w:hAnsi="inherit"/>
          <w:sz w:val="24"/>
          <w:szCs w:val="24"/>
        </w:rPr>
        <w:t>. Dat zou in principe geen probleem moeten zijn omdat een van de transformatieopgaven is: ‘’</w:t>
      </w:r>
      <w:r w:rsidR="00F24D44">
        <w:rPr>
          <w:rFonts w:ascii="inherit" w:hAnsi="inherit"/>
          <w:i/>
          <w:iCs/>
          <w:sz w:val="24"/>
          <w:szCs w:val="24"/>
        </w:rPr>
        <w:t>extra middelen vanuit de jeugdhulp beschikbaar maken om jeugdhulp in onderwijs te kunnen bieden’’</w:t>
      </w:r>
      <w:r w:rsidR="00F24D44">
        <w:rPr>
          <w:rFonts w:ascii="inherit" w:hAnsi="inherit"/>
          <w:sz w:val="24"/>
          <w:szCs w:val="24"/>
        </w:rPr>
        <w:t>. Toch g</w:t>
      </w:r>
      <w:r w:rsidR="0086512B">
        <w:rPr>
          <w:rFonts w:ascii="inherit" w:hAnsi="inherit"/>
          <w:sz w:val="24"/>
          <w:szCs w:val="24"/>
        </w:rPr>
        <w:t>aven</w:t>
      </w:r>
      <w:r w:rsidR="00F24D44">
        <w:rPr>
          <w:rFonts w:ascii="inherit" w:hAnsi="inherit"/>
          <w:sz w:val="24"/>
          <w:szCs w:val="24"/>
        </w:rPr>
        <w:t xml:space="preserve"> jeugdhulpinstanties aan eventueel drie kinderen </w:t>
      </w:r>
      <w:r w:rsidR="0086512B">
        <w:rPr>
          <w:rFonts w:ascii="inherit" w:hAnsi="inherit"/>
          <w:sz w:val="24"/>
          <w:szCs w:val="24"/>
        </w:rPr>
        <w:t>in aanmerking te kunnen laten komen voor de pilot</w:t>
      </w:r>
      <w:r w:rsidR="00F24D44">
        <w:rPr>
          <w:rFonts w:ascii="inherit" w:hAnsi="inherit"/>
          <w:sz w:val="24"/>
          <w:szCs w:val="24"/>
        </w:rPr>
        <w:t xml:space="preserve">, en als dat goed </w:t>
      </w:r>
      <w:r w:rsidR="0086512B">
        <w:rPr>
          <w:rFonts w:ascii="inherit" w:hAnsi="inherit"/>
          <w:sz w:val="24"/>
          <w:szCs w:val="24"/>
        </w:rPr>
        <w:t xml:space="preserve">blijkt te </w:t>
      </w:r>
      <w:r w:rsidR="00F24D44">
        <w:rPr>
          <w:rFonts w:ascii="inherit" w:hAnsi="inherit"/>
          <w:sz w:val="24"/>
          <w:szCs w:val="24"/>
        </w:rPr>
        <w:t>gaa</w:t>
      </w:r>
      <w:r w:rsidR="0086512B">
        <w:rPr>
          <w:rFonts w:ascii="inherit" w:hAnsi="inherit"/>
          <w:sz w:val="24"/>
          <w:szCs w:val="24"/>
        </w:rPr>
        <w:t>n</w:t>
      </w:r>
      <w:r w:rsidR="00F24D44">
        <w:rPr>
          <w:rFonts w:ascii="inherit" w:hAnsi="inherit"/>
          <w:sz w:val="24"/>
          <w:szCs w:val="24"/>
        </w:rPr>
        <w:t xml:space="preserve"> kan er tijdens de zorginkoop pas meer budget worden vrijgemaakt (15 mei 2019). Hierop w</w:t>
      </w:r>
      <w:r w:rsidR="0086512B">
        <w:rPr>
          <w:rFonts w:ascii="inherit" w:hAnsi="inherit"/>
          <w:sz w:val="24"/>
          <w:szCs w:val="24"/>
        </w:rPr>
        <w:t>erd</w:t>
      </w:r>
      <w:r w:rsidR="00F24D44">
        <w:rPr>
          <w:rFonts w:ascii="inherit" w:hAnsi="inherit"/>
          <w:sz w:val="24"/>
          <w:szCs w:val="24"/>
        </w:rPr>
        <w:t xml:space="preserve"> verontwaardigd gereageerd door zowel het onderwijsdomein als het SWV, omdat dit niet toereikend is om Past staande te houden. Als het om competenties draait </w:t>
      </w:r>
      <w:r w:rsidR="005A4C87">
        <w:rPr>
          <w:rFonts w:ascii="inherit" w:hAnsi="inherit"/>
          <w:sz w:val="24"/>
          <w:szCs w:val="24"/>
        </w:rPr>
        <w:t>blijken</w:t>
      </w:r>
      <w:r w:rsidR="00F24D44">
        <w:rPr>
          <w:rFonts w:ascii="inherit" w:hAnsi="inherit"/>
          <w:sz w:val="24"/>
          <w:szCs w:val="24"/>
        </w:rPr>
        <w:t xml:space="preserve"> er dus grote verschillen tussen passend onderwijs en de jeugdhulp</w:t>
      </w:r>
      <w:r w:rsidR="005A4C87">
        <w:rPr>
          <w:rFonts w:ascii="inherit" w:hAnsi="inherit"/>
          <w:sz w:val="24"/>
          <w:szCs w:val="24"/>
        </w:rPr>
        <w:t xml:space="preserve"> te zijn</w:t>
      </w:r>
      <w:r w:rsidR="00F24D44">
        <w:rPr>
          <w:rFonts w:ascii="inherit" w:hAnsi="inherit"/>
          <w:sz w:val="24"/>
          <w:szCs w:val="24"/>
        </w:rPr>
        <w:t xml:space="preserve">. </w:t>
      </w:r>
    </w:p>
    <w:p w14:paraId="33E2C65F" w14:textId="2DE67995" w:rsidR="003D15F6" w:rsidRPr="00677422" w:rsidRDefault="00357DE7" w:rsidP="00AA4AA7">
      <w:pPr>
        <w:pStyle w:val="Geenafstand"/>
        <w:spacing w:line="360" w:lineRule="auto"/>
        <w:jc w:val="both"/>
        <w:rPr>
          <w:rFonts w:ascii="inherit" w:hAnsi="inherit"/>
          <w:sz w:val="24"/>
          <w:szCs w:val="24"/>
        </w:rPr>
      </w:pPr>
      <w:r>
        <w:rPr>
          <w:rFonts w:ascii="inherit" w:hAnsi="inherit"/>
          <w:sz w:val="24"/>
          <w:szCs w:val="24"/>
        </w:rPr>
        <w:tab/>
      </w:r>
      <w:r w:rsidR="00677422">
        <w:rPr>
          <w:rFonts w:ascii="inherit" w:hAnsi="inherit"/>
          <w:sz w:val="24"/>
          <w:szCs w:val="24"/>
        </w:rPr>
        <w:t xml:space="preserve">Er wordt top-down gestuurd omdat gemeenten taken hebben neergelegd bij samenwerkingsverbanden die de samenwerking tussen passend onderwijs en jeugdhulp moeten vormgeven. </w:t>
      </w:r>
      <w:r>
        <w:rPr>
          <w:rFonts w:ascii="inherit" w:hAnsi="inherit"/>
          <w:sz w:val="24"/>
          <w:szCs w:val="24"/>
        </w:rPr>
        <w:t>Het SWV heeft een directeur en een bestuur en dat gaat binnen het SWV heel goed (</w:t>
      </w:r>
      <w:r w:rsidR="00E64772">
        <w:rPr>
          <w:rFonts w:ascii="inherit" w:hAnsi="inherit"/>
          <w:sz w:val="24"/>
          <w:szCs w:val="24"/>
        </w:rPr>
        <w:t>respondent 1</w:t>
      </w:r>
      <w:r>
        <w:rPr>
          <w:rFonts w:ascii="inherit" w:hAnsi="inherit"/>
          <w:sz w:val="24"/>
          <w:szCs w:val="24"/>
        </w:rPr>
        <w:t xml:space="preserve">). Door de </w:t>
      </w:r>
      <w:proofErr w:type="spellStart"/>
      <w:r>
        <w:rPr>
          <w:rFonts w:ascii="inherit" w:hAnsi="inherit"/>
          <w:i/>
          <w:iCs/>
          <w:sz w:val="24"/>
          <w:szCs w:val="24"/>
        </w:rPr>
        <w:t>governance</w:t>
      </w:r>
      <w:proofErr w:type="spellEnd"/>
      <w:r>
        <w:rPr>
          <w:rFonts w:ascii="inherit" w:hAnsi="inherit"/>
          <w:i/>
          <w:iCs/>
          <w:sz w:val="24"/>
          <w:szCs w:val="24"/>
        </w:rPr>
        <w:t xml:space="preserve"> </w:t>
      </w:r>
      <w:r>
        <w:rPr>
          <w:rFonts w:ascii="inherit" w:hAnsi="inherit"/>
          <w:sz w:val="24"/>
          <w:szCs w:val="24"/>
        </w:rPr>
        <w:t>structuur die er nu is heeft de huidige directeur wel minder eigenaarschap. Sinds kort is er een onafhankelijke voorzitter van het bestuur die het bestuur aan zijn toezichthoudende rol houdt</w:t>
      </w:r>
      <w:r w:rsidR="003D177F">
        <w:rPr>
          <w:rFonts w:ascii="inherit" w:hAnsi="inherit"/>
          <w:sz w:val="24"/>
          <w:szCs w:val="24"/>
        </w:rPr>
        <w:t>. Dit is voor leden van het bestuur wel eens lastig, omdat zij graag ook nog inspraak hebben op het beleid dat gevoerd wordt (</w:t>
      </w:r>
      <w:r w:rsidR="00E64772">
        <w:rPr>
          <w:rFonts w:ascii="inherit" w:hAnsi="inherit"/>
          <w:sz w:val="24"/>
          <w:szCs w:val="24"/>
        </w:rPr>
        <w:t>respondent 1</w:t>
      </w:r>
      <w:r w:rsidR="003D177F">
        <w:rPr>
          <w:rFonts w:ascii="inherit" w:hAnsi="inherit"/>
          <w:sz w:val="24"/>
          <w:szCs w:val="24"/>
        </w:rPr>
        <w:t>). Hierdoor moet de directeur veel verantwoording afleggen en kunnen veel keuzes niet autonoom gemaakt worden, maar d</w:t>
      </w:r>
      <w:r w:rsidR="003F335D">
        <w:rPr>
          <w:rFonts w:ascii="inherit" w:hAnsi="inherit"/>
          <w:sz w:val="24"/>
          <w:szCs w:val="24"/>
        </w:rPr>
        <w:t>eze wijze van besturen</w:t>
      </w:r>
      <w:r w:rsidR="003D177F">
        <w:rPr>
          <w:rFonts w:ascii="inherit" w:hAnsi="inherit"/>
          <w:sz w:val="24"/>
          <w:szCs w:val="24"/>
        </w:rPr>
        <w:t xml:space="preserve"> is beter dan voorheen. </w:t>
      </w:r>
      <w:r w:rsidR="00677422">
        <w:rPr>
          <w:rFonts w:ascii="inherit" w:hAnsi="inherit"/>
          <w:sz w:val="24"/>
          <w:szCs w:val="24"/>
        </w:rPr>
        <w:t>Sommige respondenten</w:t>
      </w:r>
      <w:r>
        <w:rPr>
          <w:rFonts w:ascii="inherit" w:hAnsi="inherit"/>
          <w:sz w:val="24"/>
          <w:szCs w:val="24"/>
        </w:rPr>
        <w:t xml:space="preserve"> uit het onderwijsveld</w:t>
      </w:r>
      <w:r w:rsidR="00677422">
        <w:rPr>
          <w:rFonts w:ascii="inherit" w:hAnsi="inherit"/>
          <w:sz w:val="24"/>
          <w:szCs w:val="24"/>
        </w:rPr>
        <w:t xml:space="preserve"> blijven benadrukken dat zij de rol van de gemeente hier in nogal vaag vinden: ‘</w:t>
      </w:r>
      <w:r w:rsidR="00677422">
        <w:rPr>
          <w:rFonts w:ascii="inherit" w:hAnsi="inherit"/>
          <w:i/>
          <w:iCs/>
          <w:sz w:val="24"/>
          <w:szCs w:val="24"/>
        </w:rPr>
        <w:t>W</w:t>
      </w:r>
      <w:r w:rsidR="00677422" w:rsidRPr="00677422">
        <w:rPr>
          <w:rFonts w:ascii="inherit" w:hAnsi="inherit"/>
          <w:i/>
          <w:iCs/>
          <w:sz w:val="24"/>
          <w:szCs w:val="24"/>
        </w:rPr>
        <w:t>aar staat die gemeente nou in het hele plaatje? Hier staat het SWV en hier staat de gemeente, en de scholen en de jeugdhulpaanbieders die staan daar een beetje tussenin, en aan ons wordt natuurlijk ook door het SWV en aan de andere kant ook door de gemeente getrokken, maar dat stuk is voor mij zo een vaag grijs gebied’</w:t>
      </w:r>
      <w:r w:rsidR="00677422">
        <w:rPr>
          <w:rFonts w:ascii="inherit" w:hAnsi="inherit"/>
          <w:i/>
          <w:iCs/>
          <w:sz w:val="24"/>
          <w:szCs w:val="24"/>
        </w:rPr>
        <w:t xml:space="preserve"> </w:t>
      </w:r>
      <w:r w:rsidR="00677422">
        <w:rPr>
          <w:rFonts w:ascii="inherit" w:hAnsi="inherit"/>
          <w:sz w:val="24"/>
          <w:szCs w:val="24"/>
        </w:rPr>
        <w:t>(</w:t>
      </w:r>
      <w:r w:rsidR="0035722C">
        <w:rPr>
          <w:rFonts w:ascii="inherit" w:hAnsi="inherit"/>
          <w:sz w:val="24"/>
        </w:rPr>
        <w:t>respondent 5</w:t>
      </w:r>
      <w:r w:rsidR="00677422">
        <w:rPr>
          <w:rFonts w:ascii="inherit" w:hAnsi="inherit"/>
          <w:sz w:val="24"/>
          <w:szCs w:val="24"/>
        </w:rPr>
        <w:t xml:space="preserve">). De </w:t>
      </w:r>
      <w:r w:rsidR="003F335D">
        <w:rPr>
          <w:rFonts w:ascii="inherit" w:hAnsi="inherit"/>
          <w:sz w:val="24"/>
          <w:szCs w:val="24"/>
        </w:rPr>
        <w:t>wijze van besturen</w:t>
      </w:r>
      <w:r w:rsidR="00677422">
        <w:rPr>
          <w:rFonts w:ascii="inherit" w:hAnsi="inherit"/>
          <w:sz w:val="24"/>
          <w:szCs w:val="24"/>
        </w:rPr>
        <w:t xml:space="preserve"> zou dus nog duidelijker mogen worden gemaakt</w:t>
      </w:r>
      <w:r w:rsidR="005563F1">
        <w:rPr>
          <w:rFonts w:ascii="inherit" w:hAnsi="inherit"/>
          <w:sz w:val="24"/>
          <w:szCs w:val="24"/>
        </w:rPr>
        <w:t xml:space="preserve"> aan personen werkzaam in het onderwijsdomein. </w:t>
      </w:r>
    </w:p>
    <w:p w14:paraId="1DE0E70E" w14:textId="5F169613" w:rsidR="003D15F6" w:rsidRPr="00AA4AA7" w:rsidRDefault="0053096A" w:rsidP="00AA4AA7">
      <w:pPr>
        <w:pStyle w:val="Geenafstand"/>
        <w:spacing w:line="360" w:lineRule="auto"/>
        <w:jc w:val="both"/>
        <w:rPr>
          <w:rFonts w:ascii="inherit" w:hAnsi="inherit"/>
          <w:sz w:val="24"/>
          <w:szCs w:val="24"/>
        </w:rPr>
      </w:pPr>
      <w:r>
        <w:rPr>
          <w:rFonts w:ascii="inherit" w:hAnsi="inherit"/>
          <w:sz w:val="24"/>
          <w:szCs w:val="24"/>
        </w:rPr>
        <w:tab/>
      </w:r>
      <w:r w:rsidR="003D15F6">
        <w:rPr>
          <w:rFonts w:ascii="inherit" w:hAnsi="inherit"/>
          <w:sz w:val="24"/>
          <w:szCs w:val="24"/>
        </w:rPr>
        <w:t xml:space="preserve">Volgens </w:t>
      </w:r>
      <w:r w:rsidR="0035722C">
        <w:rPr>
          <w:rFonts w:ascii="inherit" w:hAnsi="inherit"/>
          <w:sz w:val="24"/>
        </w:rPr>
        <w:t>respondent 4</w:t>
      </w:r>
      <w:r w:rsidR="003D15F6">
        <w:rPr>
          <w:rFonts w:ascii="inherit" w:hAnsi="inherit"/>
          <w:sz w:val="24"/>
          <w:szCs w:val="24"/>
        </w:rPr>
        <w:t xml:space="preserve"> is het nog niet altijd duidelijk waar je moet zijn met een bepaalde vraag</w:t>
      </w:r>
      <w:r w:rsidR="004D5157">
        <w:rPr>
          <w:rFonts w:ascii="inherit" w:hAnsi="inherit"/>
          <w:sz w:val="24"/>
          <w:szCs w:val="24"/>
        </w:rPr>
        <w:t>: ‘</w:t>
      </w:r>
      <w:r w:rsidR="004D5157" w:rsidRPr="004D5157">
        <w:rPr>
          <w:rFonts w:ascii="inherit" w:hAnsi="inherit"/>
          <w:i/>
          <w:iCs/>
          <w:sz w:val="24"/>
          <w:szCs w:val="24"/>
        </w:rPr>
        <w:t>er belanden doorgegeven taken op mijn bordje terwijl ik niet de hulp of de tips en trucs heb om verder te kunnen’</w:t>
      </w:r>
      <w:r w:rsidR="004D5157">
        <w:rPr>
          <w:rFonts w:ascii="inherit" w:hAnsi="inherit"/>
          <w:sz w:val="24"/>
          <w:szCs w:val="24"/>
        </w:rPr>
        <w:t xml:space="preserve">. </w:t>
      </w:r>
      <w:r w:rsidR="003A4B69">
        <w:rPr>
          <w:rFonts w:ascii="inherit" w:hAnsi="inherit"/>
          <w:sz w:val="24"/>
          <w:szCs w:val="24"/>
        </w:rPr>
        <w:t>Tevens heerst er het gevoel dat er alleen input vanuit onderwijs wordt gevraagd voor de vorm terwijl alles al bepaald is (</w:t>
      </w:r>
      <w:r w:rsidR="001B67F3">
        <w:rPr>
          <w:rFonts w:ascii="inherit" w:hAnsi="inherit"/>
          <w:sz w:val="24"/>
        </w:rPr>
        <w:t>respondent 2</w:t>
      </w:r>
      <w:r w:rsidR="003A4B69">
        <w:rPr>
          <w:rFonts w:ascii="inherit" w:hAnsi="inherit"/>
          <w:sz w:val="24"/>
          <w:szCs w:val="24"/>
        </w:rPr>
        <w:t>).</w:t>
      </w:r>
      <w:r w:rsidR="0035722C">
        <w:rPr>
          <w:rFonts w:ascii="inherit" w:hAnsi="inherit"/>
          <w:sz w:val="24"/>
          <w:szCs w:val="24"/>
        </w:rPr>
        <w:t xml:space="preserve"> Respondent 5</w:t>
      </w:r>
      <w:r w:rsidR="004D5157">
        <w:rPr>
          <w:rFonts w:ascii="inherit" w:hAnsi="inherit"/>
          <w:sz w:val="24"/>
          <w:szCs w:val="24"/>
        </w:rPr>
        <w:t xml:space="preserve"> vindt dat de onduidelijkheid vooral bij de gemeente bestaat: ‘</w:t>
      </w:r>
      <w:r w:rsidR="004D5157" w:rsidRPr="004D5157">
        <w:rPr>
          <w:rFonts w:ascii="inherit" w:hAnsi="inherit"/>
          <w:i/>
          <w:iCs/>
          <w:sz w:val="24"/>
          <w:szCs w:val="24"/>
        </w:rPr>
        <w:t xml:space="preserve">bij het </w:t>
      </w:r>
      <w:r w:rsidR="00093764">
        <w:rPr>
          <w:rFonts w:ascii="inherit" w:hAnsi="inherit"/>
          <w:i/>
          <w:iCs/>
          <w:sz w:val="24"/>
          <w:szCs w:val="24"/>
        </w:rPr>
        <w:t>SWV</w:t>
      </w:r>
      <w:r w:rsidR="004D5157" w:rsidRPr="004D5157">
        <w:rPr>
          <w:rFonts w:ascii="inherit" w:hAnsi="inherit"/>
          <w:i/>
          <w:iCs/>
          <w:sz w:val="24"/>
          <w:szCs w:val="24"/>
        </w:rPr>
        <w:t xml:space="preserve"> weet ik wel redelijk de we</w:t>
      </w:r>
      <w:r w:rsidR="00093764">
        <w:rPr>
          <w:rFonts w:ascii="inherit" w:hAnsi="inherit"/>
          <w:i/>
          <w:iCs/>
          <w:sz w:val="24"/>
          <w:szCs w:val="24"/>
        </w:rPr>
        <w:t>g</w:t>
      </w:r>
      <w:r w:rsidR="004D5157" w:rsidRPr="004D5157">
        <w:rPr>
          <w:rFonts w:ascii="inherit" w:hAnsi="inherit"/>
          <w:i/>
          <w:iCs/>
          <w:sz w:val="24"/>
          <w:szCs w:val="24"/>
        </w:rPr>
        <w:t>en te bewandelen, maar bij de gemeente is het moeilijk en vaag’</w:t>
      </w:r>
      <w:r w:rsidR="004D5157">
        <w:rPr>
          <w:rFonts w:ascii="inherit" w:hAnsi="inherit"/>
          <w:i/>
          <w:iCs/>
          <w:sz w:val="24"/>
          <w:szCs w:val="24"/>
        </w:rPr>
        <w:t xml:space="preserve">. </w:t>
      </w:r>
      <w:r w:rsidR="00AA4AA7">
        <w:rPr>
          <w:rFonts w:ascii="inherit" w:hAnsi="inherit"/>
          <w:sz w:val="24"/>
          <w:szCs w:val="24"/>
        </w:rPr>
        <w:lastRenderedPageBreak/>
        <w:t>Er zijn dus nog maar weinig mechanismen ontwikkeld die handelingen kunnen coördineren, monitoren en evalueren</w:t>
      </w:r>
      <w:r w:rsidR="003F335D">
        <w:rPr>
          <w:rFonts w:ascii="inherit" w:hAnsi="inherit"/>
          <w:sz w:val="24"/>
          <w:szCs w:val="24"/>
        </w:rPr>
        <w:t xml:space="preserve"> of respondenten zijn hier niet van op de hoogte.</w:t>
      </w:r>
    </w:p>
    <w:p w14:paraId="06E29371" w14:textId="77777777" w:rsidR="00511A17" w:rsidRDefault="00511A17" w:rsidP="00BD09D1">
      <w:pPr>
        <w:pStyle w:val="Kop2"/>
        <w:spacing w:line="360" w:lineRule="auto"/>
        <w:jc w:val="both"/>
        <w:rPr>
          <w:b/>
          <w:bCs/>
          <w:bdr w:val="none" w:sz="0" w:space="0" w:color="auto" w:frame="1"/>
        </w:rPr>
      </w:pPr>
    </w:p>
    <w:p w14:paraId="043167B2" w14:textId="1B2D3B24" w:rsidR="00511A17" w:rsidRDefault="00511A17" w:rsidP="00BD09D1">
      <w:pPr>
        <w:pStyle w:val="Kop2"/>
        <w:spacing w:line="360" w:lineRule="auto"/>
        <w:jc w:val="both"/>
        <w:rPr>
          <w:b/>
          <w:bCs/>
          <w:bdr w:val="none" w:sz="0" w:space="0" w:color="auto" w:frame="1"/>
        </w:rPr>
      </w:pPr>
      <w:bookmarkStart w:id="58" w:name="_Toc17206586"/>
      <w:r>
        <w:rPr>
          <w:b/>
          <w:bCs/>
          <w:bdr w:val="none" w:sz="0" w:space="0" w:color="auto" w:frame="1"/>
        </w:rPr>
        <w:t>5.</w:t>
      </w:r>
      <w:r w:rsidR="00895CDD">
        <w:rPr>
          <w:b/>
          <w:bCs/>
          <w:bdr w:val="none" w:sz="0" w:space="0" w:color="auto" w:frame="1"/>
        </w:rPr>
        <w:t>6</w:t>
      </w:r>
      <w:r>
        <w:rPr>
          <w:b/>
          <w:bCs/>
          <w:bdr w:val="none" w:sz="0" w:space="0" w:color="auto" w:frame="1"/>
        </w:rPr>
        <w:t xml:space="preserve"> Samenwerkingsstructuur</w:t>
      </w:r>
      <w:bookmarkEnd w:id="58"/>
    </w:p>
    <w:p w14:paraId="04380556" w14:textId="174D5F0B" w:rsidR="00360B63" w:rsidRDefault="00FE61E9" w:rsidP="00360B63">
      <w:pPr>
        <w:spacing w:line="360" w:lineRule="auto"/>
        <w:jc w:val="both"/>
        <w:rPr>
          <w:rFonts w:ascii="inherit" w:hAnsi="inherit"/>
          <w:sz w:val="24"/>
        </w:rPr>
      </w:pPr>
      <w:r>
        <w:rPr>
          <w:rFonts w:ascii="inherit" w:hAnsi="inherit"/>
          <w:sz w:val="24"/>
        </w:rPr>
        <w:t>Zowel samenwerkingsverbanden als gemeenten ervaren wachttijden of wachtlijsten</w:t>
      </w:r>
      <w:r w:rsidR="005703B0">
        <w:rPr>
          <w:rFonts w:ascii="inherit" w:hAnsi="inherit"/>
          <w:sz w:val="24"/>
        </w:rPr>
        <w:t xml:space="preserve"> bij jeugdhulp als een knelpunt (Van der Grinten et al., 2018).</w:t>
      </w:r>
      <w:r w:rsidR="00983023">
        <w:rPr>
          <w:rFonts w:ascii="inherit" w:hAnsi="inherit"/>
          <w:sz w:val="24"/>
        </w:rPr>
        <w:t xml:space="preserve"> Uit de praktijk klinken grotendeels dezelfde geluiden. Alleen</w:t>
      </w:r>
      <w:r w:rsidR="0035722C">
        <w:rPr>
          <w:rFonts w:ascii="inherit" w:hAnsi="inherit"/>
          <w:sz w:val="24"/>
        </w:rPr>
        <w:t xml:space="preserve"> respondent 6 en 7</w:t>
      </w:r>
      <w:r w:rsidR="00FA2C8C">
        <w:rPr>
          <w:rFonts w:ascii="inherit" w:hAnsi="inherit"/>
          <w:sz w:val="24"/>
        </w:rPr>
        <w:t xml:space="preserve"> van SBO De Wissel </w:t>
      </w:r>
      <w:r w:rsidR="00983023">
        <w:rPr>
          <w:rFonts w:ascii="inherit" w:hAnsi="inherit"/>
          <w:sz w:val="24"/>
        </w:rPr>
        <w:t>ge</w:t>
      </w:r>
      <w:r w:rsidR="00FA2C8C">
        <w:rPr>
          <w:rFonts w:ascii="inherit" w:hAnsi="inherit"/>
          <w:sz w:val="24"/>
        </w:rPr>
        <w:t>ven</w:t>
      </w:r>
      <w:r w:rsidR="00983023">
        <w:rPr>
          <w:rFonts w:ascii="inherit" w:hAnsi="inherit"/>
          <w:sz w:val="24"/>
        </w:rPr>
        <w:t xml:space="preserve"> aan hier geen last van te hebben.</w:t>
      </w:r>
      <w:r w:rsidR="00FE53AB">
        <w:rPr>
          <w:rFonts w:ascii="inherit" w:hAnsi="inherit"/>
          <w:sz w:val="24"/>
        </w:rPr>
        <w:t xml:space="preserve"> De </w:t>
      </w:r>
      <w:r w:rsidR="00275827">
        <w:rPr>
          <w:rFonts w:ascii="inherit" w:hAnsi="inherit"/>
          <w:sz w:val="24"/>
        </w:rPr>
        <w:t>anderen</w:t>
      </w:r>
      <w:r w:rsidR="00FE53AB">
        <w:rPr>
          <w:rFonts w:ascii="inherit" w:hAnsi="inherit"/>
          <w:sz w:val="24"/>
        </w:rPr>
        <w:t xml:space="preserve"> geven aan hier enorm veel last van te hebben, de aanmeldlijst kan voor gezinnen te laat zijn of te lang duren (</w:t>
      </w:r>
      <w:r w:rsidR="001B67F3">
        <w:rPr>
          <w:rFonts w:ascii="inherit" w:hAnsi="inherit"/>
          <w:sz w:val="24"/>
        </w:rPr>
        <w:t>respondent 2</w:t>
      </w:r>
      <w:r w:rsidR="00FE53AB">
        <w:rPr>
          <w:rFonts w:ascii="inherit" w:hAnsi="inherit"/>
          <w:sz w:val="24"/>
        </w:rPr>
        <w:t xml:space="preserve">). Maar door zelf een gerichte hulpvraag op te stellen kan </w:t>
      </w:r>
      <w:r w:rsidR="00405301">
        <w:rPr>
          <w:rFonts w:ascii="inherit" w:hAnsi="inherit"/>
          <w:sz w:val="24"/>
        </w:rPr>
        <w:t>de wachtlijst worden omzeild</w:t>
      </w:r>
      <w:r w:rsidR="00FE53AB">
        <w:rPr>
          <w:rFonts w:ascii="inherit" w:hAnsi="inherit"/>
          <w:sz w:val="24"/>
        </w:rPr>
        <w:t>; ‘</w:t>
      </w:r>
      <w:r w:rsidR="00FE53AB" w:rsidRPr="00FE53AB">
        <w:rPr>
          <w:rFonts w:ascii="inherit" w:hAnsi="inherit"/>
          <w:i/>
          <w:iCs/>
          <w:sz w:val="24"/>
        </w:rPr>
        <w:t xml:space="preserve">Dat is mooi, maar het is een sluiproute die natuurlijk eigenlijk aan de ene kant niet eerlijk is, maar aan de andere kant wel want ik doe </w:t>
      </w:r>
      <w:r w:rsidR="00405301">
        <w:rPr>
          <w:rFonts w:ascii="inherit" w:hAnsi="inherit"/>
          <w:i/>
          <w:iCs/>
          <w:sz w:val="24"/>
        </w:rPr>
        <w:t>het</w:t>
      </w:r>
      <w:r w:rsidR="00FE53AB" w:rsidRPr="00FE53AB">
        <w:rPr>
          <w:rFonts w:ascii="inherit" w:hAnsi="inherit"/>
          <w:i/>
          <w:iCs/>
          <w:sz w:val="24"/>
        </w:rPr>
        <w:t xml:space="preserve"> werk</w:t>
      </w:r>
      <w:r w:rsidR="00405301">
        <w:rPr>
          <w:rFonts w:ascii="inherit" w:hAnsi="inherit"/>
          <w:i/>
          <w:iCs/>
          <w:sz w:val="24"/>
        </w:rPr>
        <w:t xml:space="preserve"> van BJG</w:t>
      </w:r>
      <w:r w:rsidR="00FE53AB" w:rsidRPr="00FE53AB">
        <w:rPr>
          <w:rFonts w:ascii="inherit" w:hAnsi="inherit"/>
          <w:i/>
          <w:iCs/>
          <w:sz w:val="24"/>
        </w:rPr>
        <w:t xml:space="preserve"> al. Dus zij hebben mazzel, dus je kan meer mensen bereiken met minder inzet van BJG zelf</w:t>
      </w:r>
      <w:r w:rsidR="00FE53AB">
        <w:rPr>
          <w:rFonts w:ascii="inherit" w:hAnsi="inherit"/>
          <w:sz w:val="24"/>
        </w:rPr>
        <w:t>’ (</w:t>
      </w:r>
      <w:r w:rsidR="001B67F3">
        <w:rPr>
          <w:rFonts w:ascii="inherit" w:hAnsi="inherit"/>
          <w:sz w:val="24"/>
        </w:rPr>
        <w:t>respondent 2</w:t>
      </w:r>
      <w:r w:rsidR="00FE53AB">
        <w:rPr>
          <w:rFonts w:ascii="inherit" w:hAnsi="inherit"/>
          <w:sz w:val="24"/>
        </w:rPr>
        <w:t>)</w:t>
      </w:r>
      <w:r w:rsidR="00FE53AB" w:rsidRPr="00FE53AB">
        <w:rPr>
          <w:rFonts w:ascii="inherit" w:hAnsi="inherit"/>
          <w:sz w:val="24"/>
        </w:rPr>
        <w:t>.</w:t>
      </w:r>
      <w:r w:rsidR="00AA4AA7">
        <w:rPr>
          <w:rFonts w:ascii="inherit" w:hAnsi="inherit"/>
          <w:sz w:val="24"/>
        </w:rPr>
        <w:t xml:space="preserve"> </w:t>
      </w:r>
      <w:r w:rsidR="00405301">
        <w:rPr>
          <w:rFonts w:ascii="inherit" w:hAnsi="inherit"/>
          <w:sz w:val="24"/>
        </w:rPr>
        <w:t>De</w:t>
      </w:r>
      <w:r w:rsidR="005E2FE4">
        <w:rPr>
          <w:rFonts w:ascii="inherit" w:hAnsi="inherit"/>
          <w:sz w:val="24"/>
        </w:rPr>
        <w:t xml:space="preserve"> flexibiliteit scheelt ouders veel emotionele belasting omdat ze weten dat </w:t>
      </w:r>
      <w:r w:rsidR="00405301">
        <w:rPr>
          <w:rFonts w:ascii="inherit" w:hAnsi="inherit"/>
          <w:sz w:val="24"/>
        </w:rPr>
        <w:t xml:space="preserve">de schoolmaatschappelijk werkster </w:t>
      </w:r>
      <w:r w:rsidR="005E2FE4">
        <w:rPr>
          <w:rFonts w:ascii="inherit" w:hAnsi="inherit"/>
          <w:sz w:val="24"/>
        </w:rPr>
        <w:t xml:space="preserve"> het kind goed kent en ook bij het kind thuis komt, dat is bij een </w:t>
      </w:r>
      <w:proofErr w:type="spellStart"/>
      <w:r w:rsidR="005E2FE4">
        <w:rPr>
          <w:rFonts w:ascii="inherit" w:hAnsi="inherit"/>
          <w:sz w:val="24"/>
        </w:rPr>
        <w:t>BJG’er</w:t>
      </w:r>
      <w:proofErr w:type="spellEnd"/>
      <w:r w:rsidR="005E2FE4">
        <w:rPr>
          <w:rFonts w:ascii="inherit" w:hAnsi="inherit"/>
          <w:sz w:val="24"/>
        </w:rPr>
        <w:t xml:space="preserve"> niet het geval. Op die manier kunnen zij samen een passende hulpvraag opstellen.</w:t>
      </w:r>
      <w:r w:rsidR="00983023">
        <w:rPr>
          <w:rFonts w:ascii="inherit" w:hAnsi="inherit"/>
          <w:sz w:val="24"/>
        </w:rPr>
        <w:t xml:space="preserve"> Een andere respondent geeft aan dat er een jong kindje thuis zit omdat er </w:t>
      </w:r>
      <w:r w:rsidR="00405301">
        <w:rPr>
          <w:rFonts w:ascii="inherit" w:hAnsi="inherit"/>
          <w:sz w:val="24"/>
        </w:rPr>
        <w:t>voldoende</w:t>
      </w:r>
      <w:r w:rsidR="00983023">
        <w:rPr>
          <w:rFonts w:ascii="inherit" w:hAnsi="inherit"/>
          <w:sz w:val="24"/>
        </w:rPr>
        <w:t xml:space="preserve"> budget is om zorg op school in te zetten, maar dat er niemand beschikbaar is. Dit vindt zij een schrijnende situatie (</w:t>
      </w:r>
      <w:r w:rsidR="0035722C">
        <w:rPr>
          <w:rFonts w:ascii="inherit" w:hAnsi="inherit"/>
          <w:sz w:val="24"/>
        </w:rPr>
        <w:t>respondent 5</w:t>
      </w:r>
      <w:r w:rsidR="00983023">
        <w:rPr>
          <w:rFonts w:ascii="inherit" w:hAnsi="inherit"/>
          <w:sz w:val="24"/>
        </w:rPr>
        <w:t>).</w:t>
      </w:r>
      <w:r w:rsidR="002459D4">
        <w:rPr>
          <w:rFonts w:ascii="inherit" w:hAnsi="inherit"/>
          <w:sz w:val="24"/>
        </w:rPr>
        <w:t xml:space="preserve"> Toch denkt</w:t>
      </w:r>
      <w:r w:rsidR="00DC3045">
        <w:rPr>
          <w:rFonts w:ascii="inherit" w:hAnsi="inherit"/>
          <w:sz w:val="24"/>
        </w:rPr>
        <w:t xml:space="preserve"> respondent 1 </w:t>
      </w:r>
      <w:r w:rsidR="002459D4">
        <w:rPr>
          <w:rFonts w:ascii="inherit" w:hAnsi="inherit"/>
          <w:sz w:val="24"/>
        </w:rPr>
        <w:t>dat het niet reëel is om de wachtlijsten weg te werken, maar wel om processen te verbeteren en hulpbehoevenden vroegtijdig te signaleren.</w:t>
      </w:r>
      <w:r w:rsidR="00983023">
        <w:rPr>
          <w:rFonts w:ascii="inherit" w:hAnsi="inherit"/>
          <w:sz w:val="24"/>
        </w:rPr>
        <w:t xml:space="preserve"> </w:t>
      </w:r>
      <w:r w:rsidR="00165BD3">
        <w:rPr>
          <w:rFonts w:ascii="inherit" w:hAnsi="inherit"/>
          <w:sz w:val="24"/>
        </w:rPr>
        <w:t>De samenwerkingsstructuur wordt in de praktijk over het algemeen niet als flexibel ervaren, maar juist als star en bureaucratisch (</w:t>
      </w:r>
      <w:r w:rsidR="0035722C">
        <w:rPr>
          <w:rFonts w:ascii="inherit" w:hAnsi="inherit"/>
          <w:sz w:val="24"/>
        </w:rPr>
        <w:t>respondent 4, 5, 6 en 7</w:t>
      </w:r>
      <w:r w:rsidR="00165BD3">
        <w:rPr>
          <w:rFonts w:ascii="inherit" w:hAnsi="inherit"/>
          <w:sz w:val="24"/>
        </w:rPr>
        <w:t>). De ervaring leert bijvoorbeeld dat het aanvragen van een TLV bij de ene persoon veel makkelijker dan bij de andere, terwijl het eigenlijk over dezelfde soort kinderen gaat (</w:t>
      </w:r>
      <w:r w:rsidR="0035722C">
        <w:rPr>
          <w:rFonts w:ascii="inherit" w:hAnsi="inherit"/>
          <w:sz w:val="24"/>
        </w:rPr>
        <w:t>respondent 4</w:t>
      </w:r>
      <w:r w:rsidR="00165BD3">
        <w:rPr>
          <w:rFonts w:ascii="inherit" w:hAnsi="inherit"/>
          <w:sz w:val="24"/>
        </w:rPr>
        <w:t>). Dat zou in de toekomst nog wel wat flexibeler mogen.</w:t>
      </w:r>
      <w:r w:rsidR="00405301">
        <w:rPr>
          <w:rFonts w:ascii="inherit" w:hAnsi="inherit"/>
          <w:sz w:val="24"/>
        </w:rPr>
        <w:t xml:space="preserve"> Uit observaties </w:t>
      </w:r>
      <w:r w:rsidR="0065276C">
        <w:rPr>
          <w:rFonts w:ascii="inherit" w:hAnsi="inherit"/>
          <w:sz w:val="24"/>
        </w:rPr>
        <w:t>is</w:t>
      </w:r>
      <w:r w:rsidR="00405301">
        <w:rPr>
          <w:rFonts w:ascii="inherit" w:hAnsi="inherit"/>
          <w:sz w:val="24"/>
        </w:rPr>
        <w:t xml:space="preserve"> </w:t>
      </w:r>
      <w:r w:rsidR="0015486A">
        <w:rPr>
          <w:rFonts w:ascii="inherit" w:hAnsi="inherit"/>
          <w:sz w:val="24"/>
        </w:rPr>
        <w:t xml:space="preserve">ook </w:t>
      </w:r>
      <w:r w:rsidR="0065276C">
        <w:rPr>
          <w:rFonts w:ascii="inherit" w:hAnsi="inherit"/>
          <w:sz w:val="24"/>
        </w:rPr>
        <w:t xml:space="preserve">gebleken </w:t>
      </w:r>
      <w:r w:rsidR="0015486A">
        <w:rPr>
          <w:rFonts w:ascii="inherit" w:hAnsi="inherit"/>
          <w:sz w:val="24"/>
        </w:rPr>
        <w:t>dat er weeffouten bestaan in de toegang tot de speciale zorgvoorziening Past (15 mei 2019). Past is namelijk een regionale voorziening, maar de toegang verloopt via het BJG, wat op gemeentelijk niveau werkzaam is. Hierdoor moet het gezin in de praktijk vaak zelf contact leggen om in aanraking te komen met Past, wat blijk</w:t>
      </w:r>
      <w:r w:rsidR="001E4ACE">
        <w:rPr>
          <w:rFonts w:ascii="inherit" w:hAnsi="inherit"/>
          <w:sz w:val="24"/>
        </w:rPr>
        <w:t xml:space="preserve"> </w:t>
      </w:r>
      <w:r w:rsidR="0015486A">
        <w:rPr>
          <w:rFonts w:ascii="inherit" w:hAnsi="inherit"/>
          <w:sz w:val="24"/>
        </w:rPr>
        <w:t>geeft van weinig flexibiliteit.</w:t>
      </w:r>
      <w:r w:rsidR="00165BD3">
        <w:rPr>
          <w:rFonts w:ascii="inherit" w:hAnsi="inherit"/>
          <w:sz w:val="24"/>
        </w:rPr>
        <w:t xml:space="preserve"> </w:t>
      </w:r>
      <w:r w:rsidR="00EF3D47">
        <w:rPr>
          <w:rFonts w:ascii="inherit" w:hAnsi="inherit"/>
          <w:sz w:val="24"/>
        </w:rPr>
        <w:t xml:space="preserve">De mate van flexibiliteit heeft ook met lef te maken, personen die hun tanden ergens in durven zetten, </w:t>
      </w:r>
      <w:r w:rsidR="00EF3D47">
        <w:rPr>
          <w:rFonts w:ascii="inherit" w:hAnsi="inherit"/>
          <w:i/>
          <w:iCs/>
          <w:sz w:val="24"/>
        </w:rPr>
        <w:t xml:space="preserve">out of </w:t>
      </w:r>
      <w:proofErr w:type="spellStart"/>
      <w:r w:rsidR="00EF3D47">
        <w:rPr>
          <w:rFonts w:ascii="inherit" w:hAnsi="inherit"/>
          <w:i/>
          <w:iCs/>
          <w:sz w:val="24"/>
        </w:rPr>
        <w:t>the</w:t>
      </w:r>
      <w:proofErr w:type="spellEnd"/>
      <w:r w:rsidR="00EF3D47">
        <w:rPr>
          <w:rFonts w:ascii="inherit" w:hAnsi="inherit"/>
          <w:i/>
          <w:iCs/>
          <w:sz w:val="24"/>
        </w:rPr>
        <w:t xml:space="preserve"> box </w:t>
      </w:r>
      <w:r w:rsidR="00EF3D47">
        <w:rPr>
          <w:rFonts w:ascii="inherit" w:hAnsi="inherit"/>
          <w:sz w:val="24"/>
        </w:rPr>
        <w:t>durven te denken en regels durven te omzeilen worden vaak wel als flexibel ervaren (</w:t>
      </w:r>
      <w:r w:rsidR="0035722C">
        <w:rPr>
          <w:rFonts w:ascii="inherit" w:hAnsi="inherit"/>
          <w:sz w:val="24"/>
        </w:rPr>
        <w:t>respondent 4</w:t>
      </w:r>
      <w:r w:rsidR="00EF3D47">
        <w:rPr>
          <w:rFonts w:ascii="inherit" w:hAnsi="inherit"/>
          <w:sz w:val="24"/>
        </w:rPr>
        <w:t xml:space="preserve">). </w:t>
      </w:r>
      <w:r w:rsidR="003A4B69">
        <w:rPr>
          <w:rFonts w:ascii="inherit" w:hAnsi="inherit"/>
          <w:sz w:val="24"/>
        </w:rPr>
        <w:t xml:space="preserve">Ten opzichte van tien jaar geleden </w:t>
      </w:r>
      <w:r w:rsidR="001B67F3">
        <w:rPr>
          <w:rFonts w:ascii="inherit" w:hAnsi="inherit"/>
          <w:sz w:val="24"/>
        </w:rPr>
        <w:t>zijn</w:t>
      </w:r>
      <w:r w:rsidR="003A4B69">
        <w:rPr>
          <w:rFonts w:ascii="inherit" w:hAnsi="inherit"/>
          <w:sz w:val="24"/>
        </w:rPr>
        <w:t xml:space="preserve"> de processen juist </w:t>
      </w:r>
      <w:r w:rsidR="00405301">
        <w:rPr>
          <w:rFonts w:ascii="inherit" w:hAnsi="inherit"/>
          <w:sz w:val="24"/>
        </w:rPr>
        <w:t xml:space="preserve">wel </w:t>
      </w:r>
      <w:r w:rsidR="003A4B69">
        <w:rPr>
          <w:rFonts w:ascii="inherit" w:hAnsi="inherit"/>
          <w:sz w:val="24"/>
        </w:rPr>
        <w:t>flexibeler geworden</w:t>
      </w:r>
      <w:r w:rsidR="00405301">
        <w:rPr>
          <w:rFonts w:ascii="inherit" w:hAnsi="inherit"/>
          <w:sz w:val="24"/>
        </w:rPr>
        <w:t xml:space="preserve"> en dit wordt als een pluspunt ervaren</w:t>
      </w:r>
      <w:r w:rsidR="001B67F3">
        <w:rPr>
          <w:rFonts w:ascii="inherit" w:hAnsi="inherit"/>
          <w:sz w:val="24"/>
        </w:rPr>
        <w:t xml:space="preserve"> </w:t>
      </w:r>
      <w:r w:rsidR="001B67F3">
        <w:rPr>
          <w:rFonts w:ascii="inherit" w:hAnsi="inherit"/>
          <w:sz w:val="24"/>
        </w:rPr>
        <w:lastRenderedPageBreak/>
        <w:t>(respondent 2)</w:t>
      </w:r>
      <w:r w:rsidR="003A4B69">
        <w:rPr>
          <w:rFonts w:ascii="inherit" w:hAnsi="inherit"/>
          <w:sz w:val="24"/>
        </w:rPr>
        <w:t xml:space="preserve">. </w:t>
      </w:r>
      <w:r w:rsidR="003D177F">
        <w:rPr>
          <w:rFonts w:ascii="inherit" w:hAnsi="inherit"/>
          <w:sz w:val="24"/>
        </w:rPr>
        <w:t>Jeugdhulp kan vaak wat minder flexibiliteit tonen omdat zij vaak vast zitten aan contracten en concurrenten van elkaar zijn, dat valt binnen het onderwijs wel mee (</w:t>
      </w:r>
      <w:r w:rsidR="00E64772">
        <w:rPr>
          <w:rFonts w:ascii="inherit" w:hAnsi="inherit"/>
          <w:sz w:val="24"/>
        </w:rPr>
        <w:t>respondent 1</w:t>
      </w:r>
      <w:r w:rsidR="003D177F">
        <w:rPr>
          <w:rFonts w:ascii="inherit" w:hAnsi="inherit"/>
          <w:sz w:val="24"/>
        </w:rPr>
        <w:t xml:space="preserve">). Binnen het SWV </w:t>
      </w:r>
      <w:r w:rsidR="00405301">
        <w:rPr>
          <w:rFonts w:ascii="inherit" w:hAnsi="inherit"/>
          <w:sz w:val="24"/>
        </w:rPr>
        <w:t xml:space="preserve">PO en VO </w:t>
      </w:r>
      <w:r w:rsidR="003D177F">
        <w:rPr>
          <w:rFonts w:ascii="inherit" w:hAnsi="inherit"/>
          <w:sz w:val="24"/>
        </w:rPr>
        <w:t>is de structuur wel redelijk flexibel</w:t>
      </w:r>
      <w:r w:rsidR="00405301">
        <w:rPr>
          <w:rFonts w:ascii="inherit" w:hAnsi="inherit"/>
          <w:sz w:val="24"/>
        </w:rPr>
        <w:t xml:space="preserve"> volgens </w:t>
      </w:r>
      <w:r w:rsidR="00405301" w:rsidRPr="00360B63">
        <w:rPr>
          <w:rFonts w:ascii="inherit" w:hAnsi="inherit"/>
          <w:sz w:val="24"/>
        </w:rPr>
        <w:t>de beleidsmedewerkster</w:t>
      </w:r>
      <w:r w:rsidR="003D177F" w:rsidRPr="00360B63">
        <w:rPr>
          <w:rFonts w:ascii="inherit" w:hAnsi="inherit"/>
          <w:sz w:val="24"/>
        </w:rPr>
        <w:t>.</w:t>
      </w:r>
      <w:r w:rsidR="00405301" w:rsidRPr="00360B63">
        <w:rPr>
          <w:rFonts w:ascii="inherit" w:hAnsi="inherit"/>
          <w:sz w:val="24"/>
        </w:rPr>
        <w:t xml:space="preserve"> Hieruit blijkt dat er nog in onvoldoende mate flexibiliteit wordt getoond om knelpunten in de structuur op te lossen, wat ten koste gaat van passende zorg voor het kind of de jongere.</w:t>
      </w:r>
      <w:r w:rsidR="00360B63">
        <w:rPr>
          <w:rFonts w:ascii="inherit" w:hAnsi="inherit"/>
          <w:sz w:val="24"/>
        </w:rPr>
        <w:t xml:space="preserve"> </w:t>
      </w:r>
    </w:p>
    <w:p w14:paraId="0194A341" w14:textId="743179EC" w:rsidR="00605A2A" w:rsidRDefault="00360B63" w:rsidP="00360B63">
      <w:pPr>
        <w:spacing w:line="360" w:lineRule="auto"/>
        <w:jc w:val="both"/>
        <w:rPr>
          <w:rFonts w:ascii="inherit" w:hAnsi="inherit"/>
          <w:sz w:val="24"/>
        </w:rPr>
      </w:pPr>
      <w:r>
        <w:rPr>
          <w:rFonts w:ascii="inherit" w:hAnsi="inherit"/>
          <w:sz w:val="24"/>
        </w:rPr>
        <w:tab/>
      </w:r>
      <w:r w:rsidR="00B0121A" w:rsidRPr="00360B63">
        <w:rPr>
          <w:rFonts w:ascii="inherit" w:hAnsi="inherit"/>
          <w:sz w:val="24"/>
        </w:rPr>
        <w:t xml:space="preserve">Uit observaties is gebleken dat </w:t>
      </w:r>
      <w:r w:rsidR="00E716CE" w:rsidRPr="00360B63">
        <w:rPr>
          <w:rFonts w:ascii="inherit" w:hAnsi="inherit"/>
          <w:sz w:val="24"/>
        </w:rPr>
        <w:t xml:space="preserve">actoren elkaar </w:t>
      </w:r>
      <w:r w:rsidR="00E716CE">
        <w:rPr>
          <w:rFonts w:ascii="inherit" w:hAnsi="inherit"/>
          <w:sz w:val="24"/>
        </w:rPr>
        <w:t xml:space="preserve">moeizaam tegemoet willen komen (15 mei 2019, 12 juni 2019). </w:t>
      </w:r>
      <w:r w:rsidR="00454D1D">
        <w:rPr>
          <w:rFonts w:ascii="inherit" w:hAnsi="inherit"/>
          <w:sz w:val="24"/>
        </w:rPr>
        <w:t>Omdat de jeugdhulpinstanties maar in zeker mate wilden bijdragen aan de behoeftes die er waren vanuit het passend onderwijs</w:t>
      </w:r>
      <w:r w:rsidR="003453C2">
        <w:rPr>
          <w:rFonts w:ascii="inherit" w:hAnsi="inherit"/>
          <w:sz w:val="24"/>
        </w:rPr>
        <w:t>, door enkel twee of drie pilots te willen starten,</w:t>
      </w:r>
      <w:r w:rsidR="00454D1D">
        <w:rPr>
          <w:rFonts w:ascii="inherit" w:hAnsi="inherit"/>
          <w:sz w:val="24"/>
        </w:rPr>
        <w:t xml:space="preserve"> was er een zekere spanning voelbaar. </w:t>
      </w:r>
      <w:r w:rsidR="00E716CE">
        <w:rPr>
          <w:rFonts w:ascii="inherit" w:hAnsi="inherit"/>
          <w:sz w:val="24"/>
        </w:rPr>
        <w:t>Actoren behandel</w:t>
      </w:r>
      <w:r w:rsidR="00454D1D">
        <w:rPr>
          <w:rFonts w:ascii="inherit" w:hAnsi="inherit"/>
          <w:sz w:val="24"/>
        </w:rPr>
        <w:t>den</w:t>
      </w:r>
      <w:r w:rsidR="00E716CE">
        <w:rPr>
          <w:rFonts w:ascii="inherit" w:hAnsi="inherit"/>
          <w:sz w:val="24"/>
        </w:rPr>
        <w:t xml:space="preserve"> elkaar wel gelijkwaardig, maar </w:t>
      </w:r>
      <w:r w:rsidR="003453C2">
        <w:rPr>
          <w:rFonts w:ascii="inherit" w:hAnsi="inherit"/>
          <w:sz w:val="24"/>
        </w:rPr>
        <w:t xml:space="preserve">wederkerigheid </w:t>
      </w:r>
      <w:r w:rsidR="005264C5">
        <w:rPr>
          <w:rFonts w:ascii="inherit" w:hAnsi="inherit"/>
          <w:sz w:val="24"/>
        </w:rPr>
        <w:t xml:space="preserve"> </w:t>
      </w:r>
      <w:r w:rsidR="003453C2">
        <w:rPr>
          <w:rFonts w:ascii="inherit" w:hAnsi="inherit"/>
          <w:sz w:val="24"/>
        </w:rPr>
        <w:t xml:space="preserve">ontbrak (15 mei 2019, 12 juni 2019). Het principe van geven en nemen speelt een verwaarloosbare rol omdat het passend onderwijs zeer afhankelijk is van de middelen die die door jeugdhulpinstanties geboden worden. Het enige dat het onderwijsdomein de jeugdhulpinstanties kan bieden is kennis. Tijdens de bijeenkomsten werd dit ook benadrukt door casusvoorbeelden te benoemen waaruit duidelijk werd wat de zorgbehoeften van de leerlingen was. Ook werden de tekortkomingen in de zorgarrangementen benoemd, in de hoop dat de jeugdhulpinstanties hun steun zouden betuigen (15 mei 2019). </w:t>
      </w:r>
      <w:r w:rsidR="00715075">
        <w:rPr>
          <w:rFonts w:ascii="inherit" w:hAnsi="inherit"/>
          <w:sz w:val="24"/>
        </w:rPr>
        <w:t>Door enkele jeugdhulpinstanties werd deze steun uitgesproken, maar dit vertaalde zich niet in een voorstel om voldoende middelen voor 22 Past leerlingen in te zetten, maar enkel voor twee of drie leerlingen die als pilotstudie zouden dienen. Hieruit is gebleken dat de balans tussen geven en nemen niet dusdanig aanwezig was dat er gesproken kan worden van reciprociteit tijdens de samenwerking tussen passend onderwijs en de jeugdhulp.</w:t>
      </w:r>
    </w:p>
    <w:p w14:paraId="0BD6D814" w14:textId="2515049A" w:rsidR="00D025BA" w:rsidRDefault="00715075" w:rsidP="004A43A5">
      <w:pPr>
        <w:spacing w:line="360" w:lineRule="auto"/>
        <w:jc w:val="both"/>
        <w:rPr>
          <w:rFonts w:ascii="inherit" w:hAnsi="inherit"/>
          <w:sz w:val="24"/>
        </w:rPr>
      </w:pPr>
      <w:r>
        <w:rPr>
          <w:rFonts w:ascii="inherit" w:eastAsia="Times New Roman" w:hAnsi="inherit" w:cs="Calibri"/>
          <w:color w:val="212121"/>
          <w:sz w:val="24"/>
          <w:szCs w:val="24"/>
          <w:bdr w:val="none" w:sz="0" w:space="0" w:color="auto" w:frame="1"/>
          <w:lang w:eastAsia="nl-NL"/>
        </w:rPr>
        <w:tab/>
      </w:r>
      <w:r w:rsidR="00165BD3">
        <w:rPr>
          <w:rFonts w:ascii="inherit" w:hAnsi="inherit"/>
          <w:sz w:val="24"/>
        </w:rPr>
        <w:t xml:space="preserve">Uit de documentanalyse blijkt dat vaak wordt gesproken over </w:t>
      </w:r>
      <w:r w:rsidR="00165BD3" w:rsidRPr="003A4B69">
        <w:rPr>
          <w:rFonts w:ascii="inherit" w:hAnsi="inherit"/>
          <w:i/>
          <w:iCs/>
          <w:sz w:val="24"/>
        </w:rPr>
        <w:t>één kind, één plan, één regisseur</w:t>
      </w:r>
      <w:r w:rsidR="00165BD3">
        <w:rPr>
          <w:rFonts w:ascii="inherit" w:hAnsi="inherit"/>
          <w:sz w:val="24"/>
        </w:rPr>
        <w:t xml:space="preserve"> (Nederlands Jeugdinstituut, z.j.) zodat er maatwerk geleverd kan worden in de vorm van een handelingsplan. </w:t>
      </w:r>
      <w:r w:rsidR="00044F5C">
        <w:rPr>
          <w:rFonts w:ascii="inherit" w:hAnsi="inherit"/>
          <w:sz w:val="24"/>
        </w:rPr>
        <w:t xml:space="preserve">Als het om de zorgbehoeften van een kind gaat blijkt het dat geld vaak voor problemen zorgt. Omdat de grens tussen onderwijs en zorg niet duidelijk is wordt het lastig om samen een </w:t>
      </w:r>
      <w:r w:rsidR="00CE607B">
        <w:rPr>
          <w:rFonts w:ascii="inherit" w:hAnsi="inherit"/>
          <w:sz w:val="24"/>
        </w:rPr>
        <w:t>handelingsplan</w:t>
      </w:r>
      <w:r w:rsidR="00044F5C">
        <w:rPr>
          <w:rFonts w:ascii="inherit" w:hAnsi="inherit"/>
          <w:sz w:val="24"/>
        </w:rPr>
        <w:t xml:space="preserve"> op te stellen (</w:t>
      </w:r>
      <w:r w:rsidR="0035722C">
        <w:rPr>
          <w:rFonts w:ascii="inherit" w:hAnsi="inherit"/>
          <w:sz w:val="24"/>
        </w:rPr>
        <w:t>respondent 4</w:t>
      </w:r>
      <w:r w:rsidR="00044F5C">
        <w:rPr>
          <w:rFonts w:ascii="inherit" w:hAnsi="inherit"/>
          <w:sz w:val="24"/>
        </w:rPr>
        <w:t>).</w:t>
      </w:r>
      <w:r w:rsidR="00CE607B">
        <w:rPr>
          <w:rFonts w:ascii="inherit" w:hAnsi="inherit"/>
          <w:sz w:val="24"/>
        </w:rPr>
        <w:t xml:space="preserve"> Het zou wel mooi zijn als dat lukt, maar momenteel hanteren de organisaties nog allemaal andere regels en verloopt de financiering </w:t>
      </w:r>
      <w:r w:rsidR="0034676F">
        <w:rPr>
          <w:rFonts w:ascii="inherit" w:hAnsi="inherit"/>
          <w:sz w:val="24"/>
        </w:rPr>
        <w:t>niet integraal</w:t>
      </w:r>
      <w:r w:rsidR="00CE607B">
        <w:rPr>
          <w:rFonts w:ascii="inherit" w:hAnsi="inherit"/>
          <w:sz w:val="24"/>
        </w:rPr>
        <w:t>. Hierdoor zijn onderwijs en jeugdhulp op hun eigen eiland bezig en dat maakt het lastig om met een gezamenlijk plan te komen.</w:t>
      </w:r>
      <w:r w:rsidR="00044F5C">
        <w:rPr>
          <w:rFonts w:ascii="inherit" w:hAnsi="inherit"/>
          <w:sz w:val="24"/>
        </w:rPr>
        <w:t xml:space="preserve"> Inhoudelijk verschillen passend onderwijs en jeugdhulp niet veel van elkaar bij </w:t>
      </w:r>
      <w:r w:rsidR="00044F5C">
        <w:rPr>
          <w:rFonts w:ascii="inherit" w:hAnsi="inherit"/>
          <w:sz w:val="24"/>
        </w:rPr>
        <w:lastRenderedPageBreak/>
        <w:t xml:space="preserve">het opstellen van een </w:t>
      </w:r>
      <w:r w:rsidR="00CE607B">
        <w:rPr>
          <w:rFonts w:ascii="inherit" w:hAnsi="inherit"/>
          <w:sz w:val="24"/>
        </w:rPr>
        <w:t>integraal plan</w:t>
      </w:r>
      <w:r w:rsidR="00044F5C">
        <w:rPr>
          <w:rFonts w:ascii="inherit" w:hAnsi="inherit"/>
          <w:sz w:val="24"/>
        </w:rPr>
        <w:t xml:space="preserve">, maar het gaat voornamelijk over </w:t>
      </w:r>
      <w:r w:rsidR="0034676F">
        <w:rPr>
          <w:rFonts w:ascii="inherit" w:hAnsi="inherit"/>
          <w:sz w:val="24"/>
        </w:rPr>
        <w:t>het budget</w:t>
      </w:r>
      <w:r w:rsidR="00044F5C">
        <w:rPr>
          <w:rFonts w:ascii="inherit" w:hAnsi="inherit"/>
          <w:sz w:val="24"/>
        </w:rPr>
        <w:t xml:space="preserve"> en </w:t>
      </w:r>
      <w:r w:rsidR="00CE607B">
        <w:rPr>
          <w:rFonts w:ascii="inherit" w:hAnsi="inherit"/>
          <w:sz w:val="24"/>
        </w:rPr>
        <w:t xml:space="preserve">over </w:t>
      </w:r>
      <w:r w:rsidR="00044F5C">
        <w:rPr>
          <w:rFonts w:ascii="inherit" w:hAnsi="inherit"/>
          <w:sz w:val="24"/>
        </w:rPr>
        <w:t xml:space="preserve">wie wat gaat bekostigen, en niet zozeer over hoe </w:t>
      </w:r>
      <w:r w:rsidR="00A16E25">
        <w:rPr>
          <w:rFonts w:ascii="inherit" w:hAnsi="inherit"/>
          <w:sz w:val="24"/>
        </w:rPr>
        <w:t>men</w:t>
      </w:r>
      <w:r w:rsidR="00044F5C">
        <w:rPr>
          <w:rFonts w:ascii="inherit" w:hAnsi="inherit"/>
          <w:sz w:val="24"/>
        </w:rPr>
        <w:t xml:space="preserve"> het gaat aanpakken (</w:t>
      </w:r>
      <w:r w:rsidR="0035722C">
        <w:rPr>
          <w:rFonts w:ascii="inherit" w:hAnsi="inherit"/>
          <w:sz w:val="24"/>
        </w:rPr>
        <w:t>respondent 5</w:t>
      </w:r>
      <w:r w:rsidR="00044F5C">
        <w:rPr>
          <w:rFonts w:ascii="inherit" w:hAnsi="inherit"/>
          <w:sz w:val="24"/>
        </w:rPr>
        <w:t>).</w:t>
      </w:r>
      <w:r w:rsidR="003A4B69">
        <w:rPr>
          <w:rFonts w:ascii="inherit" w:hAnsi="inherit"/>
          <w:sz w:val="24"/>
        </w:rPr>
        <w:t xml:space="preserve"> Een andere respondent vindt het onzin om daar over te spreken, omdat het nog nooit gelukt is: </w:t>
      </w:r>
      <w:r w:rsidR="003A4B69" w:rsidRPr="003A4B69">
        <w:rPr>
          <w:rFonts w:ascii="inherit" w:hAnsi="inherit"/>
          <w:i/>
          <w:iCs/>
          <w:sz w:val="24"/>
        </w:rPr>
        <w:t>‘</w:t>
      </w:r>
      <w:r w:rsidR="003A4B69">
        <w:rPr>
          <w:rFonts w:ascii="inherit" w:hAnsi="inherit"/>
          <w:i/>
          <w:iCs/>
          <w:sz w:val="24"/>
        </w:rPr>
        <w:t>I</w:t>
      </w:r>
      <w:r w:rsidR="003A4B69" w:rsidRPr="003A4B69">
        <w:rPr>
          <w:rFonts w:ascii="inherit" w:hAnsi="inherit"/>
          <w:i/>
          <w:iCs/>
          <w:sz w:val="24"/>
        </w:rPr>
        <w:t>k denk wel dat de wens er is maar het lukt gewoon niet. Je hebt gewoon met veel partijen te maken en uiteindelijk zijn er maar weinig echte regisseurs die de regie nemen en daar boven blijven hangen’</w:t>
      </w:r>
      <w:r w:rsidR="003A4B69">
        <w:rPr>
          <w:rFonts w:ascii="inherit" w:hAnsi="inherit"/>
          <w:i/>
          <w:iCs/>
          <w:sz w:val="24"/>
        </w:rPr>
        <w:t xml:space="preserve"> </w:t>
      </w:r>
      <w:r w:rsidR="003A4B69">
        <w:rPr>
          <w:rFonts w:ascii="inherit" w:hAnsi="inherit"/>
          <w:sz w:val="24"/>
        </w:rPr>
        <w:t>(</w:t>
      </w:r>
      <w:r w:rsidR="001B67F3">
        <w:rPr>
          <w:rFonts w:ascii="inherit" w:hAnsi="inherit"/>
          <w:sz w:val="24"/>
        </w:rPr>
        <w:t>respondent 2</w:t>
      </w:r>
      <w:r w:rsidR="003A4B69">
        <w:rPr>
          <w:rFonts w:ascii="inherit" w:hAnsi="inherit"/>
          <w:sz w:val="24"/>
        </w:rPr>
        <w:t xml:space="preserve">). </w:t>
      </w:r>
      <w:r w:rsidR="003D177F">
        <w:rPr>
          <w:rFonts w:ascii="inherit" w:hAnsi="inherit"/>
          <w:sz w:val="24"/>
        </w:rPr>
        <w:t>Om een handelingsplan op te stellen is er behoefte aan één regievoerder, en die is er op dit moment niet. Er moet dus nog een hoop gebeuren om dit in de toekomst te bewerkstelligen. Ouders moeten ook veel regie hebben, maar soms werkt het niet als zij teveel regie voeren omdat zij zelf door de bomen het bos niet meer zien, een regievoerder kan dan in ieder geval de contacten structureren (</w:t>
      </w:r>
      <w:r w:rsidR="001B67F3">
        <w:rPr>
          <w:rFonts w:ascii="inherit" w:hAnsi="inherit"/>
          <w:sz w:val="24"/>
        </w:rPr>
        <w:t>respondent 1</w:t>
      </w:r>
      <w:r w:rsidR="003D177F">
        <w:rPr>
          <w:rFonts w:ascii="inherit" w:hAnsi="inherit"/>
          <w:sz w:val="24"/>
        </w:rPr>
        <w:t xml:space="preserve">). </w:t>
      </w:r>
      <w:r w:rsidR="00162C09">
        <w:rPr>
          <w:rFonts w:ascii="inherit" w:hAnsi="inherit"/>
          <w:sz w:val="24"/>
        </w:rPr>
        <w:t>Als er door BJG een behandelingsplan opgesteld wordt laat dit vaak erg lang op zich wachten door administratieve procedures: ‘</w:t>
      </w:r>
      <w:r w:rsidR="00162C09">
        <w:rPr>
          <w:rFonts w:ascii="inherit" w:hAnsi="inherit"/>
          <w:i/>
          <w:iCs/>
          <w:sz w:val="24"/>
        </w:rPr>
        <w:t xml:space="preserve">dan gaat het niet meer om wie is dit kind en wat heeft hij nodig, dat vind ik heel erg’ </w:t>
      </w:r>
      <w:r w:rsidR="00162C09">
        <w:rPr>
          <w:rFonts w:ascii="inherit" w:hAnsi="inherit"/>
          <w:sz w:val="24"/>
        </w:rPr>
        <w:t>(</w:t>
      </w:r>
      <w:r w:rsidR="00EC0260">
        <w:rPr>
          <w:rFonts w:ascii="inherit" w:hAnsi="inherit"/>
          <w:sz w:val="24"/>
        </w:rPr>
        <w:t>respondent 3</w:t>
      </w:r>
      <w:r w:rsidR="00162C09">
        <w:rPr>
          <w:rFonts w:ascii="inherit" w:hAnsi="inherit"/>
          <w:sz w:val="24"/>
        </w:rPr>
        <w:t>).</w:t>
      </w:r>
      <w:r w:rsidR="00AA4AA7">
        <w:rPr>
          <w:rFonts w:ascii="inherit" w:hAnsi="inherit"/>
          <w:sz w:val="24"/>
        </w:rPr>
        <w:t xml:space="preserve"> </w:t>
      </w:r>
      <w:r w:rsidR="00A16E25">
        <w:rPr>
          <w:rFonts w:ascii="inherit" w:hAnsi="inherit"/>
          <w:sz w:val="24"/>
        </w:rPr>
        <w:t>Observaties bevestig</w:t>
      </w:r>
      <w:r w:rsidR="00605A2A">
        <w:rPr>
          <w:rFonts w:ascii="inherit" w:hAnsi="inherit"/>
          <w:sz w:val="24"/>
        </w:rPr>
        <w:t>d</w:t>
      </w:r>
      <w:r w:rsidR="00A16E25">
        <w:rPr>
          <w:rFonts w:ascii="inherit" w:hAnsi="inherit"/>
          <w:sz w:val="24"/>
        </w:rPr>
        <w:t>en aan de hand van praktijkvoorbeelden dat de behandeling integraal moet worden opgepakt en dat een gezamenlijk behandelplan moet worden opgesteld waarbij onderwijs en jeugdhulp eigen taken vervullen, maar het wel eens zijn over de richting die zij samen op gaan (15 mei 2019, 12 juni 2019). Momenteel sluit het aanbod van jeugdhulp namelijk niet altijd aan op de zorgbehoeften van het kind of de jongere.</w:t>
      </w:r>
      <w:r w:rsidR="004C5825">
        <w:rPr>
          <w:rFonts w:ascii="inherit" w:hAnsi="inherit"/>
          <w:sz w:val="24"/>
        </w:rPr>
        <w:t xml:space="preserve"> Als een leerling weer kan instromen op het regulier onderwijs is daar ondersteuning van BJG of jeugdhulp bij nodig, en niet alleen vanuit onderwijs (15 mei 2019). De observatie maakt</w:t>
      </w:r>
      <w:r w:rsidR="00605A2A">
        <w:rPr>
          <w:rFonts w:ascii="inherit" w:hAnsi="inherit"/>
          <w:sz w:val="24"/>
        </w:rPr>
        <w:t>e</w:t>
      </w:r>
      <w:r w:rsidR="004C5825">
        <w:rPr>
          <w:rFonts w:ascii="inherit" w:hAnsi="inherit"/>
          <w:sz w:val="24"/>
        </w:rPr>
        <w:t xml:space="preserve"> duidelijk dat het een taak voor BJG zou kunnen zijn om het perspectief voor de jongere scherp te houden en duidelijk te maken wat de richting is die men gezamenlijk op gaat. In de praktijk komen kinderen helaas in aanraking met verschillende </w:t>
      </w:r>
      <w:proofErr w:type="spellStart"/>
      <w:r w:rsidR="004C5825">
        <w:rPr>
          <w:rFonts w:ascii="inherit" w:hAnsi="inherit"/>
          <w:sz w:val="24"/>
        </w:rPr>
        <w:t>BJG’ers</w:t>
      </w:r>
      <w:proofErr w:type="spellEnd"/>
      <w:r w:rsidR="004C5825">
        <w:rPr>
          <w:rFonts w:ascii="inherit" w:hAnsi="inherit"/>
          <w:sz w:val="24"/>
        </w:rPr>
        <w:t xml:space="preserve">, terwijl continuïteit juist belangrijk is voor deze kinderen (15 mei 2019). </w:t>
      </w:r>
      <w:bookmarkStart w:id="59" w:name="_Hlk17115145"/>
      <w:r w:rsidR="004C5825">
        <w:rPr>
          <w:rFonts w:ascii="inherit" w:hAnsi="inherit"/>
          <w:sz w:val="24"/>
        </w:rPr>
        <w:t>Wat ook tijdens de observatie w</w:t>
      </w:r>
      <w:r w:rsidR="00605A2A">
        <w:rPr>
          <w:rFonts w:ascii="inherit" w:hAnsi="inherit"/>
          <w:sz w:val="24"/>
        </w:rPr>
        <w:t>erd</w:t>
      </w:r>
      <w:r w:rsidR="004C5825">
        <w:rPr>
          <w:rFonts w:ascii="inherit" w:hAnsi="inherit"/>
          <w:sz w:val="24"/>
        </w:rPr>
        <w:t xml:space="preserve"> vastgesteld is dat de constructie met BJG in het VSO onvoldoende werkt (15 mei 2019). Vanuit het onderwijs domein w</w:t>
      </w:r>
      <w:r w:rsidR="0065276C">
        <w:rPr>
          <w:rFonts w:ascii="inherit" w:hAnsi="inherit"/>
          <w:sz w:val="24"/>
        </w:rPr>
        <w:t>erd</w:t>
      </w:r>
      <w:r w:rsidR="004C5825">
        <w:rPr>
          <w:rFonts w:ascii="inherit" w:hAnsi="inherit"/>
          <w:sz w:val="24"/>
        </w:rPr>
        <w:t xml:space="preserve"> daarom </w:t>
      </w:r>
      <w:r w:rsidR="0035510D">
        <w:rPr>
          <w:rFonts w:ascii="inherit" w:hAnsi="inherit"/>
          <w:sz w:val="24"/>
        </w:rPr>
        <w:t>aangegeven</w:t>
      </w:r>
      <w:r w:rsidR="004C5825">
        <w:rPr>
          <w:rFonts w:ascii="inherit" w:hAnsi="inherit"/>
          <w:sz w:val="24"/>
        </w:rPr>
        <w:t xml:space="preserve"> dat het mooi zou zijn om, net als in andere regio’s,</w:t>
      </w:r>
      <w:r w:rsidR="00605A2A">
        <w:rPr>
          <w:rFonts w:ascii="inherit" w:hAnsi="inherit"/>
          <w:sz w:val="24"/>
        </w:rPr>
        <w:t xml:space="preserve"> een vast persoon</w:t>
      </w:r>
      <w:r w:rsidR="004C5825">
        <w:rPr>
          <w:rFonts w:ascii="inherit" w:hAnsi="inherit"/>
          <w:sz w:val="24"/>
        </w:rPr>
        <w:t xml:space="preserve"> van jeugdhulp op school te </w:t>
      </w:r>
      <w:r w:rsidR="0035510D">
        <w:rPr>
          <w:rFonts w:ascii="inherit" w:hAnsi="inherit"/>
          <w:sz w:val="24"/>
        </w:rPr>
        <w:t xml:space="preserve">hebben (15 mei 2019). </w:t>
      </w:r>
      <w:bookmarkEnd w:id="59"/>
      <w:r w:rsidR="0035510D">
        <w:rPr>
          <w:rFonts w:ascii="inherit" w:hAnsi="inherit"/>
          <w:sz w:val="24"/>
        </w:rPr>
        <w:t xml:space="preserve">Dat </w:t>
      </w:r>
      <w:r w:rsidR="0065276C">
        <w:rPr>
          <w:rFonts w:ascii="inherit" w:hAnsi="inherit"/>
          <w:sz w:val="24"/>
        </w:rPr>
        <w:t>was</w:t>
      </w:r>
      <w:r w:rsidR="0035510D">
        <w:rPr>
          <w:rFonts w:ascii="inherit" w:hAnsi="inherit"/>
          <w:sz w:val="24"/>
        </w:rPr>
        <w:t xml:space="preserve"> het streven van </w:t>
      </w:r>
      <w:r w:rsidR="00605A2A">
        <w:rPr>
          <w:rFonts w:ascii="inherit" w:hAnsi="inherit"/>
          <w:sz w:val="24"/>
        </w:rPr>
        <w:t xml:space="preserve">het SWV en het passend </w:t>
      </w:r>
      <w:r w:rsidR="0035510D">
        <w:rPr>
          <w:rFonts w:ascii="inherit" w:hAnsi="inherit"/>
          <w:sz w:val="24"/>
        </w:rPr>
        <w:t xml:space="preserve">onderwijs tijdens de bijeenkomsten over Past. Uit het bovenstaande blijkt dus dat </w:t>
      </w:r>
      <w:proofErr w:type="spellStart"/>
      <w:r w:rsidR="0035510D">
        <w:rPr>
          <w:rFonts w:ascii="inherit" w:hAnsi="inherit"/>
          <w:sz w:val="24"/>
        </w:rPr>
        <w:t>t</w:t>
      </w:r>
      <w:r w:rsidR="00AA4AA7">
        <w:rPr>
          <w:rFonts w:ascii="inherit" w:hAnsi="inherit"/>
          <w:sz w:val="24"/>
        </w:rPr>
        <w:t>riadisch</w:t>
      </w:r>
      <w:proofErr w:type="spellEnd"/>
      <w:r w:rsidR="00AA4AA7">
        <w:rPr>
          <w:rFonts w:ascii="inherit" w:hAnsi="inherit"/>
          <w:sz w:val="24"/>
        </w:rPr>
        <w:t xml:space="preserve"> werken</w:t>
      </w:r>
      <w:r w:rsidR="0035510D">
        <w:rPr>
          <w:rFonts w:ascii="inherit" w:hAnsi="inherit"/>
          <w:sz w:val="24"/>
        </w:rPr>
        <w:t xml:space="preserve"> </w:t>
      </w:r>
      <w:r w:rsidR="00AA4AA7">
        <w:rPr>
          <w:rFonts w:ascii="inherit" w:hAnsi="inherit"/>
          <w:sz w:val="24"/>
        </w:rPr>
        <w:t>no</w:t>
      </w:r>
      <w:r w:rsidR="00A16E25">
        <w:rPr>
          <w:rFonts w:ascii="inherit" w:hAnsi="inherit"/>
          <w:sz w:val="24"/>
        </w:rPr>
        <w:t>g</w:t>
      </w:r>
      <w:r w:rsidR="00AA4AA7">
        <w:rPr>
          <w:rFonts w:ascii="inherit" w:hAnsi="inherit"/>
          <w:sz w:val="24"/>
        </w:rPr>
        <w:t xml:space="preserve"> geen vaste plek</w:t>
      </w:r>
      <w:r w:rsidR="0035510D">
        <w:rPr>
          <w:rFonts w:ascii="inherit" w:hAnsi="inherit"/>
          <w:sz w:val="24"/>
        </w:rPr>
        <w:t xml:space="preserve"> heeft</w:t>
      </w:r>
      <w:r w:rsidR="00AA4AA7">
        <w:rPr>
          <w:rFonts w:ascii="inherit" w:hAnsi="inherit"/>
          <w:sz w:val="24"/>
        </w:rPr>
        <w:t xml:space="preserve"> binnen de samenwerking tussen passend onderwijs en jeugdhulp.</w:t>
      </w:r>
    </w:p>
    <w:p w14:paraId="325E4AB5" w14:textId="77777777" w:rsidR="004A43A5" w:rsidRPr="004A43A5" w:rsidRDefault="004A43A5" w:rsidP="004A43A5">
      <w:pPr>
        <w:spacing w:line="360" w:lineRule="auto"/>
        <w:jc w:val="both"/>
        <w:rPr>
          <w:rFonts w:ascii="inherit" w:hAnsi="inherit"/>
          <w:sz w:val="24"/>
        </w:rPr>
      </w:pPr>
    </w:p>
    <w:p w14:paraId="509E561C" w14:textId="0B3CCF91" w:rsidR="00D025BA" w:rsidRDefault="00D025BA" w:rsidP="00BD09D1">
      <w:pPr>
        <w:pStyle w:val="Kop2"/>
        <w:spacing w:line="360" w:lineRule="auto"/>
        <w:jc w:val="both"/>
        <w:rPr>
          <w:b/>
          <w:bCs/>
          <w:bdr w:val="none" w:sz="0" w:space="0" w:color="auto" w:frame="1"/>
        </w:rPr>
      </w:pPr>
      <w:bookmarkStart w:id="60" w:name="_Toc17206587"/>
      <w:r>
        <w:rPr>
          <w:b/>
          <w:bCs/>
          <w:bdr w:val="none" w:sz="0" w:space="0" w:color="auto" w:frame="1"/>
        </w:rPr>
        <w:lastRenderedPageBreak/>
        <w:t>5.</w:t>
      </w:r>
      <w:r w:rsidR="00E64772">
        <w:rPr>
          <w:b/>
          <w:bCs/>
          <w:bdr w:val="none" w:sz="0" w:space="0" w:color="auto" w:frame="1"/>
        </w:rPr>
        <w:t>7</w:t>
      </w:r>
      <w:r>
        <w:rPr>
          <w:b/>
          <w:bCs/>
          <w:bdr w:val="none" w:sz="0" w:space="0" w:color="auto" w:frame="1"/>
        </w:rPr>
        <w:t xml:space="preserve"> Conflicten en spanningen</w:t>
      </w:r>
      <w:bookmarkEnd w:id="60"/>
    </w:p>
    <w:p w14:paraId="6AD9BD80" w14:textId="2C79A3F1" w:rsidR="0053096A" w:rsidRPr="003A5618" w:rsidRDefault="00504D6A" w:rsidP="00A02541">
      <w:pPr>
        <w:pStyle w:val="Geenafstand"/>
        <w:spacing w:line="360" w:lineRule="auto"/>
        <w:jc w:val="both"/>
        <w:rPr>
          <w:rFonts w:ascii="inherit" w:hAnsi="inherit"/>
          <w:sz w:val="24"/>
          <w:szCs w:val="24"/>
        </w:rPr>
      </w:pPr>
      <w:r>
        <w:rPr>
          <w:rFonts w:ascii="inherit" w:hAnsi="inherit"/>
          <w:sz w:val="24"/>
          <w:szCs w:val="24"/>
        </w:rPr>
        <w:t xml:space="preserve">Er zijn respondenten die geen machtsverschillen ervaren, maar </w:t>
      </w:r>
      <w:r w:rsidR="00A02541">
        <w:rPr>
          <w:rFonts w:ascii="inherit" w:hAnsi="inherit"/>
          <w:sz w:val="24"/>
          <w:szCs w:val="24"/>
        </w:rPr>
        <w:t>sommige respondenten ervaren</w:t>
      </w:r>
      <w:r w:rsidR="002E42D5">
        <w:rPr>
          <w:rFonts w:ascii="inherit" w:hAnsi="inherit"/>
          <w:sz w:val="24"/>
          <w:szCs w:val="24"/>
        </w:rPr>
        <w:t xml:space="preserve"> dit wel. Grote jeugdhulpaanbieders zoals Oosterpoort en Koraal hebben sneller een stoel aan de tafel dan de kleinere aanbieders, terwijl die net zo belangrijk en waardevol voor de kinderen zijn (</w:t>
      </w:r>
      <w:r w:rsidR="001B67F3">
        <w:rPr>
          <w:rFonts w:ascii="inherit" w:hAnsi="inherit"/>
          <w:sz w:val="24"/>
        </w:rPr>
        <w:t>respondent 2</w:t>
      </w:r>
      <w:r w:rsidR="002E42D5">
        <w:rPr>
          <w:rFonts w:ascii="inherit" w:hAnsi="inherit"/>
          <w:sz w:val="24"/>
          <w:szCs w:val="24"/>
        </w:rPr>
        <w:t>). Daarnaast heeft ze soms het gevoel dat mensen hun eigen stempel willen zetten en dat er nog persoonlijke belangen spelen: ‘</w:t>
      </w:r>
      <w:r w:rsidR="002E42D5" w:rsidRPr="002E42D5">
        <w:rPr>
          <w:rFonts w:ascii="inherit" w:hAnsi="inherit"/>
          <w:i/>
          <w:iCs/>
          <w:sz w:val="24"/>
          <w:szCs w:val="24"/>
        </w:rPr>
        <w:t>Egotripperij is een groot woord, maar ik bedoel zoiets dergelijks, ik heb soms het idee dat dat soms wel mee speelt als ik dat dan zie’</w:t>
      </w:r>
      <w:r w:rsidR="002E42D5">
        <w:rPr>
          <w:rFonts w:ascii="inherit" w:hAnsi="inherit"/>
          <w:sz w:val="24"/>
          <w:szCs w:val="24"/>
        </w:rPr>
        <w:t>.</w:t>
      </w:r>
      <w:r w:rsidR="00A02541">
        <w:rPr>
          <w:rFonts w:ascii="inherit" w:hAnsi="inherit"/>
          <w:sz w:val="24"/>
          <w:szCs w:val="24"/>
        </w:rPr>
        <w:t xml:space="preserve"> </w:t>
      </w:r>
      <w:r w:rsidR="00DC3045">
        <w:rPr>
          <w:rFonts w:ascii="inherit" w:hAnsi="inherit"/>
          <w:sz w:val="24"/>
          <w:szCs w:val="24"/>
        </w:rPr>
        <w:t xml:space="preserve">Respondent 1 </w:t>
      </w:r>
      <w:r w:rsidR="00A02541">
        <w:rPr>
          <w:rFonts w:ascii="inherit" w:hAnsi="inherit"/>
          <w:sz w:val="24"/>
          <w:szCs w:val="24"/>
        </w:rPr>
        <w:t>bevestigt dit: ‘</w:t>
      </w:r>
      <w:r w:rsidR="00A02541" w:rsidRPr="00A02541">
        <w:rPr>
          <w:rFonts w:ascii="inherit" w:hAnsi="inherit"/>
          <w:i/>
          <w:iCs/>
          <w:sz w:val="24"/>
          <w:szCs w:val="24"/>
        </w:rPr>
        <w:t xml:space="preserve">Ik heb vaak het idee dat het met de grote jeugdhulporganisaties nog moeilijker is om samen te werken dan met de kleinere jeugdhulporganisaties, daarmee is het contact vaak wat makkelijker en sneller </w:t>
      </w:r>
      <w:r w:rsidR="00A02541">
        <w:rPr>
          <w:rFonts w:ascii="inherit" w:hAnsi="inherit"/>
          <w:i/>
          <w:iCs/>
          <w:sz w:val="24"/>
          <w:szCs w:val="24"/>
        </w:rPr>
        <w:t>te</w:t>
      </w:r>
      <w:r w:rsidR="00A02541" w:rsidRPr="00A02541">
        <w:rPr>
          <w:rFonts w:ascii="inherit" w:hAnsi="inherit"/>
          <w:i/>
          <w:iCs/>
          <w:sz w:val="24"/>
          <w:szCs w:val="24"/>
        </w:rPr>
        <w:t xml:space="preserve"> leggen. En ja</w:t>
      </w:r>
      <w:r w:rsidR="00A02541">
        <w:rPr>
          <w:rFonts w:ascii="inherit" w:hAnsi="inherit"/>
          <w:i/>
          <w:iCs/>
          <w:sz w:val="24"/>
          <w:szCs w:val="24"/>
        </w:rPr>
        <w:t>,</w:t>
      </w:r>
      <w:r w:rsidR="00A02541" w:rsidRPr="00A02541">
        <w:rPr>
          <w:rFonts w:ascii="inherit" w:hAnsi="inherit"/>
          <w:i/>
          <w:iCs/>
          <w:sz w:val="24"/>
          <w:szCs w:val="24"/>
        </w:rPr>
        <w:t xml:space="preserve"> die willen uit zichzelf ook vaak meer met ons samenwerken</w:t>
      </w:r>
      <w:r w:rsidR="00A02541">
        <w:rPr>
          <w:rFonts w:ascii="inherit" w:hAnsi="inherit"/>
          <w:i/>
          <w:iCs/>
          <w:sz w:val="24"/>
          <w:szCs w:val="24"/>
        </w:rPr>
        <w:t xml:space="preserve">, </w:t>
      </w:r>
      <w:r w:rsidR="00A02541" w:rsidRPr="00A02541">
        <w:rPr>
          <w:rFonts w:ascii="inherit" w:hAnsi="inherit"/>
          <w:i/>
          <w:iCs/>
          <w:sz w:val="24"/>
          <w:szCs w:val="24"/>
        </w:rPr>
        <w:t>innoveren en ontwikkelen. En d</w:t>
      </w:r>
      <w:r w:rsidR="00A02541">
        <w:rPr>
          <w:rFonts w:ascii="inherit" w:hAnsi="inherit"/>
          <w:i/>
          <w:iCs/>
          <w:sz w:val="24"/>
          <w:szCs w:val="24"/>
        </w:rPr>
        <w:t>e</w:t>
      </w:r>
      <w:r w:rsidR="00A02541" w:rsidRPr="00A02541">
        <w:rPr>
          <w:rFonts w:ascii="inherit" w:hAnsi="inherit"/>
          <w:i/>
          <w:iCs/>
          <w:sz w:val="24"/>
          <w:szCs w:val="24"/>
        </w:rPr>
        <w:t xml:space="preserve"> grote organisaties lijken daarin toch wat minder bereikbaar. Maar of daar ook een verschil in macht tussen zit</w:t>
      </w:r>
      <w:r w:rsidR="00A02541">
        <w:rPr>
          <w:rFonts w:ascii="inherit" w:hAnsi="inherit"/>
          <w:i/>
          <w:iCs/>
          <w:sz w:val="24"/>
          <w:szCs w:val="24"/>
        </w:rPr>
        <w:t>,</w:t>
      </w:r>
      <w:r w:rsidR="00A02541" w:rsidRPr="00A02541">
        <w:rPr>
          <w:rFonts w:ascii="inherit" w:hAnsi="inherit"/>
          <w:i/>
          <w:iCs/>
          <w:sz w:val="24"/>
          <w:szCs w:val="24"/>
        </w:rPr>
        <w:t xml:space="preserve"> dat durf ik zo niet te zeggen. </w:t>
      </w:r>
      <w:r w:rsidR="00A02541">
        <w:rPr>
          <w:rFonts w:ascii="inherit" w:hAnsi="inherit"/>
          <w:i/>
          <w:iCs/>
          <w:sz w:val="24"/>
          <w:szCs w:val="24"/>
        </w:rPr>
        <w:t>Over het</w:t>
      </w:r>
      <w:r w:rsidR="00A02541" w:rsidRPr="00A02541">
        <w:rPr>
          <w:rFonts w:ascii="inherit" w:hAnsi="inherit"/>
          <w:i/>
          <w:iCs/>
          <w:sz w:val="24"/>
          <w:szCs w:val="24"/>
        </w:rPr>
        <w:t xml:space="preserve"> overleg passende hulp</w:t>
      </w:r>
      <w:r w:rsidR="00A02541">
        <w:rPr>
          <w:rFonts w:ascii="inherit" w:hAnsi="inherit"/>
          <w:i/>
          <w:iCs/>
          <w:sz w:val="24"/>
          <w:szCs w:val="24"/>
        </w:rPr>
        <w:t xml:space="preserve"> </w:t>
      </w:r>
      <w:r w:rsidR="00A02541" w:rsidRPr="00A02541">
        <w:rPr>
          <w:rFonts w:ascii="inherit" w:hAnsi="inherit"/>
          <w:i/>
          <w:iCs/>
          <w:sz w:val="24"/>
          <w:szCs w:val="24"/>
        </w:rPr>
        <w:t>heb ik wel gehoord dat de grote organisaties een grotere mond hebben</w:t>
      </w:r>
      <w:r w:rsidR="00A02541">
        <w:rPr>
          <w:rFonts w:ascii="inherit" w:hAnsi="inherit"/>
          <w:i/>
          <w:iCs/>
          <w:sz w:val="24"/>
          <w:szCs w:val="24"/>
        </w:rPr>
        <w:t>’.</w:t>
      </w:r>
      <w:r w:rsidR="003A5618">
        <w:rPr>
          <w:rFonts w:ascii="inherit" w:hAnsi="inherit"/>
          <w:i/>
          <w:iCs/>
          <w:sz w:val="24"/>
          <w:szCs w:val="24"/>
        </w:rPr>
        <w:t xml:space="preserve"> </w:t>
      </w:r>
      <w:r w:rsidR="00011668">
        <w:rPr>
          <w:rFonts w:ascii="inherit" w:hAnsi="inherit"/>
          <w:sz w:val="24"/>
          <w:szCs w:val="24"/>
        </w:rPr>
        <w:t>Het beeld dat deze respondenten schetsen werd bevestigd tijdens de observaties. Grote jeugdhulpinstanties waren het vaakst aan het woord en drukten duidelijk hun stempel op de gesprekken (15 mei 2019, 12 juni 2019). De grote jeugdhulpinstanties waren daardoor bepalend voor de sfeer en dit resulteerde er in dat kleinere jeugdhulpinstanties nauwelijks aan bod kwamen. Ten slotte werden er enkel voorstellen gedaan door de grote jeugdhulpinstanties</w:t>
      </w:r>
      <w:r w:rsidR="0088467A">
        <w:rPr>
          <w:rFonts w:ascii="inherit" w:hAnsi="inherit"/>
          <w:sz w:val="24"/>
          <w:szCs w:val="24"/>
        </w:rPr>
        <w:t>,</w:t>
      </w:r>
      <w:r w:rsidR="00011668">
        <w:rPr>
          <w:rFonts w:ascii="inherit" w:hAnsi="inherit"/>
          <w:sz w:val="24"/>
          <w:szCs w:val="24"/>
        </w:rPr>
        <w:t xml:space="preserve"> waardoor zij ook bepalend waren voor de uitkomsten van de bijeenkomst (15 mei 2019). </w:t>
      </w:r>
      <w:r w:rsidR="008552D0">
        <w:rPr>
          <w:rFonts w:ascii="inherit" w:hAnsi="inherit"/>
          <w:sz w:val="24"/>
          <w:szCs w:val="24"/>
        </w:rPr>
        <w:t>Ook u</w:t>
      </w:r>
      <w:r w:rsidR="00011668">
        <w:rPr>
          <w:rFonts w:ascii="inherit" w:hAnsi="inherit"/>
          <w:sz w:val="24"/>
          <w:szCs w:val="24"/>
        </w:rPr>
        <w:t>it de observaties blijkt dus dat er machtsverschillen bestaan.</w:t>
      </w:r>
      <w:r w:rsidR="003A5618">
        <w:rPr>
          <w:rFonts w:ascii="inherit" w:hAnsi="inherit"/>
          <w:sz w:val="24"/>
          <w:szCs w:val="24"/>
        </w:rPr>
        <w:t xml:space="preserve"> </w:t>
      </w:r>
      <w:r w:rsidR="008552D0">
        <w:rPr>
          <w:rFonts w:ascii="inherit" w:hAnsi="inherit"/>
          <w:sz w:val="24"/>
          <w:szCs w:val="24"/>
        </w:rPr>
        <w:t>S</w:t>
      </w:r>
      <w:r w:rsidR="0035510D">
        <w:rPr>
          <w:rFonts w:ascii="inherit" w:hAnsi="inherit"/>
          <w:sz w:val="24"/>
          <w:szCs w:val="24"/>
        </w:rPr>
        <w:t>ommige respondenten hebben in de praktijk geen machtsverschillen ervaren en kunnen hier verder geen uitspraken over doen. Maar andere respondent en observaties bevestigen dat er wel degelijk machtsverschillen tussen actoren bestaan</w:t>
      </w:r>
      <w:r w:rsidR="00011668">
        <w:rPr>
          <w:rFonts w:ascii="inherit" w:hAnsi="inherit"/>
          <w:sz w:val="24"/>
          <w:szCs w:val="24"/>
        </w:rPr>
        <w:t xml:space="preserve"> en dat er geen actie wordt ondernomen om deze te verkleinen.</w:t>
      </w:r>
    </w:p>
    <w:p w14:paraId="3E47CA84" w14:textId="713780FA" w:rsidR="0053096A" w:rsidRPr="0053096A" w:rsidRDefault="00550074" w:rsidP="00A02541">
      <w:pPr>
        <w:pStyle w:val="Geenafstand"/>
        <w:spacing w:line="360" w:lineRule="auto"/>
        <w:jc w:val="both"/>
        <w:rPr>
          <w:rFonts w:ascii="inherit" w:hAnsi="inherit"/>
          <w:sz w:val="24"/>
          <w:szCs w:val="24"/>
        </w:rPr>
      </w:pPr>
      <w:r>
        <w:rPr>
          <w:rFonts w:ascii="inherit" w:hAnsi="inherit"/>
          <w:sz w:val="24"/>
          <w:szCs w:val="24"/>
        </w:rPr>
        <w:tab/>
      </w:r>
      <w:r w:rsidR="00504D6A">
        <w:rPr>
          <w:rFonts w:ascii="inherit" w:hAnsi="inherit"/>
          <w:sz w:val="24"/>
          <w:szCs w:val="24"/>
        </w:rPr>
        <w:t xml:space="preserve">Als er conflicten of spanningen zijn is het belangrijk dat actoren bereid zijn om naar een alternatieve visie te zoeken en niet vast te blijven houden aan de eigen visie. </w:t>
      </w:r>
      <w:r w:rsidR="00BD5598">
        <w:rPr>
          <w:rFonts w:ascii="inherit" w:hAnsi="inherit"/>
          <w:sz w:val="24"/>
          <w:szCs w:val="24"/>
        </w:rPr>
        <w:t xml:space="preserve">SBO de Wissel is de enige school waar </w:t>
      </w:r>
      <w:r w:rsidR="002E0C02">
        <w:rPr>
          <w:rFonts w:ascii="inherit" w:hAnsi="inherit"/>
          <w:sz w:val="24"/>
          <w:szCs w:val="24"/>
        </w:rPr>
        <w:t xml:space="preserve">geen sprake </w:t>
      </w:r>
      <w:r w:rsidR="00BD5598">
        <w:rPr>
          <w:rFonts w:ascii="inherit" w:hAnsi="inherit"/>
          <w:sz w:val="24"/>
          <w:szCs w:val="24"/>
        </w:rPr>
        <w:t xml:space="preserve">is </w:t>
      </w:r>
      <w:r w:rsidR="002E0C02">
        <w:rPr>
          <w:rFonts w:ascii="inherit" w:hAnsi="inherit"/>
          <w:sz w:val="24"/>
          <w:szCs w:val="24"/>
        </w:rPr>
        <w:t>van spanningen of conflicten (</w:t>
      </w:r>
      <w:r w:rsidR="0035722C">
        <w:rPr>
          <w:rFonts w:ascii="inherit" w:hAnsi="inherit"/>
          <w:sz w:val="24"/>
          <w:szCs w:val="24"/>
        </w:rPr>
        <w:t>respondent 6 en 7</w:t>
      </w:r>
      <w:r w:rsidR="002E0C02">
        <w:rPr>
          <w:rFonts w:ascii="inherit" w:hAnsi="inherit"/>
          <w:sz w:val="24"/>
          <w:szCs w:val="24"/>
        </w:rPr>
        <w:t xml:space="preserve">). </w:t>
      </w:r>
      <w:r w:rsidR="00BD5598">
        <w:rPr>
          <w:rFonts w:ascii="inherit" w:hAnsi="inherit"/>
          <w:sz w:val="24"/>
          <w:szCs w:val="24"/>
        </w:rPr>
        <w:t>R</w:t>
      </w:r>
      <w:r w:rsidR="00504D6A">
        <w:rPr>
          <w:rFonts w:ascii="inherit" w:hAnsi="inherit"/>
          <w:sz w:val="24"/>
          <w:szCs w:val="24"/>
        </w:rPr>
        <w:t xml:space="preserve">espondenten </w:t>
      </w:r>
      <w:r w:rsidR="00BD5598">
        <w:rPr>
          <w:rFonts w:ascii="inherit" w:hAnsi="inherit"/>
          <w:sz w:val="24"/>
          <w:szCs w:val="24"/>
        </w:rPr>
        <w:t xml:space="preserve">ervaren </w:t>
      </w:r>
      <w:r w:rsidR="00504D6A">
        <w:rPr>
          <w:rFonts w:ascii="inherit" w:hAnsi="inherit"/>
          <w:sz w:val="24"/>
          <w:szCs w:val="24"/>
        </w:rPr>
        <w:t>dat er bereidwilligheid is</w:t>
      </w:r>
      <w:r w:rsidR="00BD5598">
        <w:rPr>
          <w:rFonts w:ascii="inherit" w:hAnsi="inherit"/>
          <w:sz w:val="24"/>
          <w:szCs w:val="24"/>
        </w:rPr>
        <w:t xml:space="preserve"> vanuit het SWV</w:t>
      </w:r>
      <w:r w:rsidR="00504D6A">
        <w:rPr>
          <w:rFonts w:ascii="inherit" w:hAnsi="inherit"/>
          <w:sz w:val="24"/>
          <w:szCs w:val="24"/>
        </w:rPr>
        <w:t xml:space="preserve"> om mee te denken en mee te kijken</w:t>
      </w:r>
      <w:r w:rsidR="00BD5598">
        <w:rPr>
          <w:rFonts w:ascii="inherit" w:hAnsi="inherit"/>
          <w:sz w:val="24"/>
          <w:szCs w:val="24"/>
        </w:rPr>
        <w:t xml:space="preserve"> naar alternatieven</w:t>
      </w:r>
      <w:r w:rsidR="00504D6A">
        <w:rPr>
          <w:rFonts w:ascii="inherit" w:hAnsi="inherit"/>
          <w:sz w:val="24"/>
          <w:szCs w:val="24"/>
        </w:rPr>
        <w:t xml:space="preserve">, maar dat komt ook omdat zij </w:t>
      </w:r>
      <w:r w:rsidR="00EF3D47">
        <w:rPr>
          <w:rFonts w:ascii="inherit" w:hAnsi="inherit"/>
          <w:sz w:val="24"/>
          <w:szCs w:val="24"/>
        </w:rPr>
        <w:t>het SWV</w:t>
      </w:r>
      <w:r w:rsidR="00504D6A">
        <w:rPr>
          <w:rFonts w:ascii="inherit" w:hAnsi="inherit"/>
          <w:sz w:val="24"/>
          <w:szCs w:val="24"/>
        </w:rPr>
        <w:t xml:space="preserve"> als transparant en toegankeli</w:t>
      </w:r>
      <w:r w:rsidR="00EF3D47">
        <w:rPr>
          <w:rFonts w:ascii="inherit" w:hAnsi="inherit"/>
          <w:sz w:val="24"/>
          <w:szCs w:val="24"/>
        </w:rPr>
        <w:t>jk</w:t>
      </w:r>
      <w:r w:rsidR="00504D6A">
        <w:rPr>
          <w:rFonts w:ascii="inherit" w:hAnsi="inherit"/>
          <w:sz w:val="24"/>
          <w:szCs w:val="24"/>
        </w:rPr>
        <w:t xml:space="preserve"> ervaren. Bij de gemeente is het</w:t>
      </w:r>
      <w:r w:rsidR="00504D6A" w:rsidRPr="00504D6A">
        <w:rPr>
          <w:rFonts w:ascii="inherit" w:hAnsi="inherit"/>
          <w:sz w:val="24"/>
          <w:szCs w:val="24"/>
        </w:rPr>
        <w:t xml:space="preserve"> vaak </w:t>
      </w:r>
      <w:r w:rsidR="00504D6A">
        <w:rPr>
          <w:rFonts w:ascii="inherit" w:hAnsi="inherit"/>
          <w:sz w:val="24"/>
          <w:szCs w:val="24"/>
        </w:rPr>
        <w:t xml:space="preserve">zo dat er iets </w:t>
      </w:r>
      <w:r w:rsidR="00504D6A" w:rsidRPr="00504D6A">
        <w:rPr>
          <w:rFonts w:ascii="inherit" w:hAnsi="inherit"/>
          <w:sz w:val="24"/>
          <w:szCs w:val="24"/>
        </w:rPr>
        <w:t xml:space="preserve">op papier </w:t>
      </w:r>
      <w:r w:rsidR="00504D6A">
        <w:rPr>
          <w:rFonts w:ascii="inherit" w:hAnsi="inherit"/>
          <w:sz w:val="24"/>
          <w:szCs w:val="24"/>
        </w:rPr>
        <w:t>moet worden ingediend,</w:t>
      </w:r>
      <w:r w:rsidR="00504D6A" w:rsidRPr="00504D6A">
        <w:rPr>
          <w:rFonts w:ascii="inherit" w:hAnsi="inherit"/>
          <w:sz w:val="24"/>
          <w:szCs w:val="24"/>
        </w:rPr>
        <w:t xml:space="preserve"> </w:t>
      </w:r>
      <w:r w:rsidR="00504D6A" w:rsidRPr="00504D6A">
        <w:rPr>
          <w:rFonts w:ascii="inherit" w:hAnsi="inherit"/>
          <w:i/>
          <w:iCs/>
          <w:sz w:val="24"/>
          <w:szCs w:val="24"/>
        </w:rPr>
        <w:t>‘en dan krijg je een terugkoppeling en daar moet je het dan mee doen. Je kunt niet makkelijk zomaar iemand benaderen’</w:t>
      </w:r>
      <w:r w:rsidR="00504D6A">
        <w:rPr>
          <w:rFonts w:ascii="inherit" w:hAnsi="inherit"/>
          <w:sz w:val="24"/>
          <w:szCs w:val="24"/>
        </w:rPr>
        <w:t xml:space="preserve"> (</w:t>
      </w:r>
      <w:r w:rsidR="0035722C">
        <w:rPr>
          <w:rFonts w:ascii="inherit" w:hAnsi="inherit"/>
          <w:sz w:val="24"/>
          <w:szCs w:val="24"/>
        </w:rPr>
        <w:t>respondent 4 en 5</w:t>
      </w:r>
      <w:r w:rsidR="00504D6A">
        <w:rPr>
          <w:rFonts w:ascii="inherit" w:hAnsi="inherit"/>
          <w:sz w:val="24"/>
          <w:szCs w:val="24"/>
        </w:rPr>
        <w:t>).</w:t>
      </w:r>
      <w:r w:rsidR="00B620E7">
        <w:rPr>
          <w:rFonts w:ascii="inherit" w:hAnsi="inherit"/>
          <w:sz w:val="24"/>
          <w:szCs w:val="24"/>
        </w:rPr>
        <w:t xml:space="preserve"> Over het algemeen zijn </w:t>
      </w:r>
      <w:r w:rsidR="00B620E7">
        <w:rPr>
          <w:rFonts w:ascii="inherit" w:hAnsi="inherit"/>
          <w:sz w:val="24"/>
          <w:szCs w:val="24"/>
        </w:rPr>
        <w:lastRenderedPageBreak/>
        <w:t>actoren bereid om naar een alternatieve visie te zoeken, maar als het over geld gaat wordt het lastig (</w:t>
      </w:r>
      <w:r w:rsidR="001B67F3">
        <w:rPr>
          <w:rFonts w:ascii="inherit" w:hAnsi="inherit"/>
          <w:sz w:val="24"/>
          <w:szCs w:val="24"/>
        </w:rPr>
        <w:t>respondent 1</w:t>
      </w:r>
      <w:r w:rsidR="00B620E7">
        <w:rPr>
          <w:rFonts w:ascii="inherit" w:hAnsi="inherit"/>
          <w:sz w:val="24"/>
          <w:szCs w:val="24"/>
        </w:rPr>
        <w:t>).</w:t>
      </w:r>
      <w:r w:rsidR="00EF3D47">
        <w:rPr>
          <w:rFonts w:ascii="inherit" w:hAnsi="inherit"/>
          <w:sz w:val="24"/>
          <w:szCs w:val="24"/>
        </w:rPr>
        <w:t xml:space="preserve"> Wat we van alle respondenten horen is dat het bij jeugdhulp persoonsafhankelijk is of zij willen zoeken naar een alternatieve visie. </w:t>
      </w:r>
      <w:r>
        <w:rPr>
          <w:rFonts w:ascii="inherit" w:hAnsi="inherit"/>
          <w:sz w:val="24"/>
          <w:szCs w:val="24"/>
        </w:rPr>
        <w:t xml:space="preserve">Een respondent geeft aan dat </w:t>
      </w:r>
      <w:r w:rsidR="006C0CFA">
        <w:rPr>
          <w:rFonts w:ascii="inherit" w:hAnsi="inherit"/>
          <w:sz w:val="24"/>
          <w:szCs w:val="24"/>
        </w:rPr>
        <w:t>het soms wel lastig is om elkaar tegemoet te komen als onderwijs denkt dat het probleem zich grotendeels thuis afspeelt en jeugdhulp denkt dat het probleem zich grotendeels op school afspeelt (</w:t>
      </w:r>
      <w:r w:rsidR="001B67F3">
        <w:rPr>
          <w:rFonts w:ascii="inherit" w:hAnsi="inherit"/>
          <w:sz w:val="24"/>
        </w:rPr>
        <w:t>respondent 2</w:t>
      </w:r>
      <w:r w:rsidR="006C0CFA">
        <w:rPr>
          <w:rFonts w:ascii="inherit" w:hAnsi="inherit"/>
          <w:sz w:val="24"/>
          <w:szCs w:val="24"/>
        </w:rPr>
        <w:t xml:space="preserve">). Maar door het gezamenlijk belang voorop te zetten kunnen er uiteindelijk wel compromissen gesloten worden, hoe snel dit gebeurd is echter persoonsafhankelijk. </w:t>
      </w:r>
      <w:r w:rsidR="00BD5598">
        <w:rPr>
          <w:rFonts w:ascii="inherit" w:hAnsi="inherit"/>
          <w:sz w:val="24"/>
          <w:szCs w:val="24"/>
        </w:rPr>
        <w:t>De observaties zorg</w:t>
      </w:r>
      <w:r w:rsidR="008B2A47">
        <w:rPr>
          <w:rFonts w:ascii="inherit" w:hAnsi="inherit"/>
          <w:sz w:val="24"/>
          <w:szCs w:val="24"/>
        </w:rPr>
        <w:t>d</w:t>
      </w:r>
      <w:r w:rsidR="00BD5598">
        <w:rPr>
          <w:rFonts w:ascii="inherit" w:hAnsi="inherit"/>
          <w:sz w:val="24"/>
          <w:szCs w:val="24"/>
        </w:rPr>
        <w:t>en niet voor duidelijkheid. Enerzijds z</w:t>
      </w:r>
      <w:r w:rsidR="008B2A47">
        <w:rPr>
          <w:rFonts w:ascii="inherit" w:hAnsi="inherit"/>
          <w:sz w:val="24"/>
          <w:szCs w:val="24"/>
        </w:rPr>
        <w:t>eiden</w:t>
      </w:r>
      <w:r w:rsidR="00BD5598">
        <w:rPr>
          <w:rFonts w:ascii="inherit" w:hAnsi="inherit"/>
          <w:sz w:val="24"/>
          <w:szCs w:val="24"/>
        </w:rPr>
        <w:t xml:space="preserve"> jeugdhulpinstanties de intentie te hebben om </w:t>
      </w:r>
      <w:r w:rsidR="008B2A47">
        <w:rPr>
          <w:rFonts w:ascii="inherit" w:hAnsi="inherit"/>
          <w:sz w:val="24"/>
          <w:szCs w:val="24"/>
        </w:rPr>
        <w:t xml:space="preserve">aan </w:t>
      </w:r>
      <w:r w:rsidR="00BD5598">
        <w:rPr>
          <w:rFonts w:ascii="inherit" w:hAnsi="inherit"/>
          <w:sz w:val="24"/>
          <w:szCs w:val="24"/>
        </w:rPr>
        <w:t xml:space="preserve">de behoeften vanuit het onderwijsdomein en het SWV te </w:t>
      </w:r>
      <w:r w:rsidR="008B2A47">
        <w:rPr>
          <w:rFonts w:ascii="inherit" w:hAnsi="inherit"/>
          <w:sz w:val="24"/>
          <w:szCs w:val="24"/>
        </w:rPr>
        <w:t>voldoen</w:t>
      </w:r>
      <w:r w:rsidR="00BD5598">
        <w:rPr>
          <w:rFonts w:ascii="inherit" w:hAnsi="inherit"/>
          <w:sz w:val="24"/>
          <w:szCs w:val="24"/>
        </w:rPr>
        <w:t>. Anderzijds w</w:t>
      </w:r>
      <w:r w:rsidR="008B2A47">
        <w:rPr>
          <w:rFonts w:ascii="inherit" w:hAnsi="inherit"/>
          <w:sz w:val="24"/>
          <w:szCs w:val="24"/>
        </w:rPr>
        <w:t>erd</w:t>
      </w:r>
      <w:r w:rsidR="00BD5598">
        <w:rPr>
          <w:rFonts w:ascii="inherit" w:hAnsi="inherit"/>
          <w:sz w:val="24"/>
          <w:szCs w:val="24"/>
        </w:rPr>
        <w:t xml:space="preserve"> er niet meedenkend gereageerd als het onderwijsdomein en het SWV aang</w:t>
      </w:r>
      <w:r w:rsidR="008B2A47">
        <w:rPr>
          <w:rFonts w:ascii="inherit" w:hAnsi="inherit"/>
          <w:sz w:val="24"/>
          <w:szCs w:val="24"/>
        </w:rPr>
        <w:t>a</w:t>
      </w:r>
      <w:r w:rsidR="00BD5598">
        <w:rPr>
          <w:rFonts w:ascii="inherit" w:hAnsi="inherit"/>
          <w:sz w:val="24"/>
          <w:szCs w:val="24"/>
        </w:rPr>
        <w:t>ven dat een pilotstudie voor twee of drie leerlingen onvoldoende is (15 mei 2019). Daarnaast werd tijdens de observaties</w:t>
      </w:r>
      <w:r w:rsidR="00297B2E">
        <w:rPr>
          <w:rFonts w:ascii="inherit" w:hAnsi="inherit"/>
          <w:sz w:val="24"/>
          <w:szCs w:val="24"/>
        </w:rPr>
        <w:t xml:space="preserve"> meermaals benadrukt door het SWV dat een duurzame oplossing die potentie heeft voor de lange termijn gewenst is, maar hier werd door de jeugdhulpinstanties niet of nauwelijks op gereageerd (15 mei 2019). </w:t>
      </w:r>
      <w:r w:rsidR="003A5618">
        <w:rPr>
          <w:rFonts w:ascii="inherit" w:hAnsi="inherit"/>
          <w:sz w:val="24"/>
          <w:szCs w:val="24"/>
        </w:rPr>
        <w:t xml:space="preserve">Het SWV blijkt dus wel </w:t>
      </w:r>
      <w:r w:rsidR="00BD5598">
        <w:rPr>
          <w:rFonts w:ascii="inherit" w:hAnsi="inherit"/>
          <w:sz w:val="24"/>
          <w:szCs w:val="24"/>
        </w:rPr>
        <w:t>bereid te zijn</w:t>
      </w:r>
      <w:r w:rsidR="003A5618">
        <w:rPr>
          <w:rFonts w:ascii="inherit" w:hAnsi="inherit"/>
          <w:sz w:val="24"/>
          <w:szCs w:val="24"/>
        </w:rPr>
        <w:t xml:space="preserve"> om een alternatieve visie te zoeken, meer dan passend onderwijs en jeugdhulp.</w:t>
      </w:r>
    </w:p>
    <w:p w14:paraId="52189ACE" w14:textId="49679C35" w:rsidR="00D025BA" w:rsidRDefault="003A5618" w:rsidP="004A43A5">
      <w:pPr>
        <w:pStyle w:val="Geenafstand"/>
        <w:spacing w:line="360" w:lineRule="auto"/>
        <w:jc w:val="both"/>
        <w:rPr>
          <w:rFonts w:ascii="inherit" w:hAnsi="inherit"/>
          <w:sz w:val="24"/>
        </w:rPr>
      </w:pPr>
      <w:r>
        <w:rPr>
          <w:rFonts w:ascii="inherit" w:hAnsi="inherit"/>
          <w:sz w:val="24"/>
          <w:szCs w:val="24"/>
        </w:rPr>
        <w:tab/>
      </w:r>
      <w:r w:rsidR="00504D6A">
        <w:rPr>
          <w:rFonts w:ascii="inherit" w:hAnsi="inherit"/>
          <w:sz w:val="24"/>
          <w:szCs w:val="24"/>
        </w:rPr>
        <w:t xml:space="preserve">In de praktijk blijken zich wel eens conflicten of spanningen voor te doen. </w:t>
      </w:r>
      <w:r w:rsidR="00504D6A">
        <w:rPr>
          <w:rFonts w:ascii="inherit" w:hAnsi="inherit"/>
          <w:sz w:val="24"/>
        </w:rPr>
        <w:t>Ook dit is persoons</w:t>
      </w:r>
      <w:r w:rsidR="00EC0260">
        <w:rPr>
          <w:rFonts w:ascii="inherit" w:hAnsi="inherit"/>
          <w:sz w:val="24"/>
        </w:rPr>
        <w:t>afhankelijk</w:t>
      </w:r>
      <w:r w:rsidR="00504D6A">
        <w:rPr>
          <w:rFonts w:ascii="inherit" w:hAnsi="inherit"/>
          <w:sz w:val="24"/>
        </w:rPr>
        <w:t xml:space="preserve">, een respondent heeft ervaren dat het soms bijna een onderlinge strijd </w:t>
      </w:r>
      <w:r w:rsidR="00EC0260">
        <w:rPr>
          <w:rFonts w:ascii="inherit" w:hAnsi="inherit"/>
          <w:sz w:val="24"/>
        </w:rPr>
        <w:t xml:space="preserve">tussen passend onderwijs en jeugdhulp </w:t>
      </w:r>
      <w:r w:rsidR="00504D6A">
        <w:rPr>
          <w:rFonts w:ascii="inherit" w:hAnsi="inherit"/>
          <w:sz w:val="24"/>
        </w:rPr>
        <w:t>lijkt</w:t>
      </w:r>
      <w:r w:rsidR="00EC0260">
        <w:rPr>
          <w:rFonts w:ascii="inherit" w:hAnsi="inherit"/>
          <w:sz w:val="24"/>
        </w:rPr>
        <w:t>,</w:t>
      </w:r>
      <w:r w:rsidR="00504D6A">
        <w:rPr>
          <w:rFonts w:ascii="inherit" w:hAnsi="inherit"/>
          <w:sz w:val="24"/>
        </w:rPr>
        <w:t xml:space="preserve"> in plaats van dat </w:t>
      </w:r>
      <w:r w:rsidR="00EC0260">
        <w:rPr>
          <w:rFonts w:ascii="inherit" w:hAnsi="inherit"/>
          <w:sz w:val="24"/>
        </w:rPr>
        <w:t xml:space="preserve">zij </w:t>
      </w:r>
      <w:r w:rsidR="00504D6A">
        <w:rPr>
          <w:rFonts w:ascii="inherit" w:hAnsi="inherit"/>
          <w:sz w:val="24"/>
        </w:rPr>
        <w:t xml:space="preserve">samen voor dezelfde leerling aan het werken </w:t>
      </w:r>
      <w:r w:rsidR="00EC0260">
        <w:rPr>
          <w:rFonts w:ascii="inherit" w:hAnsi="inherit"/>
          <w:sz w:val="24"/>
        </w:rPr>
        <w:t>zijn</w:t>
      </w:r>
      <w:r w:rsidR="00504D6A">
        <w:rPr>
          <w:rFonts w:ascii="inherit" w:hAnsi="inherit"/>
          <w:sz w:val="24"/>
        </w:rPr>
        <w:t>.</w:t>
      </w:r>
      <w:r w:rsidR="007F1AAE">
        <w:rPr>
          <w:rFonts w:ascii="inherit" w:hAnsi="inherit"/>
          <w:sz w:val="24"/>
        </w:rPr>
        <w:t xml:space="preserve"> Het is soms moeilijk om een eenheid te vormen als normen en waarden onderling verschillen. Dit maakt het moeilijk om tot een gezamenlijke visie te komen omdat respondenten toch merken dat de ander vanuit een andere achtergrond praat dan zij (</w:t>
      </w:r>
      <w:r w:rsidR="0035722C">
        <w:rPr>
          <w:rFonts w:ascii="inherit" w:hAnsi="inherit"/>
          <w:sz w:val="24"/>
        </w:rPr>
        <w:t>respondent 5</w:t>
      </w:r>
      <w:r w:rsidR="007F1AAE">
        <w:rPr>
          <w:rFonts w:ascii="inherit" w:hAnsi="inherit"/>
          <w:sz w:val="24"/>
        </w:rPr>
        <w:t>). Uiteindelijk moet iemand ook durven dat gesprek aan te gaan, en dat durft niet iedereen omdat het vaak pittige gesprekken zijn.</w:t>
      </w:r>
      <w:r>
        <w:rPr>
          <w:rFonts w:ascii="inherit" w:hAnsi="inherit"/>
          <w:sz w:val="24"/>
        </w:rPr>
        <w:t xml:space="preserve"> </w:t>
      </w:r>
      <w:r w:rsidR="00F91B3A">
        <w:rPr>
          <w:rFonts w:ascii="inherit" w:hAnsi="inherit"/>
          <w:sz w:val="24"/>
        </w:rPr>
        <w:t>Tijdens de observaties werd duidelijk dat er vaak over ‘</w:t>
      </w:r>
      <w:r w:rsidR="00F91B3A" w:rsidRPr="00F91B3A">
        <w:rPr>
          <w:rFonts w:ascii="inherit" w:hAnsi="inherit"/>
          <w:i/>
          <w:iCs/>
          <w:sz w:val="24"/>
        </w:rPr>
        <w:t>’</w:t>
      </w:r>
      <w:r w:rsidR="00F91B3A">
        <w:rPr>
          <w:rFonts w:ascii="inherit" w:hAnsi="inherit"/>
          <w:i/>
          <w:iCs/>
          <w:sz w:val="24"/>
        </w:rPr>
        <w:t xml:space="preserve">wij als passend onderwijs’’ </w:t>
      </w:r>
      <w:r w:rsidR="00F91B3A">
        <w:rPr>
          <w:rFonts w:ascii="inherit" w:hAnsi="inherit"/>
          <w:sz w:val="24"/>
        </w:rPr>
        <w:t>en ‘</w:t>
      </w:r>
      <w:r w:rsidR="00F91B3A" w:rsidRPr="00F91B3A">
        <w:rPr>
          <w:rFonts w:ascii="inherit" w:hAnsi="inherit"/>
          <w:i/>
          <w:iCs/>
          <w:sz w:val="24"/>
        </w:rPr>
        <w:t>’</w:t>
      </w:r>
      <w:r w:rsidR="00F91B3A">
        <w:rPr>
          <w:rFonts w:ascii="inherit" w:hAnsi="inherit"/>
          <w:i/>
          <w:iCs/>
          <w:sz w:val="24"/>
        </w:rPr>
        <w:t xml:space="preserve">wij als de jeugdhulp’’ </w:t>
      </w:r>
      <w:r w:rsidR="00F91B3A">
        <w:rPr>
          <w:rFonts w:ascii="inherit" w:hAnsi="inherit"/>
          <w:sz w:val="24"/>
        </w:rPr>
        <w:t>w</w:t>
      </w:r>
      <w:r w:rsidR="008B2A47">
        <w:rPr>
          <w:rFonts w:ascii="inherit" w:hAnsi="inherit"/>
          <w:sz w:val="24"/>
        </w:rPr>
        <w:t>erd</w:t>
      </w:r>
      <w:r w:rsidR="00F91B3A">
        <w:rPr>
          <w:rFonts w:ascii="inherit" w:hAnsi="inherit"/>
          <w:sz w:val="24"/>
        </w:rPr>
        <w:t xml:space="preserve"> gesproken (15 mei 2019, 12 juni 2019). Ook verw</w:t>
      </w:r>
      <w:r w:rsidR="008B2A47">
        <w:rPr>
          <w:rFonts w:ascii="inherit" w:hAnsi="inherit"/>
          <w:sz w:val="24"/>
        </w:rPr>
        <w:t>ezen</w:t>
      </w:r>
      <w:r w:rsidR="00F91B3A">
        <w:rPr>
          <w:rFonts w:ascii="inherit" w:hAnsi="inherit"/>
          <w:sz w:val="24"/>
        </w:rPr>
        <w:t xml:space="preserve"> beide actoren naar bijeenkomsten of gesprekken waar beide partijen niet tegelijk </w:t>
      </w:r>
      <w:r w:rsidR="008B2A47">
        <w:rPr>
          <w:rFonts w:ascii="inherit" w:hAnsi="inherit"/>
          <w:sz w:val="24"/>
        </w:rPr>
        <w:t xml:space="preserve">bij </w:t>
      </w:r>
      <w:r w:rsidR="00F91B3A">
        <w:rPr>
          <w:rFonts w:ascii="inherit" w:hAnsi="inherit"/>
          <w:sz w:val="24"/>
        </w:rPr>
        <w:t xml:space="preserve">aanwezig </w:t>
      </w:r>
      <w:r w:rsidR="008B2A47">
        <w:rPr>
          <w:rFonts w:ascii="inherit" w:hAnsi="inherit"/>
          <w:sz w:val="24"/>
        </w:rPr>
        <w:t>waren</w:t>
      </w:r>
      <w:r w:rsidR="00F91B3A">
        <w:rPr>
          <w:rFonts w:ascii="inherit" w:hAnsi="inherit"/>
          <w:sz w:val="24"/>
        </w:rPr>
        <w:t>. Het onderwijsdomein en het SWV ma</w:t>
      </w:r>
      <w:r w:rsidR="008B2A47">
        <w:rPr>
          <w:rFonts w:ascii="inherit" w:hAnsi="inherit"/>
          <w:sz w:val="24"/>
        </w:rPr>
        <w:t>akten</w:t>
      </w:r>
      <w:r w:rsidR="00F91B3A">
        <w:rPr>
          <w:rFonts w:ascii="inherit" w:hAnsi="inherit"/>
          <w:sz w:val="24"/>
        </w:rPr>
        <w:t xml:space="preserve"> duidelijk dat er behoefte is aan meer budget en jeugdhulpverlening in de school. Jeugdhulpinstanties reage</w:t>
      </w:r>
      <w:r w:rsidR="008B2A47">
        <w:rPr>
          <w:rFonts w:ascii="inherit" w:hAnsi="inherit"/>
          <w:sz w:val="24"/>
        </w:rPr>
        <w:t>erden</w:t>
      </w:r>
      <w:r w:rsidR="00F91B3A">
        <w:rPr>
          <w:rFonts w:ascii="inherit" w:hAnsi="inherit"/>
          <w:sz w:val="24"/>
        </w:rPr>
        <w:t xml:space="preserve"> hier op door te stellen dat zij dat samen gaan overleggen voordat zij toezeggingen kunnen doen (12 juni 2019). Uit bovenstaande constateringen </w:t>
      </w:r>
      <w:r>
        <w:rPr>
          <w:rFonts w:ascii="inherit" w:hAnsi="inherit"/>
          <w:sz w:val="24"/>
        </w:rPr>
        <w:t>blijkt dat passend onderwijs en jeugdhulp niet altijd een eenheid vormen, terwijl dit voor een succesvolle samenwerking wel gewenst is.</w:t>
      </w:r>
    </w:p>
    <w:p w14:paraId="2A8C7D7E" w14:textId="3A40D4F0" w:rsidR="00FD1578" w:rsidRDefault="00D025BA" w:rsidP="00BD09D1">
      <w:pPr>
        <w:pStyle w:val="Kop2"/>
        <w:spacing w:line="360" w:lineRule="auto"/>
        <w:jc w:val="both"/>
        <w:rPr>
          <w:b/>
          <w:bCs/>
          <w:bdr w:val="none" w:sz="0" w:space="0" w:color="auto" w:frame="1"/>
        </w:rPr>
      </w:pPr>
      <w:bookmarkStart w:id="61" w:name="_Toc17206588"/>
      <w:r>
        <w:rPr>
          <w:b/>
          <w:bCs/>
          <w:bdr w:val="none" w:sz="0" w:space="0" w:color="auto" w:frame="1"/>
        </w:rPr>
        <w:lastRenderedPageBreak/>
        <w:t>5.</w:t>
      </w:r>
      <w:r w:rsidR="00E64772">
        <w:rPr>
          <w:b/>
          <w:bCs/>
          <w:bdr w:val="none" w:sz="0" w:space="0" w:color="auto" w:frame="1"/>
        </w:rPr>
        <w:t>8</w:t>
      </w:r>
      <w:r>
        <w:rPr>
          <w:b/>
          <w:bCs/>
          <w:bdr w:val="none" w:sz="0" w:space="0" w:color="auto" w:frame="1"/>
        </w:rPr>
        <w:t xml:space="preserve"> Resultaten</w:t>
      </w:r>
      <w:bookmarkEnd w:id="61"/>
    </w:p>
    <w:p w14:paraId="4904EFE5" w14:textId="251B37BF" w:rsidR="00827B2D" w:rsidRDefault="003105F9" w:rsidP="00BD09D1">
      <w:pPr>
        <w:pStyle w:val="Geenafstand"/>
        <w:spacing w:line="360" w:lineRule="auto"/>
        <w:jc w:val="both"/>
        <w:rPr>
          <w:rFonts w:ascii="inherit" w:hAnsi="inherit"/>
          <w:sz w:val="24"/>
          <w:bdr w:val="none" w:sz="0" w:space="0" w:color="auto" w:frame="1"/>
        </w:rPr>
      </w:pPr>
      <w:r>
        <w:rPr>
          <w:rFonts w:ascii="inherit" w:hAnsi="inherit"/>
          <w:sz w:val="24"/>
          <w:bdr w:val="none" w:sz="0" w:space="0" w:color="auto" w:frame="1"/>
        </w:rPr>
        <w:t xml:space="preserve">Samenwerkingsverbanden en gemeenten geven </w:t>
      </w:r>
      <w:r w:rsidR="003B269B">
        <w:rPr>
          <w:rFonts w:ascii="inherit" w:hAnsi="inherit"/>
          <w:sz w:val="24"/>
          <w:bdr w:val="none" w:sz="0" w:space="0" w:color="auto" w:frame="1"/>
        </w:rPr>
        <w:t xml:space="preserve">in de </w:t>
      </w:r>
      <w:r w:rsidR="000E5E1C">
        <w:rPr>
          <w:rFonts w:ascii="inherit" w:hAnsi="inherit"/>
          <w:sz w:val="24"/>
          <w:bdr w:val="none" w:sz="0" w:space="0" w:color="auto" w:frame="1"/>
        </w:rPr>
        <w:t xml:space="preserve">landelijke </w:t>
      </w:r>
      <w:r w:rsidR="003B269B">
        <w:rPr>
          <w:rFonts w:ascii="inherit" w:hAnsi="inherit"/>
          <w:sz w:val="24"/>
          <w:bdr w:val="none" w:sz="0" w:space="0" w:color="auto" w:frame="1"/>
        </w:rPr>
        <w:t xml:space="preserve">evaluatie </w:t>
      </w:r>
      <w:r>
        <w:rPr>
          <w:rFonts w:ascii="inherit" w:hAnsi="inherit"/>
          <w:sz w:val="24"/>
          <w:bdr w:val="none" w:sz="0" w:space="0" w:color="auto" w:frame="1"/>
        </w:rPr>
        <w:t xml:space="preserve">aan dat er een start is gemaakt, maar dat het nog erg in ontwikkeling is en dat er ruimte is voor verbetering (Van der Grinten et al., 2018, p.100). </w:t>
      </w:r>
      <w:r w:rsidR="003B269B">
        <w:rPr>
          <w:rFonts w:ascii="inherit" w:hAnsi="inherit"/>
          <w:sz w:val="24"/>
          <w:bdr w:val="none" w:sz="0" w:space="0" w:color="auto" w:frame="1"/>
        </w:rPr>
        <w:t>Maar in een derde van de gevallen wordt het behalen van doelstellingen gezamenlijk gemonitord</w:t>
      </w:r>
      <w:r w:rsidR="006B745D">
        <w:rPr>
          <w:rFonts w:ascii="inherit" w:hAnsi="inherit"/>
          <w:sz w:val="24"/>
          <w:bdr w:val="none" w:sz="0" w:space="0" w:color="auto" w:frame="1"/>
        </w:rPr>
        <w:t xml:space="preserve"> en lang niet altijd herijken onderwijs en gemeenten hun beleid op basis van monitoring en evaluatie (Van der Grinten et al., 2018, p.110).</w:t>
      </w:r>
      <w:r w:rsidR="003B269B">
        <w:rPr>
          <w:rFonts w:ascii="inherit" w:hAnsi="inherit"/>
          <w:sz w:val="24"/>
          <w:bdr w:val="none" w:sz="0" w:space="0" w:color="auto" w:frame="1"/>
        </w:rPr>
        <w:t xml:space="preserve"> </w:t>
      </w:r>
      <w:r w:rsidR="00402B23">
        <w:rPr>
          <w:rFonts w:ascii="inherit" w:hAnsi="inherit"/>
          <w:sz w:val="24"/>
          <w:bdr w:val="none" w:sz="0" w:space="0" w:color="auto" w:frame="1"/>
        </w:rPr>
        <w:t xml:space="preserve">Om samen verbeteringen te bewerkstelligen zou gezamenlijk leren en periodiek evalueren </w:t>
      </w:r>
      <w:r w:rsidR="00CE607B">
        <w:rPr>
          <w:rFonts w:ascii="inherit" w:hAnsi="inherit"/>
          <w:sz w:val="24"/>
          <w:bdr w:val="none" w:sz="0" w:space="0" w:color="auto" w:frame="1"/>
        </w:rPr>
        <w:t xml:space="preserve">zeker </w:t>
      </w:r>
      <w:r w:rsidR="00402B23">
        <w:rPr>
          <w:rFonts w:ascii="inherit" w:hAnsi="inherit"/>
          <w:sz w:val="24"/>
          <w:bdr w:val="none" w:sz="0" w:space="0" w:color="auto" w:frame="1"/>
        </w:rPr>
        <w:t>nuttig kunnen zijn.</w:t>
      </w:r>
      <w:r w:rsidR="00412107">
        <w:rPr>
          <w:rFonts w:ascii="inherit" w:hAnsi="inherit"/>
          <w:sz w:val="24"/>
          <w:bdr w:val="none" w:sz="0" w:space="0" w:color="auto" w:frame="1"/>
        </w:rPr>
        <w:t xml:space="preserve"> </w:t>
      </w:r>
      <w:r w:rsidR="002C3E26">
        <w:rPr>
          <w:rFonts w:ascii="inherit" w:hAnsi="inherit"/>
          <w:sz w:val="24"/>
          <w:bdr w:val="none" w:sz="0" w:space="0" w:color="auto" w:frame="1"/>
        </w:rPr>
        <w:t>Dit wordt bevestigd door de respondenten.</w:t>
      </w:r>
      <w:r w:rsidR="00CE607B">
        <w:rPr>
          <w:rFonts w:ascii="inherit" w:hAnsi="inherit"/>
          <w:sz w:val="24"/>
          <w:bdr w:val="none" w:sz="0" w:space="0" w:color="auto" w:frame="1"/>
        </w:rPr>
        <w:t xml:space="preserve"> </w:t>
      </w:r>
      <w:r w:rsidR="00102950">
        <w:rPr>
          <w:rFonts w:ascii="inherit" w:hAnsi="inherit"/>
          <w:sz w:val="24"/>
          <w:bdr w:val="none" w:sz="0" w:space="0" w:color="auto" w:frame="1"/>
        </w:rPr>
        <w:t>Door en m</w:t>
      </w:r>
      <w:r w:rsidR="00CE607B">
        <w:rPr>
          <w:rFonts w:ascii="inherit" w:hAnsi="inherit"/>
          <w:sz w:val="24"/>
          <w:bdr w:val="none" w:sz="0" w:space="0" w:color="auto" w:frame="1"/>
        </w:rPr>
        <w:t>et het SWV wordt er al gezamenlijk geëvalueerd, vanuit de gemeente voelt het voor respondenten als evalueren om de bekostiging door te kunnen zetten (</w:t>
      </w:r>
      <w:r w:rsidR="0035722C">
        <w:rPr>
          <w:rFonts w:ascii="inherit" w:hAnsi="inherit"/>
          <w:sz w:val="24"/>
          <w:bdr w:val="none" w:sz="0" w:space="0" w:color="auto" w:frame="1"/>
        </w:rPr>
        <w:t>respondent 4 en 5</w:t>
      </w:r>
      <w:r w:rsidR="00CE607B">
        <w:rPr>
          <w:rFonts w:ascii="inherit" w:hAnsi="inherit"/>
          <w:sz w:val="24"/>
          <w:bdr w:val="none" w:sz="0" w:space="0" w:color="auto" w:frame="1"/>
        </w:rPr>
        <w:t xml:space="preserve">). Met jeugdhulp verschilt het per persoon, sommige </w:t>
      </w:r>
      <w:proofErr w:type="spellStart"/>
      <w:r w:rsidR="00CE607B">
        <w:rPr>
          <w:rFonts w:ascii="inherit" w:hAnsi="inherit"/>
          <w:sz w:val="24"/>
          <w:bdr w:val="none" w:sz="0" w:space="0" w:color="auto" w:frame="1"/>
        </w:rPr>
        <w:t>BJG’ers</w:t>
      </w:r>
      <w:proofErr w:type="spellEnd"/>
      <w:r w:rsidR="00CE607B">
        <w:rPr>
          <w:rFonts w:ascii="inherit" w:hAnsi="inherit"/>
          <w:sz w:val="24"/>
          <w:bdr w:val="none" w:sz="0" w:space="0" w:color="auto" w:frame="1"/>
        </w:rPr>
        <w:t xml:space="preserve"> zoeken die evaluatiemomenten wel op, anderen niet. </w:t>
      </w:r>
      <w:r w:rsidR="00550074">
        <w:rPr>
          <w:rFonts w:ascii="inherit" w:hAnsi="inherit"/>
          <w:sz w:val="24"/>
          <w:bdr w:val="none" w:sz="0" w:space="0" w:color="auto" w:frame="1"/>
        </w:rPr>
        <w:t>Een respondent geeft aan dat zij als passend onderwijs aanschuiven bij de evaluaties die plaatsvinden over de kinderen zelf en dat dit goed werkt, omdat ouders en kinderen zich dan gesteund voelen door alle partijen (</w:t>
      </w:r>
      <w:r w:rsidR="001B67F3">
        <w:rPr>
          <w:rFonts w:ascii="inherit" w:hAnsi="inherit"/>
          <w:sz w:val="24"/>
        </w:rPr>
        <w:t>respondent 2</w:t>
      </w:r>
      <w:r w:rsidR="00550074">
        <w:rPr>
          <w:rFonts w:ascii="inherit" w:hAnsi="inherit"/>
          <w:sz w:val="24"/>
          <w:bdr w:val="none" w:sz="0" w:space="0" w:color="auto" w:frame="1"/>
        </w:rPr>
        <w:t xml:space="preserve">). </w:t>
      </w:r>
      <w:r w:rsidR="00A15BFD">
        <w:rPr>
          <w:rFonts w:ascii="inherit" w:hAnsi="inherit"/>
          <w:sz w:val="24"/>
          <w:bdr w:val="none" w:sz="0" w:space="0" w:color="auto" w:frame="1"/>
        </w:rPr>
        <w:t>Het SWV begint nu vorm te krijgen en daar hebben scholen zelf hun aandeel in, als het niet loopt dan zien zij zichzelf als medeverantwoordelijk (</w:t>
      </w:r>
      <w:r w:rsidR="001B67F3">
        <w:rPr>
          <w:rFonts w:ascii="inherit" w:hAnsi="inherit"/>
          <w:sz w:val="24"/>
        </w:rPr>
        <w:t>respondent 2</w:t>
      </w:r>
      <w:r w:rsidR="00A15BFD">
        <w:rPr>
          <w:rFonts w:ascii="inherit" w:hAnsi="inherit"/>
          <w:sz w:val="24"/>
          <w:bdr w:val="none" w:sz="0" w:space="0" w:color="auto" w:frame="1"/>
        </w:rPr>
        <w:t xml:space="preserve">). </w:t>
      </w:r>
      <w:r w:rsidR="00901734">
        <w:rPr>
          <w:rFonts w:ascii="inherit" w:hAnsi="inherit"/>
          <w:sz w:val="24"/>
          <w:bdr w:val="none" w:sz="0" w:space="0" w:color="auto" w:frame="1"/>
        </w:rPr>
        <w:t>In een enkel geval wordt er wel op jaarbasis geëvalueerd door onderwijs en jeugdhulp samen. Er wordt dan gekeken of er dingen zijn die verbeterd kunnen worden en er wordt een planning gemaakt voor het komende jaar (</w:t>
      </w:r>
      <w:r w:rsidR="00DD0D64">
        <w:rPr>
          <w:rFonts w:ascii="inherit" w:hAnsi="inherit"/>
          <w:sz w:val="24"/>
        </w:rPr>
        <w:t>respondent 7</w:t>
      </w:r>
      <w:r w:rsidR="00901734">
        <w:rPr>
          <w:rFonts w:ascii="inherit" w:hAnsi="inherit"/>
          <w:sz w:val="24"/>
          <w:bdr w:val="none" w:sz="0" w:space="0" w:color="auto" w:frame="1"/>
        </w:rPr>
        <w:t>).</w:t>
      </w:r>
      <w:r w:rsidR="003A5618">
        <w:rPr>
          <w:rFonts w:ascii="inherit" w:hAnsi="inherit"/>
          <w:sz w:val="24"/>
          <w:bdr w:val="none" w:sz="0" w:space="0" w:color="auto" w:frame="1"/>
        </w:rPr>
        <w:t xml:space="preserve"> Er wordt dus </w:t>
      </w:r>
      <w:r w:rsidR="002A4BA2">
        <w:rPr>
          <w:rFonts w:ascii="inherit" w:hAnsi="inherit"/>
          <w:sz w:val="24"/>
          <w:bdr w:val="none" w:sz="0" w:space="0" w:color="auto" w:frame="1"/>
        </w:rPr>
        <w:t xml:space="preserve">in sommige gevallen </w:t>
      </w:r>
      <w:r w:rsidR="003A5618">
        <w:rPr>
          <w:rFonts w:ascii="inherit" w:hAnsi="inherit"/>
          <w:sz w:val="24"/>
          <w:bdr w:val="none" w:sz="0" w:space="0" w:color="auto" w:frame="1"/>
        </w:rPr>
        <w:t>wel periodiek geëvalueerd en gezamenlijk geleerd van de resultaten</w:t>
      </w:r>
      <w:r w:rsidR="002A4BA2">
        <w:rPr>
          <w:rFonts w:ascii="inherit" w:hAnsi="inherit"/>
          <w:sz w:val="24"/>
          <w:bdr w:val="none" w:sz="0" w:space="0" w:color="auto" w:frame="1"/>
        </w:rPr>
        <w:t>,</w:t>
      </w:r>
      <w:r w:rsidR="003A5618">
        <w:rPr>
          <w:rFonts w:ascii="inherit" w:hAnsi="inherit"/>
          <w:sz w:val="24"/>
          <w:bdr w:val="none" w:sz="0" w:space="0" w:color="auto" w:frame="1"/>
        </w:rPr>
        <w:t xml:space="preserve"> </w:t>
      </w:r>
      <w:r w:rsidR="002A4BA2">
        <w:rPr>
          <w:rFonts w:ascii="inherit" w:hAnsi="inherit"/>
          <w:sz w:val="24"/>
          <w:bdr w:val="none" w:sz="0" w:space="0" w:color="auto" w:frame="1"/>
        </w:rPr>
        <w:t>maar h</w:t>
      </w:r>
      <w:r w:rsidR="003A5618">
        <w:rPr>
          <w:rFonts w:ascii="inherit" w:hAnsi="inherit"/>
          <w:sz w:val="24"/>
          <w:bdr w:val="none" w:sz="0" w:space="0" w:color="auto" w:frame="1"/>
        </w:rPr>
        <w:t>ier valt nog wel winst te behalen.</w:t>
      </w:r>
    </w:p>
    <w:p w14:paraId="3B66865F" w14:textId="051A44BF" w:rsidR="00FD1578" w:rsidRPr="00696C1F" w:rsidRDefault="0053096A" w:rsidP="00BD09D1">
      <w:pPr>
        <w:pStyle w:val="Geenafstand"/>
        <w:spacing w:line="360" w:lineRule="auto"/>
        <w:jc w:val="both"/>
        <w:rPr>
          <w:rFonts w:ascii="inherit" w:hAnsi="inherit"/>
          <w:sz w:val="24"/>
          <w:bdr w:val="none" w:sz="0" w:space="0" w:color="auto" w:frame="1"/>
        </w:rPr>
      </w:pPr>
      <w:r>
        <w:rPr>
          <w:rFonts w:ascii="inherit" w:hAnsi="inherit"/>
          <w:sz w:val="24"/>
          <w:bdr w:val="none" w:sz="0" w:space="0" w:color="auto" w:frame="1"/>
        </w:rPr>
        <w:tab/>
      </w:r>
      <w:r w:rsidR="00412107">
        <w:rPr>
          <w:rFonts w:ascii="inherit" w:hAnsi="inherit"/>
          <w:sz w:val="24"/>
          <w:bdr w:val="none" w:sz="0" w:space="0" w:color="auto" w:frame="1"/>
        </w:rPr>
        <w:t xml:space="preserve">Het merendeel geeft aan dat het onduidelijk is bij wie de casusregie is belegd en dat er geen heldere taakverdeling tussen onderwijs en jeugdhulp bestaat (Van der Grinten et al., 2018, p.104). Ook heerst er meestal onvrede over het feit dat afspraken over de samenwerking tussen onderwijs en jeugdhulp niet vastgelegd zijn en dat men elkaar niet altijd kan aanspreken op het nakomen van afspraken. Daarnaast geeft de ruime meerderheid van samenwerkingsverbanden en gemeenten aan dat het vaak onduidelijk is wie er verantwoordelijk is voor de samenwerking. Tenslotte blijkt dat men tevreden is over de actieve </w:t>
      </w:r>
      <w:r w:rsidR="00827B2D">
        <w:rPr>
          <w:rFonts w:ascii="inherit" w:hAnsi="inherit"/>
          <w:sz w:val="24"/>
          <w:bdr w:val="none" w:sz="0" w:space="0" w:color="auto" w:frame="1"/>
        </w:rPr>
        <w:t>houding en i</w:t>
      </w:r>
      <w:r w:rsidR="00412107">
        <w:rPr>
          <w:rFonts w:ascii="inherit" w:hAnsi="inherit"/>
          <w:sz w:val="24"/>
          <w:bdr w:val="none" w:sz="0" w:space="0" w:color="auto" w:frame="1"/>
        </w:rPr>
        <w:t xml:space="preserve">nzet van </w:t>
      </w:r>
      <w:r w:rsidR="00827B2D">
        <w:rPr>
          <w:rFonts w:ascii="inherit" w:hAnsi="inherit"/>
          <w:sz w:val="24"/>
          <w:bdr w:val="none" w:sz="0" w:space="0" w:color="auto" w:frame="1"/>
        </w:rPr>
        <w:t xml:space="preserve">zowel </w:t>
      </w:r>
      <w:r w:rsidR="00412107">
        <w:rPr>
          <w:rFonts w:ascii="inherit" w:hAnsi="inherit"/>
          <w:sz w:val="24"/>
          <w:bdr w:val="none" w:sz="0" w:space="0" w:color="auto" w:frame="1"/>
        </w:rPr>
        <w:t xml:space="preserve">onderwijs </w:t>
      </w:r>
      <w:r w:rsidR="00827B2D">
        <w:rPr>
          <w:rFonts w:ascii="inherit" w:hAnsi="inherit"/>
          <w:sz w:val="24"/>
          <w:bdr w:val="none" w:sz="0" w:space="0" w:color="auto" w:frame="1"/>
        </w:rPr>
        <w:t>als</w:t>
      </w:r>
      <w:r w:rsidR="00412107">
        <w:rPr>
          <w:rFonts w:ascii="inherit" w:hAnsi="inherit"/>
          <w:sz w:val="24"/>
          <w:bdr w:val="none" w:sz="0" w:space="0" w:color="auto" w:frame="1"/>
        </w:rPr>
        <w:t xml:space="preserve"> jeugdhulp in de samenwerking</w:t>
      </w:r>
      <w:r w:rsidR="002C3E26">
        <w:rPr>
          <w:rFonts w:ascii="inherit" w:hAnsi="inherit"/>
          <w:sz w:val="24"/>
          <w:bdr w:val="none" w:sz="0" w:space="0" w:color="auto" w:frame="1"/>
        </w:rPr>
        <w:t xml:space="preserve"> (Van der Grinten et al., 2018, p.104)</w:t>
      </w:r>
      <w:r w:rsidR="00412107">
        <w:rPr>
          <w:rFonts w:ascii="inherit" w:hAnsi="inherit"/>
          <w:sz w:val="24"/>
          <w:bdr w:val="none" w:sz="0" w:space="0" w:color="auto" w:frame="1"/>
        </w:rPr>
        <w:t>.</w:t>
      </w:r>
      <w:r w:rsidR="00A6254A">
        <w:rPr>
          <w:rFonts w:ascii="inherit" w:hAnsi="inherit"/>
          <w:sz w:val="24"/>
          <w:bdr w:val="none" w:sz="0" w:space="0" w:color="auto" w:frame="1"/>
        </w:rPr>
        <w:t xml:space="preserve"> Dit blijkt ook uit de praktijk. Een respondent geeft aan dat het zeker niet altijd duidelijk is wie er verantwoordelijk is: ‘</w:t>
      </w:r>
      <w:r w:rsidR="00A6254A" w:rsidRPr="00A6254A">
        <w:rPr>
          <w:rFonts w:ascii="inherit" w:hAnsi="inherit"/>
          <w:i/>
          <w:iCs/>
          <w:sz w:val="24"/>
          <w:bdr w:val="none" w:sz="0" w:space="0" w:color="auto" w:frame="1"/>
        </w:rPr>
        <w:t>Uiteindelijk denk ik dat wij als cluster 4 veel verantwoordelijkheid pakken die niet altijd bij ons hoort, maar dat doen we voor de kinderen en gezinnen en dus blijf je heel erg betrokken en hou</w:t>
      </w:r>
      <w:r w:rsidR="00A6254A">
        <w:rPr>
          <w:rFonts w:ascii="inherit" w:hAnsi="inherit"/>
          <w:i/>
          <w:iCs/>
          <w:sz w:val="24"/>
          <w:bdr w:val="none" w:sz="0" w:space="0" w:color="auto" w:frame="1"/>
        </w:rPr>
        <w:t>d</w:t>
      </w:r>
      <w:r w:rsidR="00A6254A" w:rsidRPr="00A6254A">
        <w:rPr>
          <w:rFonts w:ascii="inherit" w:hAnsi="inherit"/>
          <w:i/>
          <w:iCs/>
          <w:sz w:val="24"/>
          <w:bdr w:val="none" w:sz="0" w:space="0" w:color="auto" w:frame="1"/>
        </w:rPr>
        <w:t xml:space="preserve"> je die regie. Pas </w:t>
      </w:r>
      <w:r w:rsidR="00A6254A" w:rsidRPr="00A6254A">
        <w:rPr>
          <w:rFonts w:ascii="inherit" w:hAnsi="inherit"/>
          <w:i/>
          <w:iCs/>
          <w:sz w:val="24"/>
          <w:bdr w:val="none" w:sz="0" w:space="0" w:color="auto" w:frame="1"/>
        </w:rPr>
        <w:lastRenderedPageBreak/>
        <w:t>op het moment dat iemand duidelijk zegt; ‘nu nemen wij het over’, pas dan doe je dat, anders hou je zelf de touwtjes in handen</w:t>
      </w:r>
      <w:r w:rsidR="00A6254A">
        <w:rPr>
          <w:rFonts w:ascii="inherit" w:hAnsi="inherit"/>
          <w:i/>
          <w:iCs/>
          <w:sz w:val="24"/>
          <w:bdr w:val="none" w:sz="0" w:space="0" w:color="auto" w:frame="1"/>
        </w:rPr>
        <w:t xml:space="preserve">’ </w:t>
      </w:r>
      <w:r w:rsidR="00A6254A">
        <w:rPr>
          <w:rFonts w:ascii="inherit" w:hAnsi="inherit"/>
          <w:sz w:val="24"/>
          <w:bdr w:val="none" w:sz="0" w:space="0" w:color="auto" w:frame="1"/>
        </w:rPr>
        <w:t>(</w:t>
      </w:r>
      <w:r w:rsidR="001B67F3">
        <w:rPr>
          <w:rFonts w:ascii="inherit" w:hAnsi="inherit"/>
          <w:sz w:val="24"/>
        </w:rPr>
        <w:t>respondent 2</w:t>
      </w:r>
      <w:r w:rsidR="00A6254A">
        <w:rPr>
          <w:rFonts w:ascii="inherit" w:hAnsi="inherit"/>
          <w:sz w:val="24"/>
          <w:bdr w:val="none" w:sz="0" w:space="0" w:color="auto" w:frame="1"/>
        </w:rPr>
        <w:t xml:space="preserve">). </w:t>
      </w:r>
      <w:r w:rsidR="00F92DDA">
        <w:rPr>
          <w:rFonts w:ascii="inherit" w:hAnsi="inherit"/>
          <w:sz w:val="24"/>
          <w:bdr w:val="none" w:sz="0" w:space="0" w:color="auto" w:frame="1"/>
        </w:rPr>
        <w:t>Ook geeft de respondent aan dat BJG eigenlijk de regiefunctie zou moeten hebben, maar dat zij vaak alleen een indicatie regelen en dan een stap terug doen</w:t>
      </w:r>
      <w:r w:rsidR="00696C1F">
        <w:rPr>
          <w:rFonts w:ascii="inherit" w:hAnsi="inherit"/>
          <w:sz w:val="24"/>
          <w:bdr w:val="none" w:sz="0" w:space="0" w:color="auto" w:frame="1"/>
        </w:rPr>
        <w:t>: ‘</w:t>
      </w:r>
      <w:r w:rsidR="00696C1F">
        <w:rPr>
          <w:rFonts w:ascii="inherit" w:hAnsi="inherit"/>
          <w:i/>
          <w:iCs/>
          <w:sz w:val="24"/>
          <w:bdr w:val="none" w:sz="0" w:space="0" w:color="auto" w:frame="1"/>
        </w:rPr>
        <w:t xml:space="preserve">zo kan ik het ook!’ </w:t>
      </w:r>
      <w:r w:rsidR="00696C1F">
        <w:rPr>
          <w:rFonts w:ascii="inherit" w:hAnsi="inherit"/>
          <w:sz w:val="24"/>
          <w:bdr w:val="none" w:sz="0" w:space="0" w:color="auto" w:frame="1"/>
        </w:rPr>
        <w:t>(</w:t>
      </w:r>
      <w:r w:rsidR="001B67F3">
        <w:rPr>
          <w:rFonts w:ascii="inherit" w:hAnsi="inherit"/>
          <w:sz w:val="24"/>
        </w:rPr>
        <w:t>respondent 2</w:t>
      </w:r>
      <w:r w:rsidR="00696C1F">
        <w:rPr>
          <w:rFonts w:ascii="inherit" w:hAnsi="inherit"/>
          <w:sz w:val="24"/>
          <w:bdr w:val="none" w:sz="0" w:space="0" w:color="auto" w:frame="1"/>
        </w:rPr>
        <w:t xml:space="preserve">). </w:t>
      </w:r>
      <w:r w:rsidR="00901734">
        <w:rPr>
          <w:rFonts w:ascii="inherit" w:hAnsi="inherit"/>
          <w:sz w:val="24"/>
          <w:bdr w:val="none" w:sz="0" w:space="0" w:color="auto" w:frame="1"/>
        </w:rPr>
        <w:t>Enkele respondenten zeggen</w:t>
      </w:r>
      <w:r w:rsidR="00550074">
        <w:rPr>
          <w:rFonts w:ascii="inherit" w:hAnsi="inherit"/>
          <w:sz w:val="24"/>
          <w:bdr w:val="none" w:sz="0" w:space="0" w:color="auto" w:frame="1"/>
        </w:rPr>
        <w:t xml:space="preserve"> wel dat er sprake is van een gezamenlijke verantwoordelijkheid omdat het onmogelijk is om één iemand verantwoordelijk te maken</w:t>
      </w:r>
      <w:r w:rsidR="00901734">
        <w:rPr>
          <w:rFonts w:ascii="inherit" w:hAnsi="inherit"/>
          <w:sz w:val="24"/>
          <w:bdr w:val="none" w:sz="0" w:space="0" w:color="auto" w:frame="1"/>
        </w:rPr>
        <w:t xml:space="preserve"> (</w:t>
      </w:r>
      <w:r w:rsidR="001B67F3">
        <w:rPr>
          <w:rFonts w:ascii="inherit" w:hAnsi="inherit"/>
          <w:sz w:val="24"/>
        </w:rPr>
        <w:t>respondent 2</w:t>
      </w:r>
      <w:r w:rsidR="0035722C">
        <w:rPr>
          <w:rFonts w:ascii="inherit" w:hAnsi="inherit"/>
          <w:sz w:val="24"/>
          <w:bdr w:val="none" w:sz="0" w:space="0" w:color="auto" w:frame="1"/>
        </w:rPr>
        <w:t>, 6 en 7</w:t>
      </w:r>
      <w:r w:rsidR="00901734">
        <w:rPr>
          <w:rFonts w:ascii="inherit" w:hAnsi="inherit"/>
          <w:sz w:val="24"/>
          <w:bdr w:val="none" w:sz="0" w:space="0" w:color="auto" w:frame="1"/>
        </w:rPr>
        <w:t>)</w:t>
      </w:r>
      <w:r w:rsidR="00550074">
        <w:rPr>
          <w:rFonts w:ascii="inherit" w:hAnsi="inherit"/>
          <w:sz w:val="24"/>
          <w:bdr w:val="none" w:sz="0" w:space="0" w:color="auto" w:frame="1"/>
        </w:rPr>
        <w:t xml:space="preserve">. </w:t>
      </w:r>
      <w:r w:rsidR="003A5618">
        <w:rPr>
          <w:rFonts w:ascii="inherit" w:hAnsi="inherit"/>
          <w:sz w:val="24"/>
          <w:bdr w:val="none" w:sz="0" w:space="0" w:color="auto" w:frame="1"/>
        </w:rPr>
        <w:t xml:space="preserve">Het is dus onduidelijk bij wie de verantwoordelijkheid ligt, sommigen vinden dat de verantwoordelijkheid niet bij één iemand ligt en dat er dus ook geen duidelijkheid over kan zijn, omdat het gaat om een gedeelde verantwoordelijkheid. </w:t>
      </w:r>
    </w:p>
    <w:p w14:paraId="48015E19" w14:textId="77777777" w:rsidR="00FD1578" w:rsidRDefault="00FD1578" w:rsidP="00BD09D1">
      <w:pPr>
        <w:pStyle w:val="Geenafstand"/>
        <w:spacing w:line="360" w:lineRule="auto"/>
        <w:jc w:val="both"/>
        <w:rPr>
          <w:bdr w:val="none" w:sz="0" w:space="0" w:color="auto" w:frame="1"/>
        </w:rPr>
      </w:pPr>
    </w:p>
    <w:p w14:paraId="16CCB80D" w14:textId="77777777" w:rsidR="00FD1578" w:rsidRDefault="00FD1578" w:rsidP="00BD09D1">
      <w:pPr>
        <w:pStyle w:val="Geenafstand"/>
        <w:spacing w:line="360" w:lineRule="auto"/>
        <w:jc w:val="both"/>
        <w:rPr>
          <w:bdr w:val="none" w:sz="0" w:space="0" w:color="auto" w:frame="1"/>
        </w:rPr>
      </w:pPr>
    </w:p>
    <w:p w14:paraId="721A541B" w14:textId="77777777" w:rsidR="00FD1578" w:rsidRDefault="00FD1578" w:rsidP="00BD09D1">
      <w:pPr>
        <w:pStyle w:val="Geenafstand"/>
        <w:spacing w:line="360" w:lineRule="auto"/>
        <w:jc w:val="both"/>
        <w:rPr>
          <w:bdr w:val="none" w:sz="0" w:space="0" w:color="auto" w:frame="1"/>
        </w:rPr>
      </w:pPr>
    </w:p>
    <w:p w14:paraId="28EAA988" w14:textId="77777777" w:rsidR="00FD1578" w:rsidRDefault="00FD1578" w:rsidP="00BD09D1">
      <w:pPr>
        <w:pStyle w:val="Geenafstand"/>
        <w:spacing w:line="360" w:lineRule="auto"/>
        <w:jc w:val="both"/>
        <w:rPr>
          <w:bdr w:val="none" w:sz="0" w:space="0" w:color="auto" w:frame="1"/>
        </w:rPr>
      </w:pPr>
    </w:p>
    <w:p w14:paraId="37E76998" w14:textId="3A08F459" w:rsidR="00FD1578" w:rsidRDefault="00FD1578"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0492C5F0" w14:textId="0DC0463B" w:rsidR="00FA76A0" w:rsidRDefault="00FA76A0"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24530832" w14:textId="131D0985" w:rsidR="00FA76A0" w:rsidRDefault="00FA76A0"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5C02E332" w14:textId="058C4BE9" w:rsidR="00FA76A0" w:rsidRDefault="00FA76A0"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7248E596" w14:textId="27990C11" w:rsidR="00FA76A0" w:rsidRDefault="00FA76A0"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3570A877" w14:textId="77777777" w:rsidR="00FA76A0" w:rsidRDefault="00FA76A0" w:rsidP="00BD09D1">
      <w:pPr>
        <w:spacing w:line="360" w:lineRule="auto"/>
        <w:jc w:val="both"/>
        <w:rPr>
          <w:rFonts w:asciiTheme="majorHAnsi" w:eastAsiaTheme="majorEastAsia" w:hAnsiTheme="majorHAnsi" w:cstheme="majorBidi"/>
          <w:color w:val="2F5496" w:themeColor="accent1" w:themeShade="BF"/>
          <w:sz w:val="32"/>
          <w:szCs w:val="32"/>
          <w:bdr w:val="none" w:sz="0" w:space="0" w:color="auto" w:frame="1"/>
        </w:rPr>
      </w:pPr>
    </w:p>
    <w:p w14:paraId="6DB36F35" w14:textId="77777777" w:rsidR="00FA76A0" w:rsidRDefault="00FA76A0">
      <w:pPr>
        <w:rPr>
          <w:rFonts w:asciiTheme="majorHAnsi" w:eastAsiaTheme="majorEastAsia" w:hAnsiTheme="majorHAnsi" w:cstheme="majorBidi"/>
          <w:color w:val="2F5496" w:themeColor="accent1" w:themeShade="BF"/>
          <w:sz w:val="32"/>
          <w:szCs w:val="32"/>
          <w:bdr w:val="none" w:sz="0" w:space="0" w:color="auto" w:frame="1"/>
        </w:rPr>
      </w:pPr>
      <w:r>
        <w:rPr>
          <w:bdr w:val="none" w:sz="0" w:space="0" w:color="auto" w:frame="1"/>
        </w:rPr>
        <w:br w:type="page"/>
      </w:r>
    </w:p>
    <w:p w14:paraId="176BF975" w14:textId="2D995089" w:rsidR="00FD1578" w:rsidRDefault="00FD1578" w:rsidP="00BD09D1">
      <w:pPr>
        <w:pStyle w:val="Kop1"/>
        <w:spacing w:line="360" w:lineRule="auto"/>
        <w:jc w:val="both"/>
        <w:rPr>
          <w:bdr w:val="none" w:sz="0" w:space="0" w:color="auto" w:frame="1"/>
        </w:rPr>
      </w:pPr>
      <w:bookmarkStart w:id="62" w:name="_Toc17206589"/>
      <w:r>
        <w:rPr>
          <w:bdr w:val="none" w:sz="0" w:space="0" w:color="auto" w:frame="1"/>
        </w:rPr>
        <w:lastRenderedPageBreak/>
        <w:t>6. Conclusie</w:t>
      </w:r>
      <w:r w:rsidR="004A783B">
        <w:rPr>
          <w:bdr w:val="none" w:sz="0" w:space="0" w:color="auto" w:frame="1"/>
        </w:rPr>
        <w:t xml:space="preserve"> en aanbevelingen</w:t>
      </w:r>
      <w:bookmarkEnd w:id="62"/>
    </w:p>
    <w:p w14:paraId="1A3091BF" w14:textId="171C3957" w:rsidR="00983023" w:rsidRDefault="00983023" w:rsidP="00BD09D1">
      <w:pPr>
        <w:pStyle w:val="Geenafstand"/>
        <w:spacing w:line="360" w:lineRule="auto"/>
        <w:jc w:val="both"/>
        <w:rPr>
          <w:bdr w:val="none" w:sz="0" w:space="0" w:color="auto" w:frame="1"/>
        </w:rPr>
      </w:pPr>
    </w:p>
    <w:p w14:paraId="5A3B7562" w14:textId="4B195252" w:rsidR="00735AD5" w:rsidRDefault="00735AD5" w:rsidP="00C50BA7">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In dit hoofdstuk worden </w:t>
      </w:r>
      <w:r w:rsidR="00CC27EC">
        <w:rPr>
          <w:rFonts w:ascii="inherit" w:hAnsi="inherit"/>
          <w:sz w:val="24"/>
          <w:szCs w:val="24"/>
          <w:bdr w:val="none" w:sz="0" w:space="0" w:color="auto" w:frame="1"/>
        </w:rPr>
        <w:t xml:space="preserve">allereerst </w:t>
      </w:r>
      <w:r>
        <w:rPr>
          <w:rFonts w:ascii="inherit" w:hAnsi="inherit"/>
          <w:sz w:val="24"/>
          <w:szCs w:val="24"/>
          <w:bdr w:val="none" w:sz="0" w:space="0" w:color="auto" w:frame="1"/>
        </w:rPr>
        <w:t xml:space="preserve">de belangrijkste bevindingen van het onderzoek </w:t>
      </w:r>
      <w:r w:rsidR="006D5A8C">
        <w:rPr>
          <w:rFonts w:ascii="inherit" w:hAnsi="inherit"/>
          <w:sz w:val="24"/>
          <w:szCs w:val="24"/>
          <w:bdr w:val="none" w:sz="0" w:space="0" w:color="auto" w:frame="1"/>
        </w:rPr>
        <w:t>genoemd</w:t>
      </w:r>
      <w:r>
        <w:rPr>
          <w:rFonts w:ascii="inherit" w:hAnsi="inherit"/>
          <w:sz w:val="24"/>
          <w:szCs w:val="24"/>
          <w:bdr w:val="none" w:sz="0" w:space="0" w:color="auto" w:frame="1"/>
        </w:rPr>
        <w:t xml:space="preserve">. Vervolgens wordt er antwoord gegeven op de hoofdvraag: </w:t>
      </w:r>
      <w:r>
        <w:rPr>
          <w:rFonts w:ascii="inherit" w:hAnsi="inherit"/>
          <w:i/>
          <w:iCs/>
          <w:sz w:val="24"/>
          <w:szCs w:val="24"/>
          <w:bdr w:val="none" w:sz="0" w:space="0" w:color="auto" w:frame="1"/>
        </w:rPr>
        <w:t>‘’</w:t>
      </w:r>
      <w:r w:rsidRPr="00735AD5">
        <w:rPr>
          <w:rFonts w:ascii="inherit" w:hAnsi="inherit"/>
          <w:i/>
          <w:iCs/>
          <w:sz w:val="24"/>
          <w:szCs w:val="24"/>
          <w:bdr w:val="none" w:sz="0" w:space="0" w:color="auto" w:frame="1"/>
        </w:rPr>
        <w:t xml:space="preserve">Hoe kan de gemeente Oss de samenwerking tussen passend onderwijs en </w:t>
      </w:r>
      <w:r w:rsidR="00AC54EA">
        <w:rPr>
          <w:rFonts w:ascii="inherit" w:hAnsi="inherit"/>
          <w:i/>
          <w:iCs/>
          <w:sz w:val="24"/>
          <w:szCs w:val="24"/>
          <w:bdr w:val="none" w:sz="0" w:space="0" w:color="auto" w:frame="1"/>
        </w:rPr>
        <w:t xml:space="preserve">de </w:t>
      </w:r>
      <w:r w:rsidRPr="00735AD5">
        <w:rPr>
          <w:rFonts w:ascii="inherit" w:hAnsi="inherit"/>
          <w:i/>
          <w:iCs/>
          <w:sz w:val="24"/>
          <w:szCs w:val="24"/>
          <w:bdr w:val="none" w:sz="0" w:space="0" w:color="auto" w:frame="1"/>
        </w:rPr>
        <w:t>jeugdhulp in de passend onderwijsregio 30 06 verbeteren?</w:t>
      </w:r>
      <w:r>
        <w:rPr>
          <w:rFonts w:ascii="inherit" w:hAnsi="inherit"/>
          <w:i/>
          <w:iCs/>
          <w:sz w:val="24"/>
          <w:szCs w:val="24"/>
          <w:bdr w:val="none" w:sz="0" w:space="0" w:color="auto" w:frame="1"/>
        </w:rPr>
        <w:t>’’</w:t>
      </w:r>
      <w:r>
        <w:rPr>
          <w:rFonts w:ascii="inherit" w:hAnsi="inherit"/>
          <w:sz w:val="24"/>
          <w:szCs w:val="24"/>
          <w:bdr w:val="none" w:sz="0" w:space="0" w:color="auto" w:frame="1"/>
        </w:rPr>
        <w:t xml:space="preserve">. Dit zullen tevens de aanbevelingen aan de gemeente Oss zijn. </w:t>
      </w:r>
      <w:r w:rsidR="00CC27EC">
        <w:rPr>
          <w:rFonts w:ascii="inherit" w:hAnsi="inherit"/>
          <w:sz w:val="24"/>
          <w:szCs w:val="24"/>
          <w:bdr w:val="none" w:sz="0" w:space="0" w:color="auto" w:frame="1"/>
        </w:rPr>
        <w:t xml:space="preserve">Er wordt afgesloten met een reflectie op het onderzoek. </w:t>
      </w:r>
    </w:p>
    <w:p w14:paraId="3877F11E" w14:textId="6C69D0C1" w:rsidR="00FC05DA" w:rsidRDefault="00FC05DA" w:rsidP="00C50BA7">
      <w:pPr>
        <w:pStyle w:val="Geenafstand"/>
        <w:spacing w:line="360" w:lineRule="auto"/>
        <w:jc w:val="both"/>
        <w:rPr>
          <w:rFonts w:ascii="inherit" w:hAnsi="inherit"/>
          <w:sz w:val="24"/>
          <w:szCs w:val="24"/>
          <w:bdr w:val="none" w:sz="0" w:space="0" w:color="auto" w:frame="1"/>
        </w:rPr>
      </w:pPr>
    </w:p>
    <w:p w14:paraId="327A798B" w14:textId="4C2166C4" w:rsidR="00FC05DA" w:rsidRDefault="00E03F3E" w:rsidP="00C50BA7">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Na het analyseren van zeven variabelen is het duidelijk geworden waar de knelpunten liggen die van invloed zijn op het proces en de structuur, en dus op het succes van de samenwerking tussen passend onderwijs en jeugdhulp. </w:t>
      </w:r>
      <w:r w:rsidR="00B478E6">
        <w:rPr>
          <w:rFonts w:ascii="inherit" w:hAnsi="inherit"/>
          <w:sz w:val="24"/>
          <w:szCs w:val="24"/>
          <w:bdr w:val="none" w:sz="0" w:space="0" w:color="auto" w:frame="1"/>
        </w:rPr>
        <w:t>De analyse van het empirisch materiaal heeft laten zien dat er zich zowel positieve zaken als knelpunten voordoen tijdens de samenwerking. In het algemeen</w:t>
      </w:r>
      <w:r>
        <w:rPr>
          <w:rFonts w:ascii="inherit" w:hAnsi="inherit"/>
          <w:sz w:val="24"/>
          <w:szCs w:val="24"/>
          <w:bdr w:val="none" w:sz="0" w:space="0" w:color="auto" w:frame="1"/>
        </w:rPr>
        <w:t xml:space="preserve"> laten</w:t>
      </w:r>
      <w:r w:rsidR="00B478E6">
        <w:rPr>
          <w:rFonts w:ascii="inherit" w:hAnsi="inherit"/>
          <w:sz w:val="24"/>
          <w:szCs w:val="24"/>
          <w:bdr w:val="none" w:sz="0" w:space="0" w:color="auto" w:frame="1"/>
        </w:rPr>
        <w:t xml:space="preserve"> de bevindingen</w:t>
      </w:r>
      <w:r>
        <w:rPr>
          <w:rFonts w:ascii="inherit" w:hAnsi="inherit"/>
          <w:sz w:val="24"/>
          <w:szCs w:val="24"/>
          <w:bdr w:val="none" w:sz="0" w:space="0" w:color="auto" w:frame="1"/>
        </w:rPr>
        <w:t xml:space="preserve"> zien dat er aan verschillende voorwaarden voor een succesvolle samenwerking nog niet of nauwelijks voldaan wordt, of dat er nog ruimte is voor verbeteringen. </w:t>
      </w:r>
      <w:r w:rsidR="0027283B">
        <w:rPr>
          <w:rFonts w:ascii="inherit" w:hAnsi="inherit"/>
          <w:sz w:val="24"/>
          <w:szCs w:val="24"/>
          <w:bdr w:val="none" w:sz="0" w:space="0" w:color="auto" w:frame="1"/>
        </w:rPr>
        <w:tab/>
      </w:r>
    </w:p>
    <w:p w14:paraId="38704C5D" w14:textId="6ED517A2" w:rsidR="0027283B" w:rsidRDefault="0027283B" w:rsidP="00C50BA7">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ab/>
        <w:t xml:space="preserve">Wat goed gaat is </w:t>
      </w:r>
      <w:r w:rsidR="00E75D6D" w:rsidRPr="00E75D6D">
        <w:rPr>
          <w:rFonts w:ascii="inherit" w:hAnsi="inherit"/>
          <w:sz w:val="24"/>
          <w:szCs w:val="24"/>
          <w:bdr w:val="none" w:sz="0" w:space="0" w:color="auto" w:frame="1"/>
        </w:rPr>
        <w:t xml:space="preserve">onder anderen dat er vanuit het SWV verantwoordingsmechanismen en prestatiemaatstaven zijn opgesteld. Hier wordt kritisch naar gekeken en deze worden de komende jaren verder doorontwikkeld. Ook is er bij de meeste respondenten uit de onderwijspraktijk wel het besef dat passend onderwijs en jeugdhulp wederzijds afhankelijk zijn, maar vinden zij het nog onduidelijk hoe de samenwerking tot stand moet komen. Met dit besef lijkt de eerste stap in de goede richting dus wel gezet. Daarnaast voelen alle respondenten uit het passend onderwijs zich betrokken bij de samenwerking tussen de gemeente en het onderwijs en hierdoor steunen zij de visie en doelstellingen van het SWV. Wat tevens duidelijk naar voren komt is dat de communicatie met BJG en jeugdhulp heel persoonsafhankelijk is, maar dat daar zeker prettige contacten en benaderbare personen en dus korte communicatielijnen zijn. </w:t>
      </w:r>
      <w:r w:rsidR="0068480E">
        <w:rPr>
          <w:rFonts w:ascii="inherit" w:hAnsi="inherit"/>
          <w:sz w:val="24"/>
          <w:szCs w:val="24"/>
          <w:bdr w:val="none" w:sz="0" w:space="0" w:color="auto" w:frame="1"/>
        </w:rPr>
        <w:t>Als er een</w:t>
      </w:r>
      <w:r w:rsidR="00BD6AC4">
        <w:rPr>
          <w:rFonts w:ascii="inherit" w:hAnsi="inherit"/>
          <w:sz w:val="24"/>
          <w:szCs w:val="24"/>
          <w:bdr w:val="none" w:sz="0" w:space="0" w:color="auto" w:frame="1"/>
        </w:rPr>
        <w:t xml:space="preserve"> fijne samenwerking met BJG en jeugdhulp</w:t>
      </w:r>
      <w:r w:rsidR="0068480E">
        <w:rPr>
          <w:rFonts w:ascii="inherit" w:hAnsi="inherit"/>
          <w:sz w:val="24"/>
          <w:szCs w:val="24"/>
          <w:bdr w:val="none" w:sz="0" w:space="0" w:color="auto" w:frame="1"/>
        </w:rPr>
        <w:t xml:space="preserve"> is,</w:t>
      </w:r>
      <w:r w:rsidR="00BD6AC4">
        <w:rPr>
          <w:rFonts w:ascii="inherit" w:hAnsi="inherit"/>
          <w:sz w:val="24"/>
          <w:szCs w:val="24"/>
          <w:bdr w:val="none" w:sz="0" w:space="0" w:color="auto" w:frame="1"/>
        </w:rPr>
        <w:t xml:space="preserve"> wordt</w:t>
      </w:r>
      <w:r w:rsidR="0068480E">
        <w:rPr>
          <w:rFonts w:ascii="inherit" w:hAnsi="inherit"/>
          <w:sz w:val="24"/>
          <w:szCs w:val="24"/>
          <w:bdr w:val="none" w:sz="0" w:space="0" w:color="auto" w:frame="1"/>
        </w:rPr>
        <w:t xml:space="preserve"> dit</w:t>
      </w:r>
      <w:r w:rsidR="00BD6AC4">
        <w:rPr>
          <w:rFonts w:ascii="inherit" w:hAnsi="inherit"/>
          <w:sz w:val="24"/>
          <w:szCs w:val="24"/>
          <w:bdr w:val="none" w:sz="0" w:space="0" w:color="auto" w:frame="1"/>
        </w:rPr>
        <w:t xml:space="preserve"> door iedereen als zeer waardevol ervaren. </w:t>
      </w:r>
      <w:r w:rsidR="00E75D6D" w:rsidRPr="00E75D6D">
        <w:rPr>
          <w:rFonts w:ascii="inherit" w:hAnsi="inherit"/>
          <w:sz w:val="24"/>
          <w:szCs w:val="24"/>
          <w:bdr w:val="none" w:sz="0" w:space="0" w:color="auto" w:frame="1"/>
        </w:rPr>
        <w:t>Ook zijn er praktijkvoorbeelden</w:t>
      </w:r>
      <w:r w:rsidR="0068480E">
        <w:rPr>
          <w:rFonts w:ascii="inherit" w:hAnsi="inherit"/>
          <w:sz w:val="24"/>
          <w:szCs w:val="24"/>
          <w:bdr w:val="none" w:sz="0" w:space="0" w:color="auto" w:frame="1"/>
        </w:rPr>
        <w:t xml:space="preserve"> uit het verleden</w:t>
      </w:r>
      <w:r w:rsidR="00E75D6D" w:rsidRPr="00E75D6D">
        <w:rPr>
          <w:rFonts w:ascii="inherit" w:hAnsi="inherit"/>
          <w:sz w:val="24"/>
          <w:szCs w:val="24"/>
          <w:bdr w:val="none" w:sz="0" w:space="0" w:color="auto" w:frame="1"/>
        </w:rPr>
        <w:t xml:space="preserve"> genoemd waarin beschikbare kennis en expertise benut w</w:t>
      </w:r>
      <w:r w:rsidR="0068480E">
        <w:rPr>
          <w:rFonts w:ascii="inherit" w:hAnsi="inherit"/>
          <w:sz w:val="24"/>
          <w:szCs w:val="24"/>
          <w:bdr w:val="none" w:sz="0" w:space="0" w:color="auto" w:frame="1"/>
        </w:rPr>
        <w:t>erd</w:t>
      </w:r>
      <w:r w:rsidR="00BD6AC4">
        <w:rPr>
          <w:rFonts w:ascii="inherit" w:hAnsi="inherit"/>
          <w:sz w:val="24"/>
          <w:szCs w:val="24"/>
          <w:bdr w:val="none" w:sz="0" w:space="0" w:color="auto" w:frame="1"/>
        </w:rPr>
        <w:t xml:space="preserve"> door middel van gezamenlijke </w:t>
      </w:r>
      <w:r w:rsidR="00153C7F">
        <w:rPr>
          <w:rFonts w:ascii="inherit" w:hAnsi="inherit"/>
          <w:sz w:val="24"/>
          <w:szCs w:val="24"/>
          <w:bdr w:val="none" w:sz="0" w:space="0" w:color="auto" w:frame="1"/>
        </w:rPr>
        <w:t>professionalisering</w:t>
      </w:r>
      <w:r w:rsidR="00E75D6D" w:rsidRPr="00E75D6D">
        <w:rPr>
          <w:rFonts w:ascii="inherit" w:hAnsi="inherit"/>
          <w:sz w:val="24"/>
          <w:szCs w:val="24"/>
          <w:bdr w:val="none" w:sz="0" w:space="0" w:color="auto" w:frame="1"/>
        </w:rPr>
        <w:t>.</w:t>
      </w:r>
      <w:r w:rsidR="0068480E">
        <w:rPr>
          <w:rFonts w:ascii="inherit" w:hAnsi="inherit"/>
          <w:sz w:val="24"/>
          <w:szCs w:val="24"/>
          <w:bdr w:val="none" w:sz="0" w:space="0" w:color="auto" w:frame="1"/>
        </w:rPr>
        <w:t xml:space="preserve"> Het lijkt de betrokken actoren een goed idee om een soortgelijk project ook in de toekomst te organiseren.</w:t>
      </w:r>
      <w:r w:rsidR="00E75D6D" w:rsidRPr="00E75D6D">
        <w:rPr>
          <w:rFonts w:ascii="inherit" w:hAnsi="inherit"/>
          <w:sz w:val="24"/>
          <w:szCs w:val="24"/>
          <w:bdr w:val="none" w:sz="0" w:space="0" w:color="auto" w:frame="1"/>
        </w:rPr>
        <w:t xml:space="preserve"> Wat alle actoren ook altijd </w:t>
      </w:r>
      <w:r w:rsidR="00BD6AC4">
        <w:rPr>
          <w:rFonts w:ascii="inherit" w:hAnsi="inherit"/>
          <w:sz w:val="24"/>
          <w:szCs w:val="24"/>
          <w:bdr w:val="none" w:sz="0" w:space="0" w:color="auto" w:frame="1"/>
        </w:rPr>
        <w:t>blijven benadrukken</w:t>
      </w:r>
      <w:r w:rsidR="00E75D6D" w:rsidRPr="00E75D6D">
        <w:rPr>
          <w:rFonts w:ascii="inherit" w:hAnsi="inherit"/>
          <w:sz w:val="24"/>
          <w:szCs w:val="24"/>
          <w:bdr w:val="none" w:sz="0" w:space="0" w:color="auto" w:frame="1"/>
        </w:rPr>
        <w:t xml:space="preserve"> is dat de belangen van het kind voorop staan en dat is natuurlijk </w:t>
      </w:r>
      <w:r w:rsidR="00BD6AC4">
        <w:rPr>
          <w:rFonts w:ascii="inherit" w:hAnsi="inherit"/>
          <w:sz w:val="24"/>
          <w:szCs w:val="24"/>
          <w:bdr w:val="none" w:sz="0" w:space="0" w:color="auto" w:frame="1"/>
        </w:rPr>
        <w:t>een belangrijk uitgangspunt</w:t>
      </w:r>
      <w:r w:rsidR="00E75D6D" w:rsidRPr="00E75D6D">
        <w:rPr>
          <w:rFonts w:ascii="inherit" w:hAnsi="inherit"/>
          <w:sz w:val="24"/>
          <w:szCs w:val="24"/>
          <w:bdr w:val="none" w:sz="0" w:space="0" w:color="auto" w:frame="1"/>
        </w:rPr>
        <w:t xml:space="preserve"> tijdens deze samenwerking. In zeker</w:t>
      </w:r>
      <w:r w:rsidR="00BD6AC4">
        <w:rPr>
          <w:rFonts w:ascii="inherit" w:hAnsi="inherit"/>
          <w:sz w:val="24"/>
          <w:szCs w:val="24"/>
          <w:bdr w:val="none" w:sz="0" w:space="0" w:color="auto" w:frame="1"/>
        </w:rPr>
        <w:t>e</w:t>
      </w:r>
      <w:r w:rsidR="00E75D6D" w:rsidRPr="00E75D6D">
        <w:rPr>
          <w:rFonts w:ascii="inherit" w:hAnsi="inherit"/>
          <w:sz w:val="24"/>
          <w:szCs w:val="24"/>
          <w:bdr w:val="none" w:sz="0" w:space="0" w:color="auto" w:frame="1"/>
        </w:rPr>
        <w:t xml:space="preserve"> zin wordt er daarnaast periodiek </w:t>
      </w:r>
      <w:r w:rsidR="00E75D6D" w:rsidRPr="00E75D6D">
        <w:rPr>
          <w:rFonts w:ascii="inherit" w:hAnsi="inherit"/>
          <w:sz w:val="24"/>
          <w:szCs w:val="24"/>
          <w:bdr w:val="none" w:sz="0" w:space="0" w:color="auto" w:frame="1"/>
        </w:rPr>
        <w:lastRenderedPageBreak/>
        <w:t>geëvalueerd en gezamenlijk geleerd van de resultaten</w:t>
      </w:r>
      <w:r w:rsidR="00BD6AC4">
        <w:rPr>
          <w:rFonts w:ascii="inherit" w:hAnsi="inherit"/>
          <w:sz w:val="24"/>
          <w:szCs w:val="24"/>
          <w:bdr w:val="none" w:sz="0" w:space="0" w:color="auto" w:frame="1"/>
        </w:rPr>
        <w:t>, maar hier liggen ook nog wel ontwikkelingsmogelijkheden</w:t>
      </w:r>
      <w:r w:rsidR="00E75D6D" w:rsidRPr="00E75D6D">
        <w:rPr>
          <w:rFonts w:ascii="inherit" w:hAnsi="inherit"/>
          <w:sz w:val="24"/>
          <w:szCs w:val="24"/>
          <w:bdr w:val="none" w:sz="0" w:space="0" w:color="auto" w:frame="1"/>
        </w:rPr>
        <w:t>. Ten slotte zijn de respondenten tevreden over het leiderschap van het SWV</w:t>
      </w:r>
      <w:r w:rsidR="00BD6AC4">
        <w:rPr>
          <w:rFonts w:ascii="inherit" w:hAnsi="inherit"/>
          <w:sz w:val="24"/>
          <w:szCs w:val="24"/>
          <w:bdr w:val="none" w:sz="0" w:space="0" w:color="auto" w:frame="1"/>
        </w:rPr>
        <w:t xml:space="preserve"> PO en VO 30 06</w:t>
      </w:r>
      <w:r w:rsidR="00E75D6D" w:rsidRPr="00E75D6D">
        <w:rPr>
          <w:rFonts w:ascii="inherit" w:hAnsi="inherit"/>
          <w:sz w:val="24"/>
          <w:szCs w:val="24"/>
          <w:bdr w:val="none" w:sz="0" w:space="0" w:color="auto" w:frame="1"/>
        </w:rPr>
        <w:t>.</w:t>
      </w:r>
    </w:p>
    <w:p w14:paraId="1FC6B597" w14:textId="2531140F" w:rsidR="00153C7F" w:rsidRDefault="00153C7F" w:rsidP="00C50BA7">
      <w:pPr>
        <w:pStyle w:val="Geenafstand"/>
        <w:spacing w:line="360" w:lineRule="auto"/>
        <w:jc w:val="both"/>
        <w:rPr>
          <w:rFonts w:ascii="inherit" w:hAnsi="inherit"/>
          <w:sz w:val="24"/>
          <w:szCs w:val="24"/>
          <w:bdr w:val="none" w:sz="0" w:space="0" w:color="auto" w:frame="1"/>
        </w:rPr>
      </w:pPr>
    </w:p>
    <w:p w14:paraId="6E21E75D" w14:textId="25B5C9FB" w:rsidR="00C11FCA" w:rsidRDefault="00153C7F" w:rsidP="00C50BA7">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Op allerlei gebieden </w:t>
      </w:r>
      <w:r w:rsidR="00AC54EA">
        <w:rPr>
          <w:rFonts w:ascii="inherit" w:hAnsi="inherit"/>
          <w:sz w:val="24"/>
          <w:szCs w:val="24"/>
          <w:bdr w:val="none" w:sz="0" w:space="0" w:color="auto" w:frame="1"/>
        </w:rPr>
        <w:t xml:space="preserve">zijn er dus positieve ontwikkelingen, maar </w:t>
      </w:r>
      <w:r w:rsidR="00F26206">
        <w:rPr>
          <w:rFonts w:ascii="inherit" w:hAnsi="inherit"/>
          <w:sz w:val="24"/>
          <w:szCs w:val="24"/>
          <w:bdr w:val="none" w:sz="0" w:space="0" w:color="auto" w:frame="1"/>
        </w:rPr>
        <w:t>er</w:t>
      </w:r>
      <w:r w:rsidR="00AC54EA">
        <w:rPr>
          <w:rFonts w:ascii="inherit" w:hAnsi="inherit"/>
          <w:sz w:val="24"/>
          <w:szCs w:val="24"/>
          <w:bdr w:val="none" w:sz="0" w:space="0" w:color="auto" w:frame="1"/>
        </w:rPr>
        <w:t xml:space="preserve"> zijn ook knelpunten naar voren gekomen die het samenwerkingsproces en de samenwerkingsstructuur belemmeren en dus van invloed zijn op het succes van de samenwerking tussen passend onderwijs en jeugdhulp in de passend onderwijs regio 30 06. </w:t>
      </w:r>
      <w:r w:rsidR="00F26206">
        <w:rPr>
          <w:rFonts w:ascii="inherit" w:hAnsi="inherit"/>
          <w:sz w:val="24"/>
          <w:szCs w:val="24"/>
          <w:bdr w:val="none" w:sz="0" w:space="0" w:color="auto" w:frame="1"/>
        </w:rPr>
        <w:t xml:space="preserve">Door </w:t>
      </w:r>
      <w:r w:rsidR="0068480E">
        <w:rPr>
          <w:rFonts w:ascii="inherit" w:hAnsi="inherit"/>
          <w:sz w:val="24"/>
          <w:szCs w:val="24"/>
          <w:bdr w:val="none" w:sz="0" w:space="0" w:color="auto" w:frame="1"/>
        </w:rPr>
        <w:t>onderstaande</w:t>
      </w:r>
      <w:r w:rsidR="00F26206">
        <w:rPr>
          <w:rFonts w:ascii="inherit" w:hAnsi="inherit"/>
          <w:sz w:val="24"/>
          <w:szCs w:val="24"/>
          <w:bdr w:val="none" w:sz="0" w:space="0" w:color="auto" w:frame="1"/>
        </w:rPr>
        <w:t xml:space="preserve"> knelpunten aan te pakken kan de gemeente Oss de samenwerking verbeteren.</w:t>
      </w:r>
    </w:p>
    <w:p w14:paraId="25B3D011" w14:textId="77777777" w:rsidR="00907ABA" w:rsidRDefault="00907ABA" w:rsidP="00C50BA7">
      <w:pPr>
        <w:pStyle w:val="Geenafstand"/>
        <w:spacing w:line="360" w:lineRule="auto"/>
        <w:jc w:val="both"/>
        <w:rPr>
          <w:rFonts w:ascii="inherit" w:hAnsi="inherit"/>
          <w:sz w:val="24"/>
          <w:szCs w:val="24"/>
          <w:bdr w:val="none" w:sz="0" w:space="0" w:color="auto" w:frame="1"/>
        </w:rPr>
      </w:pPr>
    </w:p>
    <w:p w14:paraId="0BE8D1CF" w14:textId="0512DCF3" w:rsidR="0068480E" w:rsidRDefault="0068480E" w:rsidP="00C50BA7">
      <w:pPr>
        <w:pStyle w:val="Geenafstand"/>
        <w:spacing w:line="360" w:lineRule="auto"/>
        <w:jc w:val="both"/>
        <w:rPr>
          <w:rFonts w:ascii="inherit" w:hAnsi="inherit"/>
          <w:sz w:val="24"/>
        </w:rPr>
      </w:pPr>
      <w:r>
        <w:rPr>
          <w:rFonts w:ascii="inherit" w:hAnsi="inherit"/>
          <w:sz w:val="24"/>
          <w:szCs w:val="24"/>
          <w:bdr w:val="none" w:sz="0" w:space="0" w:color="auto" w:frame="1"/>
        </w:rPr>
        <w:t xml:space="preserve">1) Algemene voorwaarden: </w:t>
      </w:r>
      <w:r w:rsidR="00E62CE9">
        <w:rPr>
          <w:rFonts w:ascii="inherit" w:hAnsi="inherit"/>
          <w:sz w:val="24"/>
          <w:szCs w:val="24"/>
          <w:bdr w:val="none" w:sz="0" w:space="0" w:color="auto" w:frame="1"/>
        </w:rPr>
        <w:t>U</w:t>
      </w:r>
      <w:r>
        <w:rPr>
          <w:rFonts w:ascii="inherit" w:hAnsi="inherit"/>
          <w:sz w:val="24"/>
          <w:szCs w:val="24"/>
          <w:bdr w:val="none" w:sz="0" w:space="0" w:color="auto" w:frame="1"/>
        </w:rPr>
        <w:t xml:space="preserve">it het onderzoek is gebleken dat op sommige constructies onvoldoende werken, zoals de toegang tot Past en het BJG in het VSO. </w:t>
      </w:r>
      <w:r w:rsidR="00BC4727">
        <w:rPr>
          <w:rFonts w:ascii="inherit" w:hAnsi="inherit"/>
          <w:sz w:val="24"/>
          <w:szCs w:val="24"/>
          <w:bdr w:val="none" w:sz="0" w:space="0" w:color="auto" w:frame="1"/>
        </w:rPr>
        <w:t xml:space="preserve">Daarnaast wordt het onderwijsdomein nog onvoldoende betrokken bij de verantwoording. De praktijk laat zien dat respondenten uit het passend onderwijs niet of nauwelijks betrokken worden bij de verantwoording van zorgarrangementen. Tevens ontbreekt er een duidelijke rolverdeling. Er is behoefte </w:t>
      </w:r>
      <w:r w:rsidR="00BC4727">
        <w:rPr>
          <w:rFonts w:ascii="inherit" w:hAnsi="inherit"/>
          <w:sz w:val="24"/>
        </w:rPr>
        <w:t>taak- of functieomschrijvingen zodat het voor actoren duidelijk is wie wat doet tijdens de onderlinge samenwerking. Ten slotte is er een tekort aan beschikbare middelen. De tijdsdruk wordt ervaren als hoog</w:t>
      </w:r>
      <w:r w:rsidR="001D0764">
        <w:rPr>
          <w:rFonts w:ascii="inherit" w:hAnsi="inherit"/>
          <w:sz w:val="24"/>
        </w:rPr>
        <w:t xml:space="preserve">, </w:t>
      </w:r>
      <w:r w:rsidR="00BC4727">
        <w:rPr>
          <w:rFonts w:ascii="inherit" w:hAnsi="inherit"/>
          <w:sz w:val="24"/>
        </w:rPr>
        <w:t>het budget is vaak niet toereikend</w:t>
      </w:r>
      <w:r w:rsidR="009E2A3A">
        <w:rPr>
          <w:rFonts w:ascii="inherit" w:hAnsi="inherit"/>
          <w:sz w:val="24"/>
        </w:rPr>
        <w:t xml:space="preserve"> of het is onduidelijk wie wat betaalt</w:t>
      </w:r>
      <w:r w:rsidR="001D0764">
        <w:rPr>
          <w:rFonts w:ascii="inherit" w:hAnsi="inherit"/>
          <w:sz w:val="24"/>
        </w:rPr>
        <w:t xml:space="preserve"> en er is sprake van personeelstekorten.</w:t>
      </w:r>
      <w:r w:rsidR="00BC4727">
        <w:rPr>
          <w:rFonts w:ascii="inherit" w:hAnsi="inherit"/>
          <w:sz w:val="24"/>
        </w:rPr>
        <w:t xml:space="preserve"> </w:t>
      </w:r>
      <w:r w:rsidR="001D0764">
        <w:rPr>
          <w:rFonts w:ascii="inherit" w:hAnsi="inherit"/>
          <w:sz w:val="24"/>
        </w:rPr>
        <w:t>V</w:t>
      </w:r>
      <w:r w:rsidR="00BC4727">
        <w:rPr>
          <w:rFonts w:ascii="inherit" w:hAnsi="inherit"/>
          <w:sz w:val="24"/>
        </w:rPr>
        <w:t xml:space="preserve">oorzieningen zoals Past dreigen zelfs onbetaalbaar te worden als er geen extra middelen beschikbaar </w:t>
      </w:r>
      <w:r w:rsidR="001D0764">
        <w:rPr>
          <w:rFonts w:ascii="inherit" w:hAnsi="inherit"/>
          <w:sz w:val="24"/>
        </w:rPr>
        <w:t>worden gemaakt</w:t>
      </w:r>
      <w:r w:rsidR="00BC4727">
        <w:rPr>
          <w:rFonts w:ascii="inherit" w:hAnsi="inherit"/>
          <w:sz w:val="24"/>
        </w:rPr>
        <w:t>. Een positief geluid is</w:t>
      </w:r>
      <w:r w:rsidR="001D0764">
        <w:rPr>
          <w:rFonts w:ascii="inherit" w:hAnsi="inherit"/>
          <w:sz w:val="24"/>
        </w:rPr>
        <w:t xml:space="preserve"> dat </w:t>
      </w:r>
      <w:r w:rsidR="001D0764" w:rsidRPr="001D0764">
        <w:rPr>
          <w:rFonts w:ascii="inherit" w:hAnsi="inherit"/>
          <w:sz w:val="24"/>
        </w:rPr>
        <w:t>er extra middelen vanuit de jeugdhulpregio beschikbaar gesteld worden, of dit het tekort aan beschikbare middelen dat de respondenten momenteel ervaren zal verhelpen is echter onduidelijk.</w:t>
      </w:r>
      <w:r w:rsidR="001D0764">
        <w:rPr>
          <w:rFonts w:ascii="inherit" w:hAnsi="inherit"/>
          <w:sz w:val="24"/>
        </w:rPr>
        <w:t xml:space="preserve"> Ook voor het SWV wordt het moeilijk om met het huidige aantal leerlingen in het speciaal onderwijs de juiste ondersteuning te blijven bieden door een landelijke verevening. </w:t>
      </w:r>
    </w:p>
    <w:p w14:paraId="3BCFDD93" w14:textId="4AD0C08A" w:rsidR="00C11FCA" w:rsidRDefault="00C11FCA" w:rsidP="00C11FCA">
      <w:pPr>
        <w:pStyle w:val="Geenafstand"/>
        <w:numPr>
          <w:ilvl w:val="0"/>
          <w:numId w:val="20"/>
        </w:numPr>
        <w:spacing w:line="360" w:lineRule="auto"/>
        <w:jc w:val="both"/>
        <w:rPr>
          <w:rFonts w:ascii="inherit" w:hAnsi="inherit"/>
          <w:sz w:val="24"/>
        </w:rPr>
      </w:pPr>
      <w:r>
        <w:rPr>
          <w:rFonts w:ascii="inherit" w:hAnsi="inherit"/>
          <w:sz w:val="24"/>
        </w:rPr>
        <w:t xml:space="preserve">Aanbeveling; De gemeente Oss </w:t>
      </w:r>
      <w:r w:rsidR="005F10DB">
        <w:rPr>
          <w:rFonts w:ascii="inherit" w:hAnsi="inherit"/>
          <w:sz w:val="24"/>
        </w:rPr>
        <w:t>zou</w:t>
      </w:r>
      <w:r>
        <w:rPr>
          <w:rFonts w:ascii="inherit" w:hAnsi="inherit"/>
          <w:sz w:val="24"/>
        </w:rPr>
        <w:t xml:space="preserve"> er voor</w:t>
      </w:r>
      <w:r w:rsidR="005F10DB">
        <w:rPr>
          <w:rFonts w:ascii="inherit" w:hAnsi="inherit"/>
          <w:sz w:val="24"/>
        </w:rPr>
        <w:t xml:space="preserve"> moeten</w:t>
      </w:r>
      <w:r>
        <w:rPr>
          <w:rFonts w:ascii="inherit" w:hAnsi="inherit"/>
          <w:sz w:val="24"/>
        </w:rPr>
        <w:t xml:space="preserve"> zorgen dat constructies </w:t>
      </w:r>
      <w:r w:rsidR="002C7D54">
        <w:rPr>
          <w:rFonts w:ascii="inherit" w:hAnsi="inherit"/>
          <w:sz w:val="24"/>
        </w:rPr>
        <w:t>met</w:t>
      </w:r>
      <w:r>
        <w:rPr>
          <w:rFonts w:ascii="inherit" w:hAnsi="inherit"/>
          <w:sz w:val="24"/>
        </w:rPr>
        <w:t xml:space="preserve"> weeffouten worden aangescherpt, het onderwijsdomein wordt betrokken bij de verantwoording, er een duidelijke rolverdeling wordt opgesteld en dat er voldoende middelen beschikbaar zijn om de samenwerking vorm te geven en in stand te houden.</w:t>
      </w:r>
      <w:r w:rsidR="009E2A3A">
        <w:rPr>
          <w:rFonts w:ascii="inherit" w:hAnsi="inherit"/>
          <w:sz w:val="24"/>
        </w:rPr>
        <w:t xml:space="preserve"> De onduidelijkheid die heerst over wie wat betaalt zouden kunnen worden weggenomen door te komen met één integraal budget. </w:t>
      </w:r>
    </w:p>
    <w:p w14:paraId="47890C00" w14:textId="77777777" w:rsidR="00C11FCA" w:rsidRPr="00C11FCA" w:rsidRDefault="00C11FCA" w:rsidP="00C11FCA">
      <w:pPr>
        <w:pStyle w:val="Geenafstand"/>
        <w:spacing w:line="360" w:lineRule="auto"/>
        <w:jc w:val="both"/>
        <w:rPr>
          <w:rFonts w:ascii="inherit" w:hAnsi="inherit"/>
          <w:sz w:val="24"/>
        </w:rPr>
      </w:pPr>
    </w:p>
    <w:p w14:paraId="53ED6EBB" w14:textId="4413DA1A" w:rsidR="00BC4727" w:rsidRDefault="00BC4727" w:rsidP="00C50BA7">
      <w:pPr>
        <w:pStyle w:val="Geenafstand"/>
        <w:spacing w:line="360" w:lineRule="auto"/>
        <w:jc w:val="both"/>
        <w:rPr>
          <w:rFonts w:ascii="inherit" w:hAnsi="inherit"/>
          <w:sz w:val="24"/>
        </w:rPr>
      </w:pPr>
      <w:r>
        <w:rPr>
          <w:rFonts w:ascii="inherit" w:hAnsi="inherit"/>
          <w:sz w:val="24"/>
        </w:rPr>
        <w:lastRenderedPageBreak/>
        <w:t xml:space="preserve">2) Uitgangspunten: </w:t>
      </w:r>
      <w:r w:rsidR="00E62CE9">
        <w:rPr>
          <w:rFonts w:ascii="inherit" w:hAnsi="inherit"/>
          <w:sz w:val="24"/>
        </w:rPr>
        <w:t>E</w:t>
      </w:r>
      <w:r w:rsidR="008B08E6">
        <w:rPr>
          <w:rFonts w:ascii="inherit" w:hAnsi="inherit"/>
          <w:sz w:val="24"/>
        </w:rPr>
        <w:t xml:space="preserve">en belangrijke voorwaarde voor een succesvolle samenwerking is overeenstemming over de visie, probleemdefinitie en doelen. Uit het onderzoek is gebleken dat </w:t>
      </w:r>
      <w:r w:rsidR="00C11FCA">
        <w:rPr>
          <w:rFonts w:ascii="inherit" w:hAnsi="inherit"/>
          <w:sz w:val="24"/>
        </w:rPr>
        <w:t xml:space="preserve">er aan deze voorwaarde niet wordt voldaan, terwijl dit essentieel is voor het inclusieve samenwerkingsproces en de samenwerkingsstructuur. De verschillen in visie, probleemdefinitie en doelen tussen passend onderwijs en jeugdhulp zijn momenteel te groot en dit belemmert de samenwerking. Daarnaast is er geen eenduidigheid over besef van wederzijdse afhankelijkheid. Als dit besef er wel </w:t>
      </w:r>
      <w:r w:rsidR="00E62CE9">
        <w:rPr>
          <w:rFonts w:ascii="inherit" w:hAnsi="inherit"/>
          <w:sz w:val="24"/>
        </w:rPr>
        <w:t>is weten actoren niet hoe de samenwerking vorm moeten geven. Het merendeel geeft aan dat het besef van wederzijdse afhankelijkheid niet aanwezig is, terwijl duidelijk is geworden dat passend onderwijs en jeugdhulp niet zonder elkaar kunnen functioneren en dat samenwerken dus een vereiste is voor een succesvolle samenwerking.</w:t>
      </w:r>
    </w:p>
    <w:p w14:paraId="064E3EA3" w14:textId="118D5C9C" w:rsidR="00E62CE9" w:rsidRDefault="00E62CE9" w:rsidP="00E62CE9">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Aanbeveling: De gemeente Oss</w:t>
      </w:r>
      <w:r w:rsidR="005F10DB">
        <w:rPr>
          <w:rFonts w:ascii="inherit" w:hAnsi="inherit"/>
          <w:sz w:val="24"/>
          <w:szCs w:val="24"/>
          <w:bdr w:val="none" w:sz="0" w:space="0" w:color="auto" w:frame="1"/>
        </w:rPr>
        <w:t xml:space="preserve"> zou moeten</w:t>
      </w:r>
      <w:r>
        <w:rPr>
          <w:rFonts w:ascii="inherit" w:hAnsi="inherit"/>
          <w:sz w:val="24"/>
          <w:szCs w:val="24"/>
          <w:bdr w:val="none" w:sz="0" w:space="0" w:color="auto" w:frame="1"/>
        </w:rPr>
        <w:t xml:space="preserve"> zorgen voor het ontstaan van een gezamenlijke visie, probleemdefinitie en doelen bij passend onderwijs en jeugdhulp en betrokken achtoren laten beseffen dat zij wederzijds afhankelijk van elkaar zijn. </w:t>
      </w:r>
    </w:p>
    <w:p w14:paraId="15402E10" w14:textId="5A33E64A" w:rsidR="00907ABA" w:rsidRDefault="00907ABA" w:rsidP="00907ABA">
      <w:pPr>
        <w:pStyle w:val="Geenafstand"/>
        <w:spacing w:line="360" w:lineRule="auto"/>
        <w:jc w:val="both"/>
        <w:rPr>
          <w:rFonts w:ascii="inherit" w:hAnsi="inherit"/>
          <w:sz w:val="24"/>
          <w:szCs w:val="24"/>
          <w:bdr w:val="none" w:sz="0" w:space="0" w:color="auto" w:frame="1"/>
        </w:rPr>
      </w:pPr>
    </w:p>
    <w:p w14:paraId="141693DB" w14:textId="7635C277" w:rsidR="00907ABA" w:rsidRDefault="00907ABA" w:rsidP="00907ABA">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3) Een inclusief samenwerkingsproces: </w:t>
      </w:r>
      <w:r w:rsidR="00CE514B">
        <w:rPr>
          <w:rFonts w:ascii="inherit" w:hAnsi="inherit"/>
          <w:sz w:val="24"/>
          <w:szCs w:val="24"/>
          <w:bdr w:val="none" w:sz="0" w:space="0" w:color="auto" w:frame="1"/>
        </w:rPr>
        <w:t>De praktijk laat zien dat er weinig tot geen vertrouwen is in de samenwerking tussen passend onderwijs en jeugdhulp.</w:t>
      </w:r>
      <w:r w:rsidR="00771F7A">
        <w:rPr>
          <w:rFonts w:ascii="inherit" w:hAnsi="inherit"/>
          <w:sz w:val="24"/>
          <w:szCs w:val="24"/>
          <w:bdr w:val="none" w:sz="0" w:space="0" w:color="auto" w:frame="1"/>
        </w:rPr>
        <w:t xml:space="preserve"> Dit geldt ook voor het vertrouwen in elkaars kennis, expertise en deskundigheid.</w:t>
      </w:r>
      <w:r w:rsidR="00CE514B">
        <w:rPr>
          <w:rFonts w:ascii="inherit" w:hAnsi="inherit"/>
          <w:sz w:val="24"/>
          <w:szCs w:val="24"/>
          <w:bdr w:val="none" w:sz="0" w:space="0" w:color="auto" w:frame="1"/>
        </w:rPr>
        <w:t xml:space="preserve"> Daarnaast voelen actoren zich</w:t>
      </w:r>
      <w:r w:rsidR="00771F7A">
        <w:rPr>
          <w:rFonts w:ascii="inherit" w:hAnsi="inherit"/>
          <w:sz w:val="24"/>
          <w:szCs w:val="24"/>
          <w:bdr w:val="none" w:sz="0" w:space="0" w:color="auto" w:frame="1"/>
        </w:rPr>
        <w:t xml:space="preserve"> wel</w:t>
      </w:r>
      <w:r w:rsidR="00CE514B">
        <w:rPr>
          <w:rFonts w:ascii="inherit" w:hAnsi="inherit"/>
          <w:sz w:val="24"/>
          <w:szCs w:val="24"/>
          <w:bdr w:val="none" w:sz="0" w:space="0" w:color="auto" w:frame="1"/>
        </w:rPr>
        <w:t xml:space="preserve"> betrokken bij de plannen van het SWV, maar de betrokkenheid vanuit jeugdhulp en de gemeente ontbreekt. Vooral de afstand tussen passend onderwijs en de gemeente wordt als groot ervaren</w:t>
      </w:r>
      <w:r w:rsidR="00C56F01">
        <w:rPr>
          <w:rFonts w:ascii="inherit" w:hAnsi="inherit"/>
          <w:sz w:val="24"/>
          <w:szCs w:val="24"/>
          <w:bdr w:val="none" w:sz="0" w:space="0" w:color="auto" w:frame="1"/>
        </w:rPr>
        <w:t xml:space="preserve"> en volgens het onderwijsdomein is er een gebrek aan transparantie tijdens het samenwerkingsproces</w:t>
      </w:r>
      <w:r w:rsidR="00CE514B">
        <w:rPr>
          <w:rFonts w:ascii="inherit" w:hAnsi="inherit"/>
          <w:sz w:val="24"/>
          <w:szCs w:val="24"/>
          <w:bdr w:val="none" w:sz="0" w:space="0" w:color="auto" w:frame="1"/>
        </w:rPr>
        <w:t>. Ook wordt duidelijk dat het verloop van de communicatie erg persoonsafhankelijk is</w:t>
      </w:r>
      <w:r w:rsidR="00C56F01">
        <w:rPr>
          <w:rFonts w:ascii="inherit" w:hAnsi="inherit"/>
          <w:sz w:val="24"/>
          <w:szCs w:val="24"/>
          <w:bdr w:val="none" w:sz="0" w:space="0" w:color="auto" w:frame="1"/>
        </w:rPr>
        <w:t xml:space="preserve"> en dat er niet altijd wederzijds begrip en respect getoond wordt</w:t>
      </w:r>
      <w:r w:rsidR="00CE514B">
        <w:rPr>
          <w:rFonts w:ascii="inherit" w:hAnsi="inherit"/>
          <w:sz w:val="24"/>
          <w:szCs w:val="24"/>
          <w:bdr w:val="none" w:sz="0" w:space="0" w:color="auto" w:frame="1"/>
        </w:rPr>
        <w:t xml:space="preserve">. Er zijn dus gevallen waarbij de communicatie soepel verloopt, maar er zijn ook veel gevallen waarin dit niet soepel </w:t>
      </w:r>
      <w:r w:rsidR="00771F7A">
        <w:rPr>
          <w:rFonts w:ascii="inherit" w:hAnsi="inherit"/>
          <w:sz w:val="24"/>
          <w:szCs w:val="24"/>
          <w:bdr w:val="none" w:sz="0" w:space="0" w:color="auto" w:frame="1"/>
        </w:rPr>
        <w:t>verloopt</w:t>
      </w:r>
      <w:r w:rsidR="00CE514B">
        <w:rPr>
          <w:rFonts w:ascii="inherit" w:hAnsi="inherit"/>
          <w:sz w:val="24"/>
          <w:szCs w:val="24"/>
          <w:bdr w:val="none" w:sz="0" w:space="0" w:color="auto" w:frame="1"/>
        </w:rPr>
        <w:t xml:space="preserve">. </w:t>
      </w:r>
      <w:r w:rsidR="00771F7A">
        <w:rPr>
          <w:rFonts w:ascii="inherit" w:hAnsi="inherit"/>
          <w:sz w:val="24"/>
          <w:szCs w:val="24"/>
          <w:bdr w:val="none" w:sz="0" w:space="0" w:color="auto" w:frame="1"/>
        </w:rPr>
        <w:t>En o</w:t>
      </w:r>
      <w:r w:rsidR="00CE514B">
        <w:rPr>
          <w:rFonts w:ascii="inherit" w:hAnsi="inherit"/>
          <w:sz w:val="24"/>
          <w:szCs w:val="24"/>
          <w:bdr w:val="none" w:sz="0" w:space="0" w:color="auto" w:frame="1"/>
        </w:rPr>
        <w:t>mdat actoren regelmatig relevante informatie mislopen wordt de samenwerking bemoeilijkt.</w:t>
      </w:r>
      <w:r w:rsidR="00771F7A">
        <w:rPr>
          <w:rFonts w:ascii="inherit" w:hAnsi="inherit"/>
          <w:sz w:val="24"/>
          <w:szCs w:val="24"/>
          <w:bdr w:val="none" w:sz="0" w:space="0" w:color="auto" w:frame="1"/>
        </w:rPr>
        <w:t xml:space="preserve"> Tevens vinden actoren het moeilijk om iedereen aan één tafel te krijgen, waardoor er te weinig </w:t>
      </w:r>
      <w:r w:rsidR="00771F7A">
        <w:rPr>
          <w:rFonts w:ascii="inherit" w:hAnsi="inherit"/>
          <w:i/>
          <w:iCs/>
          <w:sz w:val="24"/>
          <w:szCs w:val="24"/>
          <w:bdr w:val="none" w:sz="0" w:space="0" w:color="auto" w:frame="1"/>
        </w:rPr>
        <w:t>face-</w:t>
      </w:r>
      <w:proofErr w:type="spellStart"/>
      <w:r w:rsidR="00771F7A">
        <w:rPr>
          <w:rFonts w:ascii="inherit" w:hAnsi="inherit"/>
          <w:i/>
          <w:iCs/>
          <w:sz w:val="24"/>
          <w:szCs w:val="24"/>
          <w:bdr w:val="none" w:sz="0" w:space="0" w:color="auto" w:frame="1"/>
        </w:rPr>
        <w:t>to</w:t>
      </w:r>
      <w:proofErr w:type="spellEnd"/>
      <w:r w:rsidR="00771F7A">
        <w:rPr>
          <w:rFonts w:ascii="inherit" w:hAnsi="inherit"/>
          <w:i/>
          <w:iCs/>
          <w:sz w:val="24"/>
          <w:szCs w:val="24"/>
          <w:bdr w:val="none" w:sz="0" w:space="0" w:color="auto" w:frame="1"/>
        </w:rPr>
        <w:t xml:space="preserve">-face </w:t>
      </w:r>
      <w:r w:rsidR="00771F7A">
        <w:rPr>
          <w:rFonts w:ascii="inherit" w:hAnsi="inherit"/>
          <w:sz w:val="24"/>
          <w:szCs w:val="24"/>
          <w:bdr w:val="none" w:sz="0" w:space="0" w:color="auto" w:frame="1"/>
        </w:rPr>
        <w:t>gesprekken plaatsvinden, die door iedereen juist als zeer waardevol worden ervaren.</w:t>
      </w:r>
      <w:r w:rsidR="00CE514B">
        <w:rPr>
          <w:rFonts w:ascii="inherit" w:hAnsi="inherit"/>
          <w:sz w:val="24"/>
          <w:szCs w:val="24"/>
          <w:bdr w:val="none" w:sz="0" w:space="0" w:color="auto" w:frame="1"/>
        </w:rPr>
        <w:t xml:space="preserve"> </w:t>
      </w:r>
      <w:r w:rsidR="00771F7A">
        <w:rPr>
          <w:rFonts w:ascii="inherit" w:hAnsi="inherit"/>
          <w:sz w:val="24"/>
          <w:szCs w:val="24"/>
          <w:bdr w:val="none" w:sz="0" w:space="0" w:color="auto" w:frame="1"/>
        </w:rPr>
        <w:t xml:space="preserve">Ook zijn personeelswisselingen en de AVG knelpunten tijdens het samenwerkingsproces. Ten slotte is het begrip moraliteit geïntroduceerd in het onderzoek en dit heeft geleid tot wisselende bevindingen. Iedereen staat wel open voor het delen van normen en waarden, maar sommigen geven aan dat er altijd verschillen </w:t>
      </w:r>
      <w:r w:rsidR="005F10DB">
        <w:rPr>
          <w:rFonts w:ascii="inherit" w:hAnsi="inherit"/>
          <w:sz w:val="24"/>
          <w:szCs w:val="24"/>
          <w:bdr w:val="none" w:sz="0" w:space="0" w:color="auto" w:frame="1"/>
        </w:rPr>
        <w:lastRenderedPageBreak/>
        <w:t xml:space="preserve">tussen actoren </w:t>
      </w:r>
      <w:r w:rsidR="00771F7A">
        <w:rPr>
          <w:rFonts w:ascii="inherit" w:hAnsi="inherit"/>
          <w:sz w:val="24"/>
          <w:szCs w:val="24"/>
          <w:bdr w:val="none" w:sz="0" w:space="0" w:color="auto" w:frame="1"/>
        </w:rPr>
        <w:t xml:space="preserve">zullen blijven bestaan. </w:t>
      </w:r>
      <w:r w:rsidR="005F10DB">
        <w:rPr>
          <w:rFonts w:ascii="inherit" w:hAnsi="inherit"/>
          <w:sz w:val="24"/>
          <w:szCs w:val="24"/>
          <w:bdr w:val="none" w:sz="0" w:space="0" w:color="auto" w:frame="1"/>
        </w:rPr>
        <w:t xml:space="preserve">Wat als een knelpunt wordt ervaren is dat er vaak geen overeenstemming over de visie over gelijkheid en </w:t>
      </w:r>
      <w:proofErr w:type="spellStart"/>
      <w:r w:rsidR="005F10DB">
        <w:rPr>
          <w:rFonts w:ascii="inherit" w:hAnsi="inherit"/>
          <w:sz w:val="24"/>
          <w:szCs w:val="24"/>
          <w:bdr w:val="none" w:sz="0" w:space="0" w:color="auto" w:frame="1"/>
        </w:rPr>
        <w:t>destigmatisering</w:t>
      </w:r>
      <w:proofErr w:type="spellEnd"/>
      <w:r w:rsidR="005F10DB">
        <w:rPr>
          <w:rFonts w:ascii="inherit" w:hAnsi="inherit"/>
          <w:sz w:val="24"/>
          <w:szCs w:val="24"/>
          <w:bdr w:val="none" w:sz="0" w:space="0" w:color="auto" w:frame="1"/>
        </w:rPr>
        <w:t xml:space="preserve"> van kinderen blijkt te bestaan, dit zou volgens iedereen wel zo moeten zijn. In de praktijk wordt nog niet ethisch gereflecteerd en er wordt geen moreel beraad gehouden, maar de actoren hebben een open houding en sluiten niet uit dat dit de samenwerking kan verbeteren.</w:t>
      </w:r>
    </w:p>
    <w:p w14:paraId="1135176B" w14:textId="0D19F830" w:rsidR="005F10DB" w:rsidRPr="003936A7" w:rsidRDefault="005F10DB" w:rsidP="005F10DB">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Aanbeveling: De gemeente Oss zou er voor moeten zorgen dat de betrokken actoren meer vertrouwen krijgen in de samenwerking, dat jeugdhulp betrokken wordt bij het opstellen van doelen, dat er de mogelijkheid is om klachten in te dienen als de communicatie met bepaalde personen niet soepel verloopt</w:t>
      </w:r>
      <w:r w:rsidR="003936A7">
        <w:rPr>
          <w:rFonts w:ascii="inherit" w:hAnsi="inherit"/>
          <w:sz w:val="24"/>
          <w:szCs w:val="24"/>
          <w:bdr w:val="none" w:sz="0" w:space="0" w:color="auto" w:frame="1"/>
        </w:rPr>
        <w:t xml:space="preserve"> en d</w:t>
      </w:r>
      <w:r>
        <w:rPr>
          <w:rFonts w:ascii="inherit" w:hAnsi="inherit"/>
          <w:sz w:val="24"/>
          <w:szCs w:val="24"/>
          <w:bdr w:val="none" w:sz="0" w:space="0" w:color="auto" w:frame="1"/>
        </w:rPr>
        <w:t>at er periodiek gesprekken plaatsvinden waarbij passend onderwijs, jeugdhulp en de gemeente bij aanwezig zijn</w:t>
      </w:r>
      <w:r w:rsidR="003936A7">
        <w:rPr>
          <w:rFonts w:ascii="inherit" w:hAnsi="inherit"/>
          <w:sz w:val="24"/>
          <w:szCs w:val="24"/>
          <w:bdr w:val="none" w:sz="0" w:space="0" w:color="auto" w:frame="1"/>
        </w:rPr>
        <w:t xml:space="preserve">. Tevens kan de gemeente Oss </w:t>
      </w:r>
      <w:r w:rsidRPr="003936A7">
        <w:rPr>
          <w:rFonts w:ascii="inherit" w:hAnsi="inherit"/>
          <w:sz w:val="24"/>
        </w:rPr>
        <w:t xml:space="preserve">in de praktijk </w:t>
      </w:r>
      <w:r w:rsidR="003936A7">
        <w:rPr>
          <w:rFonts w:ascii="inherit" w:hAnsi="inherit"/>
          <w:sz w:val="24"/>
        </w:rPr>
        <w:t>proberen of ethisch reflecteren en moreel beraad</w:t>
      </w:r>
      <w:r w:rsidRPr="003936A7">
        <w:rPr>
          <w:rFonts w:ascii="inherit" w:hAnsi="inherit"/>
          <w:sz w:val="24"/>
        </w:rPr>
        <w:t xml:space="preserve"> eventueel meerwaarde </w:t>
      </w:r>
      <w:r w:rsidR="003936A7">
        <w:rPr>
          <w:rFonts w:ascii="inherit" w:hAnsi="inherit"/>
          <w:sz w:val="24"/>
        </w:rPr>
        <w:t>hebben</w:t>
      </w:r>
      <w:r w:rsidRPr="003936A7">
        <w:rPr>
          <w:rFonts w:ascii="inherit" w:hAnsi="inherit"/>
          <w:sz w:val="24"/>
        </w:rPr>
        <w:t xml:space="preserve"> voor een succesvolle samenwerking.</w:t>
      </w:r>
      <w:r w:rsidR="00C56F01">
        <w:rPr>
          <w:rFonts w:ascii="inherit" w:hAnsi="inherit"/>
          <w:sz w:val="24"/>
        </w:rPr>
        <w:t xml:space="preserve"> Ten slotte moet de gemeente Oss meer transparant zijn over de rol die zij tijdens het samenwerkingsproces spelen.</w:t>
      </w:r>
    </w:p>
    <w:p w14:paraId="6B3D330C" w14:textId="25DC3F1C" w:rsidR="003936A7" w:rsidRDefault="003936A7" w:rsidP="003936A7">
      <w:pPr>
        <w:pStyle w:val="Geenafstand"/>
        <w:spacing w:line="360" w:lineRule="auto"/>
        <w:jc w:val="both"/>
        <w:rPr>
          <w:rFonts w:ascii="inherit" w:hAnsi="inherit"/>
          <w:sz w:val="24"/>
        </w:rPr>
      </w:pPr>
    </w:p>
    <w:p w14:paraId="0D6DD072" w14:textId="160A978D" w:rsidR="003936A7" w:rsidRDefault="003936A7" w:rsidP="003936A7">
      <w:pPr>
        <w:pStyle w:val="Geenafstand"/>
        <w:spacing w:line="360" w:lineRule="auto"/>
        <w:jc w:val="both"/>
        <w:rPr>
          <w:rFonts w:ascii="inherit" w:hAnsi="inherit"/>
          <w:sz w:val="24"/>
          <w:szCs w:val="24"/>
        </w:rPr>
      </w:pPr>
      <w:r>
        <w:rPr>
          <w:rFonts w:ascii="inherit" w:hAnsi="inherit"/>
          <w:sz w:val="24"/>
        </w:rPr>
        <w:t xml:space="preserve">4) Leiderschap: </w:t>
      </w:r>
      <w:r w:rsidR="009353B3">
        <w:rPr>
          <w:rFonts w:ascii="inherit" w:hAnsi="inherit"/>
          <w:sz w:val="24"/>
        </w:rPr>
        <w:t xml:space="preserve">Vooral bij jeugdhulp is het onduidelijk wie de rol als leider op zich neemt, dat gebeurd in de praktijk niet en dat zorgt voor een gebrek aan eenduidigheid. Over de competenties van het leiderschap van het SWV zijn actoren tevreden. De rol die de gemeente Oss heeft tijdens de samenwerking vinden actoren vaag. Daarnaast is de wijze van besturen tijdens de onderlinge samenwerking voor actoren uit het onderwijsdomein nog onduidelijk. Ten slotte zijn er </w:t>
      </w:r>
      <w:r w:rsidR="009353B3">
        <w:rPr>
          <w:rFonts w:ascii="inherit" w:hAnsi="inherit"/>
          <w:sz w:val="24"/>
          <w:szCs w:val="24"/>
        </w:rPr>
        <w:t>geen mechanismen ontwikkeld die handelingen kunnen coördineren, monitoren en evalueren of actoren zijn hier niet van op de hoogte.</w:t>
      </w:r>
    </w:p>
    <w:p w14:paraId="5ACC5361" w14:textId="024018DA" w:rsidR="009353B3" w:rsidRDefault="009353B3" w:rsidP="009353B3">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Aanbeveling: De gemeente Oss zou kunnen suggereren dat het de samenwerking ten goede komt als er tijdens bijeenkomsten door jeugdhulpinstanties een persoon is die namens de jeugdhulp spreekt. Daarnaast zou de gemeente Oss haar eigen rol in de samenwerking duidelijk moeten maken aan actoren uit het werkveld. </w:t>
      </w:r>
      <w:r w:rsidR="00377906">
        <w:rPr>
          <w:rFonts w:ascii="inherit" w:hAnsi="inherit"/>
          <w:sz w:val="24"/>
          <w:szCs w:val="24"/>
          <w:bdr w:val="none" w:sz="0" w:space="0" w:color="auto" w:frame="1"/>
        </w:rPr>
        <w:t>Ten slotte zou de gemeente duidelijkheid kunnen creëren over de wijze van besturen binnen de samenwerking en de handelingsmechanismen (</w:t>
      </w:r>
      <w:r w:rsidR="006B7C4A">
        <w:rPr>
          <w:rFonts w:ascii="inherit" w:hAnsi="inherit"/>
          <w:sz w:val="24"/>
          <w:szCs w:val="24"/>
          <w:bdr w:val="none" w:sz="0" w:space="0" w:color="auto" w:frame="1"/>
        </w:rPr>
        <w:t>indien aanwezig</w:t>
      </w:r>
      <w:r w:rsidR="00377906">
        <w:rPr>
          <w:rFonts w:ascii="inherit" w:hAnsi="inherit"/>
          <w:sz w:val="24"/>
          <w:szCs w:val="24"/>
          <w:bdr w:val="none" w:sz="0" w:space="0" w:color="auto" w:frame="1"/>
        </w:rPr>
        <w:t xml:space="preserve">). </w:t>
      </w:r>
    </w:p>
    <w:p w14:paraId="660A277D" w14:textId="2E99CB57" w:rsidR="00377906" w:rsidRDefault="00377906" w:rsidP="00377906">
      <w:pPr>
        <w:pStyle w:val="Geenafstand"/>
        <w:spacing w:line="360" w:lineRule="auto"/>
        <w:jc w:val="both"/>
        <w:rPr>
          <w:rFonts w:ascii="inherit" w:hAnsi="inherit"/>
          <w:sz w:val="24"/>
          <w:szCs w:val="24"/>
          <w:bdr w:val="none" w:sz="0" w:space="0" w:color="auto" w:frame="1"/>
        </w:rPr>
      </w:pPr>
    </w:p>
    <w:p w14:paraId="5D1A95C8" w14:textId="6641DADB" w:rsidR="00377906" w:rsidRDefault="00377906" w:rsidP="00377906">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5) Samenwerkingsstructuur: </w:t>
      </w:r>
      <w:r w:rsidR="006B7C4A">
        <w:rPr>
          <w:rFonts w:ascii="inherit" w:hAnsi="inherit"/>
          <w:sz w:val="24"/>
          <w:szCs w:val="24"/>
          <w:bdr w:val="none" w:sz="0" w:space="0" w:color="auto" w:frame="1"/>
        </w:rPr>
        <w:t xml:space="preserve">De wachtlijsten en wachttijden worden zijn voor iedereen een knelpunt. Door flexibel te zijn kunnen de wachtlijsten soms omzeild worden, maar dit is niet de normale gang van zaken. De samenwerking met personen die flexibiliteit tonen wordt vaker als succesvol ervaren dan die met personen die vasthouden aan regels en </w:t>
      </w:r>
      <w:r w:rsidR="006B7C4A">
        <w:rPr>
          <w:rFonts w:ascii="inherit" w:hAnsi="inherit"/>
          <w:sz w:val="24"/>
          <w:szCs w:val="24"/>
          <w:bdr w:val="none" w:sz="0" w:space="0" w:color="auto" w:frame="1"/>
        </w:rPr>
        <w:lastRenderedPageBreak/>
        <w:t xml:space="preserve">procedures. Personen die zich ondanks bureaucratische belemmeringen willen inzetten voor de belangen van het kind of de jongere krijgen daar waardering voor. De balans tussen geven en nemen, bijvoorbeeld in de vorm van kennis en steun, is onvoldoende aanwezig. Er kan dus niet gesproken worden over reciprociteit tijdens de samenwerking tussen passend onderwijs en jeugdhulp. Ten slotte wordt er niet </w:t>
      </w:r>
      <w:proofErr w:type="spellStart"/>
      <w:r w:rsidR="006B7C4A">
        <w:rPr>
          <w:rFonts w:ascii="inherit" w:hAnsi="inherit"/>
          <w:sz w:val="24"/>
          <w:szCs w:val="24"/>
          <w:bdr w:val="none" w:sz="0" w:space="0" w:color="auto" w:frame="1"/>
        </w:rPr>
        <w:t>triadisch</w:t>
      </w:r>
      <w:proofErr w:type="spellEnd"/>
      <w:r w:rsidR="006B7C4A">
        <w:rPr>
          <w:rFonts w:ascii="inherit" w:hAnsi="inherit"/>
          <w:sz w:val="24"/>
          <w:szCs w:val="24"/>
          <w:bdr w:val="none" w:sz="0" w:space="0" w:color="auto" w:frame="1"/>
        </w:rPr>
        <w:t xml:space="preserve"> gewerkt, w</w:t>
      </w:r>
      <w:r w:rsidR="009E2A3A">
        <w:rPr>
          <w:rFonts w:ascii="inherit" w:hAnsi="inherit"/>
          <w:sz w:val="24"/>
          <w:szCs w:val="24"/>
          <w:bdr w:val="none" w:sz="0" w:space="0" w:color="auto" w:frame="1"/>
        </w:rPr>
        <w:t>aar</w:t>
      </w:r>
      <w:r w:rsidR="006B7C4A">
        <w:rPr>
          <w:rFonts w:ascii="inherit" w:hAnsi="inherit"/>
          <w:sz w:val="24"/>
          <w:szCs w:val="24"/>
          <w:bdr w:val="none" w:sz="0" w:space="0" w:color="auto" w:frame="1"/>
        </w:rPr>
        <w:t xml:space="preserve"> wel </w:t>
      </w:r>
      <w:r w:rsidR="009E2A3A">
        <w:rPr>
          <w:rFonts w:ascii="inherit" w:hAnsi="inherit"/>
          <w:sz w:val="24"/>
          <w:szCs w:val="24"/>
          <w:bdr w:val="none" w:sz="0" w:space="0" w:color="auto" w:frame="1"/>
        </w:rPr>
        <w:t>behoefte aan</w:t>
      </w:r>
      <w:r w:rsidR="008F1403">
        <w:rPr>
          <w:rFonts w:ascii="inherit" w:hAnsi="inherit"/>
          <w:sz w:val="24"/>
          <w:szCs w:val="24"/>
          <w:bdr w:val="none" w:sz="0" w:space="0" w:color="auto" w:frame="1"/>
        </w:rPr>
        <w:t xml:space="preserve"> is om maatwerk aan het kind of de jongere te kunnen leveren.</w:t>
      </w:r>
    </w:p>
    <w:p w14:paraId="3FF1C28A" w14:textId="2E0F7E8B" w:rsidR="008F1403" w:rsidRDefault="008F1403" w:rsidP="008F1403">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Aanbeveling:</w:t>
      </w:r>
      <w:r w:rsidR="009E2A3A">
        <w:rPr>
          <w:rFonts w:ascii="inherit" w:hAnsi="inherit"/>
          <w:sz w:val="24"/>
          <w:szCs w:val="24"/>
          <w:bdr w:val="none" w:sz="0" w:space="0" w:color="auto" w:frame="1"/>
        </w:rPr>
        <w:t xml:space="preserve"> De gemeente Oss zou moeten proberen de wachtlijsten en wachttijden te verkorten, zorgen voor reciprociteit tussen passend onderwijs en jeugdhulp en stimuleren om </w:t>
      </w:r>
      <w:proofErr w:type="spellStart"/>
      <w:r w:rsidR="009E2A3A">
        <w:rPr>
          <w:rFonts w:ascii="inherit" w:hAnsi="inherit"/>
          <w:sz w:val="24"/>
          <w:szCs w:val="24"/>
          <w:bdr w:val="none" w:sz="0" w:space="0" w:color="auto" w:frame="1"/>
        </w:rPr>
        <w:t>triadisch</w:t>
      </w:r>
      <w:proofErr w:type="spellEnd"/>
      <w:r w:rsidR="009E2A3A">
        <w:rPr>
          <w:rFonts w:ascii="inherit" w:hAnsi="inherit"/>
          <w:sz w:val="24"/>
          <w:szCs w:val="24"/>
          <w:bdr w:val="none" w:sz="0" w:space="0" w:color="auto" w:frame="1"/>
        </w:rPr>
        <w:t xml:space="preserve"> te werken zodat er </w:t>
      </w:r>
      <w:r w:rsidR="00834770">
        <w:rPr>
          <w:rFonts w:ascii="inherit" w:hAnsi="inherit"/>
          <w:sz w:val="24"/>
          <w:szCs w:val="24"/>
          <w:bdr w:val="none" w:sz="0" w:space="0" w:color="auto" w:frame="1"/>
        </w:rPr>
        <w:t>ondersteuning op maat</w:t>
      </w:r>
      <w:r w:rsidR="009E2A3A">
        <w:rPr>
          <w:rFonts w:ascii="inherit" w:hAnsi="inherit"/>
          <w:sz w:val="24"/>
          <w:szCs w:val="24"/>
          <w:bdr w:val="none" w:sz="0" w:space="0" w:color="auto" w:frame="1"/>
        </w:rPr>
        <w:t xml:space="preserve"> geleverd kan worden. </w:t>
      </w:r>
    </w:p>
    <w:p w14:paraId="64A8C4CB" w14:textId="39927E9B" w:rsidR="008F1403" w:rsidRDefault="008F1403" w:rsidP="008F1403">
      <w:pPr>
        <w:pStyle w:val="Geenafstand"/>
        <w:spacing w:line="360" w:lineRule="auto"/>
        <w:jc w:val="both"/>
        <w:rPr>
          <w:rFonts w:ascii="inherit" w:hAnsi="inherit"/>
          <w:sz w:val="24"/>
          <w:szCs w:val="24"/>
          <w:bdr w:val="none" w:sz="0" w:space="0" w:color="auto" w:frame="1"/>
        </w:rPr>
      </w:pPr>
    </w:p>
    <w:p w14:paraId="440FD880" w14:textId="2F6F56F3" w:rsidR="008F1403" w:rsidRDefault="008F1403" w:rsidP="008F1403">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6) Conflicten en spanningen:</w:t>
      </w:r>
      <w:r w:rsidR="00EC6EEA">
        <w:rPr>
          <w:rFonts w:ascii="inherit" w:hAnsi="inherit"/>
          <w:sz w:val="24"/>
          <w:szCs w:val="24"/>
          <w:bdr w:val="none" w:sz="0" w:space="0" w:color="auto" w:frame="1"/>
        </w:rPr>
        <w:t xml:space="preserve"> Uit het onderzoek is gebleken dat er machtsverschillen tussen actoren bestaan en dat er niet geprobeerd wordt om deze machtsverschillen te verkleinen. Vooral grote jeugdhulpinstanties hebben de neiging hun stempel te drukken op bijeenkomsten met passend onderwijs. </w:t>
      </w:r>
      <w:r w:rsidR="007F42CE">
        <w:rPr>
          <w:rFonts w:ascii="inherit" w:hAnsi="inherit"/>
          <w:sz w:val="24"/>
          <w:szCs w:val="24"/>
          <w:bdr w:val="none" w:sz="0" w:space="0" w:color="auto" w:frame="1"/>
        </w:rPr>
        <w:t>Als er conflicten of spanningen zijn blijken passend onderwijs en jeugdhulp minder bereid om naar een alternatieve visie te zoeken dan het SWV. Zowel passend onderwijs als jeugdhulp houdt dan graag vast aan hun eigen visie en standpunten.</w:t>
      </w:r>
      <w:r w:rsidR="00B713B2">
        <w:rPr>
          <w:rFonts w:ascii="inherit" w:hAnsi="inherit"/>
          <w:sz w:val="24"/>
          <w:szCs w:val="24"/>
          <w:bdr w:val="none" w:sz="0" w:space="0" w:color="auto" w:frame="1"/>
        </w:rPr>
        <w:t xml:space="preserve"> Ten slotte is gebleken dat passend onderwijs en jeugdhulp niet altijd een eenheid vormen, maar nog erg los van elkaar opereren. </w:t>
      </w:r>
    </w:p>
    <w:p w14:paraId="5D677B39" w14:textId="52CAE82B" w:rsidR="00B713B2" w:rsidRDefault="00B713B2" w:rsidP="00B713B2">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Aanbeveling: De gemeente Oss</w:t>
      </w:r>
      <w:r w:rsidR="000C1AD7">
        <w:rPr>
          <w:rFonts w:ascii="inherit" w:hAnsi="inherit"/>
          <w:sz w:val="24"/>
          <w:szCs w:val="24"/>
          <w:bdr w:val="none" w:sz="0" w:space="0" w:color="auto" w:frame="1"/>
        </w:rPr>
        <w:t xml:space="preserve"> zou onderlinge machtsverschillen moeten minimaliseren, de bestaande eilandcultuur van passend onderwijs en jeugdhulp moeten doorbreken  en er voor moeten zorgen dat passend onderwijs en jeugdhulp de handen ineen slaan om op die manier een eenheid te vormen. </w:t>
      </w:r>
    </w:p>
    <w:p w14:paraId="4690116C" w14:textId="1FF92E82" w:rsidR="008F1403" w:rsidRDefault="008F1403" w:rsidP="008F1403">
      <w:pPr>
        <w:pStyle w:val="Geenafstand"/>
        <w:spacing w:line="360" w:lineRule="auto"/>
        <w:jc w:val="both"/>
        <w:rPr>
          <w:rFonts w:ascii="inherit" w:hAnsi="inherit"/>
          <w:sz w:val="24"/>
          <w:szCs w:val="24"/>
          <w:bdr w:val="none" w:sz="0" w:space="0" w:color="auto" w:frame="1"/>
        </w:rPr>
      </w:pPr>
    </w:p>
    <w:p w14:paraId="4B6527A1" w14:textId="5B470F05" w:rsidR="0068480E" w:rsidRDefault="008F1403" w:rsidP="00C50BA7">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7) Resultaten: </w:t>
      </w:r>
      <w:r w:rsidR="002A4BA2">
        <w:rPr>
          <w:rFonts w:ascii="inherit" w:hAnsi="inherit"/>
          <w:sz w:val="24"/>
          <w:szCs w:val="24"/>
          <w:bdr w:val="none" w:sz="0" w:space="0" w:color="auto" w:frame="1"/>
        </w:rPr>
        <w:t xml:space="preserve">Uit het onderzoek is gebleken dat er periodiek geëvalueerd en gezamenlijk geleerd wordt, maar dat hier nog veel verbeterd kan worden. </w:t>
      </w:r>
      <w:r w:rsidR="00AC22D9">
        <w:rPr>
          <w:rFonts w:ascii="inherit" w:hAnsi="inherit"/>
          <w:sz w:val="24"/>
          <w:szCs w:val="24"/>
          <w:bdr w:val="none" w:sz="0" w:space="0" w:color="auto" w:frame="1"/>
        </w:rPr>
        <w:t xml:space="preserve">In de praktijk sluit passend onderwijs of BJG op vrijwillige basis aan bij evaluatiemomenten, als dit gebeurd blijkt dit positieve resultaten te hebben. Er wordt namelijk gezamenlijk geleerd van iedere casus en </w:t>
      </w:r>
      <w:r w:rsidR="00AC22D9">
        <w:rPr>
          <w:rFonts w:ascii="inherit" w:hAnsi="inherit"/>
          <w:sz w:val="24"/>
          <w:bdr w:val="none" w:sz="0" w:space="0" w:color="auto" w:frame="1"/>
        </w:rPr>
        <w:t>ouders en kinderen voelen zich dan gesteund door alle actoren.</w:t>
      </w:r>
      <w:r w:rsidR="00AC22D9">
        <w:rPr>
          <w:rFonts w:ascii="inherit" w:hAnsi="inherit"/>
          <w:sz w:val="24"/>
          <w:szCs w:val="24"/>
          <w:bdr w:val="none" w:sz="0" w:space="0" w:color="auto" w:frame="1"/>
        </w:rPr>
        <w:t xml:space="preserve"> Ten slotte is het voor alle actoren onduidelijk bij wie de verantwoordelijkheid ligt. Er is behoefte aan </w:t>
      </w:r>
      <w:r w:rsidR="00155051">
        <w:rPr>
          <w:rFonts w:ascii="inherit" w:hAnsi="inherit"/>
          <w:sz w:val="24"/>
          <w:szCs w:val="24"/>
          <w:bdr w:val="none" w:sz="0" w:space="0" w:color="auto" w:frame="1"/>
        </w:rPr>
        <w:t xml:space="preserve">een </w:t>
      </w:r>
      <w:r w:rsidR="00AC22D9">
        <w:rPr>
          <w:rFonts w:ascii="inherit" w:hAnsi="inherit"/>
          <w:sz w:val="24"/>
          <w:szCs w:val="24"/>
          <w:bdr w:val="none" w:sz="0" w:space="0" w:color="auto" w:frame="1"/>
        </w:rPr>
        <w:t>casusreg</w:t>
      </w:r>
      <w:r w:rsidR="00155051">
        <w:rPr>
          <w:rFonts w:ascii="inherit" w:hAnsi="inherit"/>
          <w:sz w:val="24"/>
          <w:szCs w:val="24"/>
          <w:bdr w:val="none" w:sz="0" w:space="0" w:color="auto" w:frame="1"/>
        </w:rPr>
        <w:t>isseur</w:t>
      </w:r>
      <w:r w:rsidR="00AC22D9">
        <w:rPr>
          <w:rFonts w:ascii="inherit" w:hAnsi="inherit"/>
          <w:sz w:val="24"/>
          <w:szCs w:val="24"/>
          <w:bdr w:val="none" w:sz="0" w:space="0" w:color="auto" w:frame="1"/>
        </w:rPr>
        <w:t xml:space="preserve"> of eindverantwoordelijke, maar daarnaast moet er ook altijd sprake zijn van een gezamenlijke verantwoordelijkheid. </w:t>
      </w:r>
    </w:p>
    <w:p w14:paraId="035FA171" w14:textId="7577E843" w:rsidR="0081606D" w:rsidRDefault="00AC22D9" w:rsidP="00AC22D9">
      <w:pPr>
        <w:pStyle w:val="Geenafstand"/>
        <w:numPr>
          <w:ilvl w:val="0"/>
          <w:numId w:val="20"/>
        </w:numPr>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lastRenderedPageBreak/>
        <w:t xml:space="preserve">Aanbeveling: De gemeente Oss zou periodieke evaluaties en gezamenlijk leren </w:t>
      </w:r>
      <w:r w:rsidR="00DE701C">
        <w:rPr>
          <w:rFonts w:ascii="inherit" w:hAnsi="inherit"/>
          <w:sz w:val="24"/>
          <w:szCs w:val="24"/>
          <w:bdr w:val="none" w:sz="0" w:space="0" w:color="auto" w:frame="1"/>
        </w:rPr>
        <w:t xml:space="preserve">op vaste momenten </w:t>
      </w:r>
      <w:r>
        <w:rPr>
          <w:rFonts w:ascii="inherit" w:hAnsi="inherit"/>
          <w:sz w:val="24"/>
          <w:szCs w:val="24"/>
          <w:bdr w:val="none" w:sz="0" w:space="0" w:color="auto" w:frame="1"/>
        </w:rPr>
        <w:t>moeten stimuleren</w:t>
      </w:r>
      <w:r w:rsidR="00DE701C">
        <w:rPr>
          <w:rFonts w:ascii="inherit" w:hAnsi="inherit"/>
          <w:sz w:val="24"/>
          <w:szCs w:val="24"/>
          <w:bdr w:val="none" w:sz="0" w:space="0" w:color="auto" w:frame="1"/>
        </w:rPr>
        <w:t xml:space="preserve"> </w:t>
      </w:r>
      <w:r>
        <w:rPr>
          <w:rFonts w:ascii="inherit" w:hAnsi="inherit"/>
          <w:sz w:val="24"/>
          <w:szCs w:val="24"/>
          <w:bdr w:val="none" w:sz="0" w:space="0" w:color="auto" w:frame="1"/>
        </w:rPr>
        <w:t xml:space="preserve">en er moet voor alle actoren duidelijkheid worden gecreëerd over </w:t>
      </w:r>
      <w:r w:rsidR="00DE701C">
        <w:rPr>
          <w:rFonts w:ascii="inherit" w:hAnsi="inherit"/>
          <w:sz w:val="24"/>
          <w:szCs w:val="24"/>
          <w:bdr w:val="none" w:sz="0" w:space="0" w:color="auto" w:frame="1"/>
        </w:rPr>
        <w:t>ieders</w:t>
      </w:r>
      <w:r>
        <w:rPr>
          <w:rFonts w:ascii="inherit" w:hAnsi="inherit"/>
          <w:sz w:val="24"/>
          <w:szCs w:val="24"/>
          <w:bdr w:val="none" w:sz="0" w:space="0" w:color="auto" w:frame="1"/>
        </w:rPr>
        <w:t xml:space="preserve"> verantwoordelijkheid tijdens </w:t>
      </w:r>
      <w:r w:rsidR="0081606D">
        <w:rPr>
          <w:rFonts w:ascii="inherit" w:hAnsi="inherit"/>
          <w:sz w:val="24"/>
          <w:szCs w:val="24"/>
          <w:bdr w:val="none" w:sz="0" w:space="0" w:color="auto" w:frame="1"/>
        </w:rPr>
        <w:t>de samenwerking.</w:t>
      </w:r>
    </w:p>
    <w:p w14:paraId="3BE018D3" w14:textId="77777777" w:rsidR="0081606D" w:rsidRDefault="0081606D" w:rsidP="0081606D">
      <w:pPr>
        <w:pStyle w:val="Geenafstand"/>
        <w:spacing w:line="360" w:lineRule="auto"/>
        <w:jc w:val="both"/>
        <w:rPr>
          <w:rFonts w:ascii="inherit" w:hAnsi="inherit"/>
          <w:sz w:val="24"/>
          <w:szCs w:val="24"/>
          <w:bdr w:val="none" w:sz="0" w:space="0" w:color="auto" w:frame="1"/>
        </w:rPr>
      </w:pPr>
    </w:p>
    <w:p w14:paraId="5FDAC71F" w14:textId="7C833DA6" w:rsidR="00FC05DA" w:rsidRPr="005A78F9" w:rsidRDefault="00556AF8" w:rsidP="005A78F9">
      <w:pPr>
        <w:pStyle w:val="Geenafstand"/>
        <w:spacing w:line="360" w:lineRule="auto"/>
        <w:jc w:val="both"/>
        <w:rPr>
          <w:rFonts w:ascii="inherit" w:hAnsi="inherit"/>
          <w:sz w:val="24"/>
          <w:szCs w:val="24"/>
          <w:bdr w:val="none" w:sz="0" w:space="0" w:color="auto" w:frame="1"/>
        </w:rPr>
      </w:pPr>
      <w:r>
        <w:rPr>
          <w:rFonts w:ascii="inherit" w:hAnsi="inherit"/>
          <w:sz w:val="24"/>
          <w:szCs w:val="24"/>
          <w:bdr w:val="none" w:sz="0" w:space="0" w:color="auto" w:frame="1"/>
        </w:rPr>
        <w:t xml:space="preserve">In deze alinea wordt gereflecteerd op de uitvoering van het onderzoek waarbij de beperkingen van het onderzoek worden besproken en er aanbevelingen worden gedaan hoe het onderzoek in het vervolg aangevuld zou kunnen worden.  </w:t>
      </w:r>
      <w:r w:rsidR="00E7319C">
        <w:rPr>
          <w:rFonts w:ascii="inherit" w:hAnsi="inherit"/>
          <w:sz w:val="24"/>
          <w:szCs w:val="24"/>
          <w:bdr w:val="none" w:sz="0" w:space="0" w:color="auto" w:frame="1"/>
        </w:rPr>
        <w:t>De opstartfase verliep vanwege een afwezige scriptiebegeleider niet soepel, maar toen dit probleem opgelost was kon ik met mijn nieuwe scriptiebegeleider snel van start met een mooie stageplek bij de gemeente Oss. Bij de literatuurstudie is gebruik gemaakt van verschillende bronnen en daaruit volgde</w:t>
      </w:r>
      <w:r w:rsidR="009D5EFF">
        <w:rPr>
          <w:rFonts w:ascii="inherit" w:hAnsi="inherit"/>
          <w:sz w:val="24"/>
          <w:szCs w:val="24"/>
          <w:bdr w:val="none" w:sz="0" w:space="0" w:color="auto" w:frame="1"/>
        </w:rPr>
        <w:t>n</w:t>
      </w:r>
      <w:r w:rsidR="00E7319C">
        <w:rPr>
          <w:rFonts w:ascii="inherit" w:hAnsi="inherit"/>
          <w:sz w:val="24"/>
          <w:szCs w:val="24"/>
          <w:bdr w:val="none" w:sz="0" w:space="0" w:color="auto" w:frame="1"/>
        </w:rPr>
        <w:t xml:space="preserve"> zeven variabelen. Er had eerder een keuze gemaakt moeten worden welke variabelen de meeste invloed zouden hebben op de samenwerking zodat er meer aandacht aan besteed kon worden, in dit geval het proces en de structuur. Nu zijn variabelen</w:t>
      </w:r>
      <w:r w:rsidR="009D5EFF">
        <w:rPr>
          <w:rFonts w:ascii="inherit" w:hAnsi="inherit"/>
          <w:sz w:val="24"/>
          <w:szCs w:val="24"/>
          <w:bdr w:val="none" w:sz="0" w:space="0" w:color="auto" w:frame="1"/>
        </w:rPr>
        <w:t xml:space="preserve"> die voor de gemeente Oss minder relevant zijn</w:t>
      </w:r>
      <w:r w:rsidR="00E7319C">
        <w:rPr>
          <w:rFonts w:ascii="inherit" w:hAnsi="inherit"/>
          <w:sz w:val="24"/>
          <w:szCs w:val="24"/>
          <w:bdr w:val="none" w:sz="0" w:space="0" w:color="auto" w:frame="1"/>
        </w:rPr>
        <w:t>, zoals algemene voorwaarden en leiderschap</w:t>
      </w:r>
      <w:r w:rsidR="009D5EFF">
        <w:rPr>
          <w:rFonts w:ascii="inherit" w:hAnsi="inherit"/>
          <w:sz w:val="24"/>
          <w:szCs w:val="24"/>
          <w:bdr w:val="none" w:sz="0" w:space="0" w:color="auto" w:frame="1"/>
        </w:rPr>
        <w:t>,</w:t>
      </w:r>
      <w:r w:rsidR="00E7319C">
        <w:rPr>
          <w:rFonts w:ascii="inherit" w:hAnsi="inherit"/>
          <w:sz w:val="24"/>
          <w:szCs w:val="24"/>
          <w:bdr w:val="none" w:sz="0" w:space="0" w:color="auto" w:frame="1"/>
        </w:rPr>
        <w:t xml:space="preserve"> ook meegenomen in het onderzoek</w:t>
      </w:r>
      <w:r w:rsidR="009D5EFF">
        <w:rPr>
          <w:rFonts w:ascii="inherit" w:hAnsi="inherit"/>
          <w:sz w:val="24"/>
          <w:szCs w:val="24"/>
          <w:bdr w:val="none" w:sz="0" w:space="0" w:color="auto" w:frame="1"/>
        </w:rPr>
        <w:t xml:space="preserve">. </w:t>
      </w:r>
      <w:r w:rsidR="00635028">
        <w:rPr>
          <w:rFonts w:ascii="inherit" w:hAnsi="inherit"/>
          <w:sz w:val="24"/>
          <w:szCs w:val="24"/>
          <w:bdr w:val="none" w:sz="0" w:space="0" w:color="auto" w:frame="1"/>
        </w:rPr>
        <w:t xml:space="preserve">Het theoretisch kader bood dus eigenlijk te veel handvatten om het onderzoek uit te voeren. </w:t>
      </w:r>
      <w:r w:rsidR="00E7319C">
        <w:rPr>
          <w:rFonts w:ascii="inherit" w:hAnsi="inherit"/>
          <w:sz w:val="24"/>
          <w:szCs w:val="24"/>
          <w:bdr w:val="none" w:sz="0" w:space="0" w:color="auto" w:frame="1"/>
        </w:rPr>
        <w:t>In het vervolg zouden er dus niet te veel verschillende variabelen onderzocht moeten worden.</w:t>
      </w:r>
      <w:r w:rsidR="00635028">
        <w:rPr>
          <w:rFonts w:ascii="inherit" w:hAnsi="inherit"/>
          <w:sz w:val="24"/>
          <w:szCs w:val="24"/>
          <w:bdr w:val="none" w:sz="0" w:space="0" w:color="auto" w:frame="1"/>
        </w:rPr>
        <w:t xml:space="preserve"> De gehanteerde onderzoeksmethode was kwalitatief en dit was de juiste manier om de hoofdvraag van het onderzoek te beantwoorden</w:t>
      </w:r>
      <w:r w:rsidR="00D21CA4">
        <w:rPr>
          <w:rFonts w:ascii="inherit" w:hAnsi="inherit"/>
          <w:sz w:val="24"/>
          <w:szCs w:val="24"/>
          <w:bdr w:val="none" w:sz="0" w:space="0" w:color="auto" w:frame="1"/>
        </w:rPr>
        <w:t>.</w:t>
      </w:r>
      <w:r w:rsidR="00EC44B5">
        <w:rPr>
          <w:rFonts w:ascii="inherit" w:hAnsi="inherit"/>
          <w:sz w:val="24"/>
          <w:szCs w:val="24"/>
          <w:bdr w:val="none" w:sz="0" w:space="0" w:color="auto" w:frame="1"/>
        </w:rPr>
        <w:t xml:space="preserve"> In het vervolg moet de </w:t>
      </w:r>
      <w:proofErr w:type="spellStart"/>
      <w:r w:rsidR="00EC44B5">
        <w:rPr>
          <w:rFonts w:ascii="inherit" w:hAnsi="inherit"/>
          <w:sz w:val="24"/>
          <w:szCs w:val="24"/>
          <w:bdr w:val="none" w:sz="0" w:space="0" w:color="auto" w:frame="1"/>
        </w:rPr>
        <w:t>operationalisatie</w:t>
      </w:r>
      <w:proofErr w:type="spellEnd"/>
      <w:r w:rsidR="00EC44B5">
        <w:rPr>
          <w:rFonts w:ascii="inherit" w:hAnsi="inherit"/>
          <w:sz w:val="24"/>
          <w:szCs w:val="24"/>
          <w:bdr w:val="none" w:sz="0" w:space="0" w:color="auto" w:frame="1"/>
        </w:rPr>
        <w:t xml:space="preserve"> specifieker zodat meetfouten worden voorkomen.</w:t>
      </w:r>
      <w:r w:rsidR="00D21CA4">
        <w:rPr>
          <w:rFonts w:ascii="inherit" w:hAnsi="inherit"/>
          <w:sz w:val="24"/>
          <w:szCs w:val="24"/>
          <w:bdr w:val="none" w:sz="0" w:space="0" w:color="auto" w:frame="1"/>
        </w:rPr>
        <w:t xml:space="preserve"> Om de betrouwbaarheid van het onderzoek te verhogen had er meer empirisch materiaal verzameld kunnen worden, maar omwille van de tijd was dit niet mogelijk.</w:t>
      </w:r>
      <w:r w:rsidR="00E7319C">
        <w:rPr>
          <w:rFonts w:ascii="inherit" w:hAnsi="inherit"/>
          <w:sz w:val="24"/>
          <w:szCs w:val="24"/>
          <w:bdr w:val="none" w:sz="0" w:space="0" w:color="auto" w:frame="1"/>
        </w:rPr>
        <w:t xml:space="preserve"> Doordat de meeste respondenten werkzaam waren in het passend onderwijs moest er rekening gehouden worden met de zomervakantie</w:t>
      </w:r>
      <w:r w:rsidR="00635028">
        <w:rPr>
          <w:rFonts w:ascii="inherit" w:hAnsi="inherit"/>
          <w:sz w:val="24"/>
          <w:szCs w:val="24"/>
          <w:bdr w:val="none" w:sz="0" w:space="0" w:color="auto" w:frame="1"/>
        </w:rPr>
        <w:t>. Dit heeft vanwege het korte tijdsbestek voor moeilijkheden gezorgd met het plannen van de interviews. In het vervolg zouden respondenten in een eerdere fase benaderd moeten worden, zodat het aantal interviews kan worden uitgebreid. Door de verscheidenheid van variabelen is er tijdens de interviews niet heel diep op de verschillende voorwaarden voor een goede samenwerking ingegaan. Er is enkel een algemeen beeld geschetst over de variabelen.</w:t>
      </w:r>
      <w:r w:rsidR="00D21CA4">
        <w:rPr>
          <w:rFonts w:ascii="inherit" w:hAnsi="inherit"/>
          <w:sz w:val="24"/>
          <w:szCs w:val="24"/>
          <w:bdr w:val="none" w:sz="0" w:space="0" w:color="auto" w:frame="1"/>
        </w:rPr>
        <w:t xml:space="preserve"> I</w:t>
      </w:r>
      <w:r w:rsidR="00635028">
        <w:rPr>
          <w:rFonts w:ascii="inherit" w:hAnsi="inherit"/>
          <w:sz w:val="24"/>
          <w:szCs w:val="24"/>
          <w:bdr w:val="none" w:sz="0" w:space="0" w:color="auto" w:frame="1"/>
        </w:rPr>
        <w:t>edere variabelen</w:t>
      </w:r>
      <w:r w:rsidR="00EC44B5">
        <w:rPr>
          <w:rFonts w:ascii="inherit" w:hAnsi="inherit"/>
          <w:sz w:val="24"/>
          <w:szCs w:val="24"/>
          <w:bdr w:val="none" w:sz="0" w:space="0" w:color="auto" w:frame="1"/>
        </w:rPr>
        <w:t xml:space="preserve"> heeft</w:t>
      </w:r>
      <w:r w:rsidR="00635028">
        <w:rPr>
          <w:rFonts w:ascii="inherit" w:hAnsi="inherit"/>
          <w:sz w:val="24"/>
          <w:szCs w:val="24"/>
          <w:bdr w:val="none" w:sz="0" w:space="0" w:color="auto" w:frame="1"/>
        </w:rPr>
        <w:t xml:space="preserve"> wel tot </w:t>
      </w:r>
      <w:r w:rsidR="00D21CA4">
        <w:rPr>
          <w:rFonts w:ascii="inherit" w:hAnsi="inherit"/>
          <w:sz w:val="24"/>
          <w:szCs w:val="24"/>
          <w:bdr w:val="none" w:sz="0" w:space="0" w:color="auto" w:frame="1"/>
        </w:rPr>
        <w:t>resultaten</w:t>
      </w:r>
      <w:r w:rsidR="00635028">
        <w:rPr>
          <w:rFonts w:ascii="inherit" w:hAnsi="inherit"/>
          <w:sz w:val="24"/>
          <w:szCs w:val="24"/>
          <w:bdr w:val="none" w:sz="0" w:space="0" w:color="auto" w:frame="1"/>
        </w:rPr>
        <w:t xml:space="preserve"> geleid, maar de achterliggende gedachten zijn vaak niet duidelijk geworden. In het vervolg zal het toespitsen op enkele variabelen dus ook zorgen voor meer diepgang van de interviews</w:t>
      </w:r>
      <w:r w:rsidR="00DE701C">
        <w:rPr>
          <w:rFonts w:ascii="inherit" w:hAnsi="inherit"/>
          <w:sz w:val="24"/>
          <w:szCs w:val="24"/>
          <w:bdr w:val="none" w:sz="0" w:space="0" w:color="auto" w:frame="1"/>
        </w:rPr>
        <w:t xml:space="preserve"> en de resultaten</w:t>
      </w:r>
      <w:r w:rsidR="00635028">
        <w:rPr>
          <w:rFonts w:ascii="inherit" w:hAnsi="inherit"/>
          <w:sz w:val="24"/>
          <w:szCs w:val="24"/>
          <w:bdr w:val="none" w:sz="0" w:space="0" w:color="auto" w:frame="1"/>
        </w:rPr>
        <w:t xml:space="preserve">. </w:t>
      </w:r>
      <w:r w:rsidR="00155051">
        <w:rPr>
          <w:rFonts w:ascii="inherit" w:hAnsi="inherit"/>
          <w:sz w:val="24"/>
          <w:szCs w:val="24"/>
          <w:bdr w:val="none" w:sz="0" w:space="0" w:color="auto" w:frame="1"/>
        </w:rPr>
        <w:t>Ten slotte</w:t>
      </w:r>
      <w:r w:rsidR="00D21CA4">
        <w:rPr>
          <w:rFonts w:ascii="inherit" w:hAnsi="inherit"/>
          <w:sz w:val="24"/>
          <w:szCs w:val="24"/>
          <w:bdr w:val="none" w:sz="0" w:space="0" w:color="auto" w:frame="1"/>
        </w:rPr>
        <w:t xml:space="preserve"> </w:t>
      </w:r>
      <w:r w:rsidR="00155051">
        <w:rPr>
          <w:rFonts w:ascii="inherit" w:hAnsi="inherit"/>
          <w:sz w:val="24"/>
          <w:szCs w:val="24"/>
          <w:bdr w:val="none" w:sz="0" w:space="0" w:color="auto" w:frame="1"/>
        </w:rPr>
        <w:t xml:space="preserve">voldoen de </w:t>
      </w:r>
      <w:r w:rsidR="00D21CA4">
        <w:rPr>
          <w:rFonts w:ascii="inherit" w:hAnsi="inherit"/>
          <w:sz w:val="24"/>
          <w:szCs w:val="24"/>
          <w:bdr w:val="none" w:sz="0" w:space="0" w:color="auto" w:frame="1"/>
        </w:rPr>
        <w:t xml:space="preserve">onderzoeksresultaten aan mijn verwachtingspatroon dat er nog veel verbeterpunten zijn </w:t>
      </w:r>
      <w:r w:rsidR="005A78F9">
        <w:rPr>
          <w:rFonts w:ascii="inherit" w:hAnsi="inherit"/>
          <w:sz w:val="24"/>
          <w:szCs w:val="24"/>
          <w:bdr w:val="none" w:sz="0" w:space="0" w:color="auto" w:frame="1"/>
        </w:rPr>
        <w:t>in de</w:t>
      </w:r>
      <w:r w:rsidR="00D21CA4">
        <w:rPr>
          <w:rFonts w:ascii="inherit" w:hAnsi="inherit"/>
          <w:sz w:val="24"/>
          <w:szCs w:val="24"/>
          <w:bdr w:val="none" w:sz="0" w:space="0" w:color="auto" w:frame="1"/>
        </w:rPr>
        <w:t xml:space="preserve"> samenwerking tussen passend onderwijs en jeugdhulp.</w:t>
      </w:r>
    </w:p>
    <w:p w14:paraId="73E535C7" w14:textId="17BE437C" w:rsidR="00BE5558" w:rsidRPr="00FA76A0" w:rsidRDefault="00BE5558" w:rsidP="004A783B">
      <w:pPr>
        <w:pStyle w:val="Kop1"/>
        <w:spacing w:line="360" w:lineRule="auto"/>
        <w:jc w:val="both"/>
        <w:rPr>
          <w:bdr w:val="none" w:sz="0" w:space="0" w:color="auto" w:frame="1"/>
        </w:rPr>
      </w:pPr>
      <w:bookmarkStart w:id="63" w:name="_Toc17206590"/>
      <w:r w:rsidRPr="00FA76A0">
        <w:rPr>
          <w:bdr w:val="none" w:sz="0" w:space="0" w:color="auto" w:frame="1"/>
        </w:rPr>
        <w:lastRenderedPageBreak/>
        <w:t>Literatuurlijst</w:t>
      </w:r>
      <w:bookmarkEnd w:id="63"/>
    </w:p>
    <w:p w14:paraId="792FB001" w14:textId="77777777" w:rsidR="00FA76A0" w:rsidRPr="00FA76A0" w:rsidRDefault="00FA76A0" w:rsidP="00FA76A0"/>
    <w:p w14:paraId="6294F314" w14:textId="61C9DABE" w:rsidR="00194AF9" w:rsidRPr="00FA76A0" w:rsidRDefault="00194AF9" w:rsidP="00194AF9">
      <w:pPr>
        <w:pStyle w:val="Geenafstand"/>
        <w:spacing w:line="360" w:lineRule="auto"/>
        <w:jc w:val="both"/>
        <w:rPr>
          <w:rFonts w:ascii="inherit" w:hAnsi="inherit"/>
          <w:sz w:val="24"/>
          <w:lang w:val="en-GB" w:eastAsia="nl-NL"/>
        </w:rPr>
      </w:pPr>
      <w:proofErr w:type="spellStart"/>
      <w:r>
        <w:rPr>
          <w:rFonts w:ascii="inherit" w:hAnsi="inherit"/>
          <w:sz w:val="24"/>
          <w:lang w:eastAsia="nl-NL"/>
        </w:rPr>
        <w:t>Aarsen</w:t>
      </w:r>
      <w:proofErr w:type="spellEnd"/>
      <w:r>
        <w:rPr>
          <w:rFonts w:ascii="inherit" w:hAnsi="inherit"/>
          <w:sz w:val="24"/>
          <w:lang w:eastAsia="nl-NL"/>
        </w:rPr>
        <w:t xml:space="preserve">, E. van, Weijers, S., Walraven M. &amp; </w:t>
      </w:r>
      <w:proofErr w:type="spellStart"/>
      <w:r>
        <w:rPr>
          <w:rFonts w:ascii="inherit" w:hAnsi="inherit"/>
          <w:sz w:val="24"/>
          <w:lang w:eastAsia="nl-NL"/>
        </w:rPr>
        <w:t>Bomhof</w:t>
      </w:r>
      <w:proofErr w:type="spellEnd"/>
      <w:r>
        <w:rPr>
          <w:rFonts w:ascii="inherit" w:hAnsi="inherit"/>
          <w:sz w:val="24"/>
          <w:lang w:eastAsia="nl-NL"/>
        </w:rPr>
        <w:t xml:space="preserve">, M. (2017). Monitor Samenwerkingsverbanden 2016. De voortgang van passend onderwijs volgens SWV-directeuren. </w:t>
      </w:r>
      <w:r w:rsidRPr="00FA76A0">
        <w:rPr>
          <w:rFonts w:ascii="inherit" w:hAnsi="inherit"/>
          <w:sz w:val="24"/>
          <w:lang w:val="en-GB" w:eastAsia="nl-NL"/>
        </w:rPr>
        <w:t xml:space="preserve">Oberon: Utrecht. </w:t>
      </w:r>
    </w:p>
    <w:p w14:paraId="3B4D1AD7" w14:textId="06277488" w:rsidR="00BE5558" w:rsidRDefault="00BE5558" w:rsidP="004A783B">
      <w:pPr>
        <w:pStyle w:val="xmsonospacing"/>
        <w:shd w:val="clear" w:color="auto" w:fill="FFFFFF"/>
        <w:spacing w:line="360" w:lineRule="auto"/>
        <w:jc w:val="both"/>
        <w:rPr>
          <w:rFonts w:ascii="inherit" w:hAnsi="inherit" w:cs="Calibri"/>
          <w:color w:val="212121"/>
          <w:bdr w:val="none" w:sz="0" w:space="0" w:color="auto" w:frame="1"/>
          <w:lang w:val="en-GB"/>
        </w:rPr>
      </w:pPr>
      <w:r w:rsidRPr="00FA76A0">
        <w:rPr>
          <w:rFonts w:ascii="inherit" w:hAnsi="inherit" w:cs="Calibri"/>
          <w:color w:val="212121"/>
          <w:bdr w:val="none" w:sz="0" w:space="0" w:color="auto" w:frame="1"/>
          <w:lang w:val="en-GB"/>
        </w:rPr>
        <w:t xml:space="preserve">Ansell, C., and Gash, A. (2008). </w:t>
      </w:r>
      <w:r>
        <w:rPr>
          <w:rFonts w:ascii="inherit" w:hAnsi="inherit" w:cs="Calibri"/>
          <w:color w:val="212121"/>
          <w:bdr w:val="none" w:sz="0" w:space="0" w:color="auto" w:frame="1"/>
          <w:lang w:val="en-GB"/>
        </w:rPr>
        <w:t xml:space="preserve">Collaborative governance in theory and practice, </w:t>
      </w:r>
      <w:r>
        <w:rPr>
          <w:rFonts w:ascii="inherit" w:hAnsi="inherit" w:cs="Calibri"/>
          <w:i/>
          <w:color w:val="212121"/>
          <w:bdr w:val="none" w:sz="0" w:space="0" w:color="auto" w:frame="1"/>
          <w:lang w:val="en-GB"/>
        </w:rPr>
        <w:t xml:space="preserve">Journal of Public Administration Research and Theory, </w:t>
      </w:r>
      <w:r>
        <w:rPr>
          <w:rFonts w:ascii="inherit" w:hAnsi="inherit" w:cs="Calibri"/>
          <w:color w:val="212121"/>
          <w:bdr w:val="none" w:sz="0" w:space="0" w:color="auto" w:frame="1"/>
          <w:lang w:val="en-GB"/>
        </w:rPr>
        <w:t xml:space="preserve">18(4): 543-571. </w:t>
      </w:r>
    </w:p>
    <w:p w14:paraId="5DAF80A7" w14:textId="7266A3A5" w:rsidR="00052E2F" w:rsidRPr="00FA76A0" w:rsidRDefault="00052E2F" w:rsidP="004A783B">
      <w:pPr>
        <w:pStyle w:val="xmsonospacing"/>
        <w:shd w:val="clear" w:color="auto" w:fill="FFFFFF"/>
        <w:spacing w:line="360" w:lineRule="auto"/>
        <w:jc w:val="both"/>
        <w:rPr>
          <w:rFonts w:ascii="inherit" w:hAnsi="inherit" w:cs="Calibri"/>
          <w:color w:val="212121"/>
          <w:bdr w:val="none" w:sz="0" w:space="0" w:color="auto" w:frame="1"/>
        </w:rPr>
      </w:pPr>
      <w:proofErr w:type="spellStart"/>
      <w:r w:rsidRPr="00052E2F">
        <w:rPr>
          <w:rFonts w:ascii="inherit" w:hAnsi="inherit" w:cs="Calibri"/>
          <w:color w:val="212121"/>
          <w:bdr w:val="none" w:sz="0" w:space="0" w:color="auto" w:frame="1"/>
        </w:rPr>
        <w:t>Bleijenbergh</w:t>
      </w:r>
      <w:proofErr w:type="spellEnd"/>
      <w:r w:rsidRPr="00052E2F">
        <w:rPr>
          <w:rFonts w:ascii="inherit" w:hAnsi="inherit" w:cs="Calibri"/>
          <w:color w:val="212121"/>
          <w:bdr w:val="none" w:sz="0" w:space="0" w:color="auto" w:frame="1"/>
        </w:rPr>
        <w:t xml:space="preserve">, I. (2013). </w:t>
      </w:r>
      <w:r w:rsidRPr="00052E2F">
        <w:rPr>
          <w:rFonts w:ascii="inherit" w:hAnsi="inherit" w:cs="Calibri"/>
          <w:i/>
          <w:color w:val="212121"/>
          <w:bdr w:val="none" w:sz="0" w:space="0" w:color="auto" w:frame="1"/>
        </w:rPr>
        <w:t>Kwalitatief onderzoek in organisaties</w:t>
      </w:r>
      <w:r w:rsidRPr="00052E2F">
        <w:rPr>
          <w:rFonts w:ascii="inherit" w:hAnsi="inherit" w:cs="Calibri"/>
          <w:color w:val="212121"/>
          <w:bdr w:val="none" w:sz="0" w:space="0" w:color="auto" w:frame="1"/>
        </w:rPr>
        <w:t xml:space="preserve">. </w:t>
      </w:r>
      <w:r w:rsidRPr="00FA76A0">
        <w:rPr>
          <w:rFonts w:ascii="inherit" w:hAnsi="inherit" w:cs="Calibri"/>
          <w:color w:val="212121"/>
          <w:bdr w:val="none" w:sz="0" w:space="0" w:color="auto" w:frame="1"/>
        </w:rPr>
        <w:t>Boom Uitgevers: Amsterdam.</w:t>
      </w:r>
    </w:p>
    <w:p w14:paraId="66A0D5B8" w14:textId="682AB54F" w:rsidR="00194AF9" w:rsidRPr="00194AF9" w:rsidRDefault="00194AF9" w:rsidP="004A783B">
      <w:pPr>
        <w:pStyle w:val="xmsonospacing"/>
        <w:shd w:val="clear" w:color="auto" w:fill="FFFFFF"/>
        <w:spacing w:line="360" w:lineRule="auto"/>
        <w:jc w:val="both"/>
        <w:rPr>
          <w:rFonts w:ascii="inherit" w:hAnsi="inherit" w:cs="Calibri"/>
          <w:color w:val="212121"/>
          <w:bdr w:val="none" w:sz="0" w:space="0" w:color="auto" w:frame="1"/>
        </w:rPr>
      </w:pPr>
      <w:r w:rsidRPr="00194AF9">
        <w:rPr>
          <w:rFonts w:ascii="inherit" w:hAnsi="inherit" w:cs="Calibri"/>
          <w:color w:val="212121"/>
          <w:bdr w:val="none" w:sz="0" w:space="0" w:color="auto" w:frame="1"/>
        </w:rPr>
        <w:t>BMC. (2009, oktober). Evaluatieonderzoek Wet o</w:t>
      </w:r>
      <w:r>
        <w:rPr>
          <w:rFonts w:ascii="inherit" w:hAnsi="inherit" w:cs="Calibri"/>
          <w:color w:val="212121"/>
          <w:bdr w:val="none" w:sz="0" w:space="0" w:color="auto" w:frame="1"/>
        </w:rPr>
        <w:t xml:space="preserve">p de jeugdzorg. Eindrapport. Drukkerij </w:t>
      </w:r>
      <w:proofErr w:type="spellStart"/>
      <w:r>
        <w:rPr>
          <w:rFonts w:ascii="inherit" w:hAnsi="inherit" w:cs="Calibri"/>
          <w:color w:val="212121"/>
          <w:bdr w:val="none" w:sz="0" w:space="0" w:color="auto" w:frame="1"/>
        </w:rPr>
        <w:t>BakkerBaarn</w:t>
      </w:r>
      <w:proofErr w:type="spellEnd"/>
      <w:r>
        <w:rPr>
          <w:rFonts w:ascii="inherit" w:hAnsi="inherit" w:cs="Calibri"/>
          <w:color w:val="212121"/>
          <w:bdr w:val="none" w:sz="0" w:space="0" w:color="auto" w:frame="1"/>
        </w:rPr>
        <w:t xml:space="preserve">: Baarn. </w:t>
      </w:r>
    </w:p>
    <w:p w14:paraId="180B7436" w14:textId="77777777" w:rsidR="00BE5558" w:rsidRDefault="00BE5558" w:rsidP="004A783B">
      <w:pPr>
        <w:pStyle w:val="xmsonospacing"/>
        <w:shd w:val="clear" w:color="auto" w:fill="FFFFFF"/>
        <w:spacing w:line="360" w:lineRule="auto"/>
        <w:jc w:val="both"/>
        <w:rPr>
          <w:rFonts w:ascii="inherit" w:hAnsi="inherit" w:cs="Calibri"/>
          <w:color w:val="212121"/>
          <w:bdr w:val="none" w:sz="0" w:space="0" w:color="auto" w:frame="1"/>
          <w:lang w:val="en-GB"/>
        </w:rPr>
      </w:pPr>
      <w:proofErr w:type="spellStart"/>
      <w:r w:rsidRPr="00FA76A0">
        <w:rPr>
          <w:rFonts w:ascii="inherit" w:hAnsi="inherit" w:cs="Calibri"/>
          <w:color w:val="212121"/>
          <w:bdr w:val="none" w:sz="0" w:space="0" w:color="auto" w:frame="1"/>
        </w:rPr>
        <w:t>Bryson</w:t>
      </w:r>
      <w:proofErr w:type="spellEnd"/>
      <w:r w:rsidRPr="00FA76A0">
        <w:rPr>
          <w:rFonts w:ascii="inherit" w:hAnsi="inherit" w:cs="Calibri"/>
          <w:color w:val="212121"/>
          <w:bdr w:val="none" w:sz="0" w:space="0" w:color="auto" w:frame="1"/>
        </w:rPr>
        <w:t xml:space="preserve">, J., </w:t>
      </w:r>
      <w:proofErr w:type="spellStart"/>
      <w:r w:rsidRPr="00FA76A0">
        <w:rPr>
          <w:rFonts w:ascii="inherit" w:hAnsi="inherit" w:cs="Calibri"/>
          <w:color w:val="212121"/>
          <w:bdr w:val="none" w:sz="0" w:space="0" w:color="auto" w:frame="1"/>
        </w:rPr>
        <w:t>Crosby</w:t>
      </w:r>
      <w:proofErr w:type="spellEnd"/>
      <w:r w:rsidRPr="00FA76A0">
        <w:rPr>
          <w:rFonts w:ascii="inherit" w:hAnsi="inherit" w:cs="Calibri"/>
          <w:color w:val="212121"/>
          <w:bdr w:val="none" w:sz="0" w:space="0" w:color="auto" w:frame="1"/>
        </w:rPr>
        <w:t xml:space="preserve">, B., </w:t>
      </w:r>
      <w:proofErr w:type="spellStart"/>
      <w:r w:rsidRPr="00FA76A0">
        <w:rPr>
          <w:rFonts w:ascii="inherit" w:hAnsi="inherit" w:cs="Calibri"/>
          <w:color w:val="212121"/>
          <w:bdr w:val="none" w:sz="0" w:space="0" w:color="auto" w:frame="1"/>
        </w:rPr>
        <w:t>and</w:t>
      </w:r>
      <w:proofErr w:type="spellEnd"/>
      <w:r w:rsidRPr="00FA76A0">
        <w:rPr>
          <w:rFonts w:ascii="inherit" w:hAnsi="inherit" w:cs="Calibri"/>
          <w:color w:val="212121"/>
          <w:bdr w:val="none" w:sz="0" w:space="0" w:color="auto" w:frame="1"/>
        </w:rPr>
        <w:t xml:space="preserve"> Stone, M.M. (2006, 9 december). </w:t>
      </w:r>
      <w:r w:rsidRPr="00A05744">
        <w:rPr>
          <w:rFonts w:ascii="inherit" w:hAnsi="inherit" w:cs="Calibri"/>
          <w:color w:val="212121"/>
          <w:bdr w:val="none" w:sz="0" w:space="0" w:color="auto" w:frame="1"/>
          <w:lang w:val="en-GB"/>
        </w:rPr>
        <w:t>The Design and Implementation of Cross‐Sector Collaborations: Propositions from the Literature</w:t>
      </w:r>
      <w:r>
        <w:rPr>
          <w:rFonts w:ascii="inherit" w:hAnsi="inherit" w:cs="Calibri"/>
          <w:color w:val="212121"/>
          <w:bdr w:val="none" w:sz="0" w:space="0" w:color="auto" w:frame="1"/>
          <w:lang w:val="en-GB"/>
        </w:rPr>
        <w:t>. Public Administration Review, Volume 66, Issue 1, pp. 44-55.</w:t>
      </w:r>
    </w:p>
    <w:p w14:paraId="0A7607BF" w14:textId="77777777" w:rsidR="00BE5558" w:rsidRPr="004A783B" w:rsidRDefault="00BE5558" w:rsidP="004A783B">
      <w:pPr>
        <w:pStyle w:val="xmsonospacing"/>
        <w:shd w:val="clear" w:color="auto" w:fill="FFFFFF"/>
        <w:spacing w:line="360" w:lineRule="auto"/>
        <w:jc w:val="both"/>
        <w:rPr>
          <w:rFonts w:ascii="inherit" w:hAnsi="inherit" w:cs="Calibri"/>
          <w:color w:val="212121"/>
          <w:bdr w:val="none" w:sz="0" w:space="0" w:color="auto" w:frame="1"/>
        </w:rPr>
      </w:pPr>
      <w:r w:rsidRPr="00F51A46">
        <w:rPr>
          <w:rFonts w:ascii="inherit" w:hAnsi="inherit" w:cs="Calibri"/>
          <w:color w:val="212121"/>
          <w:bdr w:val="none" w:sz="0" w:space="0" w:color="auto" w:frame="1"/>
          <w:lang w:val="en-GB"/>
        </w:rPr>
        <w:t>Bryson, J.,</w:t>
      </w:r>
      <w:r>
        <w:rPr>
          <w:rFonts w:ascii="inherit" w:hAnsi="inherit" w:cs="Calibri"/>
          <w:color w:val="212121"/>
          <w:bdr w:val="none" w:sz="0" w:space="0" w:color="auto" w:frame="1"/>
          <w:lang w:val="en-GB"/>
        </w:rPr>
        <w:t xml:space="preserve"> </w:t>
      </w:r>
      <w:r w:rsidRPr="00F51A46">
        <w:rPr>
          <w:rFonts w:ascii="inherit" w:hAnsi="inherit" w:cs="Calibri"/>
          <w:color w:val="212121"/>
          <w:bdr w:val="none" w:sz="0" w:space="0" w:color="auto" w:frame="1"/>
          <w:lang w:val="en-GB"/>
        </w:rPr>
        <w:t xml:space="preserve">Crosby, B., </w:t>
      </w:r>
      <w:r>
        <w:rPr>
          <w:rFonts w:ascii="inherit" w:hAnsi="inherit" w:cs="Calibri"/>
          <w:color w:val="212121"/>
          <w:bdr w:val="none" w:sz="0" w:space="0" w:color="auto" w:frame="1"/>
          <w:lang w:val="en-GB"/>
        </w:rPr>
        <w:t>and</w:t>
      </w:r>
      <w:r w:rsidRPr="00F51A46">
        <w:rPr>
          <w:rFonts w:ascii="inherit" w:hAnsi="inherit" w:cs="Calibri"/>
          <w:color w:val="212121"/>
          <w:bdr w:val="none" w:sz="0" w:space="0" w:color="auto" w:frame="1"/>
          <w:lang w:val="en-GB"/>
        </w:rPr>
        <w:t xml:space="preserve"> Stone, M.M. (2015</w:t>
      </w:r>
      <w:r>
        <w:rPr>
          <w:rFonts w:ascii="inherit" w:hAnsi="inherit" w:cs="Calibri"/>
          <w:color w:val="212121"/>
          <w:bdr w:val="none" w:sz="0" w:space="0" w:color="auto" w:frame="1"/>
          <w:lang w:val="en-GB"/>
        </w:rPr>
        <w:t xml:space="preserve">, 9 </w:t>
      </w:r>
      <w:proofErr w:type="spellStart"/>
      <w:r>
        <w:rPr>
          <w:rFonts w:ascii="inherit" w:hAnsi="inherit" w:cs="Calibri"/>
          <w:color w:val="212121"/>
          <w:bdr w:val="none" w:sz="0" w:space="0" w:color="auto" w:frame="1"/>
          <w:lang w:val="en-GB"/>
        </w:rPr>
        <w:t>augustus</w:t>
      </w:r>
      <w:proofErr w:type="spellEnd"/>
      <w:r w:rsidRPr="00F51A46">
        <w:rPr>
          <w:rFonts w:ascii="inherit" w:hAnsi="inherit" w:cs="Calibri"/>
          <w:color w:val="212121"/>
          <w:bdr w:val="none" w:sz="0" w:space="0" w:color="auto" w:frame="1"/>
          <w:lang w:val="en-GB"/>
        </w:rPr>
        <w:t xml:space="preserve">). Designing and Implementing Cross-Sector Collaborations: Needed and Challenging. </w:t>
      </w:r>
      <w:r w:rsidRPr="004A783B">
        <w:rPr>
          <w:rFonts w:ascii="inherit" w:hAnsi="inherit" w:cs="Calibri"/>
          <w:color w:val="212121"/>
          <w:bdr w:val="none" w:sz="0" w:space="0" w:color="auto" w:frame="1"/>
        </w:rPr>
        <w:t xml:space="preserve">Public Administration Review, Volume 75, Issue 5, pp. 647–663. </w:t>
      </w:r>
    </w:p>
    <w:p w14:paraId="6D13F2D7" w14:textId="77777777" w:rsidR="00BE5558" w:rsidRPr="004A783B" w:rsidRDefault="00BE5558" w:rsidP="004A783B">
      <w:pPr>
        <w:pStyle w:val="Geenafstand"/>
        <w:spacing w:line="360" w:lineRule="auto"/>
        <w:jc w:val="both"/>
        <w:rPr>
          <w:rFonts w:ascii="inherit" w:hAnsi="inherit"/>
          <w:sz w:val="24"/>
          <w:lang w:eastAsia="nl-NL"/>
        </w:rPr>
      </w:pPr>
      <w:r w:rsidRPr="004A783B">
        <w:rPr>
          <w:rFonts w:ascii="inherit" w:hAnsi="inherit"/>
          <w:sz w:val="24"/>
          <w:lang w:eastAsia="nl-NL"/>
        </w:rPr>
        <w:t xml:space="preserve">Gemeente Oss. (2019). Programma-evaluatie 2018. Gemeente Oss. </w:t>
      </w:r>
    </w:p>
    <w:p w14:paraId="315814BF" w14:textId="77777777" w:rsidR="00BE5558" w:rsidRPr="004A783B" w:rsidRDefault="00BE5558" w:rsidP="004A783B">
      <w:pPr>
        <w:pStyle w:val="Geenafstand"/>
        <w:spacing w:line="360" w:lineRule="auto"/>
        <w:jc w:val="both"/>
        <w:rPr>
          <w:rFonts w:ascii="inherit" w:hAnsi="inherit"/>
          <w:sz w:val="24"/>
          <w:lang w:eastAsia="nl-NL"/>
        </w:rPr>
      </w:pPr>
    </w:p>
    <w:p w14:paraId="1B20B9EE" w14:textId="77777777" w:rsidR="00BE5558" w:rsidRPr="00DE3136" w:rsidRDefault="00BE5558" w:rsidP="004A783B">
      <w:pPr>
        <w:pStyle w:val="Geenafstand"/>
        <w:spacing w:line="360" w:lineRule="auto"/>
        <w:jc w:val="both"/>
        <w:rPr>
          <w:rFonts w:ascii="inherit" w:hAnsi="inherit"/>
          <w:sz w:val="24"/>
          <w:lang w:eastAsia="nl-NL"/>
        </w:rPr>
      </w:pPr>
      <w:r w:rsidRPr="004A783B">
        <w:rPr>
          <w:rFonts w:ascii="inherit" w:hAnsi="inherit"/>
          <w:sz w:val="24"/>
          <w:lang w:eastAsia="nl-NL"/>
        </w:rPr>
        <w:t xml:space="preserve">Grinten, M. van der, Walraven, M., Kooij, D., </w:t>
      </w:r>
      <w:proofErr w:type="spellStart"/>
      <w:r w:rsidRPr="004A783B">
        <w:rPr>
          <w:rFonts w:ascii="inherit" w:hAnsi="inherit"/>
          <w:sz w:val="24"/>
          <w:lang w:eastAsia="nl-NL"/>
        </w:rPr>
        <w:t>Bomhof</w:t>
      </w:r>
      <w:proofErr w:type="spellEnd"/>
      <w:r w:rsidRPr="004A783B">
        <w:rPr>
          <w:rFonts w:ascii="inherit" w:hAnsi="inherit"/>
          <w:sz w:val="24"/>
          <w:lang w:eastAsia="nl-NL"/>
        </w:rPr>
        <w:t xml:space="preserve">, M., Smeets, E. &amp; </w:t>
      </w:r>
      <w:proofErr w:type="spellStart"/>
      <w:r w:rsidRPr="004A783B">
        <w:rPr>
          <w:rFonts w:ascii="inherit" w:hAnsi="inherit"/>
          <w:sz w:val="24"/>
          <w:lang w:eastAsia="nl-NL"/>
        </w:rPr>
        <w:t>Ledoux</w:t>
      </w:r>
      <w:proofErr w:type="spellEnd"/>
      <w:r w:rsidRPr="004A783B">
        <w:rPr>
          <w:rFonts w:ascii="inherit" w:hAnsi="inherit"/>
          <w:sz w:val="24"/>
          <w:lang w:eastAsia="nl-NL"/>
        </w:rPr>
        <w:t xml:space="preserve">, G. (2018). </w:t>
      </w:r>
      <w:r w:rsidRPr="00DE3136">
        <w:rPr>
          <w:rFonts w:ascii="inherit" w:hAnsi="inherit"/>
          <w:sz w:val="24"/>
          <w:lang w:eastAsia="nl-NL"/>
        </w:rPr>
        <w:t>Landelijke inventarisatie aansluiting onderwijs en jeugdhulp 2018. Utrecht/Nijmegen/Amsterdam: Oberon/KBA Nijmegen/Kohnstamm Instituut.</w:t>
      </w:r>
    </w:p>
    <w:p w14:paraId="5189B16F" w14:textId="77777777" w:rsidR="00BE5558" w:rsidRDefault="00BE5558" w:rsidP="004A783B">
      <w:pPr>
        <w:pStyle w:val="Geenafstand"/>
        <w:spacing w:line="360" w:lineRule="auto"/>
        <w:jc w:val="both"/>
        <w:rPr>
          <w:rFonts w:ascii="inherit" w:hAnsi="inherit"/>
          <w:sz w:val="24"/>
          <w:lang w:eastAsia="nl-NL"/>
        </w:rPr>
      </w:pPr>
    </w:p>
    <w:p w14:paraId="2A68BE3A" w14:textId="77777777"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 xml:space="preserve">Kalverboer, M. (2019, 26 maart). Brief aan minister over zorgen over integrale aanpak voor hulp aan kwetsbare kinderen en jongeren. Geraadpleegd 20 mei 2019, van </w:t>
      </w:r>
      <w:hyperlink r:id="rId24" w:history="1">
        <w:r w:rsidRPr="00F7476F">
          <w:rPr>
            <w:rStyle w:val="Hyperlink"/>
            <w:rFonts w:ascii="inherit" w:hAnsi="inherit"/>
            <w:color w:val="auto"/>
            <w:sz w:val="24"/>
            <w:u w:val="none"/>
            <w:lang w:eastAsia="nl-NL"/>
          </w:rPr>
          <w:t>https://www.dekinderombudsman.nl/78/zoekresultaten/?query=Zorgen+over+integrale+aanpak+voor+hulp+aan+kwetsbare+kinderen+en+jongeren</w:t>
        </w:r>
      </w:hyperlink>
      <w:r>
        <w:rPr>
          <w:rFonts w:ascii="inherit" w:hAnsi="inherit"/>
          <w:sz w:val="24"/>
          <w:lang w:eastAsia="nl-NL"/>
        </w:rPr>
        <w:t xml:space="preserve">. </w:t>
      </w:r>
    </w:p>
    <w:p w14:paraId="0F5674D1" w14:textId="77777777" w:rsidR="00BE5558" w:rsidRDefault="00BE5558" w:rsidP="004A783B">
      <w:pPr>
        <w:pStyle w:val="Geenafstand"/>
        <w:spacing w:line="360" w:lineRule="auto"/>
        <w:jc w:val="both"/>
        <w:rPr>
          <w:rFonts w:ascii="inherit" w:hAnsi="inherit"/>
          <w:sz w:val="24"/>
          <w:lang w:eastAsia="nl-NL"/>
        </w:rPr>
      </w:pPr>
    </w:p>
    <w:p w14:paraId="6B7A3BD0" w14:textId="71603D68"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 xml:space="preserve">Kamerstukken II 2011/12, 33 106, nr.3. </w:t>
      </w:r>
    </w:p>
    <w:p w14:paraId="4B559C1E" w14:textId="7BE26B76"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lastRenderedPageBreak/>
        <w:t>Kamerstukken II 2012/13, 33 684, nr.3.</w:t>
      </w:r>
    </w:p>
    <w:p w14:paraId="38418EAB" w14:textId="460B1940" w:rsidR="00194AF9" w:rsidRDefault="00194AF9" w:rsidP="004A783B">
      <w:pPr>
        <w:pStyle w:val="Geenafstand"/>
        <w:spacing w:line="360" w:lineRule="auto"/>
        <w:jc w:val="both"/>
        <w:rPr>
          <w:rFonts w:ascii="inherit" w:hAnsi="inherit"/>
          <w:sz w:val="24"/>
          <w:lang w:eastAsia="nl-NL"/>
        </w:rPr>
      </w:pPr>
    </w:p>
    <w:p w14:paraId="1FF1FD77" w14:textId="4ED6BD8C" w:rsidR="00194AF9" w:rsidRDefault="00194AF9" w:rsidP="00194AF9">
      <w:pPr>
        <w:pStyle w:val="Geenafstand"/>
        <w:spacing w:line="360" w:lineRule="auto"/>
        <w:jc w:val="both"/>
        <w:rPr>
          <w:rFonts w:ascii="inherit" w:hAnsi="inherit"/>
          <w:sz w:val="24"/>
          <w:lang w:eastAsia="nl-NL"/>
        </w:rPr>
      </w:pPr>
      <w:r>
        <w:rPr>
          <w:rFonts w:ascii="inherit" w:hAnsi="inherit"/>
          <w:sz w:val="24"/>
          <w:lang w:eastAsia="nl-NL"/>
        </w:rPr>
        <w:t xml:space="preserve">Kerkhof, P. van. (2018, 16 november). Aansluiting speciaal onderwijs en gemeentelijke jeugdhulp regio de Meierij. SWV VO de Meierij. </w:t>
      </w:r>
    </w:p>
    <w:p w14:paraId="680879E1" w14:textId="28389AA9" w:rsidR="00701EA0" w:rsidRDefault="00701EA0" w:rsidP="004A783B">
      <w:pPr>
        <w:pStyle w:val="Geenafstand"/>
        <w:spacing w:line="360" w:lineRule="auto"/>
        <w:jc w:val="both"/>
        <w:rPr>
          <w:rFonts w:ascii="inherit" w:hAnsi="inherit"/>
          <w:sz w:val="24"/>
          <w:lang w:eastAsia="nl-NL"/>
        </w:rPr>
      </w:pPr>
    </w:p>
    <w:p w14:paraId="1E920AC8" w14:textId="757651DA" w:rsidR="00701EA0" w:rsidRDefault="00701EA0" w:rsidP="004A783B">
      <w:pPr>
        <w:pStyle w:val="Geenafstand"/>
        <w:spacing w:line="360" w:lineRule="auto"/>
        <w:jc w:val="both"/>
        <w:rPr>
          <w:rFonts w:ascii="inherit" w:hAnsi="inherit"/>
          <w:sz w:val="24"/>
          <w:lang w:eastAsia="nl-NL"/>
        </w:rPr>
      </w:pPr>
      <w:r w:rsidRPr="00701EA0">
        <w:rPr>
          <w:rFonts w:ascii="inherit" w:hAnsi="inherit"/>
          <w:sz w:val="24"/>
          <w:lang w:eastAsia="nl-NL"/>
        </w:rPr>
        <w:t>Kinderombudsma</w:t>
      </w:r>
      <w:r w:rsidR="00DE44A3">
        <w:rPr>
          <w:rFonts w:ascii="inherit" w:hAnsi="inherit"/>
          <w:sz w:val="24"/>
          <w:lang w:eastAsia="nl-NL"/>
        </w:rPr>
        <w:t>n.</w:t>
      </w:r>
      <w:r w:rsidRPr="00701EA0">
        <w:rPr>
          <w:rFonts w:ascii="inherit" w:hAnsi="inherit"/>
          <w:sz w:val="24"/>
          <w:lang w:eastAsia="nl-NL"/>
        </w:rPr>
        <w:t xml:space="preserve"> (2016). </w:t>
      </w:r>
      <w:r w:rsidRPr="00DE44A3">
        <w:rPr>
          <w:rFonts w:ascii="inherit" w:hAnsi="inherit"/>
          <w:i/>
          <w:iCs/>
          <w:sz w:val="24"/>
          <w:lang w:eastAsia="nl-NL"/>
        </w:rPr>
        <w:t>De zorg waar ze recht op hebben, deelrapportage 3 van 3</w:t>
      </w:r>
      <w:r w:rsidRPr="00701EA0">
        <w:rPr>
          <w:rFonts w:ascii="inherit" w:hAnsi="inherit"/>
          <w:sz w:val="24"/>
          <w:lang w:eastAsia="nl-NL"/>
        </w:rPr>
        <w:t>. BMC onderzoek</w:t>
      </w:r>
      <w:r>
        <w:rPr>
          <w:rFonts w:ascii="inherit" w:hAnsi="inherit"/>
          <w:sz w:val="24"/>
          <w:lang w:eastAsia="nl-NL"/>
        </w:rPr>
        <w:t>.</w:t>
      </w:r>
    </w:p>
    <w:p w14:paraId="2E52F78D" w14:textId="77777777" w:rsidR="00BE5558" w:rsidRPr="002B7161" w:rsidRDefault="00BE5558" w:rsidP="004A783B">
      <w:pPr>
        <w:pStyle w:val="xmsonospacing"/>
        <w:shd w:val="clear" w:color="auto" w:fill="FFFFFF"/>
        <w:spacing w:line="360" w:lineRule="auto"/>
        <w:jc w:val="both"/>
        <w:rPr>
          <w:rFonts w:ascii="inherit" w:hAnsi="inherit" w:cs="Calibri"/>
          <w:color w:val="212121"/>
          <w:bdr w:val="none" w:sz="0" w:space="0" w:color="auto" w:frame="1"/>
          <w:lang w:val="en-GB"/>
        </w:rPr>
      </w:pPr>
      <w:r w:rsidRPr="008A6559">
        <w:rPr>
          <w:rFonts w:ascii="inherit" w:hAnsi="inherit" w:cs="Calibri"/>
          <w:color w:val="212121"/>
          <w:bdr w:val="none" w:sz="0" w:space="0" w:color="auto" w:frame="1"/>
        </w:rPr>
        <w:t xml:space="preserve">Klijn, E.H. </w:t>
      </w:r>
      <w:proofErr w:type="spellStart"/>
      <w:r w:rsidRPr="008A6559">
        <w:rPr>
          <w:rFonts w:ascii="inherit" w:hAnsi="inherit" w:cs="Calibri"/>
          <w:color w:val="212121"/>
          <w:bdr w:val="none" w:sz="0" w:space="0" w:color="auto" w:frame="1"/>
        </w:rPr>
        <w:t>and</w:t>
      </w:r>
      <w:proofErr w:type="spellEnd"/>
      <w:r w:rsidRPr="008A6559">
        <w:rPr>
          <w:rFonts w:ascii="inherit" w:hAnsi="inherit" w:cs="Calibri"/>
          <w:color w:val="212121"/>
          <w:bdr w:val="none" w:sz="0" w:space="0" w:color="auto" w:frame="1"/>
        </w:rPr>
        <w:t xml:space="preserve"> </w:t>
      </w:r>
      <w:proofErr w:type="spellStart"/>
      <w:r w:rsidRPr="008A6559">
        <w:rPr>
          <w:rFonts w:ascii="inherit" w:hAnsi="inherit" w:cs="Calibri"/>
          <w:color w:val="212121"/>
          <w:bdr w:val="none" w:sz="0" w:space="0" w:color="auto" w:frame="1"/>
        </w:rPr>
        <w:t>Koppenjan</w:t>
      </w:r>
      <w:proofErr w:type="spellEnd"/>
      <w:r w:rsidRPr="008A6559">
        <w:rPr>
          <w:rFonts w:ascii="inherit" w:hAnsi="inherit" w:cs="Calibri"/>
          <w:color w:val="212121"/>
          <w:bdr w:val="none" w:sz="0" w:space="0" w:color="auto" w:frame="1"/>
        </w:rPr>
        <w:t xml:space="preserve">, J.F.M. (2014). </w:t>
      </w:r>
      <w:r w:rsidRPr="002B7161">
        <w:rPr>
          <w:rFonts w:ascii="inherit" w:hAnsi="inherit" w:cs="Calibri"/>
          <w:color w:val="212121"/>
          <w:bdr w:val="none" w:sz="0" w:space="0" w:color="auto" w:frame="1"/>
          <w:lang w:val="en-GB"/>
        </w:rPr>
        <w:t>Complexity in governance network t</w:t>
      </w:r>
      <w:r>
        <w:rPr>
          <w:rFonts w:ascii="inherit" w:hAnsi="inherit" w:cs="Calibri"/>
          <w:color w:val="212121"/>
          <w:bdr w:val="none" w:sz="0" w:space="0" w:color="auto" w:frame="1"/>
          <w:lang w:val="en-GB"/>
        </w:rPr>
        <w:t xml:space="preserve">heory. </w:t>
      </w:r>
      <w:r>
        <w:rPr>
          <w:rFonts w:ascii="inherit" w:hAnsi="inherit" w:cs="Calibri"/>
          <w:i/>
          <w:color w:val="212121"/>
          <w:bdr w:val="none" w:sz="0" w:space="0" w:color="auto" w:frame="1"/>
          <w:lang w:val="en-GB"/>
        </w:rPr>
        <w:t xml:space="preserve">Complexity, Governance &amp; Networks, </w:t>
      </w:r>
      <w:r>
        <w:rPr>
          <w:rFonts w:ascii="inherit" w:hAnsi="inherit" w:cs="Calibri"/>
          <w:color w:val="212121"/>
          <w:bdr w:val="none" w:sz="0" w:space="0" w:color="auto" w:frame="1"/>
          <w:lang w:val="en-GB"/>
        </w:rPr>
        <w:t>1(1), 61-70.</w:t>
      </w:r>
    </w:p>
    <w:p w14:paraId="3FEFAF18" w14:textId="77777777" w:rsidR="00BE5558" w:rsidRPr="00477B66" w:rsidRDefault="00BE5558" w:rsidP="004A783B">
      <w:pPr>
        <w:pStyle w:val="xmsonospacing"/>
        <w:shd w:val="clear" w:color="auto" w:fill="FFFFFF"/>
        <w:spacing w:line="360" w:lineRule="auto"/>
        <w:jc w:val="both"/>
        <w:rPr>
          <w:rFonts w:ascii="inherit" w:hAnsi="inherit" w:cs="Calibri"/>
          <w:color w:val="212121"/>
          <w:bdr w:val="none" w:sz="0" w:space="0" w:color="auto" w:frame="1"/>
        </w:rPr>
      </w:pPr>
      <w:proofErr w:type="spellStart"/>
      <w:r w:rsidRPr="00477B66">
        <w:rPr>
          <w:rFonts w:ascii="inherit" w:hAnsi="inherit" w:cs="Calibri"/>
          <w:color w:val="212121"/>
          <w:bdr w:val="none" w:sz="0" w:space="0" w:color="auto" w:frame="1"/>
          <w:lang w:val="en-GB"/>
        </w:rPr>
        <w:t>Klijn</w:t>
      </w:r>
      <w:proofErr w:type="spellEnd"/>
      <w:r w:rsidRPr="00477B66">
        <w:rPr>
          <w:rFonts w:ascii="inherit" w:hAnsi="inherit" w:cs="Calibri"/>
          <w:color w:val="212121"/>
          <w:bdr w:val="none" w:sz="0" w:space="0" w:color="auto" w:frame="1"/>
          <w:lang w:val="en-GB"/>
        </w:rPr>
        <w:t xml:space="preserve">, E.H., and </w:t>
      </w:r>
      <w:proofErr w:type="spellStart"/>
      <w:r w:rsidRPr="00477B66">
        <w:rPr>
          <w:rFonts w:ascii="inherit" w:hAnsi="inherit" w:cs="Calibri"/>
          <w:color w:val="212121"/>
          <w:bdr w:val="none" w:sz="0" w:space="0" w:color="auto" w:frame="1"/>
          <w:lang w:val="en-GB"/>
        </w:rPr>
        <w:t>Koppenjan</w:t>
      </w:r>
      <w:proofErr w:type="spellEnd"/>
      <w:r w:rsidRPr="00477B66">
        <w:rPr>
          <w:rFonts w:ascii="inherit" w:hAnsi="inherit" w:cs="Calibri"/>
          <w:color w:val="212121"/>
          <w:bdr w:val="none" w:sz="0" w:space="0" w:color="auto" w:frame="1"/>
          <w:lang w:val="en-GB"/>
        </w:rPr>
        <w:t xml:space="preserve">, J.F.M. (2016). </w:t>
      </w:r>
      <w:r w:rsidRPr="00CB29A1">
        <w:rPr>
          <w:rFonts w:ascii="inherit" w:hAnsi="inherit" w:cs="Calibri"/>
          <w:color w:val="212121"/>
          <w:bdr w:val="none" w:sz="0" w:space="0" w:color="auto" w:frame="1"/>
          <w:lang w:val="en-GB"/>
        </w:rPr>
        <w:t>Governance networks in the p</w:t>
      </w:r>
      <w:r>
        <w:rPr>
          <w:rFonts w:ascii="inherit" w:hAnsi="inherit" w:cs="Calibri"/>
          <w:color w:val="212121"/>
          <w:bdr w:val="none" w:sz="0" w:space="0" w:color="auto" w:frame="1"/>
          <w:lang w:val="en-GB"/>
        </w:rPr>
        <w:t xml:space="preserve">ublic sector. </w:t>
      </w:r>
      <w:proofErr w:type="spellStart"/>
      <w:r w:rsidRPr="00477B66">
        <w:rPr>
          <w:rFonts w:ascii="inherit" w:hAnsi="inherit" w:cs="Calibri"/>
          <w:color w:val="212121"/>
          <w:bdr w:val="none" w:sz="0" w:space="0" w:color="auto" w:frame="1"/>
        </w:rPr>
        <w:t>Routledge</w:t>
      </w:r>
      <w:proofErr w:type="spellEnd"/>
      <w:r w:rsidRPr="00477B66">
        <w:rPr>
          <w:rFonts w:ascii="inherit" w:hAnsi="inherit" w:cs="Calibri"/>
          <w:color w:val="212121"/>
          <w:bdr w:val="none" w:sz="0" w:space="0" w:color="auto" w:frame="1"/>
        </w:rPr>
        <w:t xml:space="preserve">: New York. </w:t>
      </w:r>
    </w:p>
    <w:p w14:paraId="691D0182" w14:textId="77777777" w:rsidR="00BE5558" w:rsidRPr="00477B66" w:rsidRDefault="00BE5558" w:rsidP="004A783B">
      <w:pPr>
        <w:pStyle w:val="Geenafstand"/>
        <w:spacing w:line="360" w:lineRule="auto"/>
        <w:jc w:val="both"/>
        <w:rPr>
          <w:rFonts w:ascii="inherit" w:hAnsi="inherit"/>
          <w:sz w:val="24"/>
          <w:lang w:val="en-GB" w:eastAsia="nl-NL"/>
        </w:rPr>
      </w:pPr>
      <w:proofErr w:type="spellStart"/>
      <w:r w:rsidRPr="00DE3136">
        <w:rPr>
          <w:rFonts w:ascii="inherit" w:hAnsi="inherit"/>
          <w:sz w:val="24"/>
          <w:lang w:eastAsia="nl-NL"/>
        </w:rPr>
        <w:t>Ledoux</w:t>
      </w:r>
      <w:proofErr w:type="spellEnd"/>
      <w:r w:rsidRPr="00DE3136">
        <w:rPr>
          <w:rFonts w:ascii="inherit" w:hAnsi="inherit"/>
          <w:sz w:val="24"/>
          <w:lang w:eastAsia="nl-NL"/>
        </w:rPr>
        <w:t xml:space="preserve">, G. (2016). Stand van zaken Evaluatie Passend Onderwijs. Deel 2: Eerste ervaringen met de stelselverandering. </w:t>
      </w:r>
      <w:r w:rsidRPr="00477B66">
        <w:rPr>
          <w:rFonts w:ascii="inherit" w:hAnsi="inherit"/>
          <w:sz w:val="24"/>
          <w:lang w:val="en-GB" w:eastAsia="nl-NL"/>
        </w:rPr>
        <w:t xml:space="preserve">Amsterdam: </w:t>
      </w:r>
      <w:proofErr w:type="spellStart"/>
      <w:r w:rsidRPr="00477B66">
        <w:rPr>
          <w:rFonts w:ascii="inherit" w:hAnsi="inherit"/>
          <w:sz w:val="24"/>
          <w:lang w:val="en-GB" w:eastAsia="nl-NL"/>
        </w:rPr>
        <w:t>Kohnstamm</w:t>
      </w:r>
      <w:proofErr w:type="spellEnd"/>
      <w:r w:rsidRPr="00477B66">
        <w:rPr>
          <w:rFonts w:ascii="inherit" w:hAnsi="inherit"/>
          <w:sz w:val="24"/>
          <w:lang w:val="en-GB" w:eastAsia="nl-NL"/>
        </w:rPr>
        <w:t xml:space="preserve"> </w:t>
      </w:r>
      <w:proofErr w:type="spellStart"/>
      <w:r w:rsidRPr="00477B66">
        <w:rPr>
          <w:rFonts w:ascii="inherit" w:hAnsi="inherit"/>
          <w:sz w:val="24"/>
          <w:lang w:val="en-GB" w:eastAsia="nl-NL"/>
        </w:rPr>
        <w:t>Instituut</w:t>
      </w:r>
      <w:proofErr w:type="spellEnd"/>
      <w:r w:rsidRPr="00477B66">
        <w:rPr>
          <w:rFonts w:ascii="inherit" w:hAnsi="inherit"/>
          <w:sz w:val="24"/>
          <w:lang w:val="en-GB" w:eastAsia="nl-NL"/>
        </w:rPr>
        <w:t>.</w:t>
      </w:r>
    </w:p>
    <w:p w14:paraId="18CFD79B" w14:textId="537042EC" w:rsidR="00BE5558" w:rsidRDefault="00BE5558" w:rsidP="004A783B">
      <w:pPr>
        <w:pStyle w:val="xmsonospacing"/>
        <w:shd w:val="clear" w:color="auto" w:fill="FFFFFF"/>
        <w:spacing w:line="360" w:lineRule="auto"/>
        <w:jc w:val="both"/>
        <w:rPr>
          <w:rFonts w:ascii="inherit" w:hAnsi="inherit" w:cs="Calibri"/>
          <w:color w:val="212121"/>
          <w:bdr w:val="none" w:sz="0" w:space="0" w:color="auto" w:frame="1"/>
        </w:rPr>
      </w:pPr>
      <w:r w:rsidRPr="00577C4F">
        <w:rPr>
          <w:rFonts w:ascii="inherit" w:hAnsi="inherit" w:cs="Calibri"/>
          <w:color w:val="212121"/>
          <w:bdr w:val="none" w:sz="0" w:space="0" w:color="auto" w:frame="1"/>
          <w:lang w:val="en-GB"/>
        </w:rPr>
        <w:t>Levi-</w:t>
      </w:r>
      <w:proofErr w:type="spellStart"/>
      <w:r w:rsidRPr="00577C4F">
        <w:rPr>
          <w:rFonts w:ascii="inherit" w:hAnsi="inherit" w:cs="Calibri"/>
          <w:color w:val="212121"/>
          <w:bdr w:val="none" w:sz="0" w:space="0" w:color="auto" w:frame="1"/>
          <w:lang w:val="en-GB"/>
        </w:rPr>
        <w:t>Faur</w:t>
      </w:r>
      <w:proofErr w:type="spellEnd"/>
      <w:r w:rsidRPr="00577C4F">
        <w:rPr>
          <w:rFonts w:ascii="inherit" w:hAnsi="inherit" w:cs="Calibri"/>
          <w:color w:val="212121"/>
          <w:bdr w:val="none" w:sz="0" w:space="0" w:color="auto" w:frame="1"/>
          <w:lang w:val="en-GB"/>
        </w:rPr>
        <w:t xml:space="preserve">, D. (2012, </w:t>
      </w:r>
      <w:proofErr w:type="spellStart"/>
      <w:r w:rsidRPr="00577C4F">
        <w:rPr>
          <w:rFonts w:ascii="inherit" w:hAnsi="inherit" w:cs="Calibri"/>
          <w:color w:val="212121"/>
          <w:bdr w:val="none" w:sz="0" w:space="0" w:color="auto" w:frame="1"/>
          <w:lang w:val="en-GB"/>
        </w:rPr>
        <w:t>maart</w:t>
      </w:r>
      <w:proofErr w:type="spellEnd"/>
      <w:r w:rsidRPr="00577C4F">
        <w:rPr>
          <w:rFonts w:ascii="inherit" w:hAnsi="inherit" w:cs="Calibri"/>
          <w:color w:val="212121"/>
          <w:bdr w:val="none" w:sz="0" w:space="0" w:color="auto" w:frame="1"/>
          <w:lang w:val="en-GB"/>
        </w:rPr>
        <w:t xml:space="preserve">). </w:t>
      </w:r>
      <w:r>
        <w:rPr>
          <w:rFonts w:ascii="inherit" w:hAnsi="inherit" w:cs="Calibri"/>
          <w:color w:val="212121"/>
          <w:bdr w:val="none" w:sz="0" w:space="0" w:color="auto" w:frame="1"/>
          <w:lang w:val="en-GB"/>
        </w:rPr>
        <w:t xml:space="preserve">The Oxford Handbook of Governance: </w:t>
      </w:r>
      <w:r w:rsidRPr="00F51A46">
        <w:rPr>
          <w:rFonts w:ascii="inherit" w:hAnsi="inherit" w:cs="Calibri"/>
          <w:color w:val="212121"/>
          <w:bdr w:val="none" w:sz="0" w:space="0" w:color="auto" w:frame="1"/>
          <w:lang w:val="en-GB"/>
        </w:rPr>
        <w:t>From ‘’</w:t>
      </w:r>
      <w:r>
        <w:rPr>
          <w:rFonts w:ascii="inherit" w:hAnsi="inherit" w:cs="Calibri"/>
          <w:color w:val="212121"/>
          <w:bdr w:val="none" w:sz="0" w:space="0" w:color="auto" w:frame="1"/>
          <w:lang w:val="en-GB"/>
        </w:rPr>
        <w:t xml:space="preserve">Big Government’’ to ‘’Big Governance’’? </w:t>
      </w:r>
      <w:r w:rsidRPr="008A6559">
        <w:rPr>
          <w:rFonts w:ascii="inherit" w:hAnsi="inherit" w:cs="Calibri"/>
          <w:color w:val="212121"/>
          <w:bdr w:val="none" w:sz="0" w:space="0" w:color="auto" w:frame="1"/>
        </w:rPr>
        <w:t>Oxford University Press: Oxford.</w:t>
      </w:r>
    </w:p>
    <w:p w14:paraId="14C429EF" w14:textId="221BA693" w:rsidR="003F6974" w:rsidRDefault="003F6974" w:rsidP="004A783B">
      <w:pPr>
        <w:pStyle w:val="xmsonospacing"/>
        <w:shd w:val="clear" w:color="auto" w:fill="FFFFFF"/>
        <w:spacing w:line="360" w:lineRule="auto"/>
        <w:jc w:val="both"/>
        <w:rPr>
          <w:rFonts w:ascii="inherit" w:hAnsi="inherit" w:cs="Calibri"/>
          <w:color w:val="212121"/>
          <w:bdr w:val="none" w:sz="0" w:space="0" w:color="auto" w:frame="1"/>
        </w:rPr>
      </w:pPr>
      <w:r>
        <w:rPr>
          <w:rFonts w:ascii="inherit" w:hAnsi="inherit" w:cs="Calibri"/>
          <w:color w:val="212121"/>
          <w:bdr w:val="none" w:sz="0" w:space="0" w:color="auto" w:frame="1"/>
        </w:rPr>
        <w:t xml:space="preserve">Monitor Transitie Jeugd. (2016). </w:t>
      </w:r>
      <w:r w:rsidR="001042B0">
        <w:rPr>
          <w:rFonts w:ascii="inherit" w:hAnsi="inherit" w:cs="Calibri"/>
          <w:color w:val="212121"/>
          <w:bdr w:val="none" w:sz="0" w:space="0" w:color="auto" w:frame="1"/>
        </w:rPr>
        <w:t xml:space="preserve">Rapportage 2016. Een overzicht van de meldingen van januari t/m december 2016. </w:t>
      </w:r>
      <w:r w:rsidR="00C7559F">
        <w:rPr>
          <w:rFonts w:ascii="inherit" w:hAnsi="inherit" w:cs="Calibri"/>
          <w:color w:val="212121"/>
          <w:bdr w:val="none" w:sz="0" w:space="0" w:color="auto" w:frame="1"/>
        </w:rPr>
        <w:t>Rijksoverheid: Den Haag.</w:t>
      </w:r>
    </w:p>
    <w:p w14:paraId="19D226C7" w14:textId="73331E5E" w:rsidR="00CE607B" w:rsidRDefault="00CE607B" w:rsidP="004A783B">
      <w:pPr>
        <w:pStyle w:val="xmsonospacing"/>
        <w:shd w:val="clear" w:color="auto" w:fill="FFFFFF"/>
        <w:spacing w:line="360" w:lineRule="auto"/>
        <w:jc w:val="both"/>
        <w:rPr>
          <w:rFonts w:ascii="inherit" w:hAnsi="inherit" w:cs="Calibri"/>
          <w:color w:val="212121"/>
          <w:bdr w:val="none" w:sz="0" w:space="0" w:color="auto" w:frame="1"/>
        </w:rPr>
      </w:pPr>
      <w:r>
        <w:rPr>
          <w:rFonts w:ascii="inherit" w:hAnsi="inherit" w:cs="Calibri"/>
          <w:color w:val="212121"/>
          <w:bdr w:val="none" w:sz="0" w:space="0" w:color="auto" w:frame="1"/>
        </w:rPr>
        <w:t xml:space="preserve">Nederlands Jeugdinstituut. (z.j.). Integrale jeugdhulp; aansluiting passend onderwijs. Geraadpleegd  3 augustus, op </w:t>
      </w:r>
      <w:hyperlink r:id="rId25" w:history="1">
        <w:r w:rsidRPr="00CE607B">
          <w:rPr>
            <w:rStyle w:val="Hyperlink"/>
            <w:rFonts w:ascii="inherit" w:hAnsi="inherit" w:cs="Calibri"/>
            <w:color w:val="auto"/>
            <w:u w:val="none"/>
            <w:bdr w:val="none" w:sz="0" w:space="0" w:color="auto" w:frame="1"/>
          </w:rPr>
          <w:t>https://www.nji.nl/nl/Kennis/Dossier/Integrale-jeugdhulp/Aansluiting-passend-onderwijs</w:t>
        </w:r>
      </w:hyperlink>
      <w:r>
        <w:rPr>
          <w:rFonts w:ascii="inherit" w:hAnsi="inherit" w:cs="Calibri"/>
          <w:bdr w:val="none" w:sz="0" w:space="0" w:color="auto" w:frame="1"/>
        </w:rPr>
        <w:t xml:space="preserve">. </w:t>
      </w:r>
    </w:p>
    <w:p w14:paraId="788F270D" w14:textId="77777777" w:rsidR="00EC4074" w:rsidRPr="008A6559" w:rsidRDefault="00EC4074" w:rsidP="004A783B">
      <w:pPr>
        <w:pStyle w:val="xmsonospacing"/>
        <w:shd w:val="clear" w:color="auto" w:fill="FFFFFF"/>
        <w:spacing w:line="360" w:lineRule="auto"/>
        <w:jc w:val="both"/>
        <w:rPr>
          <w:rFonts w:ascii="inherit" w:hAnsi="inherit" w:cs="Calibri"/>
          <w:color w:val="212121"/>
          <w:bdr w:val="none" w:sz="0" w:space="0" w:color="auto" w:frame="1"/>
        </w:rPr>
      </w:pPr>
      <w:r>
        <w:rPr>
          <w:rFonts w:ascii="inherit" w:hAnsi="inherit" w:cs="Calibri"/>
          <w:color w:val="212121"/>
          <w:bdr w:val="none" w:sz="0" w:space="0" w:color="auto" w:frame="1"/>
        </w:rPr>
        <w:t>Onderwijsraad. (2018, 28 mei). Advies Passend onderwijs opnieuw onder de aandacht. Onderwijsraad: Den Haag.</w:t>
      </w:r>
    </w:p>
    <w:p w14:paraId="26DA2472" w14:textId="1105B059"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Peeters, R. (2018, 23 november). Met andere ogen: advies voor versnelling en bestendiging van de samenwerking onderwijs-zorg-jeugd. Rijksoverheid: Den Haag.</w:t>
      </w:r>
    </w:p>
    <w:p w14:paraId="19B4F3AC" w14:textId="77777777" w:rsidR="00F33699" w:rsidRPr="00DE3136" w:rsidRDefault="00F33699" w:rsidP="004A783B">
      <w:pPr>
        <w:pStyle w:val="Geenafstand"/>
        <w:spacing w:line="360" w:lineRule="auto"/>
        <w:jc w:val="both"/>
        <w:rPr>
          <w:rFonts w:ascii="inherit" w:hAnsi="inherit"/>
          <w:sz w:val="24"/>
          <w:lang w:eastAsia="nl-NL"/>
        </w:rPr>
      </w:pPr>
      <w:r>
        <w:rPr>
          <w:rFonts w:ascii="inherit" w:hAnsi="inherit"/>
          <w:sz w:val="24"/>
          <w:lang w:eastAsia="nl-NL"/>
        </w:rPr>
        <w:br/>
        <w:t xml:space="preserve">Rijksoverheid. (z.j.). Onderwijs in cijfers: samenwerkingsverbanden po en vo. Geraadpleegd 08 juni 2019, op </w:t>
      </w:r>
      <w:hyperlink r:id="rId26" w:history="1">
        <w:r w:rsidRPr="00F33699">
          <w:rPr>
            <w:rStyle w:val="Hyperlink"/>
            <w:rFonts w:ascii="inherit" w:hAnsi="inherit"/>
            <w:color w:val="auto"/>
            <w:sz w:val="24"/>
            <w:u w:val="none"/>
            <w:lang w:eastAsia="nl-NL"/>
          </w:rPr>
          <w:t>https://www.onderwijsincijfers.nl/kengetallen/vo/instellingen-vo/aantallen-samenwerkingsverbanden-vo</w:t>
        </w:r>
      </w:hyperlink>
      <w:r>
        <w:rPr>
          <w:rFonts w:ascii="inherit" w:hAnsi="inherit"/>
          <w:sz w:val="24"/>
          <w:lang w:eastAsia="nl-NL"/>
        </w:rPr>
        <w:t xml:space="preserve">. </w:t>
      </w:r>
    </w:p>
    <w:p w14:paraId="4DF4C12F" w14:textId="77777777" w:rsidR="00BE5558" w:rsidRDefault="00BE5558" w:rsidP="004A783B">
      <w:pPr>
        <w:pStyle w:val="Geenafstand"/>
        <w:spacing w:line="360" w:lineRule="auto"/>
        <w:jc w:val="both"/>
        <w:rPr>
          <w:rFonts w:ascii="inherit" w:hAnsi="inherit"/>
          <w:sz w:val="24"/>
          <w:lang w:eastAsia="nl-NL"/>
        </w:rPr>
      </w:pPr>
    </w:p>
    <w:p w14:paraId="41A40EA7" w14:textId="77777777"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 xml:space="preserve">Slob, A. &amp; De Jonge, H.M. (2018, 23 november). Kamerbrief over onderwijs en zorg [Kamerbrief]. Geraadpleegd 12 mei 2019, van </w:t>
      </w:r>
      <w:hyperlink r:id="rId27" w:tgtFrame="_blank" w:history="1">
        <w:r w:rsidRPr="00CD32A0">
          <w:rPr>
            <w:rStyle w:val="Hyperlink"/>
            <w:rFonts w:ascii="inherit" w:hAnsi="inherit"/>
            <w:color w:val="auto"/>
            <w:sz w:val="24"/>
            <w:u w:val="none"/>
            <w:lang w:eastAsia="nl-NL"/>
          </w:rPr>
          <w:t>https://www.rijksoverheid.nl/documenten/kamerstukken/2018/11/23/kamerbrief-over-onderwijs-en-zorg</w:t>
        </w:r>
      </w:hyperlink>
      <w:r>
        <w:rPr>
          <w:rFonts w:ascii="inherit" w:hAnsi="inherit"/>
          <w:sz w:val="24"/>
          <w:lang w:eastAsia="nl-NL"/>
        </w:rPr>
        <w:t xml:space="preserve">. </w:t>
      </w:r>
    </w:p>
    <w:p w14:paraId="4DD2E9B2" w14:textId="77777777" w:rsidR="00BE5558" w:rsidRDefault="00BE5558" w:rsidP="004A783B">
      <w:pPr>
        <w:pStyle w:val="Geenafstand"/>
        <w:spacing w:line="360" w:lineRule="auto"/>
        <w:jc w:val="both"/>
        <w:rPr>
          <w:rFonts w:ascii="inherit" w:hAnsi="inherit"/>
          <w:sz w:val="24"/>
          <w:lang w:eastAsia="nl-NL"/>
        </w:rPr>
      </w:pPr>
    </w:p>
    <w:p w14:paraId="2F5C2104" w14:textId="77777777"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 xml:space="preserve">Slob, A., De Jonge, H.M. &amp; Dekker, S. (2019, 15 februari). Kamerbrief over stand van zaken thuiszitters. [Kamerbrief]. Geraadpleegd 20 mei 2019, van </w:t>
      </w:r>
      <w:hyperlink r:id="rId28" w:history="1">
        <w:r w:rsidRPr="004F5971">
          <w:rPr>
            <w:rStyle w:val="Hyperlink"/>
            <w:rFonts w:ascii="inherit" w:hAnsi="inherit"/>
            <w:color w:val="auto"/>
            <w:sz w:val="24"/>
            <w:u w:val="none"/>
            <w:lang w:eastAsia="nl-NL"/>
          </w:rPr>
          <w:t>https://www.rijksoverheid.nl/documenten/kamerstukken/2019/02/15/kamerbrief-stand-van-zaken-thuiszitters</w:t>
        </w:r>
      </w:hyperlink>
      <w:r>
        <w:rPr>
          <w:rFonts w:ascii="inherit" w:hAnsi="inherit"/>
          <w:sz w:val="24"/>
          <w:lang w:eastAsia="nl-NL"/>
        </w:rPr>
        <w:t xml:space="preserve">. </w:t>
      </w:r>
    </w:p>
    <w:p w14:paraId="7C6B57A3" w14:textId="77777777" w:rsidR="00BE5558" w:rsidRDefault="00BE5558" w:rsidP="004A783B">
      <w:pPr>
        <w:pStyle w:val="Geenafstand"/>
        <w:spacing w:line="360" w:lineRule="auto"/>
        <w:jc w:val="both"/>
        <w:rPr>
          <w:rFonts w:ascii="inherit" w:hAnsi="inherit"/>
          <w:sz w:val="24"/>
          <w:lang w:eastAsia="nl-NL"/>
        </w:rPr>
      </w:pPr>
      <w:bookmarkStart w:id="64" w:name="_Hlk9241542"/>
    </w:p>
    <w:p w14:paraId="0A947ADD" w14:textId="7197FDD4" w:rsidR="00052E2F" w:rsidRPr="00052E2F" w:rsidRDefault="00BE5558" w:rsidP="004A783B">
      <w:pPr>
        <w:pStyle w:val="Geenafstand"/>
        <w:spacing w:line="360" w:lineRule="auto"/>
        <w:jc w:val="both"/>
        <w:rPr>
          <w:rFonts w:ascii="inherit" w:hAnsi="inherit"/>
          <w:sz w:val="24"/>
          <w:lang w:eastAsia="nl-NL"/>
        </w:rPr>
      </w:pPr>
      <w:r w:rsidRPr="00EA60C4">
        <w:rPr>
          <w:rFonts w:ascii="inherit" w:hAnsi="inherit"/>
          <w:sz w:val="24"/>
          <w:lang w:eastAsia="nl-NL"/>
        </w:rPr>
        <w:t>Smeets, E. &amp; Veen, D., van</w:t>
      </w:r>
      <w:r>
        <w:rPr>
          <w:rFonts w:ascii="inherit" w:hAnsi="inherit"/>
          <w:sz w:val="24"/>
          <w:lang w:eastAsia="nl-NL"/>
        </w:rPr>
        <w:t>. (2018). Samenwerking tussen onderwijs, gemeenten en jeugdhulp. Onderzoek naar succesfactoren in praktijkvoorbeelden. KBA Nijmegen/Hogeschool Windesheim/NCJOI: Nijmegen/Zwolle.</w:t>
      </w:r>
      <w:r w:rsidR="007E28E5">
        <w:rPr>
          <w:rFonts w:ascii="inherit" w:hAnsi="inherit"/>
          <w:sz w:val="24"/>
          <w:lang w:eastAsia="nl-NL"/>
        </w:rPr>
        <w:br/>
      </w:r>
      <w:r w:rsidR="007E28E5">
        <w:rPr>
          <w:rFonts w:ascii="inherit" w:hAnsi="inherit"/>
          <w:sz w:val="24"/>
          <w:lang w:eastAsia="nl-NL"/>
        </w:rPr>
        <w:br/>
        <w:t xml:space="preserve">SWV PO 30 06. (2019, april). Samen passend onderwijs vormgeven: Ondersteuningsplan 2019-2023. SWV PO 30 06: Heesch. </w:t>
      </w:r>
    </w:p>
    <w:p w14:paraId="5E8E00CE" w14:textId="00CAED86" w:rsidR="007E28E5" w:rsidRPr="00960C81" w:rsidRDefault="007E28E5" w:rsidP="004A783B">
      <w:pPr>
        <w:pStyle w:val="xmsonospacing"/>
        <w:shd w:val="clear" w:color="auto" w:fill="FFFFFF"/>
        <w:spacing w:line="360" w:lineRule="auto"/>
        <w:jc w:val="both"/>
        <w:rPr>
          <w:rFonts w:ascii="inherit" w:hAnsi="inherit"/>
        </w:rPr>
      </w:pPr>
      <w:r>
        <w:rPr>
          <w:rFonts w:ascii="inherit" w:hAnsi="inherit"/>
        </w:rPr>
        <w:t xml:space="preserve">SWV VO 30 06. (2018). Iedere jongere succesvol op school: Ondersteuningsplan 2018-2022. </w:t>
      </w:r>
      <w:r w:rsidRPr="00960C81">
        <w:rPr>
          <w:rFonts w:ascii="inherit" w:hAnsi="inherit"/>
        </w:rPr>
        <w:t>SWV VO 30 06: Heesch.</w:t>
      </w:r>
    </w:p>
    <w:p w14:paraId="447F7C83" w14:textId="269BAD23" w:rsidR="00052E2F" w:rsidRPr="00052E2F" w:rsidRDefault="00052E2F" w:rsidP="004A783B">
      <w:pPr>
        <w:pStyle w:val="xmsonospacing"/>
        <w:shd w:val="clear" w:color="auto" w:fill="FFFFFF"/>
        <w:spacing w:line="360" w:lineRule="auto"/>
        <w:jc w:val="both"/>
        <w:rPr>
          <w:rFonts w:ascii="inherit" w:hAnsi="inherit" w:cs="Calibri"/>
          <w:color w:val="212121"/>
          <w:bdr w:val="none" w:sz="0" w:space="0" w:color="auto" w:frame="1"/>
        </w:rPr>
      </w:pPr>
      <w:r w:rsidRPr="00052E2F">
        <w:rPr>
          <w:rFonts w:ascii="inherit" w:hAnsi="inherit" w:cs="Calibri"/>
          <w:color w:val="212121"/>
          <w:bdr w:val="none" w:sz="0" w:space="0" w:color="auto" w:frame="1"/>
        </w:rPr>
        <w:t xml:space="preserve">SWV VO 30 06. (z.j.). Ondersteuning: Past. Geraadpleegd 17 juni 2019, op </w:t>
      </w:r>
      <w:hyperlink r:id="rId29" w:anchor="past" w:history="1">
        <w:r w:rsidRPr="00052E2F">
          <w:rPr>
            <w:rStyle w:val="Hyperlink"/>
            <w:rFonts w:ascii="inherit" w:hAnsi="inherit" w:cs="Calibri"/>
            <w:color w:val="auto"/>
            <w:u w:val="none"/>
            <w:bdr w:val="none" w:sz="0" w:space="0" w:color="auto" w:frame="1"/>
          </w:rPr>
          <w:t>http://swvvo3006.nl/ondersteuning-2/#past</w:t>
        </w:r>
      </w:hyperlink>
      <w:r w:rsidRPr="00052E2F">
        <w:rPr>
          <w:rFonts w:ascii="inherit" w:hAnsi="inherit" w:cs="Calibri"/>
          <w:bdr w:val="none" w:sz="0" w:space="0" w:color="auto" w:frame="1"/>
        </w:rPr>
        <w:t>.</w:t>
      </w:r>
    </w:p>
    <w:bookmarkEnd w:id="64"/>
    <w:p w14:paraId="08C1D23B" w14:textId="77777777" w:rsidR="00BE5558" w:rsidRDefault="00BE5558" w:rsidP="004A783B">
      <w:pPr>
        <w:pStyle w:val="xmsonospacing"/>
        <w:shd w:val="clear" w:color="auto" w:fill="FFFFFF"/>
        <w:spacing w:line="360" w:lineRule="auto"/>
        <w:jc w:val="both"/>
        <w:rPr>
          <w:rFonts w:ascii="inherit" w:hAnsi="inherit" w:cs="Calibri"/>
          <w:color w:val="212121"/>
          <w:bdr w:val="none" w:sz="0" w:space="0" w:color="auto" w:frame="1"/>
        </w:rPr>
      </w:pPr>
      <w:proofErr w:type="spellStart"/>
      <w:r w:rsidRPr="00E70E88">
        <w:rPr>
          <w:rFonts w:ascii="inherit" w:hAnsi="inherit" w:cs="Calibri"/>
          <w:color w:val="212121"/>
          <w:bdr w:val="none" w:sz="0" w:space="0" w:color="auto" w:frame="1"/>
          <w:lang w:val="en-GB"/>
        </w:rPr>
        <w:t>Torfing</w:t>
      </w:r>
      <w:proofErr w:type="spellEnd"/>
      <w:r w:rsidRPr="00E70E88">
        <w:rPr>
          <w:rFonts w:ascii="inherit" w:hAnsi="inherit" w:cs="Calibri"/>
          <w:color w:val="212121"/>
          <w:bdr w:val="none" w:sz="0" w:space="0" w:color="auto" w:frame="1"/>
          <w:lang w:val="en-GB"/>
        </w:rPr>
        <w:t xml:space="preserve">, J. (2012, </w:t>
      </w:r>
      <w:proofErr w:type="spellStart"/>
      <w:r w:rsidRPr="00E70E88">
        <w:rPr>
          <w:rFonts w:ascii="inherit" w:hAnsi="inherit" w:cs="Calibri"/>
          <w:color w:val="212121"/>
          <w:bdr w:val="none" w:sz="0" w:space="0" w:color="auto" w:frame="1"/>
          <w:lang w:val="en-GB"/>
        </w:rPr>
        <w:t>maart</w:t>
      </w:r>
      <w:proofErr w:type="spellEnd"/>
      <w:r w:rsidRPr="00E70E88">
        <w:rPr>
          <w:rFonts w:ascii="inherit" w:hAnsi="inherit" w:cs="Calibri"/>
          <w:color w:val="212121"/>
          <w:bdr w:val="none" w:sz="0" w:space="0" w:color="auto" w:frame="1"/>
          <w:lang w:val="en-GB"/>
        </w:rPr>
        <w:t xml:space="preserve">). </w:t>
      </w:r>
      <w:r w:rsidRPr="00007E7E">
        <w:rPr>
          <w:rFonts w:ascii="inherit" w:hAnsi="inherit" w:cs="Calibri"/>
          <w:color w:val="212121"/>
          <w:bdr w:val="none" w:sz="0" w:space="0" w:color="auto" w:frame="1"/>
          <w:lang w:val="en-GB"/>
        </w:rPr>
        <w:t>The O</w:t>
      </w:r>
      <w:r>
        <w:rPr>
          <w:rFonts w:ascii="inherit" w:hAnsi="inherit" w:cs="Calibri"/>
          <w:color w:val="212121"/>
          <w:bdr w:val="none" w:sz="0" w:space="0" w:color="auto" w:frame="1"/>
          <w:lang w:val="en-GB"/>
        </w:rPr>
        <w:t xml:space="preserve">xford Handbook of Governance: Governance Networks. </w:t>
      </w:r>
      <w:r w:rsidRPr="00E241C5">
        <w:rPr>
          <w:rFonts w:ascii="inherit" w:hAnsi="inherit" w:cs="Calibri"/>
          <w:color w:val="212121"/>
          <w:bdr w:val="none" w:sz="0" w:space="0" w:color="auto" w:frame="1"/>
        </w:rPr>
        <w:t>Oxford University Press: Oxford.</w:t>
      </w:r>
    </w:p>
    <w:p w14:paraId="0EAACA6C" w14:textId="77777777" w:rsidR="00BE5558" w:rsidRDefault="00BE5558" w:rsidP="004A783B">
      <w:pPr>
        <w:pStyle w:val="Geenafstand"/>
        <w:spacing w:line="360" w:lineRule="auto"/>
        <w:jc w:val="both"/>
        <w:rPr>
          <w:rFonts w:ascii="inherit" w:hAnsi="inherit"/>
          <w:sz w:val="24"/>
          <w:lang w:eastAsia="nl-NL"/>
        </w:rPr>
      </w:pPr>
      <w:r>
        <w:rPr>
          <w:rFonts w:ascii="inherit" w:hAnsi="inherit"/>
          <w:sz w:val="24"/>
          <w:lang w:eastAsia="nl-NL"/>
        </w:rPr>
        <w:t>Transitie Autoriteit Jeugd. (2018, 28 maart). Tussen droom en daad. Op weg naar een volwassen jeugdstelsel. Transitie Autoriteit Jeugd: Den Haag.</w:t>
      </w:r>
    </w:p>
    <w:p w14:paraId="4924526C" w14:textId="77777777" w:rsidR="00BE5558" w:rsidRDefault="00BE5558" w:rsidP="004A783B">
      <w:pPr>
        <w:pStyle w:val="Geenafstand"/>
        <w:spacing w:line="360" w:lineRule="auto"/>
        <w:jc w:val="both"/>
        <w:rPr>
          <w:rFonts w:ascii="inherit" w:hAnsi="inherit"/>
          <w:sz w:val="24"/>
          <w:lang w:eastAsia="nl-NL"/>
        </w:rPr>
      </w:pPr>
      <w:r w:rsidRPr="00EA60C4">
        <w:rPr>
          <w:rFonts w:ascii="inherit" w:hAnsi="inherit"/>
          <w:sz w:val="24"/>
          <w:lang w:eastAsia="nl-NL"/>
        </w:rPr>
        <w:br/>
      </w:r>
      <w:r>
        <w:rPr>
          <w:rFonts w:ascii="inherit" w:hAnsi="inherit"/>
          <w:sz w:val="24"/>
          <w:lang w:eastAsia="nl-NL"/>
        </w:rPr>
        <w:t xml:space="preserve">Transitie Jeugdzorg. (2013, 13 november). Functioneel ontwerp; Noordoost-Brabant. </w:t>
      </w:r>
    </w:p>
    <w:p w14:paraId="1F201843" w14:textId="6FC2258D" w:rsidR="00BE5558" w:rsidRPr="00194AF9" w:rsidRDefault="00BE5558" w:rsidP="00194AF9">
      <w:pPr>
        <w:pStyle w:val="xmsonospacing"/>
        <w:shd w:val="clear" w:color="auto" w:fill="FFFFFF"/>
        <w:spacing w:line="360" w:lineRule="auto"/>
        <w:jc w:val="both"/>
        <w:rPr>
          <w:rFonts w:ascii="inherit" w:hAnsi="inherit" w:cs="Calibri"/>
          <w:color w:val="212121"/>
          <w:bdr w:val="none" w:sz="0" w:space="0" w:color="auto" w:frame="1"/>
        </w:rPr>
      </w:pPr>
      <w:r>
        <w:rPr>
          <w:rFonts w:ascii="inherit" w:hAnsi="inherit" w:cs="Calibri"/>
          <w:color w:val="212121"/>
          <w:bdr w:val="none" w:sz="0" w:space="0" w:color="auto" w:frame="1"/>
        </w:rPr>
        <w:t xml:space="preserve">Tweede Kamer 2011-2012, 33 106, nr. 3. </w:t>
      </w:r>
    </w:p>
    <w:p w14:paraId="61330D60" w14:textId="77777777" w:rsidR="00BE5558" w:rsidRDefault="00BE5558" w:rsidP="004A783B">
      <w:pPr>
        <w:pStyle w:val="Geenafstand"/>
        <w:spacing w:line="360" w:lineRule="auto"/>
        <w:jc w:val="both"/>
        <w:rPr>
          <w:rFonts w:ascii="inherit" w:hAnsi="inherit"/>
          <w:sz w:val="24"/>
          <w:lang w:eastAsia="nl-NL"/>
        </w:rPr>
      </w:pPr>
    </w:p>
    <w:p w14:paraId="7E94FA48" w14:textId="77777777" w:rsidR="00BE5558" w:rsidRPr="00DE3136" w:rsidRDefault="00BE5558" w:rsidP="004A783B">
      <w:pPr>
        <w:pStyle w:val="Geenafstand"/>
        <w:spacing w:line="360" w:lineRule="auto"/>
        <w:jc w:val="both"/>
        <w:rPr>
          <w:rFonts w:ascii="inherit" w:hAnsi="inherit"/>
          <w:sz w:val="24"/>
          <w:lang w:eastAsia="nl-NL"/>
        </w:rPr>
      </w:pPr>
      <w:r w:rsidRPr="00DE3136">
        <w:rPr>
          <w:rFonts w:ascii="inherit" w:hAnsi="inherit"/>
          <w:sz w:val="24"/>
          <w:lang w:eastAsia="nl-NL"/>
        </w:rPr>
        <w:t xml:space="preserve">VNG. (2019, 8 mei). Tekorten jeugdzorg en GGZ: open brief en oproep aan kabinet. Geraadpleegd 13 mei 2019, op https://vng.nl/onderwerpenindex/sociaal-domein/nieuws/tekorten-jeugdzorg-en-ggz-open-brief-en-oproep-aan-kabinet. </w:t>
      </w:r>
    </w:p>
    <w:p w14:paraId="34529744" w14:textId="77777777" w:rsidR="00BE5558" w:rsidRDefault="00BE5558" w:rsidP="004A783B">
      <w:pPr>
        <w:pStyle w:val="Geenafstand"/>
        <w:spacing w:line="360" w:lineRule="auto"/>
        <w:jc w:val="both"/>
        <w:rPr>
          <w:rFonts w:ascii="inherit" w:hAnsi="inherit"/>
          <w:sz w:val="24"/>
          <w:lang w:eastAsia="nl-NL"/>
        </w:rPr>
      </w:pPr>
    </w:p>
    <w:p w14:paraId="5F81CFF6" w14:textId="77777777" w:rsidR="00BE5558" w:rsidRPr="00BC5ED1" w:rsidRDefault="00BE5558" w:rsidP="004A783B">
      <w:pPr>
        <w:pStyle w:val="Geenafstand"/>
        <w:spacing w:line="360" w:lineRule="auto"/>
        <w:jc w:val="both"/>
        <w:rPr>
          <w:rFonts w:ascii="inherit" w:hAnsi="inherit"/>
          <w:sz w:val="24"/>
          <w:lang w:eastAsia="nl-NL"/>
        </w:rPr>
      </w:pPr>
      <w:r w:rsidRPr="00DE3136">
        <w:rPr>
          <w:rFonts w:ascii="inherit" w:hAnsi="inherit"/>
          <w:sz w:val="24"/>
          <w:lang w:eastAsia="nl-NL"/>
        </w:rPr>
        <w:t xml:space="preserve">Volkskrant. (2019, 8 mei). Kabinet trekt honderden miljoenen extra uit voor jeugdzorg, maar gemeenten willen meer. Geraadpleegd 13 mei 2019, </w:t>
      </w:r>
      <w:r>
        <w:rPr>
          <w:rFonts w:ascii="inherit" w:hAnsi="inherit"/>
          <w:sz w:val="24"/>
          <w:lang w:eastAsia="nl-NL"/>
        </w:rPr>
        <w:t>van</w:t>
      </w:r>
      <w:r w:rsidRPr="00DE3136">
        <w:rPr>
          <w:rFonts w:ascii="inherit" w:hAnsi="inherit"/>
          <w:sz w:val="24"/>
          <w:lang w:eastAsia="nl-NL"/>
        </w:rPr>
        <w:t xml:space="preserve"> https://www.volkskrant.nl/nieuws-achtergrond/kabinet-trekt-honderden-miljoenen-extra-uit-voor-jeugdzorg-maar-gemeenten-willen-meer.</w:t>
      </w:r>
    </w:p>
    <w:p w14:paraId="1213FC6B" w14:textId="77777777" w:rsidR="00BE5558" w:rsidRPr="008A6559" w:rsidRDefault="00BE5558" w:rsidP="004A783B">
      <w:pPr>
        <w:pStyle w:val="xmsonospacing"/>
        <w:shd w:val="clear" w:color="auto" w:fill="FFFFFF"/>
        <w:spacing w:line="360" w:lineRule="auto"/>
        <w:jc w:val="both"/>
        <w:rPr>
          <w:rFonts w:ascii="inherit" w:hAnsi="inherit" w:cs="Calibri"/>
          <w:color w:val="212121"/>
          <w:bdr w:val="none" w:sz="0" w:space="0" w:color="auto" w:frame="1"/>
        </w:rPr>
      </w:pPr>
      <w:r w:rsidRPr="00007E7E">
        <w:rPr>
          <w:rFonts w:ascii="inherit" w:hAnsi="inherit" w:cs="Calibri"/>
          <w:color w:val="212121"/>
          <w:bdr w:val="none" w:sz="0" w:space="0" w:color="auto" w:frame="1"/>
        </w:rPr>
        <w:t xml:space="preserve">Westen, K. (2017, 16 februari). </w:t>
      </w:r>
      <w:r>
        <w:rPr>
          <w:rFonts w:ascii="inherit" w:hAnsi="inherit" w:cs="Calibri"/>
          <w:color w:val="212121"/>
          <w:bdr w:val="none" w:sz="0" w:space="0" w:color="auto" w:frame="1"/>
        </w:rPr>
        <w:t xml:space="preserve">Op weg naar integrale samenwerking. Vakblad Sociaal Werk, Volume 18, Issue 1, pp. 32-34. </w:t>
      </w:r>
    </w:p>
    <w:p w14:paraId="23C74580" w14:textId="77777777" w:rsidR="00BE5558" w:rsidRPr="00986C52" w:rsidRDefault="00BE5558" w:rsidP="004A783B">
      <w:pPr>
        <w:pStyle w:val="Geenafstand"/>
        <w:spacing w:line="360" w:lineRule="auto"/>
        <w:jc w:val="both"/>
        <w:rPr>
          <w:rFonts w:ascii="inherit" w:hAnsi="inherit"/>
          <w:sz w:val="24"/>
          <w:lang w:eastAsia="nl-NL"/>
        </w:rPr>
      </w:pPr>
      <w:proofErr w:type="spellStart"/>
      <w:r>
        <w:rPr>
          <w:rFonts w:ascii="inherit" w:hAnsi="inherit"/>
          <w:sz w:val="24"/>
          <w:lang w:eastAsia="nl-NL"/>
        </w:rPr>
        <w:t>ZonMw</w:t>
      </w:r>
      <w:proofErr w:type="spellEnd"/>
      <w:r>
        <w:rPr>
          <w:rFonts w:ascii="inherit" w:hAnsi="inherit"/>
          <w:sz w:val="24"/>
          <w:lang w:eastAsia="nl-NL"/>
        </w:rPr>
        <w:t xml:space="preserve">. (2018, januari). Eerste evaluatie Jeugdwet. Na de transitie nu de transformatie. </w:t>
      </w:r>
      <w:proofErr w:type="spellStart"/>
      <w:r w:rsidRPr="00986C52">
        <w:rPr>
          <w:rFonts w:ascii="inherit" w:hAnsi="inherit"/>
          <w:sz w:val="24"/>
          <w:lang w:eastAsia="nl-NL"/>
        </w:rPr>
        <w:t>ZonMw</w:t>
      </w:r>
      <w:proofErr w:type="spellEnd"/>
      <w:r w:rsidRPr="00986C52">
        <w:rPr>
          <w:rFonts w:ascii="inherit" w:hAnsi="inherit"/>
          <w:sz w:val="24"/>
          <w:lang w:eastAsia="nl-NL"/>
        </w:rPr>
        <w:t>: Den Haag.</w:t>
      </w:r>
    </w:p>
    <w:p w14:paraId="2EC214EB" w14:textId="1A90B913" w:rsidR="00BE5558" w:rsidRDefault="00BE5558" w:rsidP="008A6559">
      <w:pPr>
        <w:pStyle w:val="Geenafstand"/>
        <w:spacing w:line="276" w:lineRule="auto"/>
        <w:rPr>
          <w:rFonts w:ascii="inherit" w:hAnsi="inherit"/>
          <w:b/>
          <w:sz w:val="24"/>
          <w:lang w:eastAsia="nl-NL"/>
        </w:rPr>
      </w:pPr>
    </w:p>
    <w:p w14:paraId="3D18D742" w14:textId="10BB45C8" w:rsidR="006128B4" w:rsidRDefault="006128B4" w:rsidP="008A6559">
      <w:pPr>
        <w:pStyle w:val="Geenafstand"/>
        <w:spacing w:line="276" w:lineRule="auto"/>
        <w:rPr>
          <w:rFonts w:ascii="inherit" w:hAnsi="inherit"/>
          <w:b/>
          <w:sz w:val="24"/>
          <w:lang w:eastAsia="nl-NL"/>
        </w:rPr>
      </w:pPr>
    </w:p>
    <w:p w14:paraId="7B70BD81" w14:textId="2F22F261" w:rsidR="006128B4" w:rsidRDefault="006128B4" w:rsidP="008A6559">
      <w:pPr>
        <w:pStyle w:val="Geenafstand"/>
        <w:spacing w:line="276" w:lineRule="auto"/>
        <w:rPr>
          <w:rFonts w:ascii="inherit" w:hAnsi="inherit"/>
          <w:b/>
          <w:sz w:val="24"/>
          <w:lang w:eastAsia="nl-NL"/>
        </w:rPr>
      </w:pPr>
    </w:p>
    <w:p w14:paraId="6AB93818" w14:textId="5EA9EE26" w:rsidR="006128B4" w:rsidRDefault="006128B4" w:rsidP="008A6559">
      <w:pPr>
        <w:pStyle w:val="Geenafstand"/>
        <w:spacing w:line="276" w:lineRule="auto"/>
        <w:rPr>
          <w:rFonts w:ascii="inherit" w:hAnsi="inherit"/>
          <w:b/>
          <w:sz w:val="24"/>
          <w:lang w:eastAsia="nl-NL"/>
        </w:rPr>
      </w:pPr>
    </w:p>
    <w:p w14:paraId="38220431" w14:textId="0C07A438" w:rsidR="006128B4" w:rsidRDefault="006128B4" w:rsidP="008A6559">
      <w:pPr>
        <w:pStyle w:val="Geenafstand"/>
        <w:spacing w:line="276" w:lineRule="auto"/>
        <w:rPr>
          <w:rFonts w:ascii="inherit" w:hAnsi="inherit"/>
          <w:b/>
          <w:sz w:val="24"/>
          <w:lang w:eastAsia="nl-NL"/>
        </w:rPr>
      </w:pPr>
    </w:p>
    <w:p w14:paraId="1C33B8B6" w14:textId="0741D2B8" w:rsidR="006128B4" w:rsidRDefault="006128B4" w:rsidP="008A6559">
      <w:pPr>
        <w:pStyle w:val="Geenafstand"/>
        <w:spacing w:line="276" w:lineRule="auto"/>
        <w:rPr>
          <w:rFonts w:ascii="inherit" w:hAnsi="inherit"/>
          <w:b/>
          <w:sz w:val="24"/>
          <w:lang w:eastAsia="nl-NL"/>
        </w:rPr>
      </w:pPr>
    </w:p>
    <w:p w14:paraId="033DA3F4" w14:textId="6EC78993" w:rsidR="006128B4" w:rsidRDefault="006128B4" w:rsidP="008A6559">
      <w:pPr>
        <w:pStyle w:val="Geenafstand"/>
        <w:spacing w:line="276" w:lineRule="auto"/>
        <w:rPr>
          <w:rFonts w:ascii="inherit" w:hAnsi="inherit"/>
          <w:b/>
          <w:sz w:val="24"/>
          <w:lang w:eastAsia="nl-NL"/>
        </w:rPr>
      </w:pPr>
    </w:p>
    <w:p w14:paraId="77F5C69C" w14:textId="2AD14955" w:rsidR="006128B4" w:rsidRDefault="006128B4" w:rsidP="008A6559">
      <w:pPr>
        <w:pStyle w:val="Geenafstand"/>
        <w:spacing w:line="276" w:lineRule="auto"/>
        <w:rPr>
          <w:rFonts w:ascii="inherit" w:hAnsi="inherit"/>
          <w:b/>
          <w:sz w:val="24"/>
          <w:lang w:eastAsia="nl-NL"/>
        </w:rPr>
      </w:pPr>
    </w:p>
    <w:p w14:paraId="39F702B1" w14:textId="542F1EB6" w:rsidR="006128B4" w:rsidRDefault="006128B4" w:rsidP="008A6559">
      <w:pPr>
        <w:pStyle w:val="Geenafstand"/>
        <w:spacing w:line="276" w:lineRule="auto"/>
        <w:rPr>
          <w:rFonts w:ascii="inherit" w:hAnsi="inherit"/>
          <w:b/>
          <w:sz w:val="24"/>
          <w:lang w:eastAsia="nl-NL"/>
        </w:rPr>
      </w:pPr>
    </w:p>
    <w:p w14:paraId="2EBA00DD" w14:textId="30BFE279" w:rsidR="006128B4" w:rsidRDefault="006128B4" w:rsidP="008A6559">
      <w:pPr>
        <w:pStyle w:val="Geenafstand"/>
        <w:spacing w:line="276" w:lineRule="auto"/>
        <w:rPr>
          <w:rFonts w:ascii="inherit" w:hAnsi="inherit"/>
          <w:b/>
          <w:sz w:val="24"/>
          <w:lang w:eastAsia="nl-NL"/>
        </w:rPr>
      </w:pPr>
    </w:p>
    <w:p w14:paraId="4C5FFAAC" w14:textId="1920739A" w:rsidR="006128B4" w:rsidRDefault="006128B4" w:rsidP="008A6559">
      <w:pPr>
        <w:pStyle w:val="Geenafstand"/>
        <w:spacing w:line="276" w:lineRule="auto"/>
        <w:rPr>
          <w:rFonts w:ascii="inherit" w:hAnsi="inherit"/>
          <w:b/>
          <w:sz w:val="24"/>
          <w:lang w:eastAsia="nl-NL"/>
        </w:rPr>
      </w:pPr>
    </w:p>
    <w:p w14:paraId="0CFF89A1" w14:textId="424F9F2F" w:rsidR="006128B4" w:rsidRDefault="006128B4" w:rsidP="008A6559">
      <w:pPr>
        <w:pStyle w:val="Geenafstand"/>
        <w:spacing w:line="276" w:lineRule="auto"/>
        <w:rPr>
          <w:rFonts w:ascii="inherit" w:hAnsi="inherit"/>
          <w:b/>
          <w:sz w:val="24"/>
          <w:lang w:eastAsia="nl-NL"/>
        </w:rPr>
      </w:pPr>
    </w:p>
    <w:p w14:paraId="039AA2AC" w14:textId="5E5F56BB" w:rsidR="006128B4" w:rsidRDefault="006128B4" w:rsidP="008A6559">
      <w:pPr>
        <w:pStyle w:val="Geenafstand"/>
        <w:spacing w:line="276" w:lineRule="auto"/>
        <w:rPr>
          <w:rFonts w:ascii="inherit" w:hAnsi="inherit"/>
          <w:b/>
          <w:sz w:val="24"/>
          <w:lang w:eastAsia="nl-NL"/>
        </w:rPr>
      </w:pPr>
    </w:p>
    <w:p w14:paraId="0A8F3142" w14:textId="326164FA" w:rsidR="006128B4" w:rsidRDefault="006128B4" w:rsidP="008A6559">
      <w:pPr>
        <w:pStyle w:val="Geenafstand"/>
        <w:spacing w:line="276" w:lineRule="auto"/>
        <w:rPr>
          <w:rFonts w:ascii="inherit" w:hAnsi="inherit"/>
          <w:b/>
          <w:sz w:val="24"/>
          <w:lang w:eastAsia="nl-NL"/>
        </w:rPr>
      </w:pPr>
    </w:p>
    <w:p w14:paraId="5D6BA6E8" w14:textId="05EEF531" w:rsidR="006128B4" w:rsidRDefault="006128B4" w:rsidP="008A6559">
      <w:pPr>
        <w:pStyle w:val="Geenafstand"/>
        <w:spacing w:line="276" w:lineRule="auto"/>
        <w:rPr>
          <w:rFonts w:ascii="inherit" w:hAnsi="inherit"/>
          <w:b/>
          <w:sz w:val="24"/>
          <w:lang w:eastAsia="nl-NL"/>
        </w:rPr>
      </w:pPr>
    </w:p>
    <w:p w14:paraId="3B410349" w14:textId="77777777" w:rsidR="006128B4" w:rsidRDefault="006128B4" w:rsidP="008A6559">
      <w:pPr>
        <w:pStyle w:val="Geenafstand"/>
        <w:spacing w:line="276" w:lineRule="auto"/>
        <w:rPr>
          <w:rFonts w:ascii="inherit" w:hAnsi="inherit"/>
          <w:b/>
          <w:sz w:val="24"/>
          <w:lang w:eastAsia="nl-NL"/>
        </w:rPr>
      </w:pPr>
    </w:p>
    <w:p w14:paraId="7B6EB5A8" w14:textId="77777777" w:rsidR="00F013C3" w:rsidRDefault="00F013C3" w:rsidP="00F013C3">
      <w:pPr>
        <w:pStyle w:val="Kop1"/>
        <w:rPr>
          <w:lang w:eastAsia="nl-NL"/>
        </w:rPr>
      </w:pPr>
    </w:p>
    <w:p w14:paraId="3CEEF8BE" w14:textId="582F13A0" w:rsidR="006128B4" w:rsidRDefault="006128B4">
      <w:pPr>
        <w:rPr>
          <w:rFonts w:asciiTheme="majorHAnsi" w:eastAsiaTheme="majorEastAsia" w:hAnsiTheme="majorHAnsi" w:cstheme="majorBidi"/>
          <w:color w:val="2F5496" w:themeColor="accent1" w:themeShade="BF"/>
          <w:sz w:val="32"/>
          <w:szCs w:val="32"/>
          <w:lang w:eastAsia="nl-NL"/>
        </w:rPr>
      </w:pPr>
      <w:r>
        <w:rPr>
          <w:lang w:eastAsia="nl-NL"/>
        </w:rPr>
        <w:br w:type="page"/>
      </w:r>
    </w:p>
    <w:p w14:paraId="63914014" w14:textId="4386611E" w:rsidR="00BE5558" w:rsidRPr="00FA76A0" w:rsidRDefault="008A6559" w:rsidP="00FA76A0">
      <w:pPr>
        <w:pStyle w:val="Kop1"/>
        <w:rPr>
          <w:lang w:eastAsia="nl-NL"/>
        </w:rPr>
      </w:pPr>
      <w:bookmarkStart w:id="65" w:name="_Toc17206591"/>
      <w:r>
        <w:rPr>
          <w:lang w:eastAsia="nl-NL"/>
        </w:rPr>
        <w:lastRenderedPageBreak/>
        <w:t>Bijlagen</w:t>
      </w:r>
      <w:bookmarkEnd w:id="65"/>
      <w:r>
        <w:rPr>
          <w:lang w:eastAsia="nl-NL"/>
        </w:rPr>
        <w:t xml:space="preserve"> </w:t>
      </w:r>
      <w:bookmarkStart w:id="66" w:name="_Hlk9355174"/>
    </w:p>
    <w:p w14:paraId="7BDACBC8" w14:textId="6777FFE4" w:rsidR="00FA462E" w:rsidRPr="00FA76A0" w:rsidRDefault="00D025C2" w:rsidP="00FA76A0">
      <w:pPr>
        <w:pStyle w:val="Kop2"/>
        <w:rPr>
          <w:b/>
          <w:bCs/>
        </w:rPr>
      </w:pPr>
      <w:bookmarkStart w:id="67" w:name="_Toc17206592"/>
      <w:r w:rsidRPr="004E3FF4">
        <w:rPr>
          <w:b/>
          <w:bCs/>
        </w:rPr>
        <w:t>Bi</w:t>
      </w:r>
      <w:bookmarkEnd w:id="66"/>
      <w:r w:rsidR="00FA76A0">
        <w:rPr>
          <w:b/>
          <w:bCs/>
        </w:rPr>
        <w:t>jlage 1: Interviewguide</w:t>
      </w:r>
      <w:bookmarkEnd w:id="67"/>
    </w:p>
    <w:p w14:paraId="13C8B131" w14:textId="77777777" w:rsidR="00FA462E" w:rsidRPr="00FA462E" w:rsidRDefault="00FA462E" w:rsidP="00FA462E">
      <w:pPr>
        <w:spacing w:after="0" w:line="276" w:lineRule="auto"/>
        <w:rPr>
          <w:rFonts w:ascii="inherit" w:hAnsi="inherit"/>
          <w:b/>
          <w:bCs/>
          <w:sz w:val="24"/>
          <w:lang w:eastAsia="nl-NL"/>
        </w:rPr>
      </w:pPr>
    </w:p>
    <w:p w14:paraId="15427042" w14:textId="77777777" w:rsidR="00FA462E" w:rsidRPr="00FA462E" w:rsidRDefault="00FA462E" w:rsidP="00B56484">
      <w:pPr>
        <w:spacing w:after="0" w:line="276" w:lineRule="auto"/>
        <w:rPr>
          <w:rFonts w:ascii="inherit" w:hAnsi="inherit"/>
          <w:sz w:val="24"/>
          <w:u w:val="single"/>
          <w:lang w:eastAsia="nl-NL"/>
        </w:rPr>
      </w:pPr>
      <w:r w:rsidRPr="00FA462E">
        <w:rPr>
          <w:rFonts w:ascii="inherit" w:hAnsi="inherit"/>
          <w:sz w:val="24"/>
          <w:u w:val="single"/>
          <w:lang w:eastAsia="nl-NL"/>
        </w:rPr>
        <w:t>Introductie</w:t>
      </w:r>
    </w:p>
    <w:p w14:paraId="30D94415"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1. Bedank de geïnterviewde voor zijn of haar komst.</w:t>
      </w:r>
    </w:p>
    <w:p w14:paraId="1A15A4A3"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2. Stel jezelf voor.</w:t>
      </w:r>
    </w:p>
    <w:p w14:paraId="4B59ADDF"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3. Vermeld het doel van het interview.</w:t>
      </w:r>
    </w:p>
    <w:p w14:paraId="4A7027BE"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4. Laat weten hoe lang het interview zal duren.</w:t>
      </w:r>
    </w:p>
    <w:p w14:paraId="4BB174CC"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5. Vermeld hoe er met de gegevens worden omgegaan.</w:t>
      </w:r>
    </w:p>
    <w:p w14:paraId="71DA889A"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6. Vermeld of het gesprek wordt vastgelegd of opgenomen (goedkeuring vereist).</w:t>
      </w:r>
    </w:p>
    <w:p w14:paraId="67B77B9F" w14:textId="77777777" w:rsidR="00FA462E" w:rsidRPr="00FA462E" w:rsidRDefault="00FA462E" w:rsidP="00B56484">
      <w:pPr>
        <w:spacing w:after="0" w:line="276" w:lineRule="auto"/>
        <w:rPr>
          <w:rFonts w:ascii="inherit" w:hAnsi="inherit"/>
          <w:sz w:val="24"/>
          <w:lang w:eastAsia="nl-NL"/>
        </w:rPr>
      </w:pPr>
    </w:p>
    <w:p w14:paraId="050E7063" w14:textId="77777777" w:rsidR="00FA462E" w:rsidRPr="00FA462E" w:rsidRDefault="00FA462E" w:rsidP="00B56484">
      <w:pPr>
        <w:spacing w:after="0" w:line="276" w:lineRule="auto"/>
        <w:rPr>
          <w:rFonts w:ascii="inherit" w:hAnsi="inherit"/>
          <w:i/>
          <w:sz w:val="24"/>
          <w:u w:val="single"/>
          <w:lang w:eastAsia="nl-NL"/>
        </w:rPr>
      </w:pPr>
      <w:r w:rsidRPr="00FA462E">
        <w:rPr>
          <w:rFonts w:ascii="inherit" w:hAnsi="inherit"/>
          <w:sz w:val="24"/>
          <w:u w:val="single"/>
          <w:lang w:eastAsia="nl-NL"/>
        </w:rPr>
        <w:t>Interviewvragen</w:t>
      </w:r>
    </w:p>
    <w:p w14:paraId="15FA2F7A"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1) Algemene voorwaarden</w:t>
      </w:r>
    </w:p>
    <w:p w14:paraId="39FC26EC" w14:textId="06CA4B1E"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xml:space="preserve">- In welke mate heeft u tijdens uw werk te maken met het </w:t>
      </w:r>
      <w:r w:rsidR="00A91173">
        <w:rPr>
          <w:rFonts w:ascii="inherit" w:hAnsi="inherit"/>
          <w:sz w:val="24"/>
          <w:lang w:eastAsia="nl-NL"/>
        </w:rPr>
        <w:t>SWV</w:t>
      </w:r>
      <w:r w:rsidRPr="00FA462E">
        <w:rPr>
          <w:rFonts w:ascii="inherit" w:hAnsi="inherit"/>
          <w:sz w:val="24"/>
          <w:lang w:eastAsia="nl-NL"/>
        </w:rPr>
        <w:t xml:space="preserve"> 30 06?</w:t>
      </w:r>
    </w:p>
    <w:p w14:paraId="196E1024" w14:textId="5AB55C01"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Zijn er prestatie-indicatoren vastgesteld?</w:t>
      </w:r>
    </w:p>
    <w:p w14:paraId="2E6DF7D7" w14:textId="7A976A8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Wordt er verantwoording afgelegd aan het SWV? Zo ja, op welke manier gebeurd dat?</w:t>
      </w:r>
    </w:p>
    <w:p w14:paraId="4BC9C6E0" w14:textId="1DDF9B69"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volgens u sprake van voldoende tijd?</w:t>
      </w:r>
    </w:p>
    <w:p w14:paraId="16DF5C10" w14:textId="2659CC1C"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volgens u sprake van voldoende budget?</w:t>
      </w:r>
    </w:p>
    <w:p w14:paraId="11DB9FBE" w14:textId="77777777" w:rsidR="00FA462E" w:rsidRPr="00FA462E" w:rsidRDefault="00FA462E" w:rsidP="00B56484">
      <w:pPr>
        <w:spacing w:after="0" w:line="276" w:lineRule="auto"/>
        <w:rPr>
          <w:rFonts w:ascii="inherit" w:hAnsi="inherit"/>
          <w:sz w:val="24"/>
          <w:lang w:eastAsia="nl-NL"/>
        </w:rPr>
      </w:pPr>
    </w:p>
    <w:p w14:paraId="318BEBE7"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2)</w:t>
      </w:r>
      <w:r w:rsidRPr="00FA462E">
        <w:rPr>
          <w:rFonts w:ascii="inherit" w:hAnsi="inherit"/>
          <w:sz w:val="24"/>
          <w:lang w:eastAsia="nl-NL"/>
        </w:rPr>
        <w:t xml:space="preserve"> </w:t>
      </w:r>
      <w:r w:rsidRPr="00FA462E">
        <w:rPr>
          <w:rFonts w:ascii="inherit" w:hAnsi="inherit"/>
          <w:i/>
          <w:sz w:val="24"/>
          <w:lang w:eastAsia="nl-NL"/>
        </w:rPr>
        <w:t>Uitgangspunten passend onderwijs en jeugdhulp</w:t>
      </w:r>
    </w:p>
    <w:p w14:paraId="5FE5D961" w14:textId="73CFAD9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xml:space="preserve">In het ondersteuningsplan staat als ontwikkelingsdoel: verbeteren van de verbinding tussen passend onderwijs en jeugdhulp door samenwerking, vernieuwing en reflectie. </w:t>
      </w:r>
    </w:p>
    <w:p w14:paraId="0FD13DA0" w14:textId="5AE549C3"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Hoe zijn jullie daar als school mee bezig?</w:t>
      </w:r>
    </w:p>
    <w:p w14:paraId="6935DF5D" w14:textId="3614E6C1"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een gezamenlijke visie?</w:t>
      </w:r>
    </w:p>
    <w:p w14:paraId="52C6F47C" w14:textId="5417F4B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concrete doelen?</w:t>
      </w:r>
    </w:p>
    <w:p w14:paraId="359E22FF" w14:textId="28836720"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overeenstemming over de doelen?</w:t>
      </w:r>
    </w:p>
    <w:p w14:paraId="0EB16456" w14:textId="38D39838"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een duidelijke probleemdefinitie?</w:t>
      </w:r>
    </w:p>
    <w:p w14:paraId="4662E699" w14:textId="34BC59F3"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Beseffen actoren dat ze wederzijds afhankelijk zijn?</w:t>
      </w:r>
    </w:p>
    <w:p w14:paraId="5B354DA1" w14:textId="72E42069"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In hoeverre staat u achter het strategisch plan van het samenwerkingsverband?</w:t>
      </w:r>
    </w:p>
    <w:p w14:paraId="26EFEF5C" w14:textId="77777777" w:rsidR="00FA462E" w:rsidRPr="00FA462E" w:rsidRDefault="00FA462E" w:rsidP="00B56484">
      <w:pPr>
        <w:spacing w:after="0" w:line="276" w:lineRule="auto"/>
        <w:rPr>
          <w:rFonts w:ascii="inherit" w:hAnsi="inherit"/>
          <w:sz w:val="24"/>
          <w:lang w:eastAsia="nl-NL"/>
        </w:rPr>
      </w:pPr>
    </w:p>
    <w:p w14:paraId="5DBE560A"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3) Samenwerkingsproces passend onderwijs en jeugdhulp</w:t>
      </w:r>
    </w:p>
    <w:p w14:paraId="69F7B19F" w14:textId="2CC3E991"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Vinden er face-</w:t>
      </w:r>
      <w:proofErr w:type="spellStart"/>
      <w:r w:rsidRPr="00FA462E">
        <w:rPr>
          <w:rFonts w:ascii="inherit" w:hAnsi="inherit"/>
          <w:sz w:val="24"/>
          <w:lang w:eastAsia="nl-NL"/>
        </w:rPr>
        <w:t>to</w:t>
      </w:r>
      <w:proofErr w:type="spellEnd"/>
      <w:r w:rsidRPr="00FA462E">
        <w:rPr>
          <w:rFonts w:ascii="inherit" w:hAnsi="inherit"/>
          <w:sz w:val="24"/>
          <w:lang w:eastAsia="nl-NL"/>
        </w:rPr>
        <w:t>-face gesprekken plaats? Zo ja, hoe vaak?</w:t>
      </w:r>
    </w:p>
    <w:p w14:paraId="5E66017E" w14:textId="1238EC0A"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Wordt relevante informatie met alle partijen gedeeld?</w:t>
      </w:r>
    </w:p>
    <w:p w14:paraId="0A542BB9" w14:textId="3B70FB54"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Bestaat er (volgens u) momenteel een eenduidige of gedeelde visie?</w:t>
      </w:r>
    </w:p>
    <w:p w14:paraId="5A1E0FBA" w14:textId="78669396"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het vaststellen van de inhoud en de vorm van samenwerking volgens u voldoende in overeenstemming met alle betrokken partijen gebeurd?</w:t>
      </w:r>
    </w:p>
    <w:p w14:paraId="4E4E4343" w14:textId="19B0804A"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Heeft u het gevoel dat er sprake is van machtsverschillen tussen actoren?</w:t>
      </w:r>
    </w:p>
    <w:p w14:paraId="2B774260" w14:textId="233647D0"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Heeft u/is er voldoende vertrouwen in de samenwerking?</w:t>
      </w:r>
    </w:p>
    <w:p w14:paraId="193A18F8" w14:textId="746DC17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Voelt u zich voldoende betrokken bij de samenwerking?</w:t>
      </w:r>
    </w:p>
    <w:p w14:paraId="64DCAF7E" w14:textId="31A4CAD4"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voldoende wederzijds begrip en respect?</w:t>
      </w:r>
    </w:p>
    <w:p w14:paraId="014566F8" w14:textId="1A05E895"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Hoe verloopt de communicatie binnen de samenwerking?</w:t>
      </w:r>
    </w:p>
    <w:p w14:paraId="5E8BE4AD" w14:textId="36BC25E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gezamenlijke professionalisering?</w:t>
      </w:r>
    </w:p>
    <w:p w14:paraId="37D09D9C" w14:textId="6B06DAF8"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lastRenderedPageBreak/>
        <w:t>- In welke mate worden kennis en expertise voldoende benut/ingezet?</w:t>
      </w:r>
    </w:p>
    <w:p w14:paraId="593B4A07" w14:textId="77777777" w:rsidR="00FA462E" w:rsidRPr="00FA462E" w:rsidRDefault="00FA462E" w:rsidP="00B56484">
      <w:pPr>
        <w:spacing w:after="0" w:line="276" w:lineRule="auto"/>
        <w:rPr>
          <w:rFonts w:ascii="inherit" w:hAnsi="inherit"/>
          <w:sz w:val="24"/>
          <w:lang w:eastAsia="nl-NL"/>
        </w:rPr>
      </w:pPr>
    </w:p>
    <w:p w14:paraId="5293DF02" w14:textId="60247F25"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 xml:space="preserve">4) </w:t>
      </w:r>
      <w:r w:rsidR="00455CCC">
        <w:rPr>
          <w:rFonts w:ascii="inherit" w:hAnsi="inherit"/>
          <w:i/>
          <w:sz w:val="24"/>
          <w:lang w:eastAsia="nl-NL"/>
        </w:rPr>
        <w:t>Leiderschap</w:t>
      </w:r>
    </w:p>
    <w:p w14:paraId="0DDF4238" w14:textId="112A0F09"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Hoe denkt u over leiderschap binnen het samenwerkingsverband? Kunt u verbeterpunten noemen?</w:t>
      </w:r>
    </w:p>
    <w:p w14:paraId="48FC26CD" w14:textId="158F9135"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een frequente en gestructureerde uitwisseling van regels?</w:t>
      </w:r>
    </w:p>
    <w:p w14:paraId="0C6952C1" w14:textId="3FC255E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het ontwerp en de structuur van het samenwerkingsproces voor u duidelijk?</w:t>
      </w:r>
    </w:p>
    <w:p w14:paraId="3F986625" w14:textId="010B43F3"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Zijn er mechanismen ontstaan die handelingen kunnen coördineren, monitoren en verantwoorden?</w:t>
      </w:r>
    </w:p>
    <w:p w14:paraId="54935D7A" w14:textId="77777777" w:rsidR="00FA462E" w:rsidRPr="00FA462E" w:rsidRDefault="00FA462E" w:rsidP="00B56484">
      <w:pPr>
        <w:spacing w:after="0" w:line="276" w:lineRule="auto"/>
        <w:rPr>
          <w:rFonts w:ascii="inherit" w:hAnsi="inherit"/>
          <w:sz w:val="24"/>
          <w:lang w:eastAsia="nl-NL"/>
        </w:rPr>
      </w:pPr>
    </w:p>
    <w:p w14:paraId="3475E877"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5) Samenwerkingsstructuur</w:t>
      </w:r>
    </w:p>
    <w:p w14:paraId="2A63DA39" w14:textId="1CA9F194"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In welke mate is de samenwerkingsstructuur volgens u flexibel?</w:t>
      </w:r>
    </w:p>
    <w:p w14:paraId="53B79100" w14:textId="6CEA620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Wordt de relatie tussen de jongere en zijn/haar gezin en jeugdhulp actief vorm gegeven in de vorm van een handelingsplan of plan van aanpak? Zijn er verbeterpunten?</w:t>
      </w:r>
    </w:p>
    <w:p w14:paraId="4442941A" w14:textId="77777777" w:rsidR="00FA462E" w:rsidRPr="00FA462E" w:rsidRDefault="00FA462E" w:rsidP="00B56484">
      <w:pPr>
        <w:spacing w:after="0" w:line="276" w:lineRule="auto"/>
        <w:rPr>
          <w:rFonts w:ascii="inherit" w:hAnsi="inherit"/>
          <w:sz w:val="24"/>
          <w:lang w:eastAsia="nl-NL"/>
        </w:rPr>
      </w:pPr>
    </w:p>
    <w:p w14:paraId="493880E3" w14:textId="25FDADE5"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 xml:space="preserve">6) </w:t>
      </w:r>
      <w:r w:rsidR="00455CCC">
        <w:rPr>
          <w:rFonts w:ascii="inherit" w:hAnsi="inherit"/>
          <w:i/>
          <w:sz w:val="24"/>
          <w:lang w:eastAsia="nl-NL"/>
        </w:rPr>
        <w:t>R</w:t>
      </w:r>
      <w:r w:rsidRPr="00FA462E">
        <w:rPr>
          <w:rFonts w:ascii="inherit" w:hAnsi="inherit"/>
          <w:i/>
          <w:sz w:val="24"/>
          <w:lang w:eastAsia="nl-NL"/>
        </w:rPr>
        <w:t>esultaten</w:t>
      </w:r>
    </w:p>
    <w:p w14:paraId="17B55D55" w14:textId="2EE5FC4F"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gezamenlijk leren en periodiek evalueren door betrokken actoren? Zo ja, worden de organisatie en werkwijze op basis daarvan zo nodig aangepast?</w:t>
      </w:r>
    </w:p>
    <w:p w14:paraId="23CA49B1" w14:textId="480D2A41"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het duidelijk wie verantwoordelijk is en waar voor? Wanneer wel/niet?</w:t>
      </w:r>
    </w:p>
    <w:p w14:paraId="2279CD8A" w14:textId="77777777" w:rsidR="00FA462E" w:rsidRPr="00FA462E" w:rsidRDefault="00FA462E" w:rsidP="00B56484">
      <w:pPr>
        <w:spacing w:after="0" w:line="276" w:lineRule="auto"/>
        <w:rPr>
          <w:rFonts w:ascii="inherit" w:hAnsi="inherit"/>
          <w:sz w:val="24"/>
          <w:lang w:eastAsia="nl-NL"/>
        </w:rPr>
      </w:pPr>
    </w:p>
    <w:p w14:paraId="35CEF07D"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7) Conflicten en spanningen</w:t>
      </w:r>
    </w:p>
    <w:p w14:paraId="5EECBE94" w14:textId="3C1AEB5C"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Zijn actoren bereid naar alternatieve visies te zoeken?</w:t>
      </w:r>
      <w:r w:rsidRPr="00FA462E">
        <w:rPr>
          <w:rFonts w:ascii="inherit" w:hAnsi="inherit"/>
          <w:sz w:val="24"/>
          <w:lang w:eastAsia="nl-NL"/>
        </w:rPr>
        <w:tab/>
      </w:r>
    </w:p>
    <w:p w14:paraId="3B58256F" w14:textId="6FC409E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Als er machtsverschillen bestaan, wordt er dan geprobeerd deze te minimaliseren?</w:t>
      </w:r>
    </w:p>
    <w:p w14:paraId="3FA0DBDB" w14:textId="77777777" w:rsidR="00FA462E" w:rsidRPr="00FA462E" w:rsidRDefault="00FA462E" w:rsidP="00B56484">
      <w:pPr>
        <w:spacing w:after="0" w:line="276" w:lineRule="auto"/>
        <w:rPr>
          <w:rFonts w:ascii="inherit" w:hAnsi="inherit"/>
          <w:sz w:val="24"/>
          <w:lang w:eastAsia="nl-NL"/>
        </w:rPr>
      </w:pPr>
    </w:p>
    <w:p w14:paraId="191F33CE" w14:textId="77777777" w:rsidR="00FA462E" w:rsidRPr="00FA462E" w:rsidRDefault="00FA462E" w:rsidP="00B56484">
      <w:pPr>
        <w:spacing w:after="0" w:line="276" w:lineRule="auto"/>
        <w:rPr>
          <w:rFonts w:ascii="inherit" w:hAnsi="inherit"/>
          <w:sz w:val="24"/>
          <w:lang w:eastAsia="nl-NL"/>
        </w:rPr>
      </w:pPr>
      <w:r w:rsidRPr="00FA462E">
        <w:rPr>
          <w:rFonts w:ascii="inherit" w:hAnsi="inherit"/>
          <w:i/>
          <w:sz w:val="24"/>
          <w:lang w:eastAsia="nl-NL"/>
        </w:rPr>
        <w:t>8)</w:t>
      </w:r>
      <w:r w:rsidRPr="00FA462E">
        <w:rPr>
          <w:rFonts w:ascii="inherit" w:hAnsi="inherit"/>
          <w:sz w:val="24"/>
          <w:lang w:eastAsia="nl-NL"/>
        </w:rPr>
        <w:t xml:space="preserve"> </w:t>
      </w:r>
      <w:r w:rsidRPr="00FA462E">
        <w:rPr>
          <w:rFonts w:ascii="inherit" w:hAnsi="inherit"/>
          <w:i/>
          <w:sz w:val="24"/>
          <w:lang w:eastAsia="nl-NL"/>
        </w:rPr>
        <w:t>Moraliteit</w:t>
      </w:r>
    </w:p>
    <w:p w14:paraId="5D13381B" w14:textId="0EC6EC75"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Is er sprake van een frequente en gestructureerde uitwisseling van waarden en</w:t>
      </w:r>
      <w:r w:rsidR="00A91173">
        <w:rPr>
          <w:rFonts w:ascii="inherit" w:hAnsi="inherit"/>
          <w:sz w:val="24"/>
          <w:lang w:eastAsia="nl-NL"/>
        </w:rPr>
        <w:t xml:space="preserve"> </w:t>
      </w:r>
      <w:r w:rsidRPr="00FA462E">
        <w:rPr>
          <w:rFonts w:ascii="inherit" w:hAnsi="inherit"/>
          <w:sz w:val="24"/>
          <w:lang w:eastAsia="nl-NL"/>
        </w:rPr>
        <w:t>normen?</w:t>
      </w:r>
    </w:p>
    <w:p w14:paraId="455C4E95" w14:textId="5A3F4FF4"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Denkt u dat actoren dezelfde normen en waarden delen?</w:t>
      </w:r>
    </w:p>
    <w:p w14:paraId="013F7DC1" w14:textId="1034054D"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xml:space="preserve">- Bestaat er overeenstemming over de visie wat betreft gelijkheid en </w:t>
      </w:r>
      <w:proofErr w:type="spellStart"/>
      <w:r w:rsidRPr="00FA462E">
        <w:rPr>
          <w:rFonts w:ascii="inherit" w:hAnsi="inherit"/>
          <w:sz w:val="24"/>
          <w:lang w:eastAsia="nl-NL"/>
        </w:rPr>
        <w:t>destigmatisering</w:t>
      </w:r>
      <w:proofErr w:type="spellEnd"/>
      <w:r w:rsidRPr="00FA462E">
        <w:rPr>
          <w:rFonts w:ascii="inherit" w:hAnsi="inherit"/>
          <w:sz w:val="24"/>
          <w:lang w:eastAsia="nl-NL"/>
        </w:rPr>
        <w:t xml:space="preserve"> van kinderen?</w:t>
      </w:r>
    </w:p>
    <w:p w14:paraId="7BC7FD7F" w14:textId="7FA563F6"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Wordt er wel eens over moraliteit gesproken (moreel beraad)? Zou dat moeten?</w:t>
      </w:r>
    </w:p>
    <w:p w14:paraId="4254EDAB" w14:textId="06F8C1EB"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Wordt er wel eens ethisch gereflecteerd op de samenwerking? Zou dat moeten?</w:t>
      </w:r>
    </w:p>
    <w:p w14:paraId="4F2E9A27" w14:textId="77777777" w:rsidR="00FA462E" w:rsidRPr="00FA462E" w:rsidRDefault="00FA462E" w:rsidP="00B56484">
      <w:pPr>
        <w:spacing w:after="0" w:line="276" w:lineRule="auto"/>
        <w:rPr>
          <w:rFonts w:ascii="inherit" w:hAnsi="inherit"/>
          <w:sz w:val="24"/>
          <w:lang w:eastAsia="nl-NL"/>
        </w:rPr>
      </w:pPr>
    </w:p>
    <w:p w14:paraId="49DCACA0" w14:textId="77777777" w:rsidR="00FA462E" w:rsidRPr="00FA462E" w:rsidRDefault="00FA462E" w:rsidP="00B56484">
      <w:pPr>
        <w:spacing w:after="0" w:line="276" w:lineRule="auto"/>
        <w:rPr>
          <w:rFonts w:ascii="inherit" w:hAnsi="inherit"/>
          <w:i/>
          <w:sz w:val="24"/>
          <w:lang w:eastAsia="nl-NL"/>
        </w:rPr>
      </w:pPr>
      <w:r w:rsidRPr="00FA462E">
        <w:rPr>
          <w:rFonts w:ascii="inherit" w:hAnsi="inherit"/>
          <w:i/>
          <w:sz w:val="24"/>
          <w:lang w:eastAsia="nl-NL"/>
        </w:rPr>
        <w:t>9) Algemeen</w:t>
      </w:r>
    </w:p>
    <w:p w14:paraId="31D74387" w14:textId="76E56ACE"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Zijn er nog knelpunten in de samenwerking tussen passend onderwijs en jeugdhulp die nog niet aan bod zijn gekomen en die u wilt benoemen?</w:t>
      </w:r>
    </w:p>
    <w:p w14:paraId="2A465DDF" w14:textId="0C73E340"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Hoe zouden deze volgens u het beste kunnen worden opgelost?</w:t>
      </w:r>
    </w:p>
    <w:p w14:paraId="688C06F5" w14:textId="54E1D641"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Als u morgen iets zou willen veranderen, wat zou het dan zijn?</w:t>
      </w:r>
    </w:p>
    <w:p w14:paraId="5EF3C1C3" w14:textId="77777777" w:rsidR="00FA462E" w:rsidRPr="00FA462E" w:rsidRDefault="00FA462E" w:rsidP="00B56484">
      <w:pPr>
        <w:spacing w:after="0" w:line="276" w:lineRule="auto"/>
        <w:rPr>
          <w:rFonts w:ascii="inherit" w:hAnsi="inherit"/>
          <w:sz w:val="24"/>
          <w:lang w:eastAsia="nl-NL"/>
        </w:rPr>
      </w:pPr>
    </w:p>
    <w:p w14:paraId="485D5119" w14:textId="77777777" w:rsidR="00FA462E" w:rsidRPr="00FA462E" w:rsidRDefault="00FA462E" w:rsidP="00B56484">
      <w:pPr>
        <w:spacing w:after="0" w:line="276" w:lineRule="auto"/>
        <w:rPr>
          <w:rFonts w:ascii="inherit" w:hAnsi="inherit"/>
          <w:sz w:val="24"/>
          <w:u w:val="single"/>
          <w:lang w:eastAsia="nl-NL"/>
        </w:rPr>
      </w:pPr>
      <w:r w:rsidRPr="00FA462E">
        <w:rPr>
          <w:rFonts w:ascii="inherit" w:hAnsi="inherit"/>
          <w:sz w:val="24"/>
          <w:u w:val="single"/>
          <w:lang w:eastAsia="nl-NL"/>
        </w:rPr>
        <w:t>Afsluiting</w:t>
      </w:r>
    </w:p>
    <w:p w14:paraId="3EFCFE34"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xml:space="preserve">- Bedanken. </w:t>
      </w:r>
    </w:p>
    <w:p w14:paraId="0AB0EDBB" w14:textId="77777777" w:rsidR="00FA462E" w:rsidRPr="00FA462E" w:rsidRDefault="00FA462E" w:rsidP="00B56484">
      <w:pPr>
        <w:spacing w:after="0" w:line="276" w:lineRule="auto"/>
        <w:rPr>
          <w:rFonts w:ascii="inherit" w:hAnsi="inherit"/>
          <w:sz w:val="24"/>
          <w:lang w:eastAsia="nl-NL"/>
        </w:rPr>
      </w:pPr>
      <w:r w:rsidRPr="00FA462E">
        <w:rPr>
          <w:rFonts w:ascii="inherit" w:hAnsi="inherit"/>
          <w:sz w:val="24"/>
          <w:lang w:eastAsia="nl-NL"/>
        </w:rPr>
        <w:t>- Afspraak maken over terugkoppeling.</w:t>
      </w:r>
    </w:p>
    <w:p w14:paraId="409CD46F" w14:textId="5F5BE30E" w:rsidR="00FA462E" w:rsidRDefault="00FA462E" w:rsidP="00B56484">
      <w:pPr>
        <w:spacing w:after="0" w:line="276" w:lineRule="auto"/>
        <w:rPr>
          <w:rFonts w:ascii="inherit" w:hAnsi="inherit"/>
          <w:sz w:val="24"/>
          <w:lang w:eastAsia="nl-NL"/>
        </w:rPr>
      </w:pPr>
      <w:r w:rsidRPr="00FA462E">
        <w:rPr>
          <w:rFonts w:ascii="inherit" w:hAnsi="inherit"/>
          <w:sz w:val="24"/>
          <w:lang w:eastAsia="nl-NL"/>
        </w:rPr>
        <w:t>- Gegevens uitwisselen.</w:t>
      </w:r>
    </w:p>
    <w:p w14:paraId="25A2D419" w14:textId="79C820A5" w:rsidR="00076DD3" w:rsidRPr="00BB7024" w:rsidRDefault="00BB7024" w:rsidP="00BB7024">
      <w:pPr>
        <w:pStyle w:val="Kop2"/>
        <w:rPr>
          <w:b/>
          <w:bCs/>
          <w:lang w:eastAsia="nl-NL"/>
        </w:rPr>
      </w:pPr>
      <w:bookmarkStart w:id="68" w:name="_Toc17206593"/>
      <w:r w:rsidRPr="00BB7024">
        <w:rPr>
          <w:b/>
          <w:bCs/>
          <w:lang w:eastAsia="nl-NL"/>
        </w:rPr>
        <w:lastRenderedPageBreak/>
        <w:t xml:space="preserve">Bijlage </w:t>
      </w:r>
      <w:r w:rsidR="00FA76A0">
        <w:rPr>
          <w:b/>
          <w:bCs/>
          <w:lang w:eastAsia="nl-NL"/>
        </w:rPr>
        <w:t>2: Observatieschema</w:t>
      </w:r>
      <w:bookmarkEnd w:id="68"/>
    </w:p>
    <w:p w14:paraId="16473FDF" w14:textId="77777777" w:rsidR="00BB7024" w:rsidRDefault="00BB7024" w:rsidP="004A783B">
      <w:pPr>
        <w:spacing w:after="0" w:line="360" w:lineRule="auto"/>
        <w:rPr>
          <w:rFonts w:ascii="inherit" w:hAnsi="inherit"/>
          <w:sz w:val="24"/>
          <w:lang w:eastAsia="nl-NL"/>
        </w:rPr>
      </w:pPr>
    </w:p>
    <w:p w14:paraId="1BB6D118" w14:textId="45390C6E" w:rsidR="00052E2F" w:rsidRPr="00052E2F" w:rsidRDefault="00052E2F" w:rsidP="004A783B">
      <w:pPr>
        <w:spacing w:after="0" w:line="360" w:lineRule="auto"/>
        <w:rPr>
          <w:rFonts w:ascii="inherit" w:hAnsi="inherit"/>
          <w:sz w:val="24"/>
          <w:lang w:eastAsia="nl-NL"/>
        </w:rPr>
      </w:pPr>
      <w:r w:rsidRPr="00052E2F">
        <w:rPr>
          <w:rFonts w:ascii="inherit" w:hAnsi="inherit"/>
          <w:sz w:val="24"/>
          <w:lang w:eastAsia="nl-NL"/>
        </w:rPr>
        <w:t xml:space="preserve">Dit is een gestructureerd waarnemingsschema, gebaseerd op de </w:t>
      </w:r>
      <w:proofErr w:type="spellStart"/>
      <w:r w:rsidRPr="00052E2F">
        <w:rPr>
          <w:rFonts w:ascii="inherit" w:hAnsi="inherit"/>
          <w:sz w:val="24"/>
          <w:lang w:eastAsia="nl-NL"/>
        </w:rPr>
        <w:t>operationalisatie</w:t>
      </w:r>
      <w:proofErr w:type="spellEnd"/>
      <w:r w:rsidRPr="00052E2F">
        <w:rPr>
          <w:rFonts w:ascii="inherit" w:hAnsi="inherit"/>
          <w:sz w:val="24"/>
          <w:lang w:eastAsia="nl-NL"/>
        </w:rPr>
        <w:t>. Er worden indicatoren benoemd waar tijdens de observatie op wordt gelet, zonder deze te zeer af te bakenen. Er is sprake van een open onderzoek</w:t>
      </w:r>
      <w:r w:rsidR="007016D8">
        <w:rPr>
          <w:rFonts w:ascii="inherit" w:hAnsi="inherit"/>
          <w:sz w:val="24"/>
          <w:lang w:eastAsia="nl-NL"/>
        </w:rPr>
        <w:t>ers</w:t>
      </w:r>
      <w:r w:rsidRPr="00052E2F">
        <w:rPr>
          <w:rFonts w:ascii="inherit" w:hAnsi="inherit"/>
          <w:sz w:val="24"/>
          <w:lang w:eastAsia="nl-NL"/>
        </w:rPr>
        <w:t xml:space="preserve">rol. </w:t>
      </w:r>
    </w:p>
    <w:p w14:paraId="4F804A81" w14:textId="1185D256" w:rsidR="00052E2F" w:rsidRDefault="00052E2F" w:rsidP="004A783B">
      <w:pPr>
        <w:spacing w:after="0" w:line="360" w:lineRule="auto"/>
        <w:rPr>
          <w:rFonts w:ascii="inherit" w:hAnsi="inherit"/>
          <w:sz w:val="24"/>
          <w:lang w:eastAsia="nl-NL"/>
        </w:rPr>
      </w:pPr>
      <w:r w:rsidRPr="00052E2F">
        <w:rPr>
          <w:rFonts w:ascii="inherit" w:hAnsi="inherit"/>
          <w:sz w:val="24"/>
          <w:lang w:eastAsia="nl-NL"/>
        </w:rPr>
        <w:t>Indicatoren waarop gelet wordt tijdens observatie:</w:t>
      </w:r>
    </w:p>
    <w:p w14:paraId="55E2EC98" w14:textId="77777777" w:rsidR="003A240F" w:rsidRPr="00052E2F" w:rsidRDefault="003A240F" w:rsidP="004A783B">
      <w:pPr>
        <w:spacing w:after="0" w:line="360" w:lineRule="auto"/>
        <w:rPr>
          <w:rFonts w:ascii="inherit" w:hAnsi="inherit"/>
          <w:sz w:val="24"/>
          <w:lang w:eastAsia="nl-NL"/>
        </w:rPr>
      </w:pPr>
    </w:p>
    <w:p w14:paraId="07B706F7" w14:textId="4B529DA5" w:rsidR="00052E2F" w:rsidRPr="00052E2F" w:rsidRDefault="003A240F" w:rsidP="004A783B">
      <w:pPr>
        <w:numPr>
          <w:ilvl w:val="0"/>
          <w:numId w:val="15"/>
        </w:numPr>
        <w:spacing w:after="0" w:line="360" w:lineRule="auto"/>
        <w:rPr>
          <w:rFonts w:ascii="inherit" w:hAnsi="inherit"/>
          <w:sz w:val="24"/>
          <w:lang w:eastAsia="nl-NL"/>
        </w:rPr>
      </w:pPr>
      <w:r>
        <w:rPr>
          <w:rFonts w:ascii="inherit" w:hAnsi="inherit"/>
          <w:sz w:val="24"/>
          <w:lang w:eastAsia="nl-NL"/>
        </w:rPr>
        <w:t xml:space="preserve">In hoeverre en in welke mate wordt er tijdens </w:t>
      </w:r>
      <w:r w:rsidR="001A5879">
        <w:rPr>
          <w:rFonts w:ascii="inherit" w:hAnsi="inherit"/>
          <w:sz w:val="24"/>
          <w:lang w:eastAsia="nl-NL"/>
        </w:rPr>
        <w:t>het overleg gerefereerd aan een g</w:t>
      </w:r>
      <w:r w:rsidR="00052E2F" w:rsidRPr="00052E2F">
        <w:rPr>
          <w:rFonts w:ascii="inherit" w:hAnsi="inherit"/>
          <w:sz w:val="24"/>
          <w:lang w:eastAsia="nl-NL"/>
        </w:rPr>
        <w:t>ezamenlijke visie</w:t>
      </w:r>
    </w:p>
    <w:p w14:paraId="1392EBE1" w14:textId="7C3F0782" w:rsidR="00052E2F" w:rsidRPr="00052E2F" w:rsidRDefault="00CD383F" w:rsidP="004A783B">
      <w:pPr>
        <w:numPr>
          <w:ilvl w:val="0"/>
          <w:numId w:val="15"/>
        </w:numPr>
        <w:spacing w:after="0" w:line="360" w:lineRule="auto"/>
        <w:rPr>
          <w:rFonts w:ascii="inherit" w:hAnsi="inherit"/>
          <w:sz w:val="24"/>
          <w:lang w:eastAsia="nl-NL"/>
        </w:rPr>
      </w:pPr>
      <w:r>
        <w:rPr>
          <w:rFonts w:ascii="inherit" w:hAnsi="inherit"/>
          <w:sz w:val="24"/>
          <w:lang w:eastAsia="nl-NL"/>
        </w:rPr>
        <w:t>In hoeverre be</w:t>
      </w:r>
      <w:r w:rsidR="00333F2C">
        <w:rPr>
          <w:rFonts w:ascii="inherit" w:hAnsi="inherit"/>
          <w:sz w:val="24"/>
          <w:lang w:eastAsia="nl-NL"/>
        </w:rPr>
        <w:t>staat er tussen actoren o</w:t>
      </w:r>
      <w:r w:rsidR="00052E2F" w:rsidRPr="00052E2F">
        <w:rPr>
          <w:rFonts w:ascii="inherit" w:hAnsi="inherit"/>
          <w:sz w:val="24"/>
          <w:lang w:eastAsia="nl-NL"/>
        </w:rPr>
        <w:t xml:space="preserve">vereenstemming over </w:t>
      </w:r>
      <w:r w:rsidR="00333F2C">
        <w:rPr>
          <w:rFonts w:ascii="inherit" w:hAnsi="inherit"/>
          <w:sz w:val="24"/>
          <w:lang w:eastAsia="nl-NL"/>
        </w:rPr>
        <w:t xml:space="preserve">de </w:t>
      </w:r>
      <w:r w:rsidR="00052E2F" w:rsidRPr="00052E2F">
        <w:rPr>
          <w:rFonts w:ascii="inherit" w:hAnsi="inherit"/>
          <w:sz w:val="24"/>
          <w:lang w:eastAsia="nl-NL"/>
        </w:rPr>
        <w:t>doelen</w:t>
      </w:r>
      <w:r w:rsidR="00526F92">
        <w:rPr>
          <w:rFonts w:ascii="inherit" w:hAnsi="inherit"/>
          <w:sz w:val="24"/>
          <w:lang w:eastAsia="nl-NL"/>
        </w:rPr>
        <w:t xml:space="preserve"> en wordt hieraan gerefereerd</w:t>
      </w:r>
    </w:p>
    <w:p w14:paraId="066FC86B" w14:textId="33E81FE9" w:rsidR="00052E2F" w:rsidRPr="00052E2F" w:rsidRDefault="00333F2C" w:rsidP="004A783B">
      <w:pPr>
        <w:numPr>
          <w:ilvl w:val="0"/>
          <w:numId w:val="15"/>
        </w:numPr>
        <w:spacing w:after="0" w:line="360" w:lineRule="auto"/>
        <w:rPr>
          <w:rFonts w:ascii="inherit" w:hAnsi="inherit"/>
          <w:sz w:val="24"/>
          <w:lang w:eastAsia="nl-NL"/>
        </w:rPr>
      </w:pPr>
      <w:r>
        <w:rPr>
          <w:rFonts w:ascii="inherit" w:hAnsi="inherit"/>
          <w:sz w:val="24"/>
          <w:lang w:eastAsia="nl-NL"/>
        </w:rPr>
        <w:t>In hoeverre b</w:t>
      </w:r>
      <w:r w:rsidR="00052E2F" w:rsidRPr="00052E2F">
        <w:rPr>
          <w:rFonts w:ascii="inherit" w:hAnsi="inherit"/>
          <w:sz w:val="24"/>
          <w:lang w:eastAsia="nl-NL"/>
        </w:rPr>
        <w:t>esef</w:t>
      </w:r>
      <w:r>
        <w:rPr>
          <w:rFonts w:ascii="inherit" w:hAnsi="inherit"/>
          <w:sz w:val="24"/>
          <w:lang w:eastAsia="nl-NL"/>
        </w:rPr>
        <w:t>fen actoren dat zij</w:t>
      </w:r>
      <w:r w:rsidR="00052E2F" w:rsidRPr="00052E2F">
        <w:rPr>
          <w:rFonts w:ascii="inherit" w:hAnsi="inherit"/>
          <w:sz w:val="24"/>
          <w:lang w:eastAsia="nl-NL"/>
        </w:rPr>
        <w:t xml:space="preserve"> wederzijds afhankelijk</w:t>
      </w:r>
      <w:r>
        <w:rPr>
          <w:rFonts w:ascii="inherit" w:hAnsi="inherit"/>
          <w:sz w:val="24"/>
          <w:lang w:eastAsia="nl-NL"/>
        </w:rPr>
        <w:t xml:space="preserve"> van elkaar zijn</w:t>
      </w:r>
      <w:r w:rsidR="00526F92">
        <w:rPr>
          <w:rFonts w:ascii="inherit" w:hAnsi="inherit"/>
          <w:sz w:val="24"/>
          <w:lang w:eastAsia="nl-NL"/>
        </w:rPr>
        <w:t xml:space="preserve"> en spreken zij dit ook uit</w:t>
      </w:r>
    </w:p>
    <w:p w14:paraId="096874C3" w14:textId="1F4FE4D5" w:rsidR="00052E2F" w:rsidRPr="00052E2F" w:rsidRDefault="0006028D" w:rsidP="004A783B">
      <w:pPr>
        <w:numPr>
          <w:ilvl w:val="0"/>
          <w:numId w:val="15"/>
        </w:numPr>
        <w:spacing w:after="0" w:line="360" w:lineRule="auto"/>
        <w:rPr>
          <w:rFonts w:ascii="inherit" w:hAnsi="inherit"/>
          <w:sz w:val="24"/>
          <w:lang w:eastAsia="nl-NL"/>
        </w:rPr>
      </w:pPr>
      <w:r>
        <w:rPr>
          <w:rFonts w:ascii="inherit" w:hAnsi="inherit"/>
          <w:sz w:val="24"/>
          <w:lang w:eastAsia="nl-NL"/>
        </w:rPr>
        <w:t>Bestaan er m</w:t>
      </w:r>
      <w:r w:rsidR="00052E2F" w:rsidRPr="00052E2F">
        <w:rPr>
          <w:rFonts w:ascii="inherit" w:hAnsi="inherit"/>
          <w:sz w:val="24"/>
          <w:lang w:eastAsia="nl-NL"/>
        </w:rPr>
        <w:t>achtsverschillen tussen actoren</w:t>
      </w:r>
      <w:r>
        <w:rPr>
          <w:rFonts w:ascii="inherit" w:hAnsi="inherit"/>
          <w:sz w:val="24"/>
          <w:lang w:eastAsia="nl-NL"/>
        </w:rPr>
        <w:t>, zijn er actoren die meer te zeggen hebben of meer beslissen dan anderen</w:t>
      </w:r>
      <w:r w:rsidR="00180533">
        <w:rPr>
          <w:rFonts w:ascii="inherit" w:hAnsi="inherit"/>
          <w:sz w:val="24"/>
          <w:lang w:eastAsia="nl-NL"/>
        </w:rPr>
        <w:t xml:space="preserve"> tijdens het overleg</w:t>
      </w:r>
    </w:p>
    <w:p w14:paraId="0753FFAF" w14:textId="22C75E2C" w:rsidR="00052E2F" w:rsidRDefault="00D64216" w:rsidP="004A783B">
      <w:pPr>
        <w:numPr>
          <w:ilvl w:val="0"/>
          <w:numId w:val="15"/>
        </w:numPr>
        <w:spacing w:after="0" w:line="360" w:lineRule="auto"/>
        <w:rPr>
          <w:rFonts w:ascii="inherit" w:hAnsi="inherit"/>
          <w:sz w:val="24"/>
          <w:lang w:eastAsia="nl-NL"/>
        </w:rPr>
      </w:pPr>
      <w:r>
        <w:rPr>
          <w:rFonts w:ascii="inherit" w:hAnsi="inherit"/>
          <w:sz w:val="24"/>
          <w:lang w:eastAsia="nl-NL"/>
        </w:rPr>
        <w:t>Tonen actoren tijdens het overleg w</w:t>
      </w:r>
      <w:r w:rsidR="00052E2F" w:rsidRPr="00052E2F">
        <w:rPr>
          <w:rFonts w:ascii="inherit" w:hAnsi="inherit"/>
          <w:sz w:val="24"/>
          <w:lang w:eastAsia="nl-NL"/>
        </w:rPr>
        <w:t>ederzijds begrip en respect</w:t>
      </w:r>
      <w:r w:rsidR="0029698E">
        <w:rPr>
          <w:rFonts w:ascii="inherit" w:hAnsi="inherit"/>
          <w:sz w:val="24"/>
          <w:lang w:eastAsia="nl-NL"/>
        </w:rPr>
        <w:t>, behandelen zij elkaar als gelijkwaardige gesprekspartners</w:t>
      </w:r>
    </w:p>
    <w:p w14:paraId="55748205" w14:textId="07562EF4" w:rsidR="00FA76A0" w:rsidRPr="00052E2F" w:rsidRDefault="00FA76A0" w:rsidP="004A783B">
      <w:pPr>
        <w:numPr>
          <w:ilvl w:val="0"/>
          <w:numId w:val="15"/>
        </w:numPr>
        <w:spacing w:after="0" w:line="360" w:lineRule="auto"/>
        <w:rPr>
          <w:rFonts w:ascii="inherit" w:hAnsi="inherit"/>
          <w:sz w:val="24"/>
          <w:lang w:eastAsia="nl-NL"/>
        </w:rPr>
      </w:pPr>
      <w:r>
        <w:rPr>
          <w:rFonts w:ascii="inherit" w:hAnsi="inherit"/>
          <w:sz w:val="24"/>
          <w:lang w:eastAsia="nl-NL"/>
        </w:rPr>
        <w:t>In hoeverre is er sprake van weder</w:t>
      </w:r>
      <w:r w:rsidR="005264C5">
        <w:rPr>
          <w:rFonts w:ascii="inherit" w:hAnsi="inherit"/>
          <w:sz w:val="24"/>
          <w:lang w:eastAsia="nl-NL"/>
        </w:rPr>
        <w:t xml:space="preserve">kerigheid </w:t>
      </w:r>
    </w:p>
    <w:p w14:paraId="468DD87F" w14:textId="47A1BC73" w:rsidR="00FA76A0" w:rsidRPr="00FA76A0" w:rsidRDefault="00D64216" w:rsidP="00FA76A0">
      <w:pPr>
        <w:numPr>
          <w:ilvl w:val="0"/>
          <w:numId w:val="15"/>
        </w:numPr>
        <w:spacing w:after="0" w:line="360" w:lineRule="auto"/>
        <w:rPr>
          <w:rFonts w:ascii="inherit" w:hAnsi="inherit"/>
          <w:sz w:val="24"/>
          <w:lang w:eastAsia="nl-NL"/>
        </w:rPr>
      </w:pPr>
      <w:r>
        <w:rPr>
          <w:rFonts w:ascii="inherit" w:hAnsi="inherit"/>
          <w:sz w:val="24"/>
          <w:lang w:eastAsia="nl-NL"/>
        </w:rPr>
        <w:t>Op welke manier verloopt de</w:t>
      </w:r>
      <w:r w:rsidR="00052E2F" w:rsidRPr="00052E2F">
        <w:rPr>
          <w:rFonts w:ascii="inherit" w:hAnsi="inherit"/>
          <w:sz w:val="24"/>
          <w:lang w:eastAsia="nl-NL"/>
        </w:rPr>
        <w:t xml:space="preserve"> communicatie </w:t>
      </w:r>
      <w:r w:rsidR="00180533">
        <w:rPr>
          <w:rFonts w:ascii="inherit" w:hAnsi="inherit"/>
          <w:sz w:val="24"/>
          <w:lang w:eastAsia="nl-NL"/>
        </w:rPr>
        <w:t>tijdens het overleg</w:t>
      </w:r>
    </w:p>
    <w:p w14:paraId="474055BF" w14:textId="7DBDEF2D" w:rsidR="00052E2F" w:rsidRPr="00052E2F" w:rsidRDefault="00F54C42" w:rsidP="004A783B">
      <w:pPr>
        <w:numPr>
          <w:ilvl w:val="0"/>
          <w:numId w:val="15"/>
        </w:numPr>
        <w:spacing w:after="0" w:line="360" w:lineRule="auto"/>
        <w:rPr>
          <w:rFonts w:ascii="inherit" w:hAnsi="inherit"/>
          <w:sz w:val="24"/>
          <w:lang w:eastAsia="nl-NL"/>
        </w:rPr>
      </w:pPr>
      <w:r>
        <w:rPr>
          <w:rFonts w:ascii="inherit" w:hAnsi="inherit"/>
          <w:sz w:val="24"/>
          <w:lang w:eastAsia="nl-NL"/>
        </w:rPr>
        <w:t>In hoeverre stralen actoren een g</w:t>
      </w:r>
      <w:r w:rsidR="00052E2F" w:rsidRPr="00052E2F">
        <w:rPr>
          <w:rFonts w:ascii="inherit" w:hAnsi="inherit"/>
          <w:sz w:val="24"/>
          <w:lang w:eastAsia="nl-NL"/>
        </w:rPr>
        <w:t>evoel van vertrouwen</w:t>
      </w:r>
      <w:r>
        <w:rPr>
          <w:rFonts w:ascii="inherit" w:hAnsi="inherit"/>
          <w:sz w:val="24"/>
          <w:lang w:eastAsia="nl-NL"/>
        </w:rPr>
        <w:t xml:space="preserve"> naar elkaar uit</w:t>
      </w:r>
      <w:r w:rsidR="00180533">
        <w:rPr>
          <w:rFonts w:ascii="inherit" w:hAnsi="inherit"/>
          <w:sz w:val="24"/>
          <w:lang w:eastAsia="nl-NL"/>
        </w:rPr>
        <w:t xml:space="preserve"> aan de overlegtafel </w:t>
      </w:r>
    </w:p>
    <w:p w14:paraId="0A26482C" w14:textId="52CBD0A0" w:rsidR="00052E2F" w:rsidRPr="00052E2F" w:rsidRDefault="00F54C42" w:rsidP="004A783B">
      <w:pPr>
        <w:numPr>
          <w:ilvl w:val="0"/>
          <w:numId w:val="15"/>
        </w:numPr>
        <w:spacing w:after="0" w:line="360" w:lineRule="auto"/>
        <w:rPr>
          <w:rFonts w:ascii="inherit" w:hAnsi="inherit"/>
          <w:sz w:val="24"/>
          <w:lang w:eastAsia="nl-NL"/>
        </w:rPr>
      </w:pPr>
      <w:r>
        <w:rPr>
          <w:rFonts w:ascii="inherit" w:hAnsi="inherit"/>
          <w:sz w:val="24"/>
          <w:lang w:eastAsia="nl-NL"/>
        </w:rPr>
        <w:t>Zijn er bepaalde actoren die de leiding nemen</w:t>
      </w:r>
      <w:r w:rsidR="00A477AF">
        <w:rPr>
          <w:rFonts w:ascii="inherit" w:hAnsi="inherit"/>
          <w:sz w:val="24"/>
          <w:lang w:eastAsia="nl-NL"/>
        </w:rPr>
        <w:t xml:space="preserve"> en dus het l</w:t>
      </w:r>
      <w:r w:rsidR="00052E2F" w:rsidRPr="00052E2F">
        <w:rPr>
          <w:rFonts w:ascii="inherit" w:hAnsi="inherit"/>
          <w:sz w:val="24"/>
          <w:lang w:eastAsia="nl-NL"/>
        </w:rPr>
        <w:t>eiderschap</w:t>
      </w:r>
      <w:r w:rsidR="00A477AF">
        <w:rPr>
          <w:rFonts w:ascii="inherit" w:hAnsi="inherit"/>
          <w:sz w:val="24"/>
          <w:lang w:eastAsia="nl-NL"/>
        </w:rPr>
        <w:t xml:space="preserve"> op zich nemen, of is er sprake van een gedeeld leiderschap</w:t>
      </w:r>
    </w:p>
    <w:p w14:paraId="79AB73E8" w14:textId="49DEE232" w:rsidR="00052E2F" w:rsidRPr="00052E2F" w:rsidRDefault="00FD536B" w:rsidP="004A783B">
      <w:pPr>
        <w:numPr>
          <w:ilvl w:val="0"/>
          <w:numId w:val="15"/>
        </w:numPr>
        <w:spacing w:after="0" w:line="360" w:lineRule="auto"/>
        <w:rPr>
          <w:rFonts w:ascii="inherit" w:hAnsi="inherit"/>
          <w:sz w:val="24"/>
          <w:lang w:eastAsia="nl-NL"/>
        </w:rPr>
      </w:pPr>
      <w:r>
        <w:rPr>
          <w:rFonts w:ascii="inherit" w:hAnsi="inherit"/>
          <w:sz w:val="24"/>
          <w:lang w:eastAsia="nl-NL"/>
        </w:rPr>
        <w:t>Tonen actoren</w:t>
      </w:r>
      <w:r w:rsidR="00A477AF">
        <w:rPr>
          <w:rFonts w:ascii="inherit" w:hAnsi="inherit"/>
          <w:sz w:val="24"/>
          <w:lang w:eastAsia="nl-NL"/>
        </w:rPr>
        <w:t xml:space="preserve"> </w:t>
      </w:r>
      <w:r>
        <w:rPr>
          <w:rFonts w:ascii="inherit" w:hAnsi="inherit"/>
          <w:sz w:val="24"/>
          <w:lang w:eastAsia="nl-NL"/>
        </w:rPr>
        <w:t>f</w:t>
      </w:r>
      <w:r w:rsidR="00052E2F" w:rsidRPr="00052E2F">
        <w:rPr>
          <w:rFonts w:ascii="inherit" w:hAnsi="inherit"/>
          <w:sz w:val="24"/>
          <w:lang w:eastAsia="nl-NL"/>
        </w:rPr>
        <w:t xml:space="preserve">lexibiliteit </w:t>
      </w:r>
      <w:r>
        <w:rPr>
          <w:rFonts w:ascii="inherit" w:hAnsi="inherit"/>
          <w:sz w:val="24"/>
          <w:lang w:eastAsia="nl-NL"/>
        </w:rPr>
        <w:t>tijdens de</w:t>
      </w:r>
      <w:r w:rsidR="00052E2F" w:rsidRPr="00052E2F">
        <w:rPr>
          <w:rFonts w:ascii="inherit" w:hAnsi="inherit"/>
          <w:sz w:val="24"/>
          <w:lang w:eastAsia="nl-NL"/>
        </w:rPr>
        <w:t xml:space="preserve"> samenwerking</w:t>
      </w:r>
      <w:r>
        <w:rPr>
          <w:rFonts w:ascii="inherit" w:hAnsi="inherit"/>
          <w:sz w:val="24"/>
          <w:lang w:eastAsia="nl-NL"/>
        </w:rPr>
        <w:t>, of houden zij juist vast aan regels en procedures</w:t>
      </w:r>
    </w:p>
    <w:p w14:paraId="418A86C3" w14:textId="77C16099" w:rsidR="00052E2F" w:rsidRPr="00052E2F" w:rsidRDefault="00FD536B" w:rsidP="004A783B">
      <w:pPr>
        <w:numPr>
          <w:ilvl w:val="0"/>
          <w:numId w:val="15"/>
        </w:numPr>
        <w:spacing w:after="0" w:line="360" w:lineRule="auto"/>
        <w:rPr>
          <w:rFonts w:ascii="inherit" w:hAnsi="inherit"/>
          <w:sz w:val="24"/>
          <w:lang w:eastAsia="nl-NL"/>
        </w:rPr>
      </w:pPr>
      <w:r>
        <w:rPr>
          <w:rFonts w:ascii="inherit" w:hAnsi="inherit"/>
          <w:sz w:val="24"/>
          <w:lang w:eastAsia="nl-NL"/>
        </w:rPr>
        <w:t>In hoeverre zijn actoren bereid om te</w:t>
      </w:r>
      <w:r w:rsidR="00052E2F" w:rsidRPr="00052E2F">
        <w:rPr>
          <w:rFonts w:ascii="inherit" w:hAnsi="inherit"/>
          <w:sz w:val="24"/>
          <w:lang w:eastAsia="nl-NL"/>
        </w:rPr>
        <w:t xml:space="preserve"> zoeken naar alternatieven</w:t>
      </w:r>
      <w:r>
        <w:rPr>
          <w:rFonts w:ascii="inherit" w:hAnsi="inherit"/>
          <w:sz w:val="24"/>
          <w:lang w:eastAsia="nl-NL"/>
        </w:rPr>
        <w:t xml:space="preserve"> als er geen overeenstemming is</w:t>
      </w:r>
    </w:p>
    <w:p w14:paraId="7A60CDDD" w14:textId="2E149E69" w:rsidR="00052E2F" w:rsidRPr="00052E2F" w:rsidRDefault="008B1308" w:rsidP="004A783B">
      <w:pPr>
        <w:numPr>
          <w:ilvl w:val="0"/>
          <w:numId w:val="15"/>
        </w:numPr>
        <w:spacing w:after="0" w:line="360" w:lineRule="auto"/>
        <w:rPr>
          <w:rFonts w:ascii="inherit" w:hAnsi="inherit"/>
          <w:sz w:val="24"/>
          <w:lang w:eastAsia="nl-NL"/>
        </w:rPr>
      </w:pPr>
      <w:r>
        <w:rPr>
          <w:rFonts w:ascii="inherit" w:hAnsi="inherit"/>
          <w:sz w:val="24"/>
          <w:lang w:eastAsia="nl-NL"/>
        </w:rPr>
        <w:t>Indien aanwezig, proberen actoren machtsverschillen te minimaliseren of laten</w:t>
      </w:r>
    </w:p>
    <w:p w14:paraId="6EC68E1E" w14:textId="77777777" w:rsidR="00052E2F" w:rsidRPr="00052E2F" w:rsidRDefault="00052E2F" w:rsidP="00052E2F">
      <w:pPr>
        <w:spacing w:after="0" w:line="276" w:lineRule="auto"/>
        <w:rPr>
          <w:rFonts w:ascii="inherit" w:hAnsi="inherit"/>
          <w:sz w:val="24"/>
          <w:lang w:eastAsia="nl-NL"/>
        </w:rPr>
      </w:pPr>
    </w:p>
    <w:p w14:paraId="21E2E6BA" w14:textId="77777777" w:rsidR="008A6559" w:rsidRPr="008A6559" w:rsidRDefault="008A6559" w:rsidP="008A6559">
      <w:pPr>
        <w:spacing w:after="0" w:line="276" w:lineRule="auto"/>
        <w:rPr>
          <w:rFonts w:ascii="inherit" w:hAnsi="inherit"/>
          <w:sz w:val="24"/>
          <w:lang w:eastAsia="nl-NL"/>
        </w:rPr>
      </w:pPr>
    </w:p>
    <w:p w14:paraId="18BA235F" w14:textId="77777777" w:rsidR="008A6559" w:rsidRDefault="008A6559" w:rsidP="008A6559">
      <w:pPr>
        <w:pStyle w:val="Geenafstand"/>
      </w:pPr>
    </w:p>
    <w:sectPr w:rsidR="008A6559" w:rsidSect="009F30C6">
      <w:footerReference w:type="default" r:id="rId30"/>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7DFD34" w14:textId="77777777" w:rsidR="00C84E2E" w:rsidRDefault="00C84E2E" w:rsidP="005666AF">
      <w:pPr>
        <w:spacing w:after="0" w:line="240" w:lineRule="auto"/>
      </w:pPr>
      <w:r>
        <w:separator/>
      </w:r>
    </w:p>
  </w:endnote>
  <w:endnote w:type="continuationSeparator" w:id="0">
    <w:p w14:paraId="134B8EF2" w14:textId="77777777" w:rsidR="00C84E2E" w:rsidRDefault="00C84E2E" w:rsidP="00566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inheri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8050323"/>
      <w:docPartObj>
        <w:docPartGallery w:val="Page Numbers (Bottom of Page)"/>
        <w:docPartUnique/>
      </w:docPartObj>
    </w:sdtPr>
    <w:sdtEndPr/>
    <w:sdtContent>
      <w:p w14:paraId="367D48C5" w14:textId="6C5652B7" w:rsidR="002C7D54" w:rsidRDefault="002C7D54">
        <w:pPr>
          <w:pStyle w:val="Voettekst"/>
          <w:jc w:val="right"/>
        </w:pPr>
        <w:r>
          <w:fldChar w:fldCharType="begin"/>
        </w:r>
        <w:r>
          <w:instrText>PAGE   \* MERGEFORMAT</w:instrText>
        </w:r>
        <w:r>
          <w:fldChar w:fldCharType="separate"/>
        </w:r>
        <w:r>
          <w:rPr>
            <w:noProof/>
          </w:rPr>
          <w:t>42</w:t>
        </w:r>
        <w:r>
          <w:fldChar w:fldCharType="end"/>
        </w:r>
      </w:p>
    </w:sdtContent>
  </w:sdt>
  <w:p w14:paraId="54A8CBCA" w14:textId="77777777" w:rsidR="002C7D54" w:rsidRDefault="002C7D5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104CB2" w14:textId="77777777" w:rsidR="00C84E2E" w:rsidRDefault="00C84E2E" w:rsidP="005666AF">
      <w:pPr>
        <w:spacing w:after="0" w:line="240" w:lineRule="auto"/>
      </w:pPr>
      <w:r>
        <w:separator/>
      </w:r>
    </w:p>
  </w:footnote>
  <w:footnote w:type="continuationSeparator" w:id="0">
    <w:p w14:paraId="4801D5AC" w14:textId="77777777" w:rsidR="00C84E2E" w:rsidRDefault="00C84E2E" w:rsidP="005666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97074"/>
    <w:multiLevelType w:val="multilevel"/>
    <w:tmpl w:val="08F61E06"/>
    <w:lvl w:ilvl="0">
      <w:start w:val="1"/>
      <w:numFmt w:val="decimal"/>
      <w:lvlText w:val="%1."/>
      <w:lvlJc w:val="left"/>
      <w:pPr>
        <w:ind w:left="1080" w:hanging="360"/>
      </w:pPr>
      <w:rPr>
        <w:rFonts w:hint="default"/>
        <w:i/>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4013A92"/>
    <w:multiLevelType w:val="hybridMultilevel"/>
    <w:tmpl w:val="D340C62C"/>
    <w:lvl w:ilvl="0" w:tplc="0413000B">
      <w:start w:val="1"/>
      <w:numFmt w:val="bullet"/>
      <w:lvlText w:val=""/>
      <w:lvlJc w:val="left"/>
      <w:pPr>
        <w:ind w:left="1433" w:hanging="360"/>
      </w:pPr>
      <w:rPr>
        <w:rFonts w:ascii="Wingdings" w:hAnsi="Wingdings" w:hint="default"/>
      </w:rPr>
    </w:lvl>
    <w:lvl w:ilvl="1" w:tplc="04130003" w:tentative="1">
      <w:start w:val="1"/>
      <w:numFmt w:val="bullet"/>
      <w:lvlText w:val="o"/>
      <w:lvlJc w:val="left"/>
      <w:pPr>
        <w:ind w:left="2153" w:hanging="360"/>
      </w:pPr>
      <w:rPr>
        <w:rFonts w:ascii="Courier New" w:hAnsi="Courier New" w:cs="Courier New" w:hint="default"/>
      </w:rPr>
    </w:lvl>
    <w:lvl w:ilvl="2" w:tplc="04130005" w:tentative="1">
      <w:start w:val="1"/>
      <w:numFmt w:val="bullet"/>
      <w:lvlText w:val=""/>
      <w:lvlJc w:val="left"/>
      <w:pPr>
        <w:ind w:left="2873" w:hanging="360"/>
      </w:pPr>
      <w:rPr>
        <w:rFonts w:ascii="Wingdings" w:hAnsi="Wingdings" w:hint="default"/>
      </w:rPr>
    </w:lvl>
    <w:lvl w:ilvl="3" w:tplc="04130001" w:tentative="1">
      <w:start w:val="1"/>
      <w:numFmt w:val="bullet"/>
      <w:lvlText w:val=""/>
      <w:lvlJc w:val="left"/>
      <w:pPr>
        <w:ind w:left="3593" w:hanging="360"/>
      </w:pPr>
      <w:rPr>
        <w:rFonts w:ascii="Symbol" w:hAnsi="Symbol" w:hint="default"/>
      </w:rPr>
    </w:lvl>
    <w:lvl w:ilvl="4" w:tplc="04130003" w:tentative="1">
      <w:start w:val="1"/>
      <w:numFmt w:val="bullet"/>
      <w:lvlText w:val="o"/>
      <w:lvlJc w:val="left"/>
      <w:pPr>
        <w:ind w:left="4313" w:hanging="360"/>
      </w:pPr>
      <w:rPr>
        <w:rFonts w:ascii="Courier New" w:hAnsi="Courier New" w:cs="Courier New" w:hint="default"/>
      </w:rPr>
    </w:lvl>
    <w:lvl w:ilvl="5" w:tplc="04130005" w:tentative="1">
      <w:start w:val="1"/>
      <w:numFmt w:val="bullet"/>
      <w:lvlText w:val=""/>
      <w:lvlJc w:val="left"/>
      <w:pPr>
        <w:ind w:left="5033" w:hanging="360"/>
      </w:pPr>
      <w:rPr>
        <w:rFonts w:ascii="Wingdings" w:hAnsi="Wingdings" w:hint="default"/>
      </w:rPr>
    </w:lvl>
    <w:lvl w:ilvl="6" w:tplc="04130001" w:tentative="1">
      <w:start w:val="1"/>
      <w:numFmt w:val="bullet"/>
      <w:lvlText w:val=""/>
      <w:lvlJc w:val="left"/>
      <w:pPr>
        <w:ind w:left="5753" w:hanging="360"/>
      </w:pPr>
      <w:rPr>
        <w:rFonts w:ascii="Symbol" w:hAnsi="Symbol" w:hint="default"/>
      </w:rPr>
    </w:lvl>
    <w:lvl w:ilvl="7" w:tplc="04130003" w:tentative="1">
      <w:start w:val="1"/>
      <w:numFmt w:val="bullet"/>
      <w:lvlText w:val="o"/>
      <w:lvlJc w:val="left"/>
      <w:pPr>
        <w:ind w:left="6473" w:hanging="360"/>
      </w:pPr>
      <w:rPr>
        <w:rFonts w:ascii="Courier New" w:hAnsi="Courier New" w:cs="Courier New" w:hint="default"/>
      </w:rPr>
    </w:lvl>
    <w:lvl w:ilvl="8" w:tplc="04130005" w:tentative="1">
      <w:start w:val="1"/>
      <w:numFmt w:val="bullet"/>
      <w:lvlText w:val=""/>
      <w:lvlJc w:val="left"/>
      <w:pPr>
        <w:ind w:left="7193" w:hanging="360"/>
      </w:pPr>
      <w:rPr>
        <w:rFonts w:ascii="Wingdings" w:hAnsi="Wingdings" w:hint="default"/>
      </w:rPr>
    </w:lvl>
  </w:abstractNum>
  <w:abstractNum w:abstractNumId="2" w15:restartNumberingAfterBreak="0">
    <w:nsid w:val="0733693D"/>
    <w:multiLevelType w:val="hybridMultilevel"/>
    <w:tmpl w:val="4230B10A"/>
    <w:lvl w:ilvl="0" w:tplc="0413000B">
      <w:start w:val="1"/>
      <w:numFmt w:val="bullet"/>
      <w:lvlText w:val=""/>
      <w:lvlJc w:val="left"/>
      <w:pPr>
        <w:ind w:left="720" w:hanging="360"/>
      </w:pPr>
      <w:rPr>
        <w:rFonts w:ascii="Wingdings" w:hAnsi="Wingding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D39733A"/>
    <w:multiLevelType w:val="hybridMultilevel"/>
    <w:tmpl w:val="E25C8B32"/>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E310ECC"/>
    <w:multiLevelType w:val="hybridMultilevel"/>
    <w:tmpl w:val="8474D49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2E62346"/>
    <w:multiLevelType w:val="hybridMultilevel"/>
    <w:tmpl w:val="E6469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8B62FBD"/>
    <w:multiLevelType w:val="hybridMultilevel"/>
    <w:tmpl w:val="C0E473FE"/>
    <w:lvl w:ilvl="0" w:tplc="0413000B">
      <w:start w:val="1"/>
      <w:numFmt w:val="bullet"/>
      <w:lvlText w:val=""/>
      <w:lvlJc w:val="left"/>
      <w:pPr>
        <w:ind w:left="1433" w:hanging="360"/>
      </w:pPr>
      <w:rPr>
        <w:rFonts w:ascii="Wingdings" w:hAnsi="Wingdings" w:hint="default"/>
      </w:rPr>
    </w:lvl>
    <w:lvl w:ilvl="1" w:tplc="04130003" w:tentative="1">
      <w:start w:val="1"/>
      <w:numFmt w:val="bullet"/>
      <w:lvlText w:val="o"/>
      <w:lvlJc w:val="left"/>
      <w:pPr>
        <w:ind w:left="2153" w:hanging="360"/>
      </w:pPr>
      <w:rPr>
        <w:rFonts w:ascii="Courier New" w:hAnsi="Courier New" w:cs="Courier New" w:hint="default"/>
      </w:rPr>
    </w:lvl>
    <w:lvl w:ilvl="2" w:tplc="04130005" w:tentative="1">
      <w:start w:val="1"/>
      <w:numFmt w:val="bullet"/>
      <w:lvlText w:val=""/>
      <w:lvlJc w:val="left"/>
      <w:pPr>
        <w:ind w:left="2873" w:hanging="360"/>
      </w:pPr>
      <w:rPr>
        <w:rFonts w:ascii="Wingdings" w:hAnsi="Wingdings" w:hint="default"/>
      </w:rPr>
    </w:lvl>
    <w:lvl w:ilvl="3" w:tplc="04130001" w:tentative="1">
      <w:start w:val="1"/>
      <w:numFmt w:val="bullet"/>
      <w:lvlText w:val=""/>
      <w:lvlJc w:val="left"/>
      <w:pPr>
        <w:ind w:left="3593" w:hanging="360"/>
      </w:pPr>
      <w:rPr>
        <w:rFonts w:ascii="Symbol" w:hAnsi="Symbol" w:hint="default"/>
      </w:rPr>
    </w:lvl>
    <w:lvl w:ilvl="4" w:tplc="04130003" w:tentative="1">
      <w:start w:val="1"/>
      <w:numFmt w:val="bullet"/>
      <w:lvlText w:val="o"/>
      <w:lvlJc w:val="left"/>
      <w:pPr>
        <w:ind w:left="4313" w:hanging="360"/>
      </w:pPr>
      <w:rPr>
        <w:rFonts w:ascii="Courier New" w:hAnsi="Courier New" w:cs="Courier New" w:hint="default"/>
      </w:rPr>
    </w:lvl>
    <w:lvl w:ilvl="5" w:tplc="04130005" w:tentative="1">
      <w:start w:val="1"/>
      <w:numFmt w:val="bullet"/>
      <w:lvlText w:val=""/>
      <w:lvlJc w:val="left"/>
      <w:pPr>
        <w:ind w:left="5033" w:hanging="360"/>
      </w:pPr>
      <w:rPr>
        <w:rFonts w:ascii="Wingdings" w:hAnsi="Wingdings" w:hint="default"/>
      </w:rPr>
    </w:lvl>
    <w:lvl w:ilvl="6" w:tplc="04130001" w:tentative="1">
      <w:start w:val="1"/>
      <w:numFmt w:val="bullet"/>
      <w:lvlText w:val=""/>
      <w:lvlJc w:val="left"/>
      <w:pPr>
        <w:ind w:left="5753" w:hanging="360"/>
      </w:pPr>
      <w:rPr>
        <w:rFonts w:ascii="Symbol" w:hAnsi="Symbol" w:hint="default"/>
      </w:rPr>
    </w:lvl>
    <w:lvl w:ilvl="7" w:tplc="04130003" w:tentative="1">
      <w:start w:val="1"/>
      <w:numFmt w:val="bullet"/>
      <w:lvlText w:val="o"/>
      <w:lvlJc w:val="left"/>
      <w:pPr>
        <w:ind w:left="6473" w:hanging="360"/>
      </w:pPr>
      <w:rPr>
        <w:rFonts w:ascii="Courier New" w:hAnsi="Courier New" w:cs="Courier New" w:hint="default"/>
      </w:rPr>
    </w:lvl>
    <w:lvl w:ilvl="8" w:tplc="04130005" w:tentative="1">
      <w:start w:val="1"/>
      <w:numFmt w:val="bullet"/>
      <w:lvlText w:val=""/>
      <w:lvlJc w:val="left"/>
      <w:pPr>
        <w:ind w:left="7193" w:hanging="360"/>
      </w:pPr>
      <w:rPr>
        <w:rFonts w:ascii="Wingdings" w:hAnsi="Wingdings" w:hint="default"/>
      </w:rPr>
    </w:lvl>
  </w:abstractNum>
  <w:abstractNum w:abstractNumId="7" w15:restartNumberingAfterBreak="0">
    <w:nsid w:val="207B4C9D"/>
    <w:multiLevelType w:val="hybridMultilevel"/>
    <w:tmpl w:val="B92EBF4A"/>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2A962AA"/>
    <w:multiLevelType w:val="hybridMultilevel"/>
    <w:tmpl w:val="9C22436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5723141"/>
    <w:multiLevelType w:val="hybridMultilevel"/>
    <w:tmpl w:val="E1D8B760"/>
    <w:lvl w:ilvl="0" w:tplc="844A7F08">
      <w:start w:val="6"/>
      <w:numFmt w:val="bullet"/>
      <w:lvlText w:val="-"/>
      <w:lvlJc w:val="left"/>
      <w:pPr>
        <w:ind w:left="720" w:hanging="360"/>
      </w:pPr>
      <w:rPr>
        <w:rFonts w:ascii="inherit" w:eastAsiaTheme="minorHAnsi" w:hAnsi="inherit"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31F65EB9"/>
    <w:multiLevelType w:val="hybridMultilevel"/>
    <w:tmpl w:val="538A430C"/>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4B8D2625"/>
    <w:multiLevelType w:val="hybridMultilevel"/>
    <w:tmpl w:val="A92818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674934BC"/>
    <w:multiLevelType w:val="multilevel"/>
    <w:tmpl w:val="8398F350"/>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13" w15:restartNumberingAfterBreak="0">
    <w:nsid w:val="70792F75"/>
    <w:multiLevelType w:val="hybridMultilevel"/>
    <w:tmpl w:val="AE2AF9F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0CD3C26"/>
    <w:multiLevelType w:val="hybridMultilevel"/>
    <w:tmpl w:val="629EB5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2173A17"/>
    <w:multiLevelType w:val="hybridMultilevel"/>
    <w:tmpl w:val="7EF865CC"/>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4040269"/>
    <w:multiLevelType w:val="hybridMultilevel"/>
    <w:tmpl w:val="3CC6F45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75371BA5"/>
    <w:multiLevelType w:val="hybridMultilevel"/>
    <w:tmpl w:val="5AA83D5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78743BF3"/>
    <w:multiLevelType w:val="hybridMultilevel"/>
    <w:tmpl w:val="179643BE"/>
    <w:lvl w:ilvl="0" w:tplc="0413000B">
      <w:start w:val="1"/>
      <w:numFmt w:val="bullet"/>
      <w:lvlText w:val=""/>
      <w:lvlJc w:val="left"/>
      <w:pPr>
        <w:ind w:left="1433" w:hanging="360"/>
      </w:pPr>
      <w:rPr>
        <w:rFonts w:ascii="Wingdings" w:hAnsi="Wingdings" w:hint="default"/>
      </w:rPr>
    </w:lvl>
    <w:lvl w:ilvl="1" w:tplc="04130003" w:tentative="1">
      <w:start w:val="1"/>
      <w:numFmt w:val="bullet"/>
      <w:lvlText w:val="o"/>
      <w:lvlJc w:val="left"/>
      <w:pPr>
        <w:ind w:left="2153" w:hanging="360"/>
      </w:pPr>
      <w:rPr>
        <w:rFonts w:ascii="Courier New" w:hAnsi="Courier New" w:cs="Courier New" w:hint="default"/>
      </w:rPr>
    </w:lvl>
    <w:lvl w:ilvl="2" w:tplc="04130005" w:tentative="1">
      <w:start w:val="1"/>
      <w:numFmt w:val="bullet"/>
      <w:lvlText w:val=""/>
      <w:lvlJc w:val="left"/>
      <w:pPr>
        <w:ind w:left="2873" w:hanging="360"/>
      </w:pPr>
      <w:rPr>
        <w:rFonts w:ascii="Wingdings" w:hAnsi="Wingdings" w:hint="default"/>
      </w:rPr>
    </w:lvl>
    <w:lvl w:ilvl="3" w:tplc="04130001" w:tentative="1">
      <w:start w:val="1"/>
      <w:numFmt w:val="bullet"/>
      <w:lvlText w:val=""/>
      <w:lvlJc w:val="left"/>
      <w:pPr>
        <w:ind w:left="3593" w:hanging="360"/>
      </w:pPr>
      <w:rPr>
        <w:rFonts w:ascii="Symbol" w:hAnsi="Symbol" w:hint="default"/>
      </w:rPr>
    </w:lvl>
    <w:lvl w:ilvl="4" w:tplc="04130003" w:tentative="1">
      <w:start w:val="1"/>
      <w:numFmt w:val="bullet"/>
      <w:lvlText w:val="o"/>
      <w:lvlJc w:val="left"/>
      <w:pPr>
        <w:ind w:left="4313" w:hanging="360"/>
      </w:pPr>
      <w:rPr>
        <w:rFonts w:ascii="Courier New" w:hAnsi="Courier New" w:cs="Courier New" w:hint="default"/>
      </w:rPr>
    </w:lvl>
    <w:lvl w:ilvl="5" w:tplc="04130005" w:tentative="1">
      <w:start w:val="1"/>
      <w:numFmt w:val="bullet"/>
      <w:lvlText w:val=""/>
      <w:lvlJc w:val="left"/>
      <w:pPr>
        <w:ind w:left="5033" w:hanging="360"/>
      </w:pPr>
      <w:rPr>
        <w:rFonts w:ascii="Wingdings" w:hAnsi="Wingdings" w:hint="default"/>
      </w:rPr>
    </w:lvl>
    <w:lvl w:ilvl="6" w:tplc="04130001" w:tentative="1">
      <w:start w:val="1"/>
      <w:numFmt w:val="bullet"/>
      <w:lvlText w:val=""/>
      <w:lvlJc w:val="left"/>
      <w:pPr>
        <w:ind w:left="5753" w:hanging="360"/>
      </w:pPr>
      <w:rPr>
        <w:rFonts w:ascii="Symbol" w:hAnsi="Symbol" w:hint="default"/>
      </w:rPr>
    </w:lvl>
    <w:lvl w:ilvl="7" w:tplc="04130003" w:tentative="1">
      <w:start w:val="1"/>
      <w:numFmt w:val="bullet"/>
      <w:lvlText w:val="o"/>
      <w:lvlJc w:val="left"/>
      <w:pPr>
        <w:ind w:left="6473" w:hanging="360"/>
      </w:pPr>
      <w:rPr>
        <w:rFonts w:ascii="Courier New" w:hAnsi="Courier New" w:cs="Courier New" w:hint="default"/>
      </w:rPr>
    </w:lvl>
    <w:lvl w:ilvl="8" w:tplc="04130005" w:tentative="1">
      <w:start w:val="1"/>
      <w:numFmt w:val="bullet"/>
      <w:lvlText w:val=""/>
      <w:lvlJc w:val="left"/>
      <w:pPr>
        <w:ind w:left="7193" w:hanging="360"/>
      </w:pPr>
      <w:rPr>
        <w:rFonts w:ascii="Wingdings" w:hAnsi="Wingdings" w:hint="default"/>
      </w:rPr>
    </w:lvl>
  </w:abstractNum>
  <w:abstractNum w:abstractNumId="19" w15:restartNumberingAfterBreak="0">
    <w:nsid w:val="7BB65280"/>
    <w:multiLevelType w:val="hybridMultilevel"/>
    <w:tmpl w:val="64F8EB7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19"/>
  </w:num>
  <w:num w:numId="4">
    <w:abstractNumId w:val="4"/>
  </w:num>
  <w:num w:numId="5">
    <w:abstractNumId w:val="17"/>
  </w:num>
  <w:num w:numId="6">
    <w:abstractNumId w:val="1"/>
  </w:num>
  <w:num w:numId="7">
    <w:abstractNumId w:val="10"/>
  </w:num>
  <w:num w:numId="8">
    <w:abstractNumId w:val="13"/>
  </w:num>
  <w:num w:numId="9">
    <w:abstractNumId w:val="6"/>
  </w:num>
  <w:num w:numId="10">
    <w:abstractNumId w:val="18"/>
  </w:num>
  <w:num w:numId="11">
    <w:abstractNumId w:val="5"/>
  </w:num>
  <w:num w:numId="12">
    <w:abstractNumId w:val="11"/>
  </w:num>
  <w:num w:numId="13">
    <w:abstractNumId w:val="16"/>
  </w:num>
  <w:num w:numId="14">
    <w:abstractNumId w:val="9"/>
  </w:num>
  <w:num w:numId="15">
    <w:abstractNumId w:val="14"/>
  </w:num>
  <w:num w:numId="16">
    <w:abstractNumId w:val="2"/>
  </w:num>
  <w:num w:numId="17">
    <w:abstractNumId w:val="0"/>
  </w:num>
  <w:num w:numId="18">
    <w:abstractNumId w:val="8"/>
  </w:num>
  <w:num w:numId="19">
    <w:abstractNumId w:val="15"/>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6559"/>
    <w:rsid w:val="0000149D"/>
    <w:rsid w:val="0000681C"/>
    <w:rsid w:val="000068E6"/>
    <w:rsid w:val="00011668"/>
    <w:rsid w:val="00011CA2"/>
    <w:rsid w:val="000264C2"/>
    <w:rsid w:val="0003293C"/>
    <w:rsid w:val="00033BE0"/>
    <w:rsid w:val="0003453B"/>
    <w:rsid w:val="0004026F"/>
    <w:rsid w:val="00043E47"/>
    <w:rsid w:val="00044F5C"/>
    <w:rsid w:val="00050A58"/>
    <w:rsid w:val="00052E2F"/>
    <w:rsid w:val="00057376"/>
    <w:rsid w:val="000577B2"/>
    <w:rsid w:val="0006028D"/>
    <w:rsid w:val="00060E5C"/>
    <w:rsid w:val="0006431D"/>
    <w:rsid w:val="000700E4"/>
    <w:rsid w:val="0007134B"/>
    <w:rsid w:val="000756C0"/>
    <w:rsid w:val="00076387"/>
    <w:rsid w:val="00076DD3"/>
    <w:rsid w:val="00077101"/>
    <w:rsid w:val="00087936"/>
    <w:rsid w:val="00091AF0"/>
    <w:rsid w:val="00092BB5"/>
    <w:rsid w:val="00093764"/>
    <w:rsid w:val="00093B50"/>
    <w:rsid w:val="000A006C"/>
    <w:rsid w:val="000A1959"/>
    <w:rsid w:val="000A42AD"/>
    <w:rsid w:val="000A59C4"/>
    <w:rsid w:val="000A616C"/>
    <w:rsid w:val="000A65AD"/>
    <w:rsid w:val="000A7349"/>
    <w:rsid w:val="000B02B5"/>
    <w:rsid w:val="000B095F"/>
    <w:rsid w:val="000B6C17"/>
    <w:rsid w:val="000B763B"/>
    <w:rsid w:val="000B780B"/>
    <w:rsid w:val="000C101C"/>
    <w:rsid w:val="000C1AD7"/>
    <w:rsid w:val="000C22CF"/>
    <w:rsid w:val="000C5E88"/>
    <w:rsid w:val="000C6988"/>
    <w:rsid w:val="000C69FF"/>
    <w:rsid w:val="000D20DE"/>
    <w:rsid w:val="000D7EB0"/>
    <w:rsid w:val="000E4183"/>
    <w:rsid w:val="000E42EB"/>
    <w:rsid w:val="000E5E1C"/>
    <w:rsid w:val="000E668D"/>
    <w:rsid w:val="000F02A4"/>
    <w:rsid w:val="000F1636"/>
    <w:rsid w:val="000F1903"/>
    <w:rsid w:val="000F19F5"/>
    <w:rsid w:val="000F1DB6"/>
    <w:rsid w:val="00100B61"/>
    <w:rsid w:val="00102950"/>
    <w:rsid w:val="00102CB1"/>
    <w:rsid w:val="00103B1C"/>
    <w:rsid w:val="001042B0"/>
    <w:rsid w:val="00104C0A"/>
    <w:rsid w:val="001104FA"/>
    <w:rsid w:val="00112A37"/>
    <w:rsid w:val="0011306D"/>
    <w:rsid w:val="00114C83"/>
    <w:rsid w:val="00121280"/>
    <w:rsid w:val="0012172F"/>
    <w:rsid w:val="00121AD0"/>
    <w:rsid w:val="0012205C"/>
    <w:rsid w:val="001225D8"/>
    <w:rsid w:val="00122F6E"/>
    <w:rsid w:val="00123BA1"/>
    <w:rsid w:val="001321A0"/>
    <w:rsid w:val="00132C14"/>
    <w:rsid w:val="00134920"/>
    <w:rsid w:val="0013494B"/>
    <w:rsid w:val="00135148"/>
    <w:rsid w:val="001353C3"/>
    <w:rsid w:val="001371C3"/>
    <w:rsid w:val="0014432A"/>
    <w:rsid w:val="001443DE"/>
    <w:rsid w:val="00144A42"/>
    <w:rsid w:val="00146FC3"/>
    <w:rsid w:val="0014789F"/>
    <w:rsid w:val="00150864"/>
    <w:rsid w:val="00150DB2"/>
    <w:rsid w:val="00152CCA"/>
    <w:rsid w:val="00153C7F"/>
    <w:rsid w:val="0015486A"/>
    <w:rsid w:val="00155051"/>
    <w:rsid w:val="0015677A"/>
    <w:rsid w:val="00156C02"/>
    <w:rsid w:val="00156DF6"/>
    <w:rsid w:val="00162C09"/>
    <w:rsid w:val="00165BD3"/>
    <w:rsid w:val="001679FB"/>
    <w:rsid w:val="00171C90"/>
    <w:rsid w:val="00172F3F"/>
    <w:rsid w:val="0017314B"/>
    <w:rsid w:val="001737E3"/>
    <w:rsid w:val="00180533"/>
    <w:rsid w:val="00182FB9"/>
    <w:rsid w:val="00184EB6"/>
    <w:rsid w:val="00184EFA"/>
    <w:rsid w:val="001857D4"/>
    <w:rsid w:val="00186D3C"/>
    <w:rsid w:val="0019064A"/>
    <w:rsid w:val="00190D2F"/>
    <w:rsid w:val="00191129"/>
    <w:rsid w:val="001917C2"/>
    <w:rsid w:val="001919C1"/>
    <w:rsid w:val="00191CC4"/>
    <w:rsid w:val="001923F6"/>
    <w:rsid w:val="00193A73"/>
    <w:rsid w:val="00194AF9"/>
    <w:rsid w:val="001A1035"/>
    <w:rsid w:val="001A1393"/>
    <w:rsid w:val="001A1F4B"/>
    <w:rsid w:val="001A3790"/>
    <w:rsid w:val="001A543D"/>
    <w:rsid w:val="001A5879"/>
    <w:rsid w:val="001A6AC2"/>
    <w:rsid w:val="001A7CCD"/>
    <w:rsid w:val="001B0C58"/>
    <w:rsid w:val="001B5942"/>
    <w:rsid w:val="001B5CD5"/>
    <w:rsid w:val="001B67F3"/>
    <w:rsid w:val="001C093C"/>
    <w:rsid w:val="001C1147"/>
    <w:rsid w:val="001C11D8"/>
    <w:rsid w:val="001C386E"/>
    <w:rsid w:val="001C456D"/>
    <w:rsid w:val="001C6932"/>
    <w:rsid w:val="001D0764"/>
    <w:rsid w:val="001D5D21"/>
    <w:rsid w:val="001E29A5"/>
    <w:rsid w:val="001E48FB"/>
    <w:rsid w:val="001E4ACE"/>
    <w:rsid w:val="001E533B"/>
    <w:rsid w:val="001F24B6"/>
    <w:rsid w:val="001F4280"/>
    <w:rsid w:val="00203885"/>
    <w:rsid w:val="002065A8"/>
    <w:rsid w:val="00207369"/>
    <w:rsid w:val="00210B9B"/>
    <w:rsid w:val="00211088"/>
    <w:rsid w:val="00212930"/>
    <w:rsid w:val="002149B2"/>
    <w:rsid w:val="00215805"/>
    <w:rsid w:val="0022087D"/>
    <w:rsid w:val="002273E7"/>
    <w:rsid w:val="0022748C"/>
    <w:rsid w:val="0023130E"/>
    <w:rsid w:val="00235022"/>
    <w:rsid w:val="002356FF"/>
    <w:rsid w:val="002459D4"/>
    <w:rsid w:val="00246C01"/>
    <w:rsid w:val="00247568"/>
    <w:rsid w:val="00255875"/>
    <w:rsid w:val="00257797"/>
    <w:rsid w:val="0026252C"/>
    <w:rsid w:val="0026333F"/>
    <w:rsid w:val="00264CC5"/>
    <w:rsid w:val="002659DC"/>
    <w:rsid w:val="00270BD2"/>
    <w:rsid w:val="0027283B"/>
    <w:rsid w:val="00273D49"/>
    <w:rsid w:val="00275827"/>
    <w:rsid w:val="0028061C"/>
    <w:rsid w:val="0028580C"/>
    <w:rsid w:val="00285D72"/>
    <w:rsid w:val="0029025E"/>
    <w:rsid w:val="002918DF"/>
    <w:rsid w:val="00292E42"/>
    <w:rsid w:val="0029319D"/>
    <w:rsid w:val="002942E9"/>
    <w:rsid w:val="0029698E"/>
    <w:rsid w:val="00297B2E"/>
    <w:rsid w:val="002A24AF"/>
    <w:rsid w:val="002A2B6D"/>
    <w:rsid w:val="002A4223"/>
    <w:rsid w:val="002A4BA2"/>
    <w:rsid w:val="002A6D00"/>
    <w:rsid w:val="002B34EA"/>
    <w:rsid w:val="002B7066"/>
    <w:rsid w:val="002C2D9C"/>
    <w:rsid w:val="002C3DDE"/>
    <w:rsid w:val="002C3E26"/>
    <w:rsid w:val="002C79F2"/>
    <w:rsid w:val="002C7D54"/>
    <w:rsid w:val="002D2E6B"/>
    <w:rsid w:val="002D315E"/>
    <w:rsid w:val="002D45EE"/>
    <w:rsid w:val="002D46CC"/>
    <w:rsid w:val="002E0C02"/>
    <w:rsid w:val="002E2537"/>
    <w:rsid w:val="002E3407"/>
    <w:rsid w:val="002E42D5"/>
    <w:rsid w:val="002E7233"/>
    <w:rsid w:val="002F2E3B"/>
    <w:rsid w:val="002F3015"/>
    <w:rsid w:val="002F45F0"/>
    <w:rsid w:val="002F489D"/>
    <w:rsid w:val="002F5A7A"/>
    <w:rsid w:val="002F7AC8"/>
    <w:rsid w:val="00300D7E"/>
    <w:rsid w:val="003105F9"/>
    <w:rsid w:val="003125C7"/>
    <w:rsid w:val="00320FEA"/>
    <w:rsid w:val="00321AAB"/>
    <w:rsid w:val="00323D78"/>
    <w:rsid w:val="00325912"/>
    <w:rsid w:val="00326A27"/>
    <w:rsid w:val="003277B4"/>
    <w:rsid w:val="0033168F"/>
    <w:rsid w:val="00333124"/>
    <w:rsid w:val="00333F2C"/>
    <w:rsid w:val="00334532"/>
    <w:rsid w:val="00335493"/>
    <w:rsid w:val="0034415A"/>
    <w:rsid w:val="0034493F"/>
    <w:rsid w:val="003453C2"/>
    <w:rsid w:val="003459F6"/>
    <w:rsid w:val="0034676F"/>
    <w:rsid w:val="00346829"/>
    <w:rsid w:val="00353E6B"/>
    <w:rsid w:val="0035510D"/>
    <w:rsid w:val="00355225"/>
    <w:rsid w:val="00355C83"/>
    <w:rsid w:val="0035722C"/>
    <w:rsid w:val="00357DE7"/>
    <w:rsid w:val="00360B63"/>
    <w:rsid w:val="00361118"/>
    <w:rsid w:val="0036783C"/>
    <w:rsid w:val="0037145D"/>
    <w:rsid w:val="003746F3"/>
    <w:rsid w:val="00374AC5"/>
    <w:rsid w:val="00375BC9"/>
    <w:rsid w:val="00375C49"/>
    <w:rsid w:val="0037610A"/>
    <w:rsid w:val="00377906"/>
    <w:rsid w:val="00383060"/>
    <w:rsid w:val="00385FC0"/>
    <w:rsid w:val="00386327"/>
    <w:rsid w:val="003936A7"/>
    <w:rsid w:val="00393CA2"/>
    <w:rsid w:val="00395DA9"/>
    <w:rsid w:val="0039716B"/>
    <w:rsid w:val="00397ED4"/>
    <w:rsid w:val="003A240F"/>
    <w:rsid w:val="003A4061"/>
    <w:rsid w:val="003A41F3"/>
    <w:rsid w:val="003A4B69"/>
    <w:rsid w:val="003A5618"/>
    <w:rsid w:val="003A651D"/>
    <w:rsid w:val="003A6F0F"/>
    <w:rsid w:val="003B269B"/>
    <w:rsid w:val="003B3759"/>
    <w:rsid w:val="003C0B37"/>
    <w:rsid w:val="003C14DD"/>
    <w:rsid w:val="003C1FAB"/>
    <w:rsid w:val="003C3AEF"/>
    <w:rsid w:val="003D15F6"/>
    <w:rsid w:val="003D177F"/>
    <w:rsid w:val="003D1980"/>
    <w:rsid w:val="003E50CF"/>
    <w:rsid w:val="003E69EF"/>
    <w:rsid w:val="003E7CC8"/>
    <w:rsid w:val="003F239F"/>
    <w:rsid w:val="003F335D"/>
    <w:rsid w:val="003F6974"/>
    <w:rsid w:val="003F7BA0"/>
    <w:rsid w:val="00402B23"/>
    <w:rsid w:val="00405301"/>
    <w:rsid w:val="004077EB"/>
    <w:rsid w:val="00410226"/>
    <w:rsid w:val="00410E0A"/>
    <w:rsid w:val="00412107"/>
    <w:rsid w:val="0041392A"/>
    <w:rsid w:val="00420115"/>
    <w:rsid w:val="00422FE3"/>
    <w:rsid w:val="0042426E"/>
    <w:rsid w:val="00425E8B"/>
    <w:rsid w:val="00426651"/>
    <w:rsid w:val="00431F73"/>
    <w:rsid w:val="0043458B"/>
    <w:rsid w:val="00435144"/>
    <w:rsid w:val="0044530F"/>
    <w:rsid w:val="004471C9"/>
    <w:rsid w:val="0044732B"/>
    <w:rsid w:val="00451BB1"/>
    <w:rsid w:val="004537BB"/>
    <w:rsid w:val="00454D1D"/>
    <w:rsid w:val="00455CCC"/>
    <w:rsid w:val="00455FFB"/>
    <w:rsid w:val="004561B6"/>
    <w:rsid w:val="004573F7"/>
    <w:rsid w:val="00463F55"/>
    <w:rsid w:val="00467048"/>
    <w:rsid w:val="0047141E"/>
    <w:rsid w:val="00477B66"/>
    <w:rsid w:val="0048018D"/>
    <w:rsid w:val="00481968"/>
    <w:rsid w:val="0048716D"/>
    <w:rsid w:val="00494926"/>
    <w:rsid w:val="00495C86"/>
    <w:rsid w:val="004A089F"/>
    <w:rsid w:val="004A42AF"/>
    <w:rsid w:val="004A43A5"/>
    <w:rsid w:val="004A648B"/>
    <w:rsid w:val="004A675B"/>
    <w:rsid w:val="004A783B"/>
    <w:rsid w:val="004A7F88"/>
    <w:rsid w:val="004B1B10"/>
    <w:rsid w:val="004B3559"/>
    <w:rsid w:val="004C17EF"/>
    <w:rsid w:val="004C2367"/>
    <w:rsid w:val="004C5825"/>
    <w:rsid w:val="004C674E"/>
    <w:rsid w:val="004C726B"/>
    <w:rsid w:val="004D0418"/>
    <w:rsid w:val="004D44B8"/>
    <w:rsid w:val="004D46DB"/>
    <w:rsid w:val="004D5157"/>
    <w:rsid w:val="004D7F85"/>
    <w:rsid w:val="004E0BEE"/>
    <w:rsid w:val="004E0C8F"/>
    <w:rsid w:val="004E18B0"/>
    <w:rsid w:val="004E2659"/>
    <w:rsid w:val="004E2D6C"/>
    <w:rsid w:val="004E318B"/>
    <w:rsid w:val="004E3FF4"/>
    <w:rsid w:val="004E7C8A"/>
    <w:rsid w:val="004F1736"/>
    <w:rsid w:val="004F1E5C"/>
    <w:rsid w:val="004F1E69"/>
    <w:rsid w:val="004F232A"/>
    <w:rsid w:val="004F5971"/>
    <w:rsid w:val="004F5F61"/>
    <w:rsid w:val="0050046A"/>
    <w:rsid w:val="0050433E"/>
    <w:rsid w:val="00504D6A"/>
    <w:rsid w:val="0050755F"/>
    <w:rsid w:val="005107FC"/>
    <w:rsid w:val="0051136F"/>
    <w:rsid w:val="00511A17"/>
    <w:rsid w:val="00517D79"/>
    <w:rsid w:val="005213FF"/>
    <w:rsid w:val="00521629"/>
    <w:rsid w:val="00522B40"/>
    <w:rsid w:val="00524424"/>
    <w:rsid w:val="005247F0"/>
    <w:rsid w:val="005264C5"/>
    <w:rsid w:val="00526F92"/>
    <w:rsid w:val="0053096A"/>
    <w:rsid w:val="00531E18"/>
    <w:rsid w:val="005321F7"/>
    <w:rsid w:val="00536555"/>
    <w:rsid w:val="00537CB6"/>
    <w:rsid w:val="005407A0"/>
    <w:rsid w:val="005429A1"/>
    <w:rsid w:val="00545842"/>
    <w:rsid w:val="00546543"/>
    <w:rsid w:val="00547808"/>
    <w:rsid w:val="00550074"/>
    <w:rsid w:val="005509D6"/>
    <w:rsid w:val="00550C7E"/>
    <w:rsid w:val="00550F77"/>
    <w:rsid w:val="00551BD2"/>
    <w:rsid w:val="005536CC"/>
    <w:rsid w:val="00553BAA"/>
    <w:rsid w:val="00554AE6"/>
    <w:rsid w:val="005563F1"/>
    <w:rsid w:val="0055646C"/>
    <w:rsid w:val="00556AF8"/>
    <w:rsid w:val="0056004A"/>
    <w:rsid w:val="005666AF"/>
    <w:rsid w:val="005703B0"/>
    <w:rsid w:val="005710C1"/>
    <w:rsid w:val="00572183"/>
    <w:rsid w:val="00574018"/>
    <w:rsid w:val="00576C74"/>
    <w:rsid w:val="00580501"/>
    <w:rsid w:val="005816BA"/>
    <w:rsid w:val="005836EE"/>
    <w:rsid w:val="00584AD1"/>
    <w:rsid w:val="00586059"/>
    <w:rsid w:val="00590DD3"/>
    <w:rsid w:val="0059113D"/>
    <w:rsid w:val="00593DE9"/>
    <w:rsid w:val="00594DCA"/>
    <w:rsid w:val="0059557E"/>
    <w:rsid w:val="0059650A"/>
    <w:rsid w:val="00597FB3"/>
    <w:rsid w:val="005A2B69"/>
    <w:rsid w:val="005A4757"/>
    <w:rsid w:val="005A4C87"/>
    <w:rsid w:val="005A653D"/>
    <w:rsid w:val="005A66D7"/>
    <w:rsid w:val="005A78F9"/>
    <w:rsid w:val="005B1068"/>
    <w:rsid w:val="005B3871"/>
    <w:rsid w:val="005B774F"/>
    <w:rsid w:val="005B7EB1"/>
    <w:rsid w:val="005C044D"/>
    <w:rsid w:val="005C360E"/>
    <w:rsid w:val="005C7E5E"/>
    <w:rsid w:val="005D0166"/>
    <w:rsid w:val="005D2D9A"/>
    <w:rsid w:val="005D4AA2"/>
    <w:rsid w:val="005D5727"/>
    <w:rsid w:val="005E2FE4"/>
    <w:rsid w:val="005E5A1B"/>
    <w:rsid w:val="005E6EDC"/>
    <w:rsid w:val="005F10DB"/>
    <w:rsid w:val="005F1D52"/>
    <w:rsid w:val="005F1FE4"/>
    <w:rsid w:val="00601274"/>
    <w:rsid w:val="006032E2"/>
    <w:rsid w:val="00605A2A"/>
    <w:rsid w:val="006123C1"/>
    <w:rsid w:val="006127F8"/>
    <w:rsid w:val="006128B4"/>
    <w:rsid w:val="0061526B"/>
    <w:rsid w:val="006154EB"/>
    <w:rsid w:val="006215DC"/>
    <w:rsid w:val="00623310"/>
    <w:rsid w:val="00626EE9"/>
    <w:rsid w:val="00627D3F"/>
    <w:rsid w:val="00635028"/>
    <w:rsid w:val="006403C4"/>
    <w:rsid w:val="00640D71"/>
    <w:rsid w:val="00641A8A"/>
    <w:rsid w:val="0064478C"/>
    <w:rsid w:val="0065276C"/>
    <w:rsid w:val="006531D9"/>
    <w:rsid w:val="006545F9"/>
    <w:rsid w:val="00657211"/>
    <w:rsid w:val="0066116A"/>
    <w:rsid w:val="00661AB9"/>
    <w:rsid w:val="00662ACC"/>
    <w:rsid w:val="00664DDB"/>
    <w:rsid w:val="0066604D"/>
    <w:rsid w:val="00666E3D"/>
    <w:rsid w:val="00674300"/>
    <w:rsid w:val="00675625"/>
    <w:rsid w:val="00677422"/>
    <w:rsid w:val="00680EFD"/>
    <w:rsid w:val="0068480E"/>
    <w:rsid w:val="00684F86"/>
    <w:rsid w:val="00685712"/>
    <w:rsid w:val="0069020A"/>
    <w:rsid w:val="00690FD8"/>
    <w:rsid w:val="00691DB0"/>
    <w:rsid w:val="00691EEB"/>
    <w:rsid w:val="00694F2A"/>
    <w:rsid w:val="00695689"/>
    <w:rsid w:val="00696C1F"/>
    <w:rsid w:val="00697A12"/>
    <w:rsid w:val="00697A9F"/>
    <w:rsid w:val="00697C9D"/>
    <w:rsid w:val="006A00C5"/>
    <w:rsid w:val="006A07CF"/>
    <w:rsid w:val="006A3FAD"/>
    <w:rsid w:val="006A6738"/>
    <w:rsid w:val="006A67AA"/>
    <w:rsid w:val="006B4CC8"/>
    <w:rsid w:val="006B745D"/>
    <w:rsid w:val="006B77C1"/>
    <w:rsid w:val="006B7C4A"/>
    <w:rsid w:val="006C0CFA"/>
    <w:rsid w:val="006C7C04"/>
    <w:rsid w:val="006D0193"/>
    <w:rsid w:val="006D1EB1"/>
    <w:rsid w:val="006D4F4B"/>
    <w:rsid w:val="006D5A8C"/>
    <w:rsid w:val="006E1593"/>
    <w:rsid w:val="006E3B6C"/>
    <w:rsid w:val="006E441B"/>
    <w:rsid w:val="006E67B9"/>
    <w:rsid w:val="006F076C"/>
    <w:rsid w:val="006F0990"/>
    <w:rsid w:val="006F125F"/>
    <w:rsid w:val="006F21C3"/>
    <w:rsid w:val="00700891"/>
    <w:rsid w:val="007016D8"/>
    <w:rsid w:val="00701EA0"/>
    <w:rsid w:val="00707093"/>
    <w:rsid w:val="00711E04"/>
    <w:rsid w:val="00713534"/>
    <w:rsid w:val="00715075"/>
    <w:rsid w:val="00716114"/>
    <w:rsid w:val="00717081"/>
    <w:rsid w:val="007221F0"/>
    <w:rsid w:val="00724785"/>
    <w:rsid w:val="00726D5E"/>
    <w:rsid w:val="00735AD5"/>
    <w:rsid w:val="00740196"/>
    <w:rsid w:val="00742ACF"/>
    <w:rsid w:val="00747C39"/>
    <w:rsid w:val="00747F1B"/>
    <w:rsid w:val="00751C4A"/>
    <w:rsid w:val="007542F3"/>
    <w:rsid w:val="00756622"/>
    <w:rsid w:val="00765882"/>
    <w:rsid w:val="007673D7"/>
    <w:rsid w:val="0077049C"/>
    <w:rsid w:val="00771F7A"/>
    <w:rsid w:val="00772F54"/>
    <w:rsid w:val="00774A72"/>
    <w:rsid w:val="00774F4E"/>
    <w:rsid w:val="0077503E"/>
    <w:rsid w:val="00777781"/>
    <w:rsid w:val="007850E6"/>
    <w:rsid w:val="00787020"/>
    <w:rsid w:val="00787757"/>
    <w:rsid w:val="00787F97"/>
    <w:rsid w:val="00792518"/>
    <w:rsid w:val="0079461B"/>
    <w:rsid w:val="007A3862"/>
    <w:rsid w:val="007A4115"/>
    <w:rsid w:val="007A563C"/>
    <w:rsid w:val="007B0B46"/>
    <w:rsid w:val="007B24BA"/>
    <w:rsid w:val="007B31C7"/>
    <w:rsid w:val="007B3300"/>
    <w:rsid w:val="007B3703"/>
    <w:rsid w:val="007B383F"/>
    <w:rsid w:val="007B4CBC"/>
    <w:rsid w:val="007B4DB9"/>
    <w:rsid w:val="007B5F7D"/>
    <w:rsid w:val="007C2B45"/>
    <w:rsid w:val="007C48A4"/>
    <w:rsid w:val="007C7FA7"/>
    <w:rsid w:val="007D0369"/>
    <w:rsid w:val="007D4C2B"/>
    <w:rsid w:val="007D6AC9"/>
    <w:rsid w:val="007D7A20"/>
    <w:rsid w:val="007E007B"/>
    <w:rsid w:val="007E0AE3"/>
    <w:rsid w:val="007E0BD9"/>
    <w:rsid w:val="007E1C2D"/>
    <w:rsid w:val="007E28E5"/>
    <w:rsid w:val="007E4194"/>
    <w:rsid w:val="007E47D9"/>
    <w:rsid w:val="007E4D68"/>
    <w:rsid w:val="007E74EC"/>
    <w:rsid w:val="007E7DF7"/>
    <w:rsid w:val="007F0CF0"/>
    <w:rsid w:val="007F17A7"/>
    <w:rsid w:val="007F1AAE"/>
    <w:rsid w:val="007F3B7D"/>
    <w:rsid w:val="007F42CE"/>
    <w:rsid w:val="007F44F7"/>
    <w:rsid w:val="007F7618"/>
    <w:rsid w:val="007F7F27"/>
    <w:rsid w:val="0080042B"/>
    <w:rsid w:val="00801DBE"/>
    <w:rsid w:val="00803071"/>
    <w:rsid w:val="00803F25"/>
    <w:rsid w:val="00807EB6"/>
    <w:rsid w:val="00810B49"/>
    <w:rsid w:val="008117EA"/>
    <w:rsid w:val="00813E51"/>
    <w:rsid w:val="00813FB0"/>
    <w:rsid w:val="0081437E"/>
    <w:rsid w:val="0081606D"/>
    <w:rsid w:val="00817538"/>
    <w:rsid w:val="00817D85"/>
    <w:rsid w:val="00820DEB"/>
    <w:rsid w:val="008230CD"/>
    <w:rsid w:val="00824510"/>
    <w:rsid w:val="00824AE0"/>
    <w:rsid w:val="0082686E"/>
    <w:rsid w:val="00827B2D"/>
    <w:rsid w:val="00827EFA"/>
    <w:rsid w:val="00830EDA"/>
    <w:rsid w:val="00833E31"/>
    <w:rsid w:val="00834770"/>
    <w:rsid w:val="00836EBA"/>
    <w:rsid w:val="00842105"/>
    <w:rsid w:val="0084471B"/>
    <w:rsid w:val="00845A77"/>
    <w:rsid w:val="00845C62"/>
    <w:rsid w:val="008552D0"/>
    <w:rsid w:val="00857172"/>
    <w:rsid w:val="008574BE"/>
    <w:rsid w:val="008574BF"/>
    <w:rsid w:val="00861EB8"/>
    <w:rsid w:val="008621A3"/>
    <w:rsid w:val="0086512B"/>
    <w:rsid w:val="00867B4D"/>
    <w:rsid w:val="008703C2"/>
    <w:rsid w:val="00870FF6"/>
    <w:rsid w:val="0087365A"/>
    <w:rsid w:val="00874CFC"/>
    <w:rsid w:val="00882B5B"/>
    <w:rsid w:val="0088467A"/>
    <w:rsid w:val="00887B04"/>
    <w:rsid w:val="00887C06"/>
    <w:rsid w:val="008902F2"/>
    <w:rsid w:val="00891580"/>
    <w:rsid w:val="00892331"/>
    <w:rsid w:val="00893566"/>
    <w:rsid w:val="00894C0D"/>
    <w:rsid w:val="0089520A"/>
    <w:rsid w:val="00895CDD"/>
    <w:rsid w:val="00897D1A"/>
    <w:rsid w:val="008A15C4"/>
    <w:rsid w:val="008A1618"/>
    <w:rsid w:val="008A3FA0"/>
    <w:rsid w:val="008A45DB"/>
    <w:rsid w:val="008A6559"/>
    <w:rsid w:val="008B08E6"/>
    <w:rsid w:val="008B1308"/>
    <w:rsid w:val="008B175E"/>
    <w:rsid w:val="008B2A47"/>
    <w:rsid w:val="008B2D21"/>
    <w:rsid w:val="008B3571"/>
    <w:rsid w:val="008C1556"/>
    <w:rsid w:val="008C4AF7"/>
    <w:rsid w:val="008C7B65"/>
    <w:rsid w:val="008D0BA0"/>
    <w:rsid w:val="008D22E1"/>
    <w:rsid w:val="008D2C7A"/>
    <w:rsid w:val="008D4545"/>
    <w:rsid w:val="008D4AC6"/>
    <w:rsid w:val="008D6BC5"/>
    <w:rsid w:val="008D72F5"/>
    <w:rsid w:val="008E02B0"/>
    <w:rsid w:val="008E1F32"/>
    <w:rsid w:val="008E71CF"/>
    <w:rsid w:val="008F1403"/>
    <w:rsid w:val="008F3461"/>
    <w:rsid w:val="00901734"/>
    <w:rsid w:val="009026D4"/>
    <w:rsid w:val="00903478"/>
    <w:rsid w:val="0090396C"/>
    <w:rsid w:val="009053E0"/>
    <w:rsid w:val="00905413"/>
    <w:rsid w:val="00907ABA"/>
    <w:rsid w:val="00920711"/>
    <w:rsid w:val="00926C3B"/>
    <w:rsid w:val="00927F12"/>
    <w:rsid w:val="00931B65"/>
    <w:rsid w:val="00932296"/>
    <w:rsid w:val="00933419"/>
    <w:rsid w:val="0093461A"/>
    <w:rsid w:val="00934FB8"/>
    <w:rsid w:val="009353B3"/>
    <w:rsid w:val="00941EAA"/>
    <w:rsid w:val="00943DC8"/>
    <w:rsid w:val="00944CB3"/>
    <w:rsid w:val="0095016E"/>
    <w:rsid w:val="00950B6A"/>
    <w:rsid w:val="0095136B"/>
    <w:rsid w:val="00951555"/>
    <w:rsid w:val="00951643"/>
    <w:rsid w:val="009526D8"/>
    <w:rsid w:val="00957420"/>
    <w:rsid w:val="00960C81"/>
    <w:rsid w:val="00962C78"/>
    <w:rsid w:val="00962F38"/>
    <w:rsid w:val="0096505B"/>
    <w:rsid w:val="009737C3"/>
    <w:rsid w:val="00980ACA"/>
    <w:rsid w:val="0098224F"/>
    <w:rsid w:val="00983023"/>
    <w:rsid w:val="009841E7"/>
    <w:rsid w:val="009849B9"/>
    <w:rsid w:val="00985CB4"/>
    <w:rsid w:val="00986C52"/>
    <w:rsid w:val="00987B47"/>
    <w:rsid w:val="00990395"/>
    <w:rsid w:val="009953B4"/>
    <w:rsid w:val="009A00A4"/>
    <w:rsid w:val="009A23AB"/>
    <w:rsid w:val="009A2FBD"/>
    <w:rsid w:val="009A3CD8"/>
    <w:rsid w:val="009A3FA3"/>
    <w:rsid w:val="009A48DA"/>
    <w:rsid w:val="009B1845"/>
    <w:rsid w:val="009B5B4C"/>
    <w:rsid w:val="009C0704"/>
    <w:rsid w:val="009C1871"/>
    <w:rsid w:val="009C1DFF"/>
    <w:rsid w:val="009C5191"/>
    <w:rsid w:val="009C51A5"/>
    <w:rsid w:val="009C53B2"/>
    <w:rsid w:val="009D4AB9"/>
    <w:rsid w:val="009D5EFF"/>
    <w:rsid w:val="009D77E7"/>
    <w:rsid w:val="009D78C3"/>
    <w:rsid w:val="009E09BE"/>
    <w:rsid w:val="009E2A3A"/>
    <w:rsid w:val="009E5792"/>
    <w:rsid w:val="009E6929"/>
    <w:rsid w:val="009E7046"/>
    <w:rsid w:val="009F0AF1"/>
    <w:rsid w:val="009F30C6"/>
    <w:rsid w:val="009F3C10"/>
    <w:rsid w:val="009F4780"/>
    <w:rsid w:val="009F6054"/>
    <w:rsid w:val="00A02541"/>
    <w:rsid w:val="00A03769"/>
    <w:rsid w:val="00A044AD"/>
    <w:rsid w:val="00A145E0"/>
    <w:rsid w:val="00A14BC5"/>
    <w:rsid w:val="00A15BFD"/>
    <w:rsid w:val="00A15CD1"/>
    <w:rsid w:val="00A1680D"/>
    <w:rsid w:val="00A16E25"/>
    <w:rsid w:val="00A201C0"/>
    <w:rsid w:val="00A2194D"/>
    <w:rsid w:val="00A22742"/>
    <w:rsid w:val="00A311E8"/>
    <w:rsid w:val="00A3127C"/>
    <w:rsid w:val="00A33A3E"/>
    <w:rsid w:val="00A34C16"/>
    <w:rsid w:val="00A35716"/>
    <w:rsid w:val="00A363E2"/>
    <w:rsid w:val="00A375D3"/>
    <w:rsid w:val="00A46675"/>
    <w:rsid w:val="00A477AF"/>
    <w:rsid w:val="00A505DD"/>
    <w:rsid w:val="00A52913"/>
    <w:rsid w:val="00A550B7"/>
    <w:rsid w:val="00A5542C"/>
    <w:rsid w:val="00A624D9"/>
    <w:rsid w:val="00A6254A"/>
    <w:rsid w:val="00A62F79"/>
    <w:rsid w:val="00A63E3D"/>
    <w:rsid w:val="00A73322"/>
    <w:rsid w:val="00A747C0"/>
    <w:rsid w:val="00A80C3E"/>
    <w:rsid w:val="00A84B22"/>
    <w:rsid w:val="00A852F4"/>
    <w:rsid w:val="00A90779"/>
    <w:rsid w:val="00A91173"/>
    <w:rsid w:val="00A9278D"/>
    <w:rsid w:val="00A93EED"/>
    <w:rsid w:val="00A955A9"/>
    <w:rsid w:val="00A9589B"/>
    <w:rsid w:val="00A978AC"/>
    <w:rsid w:val="00AA4AA7"/>
    <w:rsid w:val="00AA7B64"/>
    <w:rsid w:val="00AB09FB"/>
    <w:rsid w:val="00AB396F"/>
    <w:rsid w:val="00AB52BB"/>
    <w:rsid w:val="00AB544E"/>
    <w:rsid w:val="00AB68C7"/>
    <w:rsid w:val="00AC22D9"/>
    <w:rsid w:val="00AC51BC"/>
    <w:rsid w:val="00AC54EA"/>
    <w:rsid w:val="00AD1C0B"/>
    <w:rsid w:val="00AD1EB2"/>
    <w:rsid w:val="00AD68DE"/>
    <w:rsid w:val="00AD6CD2"/>
    <w:rsid w:val="00AE0D0B"/>
    <w:rsid w:val="00AE7A37"/>
    <w:rsid w:val="00AF1232"/>
    <w:rsid w:val="00AF2726"/>
    <w:rsid w:val="00AF4EB6"/>
    <w:rsid w:val="00AF5819"/>
    <w:rsid w:val="00AF7749"/>
    <w:rsid w:val="00AF7B68"/>
    <w:rsid w:val="00B0121A"/>
    <w:rsid w:val="00B01389"/>
    <w:rsid w:val="00B05935"/>
    <w:rsid w:val="00B05F19"/>
    <w:rsid w:val="00B0614F"/>
    <w:rsid w:val="00B11E15"/>
    <w:rsid w:val="00B2429E"/>
    <w:rsid w:val="00B26700"/>
    <w:rsid w:val="00B31210"/>
    <w:rsid w:val="00B34169"/>
    <w:rsid w:val="00B37BC6"/>
    <w:rsid w:val="00B4521C"/>
    <w:rsid w:val="00B46238"/>
    <w:rsid w:val="00B469F5"/>
    <w:rsid w:val="00B478E6"/>
    <w:rsid w:val="00B4796E"/>
    <w:rsid w:val="00B47EB0"/>
    <w:rsid w:val="00B50844"/>
    <w:rsid w:val="00B52D20"/>
    <w:rsid w:val="00B53D8F"/>
    <w:rsid w:val="00B54868"/>
    <w:rsid w:val="00B55683"/>
    <w:rsid w:val="00B56484"/>
    <w:rsid w:val="00B567C9"/>
    <w:rsid w:val="00B620E7"/>
    <w:rsid w:val="00B64D80"/>
    <w:rsid w:val="00B65679"/>
    <w:rsid w:val="00B65FA4"/>
    <w:rsid w:val="00B713B2"/>
    <w:rsid w:val="00B71E2F"/>
    <w:rsid w:val="00B74D13"/>
    <w:rsid w:val="00B76834"/>
    <w:rsid w:val="00B7760C"/>
    <w:rsid w:val="00B80673"/>
    <w:rsid w:val="00B80F33"/>
    <w:rsid w:val="00B8401D"/>
    <w:rsid w:val="00B84BF5"/>
    <w:rsid w:val="00B8560A"/>
    <w:rsid w:val="00B8587E"/>
    <w:rsid w:val="00B85FA4"/>
    <w:rsid w:val="00B90391"/>
    <w:rsid w:val="00B9680B"/>
    <w:rsid w:val="00B9728C"/>
    <w:rsid w:val="00BA33EB"/>
    <w:rsid w:val="00BA3563"/>
    <w:rsid w:val="00BA457E"/>
    <w:rsid w:val="00BA6750"/>
    <w:rsid w:val="00BB2E09"/>
    <w:rsid w:val="00BB3B4D"/>
    <w:rsid w:val="00BB7024"/>
    <w:rsid w:val="00BC4727"/>
    <w:rsid w:val="00BC4A35"/>
    <w:rsid w:val="00BC6F83"/>
    <w:rsid w:val="00BD09D1"/>
    <w:rsid w:val="00BD19DF"/>
    <w:rsid w:val="00BD1CAC"/>
    <w:rsid w:val="00BD3B1D"/>
    <w:rsid w:val="00BD43DB"/>
    <w:rsid w:val="00BD5598"/>
    <w:rsid w:val="00BD66AA"/>
    <w:rsid w:val="00BD6AC4"/>
    <w:rsid w:val="00BE1A48"/>
    <w:rsid w:val="00BE28FB"/>
    <w:rsid w:val="00BE5558"/>
    <w:rsid w:val="00BF0C8A"/>
    <w:rsid w:val="00BF2AAE"/>
    <w:rsid w:val="00BF4275"/>
    <w:rsid w:val="00BF7BF2"/>
    <w:rsid w:val="00C00B29"/>
    <w:rsid w:val="00C071FA"/>
    <w:rsid w:val="00C10244"/>
    <w:rsid w:val="00C109C8"/>
    <w:rsid w:val="00C10A1D"/>
    <w:rsid w:val="00C11FCA"/>
    <w:rsid w:val="00C12158"/>
    <w:rsid w:val="00C14C5B"/>
    <w:rsid w:val="00C14DA4"/>
    <w:rsid w:val="00C17E90"/>
    <w:rsid w:val="00C227BC"/>
    <w:rsid w:val="00C22A3C"/>
    <w:rsid w:val="00C22DCA"/>
    <w:rsid w:val="00C24788"/>
    <w:rsid w:val="00C266DD"/>
    <w:rsid w:val="00C3074E"/>
    <w:rsid w:val="00C329D5"/>
    <w:rsid w:val="00C366EE"/>
    <w:rsid w:val="00C3743D"/>
    <w:rsid w:val="00C40A13"/>
    <w:rsid w:val="00C424B8"/>
    <w:rsid w:val="00C4320E"/>
    <w:rsid w:val="00C46367"/>
    <w:rsid w:val="00C471E3"/>
    <w:rsid w:val="00C506AB"/>
    <w:rsid w:val="00C50BA7"/>
    <w:rsid w:val="00C5301E"/>
    <w:rsid w:val="00C56F01"/>
    <w:rsid w:val="00C579B2"/>
    <w:rsid w:val="00C6341E"/>
    <w:rsid w:val="00C641F4"/>
    <w:rsid w:val="00C64E93"/>
    <w:rsid w:val="00C64F8B"/>
    <w:rsid w:val="00C66E5C"/>
    <w:rsid w:val="00C728E1"/>
    <w:rsid w:val="00C7559F"/>
    <w:rsid w:val="00C82A92"/>
    <w:rsid w:val="00C82FF0"/>
    <w:rsid w:val="00C8353D"/>
    <w:rsid w:val="00C84E2E"/>
    <w:rsid w:val="00C876E1"/>
    <w:rsid w:val="00C9454F"/>
    <w:rsid w:val="00C95B18"/>
    <w:rsid w:val="00C95FBD"/>
    <w:rsid w:val="00C96299"/>
    <w:rsid w:val="00C97A0C"/>
    <w:rsid w:val="00CA0EE9"/>
    <w:rsid w:val="00CA37FA"/>
    <w:rsid w:val="00CA40E9"/>
    <w:rsid w:val="00CA4227"/>
    <w:rsid w:val="00CA702B"/>
    <w:rsid w:val="00CA75AC"/>
    <w:rsid w:val="00CB5108"/>
    <w:rsid w:val="00CB5D45"/>
    <w:rsid w:val="00CB74B3"/>
    <w:rsid w:val="00CB78BF"/>
    <w:rsid w:val="00CB7904"/>
    <w:rsid w:val="00CC27EC"/>
    <w:rsid w:val="00CC417D"/>
    <w:rsid w:val="00CC4D5B"/>
    <w:rsid w:val="00CC5BE2"/>
    <w:rsid w:val="00CC6549"/>
    <w:rsid w:val="00CC6684"/>
    <w:rsid w:val="00CC7312"/>
    <w:rsid w:val="00CD383F"/>
    <w:rsid w:val="00CD3F89"/>
    <w:rsid w:val="00CD4FBF"/>
    <w:rsid w:val="00CD7BCF"/>
    <w:rsid w:val="00CE1919"/>
    <w:rsid w:val="00CE514B"/>
    <w:rsid w:val="00CE5F57"/>
    <w:rsid w:val="00CE607B"/>
    <w:rsid w:val="00CF2DD8"/>
    <w:rsid w:val="00CF3034"/>
    <w:rsid w:val="00CF30A6"/>
    <w:rsid w:val="00CF33D9"/>
    <w:rsid w:val="00CF36AE"/>
    <w:rsid w:val="00CF4B7A"/>
    <w:rsid w:val="00D0025D"/>
    <w:rsid w:val="00D025BA"/>
    <w:rsid w:val="00D025C2"/>
    <w:rsid w:val="00D03F97"/>
    <w:rsid w:val="00D06A1D"/>
    <w:rsid w:val="00D07821"/>
    <w:rsid w:val="00D131A1"/>
    <w:rsid w:val="00D13D8D"/>
    <w:rsid w:val="00D20D5D"/>
    <w:rsid w:val="00D21CA4"/>
    <w:rsid w:val="00D247C7"/>
    <w:rsid w:val="00D32271"/>
    <w:rsid w:val="00D325E4"/>
    <w:rsid w:val="00D339A0"/>
    <w:rsid w:val="00D37FBA"/>
    <w:rsid w:val="00D41074"/>
    <w:rsid w:val="00D41D32"/>
    <w:rsid w:val="00D4442C"/>
    <w:rsid w:val="00D44A4A"/>
    <w:rsid w:val="00D461C3"/>
    <w:rsid w:val="00D471D2"/>
    <w:rsid w:val="00D473C8"/>
    <w:rsid w:val="00D50422"/>
    <w:rsid w:val="00D539B8"/>
    <w:rsid w:val="00D605D0"/>
    <w:rsid w:val="00D63934"/>
    <w:rsid w:val="00D64216"/>
    <w:rsid w:val="00D6748E"/>
    <w:rsid w:val="00D67834"/>
    <w:rsid w:val="00D722A1"/>
    <w:rsid w:val="00D875C3"/>
    <w:rsid w:val="00D96CD7"/>
    <w:rsid w:val="00D9718C"/>
    <w:rsid w:val="00D97223"/>
    <w:rsid w:val="00DA3397"/>
    <w:rsid w:val="00DA3B6F"/>
    <w:rsid w:val="00DA4619"/>
    <w:rsid w:val="00DB01B7"/>
    <w:rsid w:val="00DB1710"/>
    <w:rsid w:val="00DB41EC"/>
    <w:rsid w:val="00DC10B4"/>
    <w:rsid w:val="00DC1C8E"/>
    <w:rsid w:val="00DC3045"/>
    <w:rsid w:val="00DC3E81"/>
    <w:rsid w:val="00DD0D64"/>
    <w:rsid w:val="00DE01AB"/>
    <w:rsid w:val="00DE0DC1"/>
    <w:rsid w:val="00DE44A3"/>
    <w:rsid w:val="00DE701C"/>
    <w:rsid w:val="00DF4C4C"/>
    <w:rsid w:val="00E03F3E"/>
    <w:rsid w:val="00E06009"/>
    <w:rsid w:val="00E0732A"/>
    <w:rsid w:val="00E14F05"/>
    <w:rsid w:val="00E1590D"/>
    <w:rsid w:val="00E178E0"/>
    <w:rsid w:val="00E22423"/>
    <w:rsid w:val="00E237A7"/>
    <w:rsid w:val="00E25670"/>
    <w:rsid w:val="00E26B74"/>
    <w:rsid w:val="00E26F4B"/>
    <w:rsid w:val="00E303CE"/>
    <w:rsid w:val="00E366C0"/>
    <w:rsid w:val="00E443AB"/>
    <w:rsid w:val="00E451BF"/>
    <w:rsid w:val="00E458C4"/>
    <w:rsid w:val="00E46FC4"/>
    <w:rsid w:val="00E5173A"/>
    <w:rsid w:val="00E51CC8"/>
    <w:rsid w:val="00E544EF"/>
    <w:rsid w:val="00E61544"/>
    <w:rsid w:val="00E62CE9"/>
    <w:rsid w:val="00E62F2B"/>
    <w:rsid w:val="00E6301E"/>
    <w:rsid w:val="00E6307D"/>
    <w:rsid w:val="00E64772"/>
    <w:rsid w:val="00E6511D"/>
    <w:rsid w:val="00E66C0F"/>
    <w:rsid w:val="00E67802"/>
    <w:rsid w:val="00E70E88"/>
    <w:rsid w:val="00E716CE"/>
    <w:rsid w:val="00E72A15"/>
    <w:rsid w:val="00E72AE0"/>
    <w:rsid w:val="00E7319C"/>
    <w:rsid w:val="00E75D6D"/>
    <w:rsid w:val="00E76DF4"/>
    <w:rsid w:val="00E81A3D"/>
    <w:rsid w:val="00E86F51"/>
    <w:rsid w:val="00E95F90"/>
    <w:rsid w:val="00E9668B"/>
    <w:rsid w:val="00E975E3"/>
    <w:rsid w:val="00EA0278"/>
    <w:rsid w:val="00EA0830"/>
    <w:rsid w:val="00EA1602"/>
    <w:rsid w:val="00EA1C21"/>
    <w:rsid w:val="00EA5C1A"/>
    <w:rsid w:val="00EA67E0"/>
    <w:rsid w:val="00EB1DE9"/>
    <w:rsid w:val="00EB28AC"/>
    <w:rsid w:val="00EB6EEA"/>
    <w:rsid w:val="00EC0260"/>
    <w:rsid w:val="00EC0BD6"/>
    <w:rsid w:val="00EC3138"/>
    <w:rsid w:val="00EC4074"/>
    <w:rsid w:val="00EC44B5"/>
    <w:rsid w:val="00EC6EEA"/>
    <w:rsid w:val="00ED1DE9"/>
    <w:rsid w:val="00ED2AC0"/>
    <w:rsid w:val="00ED7B85"/>
    <w:rsid w:val="00EE06B1"/>
    <w:rsid w:val="00EE2D20"/>
    <w:rsid w:val="00EE3D6E"/>
    <w:rsid w:val="00EE404B"/>
    <w:rsid w:val="00EE60B9"/>
    <w:rsid w:val="00EF10C2"/>
    <w:rsid w:val="00EF3D47"/>
    <w:rsid w:val="00EF43D1"/>
    <w:rsid w:val="00EF77B0"/>
    <w:rsid w:val="00F00BAC"/>
    <w:rsid w:val="00F01031"/>
    <w:rsid w:val="00F013C3"/>
    <w:rsid w:val="00F0646B"/>
    <w:rsid w:val="00F11AF2"/>
    <w:rsid w:val="00F11B42"/>
    <w:rsid w:val="00F11B61"/>
    <w:rsid w:val="00F17EE2"/>
    <w:rsid w:val="00F24B6E"/>
    <w:rsid w:val="00F24D44"/>
    <w:rsid w:val="00F26206"/>
    <w:rsid w:val="00F27EF8"/>
    <w:rsid w:val="00F31BD5"/>
    <w:rsid w:val="00F33274"/>
    <w:rsid w:val="00F33571"/>
    <w:rsid w:val="00F33699"/>
    <w:rsid w:val="00F34019"/>
    <w:rsid w:val="00F347EF"/>
    <w:rsid w:val="00F36DFA"/>
    <w:rsid w:val="00F3745B"/>
    <w:rsid w:val="00F42380"/>
    <w:rsid w:val="00F50130"/>
    <w:rsid w:val="00F539FD"/>
    <w:rsid w:val="00F54C42"/>
    <w:rsid w:val="00F60D7F"/>
    <w:rsid w:val="00F61C3E"/>
    <w:rsid w:val="00F643B7"/>
    <w:rsid w:val="00F711EB"/>
    <w:rsid w:val="00F7168D"/>
    <w:rsid w:val="00F72B83"/>
    <w:rsid w:val="00F72E1F"/>
    <w:rsid w:val="00F7476F"/>
    <w:rsid w:val="00F74AF1"/>
    <w:rsid w:val="00F76522"/>
    <w:rsid w:val="00F814D1"/>
    <w:rsid w:val="00F82754"/>
    <w:rsid w:val="00F91B3A"/>
    <w:rsid w:val="00F927F9"/>
    <w:rsid w:val="00F92DDA"/>
    <w:rsid w:val="00F948E5"/>
    <w:rsid w:val="00F94F35"/>
    <w:rsid w:val="00F95619"/>
    <w:rsid w:val="00F958DF"/>
    <w:rsid w:val="00FA2C8C"/>
    <w:rsid w:val="00FA462E"/>
    <w:rsid w:val="00FA5A13"/>
    <w:rsid w:val="00FA667F"/>
    <w:rsid w:val="00FA76A0"/>
    <w:rsid w:val="00FB05A9"/>
    <w:rsid w:val="00FB3394"/>
    <w:rsid w:val="00FB3F02"/>
    <w:rsid w:val="00FB5A08"/>
    <w:rsid w:val="00FC05DA"/>
    <w:rsid w:val="00FD1578"/>
    <w:rsid w:val="00FD2244"/>
    <w:rsid w:val="00FD536B"/>
    <w:rsid w:val="00FD67B5"/>
    <w:rsid w:val="00FE0439"/>
    <w:rsid w:val="00FE167A"/>
    <w:rsid w:val="00FE3D57"/>
    <w:rsid w:val="00FE5248"/>
    <w:rsid w:val="00FE53AB"/>
    <w:rsid w:val="00FE61E9"/>
    <w:rsid w:val="00FF3EA0"/>
    <w:rsid w:val="00FF3F12"/>
    <w:rsid w:val="00FF60E3"/>
    <w:rsid w:val="00FF776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AABA9"/>
  <w15:chartTrackingRefBased/>
  <w15:docId w15:val="{B7B116D6-DAC4-460B-A2BE-2DD32DAC8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1353C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7B31C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184EF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8A6559"/>
    <w:pPr>
      <w:spacing w:after="0" w:line="240" w:lineRule="auto"/>
    </w:pPr>
  </w:style>
  <w:style w:type="paragraph" w:styleId="Ballontekst">
    <w:name w:val="Balloon Text"/>
    <w:basedOn w:val="Standaard"/>
    <w:link w:val="BallontekstChar"/>
    <w:uiPriority w:val="99"/>
    <w:semiHidden/>
    <w:unhideWhenUsed/>
    <w:rsid w:val="008A6559"/>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8A6559"/>
    <w:rPr>
      <w:rFonts w:ascii="Segoe UI" w:hAnsi="Segoe UI" w:cs="Segoe UI"/>
      <w:sz w:val="18"/>
      <w:szCs w:val="18"/>
    </w:rPr>
  </w:style>
  <w:style w:type="paragraph" w:styleId="Bijschrift">
    <w:name w:val="caption"/>
    <w:basedOn w:val="Standaard"/>
    <w:next w:val="Standaard"/>
    <w:uiPriority w:val="35"/>
    <w:unhideWhenUsed/>
    <w:qFormat/>
    <w:rsid w:val="008A6559"/>
    <w:pPr>
      <w:spacing w:after="200" w:line="240" w:lineRule="auto"/>
    </w:pPr>
    <w:rPr>
      <w:i/>
      <w:iCs/>
      <w:color w:val="44546A" w:themeColor="text2"/>
      <w:sz w:val="18"/>
      <w:szCs w:val="18"/>
    </w:rPr>
  </w:style>
  <w:style w:type="character" w:styleId="Hyperlink">
    <w:name w:val="Hyperlink"/>
    <w:basedOn w:val="Standaardalinea-lettertype"/>
    <w:uiPriority w:val="99"/>
    <w:unhideWhenUsed/>
    <w:rsid w:val="008A6559"/>
    <w:rPr>
      <w:color w:val="0563C1" w:themeColor="hyperlink"/>
      <w:u w:val="single"/>
    </w:rPr>
  </w:style>
  <w:style w:type="paragraph" w:customStyle="1" w:styleId="xmsonospacing">
    <w:name w:val="x_msonospacing"/>
    <w:basedOn w:val="Standaard"/>
    <w:rsid w:val="008A6559"/>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Lijstalinea">
    <w:name w:val="List Paragraph"/>
    <w:basedOn w:val="Standaard"/>
    <w:uiPriority w:val="34"/>
    <w:qFormat/>
    <w:rsid w:val="00DC1C8E"/>
    <w:pPr>
      <w:ind w:left="720"/>
      <w:contextualSpacing/>
    </w:pPr>
  </w:style>
  <w:style w:type="character" w:customStyle="1" w:styleId="Onopgelostemelding1">
    <w:name w:val="Onopgeloste melding1"/>
    <w:basedOn w:val="Standaardalinea-lettertype"/>
    <w:uiPriority w:val="99"/>
    <w:semiHidden/>
    <w:unhideWhenUsed/>
    <w:rsid w:val="004F5971"/>
    <w:rPr>
      <w:color w:val="605E5C"/>
      <w:shd w:val="clear" w:color="auto" w:fill="E1DFDD"/>
    </w:rPr>
  </w:style>
  <w:style w:type="character" w:customStyle="1" w:styleId="Kop1Char">
    <w:name w:val="Kop 1 Char"/>
    <w:basedOn w:val="Standaardalinea-lettertype"/>
    <w:link w:val="Kop1"/>
    <w:uiPriority w:val="9"/>
    <w:rsid w:val="001353C3"/>
    <w:rPr>
      <w:rFonts w:asciiTheme="majorHAnsi" w:eastAsiaTheme="majorEastAsia" w:hAnsiTheme="majorHAnsi" w:cstheme="majorBidi"/>
      <w:color w:val="2F5496" w:themeColor="accent1" w:themeShade="BF"/>
      <w:sz w:val="32"/>
      <w:szCs w:val="32"/>
    </w:rPr>
  </w:style>
  <w:style w:type="table" w:styleId="Tabelraster">
    <w:name w:val="Table Grid"/>
    <w:basedOn w:val="Standaardtabel"/>
    <w:uiPriority w:val="39"/>
    <w:rsid w:val="00052E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vaninhoudsopgave">
    <w:name w:val="TOC Heading"/>
    <w:basedOn w:val="Kop1"/>
    <w:next w:val="Standaard"/>
    <w:uiPriority w:val="39"/>
    <w:unhideWhenUsed/>
    <w:qFormat/>
    <w:rsid w:val="00A201C0"/>
    <w:pPr>
      <w:outlineLvl w:val="9"/>
    </w:pPr>
    <w:rPr>
      <w:lang w:eastAsia="nl-NL"/>
    </w:rPr>
  </w:style>
  <w:style w:type="paragraph" w:styleId="Inhopg1">
    <w:name w:val="toc 1"/>
    <w:basedOn w:val="Standaard"/>
    <w:next w:val="Standaard"/>
    <w:autoRedefine/>
    <w:uiPriority w:val="39"/>
    <w:unhideWhenUsed/>
    <w:rsid w:val="00A201C0"/>
    <w:pPr>
      <w:spacing w:after="100"/>
    </w:pPr>
  </w:style>
  <w:style w:type="character" w:customStyle="1" w:styleId="Kop2Char">
    <w:name w:val="Kop 2 Char"/>
    <w:basedOn w:val="Standaardalinea-lettertype"/>
    <w:link w:val="Kop2"/>
    <w:uiPriority w:val="9"/>
    <w:rsid w:val="007B31C7"/>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rsid w:val="00184EFA"/>
    <w:rPr>
      <w:rFonts w:asciiTheme="majorHAnsi" w:eastAsiaTheme="majorEastAsia" w:hAnsiTheme="majorHAnsi" w:cstheme="majorBidi"/>
      <w:color w:val="1F3763" w:themeColor="accent1" w:themeShade="7F"/>
      <w:sz w:val="24"/>
      <w:szCs w:val="24"/>
    </w:rPr>
  </w:style>
  <w:style w:type="paragraph" w:styleId="Inhopg2">
    <w:name w:val="toc 2"/>
    <w:basedOn w:val="Standaard"/>
    <w:next w:val="Standaard"/>
    <w:autoRedefine/>
    <w:uiPriority w:val="39"/>
    <w:unhideWhenUsed/>
    <w:rsid w:val="00BF7BF2"/>
    <w:pPr>
      <w:tabs>
        <w:tab w:val="right" w:leader="dot" w:pos="9062"/>
      </w:tabs>
      <w:spacing w:after="100"/>
      <w:ind w:left="220"/>
    </w:pPr>
    <w:rPr>
      <w:rFonts w:eastAsia="Times New Roman"/>
      <w:noProof/>
      <w:bdr w:val="none" w:sz="0" w:space="0" w:color="auto" w:frame="1"/>
      <w:lang w:eastAsia="nl-NL"/>
    </w:rPr>
  </w:style>
  <w:style w:type="paragraph" w:styleId="Inhopg3">
    <w:name w:val="toc 3"/>
    <w:basedOn w:val="Standaard"/>
    <w:next w:val="Standaard"/>
    <w:autoRedefine/>
    <w:uiPriority w:val="39"/>
    <w:unhideWhenUsed/>
    <w:rsid w:val="00A978AC"/>
    <w:pPr>
      <w:spacing w:after="100"/>
      <w:ind w:left="440"/>
    </w:pPr>
  </w:style>
  <w:style w:type="paragraph" w:styleId="Koptekst">
    <w:name w:val="header"/>
    <w:basedOn w:val="Standaard"/>
    <w:link w:val="KoptekstChar"/>
    <w:uiPriority w:val="99"/>
    <w:unhideWhenUsed/>
    <w:rsid w:val="005666A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666AF"/>
  </w:style>
  <w:style w:type="paragraph" w:styleId="Voettekst">
    <w:name w:val="footer"/>
    <w:basedOn w:val="Standaard"/>
    <w:link w:val="VoettekstChar"/>
    <w:uiPriority w:val="99"/>
    <w:unhideWhenUsed/>
    <w:rsid w:val="005666A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666AF"/>
  </w:style>
  <w:style w:type="character" w:customStyle="1" w:styleId="GeenafstandChar">
    <w:name w:val="Geen afstand Char"/>
    <w:basedOn w:val="Standaardalinea-lettertype"/>
    <w:link w:val="Geenafstand"/>
    <w:uiPriority w:val="1"/>
    <w:rsid w:val="004A089F"/>
  </w:style>
  <w:style w:type="character" w:styleId="Onopgelostemelding">
    <w:name w:val="Unresolved Mention"/>
    <w:basedOn w:val="Standaardalinea-lettertype"/>
    <w:uiPriority w:val="99"/>
    <w:semiHidden/>
    <w:unhideWhenUsed/>
    <w:rsid w:val="00CE60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3763068">
      <w:bodyDiv w:val="1"/>
      <w:marLeft w:val="0"/>
      <w:marRight w:val="0"/>
      <w:marTop w:val="0"/>
      <w:marBottom w:val="0"/>
      <w:divBdr>
        <w:top w:val="none" w:sz="0" w:space="0" w:color="auto"/>
        <w:left w:val="none" w:sz="0" w:space="0" w:color="auto"/>
        <w:bottom w:val="none" w:sz="0" w:space="0" w:color="auto"/>
        <w:right w:val="none" w:sz="0" w:space="0" w:color="auto"/>
      </w:divBdr>
      <w:divsChild>
        <w:div w:id="1722825134">
          <w:marLeft w:val="0"/>
          <w:marRight w:val="0"/>
          <w:marTop w:val="0"/>
          <w:marBottom w:val="0"/>
          <w:divBdr>
            <w:top w:val="none" w:sz="0" w:space="0" w:color="auto"/>
            <w:left w:val="none" w:sz="0" w:space="0" w:color="auto"/>
            <w:bottom w:val="none" w:sz="0" w:space="0" w:color="auto"/>
            <w:right w:val="none" w:sz="0" w:space="0" w:color="auto"/>
          </w:divBdr>
        </w:div>
        <w:div w:id="1838231954">
          <w:marLeft w:val="0"/>
          <w:marRight w:val="0"/>
          <w:marTop w:val="0"/>
          <w:marBottom w:val="0"/>
          <w:divBdr>
            <w:top w:val="none" w:sz="0" w:space="0" w:color="auto"/>
            <w:left w:val="none" w:sz="0" w:space="0" w:color="auto"/>
            <w:bottom w:val="none" w:sz="0" w:space="0" w:color="auto"/>
            <w:right w:val="none" w:sz="0" w:space="0" w:color="auto"/>
          </w:divBdr>
        </w:div>
        <w:div w:id="1020201796">
          <w:marLeft w:val="0"/>
          <w:marRight w:val="0"/>
          <w:marTop w:val="0"/>
          <w:marBottom w:val="0"/>
          <w:divBdr>
            <w:top w:val="none" w:sz="0" w:space="0" w:color="auto"/>
            <w:left w:val="none" w:sz="0" w:space="0" w:color="auto"/>
            <w:bottom w:val="none" w:sz="0" w:space="0" w:color="auto"/>
            <w:right w:val="none" w:sz="0" w:space="0" w:color="auto"/>
          </w:divBdr>
        </w:div>
        <w:div w:id="10911257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yperlink" Target="https://www.onderwijsincijfers.nl/kengetallen/vo/instellingen-vo/aantallen-samenwerkingsverbanden-vo" TargetMode="External"/><Relationship Id="rId3" Type="http://schemas.openxmlformats.org/officeDocument/2006/relationships/numbering" Target="numbering.xml"/><Relationship Id="rId21" Type="http://schemas.openxmlformats.org/officeDocument/2006/relationships/diagramColors" Target="diagrams/colors2.xml"/><Relationship Id="rId7" Type="http://schemas.openxmlformats.org/officeDocument/2006/relationships/footnotes" Target="footnot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hyperlink" Target="https://www.nji.nl/nl/Kennis/Dossier/Integrale-jeugdhulp/Aansluiting-passend-onderwijs" TargetMode="Externa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hyperlink" Target="http://swvvo3006.nl/ondersteuning-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dekinderombudsman.nl/78/zoekresultaten/?query=Zorgen+over+integrale+aanpak+voor+hulp+aan+kwetsbare+kinderen+en+jongeren"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5.png"/><Relationship Id="rId28" Type="http://schemas.openxmlformats.org/officeDocument/2006/relationships/hyperlink" Target="https://www.rijksoverheid.nl/documenten/kamerstukken/2019/02/15/kamerbrief-stand-van-zaken-thuiszitters" TargetMode="External"/><Relationship Id="rId10" Type="http://schemas.openxmlformats.org/officeDocument/2006/relationships/image" Target="media/image2.png"/><Relationship Id="rId19" Type="http://schemas.openxmlformats.org/officeDocument/2006/relationships/diagramLayout" Target="diagrams/layout2.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yperlink" Target="https://www.rijksoverheid.nl/documenten/kamerstukken/2018/11/23/kamerbrief-over-onderwijs-en-zorg" TargetMode="External"/><Relationship Id="rId30"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0134D2D-0D52-4302-998B-E033D2384224}" type="doc">
      <dgm:prSet loTypeId="urn:microsoft.com/office/officeart/2005/8/layout/hList6" loCatId="list" qsTypeId="urn:microsoft.com/office/officeart/2005/8/quickstyle/simple1" qsCatId="simple" csTypeId="urn:microsoft.com/office/officeart/2005/8/colors/accent1_2" csCatId="accent1" phldr="1"/>
      <dgm:spPr/>
      <dgm:t>
        <a:bodyPr/>
        <a:lstStyle/>
        <a:p>
          <a:endParaRPr lang="nl-NL"/>
        </a:p>
      </dgm:t>
    </dgm:pt>
    <dgm:pt modelId="{9BCBCCA0-3EC9-4B39-B877-D0B8C05FF913}">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nl-NL">
              <a:solidFill>
                <a:sysClr val="window" lastClr="FFFFFF"/>
              </a:solidFill>
              <a:latin typeface="Calibri" panose="020F0502020204030204"/>
              <a:ea typeface="+mn-ea"/>
              <a:cs typeface="+mn-cs"/>
            </a:rPr>
            <a:t>Als</a:t>
          </a:r>
        </a:p>
      </dgm:t>
    </dgm:pt>
    <dgm:pt modelId="{5329E196-D817-4096-A9CC-9D5BDB67A7DF}" type="parTrans" cxnId="{AB163548-B666-4183-9A78-9E8B87A8F7C6}">
      <dgm:prSet/>
      <dgm:spPr/>
      <dgm:t>
        <a:bodyPr/>
        <a:lstStyle/>
        <a:p>
          <a:endParaRPr lang="nl-NL"/>
        </a:p>
      </dgm:t>
    </dgm:pt>
    <dgm:pt modelId="{022E9A70-F08C-485E-AC38-E59CFFCE596C}" type="sibTrans" cxnId="{AB163548-B666-4183-9A78-9E8B87A8F7C6}">
      <dgm:prSet/>
      <dgm:spPr/>
      <dgm:t>
        <a:bodyPr/>
        <a:lstStyle/>
        <a:p>
          <a:endParaRPr lang="nl-NL"/>
        </a:p>
      </dgm:t>
    </dgm:pt>
    <dgm:pt modelId="{ABED6826-2859-4799-A3A6-493AB8A15B12}">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Zorgplicht</a:t>
          </a:r>
        </a:p>
      </dgm:t>
    </dgm:pt>
    <dgm:pt modelId="{3290272E-3D71-43DB-AAA1-E3E341B02F7E}" type="parTrans" cxnId="{8E906D9D-E186-4DE0-8CFB-13D1EABA879D}">
      <dgm:prSet/>
      <dgm:spPr/>
      <dgm:t>
        <a:bodyPr/>
        <a:lstStyle/>
        <a:p>
          <a:endParaRPr lang="nl-NL"/>
        </a:p>
      </dgm:t>
    </dgm:pt>
    <dgm:pt modelId="{8ACCBCFA-FF88-4C15-95AC-B9B741A1C810}" type="sibTrans" cxnId="{8E906D9D-E186-4DE0-8CFB-13D1EABA879D}">
      <dgm:prSet/>
      <dgm:spPr/>
      <dgm:t>
        <a:bodyPr/>
        <a:lstStyle/>
        <a:p>
          <a:endParaRPr lang="nl-NL"/>
        </a:p>
      </dgm:t>
    </dgm:pt>
    <dgm:pt modelId="{4F16E82D-45E6-4968-A977-2DE6A421958A}">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Samenwerkingsverbanden</a:t>
          </a:r>
        </a:p>
      </dgm:t>
    </dgm:pt>
    <dgm:pt modelId="{55ECECD9-F6E4-4249-B355-FB8BA8D27B5F}" type="parTrans" cxnId="{E9A47A9E-302B-43CC-BD72-4B56890E8702}">
      <dgm:prSet/>
      <dgm:spPr/>
      <dgm:t>
        <a:bodyPr/>
        <a:lstStyle/>
        <a:p>
          <a:endParaRPr lang="nl-NL"/>
        </a:p>
      </dgm:t>
    </dgm:pt>
    <dgm:pt modelId="{DAE17909-A753-49C2-BD2F-DE8F726CADAF}" type="sibTrans" cxnId="{E9A47A9E-302B-43CC-BD72-4B56890E8702}">
      <dgm:prSet/>
      <dgm:spPr/>
      <dgm:t>
        <a:bodyPr/>
        <a:lstStyle/>
        <a:p>
          <a:endParaRPr lang="nl-NL"/>
        </a:p>
      </dgm:t>
    </dgm:pt>
    <dgm:pt modelId="{6FAEF154-0CE8-4EF7-A6D9-3AC66BFEE274}">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nl-NL">
              <a:solidFill>
                <a:sysClr val="window" lastClr="FFFFFF"/>
              </a:solidFill>
              <a:latin typeface="Calibri" panose="020F0502020204030204"/>
              <a:ea typeface="+mn-ea"/>
              <a:cs typeface="+mn-cs"/>
            </a:rPr>
            <a:t>Dan</a:t>
          </a:r>
        </a:p>
      </dgm:t>
    </dgm:pt>
    <dgm:pt modelId="{BE837152-4678-4BD5-BAA3-4CD89D8DC471}" type="parTrans" cxnId="{A0169C59-7C69-41F7-B273-9B204C16E3D1}">
      <dgm:prSet/>
      <dgm:spPr/>
      <dgm:t>
        <a:bodyPr/>
        <a:lstStyle/>
        <a:p>
          <a:endParaRPr lang="nl-NL"/>
        </a:p>
      </dgm:t>
    </dgm:pt>
    <dgm:pt modelId="{4006DED8-0AEC-481F-BF3C-3EB81DDF86EA}" type="sibTrans" cxnId="{A0169C59-7C69-41F7-B273-9B204C16E3D1}">
      <dgm:prSet/>
      <dgm:spPr/>
      <dgm:t>
        <a:bodyPr/>
        <a:lstStyle/>
        <a:p>
          <a:endParaRPr lang="nl-NL"/>
        </a:p>
      </dgm:t>
    </dgm:pt>
    <dgm:pt modelId="{41C23C56-5E1A-43AB-8F37-600035DA2B96}">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Is er minder labelling </a:t>
          </a:r>
        </a:p>
      </dgm:t>
    </dgm:pt>
    <dgm:pt modelId="{83E325CC-6052-4C15-8D21-692225F7E168}" type="parTrans" cxnId="{C6BD3BD4-BFF9-47E1-A7C0-B5847DB4EFD2}">
      <dgm:prSet/>
      <dgm:spPr/>
      <dgm:t>
        <a:bodyPr/>
        <a:lstStyle/>
        <a:p>
          <a:endParaRPr lang="nl-NL"/>
        </a:p>
      </dgm:t>
    </dgm:pt>
    <dgm:pt modelId="{0A81DD9D-7006-4219-8EDB-D97BC97D51E8}" type="sibTrans" cxnId="{C6BD3BD4-BFF9-47E1-A7C0-B5847DB4EFD2}">
      <dgm:prSet/>
      <dgm:spPr/>
      <dgm:t>
        <a:bodyPr/>
        <a:lstStyle/>
        <a:p>
          <a:endParaRPr lang="nl-NL"/>
        </a:p>
      </dgm:t>
    </dgm:pt>
    <dgm:pt modelId="{321E931C-83E9-40CA-B061-B667F1329AB0}">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Is er meer maatwerk</a:t>
          </a:r>
        </a:p>
      </dgm:t>
    </dgm:pt>
    <dgm:pt modelId="{8C7111F1-8C27-4A2B-BF91-1E01E930AE63}" type="parTrans" cxnId="{80615594-7892-481B-B7BB-AF45AEAB580B}">
      <dgm:prSet/>
      <dgm:spPr/>
      <dgm:t>
        <a:bodyPr/>
        <a:lstStyle/>
        <a:p>
          <a:endParaRPr lang="nl-NL"/>
        </a:p>
      </dgm:t>
    </dgm:pt>
    <dgm:pt modelId="{8FD3405C-6062-4667-B105-9FD2BE420373}" type="sibTrans" cxnId="{80615594-7892-481B-B7BB-AF45AEAB580B}">
      <dgm:prSet/>
      <dgm:spPr/>
      <dgm:t>
        <a:bodyPr/>
        <a:lstStyle/>
        <a:p>
          <a:endParaRPr lang="nl-NL"/>
        </a:p>
      </dgm:t>
    </dgm:pt>
    <dgm:pt modelId="{3487254B-49AE-46B6-974F-3FDFAC1E3D05}">
      <dgm:prSet phldrT="[Tekst]"/>
      <dgm: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nl-NL">
              <a:solidFill>
                <a:sysClr val="window" lastClr="FFFFFF"/>
              </a:solidFill>
              <a:latin typeface="Calibri" panose="020F0502020204030204"/>
              <a:ea typeface="+mn-ea"/>
              <a:cs typeface="+mn-cs"/>
            </a:rPr>
            <a:t>Daardoor</a:t>
          </a:r>
        </a:p>
      </dgm:t>
    </dgm:pt>
    <dgm:pt modelId="{DBDA0B90-B4B9-4D36-8C59-22ABCC0AA32A}" type="parTrans" cxnId="{7EF5209D-8F08-4A7F-A342-0A33E7446F25}">
      <dgm:prSet/>
      <dgm:spPr/>
      <dgm:t>
        <a:bodyPr/>
        <a:lstStyle/>
        <a:p>
          <a:endParaRPr lang="nl-NL"/>
        </a:p>
      </dgm:t>
    </dgm:pt>
    <dgm:pt modelId="{BA553E76-AF70-4AB0-8C02-2DADB330B6A7}" type="sibTrans" cxnId="{7EF5209D-8F08-4A7F-A342-0A33E7446F25}">
      <dgm:prSet/>
      <dgm:spPr/>
      <dgm:t>
        <a:bodyPr/>
        <a:lstStyle/>
        <a:p>
          <a:endParaRPr lang="nl-NL"/>
        </a:p>
      </dgm:t>
    </dgm:pt>
    <dgm:pt modelId="{1775C956-B485-48E9-AB62-0D5BF52E5C59}">
      <dgm:prSet phldrT="[Tekst]"/>
      <dgm: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Ouders hoeven niet meer zelf langs scholen op zoek naar een plek voor hun kind</a:t>
          </a:r>
        </a:p>
      </dgm:t>
    </dgm:pt>
    <dgm:pt modelId="{325470BE-CFEB-428C-AE15-2A31A3946D9A}" type="parTrans" cxnId="{828FCF61-7D72-44F9-90F5-367C75C22F83}">
      <dgm:prSet/>
      <dgm:spPr/>
      <dgm:t>
        <a:bodyPr/>
        <a:lstStyle/>
        <a:p>
          <a:endParaRPr lang="nl-NL"/>
        </a:p>
      </dgm:t>
    </dgm:pt>
    <dgm:pt modelId="{DDFDC55A-6762-4B4F-A942-53DC1AD1888C}" type="sibTrans" cxnId="{828FCF61-7D72-44F9-90F5-367C75C22F83}">
      <dgm:prSet/>
      <dgm:spPr/>
      <dgm:t>
        <a:bodyPr/>
        <a:lstStyle/>
        <a:p>
          <a:endParaRPr lang="nl-NL"/>
        </a:p>
      </dgm:t>
    </dgm:pt>
    <dgm:pt modelId="{EC6B5CE4-9693-4532-AF3B-0DAC4E6FB558}">
      <dgm:prSet phldrT="[Tekst]"/>
      <dgm: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Thuiszitters verdwijnen</a:t>
          </a:r>
        </a:p>
      </dgm:t>
    </dgm:pt>
    <dgm:pt modelId="{FAB6DF90-700D-410C-9B2D-0EC0CD62FC77}" type="parTrans" cxnId="{9CDB8E50-CBD6-4E2A-A648-70F4C75CD394}">
      <dgm:prSet/>
      <dgm:spPr/>
      <dgm:t>
        <a:bodyPr/>
        <a:lstStyle/>
        <a:p>
          <a:endParaRPr lang="nl-NL"/>
        </a:p>
      </dgm:t>
    </dgm:pt>
    <dgm:pt modelId="{EDD100C1-FEFA-4123-B6AA-4CD0C4E408F6}" type="sibTrans" cxnId="{9CDB8E50-CBD6-4E2A-A648-70F4C75CD394}">
      <dgm:prSet/>
      <dgm:spPr/>
      <dgm:t>
        <a:bodyPr/>
        <a:lstStyle/>
        <a:p>
          <a:endParaRPr lang="nl-NL"/>
        </a:p>
      </dgm:t>
    </dgm:pt>
    <dgm:pt modelId="{7104C5CE-1ED5-4D69-90CA-D51B9D48ACE7}">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Ondersteuningsprofielen</a:t>
          </a:r>
        </a:p>
      </dgm:t>
    </dgm:pt>
    <dgm:pt modelId="{9E40FF65-BAF3-4C68-A694-1B402A403DDB}" type="parTrans" cxnId="{F258DE70-DBE7-431D-8ADB-1879AEE9272C}">
      <dgm:prSet/>
      <dgm:spPr/>
      <dgm:t>
        <a:bodyPr/>
        <a:lstStyle/>
        <a:p>
          <a:endParaRPr lang="nl-NL"/>
        </a:p>
      </dgm:t>
    </dgm:pt>
    <dgm:pt modelId="{F6B86B76-4D9E-4579-B24B-B0454BC3C0ED}" type="sibTrans" cxnId="{F258DE70-DBE7-431D-8ADB-1879AEE9272C}">
      <dgm:prSet/>
      <dgm:spPr/>
      <dgm:t>
        <a:bodyPr/>
        <a:lstStyle/>
        <a:p>
          <a:endParaRPr lang="nl-NL"/>
        </a:p>
      </dgm:t>
    </dgm:pt>
    <dgm:pt modelId="{E3A767F3-9800-41F9-977C-B2276897AF3B}">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Landelijke indicatiecriteria verdwijnen</a:t>
          </a:r>
        </a:p>
      </dgm:t>
    </dgm:pt>
    <dgm:pt modelId="{BC154218-D7D5-45DF-9F14-038EDD552984}" type="parTrans" cxnId="{FCC63463-03FD-449E-B3F3-C7A2605F5E47}">
      <dgm:prSet/>
      <dgm:spPr/>
      <dgm:t>
        <a:bodyPr/>
        <a:lstStyle/>
        <a:p>
          <a:endParaRPr lang="nl-NL"/>
        </a:p>
      </dgm:t>
    </dgm:pt>
    <dgm:pt modelId="{83109F10-7C20-43E7-A19E-D1D1E95CBE77}" type="sibTrans" cxnId="{FCC63463-03FD-449E-B3F3-C7A2605F5E47}">
      <dgm:prSet/>
      <dgm:spPr/>
      <dgm:t>
        <a:bodyPr/>
        <a:lstStyle/>
        <a:p>
          <a:endParaRPr lang="nl-NL"/>
        </a:p>
      </dgm:t>
    </dgm:pt>
    <dgm:pt modelId="{D3B5D362-B1CB-4880-90B9-4ABC25C19CEC}">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Referentiekader</a:t>
          </a:r>
        </a:p>
      </dgm:t>
    </dgm:pt>
    <dgm:pt modelId="{3AF96A3A-72C4-442C-8910-706B2AE1409A}" type="parTrans" cxnId="{AD1EE69E-F9DC-4A0C-BEEA-2BB5002BAF76}">
      <dgm:prSet/>
      <dgm:spPr/>
      <dgm:t>
        <a:bodyPr/>
        <a:lstStyle/>
        <a:p>
          <a:endParaRPr lang="nl-NL"/>
        </a:p>
      </dgm:t>
    </dgm:pt>
    <dgm:pt modelId="{05B375F8-887C-4254-AB91-74E8304179C9}" type="sibTrans" cxnId="{AD1EE69E-F9DC-4A0C-BEEA-2BB5002BAF76}">
      <dgm:prSet/>
      <dgm:spPr/>
      <dgm:t>
        <a:bodyPr/>
        <a:lstStyle/>
        <a:p>
          <a:endParaRPr lang="nl-NL"/>
        </a:p>
      </dgm:t>
    </dgm:pt>
    <dgm:pt modelId="{368B0AB8-BEDE-4822-8152-717FB0108576}">
      <dgm:prSet phldrT="[Tekst]"/>
      <dgm: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Betere afstemming tussen onderwijs, jeugdhulp en jeugdbeleid</a:t>
          </a:r>
        </a:p>
      </dgm:t>
    </dgm:pt>
    <dgm:pt modelId="{AC640180-6F2E-492E-AB87-5AD8B390483B}" type="parTrans" cxnId="{57399B53-BD8E-4AFF-99BB-B7B899EEB8ED}">
      <dgm:prSet/>
      <dgm:spPr/>
      <dgm:t>
        <a:bodyPr/>
        <a:lstStyle/>
        <a:p>
          <a:endParaRPr lang="nl-NL"/>
        </a:p>
      </dgm:t>
    </dgm:pt>
    <dgm:pt modelId="{E085369C-1718-45F7-9ECD-3A76F51EAF4E}" type="sibTrans" cxnId="{57399B53-BD8E-4AFF-99BB-B7B899EEB8ED}">
      <dgm:prSet/>
      <dgm:spPr/>
      <dgm:t>
        <a:bodyPr/>
        <a:lstStyle/>
        <a:p>
          <a:endParaRPr lang="nl-NL"/>
        </a:p>
      </dgm:t>
    </dgm:pt>
    <dgm:pt modelId="{CA237BB6-53C8-41FA-A27A-CE16BC1615E5}">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Is er minder bureaucratie</a:t>
          </a:r>
        </a:p>
      </dgm:t>
    </dgm:pt>
    <dgm:pt modelId="{F5194D1C-6B2C-4CB1-A429-E9F766417F55}" type="parTrans" cxnId="{9E7BCC09-C6BA-414E-A5E1-5CFEC0A0C623}">
      <dgm:prSet/>
      <dgm:spPr/>
      <dgm:t>
        <a:bodyPr/>
        <a:lstStyle/>
        <a:p>
          <a:endParaRPr lang="nl-NL"/>
        </a:p>
      </dgm:t>
    </dgm:pt>
    <dgm:pt modelId="{78F904FA-C846-4F67-B836-4E45FEAFC7B0}" type="sibTrans" cxnId="{9E7BCC09-C6BA-414E-A5E1-5CFEC0A0C623}">
      <dgm:prSet/>
      <dgm:spPr/>
      <dgm:t>
        <a:bodyPr/>
        <a:lstStyle/>
        <a:p>
          <a:endParaRPr lang="nl-NL"/>
        </a:p>
      </dgm:t>
    </dgm:pt>
    <dgm:pt modelId="{32AC6BED-AD34-4EC3-A91A-F75D5BB72AD7}">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Is het duidelijk wat scholen bieden</a:t>
          </a:r>
        </a:p>
      </dgm:t>
    </dgm:pt>
    <dgm:pt modelId="{6C41C1BD-F3A9-4C28-AFA3-0203BB7923ED}" type="parTrans" cxnId="{29402997-D38A-492E-8665-C3151DEC9402}">
      <dgm:prSet/>
      <dgm:spPr/>
      <dgm:t>
        <a:bodyPr/>
        <a:lstStyle/>
        <a:p>
          <a:endParaRPr lang="nl-NL"/>
        </a:p>
      </dgm:t>
    </dgm:pt>
    <dgm:pt modelId="{ED0E0C30-104B-4F90-A168-C65E7D4DDF50}" type="sibTrans" cxnId="{29402997-D38A-492E-8665-C3151DEC9402}">
      <dgm:prSet/>
      <dgm:spPr/>
      <dgm:t>
        <a:bodyPr/>
        <a:lstStyle/>
        <a:p>
          <a:endParaRPr lang="nl-NL"/>
        </a:p>
      </dgm:t>
    </dgm:pt>
    <dgm:pt modelId="{56D617FB-E009-47AB-844C-FC77CF9E63EA}">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Krijgen ouders plaatsingsgarantie </a:t>
          </a:r>
        </a:p>
      </dgm:t>
    </dgm:pt>
    <dgm:pt modelId="{28841EA8-5BF5-4CFF-94A8-DE728A458B9D}" type="parTrans" cxnId="{8A3B0131-0D8C-4999-BC15-6B031546604C}">
      <dgm:prSet/>
      <dgm:spPr/>
      <dgm:t>
        <a:bodyPr/>
        <a:lstStyle/>
        <a:p>
          <a:endParaRPr lang="nl-NL"/>
        </a:p>
      </dgm:t>
    </dgm:pt>
    <dgm:pt modelId="{DC8324D8-5A6C-479D-AB08-4211D9155778}" type="sibTrans" cxnId="{8A3B0131-0D8C-4999-BC15-6B031546604C}">
      <dgm:prSet/>
      <dgm:spPr/>
      <dgm:t>
        <a:bodyPr/>
        <a:lstStyle/>
        <a:p>
          <a:endParaRPr lang="nl-NL"/>
        </a:p>
      </dgm:t>
    </dgm:pt>
    <dgm:pt modelId="{D96A869F-806B-48D7-8D94-0E5B37AB309F}">
      <dgm:prSet phldrT="[Tekst]"/>
      <dgm: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Is er snellere en efficiëntere hulp </a:t>
          </a:r>
        </a:p>
      </dgm:t>
    </dgm:pt>
    <dgm:pt modelId="{DACA0FB7-C31E-46A4-9A58-28FCB27062EF}" type="parTrans" cxnId="{08039DAA-33B6-4FA4-99AE-62141F73BA17}">
      <dgm:prSet/>
      <dgm:spPr/>
      <dgm:t>
        <a:bodyPr/>
        <a:lstStyle/>
        <a:p>
          <a:endParaRPr lang="nl-NL"/>
        </a:p>
      </dgm:t>
    </dgm:pt>
    <dgm:pt modelId="{7E55E331-8B48-49E5-B1F5-A67C37F5A8CD}" type="sibTrans" cxnId="{08039DAA-33B6-4FA4-99AE-62141F73BA17}">
      <dgm:prSet/>
      <dgm:spPr/>
      <dgm:t>
        <a:bodyPr/>
        <a:lstStyle/>
        <a:p>
          <a:endParaRPr lang="nl-NL"/>
        </a:p>
      </dgm:t>
    </dgm:pt>
    <dgm:pt modelId="{32931445-36D9-43DE-8B63-A56F39E22AF9}">
      <dgm:prSet phldrT="[Tekst]"/>
      <dgm: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Krijgt elk kind een passende plek</a:t>
          </a:r>
        </a:p>
      </dgm:t>
    </dgm:pt>
    <dgm:pt modelId="{22CAF8D4-8E3F-4442-B192-B360293CCB5E}" type="parTrans" cxnId="{7DA553E6-525D-43F0-B706-404BDE37FB7B}">
      <dgm:prSet/>
      <dgm:spPr/>
      <dgm:t>
        <a:bodyPr/>
        <a:lstStyle/>
        <a:p>
          <a:endParaRPr lang="nl-NL"/>
        </a:p>
      </dgm:t>
    </dgm:pt>
    <dgm:pt modelId="{AAC6D2A2-E48D-43E2-8797-B38A59E962D0}" type="sibTrans" cxnId="{7DA553E6-525D-43F0-B706-404BDE37FB7B}">
      <dgm:prSet/>
      <dgm:spPr/>
      <dgm:t>
        <a:bodyPr/>
        <a:lstStyle/>
        <a:p>
          <a:endParaRPr lang="nl-NL"/>
        </a:p>
      </dgm:t>
    </dgm:pt>
    <dgm:pt modelId="{D9C6D18F-AB2D-4B3A-A676-AFF69D26017E}">
      <dgm:prSet phldrT="[Tekst]"/>
      <dgm: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Char char="•"/>
          </a:pPr>
          <a:r>
            <a:rPr lang="nl-NL">
              <a:solidFill>
                <a:sysClr val="window" lastClr="FFFFFF"/>
              </a:solidFill>
              <a:latin typeface="Calibri" panose="020F0502020204030204"/>
              <a:ea typeface="+mn-ea"/>
              <a:cs typeface="+mn-cs"/>
            </a:rPr>
            <a:t> Worden kosten beheerst en middelen efficënt besteed</a:t>
          </a:r>
        </a:p>
      </dgm:t>
    </dgm:pt>
    <dgm:pt modelId="{0D98725A-651C-4855-B6D0-8B72F0D65367}" type="parTrans" cxnId="{E2C659D0-F8E8-40BA-A5B9-1A24028A7679}">
      <dgm:prSet/>
      <dgm:spPr/>
      <dgm:t>
        <a:bodyPr/>
        <a:lstStyle/>
        <a:p>
          <a:endParaRPr lang="nl-NL"/>
        </a:p>
      </dgm:t>
    </dgm:pt>
    <dgm:pt modelId="{487A3BFD-AE64-4997-9BA6-FDAC06D93CFF}" type="sibTrans" cxnId="{E2C659D0-F8E8-40BA-A5B9-1A24028A7679}">
      <dgm:prSet/>
      <dgm:spPr/>
      <dgm:t>
        <a:bodyPr/>
        <a:lstStyle/>
        <a:p>
          <a:endParaRPr lang="nl-NL"/>
        </a:p>
      </dgm:t>
    </dgm:pt>
    <dgm:pt modelId="{22819295-0295-400C-A5B0-8BB19538322E}" type="pres">
      <dgm:prSet presAssocID="{00134D2D-0D52-4302-998B-E033D2384224}" presName="Name0" presStyleCnt="0">
        <dgm:presLayoutVars>
          <dgm:dir/>
          <dgm:resizeHandles val="exact"/>
        </dgm:presLayoutVars>
      </dgm:prSet>
      <dgm:spPr/>
    </dgm:pt>
    <dgm:pt modelId="{DDD4511E-9D98-4E2C-A368-C16231BBC324}" type="pres">
      <dgm:prSet presAssocID="{9BCBCCA0-3EC9-4B39-B877-D0B8C05FF913}" presName="node" presStyleLbl="node1" presStyleIdx="0" presStyleCnt="3">
        <dgm:presLayoutVars>
          <dgm:bulletEnabled val="1"/>
        </dgm:presLayoutVars>
      </dgm:prSet>
      <dgm:spPr/>
    </dgm:pt>
    <dgm:pt modelId="{851B1A35-B24E-4FF4-8C85-51BB995E1C87}" type="pres">
      <dgm:prSet presAssocID="{022E9A70-F08C-485E-AC38-E59CFFCE596C}" presName="sibTrans" presStyleCnt="0"/>
      <dgm:spPr/>
    </dgm:pt>
    <dgm:pt modelId="{8425ABFA-27C7-428A-BAB3-3895D5C633F7}" type="pres">
      <dgm:prSet presAssocID="{6FAEF154-0CE8-4EF7-A6D9-3AC66BFEE274}" presName="node" presStyleLbl="node1" presStyleIdx="1" presStyleCnt="3">
        <dgm:presLayoutVars>
          <dgm:bulletEnabled val="1"/>
        </dgm:presLayoutVars>
      </dgm:prSet>
      <dgm:spPr/>
    </dgm:pt>
    <dgm:pt modelId="{F6280BA0-A891-4C8D-BB5D-18D39FF90444}" type="pres">
      <dgm:prSet presAssocID="{4006DED8-0AEC-481F-BF3C-3EB81DDF86EA}" presName="sibTrans" presStyleCnt="0"/>
      <dgm:spPr/>
    </dgm:pt>
    <dgm:pt modelId="{2763FEF5-6578-4CF4-840E-3521C5E41ED8}" type="pres">
      <dgm:prSet presAssocID="{3487254B-49AE-46B6-974F-3FDFAC1E3D05}" presName="node" presStyleLbl="node1" presStyleIdx="2" presStyleCnt="3">
        <dgm:presLayoutVars>
          <dgm:bulletEnabled val="1"/>
        </dgm:presLayoutVars>
      </dgm:prSet>
      <dgm:spPr/>
    </dgm:pt>
  </dgm:ptLst>
  <dgm:cxnLst>
    <dgm:cxn modelId="{9E7BCC09-C6BA-414E-A5E1-5CFEC0A0C623}" srcId="{6FAEF154-0CE8-4EF7-A6D9-3AC66BFEE274}" destId="{CA237BB6-53C8-41FA-A27A-CE16BC1615E5}" srcOrd="2" destOrd="0" parTransId="{F5194D1C-6B2C-4CB1-A429-E9F766417F55}" sibTransId="{78F904FA-C846-4F67-B836-4E45FEAFC7B0}"/>
    <dgm:cxn modelId="{8D35C721-EE83-4EB1-8D61-AF93F07E35E2}" type="presOf" srcId="{3487254B-49AE-46B6-974F-3FDFAC1E3D05}" destId="{2763FEF5-6578-4CF4-840E-3521C5E41ED8}" srcOrd="0" destOrd="0" presId="urn:microsoft.com/office/officeart/2005/8/layout/hList6"/>
    <dgm:cxn modelId="{3A5C1F23-E6EB-4114-B6E7-E90F929997B0}" type="presOf" srcId="{D9C6D18F-AB2D-4B3A-A676-AFF69D26017E}" destId="{2763FEF5-6578-4CF4-840E-3521C5E41ED8}" srcOrd="0" destOrd="4" presId="urn:microsoft.com/office/officeart/2005/8/layout/hList6"/>
    <dgm:cxn modelId="{7AB2AE24-8A3C-40D9-9074-690B8517F660}" type="presOf" srcId="{ABED6826-2859-4799-A3A6-493AB8A15B12}" destId="{DDD4511E-9D98-4E2C-A368-C16231BBC324}" srcOrd="0" destOrd="1" presId="urn:microsoft.com/office/officeart/2005/8/layout/hList6"/>
    <dgm:cxn modelId="{90A5312F-DF9F-4F6B-9B2F-22EAB8A74D02}" type="presOf" srcId="{E3A767F3-9800-41F9-977C-B2276897AF3B}" destId="{DDD4511E-9D98-4E2C-A368-C16231BBC324}" srcOrd="0" destOrd="4" presId="urn:microsoft.com/office/officeart/2005/8/layout/hList6"/>
    <dgm:cxn modelId="{8A3B0131-0D8C-4999-BC15-6B031546604C}" srcId="{6FAEF154-0CE8-4EF7-A6D9-3AC66BFEE274}" destId="{56D617FB-E009-47AB-844C-FC77CF9E63EA}" srcOrd="4" destOrd="0" parTransId="{28841EA8-5BF5-4CFF-94A8-DE728A458B9D}" sibTransId="{DC8324D8-5A6C-479D-AB08-4211D9155778}"/>
    <dgm:cxn modelId="{A00F2C32-C737-4F7A-ADAD-1F4CE40C864E}" type="presOf" srcId="{6FAEF154-0CE8-4EF7-A6D9-3AC66BFEE274}" destId="{8425ABFA-27C7-428A-BAB3-3895D5C633F7}" srcOrd="0" destOrd="0" presId="urn:microsoft.com/office/officeart/2005/8/layout/hList6"/>
    <dgm:cxn modelId="{828FCF61-7D72-44F9-90F5-367C75C22F83}" srcId="{3487254B-49AE-46B6-974F-3FDFAC1E3D05}" destId="{1775C956-B485-48E9-AB62-0D5BF52E5C59}" srcOrd="0" destOrd="0" parTransId="{325470BE-CFEB-428C-AE15-2A31A3946D9A}" sibTransId="{DDFDC55A-6762-4B4F-A942-53DC1AD1888C}"/>
    <dgm:cxn modelId="{FCC63463-03FD-449E-B3F3-C7A2605F5E47}" srcId="{9BCBCCA0-3EC9-4B39-B877-D0B8C05FF913}" destId="{E3A767F3-9800-41F9-977C-B2276897AF3B}" srcOrd="3" destOrd="0" parTransId="{BC154218-D7D5-45DF-9F14-038EDD552984}" sibTransId="{83109F10-7C20-43E7-A19E-D1D1E95CBE77}"/>
    <dgm:cxn modelId="{AB163548-B666-4183-9A78-9E8B87A8F7C6}" srcId="{00134D2D-0D52-4302-998B-E033D2384224}" destId="{9BCBCCA0-3EC9-4B39-B877-D0B8C05FF913}" srcOrd="0" destOrd="0" parTransId="{5329E196-D817-4096-A9CC-9D5BDB67A7DF}" sibTransId="{022E9A70-F08C-485E-AC38-E59CFFCE596C}"/>
    <dgm:cxn modelId="{60E2406B-F2CE-4A8B-A70A-C9C1F0C99C58}" type="presOf" srcId="{CA237BB6-53C8-41FA-A27A-CE16BC1615E5}" destId="{8425ABFA-27C7-428A-BAB3-3895D5C633F7}" srcOrd="0" destOrd="3" presId="urn:microsoft.com/office/officeart/2005/8/layout/hList6"/>
    <dgm:cxn modelId="{9C3C6F6D-9734-4EBA-8C23-2D68F5134D8F}" type="presOf" srcId="{368B0AB8-BEDE-4822-8152-717FB0108576}" destId="{DDD4511E-9D98-4E2C-A368-C16231BBC324}" srcOrd="0" destOrd="6" presId="urn:microsoft.com/office/officeart/2005/8/layout/hList6"/>
    <dgm:cxn modelId="{DAAFF64D-D840-42CE-B0C4-882584D6405A}" type="presOf" srcId="{1775C956-B485-48E9-AB62-0D5BF52E5C59}" destId="{2763FEF5-6578-4CF4-840E-3521C5E41ED8}" srcOrd="0" destOrd="1" presId="urn:microsoft.com/office/officeart/2005/8/layout/hList6"/>
    <dgm:cxn modelId="{9CDB8E50-CBD6-4E2A-A648-70F4C75CD394}" srcId="{3487254B-49AE-46B6-974F-3FDFAC1E3D05}" destId="{EC6B5CE4-9693-4532-AF3B-0DAC4E6FB558}" srcOrd="1" destOrd="0" parTransId="{FAB6DF90-700D-410C-9B2D-0EC0CD62FC77}" sibTransId="{EDD100C1-FEFA-4123-B6AA-4CD0C4E408F6}"/>
    <dgm:cxn modelId="{F258DE70-DBE7-431D-8ADB-1879AEE9272C}" srcId="{9BCBCCA0-3EC9-4B39-B877-D0B8C05FF913}" destId="{7104C5CE-1ED5-4D69-90CA-D51B9D48ACE7}" srcOrd="1" destOrd="0" parTransId="{9E40FF65-BAF3-4C68-A694-1B402A403DDB}" sibTransId="{F6B86B76-4D9E-4579-B24B-B0454BC3C0ED}"/>
    <dgm:cxn modelId="{57399B53-BD8E-4AFF-99BB-B7B899EEB8ED}" srcId="{9BCBCCA0-3EC9-4B39-B877-D0B8C05FF913}" destId="{368B0AB8-BEDE-4822-8152-717FB0108576}" srcOrd="5" destOrd="0" parTransId="{AC640180-6F2E-492E-AB87-5AD8B390483B}" sibTransId="{E085369C-1718-45F7-9ECD-3A76F51EAF4E}"/>
    <dgm:cxn modelId="{DD3A2575-91BD-4629-8DEF-79D2A73FFD4B}" type="presOf" srcId="{41C23C56-5E1A-43AB-8F37-600035DA2B96}" destId="{8425ABFA-27C7-428A-BAB3-3895D5C633F7}" srcOrd="0" destOrd="1" presId="urn:microsoft.com/office/officeart/2005/8/layout/hList6"/>
    <dgm:cxn modelId="{A0169C59-7C69-41F7-B273-9B204C16E3D1}" srcId="{00134D2D-0D52-4302-998B-E033D2384224}" destId="{6FAEF154-0CE8-4EF7-A6D9-3AC66BFEE274}" srcOrd="1" destOrd="0" parTransId="{BE837152-4678-4BD5-BAA3-4CD89D8DC471}" sibTransId="{4006DED8-0AEC-481F-BF3C-3EB81DDF86EA}"/>
    <dgm:cxn modelId="{D669D289-4FDA-48C3-8A27-FB85BA51148E}" type="presOf" srcId="{56D617FB-E009-47AB-844C-FC77CF9E63EA}" destId="{8425ABFA-27C7-428A-BAB3-3895D5C633F7}" srcOrd="0" destOrd="5" presId="urn:microsoft.com/office/officeart/2005/8/layout/hList6"/>
    <dgm:cxn modelId="{8149EE8A-1BB8-476E-AB5E-7DFFBD029E7B}" type="presOf" srcId="{EC6B5CE4-9693-4532-AF3B-0DAC4E6FB558}" destId="{2763FEF5-6578-4CF4-840E-3521C5E41ED8}" srcOrd="0" destOrd="2" presId="urn:microsoft.com/office/officeart/2005/8/layout/hList6"/>
    <dgm:cxn modelId="{F8AF4490-42EE-4BCB-978B-12404DA58CD1}" type="presOf" srcId="{32931445-36D9-43DE-8B63-A56F39E22AF9}" destId="{2763FEF5-6578-4CF4-840E-3521C5E41ED8}" srcOrd="0" destOrd="3" presId="urn:microsoft.com/office/officeart/2005/8/layout/hList6"/>
    <dgm:cxn modelId="{80615594-7892-481B-B7BB-AF45AEAB580B}" srcId="{6FAEF154-0CE8-4EF7-A6D9-3AC66BFEE274}" destId="{321E931C-83E9-40CA-B061-B667F1329AB0}" srcOrd="1" destOrd="0" parTransId="{8C7111F1-8C27-4A2B-BF91-1E01E930AE63}" sibTransId="{8FD3405C-6062-4667-B105-9FD2BE420373}"/>
    <dgm:cxn modelId="{29402997-D38A-492E-8665-C3151DEC9402}" srcId="{6FAEF154-0CE8-4EF7-A6D9-3AC66BFEE274}" destId="{32AC6BED-AD34-4EC3-A91A-F75D5BB72AD7}" srcOrd="3" destOrd="0" parTransId="{6C41C1BD-F3A9-4C28-AFA3-0203BB7923ED}" sibTransId="{ED0E0C30-104B-4F90-A168-C65E7D4DDF50}"/>
    <dgm:cxn modelId="{7EF5209D-8F08-4A7F-A342-0A33E7446F25}" srcId="{00134D2D-0D52-4302-998B-E033D2384224}" destId="{3487254B-49AE-46B6-974F-3FDFAC1E3D05}" srcOrd="2" destOrd="0" parTransId="{DBDA0B90-B4B9-4D36-8C59-22ABCC0AA32A}" sibTransId="{BA553E76-AF70-4AB0-8C02-2DADB330B6A7}"/>
    <dgm:cxn modelId="{8E906D9D-E186-4DE0-8CFB-13D1EABA879D}" srcId="{9BCBCCA0-3EC9-4B39-B877-D0B8C05FF913}" destId="{ABED6826-2859-4799-A3A6-493AB8A15B12}" srcOrd="0" destOrd="0" parTransId="{3290272E-3D71-43DB-AAA1-E3E341B02F7E}" sibTransId="{8ACCBCFA-FF88-4C15-95AC-B9B741A1C810}"/>
    <dgm:cxn modelId="{E9A47A9E-302B-43CC-BD72-4B56890E8702}" srcId="{9BCBCCA0-3EC9-4B39-B877-D0B8C05FF913}" destId="{4F16E82D-45E6-4968-A977-2DE6A421958A}" srcOrd="2" destOrd="0" parTransId="{55ECECD9-F6E4-4249-B355-FB8BA8D27B5F}" sibTransId="{DAE17909-A753-49C2-BD2F-DE8F726CADAF}"/>
    <dgm:cxn modelId="{AD1EE69E-F9DC-4A0C-BEEA-2BB5002BAF76}" srcId="{9BCBCCA0-3EC9-4B39-B877-D0B8C05FF913}" destId="{D3B5D362-B1CB-4880-90B9-4ABC25C19CEC}" srcOrd="4" destOrd="0" parTransId="{3AF96A3A-72C4-442C-8910-706B2AE1409A}" sibTransId="{05B375F8-887C-4254-AB91-74E8304179C9}"/>
    <dgm:cxn modelId="{FE17C4A1-98ED-4E0B-984D-DBC8089A391C}" type="presOf" srcId="{321E931C-83E9-40CA-B061-B667F1329AB0}" destId="{8425ABFA-27C7-428A-BAB3-3895D5C633F7}" srcOrd="0" destOrd="2" presId="urn:microsoft.com/office/officeart/2005/8/layout/hList6"/>
    <dgm:cxn modelId="{E37B91A5-70B7-4DA7-86D8-7F4DD6EC1B2A}" type="presOf" srcId="{4F16E82D-45E6-4968-A977-2DE6A421958A}" destId="{DDD4511E-9D98-4E2C-A368-C16231BBC324}" srcOrd="0" destOrd="3" presId="urn:microsoft.com/office/officeart/2005/8/layout/hList6"/>
    <dgm:cxn modelId="{08039DAA-33B6-4FA4-99AE-62141F73BA17}" srcId="{6FAEF154-0CE8-4EF7-A6D9-3AC66BFEE274}" destId="{D96A869F-806B-48D7-8D94-0E5B37AB309F}" srcOrd="5" destOrd="0" parTransId="{DACA0FB7-C31E-46A4-9A58-28FCB27062EF}" sibTransId="{7E55E331-8B48-49E5-B1F5-A67C37F5A8CD}"/>
    <dgm:cxn modelId="{BB91F8AD-50AF-4F30-96B5-2338E3CB5C70}" type="presOf" srcId="{32AC6BED-AD34-4EC3-A91A-F75D5BB72AD7}" destId="{8425ABFA-27C7-428A-BAB3-3895D5C633F7}" srcOrd="0" destOrd="4" presId="urn:microsoft.com/office/officeart/2005/8/layout/hList6"/>
    <dgm:cxn modelId="{AE800DB5-09C6-46FA-AA5B-66706439B4F7}" type="presOf" srcId="{D96A869F-806B-48D7-8D94-0E5B37AB309F}" destId="{8425ABFA-27C7-428A-BAB3-3895D5C633F7}" srcOrd="0" destOrd="6" presId="urn:microsoft.com/office/officeart/2005/8/layout/hList6"/>
    <dgm:cxn modelId="{24578EB8-BAF4-4A3B-AA18-BAA8453E2F3B}" type="presOf" srcId="{00134D2D-0D52-4302-998B-E033D2384224}" destId="{22819295-0295-400C-A5B0-8BB19538322E}" srcOrd="0" destOrd="0" presId="urn:microsoft.com/office/officeart/2005/8/layout/hList6"/>
    <dgm:cxn modelId="{E2C659D0-F8E8-40BA-A5B9-1A24028A7679}" srcId="{3487254B-49AE-46B6-974F-3FDFAC1E3D05}" destId="{D9C6D18F-AB2D-4B3A-A676-AFF69D26017E}" srcOrd="3" destOrd="0" parTransId="{0D98725A-651C-4855-B6D0-8B72F0D65367}" sibTransId="{487A3BFD-AE64-4997-9BA6-FDAC06D93CFF}"/>
    <dgm:cxn modelId="{C6BD3BD4-BFF9-47E1-A7C0-B5847DB4EFD2}" srcId="{6FAEF154-0CE8-4EF7-A6D9-3AC66BFEE274}" destId="{41C23C56-5E1A-43AB-8F37-600035DA2B96}" srcOrd="0" destOrd="0" parTransId="{83E325CC-6052-4C15-8D21-692225F7E168}" sibTransId="{0A81DD9D-7006-4219-8EDB-D97BC97D51E8}"/>
    <dgm:cxn modelId="{229A14D6-2368-4FC3-ADD3-10005A31A205}" type="presOf" srcId="{D3B5D362-B1CB-4880-90B9-4ABC25C19CEC}" destId="{DDD4511E-9D98-4E2C-A368-C16231BBC324}" srcOrd="0" destOrd="5" presId="urn:microsoft.com/office/officeart/2005/8/layout/hList6"/>
    <dgm:cxn modelId="{7DA553E6-525D-43F0-B706-404BDE37FB7B}" srcId="{3487254B-49AE-46B6-974F-3FDFAC1E3D05}" destId="{32931445-36D9-43DE-8B63-A56F39E22AF9}" srcOrd="2" destOrd="0" parTransId="{22CAF8D4-8E3F-4442-B192-B360293CCB5E}" sibTransId="{AAC6D2A2-E48D-43E2-8797-B38A59E962D0}"/>
    <dgm:cxn modelId="{E4CB68E8-E74B-4BAF-BFEC-6FC658EDAA23}" type="presOf" srcId="{7104C5CE-1ED5-4D69-90CA-D51B9D48ACE7}" destId="{DDD4511E-9D98-4E2C-A368-C16231BBC324}" srcOrd="0" destOrd="2" presId="urn:microsoft.com/office/officeart/2005/8/layout/hList6"/>
    <dgm:cxn modelId="{C73AFCEB-88A7-4504-B8CB-6760E1EE0D59}" type="presOf" srcId="{9BCBCCA0-3EC9-4B39-B877-D0B8C05FF913}" destId="{DDD4511E-9D98-4E2C-A368-C16231BBC324}" srcOrd="0" destOrd="0" presId="urn:microsoft.com/office/officeart/2005/8/layout/hList6"/>
    <dgm:cxn modelId="{CD57EC46-6144-4C5C-9BD8-387EC829BB58}" type="presParOf" srcId="{22819295-0295-400C-A5B0-8BB19538322E}" destId="{DDD4511E-9D98-4E2C-A368-C16231BBC324}" srcOrd="0" destOrd="0" presId="urn:microsoft.com/office/officeart/2005/8/layout/hList6"/>
    <dgm:cxn modelId="{A7BF00A8-6816-46A2-B923-111F799DA91A}" type="presParOf" srcId="{22819295-0295-400C-A5B0-8BB19538322E}" destId="{851B1A35-B24E-4FF4-8C85-51BB995E1C87}" srcOrd="1" destOrd="0" presId="urn:microsoft.com/office/officeart/2005/8/layout/hList6"/>
    <dgm:cxn modelId="{D3EA8989-0299-4FEB-A769-42107FF78D81}" type="presParOf" srcId="{22819295-0295-400C-A5B0-8BB19538322E}" destId="{8425ABFA-27C7-428A-BAB3-3895D5C633F7}" srcOrd="2" destOrd="0" presId="urn:microsoft.com/office/officeart/2005/8/layout/hList6"/>
    <dgm:cxn modelId="{A6986ECF-86BE-486F-A679-8C0BAA2F3D6C}" type="presParOf" srcId="{22819295-0295-400C-A5B0-8BB19538322E}" destId="{F6280BA0-A891-4C8D-BB5D-18D39FF90444}" srcOrd="3" destOrd="0" presId="urn:microsoft.com/office/officeart/2005/8/layout/hList6"/>
    <dgm:cxn modelId="{B5039718-73D6-40E1-8CEE-EC61E8BF1398}" type="presParOf" srcId="{22819295-0295-400C-A5B0-8BB19538322E}" destId="{2763FEF5-6578-4CF4-840E-3521C5E41ED8}" srcOrd="4" destOrd="0" presId="urn:microsoft.com/office/officeart/2005/8/layout/hList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CE9F2A7-B926-4D86-AE03-AD83BAA4C184}" type="doc">
      <dgm:prSet loTypeId="urn:microsoft.com/office/officeart/2005/8/layout/hList6" loCatId="list" qsTypeId="urn:microsoft.com/office/officeart/2005/8/quickstyle/simple2" qsCatId="simple" csTypeId="urn:microsoft.com/office/officeart/2005/8/colors/accent1_2" csCatId="accent1" phldr="1"/>
      <dgm:spPr/>
      <dgm:t>
        <a:bodyPr/>
        <a:lstStyle/>
        <a:p>
          <a:endParaRPr lang="nl-NL"/>
        </a:p>
      </dgm:t>
    </dgm:pt>
    <dgm:pt modelId="{F34CFADA-A908-45C1-A739-C428E39AA902}">
      <dgm:prSet phldrT="[Tekst]"/>
      <dgm:spPr>
        <a:xfrm rot="16200000">
          <a:off x="-728885" y="729555"/>
          <a:ext cx="3200400" cy="1741289"/>
        </a:xfrm>
        <a:prstGeom prst="flowChartManualOperation">
          <a:avLst/>
        </a:prstGeom>
      </dgm:spPr>
      <dgm:t>
        <a:bodyPr/>
        <a:lstStyle/>
        <a:p>
          <a:pPr>
            <a:buNone/>
          </a:pPr>
          <a:r>
            <a:rPr lang="nl-NL">
              <a:latin typeface="Calibri"/>
              <a:ea typeface="+mn-ea"/>
              <a:cs typeface="+mn-cs"/>
            </a:rPr>
            <a:t>Als</a:t>
          </a:r>
        </a:p>
      </dgm:t>
    </dgm:pt>
    <dgm:pt modelId="{0D0C1073-794F-41F4-832F-1A0E2158CC23}" type="parTrans" cxnId="{CE95E6A2-9DDB-4FCB-A0AE-E24A9505760E}">
      <dgm:prSet/>
      <dgm:spPr/>
      <dgm:t>
        <a:bodyPr/>
        <a:lstStyle/>
        <a:p>
          <a:endParaRPr lang="nl-NL"/>
        </a:p>
      </dgm:t>
    </dgm:pt>
    <dgm:pt modelId="{174FE4FB-1ECD-4329-962C-495B9DB08A9B}" type="sibTrans" cxnId="{CE95E6A2-9DDB-4FCB-A0AE-E24A9505760E}">
      <dgm:prSet/>
      <dgm:spPr/>
      <dgm:t>
        <a:bodyPr/>
        <a:lstStyle/>
        <a:p>
          <a:endParaRPr lang="nl-NL"/>
        </a:p>
      </dgm:t>
    </dgm:pt>
    <dgm:pt modelId="{9E4241A3-AF56-4952-B25D-08BCECB95D10}">
      <dgm:prSet phldrT="[Tekst]"/>
      <dgm:spPr>
        <a:xfrm rot="16200000">
          <a:off x="-728885" y="729555"/>
          <a:ext cx="3200400" cy="1741289"/>
        </a:xfrm>
        <a:prstGeom prst="flowChartManualOperation">
          <a:avLst/>
        </a:prstGeom>
      </dgm:spPr>
      <dgm:t>
        <a:bodyPr/>
        <a:lstStyle/>
        <a:p>
          <a:pPr>
            <a:buChar char="•"/>
          </a:pPr>
          <a:r>
            <a:rPr lang="nl-NL">
              <a:latin typeface="Calibri"/>
              <a:ea typeface="+mn-ea"/>
              <a:cs typeface="+mn-cs"/>
            </a:rPr>
            <a:t> Decentralisatie van alle jeugdhulp naar gemeenten</a:t>
          </a:r>
        </a:p>
      </dgm:t>
    </dgm:pt>
    <dgm:pt modelId="{37C0671C-8AA7-4DB2-8E62-7D015C9A6EF6}" type="parTrans" cxnId="{5D684225-92C7-4B0B-B6B7-B8672571328D}">
      <dgm:prSet/>
      <dgm:spPr/>
      <dgm:t>
        <a:bodyPr/>
        <a:lstStyle/>
        <a:p>
          <a:endParaRPr lang="nl-NL"/>
        </a:p>
      </dgm:t>
    </dgm:pt>
    <dgm:pt modelId="{F399F088-26DA-477D-A44B-959AE32AAFD2}" type="sibTrans" cxnId="{5D684225-92C7-4B0B-B6B7-B8672571328D}">
      <dgm:prSet/>
      <dgm:spPr/>
      <dgm:t>
        <a:bodyPr/>
        <a:lstStyle/>
        <a:p>
          <a:endParaRPr lang="nl-NL"/>
        </a:p>
      </dgm:t>
    </dgm:pt>
    <dgm:pt modelId="{7D7EA068-A7F2-4B7A-9EFB-0CADF0591E1A}">
      <dgm:prSet phldrT="[Tekst]"/>
      <dgm:spPr>
        <a:xfrm rot="16200000">
          <a:off x="-728885" y="729555"/>
          <a:ext cx="3200400" cy="1741289"/>
        </a:xfrm>
        <a:prstGeom prst="flowChartManualOperation">
          <a:avLst/>
        </a:prstGeom>
      </dgm:spPr>
      <dgm:t>
        <a:bodyPr/>
        <a:lstStyle/>
        <a:p>
          <a:pPr>
            <a:buChar char="•"/>
          </a:pPr>
          <a:endParaRPr lang="nl-NL">
            <a:solidFill>
              <a:sysClr val="window" lastClr="FFFFFF"/>
            </a:solidFill>
            <a:latin typeface="Calibri"/>
            <a:ea typeface="+mn-ea"/>
            <a:cs typeface="+mn-cs"/>
          </a:endParaRPr>
        </a:p>
      </dgm:t>
    </dgm:pt>
    <dgm:pt modelId="{DDF02867-BF5D-4AE1-8244-03F6CEEA2F01}" type="parTrans" cxnId="{B628C982-A956-4862-8477-9C1304192F55}">
      <dgm:prSet/>
      <dgm:spPr/>
      <dgm:t>
        <a:bodyPr/>
        <a:lstStyle/>
        <a:p>
          <a:endParaRPr lang="nl-NL"/>
        </a:p>
      </dgm:t>
    </dgm:pt>
    <dgm:pt modelId="{20382E6F-37E2-4414-B1D9-958B757187DF}" type="sibTrans" cxnId="{B628C982-A956-4862-8477-9C1304192F55}">
      <dgm:prSet/>
      <dgm:spPr/>
      <dgm:t>
        <a:bodyPr/>
        <a:lstStyle/>
        <a:p>
          <a:endParaRPr lang="nl-NL"/>
        </a:p>
      </dgm:t>
    </dgm:pt>
    <dgm:pt modelId="{FD1FFE71-E70D-4443-A820-A8685DAFA937}">
      <dgm:prSet phldrT="[Tekst]"/>
      <dgm:spPr>
        <a:xfrm rot="16200000">
          <a:off x="1142999" y="729555"/>
          <a:ext cx="3200400" cy="1741289"/>
        </a:xfrm>
        <a:prstGeom prst="flowChartManualOperation">
          <a:avLst/>
        </a:prstGeom>
      </dgm:spPr>
      <dgm:t>
        <a:bodyPr/>
        <a:lstStyle/>
        <a:p>
          <a:pPr>
            <a:buNone/>
          </a:pPr>
          <a:r>
            <a:rPr lang="nl-NL">
              <a:latin typeface="Calibri"/>
              <a:ea typeface="+mn-ea"/>
              <a:cs typeface="+mn-cs"/>
            </a:rPr>
            <a:t>Dan</a:t>
          </a:r>
        </a:p>
      </dgm:t>
    </dgm:pt>
    <dgm:pt modelId="{48E58CB1-D125-430E-81C7-D9E4B350D6D8}" type="parTrans" cxnId="{2C5AD8CA-9D11-4E00-85AC-0CE905E588D5}">
      <dgm:prSet/>
      <dgm:spPr/>
      <dgm:t>
        <a:bodyPr/>
        <a:lstStyle/>
        <a:p>
          <a:endParaRPr lang="nl-NL"/>
        </a:p>
      </dgm:t>
    </dgm:pt>
    <dgm:pt modelId="{74DE3A61-360F-4EC1-845B-1B5419E80192}" type="sibTrans" cxnId="{2C5AD8CA-9D11-4E00-85AC-0CE905E588D5}">
      <dgm:prSet/>
      <dgm:spPr/>
      <dgm:t>
        <a:bodyPr/>
        <a:lstStyle/>
        <a:p>
          <a:endParaRPr lang="nl-NL"/>
        </a:p>
      </dgm:t>
    </dgm:pt>
    <dgm:pt modelId="{D4AF89E3-5DCA-4FE1-8FCF-0BE5CA1B5875}">
      <dgm:prSet phldrT="[Tekst]"/>
      <dgm:spPr>
        <a:xfrm rot="16200000">
          <a:off x="1142999" y="729555"/>
          <a:ext cx="3200400" cy="1741289"/>
        </a:xfrm>
        <a:prstGeom prst="flowChartManualOperation">
          <a:avLst/>
        </a:prstGeom>
      </dgm:spPr>
      <dgm:t>
        <a:bodyPr/>
        <a:lstStyle/>
        <a:p>
          <a:pPr>
            <a:buChar char="•"/>
          </a:pPr>
          <a:endParaRPr lang="nl-NL">
            <a:solidFill>
              <a:sysClr val="window" lastClr="FFFFFF"/>
            </a:solidFill>
            <a:latin typeface="Calibri"/>
            <a:ea typeface="+mn-ea"/>
            <a:cs typeface="+mn-cs"/>
          </a:endParaRPr>
        </a:p>
      </dgm:t>
    </dgm:pt>
    <dgm:pt modelId="{4228B981-31C1-4BA5-8429-D93CC255B2FD}" type="parTrans" cxnId="{E93BABB2-6A98-4797-A495-F4C3A2AB0D3F}">
      <dgm:prSet/>
      <dgm:spPr/>
      <dgm:t>
        <a:bodyPr/>
        <a:lstStyle/>
        <a:p>
          <a:endParaRPr lang="nl-NL"/>
        </a:p>
      </dgm:t>
    </dgm:pt>
    <dgm:pt modelId="{09FA1993-6986-4FA0-9EE3-3BADDB0F2F5B}" type="sibTrans" cxnId="{E93BABB2-6A98-4797-A495-F4C3A2AB0D3F}">
      <dgm:prSet/>
      <dgm:spPr/>
      <dgm:t>
        <a:bodyPr/>
        <a:lstStyle/>
        <a:p>
          <a:endParaRPr lang="nl-NL"/>
        </a:p>
      </dgm:t>
    </dgm:pt>
    <dgm:pt modelId="{3F7667BF-D8B8-45D8-9666-6305220EC039}">
      <dgm:prSet phldrT="[Tekst]"/>
      <dgm:spPr>
        <a:xfrm rot="16200000">
          <a:off x="1142999" y="729555"/>
          <a:ext cx="3200400" cy="1741289"/>
        </a:xfrm>
        <a:prstGeom prst="flowChartManualOperation">
          <a:avLst/>
        </a:prstGeom>
      </dgm:spPr>
      <dgm:t>
        <a:bodyPr/>
        <a:lstStyle/>
        <a:p>
          <a:pPr>
            <a:buChar char="•"/>
          </a:pPr>
          <a:r>
            <a:rPr lang="nl-NL">
              <a:latin typeface="Calibri"/>
              <a:ea typeface="+mn-ea"/>
              <a:cs typeface="+mn-cs"/>
            </a:rPr>
            <a:t> Preventie en uitgaan van eigen verantwoordelijkheid en eigen mogelijkheden</a:t>
          </a:r>
        </a:p>
      </dgm:t>
    </dgm:pt>
    <dgm:pt modelId="{B0EA3517-A664-4F61-A265-E64567B49B88}" type="parTrans" cxnId="{D5D78E02-0678-4B63-B849-8AEB309D78B4}">
      <dgm:prSet/>
      <dgm:spPr/>
      <dgm:t>
        <a:bodyPr/>
        <a:lstStyle/>
        <a:p>
          <a:endParaRPr lang="nl-NL"/>
        </a:p>
      </dgm:t>
    </dgm:pt>
    <dgm:pt modelId="{D803EC97-3D5B-4D2C-BE54-0657CBE3E012}" type="sibTrans" cxnId="{D5D78E02-0678-4B63-B849-8AEB309D78B4}">
      <dgm:prSet/>
      <dgm:spPr/>
      <dgm:t>
        <a:bodyPr/>
        <a:lstStyle/>
        <a:p>
          <a:endParaRPr lang="nl-NL"/>
        </a:p>
      </dgm:t>
    </dgm:pt>
    <dgm:pt modelId="{0E656515-30F8-402C-B569-1B06580CA51F}">
      <dgm:prSet phldrT="[Tekst]"/>
      <dgm:spPr>
        <a:xfrm rot="16200000">
          <a:off x="3014885" y="729555"/>
          <a:ext cx="3200400" cy="1741289"/>
        </a:xfrm>
        <a:prstGeom prst="flowChartManualOperation">
          <a:avLst/>
        </a:prstGeom>
      </dgm:spPr>
      <dgm:t>
        <a:bodyPr/>
        <a:lstStyle/>
        <a:p>
          <a:pPr>
            <a:buNone/>
          </a:pPr>
          <a:r>
            <a:rPr lang="nl-NL">
              <a:latin typeface="Calibri"/>
              <a:ea typeface="+mn-ea"/>
              <a:cs typeface="+mn-cs"/>
            </a:rPr>
            <a:t>Daardoor</a:t>
          </a:r>
        </a:p>
      </dgm:t>
    </dgm:pt>
    <dgm:pt modelId="{2E044ADE-FFFC-46D8-80A6-7FD702DDBC0F}" type="parTrans" cxnId="{11CF7FC7-11B5-477E-8333-CB90F813A040}">
      <dgm:prSet/>
      <dgm:spPr/>
      <dgm:t>
        <a:bodyPr/>
        <a:lstStyle/>
        <a:p>
          <a:endParaRPr lang="nl-NL"/>
        </a:p>
      </dgm:t>
    </dgm:pt>
    <dgm:pt modelId="{D6D68081-6E44-4FAD-86DE-EF7FB06350A8}" type="sibTrans" cxnId="{11CF7FC7-11B5-477E-8333-CB90F813A040}">
      <dgm:prSet/>
      <dgm:spPr/>
      <dgm:t>
        <a:bodyPr/>
        <a:lstStyle/>
        <a:p>
          <a:endParaRPr lang="nl-NL"/>
        </a:p>
      </dgm:t>
    </dgm:pt>
    <dgm:pt modelId="{4AD1104F-8BDF-4338-AD6E-1F3D38623BFD}">
      <dgm:prSet phldrT="[Tekst]"/>
      <dgm:spPr>
        <a:xfrm rot="16200000">
          <a:off x="3014885" y="729555"/>
          <a:ext cx="3200400" cy="1741289"/>
        </a:xfrm>
        <a:prstGeom prst="flowChartManualOperation">
          <a:avLst/>
        </a:prstGeom>
      </dgm:spPr>
      <dgm:t>
        <a:bodyPr/>
        <a:lstStyle/>
        <a:p>
          <a:pPr>
            <a:buChar char="•"/>
          </a:pPr>
          <a:endParaRPr lang="nl-NL">
            <a:solidFill>
              <a:sysClr val="window" lastClr="FFFFFF"/>
            </a:solidFill>
            <a:latin typeface="Calibri"/>
            <a:ea typeface="+mn-ea"/>
            <a:cs typeface="+mn-cs"/>
          </a:endParaRPr>
        </a:p>
      </dgm:t>
    </dgm:pt>
    <dgm:pt modelId="{6CCD7C12-A128-433D-BA50-F2DB6C8B1713}" type="parTrans" cxnId="{6BEF37D8-FEA3-43B3-9BDE-F0B439E10DD3}">
      <dgm:prSet/>
      <dgm:spPr/>
      <dgm:t>
        <a:bodyPr/>
        <a:lstStyle/>
        <a:p>
          <a:endParaRPr lang="nl-NL"/>
        </a:p>
      </dgm:t>
    </dgm:pt>
    <dgm:pt modelId="{AA316281-19E0-4495-9628-AE5D4621D32E}" type="sibTrans" cxnId="{6BEF37D8-FEA3-43B3-9BDE-F0B439E10DD3}">
      <dgm:prSet/>
      <dgm:spPr/>
      <dgm:t>
        <a:bodyPr/>
        <a:lstStyle/>
        <a:p>
          <a:endParaRPr lang="nl-NL"/>
        </a:p>
      </dgm:t>
    </dgm:pt>
    <dgm:pt modelId="{0973A82B-A03C-4245-ACBC-7B3C3FAE5A30}">
      <dgm:prSet phldrT="[Tekst]"/>
      <dgm:spPr>
        <a:xfrm rot="16200000">
          <a:off x="3014885" y="729555"/>
          <a:ext cx="3200400" cy="1741289"/>
        </a:xfrm>
        <a:prstGeom prst="flowChartManualOperation">
          <a:avLst/>
        </a:prstGeom>
      </dgm:spPr>
      <dgm:t>
        <a:bodyPr/>
        <a:lstStyle/>
        <a:p>
          <a:pPr>
            <a:buChar char="•"/>
          </a:pPr>
          <a:r>
            <a:rPr lang="nl-NL">
              <a:latin typeface="Calibri"/>
              <a:ea typeface="+mn-ea"/>
              <a:cs typeface="+mn-cs"/>
            </a:rPr>
            <a:t> Versterking van de eigen kracht van de jongere en van het zorgend en probleemoplossend vermogen van diens gezin en van anderen in de sociale omgeving</a:t>
          </a:r>
        </a:p>
      </dgm:t>
    </dgm:pt>
    <dgm:pt modelId="{EB0F74DD-1A81-4147-B95A-9A3C2AE780A9}" type="parTrans" cxnId="{81E3F5D5-A2BC-4D3D-9472-82295983DEE1}">
      <dgm:prSet/>
      <dgm:spPr/>
      <dgm:t>
        <a:bodyPr/>
        <a:lstStyle/>
        <a:p>
          <a:endParaRPr lang="nl-NL"/>
        </a:p>
      </dgm:t>
    </dgm:pt>
    <dgm:pt modelId="{9A8B9DC2-5C6C-4D59-B3C7-DFBB1750F3D2}" type="sibTrans" cxnId="{81E3F5D5-A2BC-4D3D-9472-82295983DEE1}">
      <dgm:prSet/>
      <dgm:spPr/>
      <dgm:t>
        <a:bodyPr/>
        <a:lstStyle/>
        <a:p>
          <a:endParaRPr lang="nl-NL"/>
        </a:p>
      </dgm:t>
    </dgm:pt>
    <dgm:pt modelId="{D8EF7DA3-7B90-4AE2-876F-10579840CD22}">
      <dgm:prSet phldrT="[Tekst]"/>
      <dgm:spPr>
        <a:xfrm rot="16200000">
          <a:off x="1142999" y="729555"/>
          <a:ext cx="3200400" cy="1741289"/>
        </a:xfrm>
        <a:prstGeom prst="flowChartManualOperation">
          <a:avLst/>
        </a:prstGeom>
      </dgm:spPr>
      <dgm:t>
        <a:bodyPr/>
        <a:lstStyle/>
        <a:p>
          <a:pPr>
            <a:buChar char="•"/>
          </a:pPr>
          <a:r>
            <a:rPr lang="nl-NL">
              <a:latin typeface="Calibri"/>
              <a:ea typeface="+mn-ea"/>
              <a:cs typeface="+mn-cs"/>
            </a:rPr>
            <a:t> Demedicaliseren, ontzorgen en normaliseren</a:t>
          </a:r>
        </a:p>
      </dgm:t>
    </dgm:pt>
    <dgm:pt modelId="{AA917A98-17A9-49D1-B755-EB27AF84FE91}" type="parTrans" cxnId="{AAF0FFEA-D917-4929-88F7-16731CD9C1D0}">
      <dgm:prSet/>
      <dgm:spPr/>
      <dgm:t>
        <a:bodyPr/>
        <a:lstStyle/>
        <a:p>
          <a:endParaRPr lang="nl-NL"/>
        </a:p>
      </dgm:t>
    </dgm:pt>
    <dgm:pt modelId="{76E59A61-6869-415F-AC49-2F9334F4805A}" type="sibTrans" cxnId="{AAF0FFEA-D917-4929-88F7-16731CD9C1D0}">
      <dgm:prSet/>
      <dgm:spPr/>
      <dgm:t>
        <a:bodyPr/>
        <a:lstStyle/>
        <a:p>
          <a:endParaRPr lang="nl-NL"/>
        </a:p>
      </dgm:t>
    </dgm:pt>
    <dgm:pt modelId="{EBE4BDFF-337C-484C-A54C-01A91C5642E8}">
      <dgm:prSet phldrT="[Tekst]"/>
      <dgm:spPr>
        <a:xfrm rot="16200000">
          <a:off x="1142999" y="729555"/>
          <a:ext cx="3200400" cy="1741289"/>
        </a:xfrm>
        <a:prstGeom prst="flowChartManualOperation">
          <a:avLst/>
        </a:prstGeom>
      </dgm:spPr>
      <dgm:t>
        <a:bodyPr/>
        <a:lstStyle/>
        <a:p>
          <a:pPr>
            <a:buChar char="•"/>
          </a:pPr>
          <a:r>
            <a:rPr lang="nl-NL">
              <a:latin typeface="Calibri"/>
              <a:ea typeface="+mn-ea"/>
              <a:cs typeface="+mn-cs"/>
            </a:rPr>
            <a:t> Eerder juiste hulp op maat</a:t>
          </a:r>
        </a:p>
      </dgm:t>
    </dgm:pt>
    <dgm:pt modelId="{252DBFEF-B454-46B8-BB0A-4DAD084B995A}" type="parTrans" cxnId="{73D0D4FF-B92D-4C9C-8509-22CCA0C4C803}">
      <dgm:prSet/>
      <dgm:spPr/>
      <dgm:t>
        <a:bodyPr/>
        <a:lstStyle/>
        <a:p>
          <a:endParaRPr lang="nl-NL"/>
        </a:p>
      </dgm:t>
    </dgm:pt>
    <dgm:pt modelId="{86A6858B-CF17-41B3-BC70-B720B6CB76F1}" type="sibTrans" cxnId="{73D0D4FF-B92D-4C9C-8509-22CCA0C4C803}">
      <dgm:prSet/>
      <dgm:spPr/>
      <dgm:t>
        <a:bodyPr/>
        <a:lstStyle/>
        <a:p>
          <a:endParaRPr lang="nl-NL"/>
        </a:p>
      </dgm:t>
    </dgm:pt>
    <dgm:pt modelId="{97A53A7E-F134-465C-99E6-408998F0D905}">
      <dgm:prSet phldrT="[Tekst]"/>
      <dgm:spPr>
        <a:xfrm rot="16200000">
          <a:off x="1142999" y="729555"/>
          <a:ext cx="3200400" cy="1741289"/>
        </a:xfrm>
        <a:prstGeom prst="flowChartManualOperation">
          <a:avLst/>
        </a:prstGeom>
      </dgm:spPr>
      <dgm:t>
        <a:bodyPr/>
        <a:lstStyle/>
        <a:p>
          <a:pPr>
            <a:buChar char="•"/>
          </a:pPr>
          <a:r>
            <a:rPr lang="nl-NL">
              <a:latin typeface="Calibri"/>
              <a:ea typeface="+mn-ea"/>
              <a:cs typeface="+mn-cs"/>
            </a:rPr>
            <a:t> Integrale hulp aan gezinnen</a:t>
          </a:r>
        </a:p>
      </dgm:t>
    </dgm:pt>
    <dgm:pt modelId="{AE24EA19-AFF5-4620-A732-79EE199F53D6}" type="parTrans" cxnId="{0DE2A41E-425B-4615-852F-084895CBBB9E}">
      <dgm:prSet/>
      <dgm:spPr/>
      <dgm:t>
        <a:bodyPr/>
        <a:lstStyle/>
        <a:p>
          <a:endParaRPr lang="nl-NL"/>
        </a:p>
      </dgm:t>
    </dgm:pt>
    <dgm:pt modelId="{F2B8C590-C8EC-46D3-9BBC-1B6E1AB67C12}" type="sibTrans" cxnId="{0DE2A41E-425B-4615-852F-084895CBBB9E}">
      <dgm:prSet/>
      <dgm:spPr/>
      <dgm:t>
        <a:bodyPr/>
        <a:lstStyle/>
        <a:p>
          <a:endParaRPr lang="nl-NL"/>
        </a:p>
      </dgm:t>
    </dgm:pt>
    <dgm:pt modelId="{F715AB6C-4D9D-4E59-B621-0B2B90E61447}">
      <dgm:prSet phldrT="[Tekst]"/>
      <dgm:spPr>
        <a:xfrm rot="16200000">
          <a:off x="1142999" y="729555"/>
          <a:ext cx="3200400" cy="1741289"/>
        </a:xfrm>
        <a:prstGeom prst="flowChartManualOperation">
          <a:avLst/>
        </a:prstGeom>
      </dgm:spPr>
      <dgm:t>
        <a:bodyPr/>
        <a:lstStyle/>
        <a:p>
          <a:pPr>
            <a:buChar char="•"/>
          </a:pPr>
          <a:r>
            <a:rPr lang="nl-NL">
              <a:latin typeface="Calibri"/>
              <a:ea typeface="+mn-ea"/>
              <a:cs typeface="+mn-cs"/>
            </a:rPr>
            <a:t> Meer ruimte voor professionals door vermindering regeldruk</a:t>
          </a:r>
        </a:p>
      </dgm:t>
    </dgm:pt>
    <dgm:pt modelId="{8D3208F1-83A1-436E-B26F-86BCC8FD9205}" type="parTrans" cxnId="{D0AB3E29-4089-49D9-9D1D-741C14ACE34F}">
      <dgm:prSet/>
      <dgm:spPr/>
      <dgm:t>
        <a:bodyPr/>
        <a:lstStyle/>
        <a:p>
          <a:endParaRPr lang="nl-NL"/>
        </a:p>
      </dgm:t>
    </dgm:pt>
    <dgm:pt modelId="{B0C53D56-71EC-4284-9396-299AA1E525DC}" type="sibTrans" cxnId="{D0AB3E29-4089-49D9-9D1D-741C14ACE34F}">
      <dgm:prSet/>
      <dgm:spPr/>
      <dgm:t>
        <a:bodyPr/>
        <a:lstStyle/>
        <a:p>
          <a:endParaRPr lang="nl-NL"/>
        </a:p>
      </dgm:t>
    </dgm:pt>
    <dgm:pt modelId="{C9F76E34-C7DE-43A3-BAFA-BC9EE9467D83}">
      <dgm:prSet phldrT="[Tekst]"/>
      <dgm:spPr>
        <a:xfrm rot="16200000">
          <a:off x="3014885" y="729555"/>
          <a:ext cx="3200400" cy="1741289"/>
        </a:xfrm>
        <a:prstGeom prst="flowChartManualOperation">
          <a:avLst/>
        </a:prstGeom>
      </dgm:spPr>
      <dgm:t>
        <a:bodyPr/>
        <a:lstStyle/>
        <a:p>
          <a:pPr>
            <a:buChar char="•"/>
          </a:pPr>
          <a:r>
            <a:rPr lang="nl-NL">
              <a:latin typeface="Calibri"/>
              <a:ea typeface="+mn-ea"/>
              <a:cs typeface="+mn-cs"/>
            </a:rPr>
            <a:t> Vereenvoudigd en efficiënter jeugdstelsel </a:t>
          </a:r>
        </a:p>
      </dgm:t>
    </dgm:pt>
    <dgm:pt modelId="{1F3529AB-49B4-427F-9E62-4876453A1062}" type="parTrans" cxnId="{2929AA55-3CB7-41F1-B46F-1EEFDF66FB7E}">
      <dgm:prSet/>
      <dgm:spPr/>
      <dgm:t>
        <a:bodyPr/>
        <a:lstStyle/>
        <a:p>
          <a:endParaRPr lang="nl-NL"/>
        </a:p>
      </dgm:t>
    </dgm:pt>
    <dgm:pt modelId="{358A4279-A878-4169-A0B2-E883CC75F44D}" type="sibTrans" cxnId="{2929AA55-3CB7-41F1-B46F-1EEFDF66FB7E}">
      <dgm:prSet/>
      <dgm:spPr/>
      <dgm:t>
        <a:bodyPr/>
        <a:lstStyle/>
        <a:p>
          <a:endParaRPr lang="nl-NL"/>
        </a:p>
      </dgm:t>
    </dgm:pt>
    <dgm:pt modelId="{7BC203EB-38F0-4AF5-A62B-F2A217486C56}">
      <dgm:prSet phldrT="[Tekst]"/>
      <dgm:spPr>
        <a:xfrm rot="16200000">
          <a:off x="-728885" y="729555"/>
          <a:ext cx="3200400" cy="1741289"/>
        </a:xfrm>
        <a:prstGeom prst="flowChartManualOperation">
          <a:avLst/>
        </a:prstGeom>
      </dgm:spPr>
      <dgm:t>
        <a:bodyPr/>
        <a:lstStyle/>
        <a:p>
          <a:pPr>
            <a:buChar char="•"/>
          </a:pPr>
          <a:r>
            <a:rPr lang="nl-NL">
              <a:latin typeface="Calibri"/>
              <a:ea typeface="+mn-ea"/>
              <a:cs typeface="+mn-cs"/>
            </a:rPr>
            <a:t> Gemeenschappelijke uitgangspunten van de decentralisaties</a:t>
          </a:r>
        </a:p>
      </dgm:t>
    </dgm:pt>
    <dgm:pt modelId="{3F330303-00EC-4929-BC11-1B1A078A2446}" type="parTrans" cxnId="{CAB4D8D0-72EA-47E0-AE73-49B39E2DA0E1}">
      <dgm:prSet/>
      <dgm:spPr/>
      <dgm:t>
        <a:bodyPr/>
        <a:lstStyle/>
        <a:p>
          <a:endParaRPr lang="nl-NL"/>
        </a:p>
      </dgm:t>
    </dgm:pt>
    <dgm:pt modelId="{3EDA0C82-7C48-4637-8E82-4656B6E492EE}" type="sibTrans" cxnId="{CAB4D8D0-72EA-47E0-AE73-49B39E2DA0E1}">
      <dgm:prSet/>
      <dgm:spPr/>
      <dgm:t>
        <a:bodyPr/>
        <a:lstStyle/>
        <a:p>
          <a:endParaRPr lang="nl-NL"/>
        </a:p>
      </dgm:t>
    </dgm:pt>
    <dgm:pt modelId="{84914FA0-67B7-44DE-8C47-5631D5609190}">
      <dgm:prSet phldrT="[Tekst]"/>
      <dgm:spPr>
        <a:xfrm rot="16200000">
          <a:off x="-728885" y="729555"/>
          <a:ext cx="3200400" cy="1741289"/>
        </a:xfrm>
        <a:prstGeom prst="flowChartManualOperation">
          <a:avLst/>
        </a:prstGeom>
      </dgm:spPr>
      <dgm:t>
        <a:bodyPr/>
        <a:lstStyle/>
        <a:p>
          <a:pPr>
            <a:buChar char="•"/>
          </a:pPr>
          <a:r>
            <a:rPr lang="nl-NL">
              <a:latin typeface="Calibri"/>
              <a:ea typeface="+mn-ea"/>
              <a:cs typeface="+mn-cs"/>
            </a:rPr>
            <a:t> Versterking uitvoeringskracht gemeenten</a:t>
          </a:r>
        </a:p>
      </dgm:t>
    </dgm:pt>
    <dgm:pt modelId="{7589F334-10AA-4D5B-956B-27EFCF8D6E71}" type="parTrans" cxnId="{98F1CD13-7F7E-4979-9687-2EFC5715DC2E}">
      <dgm:prSet/>
      <dgm:spPr/>
      <dgm:t>
        <a:bodyPr/>
        <a:lstStyle/>
        <a:p>
          <a:endParaRPr lang="nl-NL"/>
        </a:p>
      </dgm:t>
    </dgm:pt>
    <dgm:pt modelId="{065BE39E-CC82-47D8-B854-D439BE2402A8}" type="sibTrans" cxnId="{98F1CD13-7F7E-4979-9687-2EFC5715DC2E}">
      <dgm:prSet/>
      <dgm:spPr/>
      <dgm:t>
        <a:bodyPr/>
        <a:lstStyle/>
        <a:p>
          <a:endParaRPr lang="nl-NL"/>
        </a:p>
      </dgm:t>
    </dgm:pt>
    <dgm:pt modelId="{37BEE385-996F-45EB-B0A3-E0186AD98A9C}">
      <dgm:prSet phldrT="[Tekst]"/>
      <dgm:spPr>
        <a:xfrm rot="16200000">
          <a:off x="-728885" y="729555"/>
          <a:ext cx="3200400" cy="1741289"/>
        </a:xfrm>
        <a:prstGeom prst="flowChartManualOperation">
          <a:avLst/>
        </a:prstGeom>
      </dgm:spPr>
      <dgm:t>
        <a:bodyPr/>
        <a:lstStyle/>
        <a:p>
          <a:pPr>
            <a:buChar char="•"/>
          </a:pPr>
          <a:r>
            <a:rPr lang="nl-NL">
              <a:latin typeface="Calibri"/>
              <a:ea typeface="+mn-ea"/>
              <a:cs typeface="+mn-cs"/>
            </a:rPr>
            <a:t>  Participatie en jeugdhulpplicht </a:t>
          </a:r>
        </a:p>
      </dgm:t>
    </dgm:pt>
    <dgm:pt modelId="{1D38C5F4-2CBD-4985-BDA1-9D99E04575EC}" type="parTrans" cxnId="{51550CD3-88F1-4C66-95C7-BD7F9ED2A730}">
      <dgm:prSet/>
      <dgm:spPr/>
      <dgm:t>
        <a:bodyPr/>
        <a:lstStyle/>
        <a:p>
          <a:endParaRPr lang="nl-NL"/>
        </a:p>
      </dgm:t>
    </dgm:pt>
    <dgm:pt modelId="{A6454541-9212-48AD-9909-5CC53626485D}" type="sibTrans" cxnId="{51550CD3-88F1-4C66-95C7-BD7F9ED2A730}">
      <dgm:prSet/>
      <dgm:spPr/>
      <dgm:t>
        <a:bodyPr/>
        <a:lstStyle/>
        <a:p>
          <a:endParaRPr lang="nl-NL"/>
        </a:p>
      </dgm:t>
    </dgm:pt>
    <dgm:pt modelId="{FEB99098-6966-4E78-95CA-5AF6097BF4A5}" type="pres">
      <dgm:prSet presAssocID="{0CE9F2A7-B926-4D86-AE03-AD83BAA4C184}" presName="Name0" presStyleCnt="0">
        <dgm:presLayoutVars>
          <dgm:dir/>
          <dgm:resizeHandles val="exact"/>
        </dgm:presLayoutVars>
      </dgm:prSet>
      <dgm:spPr/>
    </dgm:pt>
    <dgm:pt modelId="{8DD3A34D-FD20-4061-818A-F35C015FC4B7}" type="pres">
      <dgm:prSet presAssocID="{F34CFADA-A908-45C1-A739-C428E39AA902}" presName="node" presStyleLbl="node1" presStyleIdx="0" presStyleCnt="3">
        <dgm:presLayoutVars>
          <dgm:bulletEnabled val="1"/>
        </dgm:presLayoutVars>
      </dgm:prSet>
      <dgm:spPr>
        <a:prstGeom prst="flowChartManualOperation">
          <a:avLst/>
        </a:prstGeom>
      </dgm:spPr>
    </dgm:pt>
    <dgm:pt modelId="{8CF114C1-DC6E-4F3B-97AE-CE2E7DD12CFE}" type="pres">
      <dgm:prSet presAssocID="{174FE4FB-1ECD-4329-962C-495B9DB08A9B}" presName="sibTrans" presStyleCnt="0"/>
      <dgm:spPr/>
    </dgm:pt>
    <dgm:pt modelId="{10D60B01-652A-422E-9BFD-4D27355C4E79}" type="pres">
      <dgm:prSet presAssocID="{FD1FFE71-E70D-4443-A820-A8685DAFA937}" presName="node" presStyleLbl="node1" presStyleIdx="1" presStyleCnt="3">
        <dgm:presLayoutVars>
          <dgm:bulletEnabled val="1"/>
        </dgm:presLayoutVars>
      </dgm:prSet>
      <dgm:spPr>
        <a:prstGeom prst="flowChartManualOperation">
          <a:avLst/>
        </a:prstGeom>
      </dgm:spPr>
    </dgm:pt>
    <dgm:pt modelId="{08EBB2B4-00CC-4797-89C5-234232ED4EF3}" type="pres">
      <dgm:prSet presAssocID="{74DE3A61-360F-4EC1-845B-1B5419E80192}" presName="sibTrans" presStyleCnt="0"/>
      <dgm:spPr/>
    </dgm:pt>
    <dgm:pt modelId="{6E6CB2B4-D83D-4A11-BA1B-B2E13AF76689}" type="pres">
      <dgm:prSet presAssocID="{0E656515-30F8-402C-B569-1B06580CA51F}" presName="node" presStyleLbl="node1" presStyleIdx="2" presStyleCnt="3">
        <dgm:presLayoutVars>
          <dgm:bulletEnabled val="1"/>
        </dgm:presLayoutVars>
      </dgm:prSet>
      <dgm:spPr>
        <a:prstGeom prst="flowChartManualOperation">
          <a:avLst/>
        </a:prstGeom>
      </dgm:spPr>
    </dgm:pt>
  </dgm:ptLst>
  <dgm:cxnLst>
    <dgm:cxn modelId="{D5D78E02-0678-4B63-B849-8AEB309D78B4}" srcId="{FD1FFE71-E70D-4443-A820-A8685DAFA937}" destId="{3F7667BF-D8B8-45D8-9666-6305220EC039}" srcOrd="1" destOrd="0" parTransId="{B0EA3517-A664-4F61-A265-E64567B49B88}" sibTransId="{D803EC97-3D5B-4D2C-BE54-0657CBE3E012}"/>
    <dgm:cxn modelId="{61FCCF03-5EF8-4FAD-85AC-34621132DAAF}" type="presOf" srcId="{0CE9F2A7-B926-4D86-AE03-AD83BAA4C184}" destId="{FEB99098-6966-4E78-95CA-5AF6097BF4A5}" srcOrd="0" destOrd="0" presId="urn:microsoft.com/office/officeart/2005/8/layout/hList6"/>
    <dgm:cxn modelId="{8202250B-B28F-4EF5-92C3-FF6281EA10B6}" type="presOf" srcId="{F715AB6C-4D9D-4E59-B621-0B2B90E61447}" destId="{10D60B01-652A-422E-9BFD-4D27355C4E79}" srcOrd="0" destOrd="6" presId="urn:microsoft.com/office/officeart/2005/8/layout/hList6"/>
    <dgm:cxn modelId="{F9956613-C23D-4FFE-A887-6FF0A160E44D}" type="presOf" srcId="{7D7EA068-A7F2-4B7A-9EFB-0CADF0591E1A}" destId="{8DD3A34D-FD20-4061-818A-F35C015FC4B7}" srcOrd="0" destOrd="5" presId="urn:microsoft.com/office/officeart/2005/8/layout/hList6"/>
    <dgm:cxn modelId="{98F1CD13-7F7E-4979-9687-2EFC5715DC2E}" srcId="{F34CFADA-A908-45C1-A739-C428E39AA902}" destId="{84914FA0-67B7-44DE-8C47-5631D5609190}" srcOrd="2" destOrd="0" parTransId="{7589F334-10AA-4D5B-956B-27EFCF8D6E71}" sibTransId="{065BE39E-CC82-47D8-B854-D439BE2402A8}"/>
    <dgm:cxn modelId="{0DE2A41E-425B-4615-852F-084895CBBB9E}" srcId="{FD1FFE71-E70D-4443-A820-A8685DAFA937}" destId="{97A53A7E-F134-465C-99E6-408998F0D905}" srcOrd="4" destOrd="0" parTransId="{AE24EA19-AFF5-4620-A732-79EE199F53D6}" sibTransId="{F2B8C590-C8EC-46D3-9BBC-1B6E1AB67C12}"/>
    <dgm:cxn modelId="{D2886F22-4F17-4013-8AF8-DB023A3C7484}" type="presOf" srcId="{F34CFADA-A908-45C1-A739-C428E39AA902}" destId="{8DD3A34D-FD20-4061-818A-F35C015FC4B7}" srcOrd="0" destOrd="0" presId="urn:microsoft.com/office/officeart/2005/8/layout/hList6"/>
    <dgm:cxn modelId="{5D684225-92C7-4B0B-B6B7-B8672571328D}" srcId="{F34CFADA-A908-45C1-A739-C428E39AA902}" destId="{9E4241A3-AF56-4952-B25D-08BCECB95D10}" srcOrd="0" destOrd="0" parTransId="{37C0671C-8AA7-4DB2-8E62-7D015C9A6EF6}" sibTransId="{F399F088-26DA-477D-A44B-959AE32AAFD2}"/>
    <dgm:cxn modelId="{B943A126-2ECD-4A68-9BD1-C3ACCD44196B}" type="presOf" srcId="{97A53A7E-F134-465C-99E6-408998F0D905}" destId="{10D60B01-652A-422E-9BFD-4D27355C4E79}" srcOrd="0" destOrd="5" presId="urn:microsoft.com/office/officeart/2005/8/layout/hList6"/>
    <dgm:cxn modelId="{D0AB3E29-4089-49D9-9D1D-741C14ACE34F}" srcId="{FD1FFE71-E70D-4443-A820-A8685DAFA937}" destId="{F715AB6C-4D9D-4E59-B621-0B2B90E61447}" srcOrd="5" destOrd="0" parTransId="{8D3208F1-83A1-436E-B26F-86BCC8FD9205}" sibTransId="{B0C53D56-71EC-4284-9396-299AA1E525DC}"/>
    <dgm:cxn modelId="{580C432A-EE60-407D-A09D-10B2262CD791}" type="presOf" srcId="{FD1FFE71-E70D-4443-A820-A8685DAFA937}" destId="{10D60B01-652A-422E-9BFD-4D27355C4E79}" srcOrd="0" destOrd="0" presId="urn:microsoft.com/office/officeart/2005/8/layout/hList6"/>
    <dgm:cxn modelId="{8132F232-7386-43EB-8F3B-E745DE1BE743}" type="presOf" srcId="{0E656515-30F8-402C-B569-1B06580CA51F}" destId="{6E6CB2B4-D83D-4A11-BA1B-B2E13AF76689}" srcOrd="0" destOrd="0" presId="urn:microsoft.com/office/officeart/2005/8/layout/hList6"/>
    <dgm:cxn modelId="{D2955A33-DFCC-4AE4-B767-4BEFBA3390A8}" type="presOf" srcId="{C9F76E34-C7DE-43A3-BAFA-BC9EE9467D83}" destId="{6E6CB2B4-D83D-4A11-BA1B-B2E13AF76689}" srcOrd="0" destOrd="3" presId="urn:microsoft.com/office/officeart/2005/8/layout/hList6"/>
    <dgm:cxn modelId="{15453036-FCD0-4397-AAEB-674BAD4CC9C1}" type="presOf" srcId="{37BEE385-996F-45EB-B0A3-E0186AD98A9C}" destId="{8DD3A34D-FD20-4061-818A-F35C015FC4B7}" srcOrd="0" destOrd="4" presId="urn:microsoft.com/office/officeart/2005/8/layout/hList6"/>
    <dgm:cxn modelId="{49D34539-2A63-4473-B41B-3F5554483665}" type="presOf" srcId="{D8EF7DA3-7B90-4AE2-876F-10579840CD22}" destId="{10D60B01-652A-422E-9BFD-4D27355C4E79}" srcOrd="0" destOrd="3" presId="urn:microsoft.com/office/officeart/2005/8/layout/hList6"/>
    <dgm:cxn modelId="{EDDE8C66-80F2-40CE-AFEE-37312B17A074}" type="presOf" srcId="{EBE4BDFF-337C-484C-A54C-01A91C5642E8}" destId="{10D60B01-652A-422E-9BFD-4D27355C4E79}" srcOrd="0" destOrd="4" presId="urn:microsoft.com/office/officeart/2005/8/layout/hList6"/>
    <dgm:cxn modelId="{2EBBAC6D-7FFA-49FC-9918-D72699D17CC4}" type="presOf" srcId="{84914FA0-67B7-44DE-8C47-5631D5609190}" destId="{8DD3A34D-FD20-4061-818A-F35C015FC4B7}" srcOrd="0" destOrd="3" presId="urn:microsoft.com/office/officeart/2005/8/layout/hList6"/>
    <dgm:cxn modelId="{2929AA55-3CB7-41F1-B46F-1EEFDF66FB7E}" srcId="{0E656515-30F8-402C-B569-1B06580CA51F}" destId="{C9F76E34-C7DE-43A3-BAFA-BC9EE9467D83}" srcOrd="2" destOrd="0" parTransId="{1F3529AB-49B4-427F-9E62-4876453A1062}" sibTransId="{358A4279-A878-4169-A0B2-E883CC75F44D}"/>
    <dgm:cxn modelId="{3F6E8C58-4E49-44F4-820D-937B10624C14}" type="presOf" srcId="{4AD1104F-8BDF-4338-AD6E-1F3D38623BFD}" destId="{6E6CB2B4-D83D-4A11-BA1B-B2E13AF76689}" srcOrd="0" destOrd="1" presId="urn:microsoft.com/office/officeart/2005/8/layout/hList6"/>
    <dgm:cxn modelId="{88B2617B-A8DD-4ECD-A61F-CCB8455FF51E}" type="presOf" srcId="{7BC203EB-38F0-4AF5-A62B-F2A217486C56}" destId="{8DD3A34D-FD20-4061-818A-F35C015FC4B7}" srcOrd="0" destOrd="2" presId="urn:microsoft.com/office/officeart/2005/8/layout/hList6"/>
    <dgm:cxn modelId="{20ADCD7C-B5D7-498F-82E2-82F25BCB48A9}" type="presOf" srcId="{9E4241A3-AF56-4952-B25D-08BCECB95D10}" destId="{8DD3A34D-FD20-4061-818A-F35C015FC4B7}" srcOrd="0" destOrd="1" presId="urn:microsoft.com/office/officeart/2005/8/layout/hList6"/>
    <dgm:cxn modelId="{B628C982-A956-4862-8477-9C1304192F55}" srcId="{F34CFADA-A908-45C1-A739-C428E39AA902}" destId="{7D7EA068-A7F2-4B7A-9EFB-0CADF0591E1A}" srcOrd="4" destOrd="0" parTransId="{DDF02867-BF5D-4AE1-8244-03F6CEEA2F01}" sibTransId="{20382E6F-37E2-4414-B1D9-958B757187DF}"/>
    <dgm:cxn modelId="{CE95E6A2-9DDB-4FCB-A0AE-E24A9505760E}" srcId="{0CE9F2A7-B926-4D86-AE03-AD83BAA4C184}" destId="{F34CFADA-A908-45C1-A739-C428E39AA902}" srcOrd="0" destOrd="0" parTransId="{0D0C1073-794F-41F4-832F-1A0E2158CC23}" sibTransId="{174FE4FB-1ECD-4329-962C-495B9DB08A9B}"/>
    <dgm:cxn modelId="{093DB4AC-9488-4E9A-9D5A-A64CFA487454}" type="presOf" srcId="{3F7667BF-D8B8-45D8-9666-6305220EC039}" destId="{10D60B01-652A-422E-9BFD-4D27355C4E79}" srcOrd="0" destOrd="2" presId="urn:microsoft.com/office/officeart/2005/8/layout/hList6"/>
    <dgm:cxn modelId="{E93BABB2-6A98-4797-A495-F4C3A2AB0D3F}" srcId="{FD1FFE71-E70D-4443-A820-A8685DAFA937}" destId="{D4AF89E3-5DCA-4FE1-8FCF-0BE5CA1B5875}" srcOrd="0" destOrd="0" parTransId="{4228B981-31C1-4BA5-8429-D93CC255B2FD}" sibTransId="{09FA1993-6986-4FA0-9EE3-3BADDB0F2F5B}"/>
    <dgm:cxn modelId="{B99F32B6-D917-4C37-9519-45FC7D361E6C}" type="presOf" srcId="{D4AF89E3-5DCA-4FE1-8FCF-0BE5CA1B5875}" destId="{10D60B01-652A-422E-9BFD-4D27355C4E79}" srcOrd="0" destOrd="1" presId="urn:microsoft.com/office/officeart/2005/8/layout/hList6"/>
    <dgm:cxn modelId="{11CF7FC7-11B5-477E-8333-CB90F813A040}" srcId="{0CE9F2A7-B926-4D86-AE03-AD83BAA4C184}" destId="{0E656515-30F8-402C-B569-1B06580CA51F}" srcOrd="2" destOrd="0" parTransId="{2E044ADE-FFFC-46D8-80A6-7FD702DDBC0F}" sibTransId="{D6D68081-6E44-4FAD-86DE-EF7FB06350A8}"/>
    <dgm:cxn modelId="{2C5AD8CA-9D11-4E00-85AC-0CE905E588D5}" srcId="{0CE9F2A7-B926-4D86-AE03-AD83BAA4C184}" destId="{FD1FFE71-E70D-4443-A820-A8685DAFA937}" srcOrd="1" destOrd="0" parTransId="{48E58CB1-D125-430E-81C7-D9E4B350D6D8}" sibTransId="{74DE3A61-360F-4EC1-845B-1B5419E80192}"/>
    <dgm:cxn modelId="{CAB4D8D0-72EA-47E0-AE73-49B39E2DA0E1}" srcId="{F34CFADA-A908-45C1-A739-C428E39AA902}" destId="{7BC203EB-38F0-4AF5-A62B-F2A217486C56}" srcOrd="1" destOrd="0" parTransId="{3F330303-00EC-4929-BC11-1B1A078A2446}" sibTransId="{3EDA0C82-7C48-4637-8E82-4656B6E492EE}"/>
    <dgm:cxn modelId="{51550CD3-88F1-4C66-95C7-BD7F9ED2A730}" srcId="{F34CFADA-A908-45C1-A739-C428E39AA902}" destId="{37BEE385-996F-45EB-B0A3-E0186AD98A9C}" srcOrd="3" destOrd="0" parTransId="{1D38C5F4-2CBD-4985-BDA1-9D99E04575EC}" sibTransId="{A6454541-9212-48AD-9909-5CC53626485D}"/>
    <dgm:cxn modelId="{81E3F5D5-A2BC-4D3D-9472-82295983DEE1}" srcId="{0E656515-30F8-402C-B569-1B06580CA51F}" destId="{0973A82B-A03C-4245-ACBC-7B3C3FAE5A30}" srcOrd="1" destOrd="0" parTransId="{EB0F74DD-1A81-4147-B95A-9A3C2AE780A9}" sibTransId="{9A8B9DC2-5C6C-4D59-B3C7-DFBB1750F3D2}"/>
    <dgm:cxn modelId="{6BEF37D8-FEA3-43B3-9BDE-F0B439E10DD3}" srcId="{0E656515-30F8-402C-B569-1B06580CA51F}" destId="{4AD1104F-8BDF-4338-AD6E-1F3D38623BFD}" srcOrd="0" destOrd="0" parTransId="{6CCD7C12-A128-433D-BA50-F2DB6C8B1713}" sibTransId="{AA316281-19E0-4495-9628-AE5D4621D32E}"/>
    <dgm:cxn modelId="{7C589CE2-CCE9-40A3-8B9D-C9C25149206F}" type="presOf" srcId="{0973A82B-A03C-4245-ACBC-7B3C3FAE5A30}" destId="{6E6CB2B4-D83D-4A11-BA1B-B2E13AF76689}" srcOrd="0" destOrd="2" presId="urn:microsoft.com/office/officeart/2005/8/layout/hList6"/>
    <dgm:cxn modelId="{AAF0FFEA-D917-4929-88F7-16731CD9C1D0}" srcId="{FD1FFE71-E70D-4443-A820-A8685DAFA937}" destId="{D8EF7DA3-7B90-4AE2-876F-10579840CD22}" srcOrd="2" destOrd="0" parTransId="{AA917A98-17A9-49D1-B755-EB27AF84FE91}" sibTransId="{76E59A61-6869-415F-AC49-2F9334F4805A}"/>
    <dgm:cxn modelId="{73D0D4FF-B92D-4C9C-8509-22CCA0C4C803}" srcId="{FD1FFE71-E70D-4443-A820-A8685DAFA937}" destId="{EBE4BDFF-337C-484C-A54C-01A91C5642E8}" srcOrd="3" destOrd="0" parTransId="{252DBFEF-B454-46B8-BB0A-4DAD084B995A}" sibTransId="{86A6858B-CF17-41B3-BC70-B720B6CB76F1}"/>
    <dgm:cxn modelId="{BAA29906-ACAB-46AD-A6D5-132CDAF62893}" type="presParOf" srcId="{FEB99098-6966-4E78-95CA-5AF6097BF4A5}" destId="{8DD3A34D-FD20-4061-818A-F35C015FC4B7}" srcOrd="0" destOrd="0" presId="urn:microsoft.com/office/officeart/2005/8/layout/hList6"/>
    <dgm:cxn modelId="{006F8062-ECA8-42A9-BD58-7BB3DD52FA53}" type="presParOf" srcId="{FEB99098-6966-4E78-95CA-5AF6097BF4A5}" destId="{8CF114C1-DC6E-4F3B-97AE-CE2E7DD12CFE}" srcOrd="1" destOrd="0" presId="urn:microsoft.com/office/officeart/2005/8/layout/hList6"/>
    <dgm:cxn modelId="{BAD3AD97-545B-4980-A769-3675B30D959E}" type="presParOf" srcId="{FEB99098-6966-4E78-95CA-5AF6097BF4A5}" destId="{10D60B01-652A-422E-9BFD-4D27355C4E79}" srcOrd="2" destOrd="0" presId="urn:microsoft.com/office/officeart/2005/8/layout/hList6"/>
    <dgm:cxn modelId="{57D768CD-5FBE-4DE9-8C69-7517B27A3204}" type="presParOf" srcId="{FEB99098-6966-4E78-95CA-5AF6097BF4A5}" destId="{08EBB2B4-00CC-4797-89C5-234232ED4EF3}" srcOrd="3" destOrd="0" presId="urn:microsoft.com/office/officeart/2005/8/layout/hList6"/>
    <dgm:cxn modelId="{7BC4C400-3379-4791-8387-1F1F2863D185}" type="presParOf" srcId="{FEB99098-6966-4E78-95CA-5AF6097BF4A5}" destId="{6E6CB2B4-D83D-4A11-BA1B-B2E13AF76689}" srcOrd="4" destOrd="0" presId="urn:microsoft.com/office/officeart/2005/8/layout/hList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D4511E-9D98-4E2C-A368-C16231BBC324}">
      <dsp:nvSpPr>
        <dsp:cNvPr id="0" name=""/>
        <dsp:cNvSpPr/>
      </dsp:nvSpPr>
      <dsp:spPr>
        <a:xfrm rot="16200000">
          <a:off x="-728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0" tIns="0" rIns="81979" bIns="0" numCol="1" spcCol="1270" anchor="t" anchorCtr="0">
          <a:noAutofit/>
        </a:bodyPr>
        <a:lstStyle/>
        <a:p>
          <a:pPr marL="0" lvl="0" indent="0" algn="l" defTabSz="577850">
            <a:lnSpc>
              <a:spcPct val="90000"/>
            </a:lnSpc>
            <a:spcBef>
              <a:spcPct val="0"/>
            </a:spcBef>
            <a:spcAft>
              <a:spcPct val="35000"/>
            </a:spcAft>
            <a:buNone/>
          </a:pPr>
          <a:r>
            <a:rPr lang="nl-NL" sz="1300" kern="1200">
              <a:solidFill>
                <a:sysClr val="window" lastClr="FFFFFF"/>
              </a:solidFill>
              <a:latin typeface="Calibri" panose="020F0502020204030204"/>
              <a:ea typeface="+mn-ea"/>
              <a:cs typeface="+mn-cs"/>
            </a:rPr>
            <a:t>Als</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Zorgplicht</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Ondersteuningsprofielen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Samenwerkingsverbanden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Landelijke indicatiecriteria verdwijnen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Referentiekader</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Betere afstemming tussen onderwijs, jeugdhulp en jeugdbeleid</a:t>
          </a:r>
        </a:p>
      </dsp:txBody>
      <dsp:txXfrm rot="5400000">
        <a:off x="670" y="640080"/>
        <a:ext cx="1741289" cy="1920240"/>
      </dsp:txXfrm>
    </dsp:sp>
    <dsp:sp modelId="{8425ABFA-27C7-428A-BAB3-3895D5C633F7}">
      <dsp:nvSpPr>
        <dsp:cNvPr id="0" name=""/>
        <dsp:cNvSpPr/>
      </dsp:nvSpPr>
      <dsp:spPr>
        <a:xfrm rot="16200000">
          <a:off x="1142999"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0" tIns="0" rIns="81979" bIns="0" numCol="1" spcCol="1270" anchor="t" anchorCtr="0">
          <a:noAutofit/>
        </a:bodyPr>
        <a:lstStyle/>
        <a:p>
          <a:pPr marL="0" lvl="0" indent="0" algn="l" defTabSz="577850">
            <a:lnSpc>
              <a:spcPct val="90000"/>
            </a:lnSpc>
            <a:spcBef>
              <a:spcPct val="0"/>
            </a:spcBef>
            <a:spcAft>
              <a:spcPct val="35000"/>
            </a:spcAft>
            <a:buNone/>
          </a:pPr>
          <a:r>
            <a:rPr lang="nl-NL" sz="1300" kern="1200">
              <a:solidFill>
                <a:sysClr val="window" lastClr="FFFFFF"/>
              </a:solidFill>
              <a:latin typeface="Calibri" panose="020F0502020204030204"/>
              <a:ea typeface="+mn-ea"/>
              <a:cs typeface="+mn-cs"/>
            </a:rPr>
            <a:t>Dan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Is er minder labelling </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Is er meer maatwerk</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Is er minder bureaucratie</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Is het duidelijk wat scholen bieden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Krijgen ouders plaatsingsgarantie </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Is er snellere en efficiëntere hulp </a:t>
          </a:r>
        </a:p>
      </dsp:txBody>
      <dsp:txXfrm rot="5400000">
        <a:off x="1872554" y="640080"/>
        <a:ext cx="1741289" cy="1920240"/>
      </dsp:txXfrm>
    </dsp:sp>
    <dsp:sp modelId="{2763FEF5-6578-4CF4-840E-3521C5E41ED8}">
      <dsp:nvSpPr>
        <dsp:cNvPr id="0" name=""/>
        <dsp:cNvSpPr/>
      </dsp:nvSpPr>
      <dsp:spPr>
        <a:xfrm rot="16200000">
          <a:off x="3014885" y="729555"/>
          <a:ext cx="3200400" cy="1741289"/>
        </a:xfrm>
        <a:prstGeom prst="flowChartManualOperation">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0" tIns="0" rIns="81979" bIns="0" numCol="1" spcCol="1270" anchor="t" anchorCtr="0">
          <a:noAutofit/>
        </a:bodyPr>
        <a:lstStyle/>
        <a:p>
          <a:pPr marL="0" lvl="0" indent="0" algn="l" defTabSz="577850">
            <a:lnSpc>
              <a:spcPct val="90000"/>
            </a:lnSpc>
            <a:spcBef>
              <a:spcPct val="0"/>
            </a:spcBef>
            <a:spcAft>
              <a:spcPct val="35000"/>
            </a:spcAft>
            <a:buNone/>
          </a:pPr>
          <a:r>
            <a:rPr lang="nl-NL" sz="1300" kern="1200">
              <a:solidFill>
                <a:sysClr val="window" lastClr="FFFFFF"/>
              </a:solidFill>
              <a:latin typeface="Calibri" panose="020F0502020204030204"/>
              <a:ea typeface="+mn-ea"/>
              <a:cs typeface="+mn-cs"/>
            </a:rPr>
            <a:t>Daardoor</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Ouders hoeven niet meer zelf langs scholen op zoek naar een plek voor hun kind</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Thuiszitters verdwijnen</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Krijgt elk kind een passende plek</a:t>
          </a:r>
        </a:p>
        <a:p>
          <a:pPr marL="57150" lvl="1" indent="-57150" algn="l" defTabSz="444500">
            <a:lnSpc>
              <a:spcPct val="90000"/>
            </a:lnSpc>
            <a:spcBef>
              <a:spcPct val="0"/>
            </a:spcBef>
            <a:spcAft>
              <a:spcPct val="15000"/>
            </a:spcAft>
            <a:buChar char="•"/>
          </a:pPr>
          <a:r>
            <a:rPr lang="nl-NL" sz="1000" kern="1200">
              <a:solidFill>
                <a:sysClr val="window" lastClr="FFFFFF"/>
              </a:solidFill>
              <a:latin typeface="Calibri" panose="020F0502020204030204"/>
              <a:ea typeface="+mn-ea"/>
              <a:cs typeface="+mn-cs"/>
            </a:rPr>
            <a:t> Worden kosten beheerst en middelen efficënt besteed</a:t>
          </a:r>
        </a:p>
      </dsp:txBody>
      <dsp:txXfrm rot="5400000">
        <a:off x="3744440" y="640080"/>
        <a:ext cx="1741289" cy="19202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D3A34D-FD20-4061-818A-F35C015FC4B7}">
      <dsp:nvSpPr>
        <dsp:cNvPr id="0" name=""/>
        <dsp:cNvSpPr/>
      </dsp:nvSpPr>
      <dsp:spPr>
        <a:xfrm rot="16200000">
          <a:off x="-728885" y="729555"/>
          <a:ext cx="3200400" cy="1741289"/>
        </a:xfrm>
        <a:prstGeom prst="flowChartManualOperation">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2550" tIns="0" rIns="83142" bIns="0" numCol="1" spcCol="1270" anchor="t" anchorCtr="0">
          <a:noAutofit/>
        </a:bodyPr>
        <a:lstStyle/>
        <a:p>
          <a:pPr marL="0" lvl="0" indent="0" algn="l" defTabSz="577850">
            <a:lnSpc>
              <a:spcPct val="90000"/>
            </a:lnSpc>
            <a:spcBef>
              <a:spcPct val="0"/>
            </a:spcBef>
            <a:spcAft>
              <a:spcPct val="35000"/>
            </a:spcAft>
            <a:buNone/>
          </a:pPr>
          <a:r>
            <a:rPr lang="nl-NL" sz="1300" kern="1200">
              <a:latin typeface="Calibri"/>
              <a:ea typeface="+mn-ea"/>
              <a:cs typeface="+mn-cs"/>
            </a:rPr>
            <a:t>Als</a:t>
          </a:r>
        </a:p>
        <a:p>
          <a:pPr marL="57150" lvl="1" indent="-57150" algn="l" defTabSz="444500">
            <a:lnSpc>
              <a:spcPct val="90000"/>
            </a:lnSpc>
            <a:spcBef>
              <a:spcPct val="0"/>
            </a:spcBef>
            <a:spcAft>
              <a:spcPct val="15000"/>
            </a:spcAft>
            <a:buChar char="•"/>
          </a:pPr>
          <a:r>
            <a:rPr lang="nl-NL" sz="1000" kern="1200">
              <a:latin typeface="Calibri"/>
              <a:ea typeface="+mn-ea"/>
              <a:cs typeface="+mn-cs"/>
            </a:rPr>
            <a:t> Decentralisatie van alle jeugdhulp naar gemeenten</a:t>
          </a:r>
        </a:p>
        <a:p>
          <a:pPr marL="57150" lvl="1" indent="-57150" algn="l" defTabSz="444500">
            <a:lnSpc>
              <a:spcPct val="90000"/>
            </a:lnSpc>
            <a:spcBef>
              <a:spcPct val="0"/>
            </a:spcBef>
            <a:spcAft>
              <a:spcPct val="15000"/>
            </a:spcAft>
            <a:buChar char="•"/>
          </a:pPr>
          <a:r>
            <a:rPr lang="nl-NL" sz="1000" kern="1200">
              <a:latin typeface="Calibri"/>
              <a:ea typeface="+mn-ea"/>
              <a:cs typeface="+mn-cs"/>
            </a:rPr>
            <a:t> Gemeenschappelijke uitgangspunten van de decentralisaties</a:t>
          </a:r>
        </a:p>
        <a:p>
          <a:pPr marL="57150" lvl="1" indent="-57150" algn="l" defTabSz="444500">
            <a:lnSpc>
              <a:spcPct val="90000"/>
            </a:lnSpc>
            <a:spcBef>
              <a:spcPct val="0"/>
            </a:spcBef>
            <a:spcAft>
              <a:spcPct val="15000"/>
            </a:spcAft>
            <a:buChar char="•"/>
          </a:pPr>
          <a:r>
            <a:rPr lang="nl-NL" sz="1000" kern="1200">
              <a:latin typeface="Calibri"/>
              <a:ea typeface="+mn-ea"/>
              <a:cs typeface="+mn-cs"/>
            </a:rPr>
            <a:t> Versterking uitvoeringskracht gemeenten</a:t>
          </a:r>
        </a:p>
        <a:p>
          <a:pPr marL="57150" lvl="1" indent="-57150" algn="l" defTabSz="444500">
            <a:lnSpc>
              <a:spcPct val="90000"/>
            </a:lnSpc>
            <a:spcBef>
              <a:spcPct val="0"/>
            </a:spcBef>
            <a:spcAft>
              <a:spcPct val="15000"/>
            </a:spcAft>
            <a:buChar char="•"/>
          </a:pPr>
          <a:r>
            <a:rPr lang="nl-NL" sz="1000" kern="1200">
              <a:latin typeface="Calibri"/>
              <a:ea typeface="+mn-ea"/>
              <a:cs typeface="+mn-cs"/>
            </a:rPr>
            <a:t>  Participatie en jeugdhulpplicht </a:t>
          </a:r>
        </a:p>
        <a:p>
          <a:pPr marL="57150" lvl="1" indent="-57150" algn="l" defTabSz="444500">
            <a:lnSpc>
              <a:spcPct val="90000"/>
            </a:lnSpc>
            <a:spcBef>
              <a:spcPct val="0"/>
            </a:spcBef>
            <a:spcAft>
              <a:spcPct val="15000"/>
            </a:spcAft>
            <a:buChar char="•"/>
          </a:pPr>
          <a:endParaRPr lang="nl-NL" sz="1000" kern="1200">
            <a:solidFill>
              <a:sysClr val="window" lastClr="FFFFFF"/>
            </a:solidFill>
            <a:latin typeface="Calibri"/>
            <a:ea typeface="+mn-ea"/>
            <a:cs typeface="+mn-cs"/>
          </a:endParaRPr>
        </a:p>
      </dsp:txBody>
      <dsp:txXfrm rot="5400000">
        <a:off x="670" y="640080"/>
        <a:ext cx="1741289" cy="1920240"/>
      </dsp:txXfrm>
    </dsp:sp>
    <dsp:sp modelId="{10D60B01-652A-422E-9BFD-4D27355C4E79}">
      <dsp:nvSpPr>
        <dsp:cNvPr id="0" name=""/>
        <dsp:cNvSpPr/>
      </dsp:nvSpPr>
      <dsp:spPr>
        <a:xfrm rot="16200000">
          <a:off x="1142999" y="729555"/>
          <a:ext cx="3200400" cy="1741289"/>
        </a:xfrm>
        <a:prstGeom prst="flowChartManualOperation">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2550" tIns="0" rIns="83142" bIns="0" numCol="1" spcCol="1270" anchor="t" anchorCtr="0">
          <a:noAutofit/>
        </a:bodyPr>
        <a:lstStyle/>
        <a:p>
          <a:pPr marL="0" lvl="0" indent="0" algn="l" defTabSz="577850">
            <a:lnSpc>
              <a:spcPct val="90000"/>
            </a:lnSpc>
            <a:spcBef>
              <a:spcPct val="0"/>
            </a:spcBef>
            <a:spcAft>
              <a:spcPct val="35000"/>
            </a:spcAft>
            <a:buNone/>
          </a:pPr>
          <a:r>
            <a:rPr lang="nl-NL" sz="1300" kern="1200">
              <a:latin typeface="Calibri"/>
              <a:ea typeface="+mn-ea"/>
              <a:cs typeface="+mn-cs"/>
            </a:rPr>
            <a:t>Dan</a:t>
          </a:r>
        </a:p>
        <a:p>
          <a:pPr marL="57150" lvl="1" indent="-57150" algn="l" defTabSz="444500">
            <a:lnSpc>
              <a:spcPct val="90000"/>
            </a:lnSpc>
            <a:spcBef>
              <a:spcPct val="0"/>
            </a:spcBef>
            <a:spcAft>
              <a:spcPct val="15000"/>
            </a:spcAft>
            <a:buChar char="•"/>
          </a:pPr>
          <a:endParaRPr lang="nl-NL" sz="1000" kern="1200">
            <a:solidFill>
              <a:sysClr val="window" lastClr="FFFFFF"/>
            </a:solidFill>
            <a:latin typeface="Calibri"/>
            <a:ea typeface="+mn-ea"/>
            <a:cs typeface="+mn-cs"/>
          </a:endParaRPr>
        </a:p>
        <a:p>
          <a:pPr marL="57150" lvl="1" indent="-57150" algn="l" defTabSz="444500">
            <a:lnSpc>
              <a:spcPct val="90000"/>
            </a:lnSpc>
            <a:spcBef>
              <a:spcPct val="0"/>
            </a:spcBef>
            <a:spcAft>
              <a:spcPct val="15000"/>
            </a:spcAft>
            <a:buChar char="•"/>
          </a:pPr>
          <a:r>
            <a:rPr lang="nl-NL" sz="1000" kern="1200">
              <a:latin typeface="Calibri"/>
              <a:ea typeface="+mn-ea"/>
              <a:cs typeface="+mn-cs"/>
            </a:rPr>
            <a:t> Preventie en uitgaan van eigen verantwoordelijkheid en eigen mogelijkheden</a:t>
          </a:r>
        </a:p>
        <a:p>
          <a:pPr marL="57150" lvl="1" indent="-57150" algn="l" defTabSz="444500">
            <a:lnSpc>
              <a:spcPct val="90000"/>
            </a:lnSpc>
            <a:spcBef>
              <a:spcPct val="0"/>
            </a:spcBef>
            <a:spcAft>
              <a:spcPct val="15000"/>
            </a:spcAft>
            <a:buChar char="•"/>
          </a:pPr>
          <a:r>
            <a:rPr lang="nl-NL" sz="1000" kern="1200">
              <a:latin typeface="Calibri"/>
              <a:ea typeface="+mn-ea"/>
              <a:cs typeface="+mn-cs"/>
            </a:rPr>
            <a:t> Demedicaliseren, ontzorgen en normaliseren</a:t>
          </a:r>
        </a:p>
        <a:p>
          <a:pPr marL="57150" lvl="1" indent="-57150" algn="l" defTabSz="444500">
            <a:lnSpc>
              <a:spcPct val="90000"/>
            </a:lnSpc>
            <a:spcBef>
              <a:spcPct val="0"/>
            </a:spcBef>
            <a:spcAft>
              <a:spcPct val="15000"/>
            </a:spcAft>
            <a:buChar char="•"/>
          </a:pPr>
          <a:r>
            <a:rPr lang="nl-NL" sz="1000" kern="1200">
              <a:latin typeface="Calibri"/>
              <a:ea typeface="+mn-ea"/>
              <a:cs typeface="+mn-cs"/>
            </a:rPr>
            <a:t> Eerder juiste hulp op maat</a:t>
          </a:r>
        </a:p>
        <a:p>
          <a:pPr marL="57150" lvl="1" indent="-57150" algn="l" defTabSz="444500">
            <a:lnSpc>
              <a:spcPct val="90000"/>
            </a:lnSpc>
            <a:spcBef>
              <a:spcPct val="0"/>
            </a:spcBef>
            <a:spcAft>
              <a:spcPct val="15000"/>
            </a:spcAft>
            <a:buChar char="•"/>
          </a:pPr>
          <a:r>
            <a:rPr lang="nl-NL" sz="1000" kern="1200">
              <a:latin typeface="Calibri"/>
              <a:ea typeface="+mn-ea"/>
              <a:cs typeface="+mn-cs"/>
            </a:rPr>
            <a:t> Integrale hulp aan gezinnen</a:t>
          </a:r>
        </a:p>
        <a:p>
          <a:pPr marL="57150" lvl="1" indent="-57150" algn="l" defTabSz="444500">
            <a:lnSpc>
              <a:spcPct val="90000"/>
            </a:lnSpc>
            <a:spcBef>
              <a:spcPct val="0"/>
            </a:spcBef>
            <a:spcAft>
              <a:spcPct val="15000"/>
            </a:spcAft>
            <a:buChar char="•"/>
          </a:pPr>
          <a:r>
            <a:rPr lang="nl-NL" sz="1000" kern="1200">
              <a:latin typeface="Calibri"/>
              <a:ea typeface="+mn-ea"/>
              <a:cs typeface="+mn-cs"/>
            </a:rPr>
            <a:t> Meer ruimte voor professionals door vermindering regeldruk</a:t>
          </a:r>
        </a:p>
      </dsp:txBody>
      <dsp:txXfrm rot="5400000">
        <a:off x="1872554" y="640080"/>
        <a:ext cx="1741289" cy="1920240"/>
      </dsp:txXfrm>
    </dsp:sp>
    <dsp:sp modelId="{6E6CB2B4-D83D-4A11-BA1B-B2E13AF76689}">
      <dsp:nvSpPr>
        <dsp:cNvPr id="0" name=""/>
        <dsp:cNvSpPr/>
      </dsp:nvSpPr>
      <dsp:spPr>
        <a:xfrm rot="16200000">
          <a:off x="3014885" y="729555"/>
          <a:ext cx="3200400" cy="1741289"/>
        </a:xfrm>
        <a:prstGeom prst="flowChartManualOperation">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2550" tIns="0" rIns="83142" bIns="0" numCol="1" spcCol="1270" anchor="t" anchorCtr="0">
          <a:noAutofit/>
        </a:bodyPr>
        <a:lstStyle/>
        <a:p>
          <a:pPr marL="0" lvl="0" indent="0" algn="l" defTabSz="577850">
            <a:lnSpc>
              <a:spcPct val="90000"/>
            </a:lnSpc>
            <a:spcBef>
              <a:spcPct val="0"/>
            </a:spcBef>
            <a:spcAft>
              <a:spcPct val="35000"/>
            </a:spcAft>
            <a:buNone/>
          </a:pPr>
          <a:r>
            <a:rPr lang="nl-NL" sz="1300" kern="1200">
              <a:latin typeface="Calibri"/>
              <a:ea typeface="+mn-ea"/>
              <a:cs typeface="+mn-cs"/>
            </a:rPr>
            <a:t>Daardoor</a:t>
          </a:r>
        </a:p>
        <a:p>
          <a:pPr marL="57150" lvl="1" indent="-57150" algn="l" defTabSz="444500">
            <a:lnSpc>
              <a:spcPct val="90000"/>
            </a:lnSpc>
            <a:spcBef>
              <a:spcPct val="0"/>
            </a:spcBef>
            <a:spcAft>
              <a:spcPct val="15000"/>
            </a:spcAft>
            <a:buChar char="•"/>
          </a:pPr>
          <a:endParaRPr lang="nl-NL" sz="1000" kern="1200">
            <a:solidFill>
              <a:sysClr val="window" lastClr="FFFFFF"/>
            </a:solidFill>
            <a:latin typeface="Calibri"/>
            <a:ea typeface="+mn-ea"/>
            <a:cs typeface="+mn-cs"/>
          </a:endParaRPr>
        </a:p>
        <a:p>
          <a:pPr marL="57150" lvl="1" indent="-57150" algn="l" defTabSz="444500">
            <a:lnSpc>
              <a:spcPct val="90000"/>
            </a:lnSpc>
            <a:spcBef>
              <a:spcPct val="0"/>
            </a:spcBef>
            <a:spcAft>
              <a:spcPct val="15000"/>
            </a:spcAft>
            <a:buChar char="•"/>
          </a:pPr>
          <a:r>
            <a:rPr lang="nl-NL" sz="1000" kern="1200">
              <a:latin typeface="Calibri"/>
              <a:ea typeface="+mn-ea"/>
              <a:cs typeface="+mn-cs"/>
            </a:rPr>
            <a:t> Versterking van de eigen kracht van de jongere en van het zorgend en probleemoplossend vermogen van diens gezin en van anderen in de sociale omgeving</a:t>
          </a:r>
        </a:p>
        <a:p>
          <a:pPr marL="57150" lvl="1" indent="-57150" algn="l" defTabSz="444500">
            <a:lnSpc>
              <a:spcPct val="90000"/>
            </a:lnSpc>
            <a:spcBef>
              <a:spcPct val="0"/>
            </a:spcBef>
            <a:spcAft>
              <a:spcPct val="15000"/>
            </a:spcAft>
            <a:buChar char="•"/>
          </a:pPr>
          <a:r>
            <a:rPr lang="nl-NL" sz="1000" kern="1200">
              <a:latin typeface="Calibri"/>
              <a:ea typeface="+mn-ea"/>
              <a:cs typeface="+mn-cs"/>
            </a:rPr>
            <a:t> Vereenvoudigd en efficiënter jeugdstelsel </a:t>
          </a:r>
        </a:p>
      </dsp:txBody>
      <dsp:txXfrm rot="5400000">
        <a:off x="3744440" y="640080"/>
        <a:ext cx="1741289" cy="1920240"/>
      </dsp:txXfrm>
    </dsp:sp>
  </dsp:spTree>
</dsp:drawing>
</file>

<file path=word/diagrams/layout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84C9078-29EB-4DBD-8D72-6F4D20BCC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8505</TotalTime>
  <Pages>1</Pages>
  <Words>28862</Words>
  <Characters>158744</Characters>
  <Application>Microsoft Office Word</Application>
  <DocSecurity>0</DocSecurity>
  <Lines>1322</Lines>
  <Paragraphs>374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Een samenwerkingsproces met succes?</vt:lpstr>
      <vt:lpstr/>
    </vt:vector>
  </TitlesOfParts>
  <Company>Opleiding Bestuurskunde</Company>
  <LinksUpToDate>false</LinksUpToDate>
  <CharactersWithSpaces>187232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Een samenwerkingsproces met succes?</dc:title>
  <dc:subject/>
  <dc:creator>Jamie Bongers</dc:creator>
  <cp:keywords/>
  <dc:description/>
  <cp:lastModifiedBy>Jamie Bongers</cp:lastModifiedBy>
  <cp:revision>153</cp:revision>
  <cp:lastPrinted>2019-08-20T13:42:00Z</cp:lastPrinted>
  <dcterms:created xsi:type="dcterms:W3CDTF">2019-08-07T13:53:00Z</dcterms:created>
  <dcterms:modified xsi:type="dcterms:W3CDTF">2019-08-20T13:43:00Z</dcterms:modified>
</cp:coreProperties>
</file>