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5EB008" w14:textId="5B06DE76" w:rsidR="00F33468" w:rsidRPr="00541B79" w:rsidRDefault="005D06DD" w:rsidP="00F33468">
      <w:pPr>
        <w:pStyle w:val="Geenafstand"/>
        <w:jc w:val="center"/>
        <w:rPr>
          <w:rFonts w:ascii="Times New Roman" w:hAnsi="Times New Roman" w:cs="Times New Roman"/>
          <w:color w:val="C00000"/>
          <w:sz w:val="36"/>
          <w:szCs w:val="36"/>
        </w:rPr>
      </w:pPr>
      <w:r>
        <w:rPr>
          <w:rFonts w:ascii="Times New Roman" w:hAnsi="Times New Roman" w:cs="Times New Roman"/>
          <w:b/>
          <w:bCs/>
          <w:color w:val="C00000"/>
          <w:sz w:val="36"/>
          <w:szCs w:val="36"/>
        </w:rPr>
        <w:t>Een Brug Slaan</w:t>
      </w:r>
    </w:p>
    <w:p w14:paraId="079406F0" w14:textId="77777777" w:rsidR="00F33468" w:rsidRPr="00541B79" w:rsidRDefault="00F33468" w:rsidP="00F33468">
      <w:pPr>
        <w:pStyle w:val="Geenafstand"/>
        <w:jc w:val="center"/>
        <w:rPr>
          <w:rFonts w:ascii="Times New Roman" w:hAnsi="Times New Roman" w:cs="Times New Roman"/>
          <w:sz w:val="24"/>
          <w:szCs w:val="24"/>
        </w:rPr>
      </w:pPr>
    </w:p>
    <w:p w14:paraId="54DAEB8B" w14:textId="5DC8AEF3" w:rsidR="00F33468" w:rsidRPr="00541B79" w:rsidRDefault="00F33468" w:rsidP="00F33468">
      <w:pPr>
        <w:pStyle w:val="Geenafstand"/>
        <w:jc w:val="center"/>
        <w:rPr>
          <w:rFonts w:ascii="Times New Roman" w:hAnsi="Times New Roman" w:cs="Times New Roman"/>
          <w:color w:val="C00000"/>
          <w:sz w:val="24"/>
          <w:szCs w:val="24"/>
        </w:rPr>
      </w:pPr>
      <w:r w:rsidRPr="00541B79">
        <w:rPr>
          <w:rFonts w:ascii="Times New Roman" w:hAnsi="Times New Roman" w:cs="Times New Roman"/>
          <w:color w:val="C00000"/>
          <w:sz w:val="24"/>
          <w:szCs w:val="24"/>
        </w:rPr>
        <w:t xml:space="preserve">Een onderzoek naar de knelpunten en behoeften van agrariërs en professionals bij de aanpak van ondermijnende </w:t>
      </w:r>
      <w:r>
        <w:rPr>
          <w:rFonts w:ascii="Times New Roman" w:hAnsi="Times New Roman" w:cs="Times New Roman"/>
          <w:color w:val="C00000"/>
          <w:sz w:val="24"/>
          <w:szCs w:val="24"/>
        </w:rPr>
        <w:t>drugs</w:t>
      </w:r>
      <w:r w:rsidRPr="00541B79">
        <w:rPr>
          <w:rFonts w:ascii="Times New Roman" w:hAnsi="Times New Roman" w:cs="Times New Roman"/>
          <w:color w:val="C00000"/>
          <w:sz w:val="24"/>
          <w:szCs w:val="24"/>
        </w:rPr>
        <w:t>criminaliteit in de agrarische sector en hun verhouding tot elkaar </w:t>
      </w:r>
    </w:p>
    <w:p w14:paraId="6D8B22D6" w14:textId="77777777" w:rsidR="00F33468" w:rsidRPr="00541B79" w:rsidRDefault="00F33468" w:rsidP="00F33468">
      <w:pPr>
        <w:pStyle w:val="Geenafstand"/>
        <w:jc w:val="both"/>
        <w:rPr>
          <w:rFonts w:ascii="Times New Roman" w:hAnsi="Times New Roman" w:cs="Times New Roman"/>
          <w:sz w:val="24"/>
          <w:szCs w:val="24"/>
        </w:rPr>
      </w:pPr>
      <w:r w:rsidRPr="00541B79">
        <w:rPr>
          <w:rFonts w:ascii="Times New Roman" w:hAnsi="Times New Roman" w:cs="Times New Roman"/>
          <w:sz w:val="24"/>
          <w:szCs w:val="24"/>
        </w:rPr>
        <w:t>  </w:t>
      </w:r>
    </w:p>
    <w:p w14:paraId="0DC468CD" w14:textId="77777777" w:rsidR="00F33468" w:rsidRPr="00541B79" w:rsidRDefault="00F33468" w:rsidP="00F33468">
      <w:pPr>
        <w:pStyle w:val="Geenafstand"/>
        <w:jc w:val="both"/>
        <w:rPr>
          <w:rFonts w:ascii="Times New Roman" w:hAnsi="Times New Roman" w:cs="Times New Roman"/>
          <w:sz w:val="24"/>
          <w:szCs w:val="24"/>
        </w:rPr>
      </w:pPr>
      <w:r w:rsidRPr="00541B79">
        <w:rPr>
          <w:rFonts w:ascii="Times New Roman" w:hAnsi="Times New Roman" w:cs="Times New Roman"/>
          <w:sz w:val="24"/>
          <w:szCs w:val="24"/>
        </w:rPr>
        <w:t>  </w:t>
      </w:r>
    </w:p>
    <w:p w14:paraId="42F53A18" w14:textId="77777777" w:rsidR="00F33468" w:rsidRPr="00541B79" w:rsidRDefault="00F33468" w:rsidP="00F33468">
      <w:pPr>
        <w:pStyle w:val="Geenafstand"/>
        <w:jc w:val="both"/>
        <w:rPr>
          <w:rFonts w:ascii="Times New Roman" w:hAnsi="Times New Roman" w:cs="Times New Roman"/>
          <w:sz w:val="24"/>
          <w:szCs w:val="24"/>
        </w:rPr>
      </w:pPr>
      <w:r w:rsidRPr="00541B79">
        <w:rPr>
          <w:rFonts w:ascii="Times New Roman" w:hAnsi="Times New Roman" w:cs="Times New Roman"/>
          <w:noProof/>
          <w:sz w:val="24"/>
          <w:szCs w:val="24"/>
        </w:rPr>
        <w:drawing>
          <wp:inline distT="0" distB="0" distL="0" distR="0" wp14:anchorId="33F6DDF9" wp14:editId="20AE5866">
            <wp:extent cx="5760720" cy="4215130"/>
            <wp:effectExtent l="0" t="0" r="0" b="0"/>
            <wp:docPr id="1052167137" name="Afbeelding 4" descr="Afbeelding met tekst, logo, symbool,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167137" name="Afbeelding 4" descr="Afbeelding met tekst, logo, symbool, Lettertype&#10;&#10;Automatisch gegenereerde beschrijvi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720" cy="4215130"/>
                    </a:xfrm>
                    <a:prstGeom prst="rect">
                      <a:avLst/>
                    </a:prstGeom>
                    <a:noFill/>
                    <a:ln>
                      <a:noFill/>
                    </a:ln>
                  </pic:spPr>
                </pic:pic>
              </a:graphicData>
            </a:graphic>
          </wp:inline>
        </w:drawing>
      </w:r>
      <w:r w:rsidRPr="00541B79">
        <w:rPr>
          <w:rFonts w:ascii="Times New Roman" w:hAnsi="Times New Roman" w:cs="Times New Roman"/>
          <w:sz w:val="24"/>
          <w:szCs w:val="24"/>
        </w:rPr>
        <w:t>  </w:t>
      </w:r>
    </w:p>
    <w:p w14:paraId="54C27858" w14:textId="77777777" w:rsidR="00F33468" w:rsidRPr="00541B79" w:rsidRDefault="00F33468" w:rsidP="00F33468">
      <w:pPr>
        <w:pStyle w:val="Geenafstand"/>
        <w:jc w:val="center"/>
        <w:rPr>
          <w:rFonts w:ascii="Times New Roman" w:hAnsi="Times New Roman" w:cs="Times New Roman"/>
          <w:sz w:val="24"/>
          <w:szCs w:val="24"/>
        </w:rPr>
      </w:pPr>
      <w:r w:rsidRPr="00541B79">
        <w:rPr>
          <w:rFonts w:ascii="Times New Roman" w:hAnsi="Times New Roman" w:cs="Times New Roman"/>
          <w:sz w:val="24"/>
          <w:szCs w:val="24"/>
        </w:rPr>
        <w:t>Door </w:t>
      </w:r>
    </w:p>
    <w:p w14:paraId="438FA8B4" w14:textId="77777777" w:rsidR="00F33468" w:rsidRPr="00541B79" w:rsidRDefault="00F33468" w:rsidP="00F33468">
      <w:pPr>
        <w:pStyle w:val="Geenafstand"/>
        <w:jc w:val="center"/>
        <w:rPr>
          <w:rFonts w:ascii="Times New Roman" w:hAnsi="Times New Roman" w:cs="Times New Roman"/>
          <w:sz w:val="24"/>
          <w:szCs w:val="24"/>
        </w:rPr>
      </w:pPr>
      <w:r w:rsidRPr="00541B79">
        <w:rPr>
          <w:rFonts w:ascii="Times New Roman" w:hAnsi="Times New Roman" w:cs="Times New Roman"/>
          <w:sz w:val="24"/>
          <w:szCs w:val="24"/>
        </w:rPr>
        <w:t> </w:t>
      </w:r>
    </w:p>
    <w:p w14:paraId="7947C7F8" w14:textId="77777777" w:rsidR="00F33468" w:rsidRPr="00541B79" w:rsidRDefault="00F33468" w:rsidP="00F33468">
      <w:pPr>
        <w:pStyle w:val="Geenafstand"/>
        <w:jc w:val="center"/>
        <w:rPr>
          <w:rFonts w:ascii="Times New Roman" w:hAnsi="Times New Roman" w:cs="Times New Roman"/>
          <w:sz w:val="24"/>
          <w:szCs w:val="24"/>
        </w:rPr>
      </w:pPr>
      <w:r w:rsidRPr="00541B79">
        <w:rPr>
          <w:rFonts w:ascii="Times New Roman" w:hAnsi="Times New Roman" w:cs="Times New Roman"/>
          <w:sz w:val="24"/>
          <w:szCs w:val="24"/>
        </w:rPr>
        <w:t>Roy Fonken </w:t>
      </w:r>
    </w:p>
    <w:p w14:paraId="51CF7957" w14:textId="77777777" w:rsidR="00F33468" w:rsidRPr="00541B79" w:rsidRDefault="00F33468" w:rsidP="00F33468">
      <w:pPr>
        <w:pStyle w:val="Geenafstand"/>
        <w:jc w:val="center"/>
        <w:rPr>
          <w:rFonts w:ascii="Times New Roman" w:hAnsi="Times New Roman" w:cs="Times New Roman"/>
          <w:color w:val="C00000"/>
          <w:sz w:val="24"/>
          <w:szCs w:val="24"/>
        </w:rPr>
      </w:pPr>
      <w:r w:rsidRPr="00541B79">
        <w:rPr>
          <w:rFonts w:ascii="Times New Roman" w:hAnsi="Times New Roman" w:cs="Times New Roman"/>
          <w:color w:val="C00000"/>
          <w:sz w:val="24"/>
          <w:szCs w:val="24"/>
        </w:rPr>
        <w:t> </w:t>
      </w:r>
    </w:p>
    <w:p w14:paraId="1F6EEF60" w14:textId="77777777" w:rsidR="00F33468" w:rsidRPr="00541B79" w:rsidRDefault="00F33468" w:rsidP="00F33468">
      <w:pPr>
        <w:pStyle w:val="Geenafstand"/>
        <w:spacing w:line="360" w:lineRule="auto"/>
        <w:rPr>
          <w:rFonts w:ascii="Times New Roman" w:hAnsi="Times New Roman" w:cs="Times New Roman"/>
          <w:sz w:val="24"/>
          <w:szCs w:val="24"/>
        </w:rPr>
      </w:pPr>
    </w:p>
    <w:p w14:paraId="7DE1F782" w14:textId="77777777" w:rsidR="00F33468" w:rsidRPr="00541B79" w:rsidRDefault="00F33468" w:rsidP="00F33468">
      <w:pPr>
        <w:pStyle w:val="Geenafstand"/>
        <w:spacing w:line="360" w:lineRule="auto"/>
        <w:jc w:val="center"/>
        <w:rPr>
          <w:rFonts w:ascii="Times New Roman" w:hAnsi="Times New Roman" w:cs="Times New Roman"/>
          <w:sz w:val="24"/>
          <w:szCs w:val="24"/>
        </w:rPr>
      </w:pPr>
      <w:r w:rsidRPr="00541B79">
        <w:rPr>
          <w:rFonts w:ascii="Times New Roman" w:hAnsi="Times New Roman" w:cs="Times New Roman"/>
          <w:sz w:val="24"/>
          <w:szCs w:val="24"/>
        </w:rPr>
        <w:t>Master</w:t>
      </w:r>
      <w:r>
        <w:rPr>
          <w:rFonts w:ascii="Times New Roman" w:hAnsi="Times New Roman" w:cs="Times New Roman"/>
          <w:sz w:val="24"/>
          <w:szCs w:val="24"/>
        </w:rPr>
        <w:t>thesis</w:t>
      </w:r>
    </w:p>
    <w:p w14:paraId="60E13AEC" w14:textId="77777777" w:rsidR="00F33468" w:rsidRPr="00541B79" w:rsidRDefault="00F33468" w:rsidP="00F33468">
      <w:pPr>
        <w:pStyle w:val="Geenafstand"/>
        <w:spacing w:line="360" w:lineRule="auto"/>
        <w:jc w:val="center"/>
        <w:rPr>
          <w:rFonts w:ascii="Times New Roman" w:hAnsi="Times New Roman" w:cs="Times New Roman"/>
          <w:sz w:val="24"/>
          <w:szCs w:val="24"/>
        </w:rPr>
      </w:pPr>
      <w:r w:rsidRPr="00541B79">
        <w:rPr>
          <w:rFonts w:ascii="Times New Roman" w:hAnsi="Times New Roman" w:cs="Times New Roman"/>
          <w:sz w:val="24"/>
          <w:szCs w:val="24"/>
        </w:rPr>
        <w:t>Bestuurskunde: Besturen van Veiligheid </w:t>
      </w:r>
    </w:p>
    <w:p w14:paraId="3B9E63F3" w14:textId="77777777" w:rsidR="00F33468" w:rsidRPr="00541B79" w:rsidRDefault="00F33468" w:rsidP="00F33468">
      <w:pPr>
        <w:pStyle w:val="Geenafstand"/>
        <w:spacing w:line="360" w:lineRule="auto"/>
        <w:jc w:val="center"/>
        <w:rPr>
          <w:rFonts w:ascii="Times New Roman" w:hAnsi="Times New Roman" w:cs="Times New Roman"/>
          <w:sz w:val="24"/>
          <w:szCs w:val="24"/>
        </w:rPr>
      </w:pPr>
      <w:r w:rsidRPr="00541B79">
        <w:rPr>
          <w:rFonts w:ascii="Times New Roman" w:hAnsi="Times New Roman" w:cs="Times New Roman"/>
          <w:sz w:val="24"/>
          <w:szCs w:val="24"/>
        </w:rPr>
        <w:t>Faculteit der Managementwetenschappen </w:t>
      </w:r>
    </w:p>
    <w:p w14:paraId="466D308D" w14:textId="77777777" w:rsidR="00F33468" w:rsidRPr="00541B79" w:rsidRDefault="00F33468" w:rsidP="00F33468">
      <w:pPr>
        <w:pStyle w:val="Geenafstand"/>
        <w:spacing w:line="360" w:lineRule="auto"/>
        <w:jc w:val="center"/>
        <w:rPr>
          <w:rFonts w:ascii="Times New Roman" w:hAnsi="Times New Roman" w:cs="Times New Roman"/>
          <w:sz w:val="24"/>
          <w:szCs w:val="24"/>
        </w:rPr>
      </w:pPr>
      <w:r w:rsidRPr="00541B79">
        <w:rPr>
          <w:rFonts w:ascii="Times New Roman" w:hAnsi="Times New Roman" w:cs="Times New Roman"/>
          <w:sz w:val="24"/>
          <w:szCs w:val="24"/>
        </w:rPr>
        <w:t>Radboud Universiteit Nijmegen </w:t>
      </w:r>
    </w:p>
    <w:p w14:paraId="65EC71CE" w14:textId="77777777" w:rsidR="00F33468" w:rsidRPr="00541B79" w:rsidRDefault="00F33468" w:rsidP="00F33468">
      <w:pPr>
        <w:pStyle w:val="Geenafstand"/>
        <w:spacing w:line="360" w:lineRule="auto"/>
        <w:jc w:val="center"/>
        <w:rPr>
          <w:rFonts w:ascii="Times New Roman" w:hAnsi="Times New Roman" w:cs="Times New Roman"/>
          <w:sz w:val="24"/>
          <w:szCs w:val="24"/>
        </w:rPr>
      </w:pPr>
      <w:r w:rsidRPr="00541B79">
        <w:rPr>
          <w:rFonts w:ascii="Times New Roman" w:hAnsi="Times New Roman" w:cs="Times New Roman"/>
          <w:sz w:val="24"/>
          <w:szCs w:val="24"/>
        </w:rPr>
        <w:t> </w:t>
      </w:r>
    </w:p>
    <w:p w14:paraId="3AD6CAD8" w14:textId="77777777" w:rsidR="00F33468" w:rsidRPr="00541B79" w:rsidRDefault="00F33468" w:rsidP="00F33468">
      <w:pPr>
        <w:pStyle w:val="Geenafstand"/>
        <w:spacing w:line="360" w:lineRule="auto"/>
        <w:jc w:val="center"/>
        <w:rPr>
          <w:rFonts w:ascii="Times New Roman" w:hAnsi="Times New Roman" w:cs="Times New Roman"/>
          <w:sz w:val="24"/>
          <w:szCs w:val="24"/>
        </w:rPr>
      </w:pPr>
      <w:r w:rsidRPr="00541B79">
        <w:rPr>
          <w:rFonts w:ascii="Times New Roman" w:hAnsi="Times New Roman" w:cs="Times New Roman"/>
          <w:sz w:val="24"/>
          <w:szCs w:val="24"/>
        </w:rPr>
        <w:t>Onder begeleiding van dr. Dorian Schaap </w:t>
      </w:r>
    </w:p>
    <w:p w14:paraId="5D30A698" w14:textId="09850574" w:rsidR="00F33468" w:rsidRDefault="00F33468" w:rsidP="00F33468">
      <w:pPr>
        <w:pStyle w:val="Geenafstand"/>
        <w:spacing w:line="360" w:lineRule="auto"/>
        <w:jc w:val="center"/>
        <w:rPr>
          <w:rFonts w:ascii="Times New Roman" w:hAnsi="Times New Roman" w:cs="Times New Roman"/>
          <w:sz w:val="24"/>
          <w:szCs w:val="24"/>
        </w:rPr>
      </w:pPr>
      <w:r>
        <w:rPr>
          <w:rFonts w:ascii="Times New Roman" w:hAnsi="Times New Roman" w:cs="Times New Roman"/>
          <w:sz w:val="24"/>
          <w:szCs w:val="24"/>
        </w:rPr>
        <w:t>Oktober</w:t>
      </w:r>
      <w:r w:rsidRPr="00541B79">
        <w:rPr>
          <w:rFonts w:ascii="Times New Roman" w:hAnsi="Times New Roman" w:cs="Times New Roman"/>
          <w:sz w:val="24"/>
          <w:szCs w:val="24"/>
        </w:rPr>
        <w:t xml:space="preserve"> 2024 </w:t>
      </w:r>
    </w:p>
    <w:p w14:paraId="57321779" w14:textId="77777777" w:rsidR="00F33468" w:rsidRDefault="00F33468" w:rsidP="00F33468">
      <w:pPr>
        <w:pStyle w:val="Geenafstand"/>
        <w:spacing w:line="360" w:lineRule="auto"/>
        <w:jc w:val="center"/>
        <w:rPr>
          <w:rFonts w:ascii="Times New Roman" w:hAnsi="Times New Roman" w:cs="Times New Roman"/>
          <w:sz w:val="24"/>
          <w:szCs w:val="24"/>
        </w:rPr>
      </w:pPr>
    </w:p>
    <w:p w14:paraId="29457E8D" w14:textId="77777777" w:rsidR="00F33468" w:rsidRDefault="00F33468" w:rsidP="00F33468">
      <w:pPr>
        <w:pStyle w:val="Geenafstand"/>
        <w:spacing w:line="360" w:lineRule="auto"/>
        <w:jc w:val="center"/>
        <w:rPr>
          <w:rFonts w:ascii="Times New Roman" w:hAnsi="Times New Roman" w:cs="Times New Roman"/>
          <w:sz w:val="24"/>
          <w:szCs w:val="24"/>
        </w:rPr>
      </w:pPr>
    </w:p>
    <w:p w14:paraId="2E4F802C" w14:textId="77777777" w:rsidR="00F33468" w:rsidRPr="008F6E84" w:rsidRDefault="00F33468" w:rsidP="00F33468">
      <w:pPr>
        <w:pStyle w:val="Geenafstand"/>
        <w:jc w:val="center"/>
        <w:rPr>
          <w:rFonts w:ascii="Calibri Light" w:hAnsi="Calibri Light" w:cs="Calibri Light"/>
          <w:color w:val="C00000"/>
          <w:sz w:val="32"/>
          <w:szCs w:val="32"/>
        </w:rPr>
      </w:pPr>
      <w:r w:rsidRPr="008F6E84">
        <w:rPr>
          <w:rFonts w:ascii="Calibri Light" w:hAnsi="Calibri Light" w:cs="Calibri Light"/>
          <w:color w:val="C00000"/>
          <w:sz w:val="32"/>
          <w:szCs w:val="32"/>
        </w:rPr>
        <w:lastRenderedPageBreak/>
        <w:t>Voorwoord</w:t>
      </w:r>
    </w:p>
    <w:p w14:paraId="3AF4D593" w14:textId="77777777" w:rsidR="00F33468" w:rsidRDefault="00F33468" w:rsidP="00F33468">
      <w:pPr>
        <w:pStyle w:val="Geenafstand"/>
        <w:rPr>
          <w:rFonts w:ascii="Times New Roman" w:hAnsi="Times New Roman" w:cs="Times New Roman"/>
          <w:sz w:val="24"/>
          <w:szCs w:val="24"/>
        </w:rPr>
      </w:pPr>
    </w:p>
    <w:p w14:paraId="5DB24E14"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Beste lezer, </w:t>
      </w:r>
    </w:p>
    <w:p w14:paraId="1C6A41C4"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w:t>
      </w:r>
    </w:p>
    <w:p w14:paraId="3369B048" w14:textId="1F953D31"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xml:space="preserve">Voor u ligt mijn masterthesis, wat het sluitstuk vormt van de master Bestuurskunde: Besturen van Veiligheid aan de Radboud Universiteit in Nijmegen. Het onderzoek is uitgevoerd in de periode van maart tot en met augustus 2024 en was gekoppeld aan een stage bij het team Inwonerszaken en veiligheid, toezicht en handhaving van de gemeente Oisterwijk. Ik heb gekozen om onderzoek te doen naar de knelpunten en behoeften van agrariërs en professionals bij de aanpak van ondermijnende </w:t>
      </w:r>
      <w:r w:rsidR="005B528E">
        <w:rPr>
          <w:rFonts w:ascii="Times New Roman" w:hAnsi="Times New Roman" w:cs="Times New Roman"/>
          <w:sz w:val="24"/>
          <w:szCs w:val="24"/>
        </w:rPr>
        <w:t>drugs</w:t>
      </w:r>
      <w:r w:rsidRPr="00287C3C">
        <w:rPr>
          <w:rFonts w:ascii="Times New Roman" w:hAnsi="Times New Roman" w:cs="Times New Roman"/>
          <w:sz w:val="24"/>
          <w:szCs w:val="24"/>
        </w:rPr>
        <w:t>criminaliteit in de agrarische sector, omdat ik met dit onderwerp zowel een belangrijke wetenschappelijke als maatschappelijke bijdrage kan leveren en omdat ik tijdens mijn vijfjarige periode als student erachter ben gekomen dat mijn interesses liggen bij de aanpak van criminaliteit en het helpen van mensen. Ik denk dat dit onderzoek daar een mooie combinatie van is.  </w:t>
      </w:r>
    </w:p>
    <w:p w14:paraId="789C76D8" w14:textId="45EFB64B" w:rsidR="00F33468" w:rsidRPr="00287C3C" w:rsidRDefault="00F33468" w:rsidP="00F33468">
      <w:pPr>
        <w:pStyle w:val="Geenafstand"/>
        <w:spacing w:line="312" w:lineRule="auto"/>
        <w:ind w:firstLine="708"/>
        <w:jc w:val="both"/>
        <w:rPr>
          <w:rFonts w:ascii="Times New Roman" w:hAnsi="Times New Roman" w:cs="Times New Roman"/>
          <w:sz w:val="24"/>
          <w:szCs w:val="24"/>
        </w:rPr>
      </w:pPr>
      <w:r w:rsidRPr="00287C3C">
        <w:rPr>
          <w:rFonts w:ascii="Times New Roman" w:hAnsi="Times New Roman" w:cs="Times New Roman"/>
          <w:sz w:val="24"/>
          <w:szCs w:val="24"/>
        </w:rPr>
        <w:t xml:space="preserve">In de totstandkoming van deze masterthesis hebben een aantal mensen een belangrijke rol gehad. Allereerst wil ik mijn scriptiebegeleider dr. Dorian Schaap bedanken voor zijn zeer prettige en kundige begeleiding en waardevolle feedback tijdens het thesistraject. Daarnaast wil ik Ralf Knops bedanken voor zijn hulp als stagebegeleider vanuit de gemeente Oisterwijk. Een groot woord van dank gaat uit naar de dertien respondenten die bereid waren om hun ervaringen en meningen met betrekking tot de aanpak van ondermijnende </w:t>
      </w:r>
      <w:r w:rsidR="005B528E">
        <w:rPr>
          <w:rFonts w:ascii="Times New Roman" w:hAnsi="Times New Roman" w:cs="Times New Roman"/>
          <w:sz w:val="24"/>
          <w:szCs w:val="24"/>
        </w:rPr>
        <w:t>drugs</w:t>
      </w:r>
      <w:r w:rsidRPr="00287C3C">
        <w:rPr>
          <w:rFonts w:ascii="Times New Roman" w:hAnsi="Times New Roman" w:cs="Times New Roman"/>
          <w:sz w:val="24"/>
          <w:szCs w:val="24"/>
        </w:rPr>
        <w:t>criminaliteit in de agrarische sector met mij te delen. Zonder hun medewerking en openheid was het niet mogelijk geweest om dit onderzoek te verrichten. Ten slotte wil ik alle collega's van de gemeente Oisterwijk bedanken voor hun behulpzaamheid en gastvrijheid tijdens mijn stage binnen hun organisatie.  </w:t>
      </w:r>
    </w:p>
    <w:p w14:paraId="2588419E"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w:t>
      </w:r>
    </w:p>
    <w:p w14:paraId="774A1BB1"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Ik wens u veel plezier bij het lezen van deze masterthesis. </w:t>
      </w:r>
    </w:p>
    <w:p w14:paraId="71155893"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w:t>
      </w:r>
    </w:p>
    <w:p w14:paraId="5AF3E23B"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w:t>
      </w:r>
    </w:p>
    <w:p w14:paraId="593AE1C0"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w:t>
      </w:r>
    </w:p>
    <w:p w14:paraId="42F3674E"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Roy Fonken  </w:t>
      </w:r>
    </w:p>
    <w:p w14:paraId="0ECEEC09" w14:textId="77777777"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w:t>
      </w:r>
    </w:p>
    <w:p w14:paraId="3341E0CC" w14:textId="1632C796" w:rsidR="00F33468" w:rsidRPr="00287C3C" w:rsidRDefault="00F33468" w:rsidP="00F33468">
      <w:pPr>
        <w:pStyle w:val="Geenafstand"/>
        <w:spacing w:line="312" w:lineRule="auto"/>
        <w:jc w:val="both"/>
        <w:rPr>
          <w:rFonts w:ascii="Times New Roman" w:hAnsi="Times New Roman" w:cs="Times New Roman"/>
          <w:sz w:val="24"/>
          <w:szCs w:val="24"/>
        </w:rPr>
      </w:pPr>
      <w:r w:rsidRPr="00287C3C">
        <w:rPr>
          <w:rFonts w:ascii="Times New Roman" w:hAnsi="Times New Roman" w:cs="Times New Roman"/>
          <w:sz w:val="24"/>
          <w:szCs w:val="24"/>
        </w:rPr>
        <w:t xml:space="preserve">Berkel-Enschot, </w:t>
      </w:r>
      <w:r>
        <w:rPr>
          <w:rFonts w:ascii="Times New Roman" w:hAnsi="Times New Roman" w:cs="Times New Roman"/>
          <w:sz w:val="24"/>
          <w:szCs w:val="24"/>
        </w:rPr>
        <w:t>7</w:t>
      </w:r>
      <w:r w:rsidRPr="00287C3C">
        <w:rPr>
          <w:rFonts w:ascii="Times New Roman" w:hAnsi="Times New Roman" w:cs="Times New Roman"/>
          <w:sz w:val="24"/>
          <w:szCs w:val="24"/>
        </w:rPr>
        <w:t xml:space="preserve"> </w:t>
      </w:r>
      <w:r>
        <w:rPr>
          <w:rFonts w:ascii="Times New Roman" w:hAnsi="Times New Roman" w:cs="Times New Roman"/>
          <w:sz w:val="24"/>
          <w:szCs w:val="24"/>
        </w:rPr>
        <w:t>okto</w:t>
      </w:r>
      <w:r w:rsidRPr="00287C3C">
        <w:rPr>
          <w:rFonts w:ascii="Times New Roman" w:hAnsi="Times New Roman" w:cs="Times New Roman"/>
          <w:sz w:val="24"/>
          <w:szCs w:val="24"/>
        </w:rPr>
        <w:t>ber 2024 </w:t>
      </w:r>
    </w:p>
    <w:p w14:paraId="0159CF8D" w14:textId="77777777" w:rsidR="00F33468" w:rsidRDefault="00F33468" w:rsidP="00F33468">
      <w:pPr>
        <w:pStyle w:val="Geenafstand"/>
        <w:jc w:val="both"/>
        <w:rPr>
          <w:rFonts w:ascii="Times New Roman" w:hAnsi="Times New Roman" w:cs="Times New Roman"/>
          <w:sz w:val="24"/>
          <w:szCs w:val="24"/>
        </w:rPr>
      </w:pPr>
    </w:p>
    <w:p w14:paraId="6D7BF4BD" w14:textId="77777777" w:rsidR="00F33468" w:rsidRDefault="00F33468" w:rsidP="00F33468">
      <w:pPr>
        <w:pStyle w:val="Geenafstand"/>
        <w:jc w:val="both"/>
        <w:rPr>
          <w:rFonts w:ascii="Times New Roman" w:hAnsi="Times New Roman" w:cs="Times New Roman"/>
          <w:sz w:val="24"/>
          <w:szCs w:val="24"/>
        </w:rPr>
      </w:pPr>
    </w:p>
    <w:p w14:paraId="353D22A8" w14:textId="77777777" w:rsidR="00F33468" w:rsidRDefault="00F33468" w:rsidP="00F33468">
      <w:pPr>
        <w:pStyle w:val="Geenafstand"/>
        <w:spacing w:line="360" w:lineRule="auto"/>
        <w:rPr>
          <w:rFonts w:ascii="Times New Roman" w:hAnsi="Times New Roman" w:cs="Times New Roman"/>
          <w:sz w:val="24"/>
          <w:szCs w:val="24"/>
        </w:rPr>
      </w:pPr>
    </w:p>
    <w:p w14:paraId="70DDD827" w14:textId="77777777" w:rsidR="001B766F" w:rsidRDefault="001B766F" w:rsidP="00F33468">
      <w:pPr>
        <w:pStyle w:val="Geenafstand"/>
        <w:spacing w:line="360" w:lineRule="auto"/>
        <w:rPr>
          <w:rFonts w:ascii="Times New Roman" w:hAnsi="Times New Roman" w:cs="Times New Roman"/>
          <w:sz w:val="24"/>
          <w:szCs w:val="24"/>
        </w:rPr>
      </w:pPr>
    </w:p>
    <w:p w14:paraId="4A654CF2" w14:textId="77777777" w:rsidR="001B766F" w:rsidRDefault="001B766F" w:rsidP="00F33468">
      <w:pPr>
        <w:pStyle w:val="Geenafstand"/>
        <w:spacing w:line="360" w:lineRule="auto"/>
        <w:rPr>
          <w:rFonts w:ascii="Times New Roman" w:hAnsi="Times New Roman" w:cs="Times New Roman"/>
          <w:sz w:val="24"/>
          <w:szCs w:val="24"/>
        </w:rPr>
      </w:pPr>
    </w:p>
    <w:p w14:paraId="2FC57253" w14:textId="77777777" w:rsidR="001B766F" w:rsidRDefault="001B766F" w:rsidP="00F33468">
      <w:pPr>
        <w:pStyle w:val="Geenafstand"/>
        <w:spacing w:line="360" w:lineRule="auto"/>
        <w:rPr>
          <w:rFonts w:ascii="Times New Roman" w:hAnsi="Times New Roman" w:cs="Times New Roman"/>
          <w:sz w:val="24"/>
          <w:szCs w:val="24"/>
        </w:rPr>
      </w:pPr>
    </w:p>
    <w:p w14:paraId="5FC44232" w14:textId="77777777" w:rsidR="001B766F" w:rsidRDefault="001B766F" w:rsidP="00F33468">
      <w:pPr>
        <w:pStyle w:val="Geenafstand"/>
        <w:spacing w:line="360" w:lineRule="auto"/>
        <w:rPr>
          <w:rFonts w:ascii="Times New Roman" w:hAnsi="Times New Roman" w:cs="Times New Roman"/>
          <w:sz w:val="24"/>
          <w:szCs w:val="24"/>
        </w:rPr>
      </w:pPr>
    </w:p>
    <w:sdt>
      <w:sdtPr>
        <w:rPr>
          <w:rFonts w:asciiTheme="minorHAnsi" w:eastAsiaTheme="minorHAnsi" w:hAnsiTheme="minorHAnsi" w:cstheme="minorBidi"/>
          <w:color w:val="auto"/>
          <w:kern w:val="2"/>
          <w:sz w:val="22"/>
          <w:szCs w:val="22"/>
          <w:lang w:eastAsia="en-US"/>
          <w14:ligatures w14:val="standardContextual"/>
        </w:rPr>
        <w:id w:val="959371467"/>
        <w:docPartObj>
          <w:docPartGallery w:val="Table of Contents"/>
          <w:docPartUnique/>
        </w:docPartObj>
      </w:sdtPr>
      <w:sdtEndPr>
        <w:rPr>
          <w:rFonts w:ascii="Times New Roman" w:hAnsi="Times New Roman" w:cs="Times New Roman"/>
          <w:b/>
          <w:bCs/>
          <w:sz w:val="20"/>
          <w:szCs w:val="20"/>
        </w:rPr>
      </w:sdtEndPr>
      <w:sdtContent>
        <w:p w14:paraId="0AF9C67E" w14:textId="2519D559" w:rsidR="002B3BF0" w:rsidRPr="002B3BF0" w:rsidRDefault="002B3BF0" w:rsidP="002B3BF0">
          <w:pPr>
            <w:pStyle w:val="Kopvaninhoudsopgave"/>
            <w:jc w:val="center"/>
            <w:rPr>
              <w:rFonts w:ascii="Times New Roman" w:hAnsi="Times New Roman" w:cs="Times New Roman"/>
              <w:color w:val="C00000"/>
            </w:rPr>
          </w:pPr>
          <w:r w:rsidRPr="002B3BF0">
            <w:rPr>
              <w:rFonts w:ascii="Times New Roman" w:hAnsi="Times New Roman" w:cs="Times New Roman"/>
              <w:color w:val="C00000"/>
            </w:rPr>
            <w:t>Inhoudsopgave</w:t>
          </w:r>
        </w:p>
        <w:p w14:paraId="490EA5A3" w14:textId="4FBF6A10" w:rsidR="000D5DC2" w:rsidRPr="000D5DC2" w:rsidRDefault="002B3BF0">
          <w:pPr>
            <w:pStyle w:val="Inhopg1"/>
            <w:rPr>
              <w:rFonts w:eastAsiaTheme="minorEastAsia"/>
              <w:color w:val="auto"/>
            </w:rPr>
          </w:pPr>
          <w:r w:rsidRPr="000D5DC2">
            <w:fldChar w:fldCharType="begin"/>
          </w:r>
          <w:r w:rsidRPr="000D5DC2">
            <w:instrText xml:space="preserve"> TOC \o "1-3" \h \z \u </w:instrText>
          </w:r>
          <w:r w:rsidRPr="000D5DC2">
            <w:fldChar w:fldCharType="separate"/>
          </w:r>
          <w:hyperlink w:anchor="_Toc179216218" w:history="1">
            <w:r w:rsidR="000D5DC2" w:rsidRPr="000D5DC2">
              <w:rPr>
                <w:rStyle w:val="Hyperlink"/>
              </w:rPr>
              <w:t>Hoofdstuk 1 Inleiding</w:t>
            </w:r>
            <w:r w:rsidR="000D5DC2" w:rsidRPr="000D5DC2">
              <w:rPr>
                <w:webHidden/>
              </w:rPr>
              <w:tab/>
            </w:r>
            <w:r w:rsidR="000D5DC2" w:rsidRPr="000D5DC2">
              <w:rPr>
                <w:webHidden/>
              </w:rPr>
              <w:fldChar w:fldCharType="begin"/>
            </w:r>
            <w:r w:rsidR="000D5DC2" w:rsidRPr="000D5DC2">
              <w:rPr>
                <w:webHidden/>
              </w:rPr>
              <w:instrText xml:space="preserve"> PAGEREF _Toc179216218 \h </w:instrText>
            </w:r>
            <w:r w:rsidR="000D5DC2" w:rsidRPr="000D5DC2">
              <w:rPr>
                <w:webHidden/>
              </w:rPr>
            </w:r>
            <w:r w:rsidR="000D5DC2" w:rsidRPr="000D5DC2">
              <w:rPr>
                <w:webHidden/>
              </w:rPr>
              <w:fldChar w:fldCharType="separate"/>
            </w:r>
            <w:r w:rsidR="00625AF3">
              <w:rPr>
                <w:webHidden/>
              </w:rPr>
              <w:t>5</w:t>
            </w:r>
            <w:r w:rsidR="000D5DC2" w:rsidRPr="000D5DC2">
              <w:rPr>
                <w:webHidden/>
              </w:rPr>
              <w:fldChar w:fldCharType="end"/>
            </w:r>
          </w:hyperlink>
        </w:p>
        <w:p w14:paraId="51F5423E" w14:textId="2360AA62" w:rsidR="000D5DC2" w:rsidRPr="000D5DC2" w:rsidRDefault="00CF71B3">
          <w:pPr>
            <w:pStyle w:val="Inhopg2"/>
            <w:tabs>
              <w:tab w:val="left" w:pos="960"/>
              <w:tab w:val="right" w:leader="dot" w:pos="9062"/>
            </w:tabs>
            <w:rPr>
              <w:rFonts w:ascii="Times New Roman" w:eastAsiaTheme="minorEastAsia" w:hAnsi="Times New Roman" w:cs="Times New Roman"/>
              <w:noProof/>
              <w:sz w:val="20"/>
              <w:szCs w:val="20"/>
              <w:lang w:eastAsia="nl-NL"/>
            </w:rPr>
          </w:pPr>
          <w:hyperlink w:anchor="_Toc179216219" w:history="1">
            <w:r w:rsidR="000D5DC2" w:rsidRPr="000D5DC2">
              <w:rPr>
                <w:rStyle w:val="Hyperlink"/>
                <w:rFonts w:ascii="Times New Roman" w:eastAsia="Times New Roman" w:hAnsi="Times New Roman" w:cs="Times New Roman"/>
                <w:noProof/>
                <w:sz w:val="20"/>
                <w:szCs w:val="20"/>
                <w:lang w:eastAsia="nl-NL"/>
              </w:rPr>
              <w:t>1.1</w:t>
            </w:r>
            <w:r w:rsidR="000D5DC2" w:rsidRPr="000D5DC2">
              <w:rPr>
                <w:rFonts w:ascii="Times New Roman" w:eastAsiaTheme="minorEastAsia" w:hAnsi="Times New Roman" w:cs="Times New Roman"/>
                <w:noProof/>
                <w:sz w:val="20"/>
                <w:szCs w:val="20"/>
                <w:lang w:eastAsia="nl-NL"/>
              </w:rPr>
              <w:tab/>
            </w:r>
            <w:r w:rsidR="000D5DC2" w:rsidRPr="000D5DC2">
              <w:rPr>
                <w:rStyle w:val="Hyperlink"/>
                <w:rFonts w:ascii="Times New Roman" w:eastAsia="Times New Roman" w:hAnsi="Times New Roman" w:cs="Times New Roman"/>
                <w:noProof/>
                <w:sz w:val="20"/>
                <w:szCs w:val="20"/>
                <w:lang w:eastAsia="nl-NL"/>
              </w:rPr>
              <w:t>Aanleiding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_Toc179216219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w:t>
            </w:r>
            <w:r w:rsidR="000D5DC2" w:rsidRPr="000D5DC2">
              <w:rPr>
                <w:rFonts w:ascii="Times New Roman" w:hAnsi="Times New Roman" w:cs="Times New Roman"/>
                <w:noProof/>
                <w:webHidden/>
                <w:sz w:val="20"/>
                <w:szCs w:val="20"/>
              </w:rPr>
              <w:fldChar w:fldCharType="end"/>
            </w:r>
          </w:hyperlink>
        </w:p>
        <w:p w14:paraId="48FB312B" w14:textId="041E4843"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20" w:history="1">
            <w:r w:rsidR="000D5DC2" w:rsidRPr="000D5DC2">
              <w:rPr>
                <w:rStyle w:val="Hyperlink"/>
                <w:rFonts w:ascii="Times New Roman" w:eastAsia="Times New Roman" w:hAnsi="Times New Roman" w:cs="Times New Roman"/>
                <w:noProof/>
                <w:sz w:val="20"/>
                <w:szCs w:val="20"/>
                <w:lang w:eastAsia="nl-NL"/>
              </w:rPr>
              <w:t>1.2 Probleemstelling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_Toc179216220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7</w:t>
            </w:r>
            <w:r w:rsidR="000D5DC2" w:rsidRPr="000D5DC2">
              <w:rPr>
                <w:rFonts w:ascii="Times New Roman" w:hAnsi="Times New Roman" w:cs="Times New Roman"/>
                <w:noProof/>
                <w:webHidden/>
                <w:sz w:val="20"/>
                <w:szCs w:val="20"/>
              </w:rPr>
              <w:fldChar w:fldCharType="end"/>
            </w:r>
          </w:hyperlink>
        </w:p>
        <w:p w14:paraId="679A26FE" w14:textId="21DE4F6D"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21" w:history="1">
            <w:r w:rsidR="000D5DC2" w:rsidRPr="000D5DC2">
              <w:rPr>
                <w:rStyle w:val="Hyperlink"/>
                <w:rFonts w:ascii="Times New Roman" w:eastAsia="Times New Roman" w:hAnsi="Times New Roman" w:cs="Times New Roman"/>
                <w:noProof/>
                <w:sz w:val="20"/>
                <w:szCs w:val="20"/>
                <w:lang w:eastAsia="nl-NL"/>
              </w:rPr>
              <w:t>1.3 Theoretische- en methodologische voorbeschouwing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7</w:t>
            </w:r>
            <w:r w:rsidR="000D5DC2" w:rsidRPr="000D5DC2">
              <w:rPr>
                <w:rFonts w:ascii="Times New Roman" w:hAnsi="Times New Roman" w:cs="Times New Roman"/>
                <w:noProof/>
                <w:webHidden/>
                <w:sz w:val="20"/>
                <w:szCs w:val="20"/>
              </w:rPr>
              <w:fldChar w:fldCharType="end"/>
            </w:r>
          </w:hyperlink>
        </w:p>
        <w:p w14:paraId="1FD6DF74" w14:textId="70CA88CA"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22" w:history="1">
            <w:r w:rsidR="000D5DC2" w:rsidRPr="000D5DC2">
              <w:rPr>
                <w:rStyle w:val="Hyperlink"/>
                <w:rFonts w:ascii="Times New Roman" w:eastAsia="Times New Roman" w:hAnsi="Times New Roman" w:cs="Times New Roman"/>
                <w:noProof/>
                <w:sz w:val="20"/>
                <w:szCs w:val="20"/>
                <w:lang w:eastAsia="nl-NL"/>
              </w:rPr>
              <w:t>1.3.1 Theoretische voorbeschouwing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7</w:t>
            </w:r>
            <w:r w:rsidR="000D5DC2" w:rsidRPr="000D5DC2">
              <w:rPr>
                <w:rFonts w:ascii="Times New Roman" w:hAnsi="Times New Roman" w:cs="Times New Roman"/>
                <w:noProof/>
                <w:webHidden/>
                <w:sz w:val="20"/>
                <w:szCs w:val="20"/>
              </w:rPr>
              <w:fldChar w:fldCharType="end"/>
            </w:r>
          </w:hyperlink>
        </w:p>
        <w:p w14:paraId="11471E50" w14:textId="734CA7D3"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23" w:history="1">
            <w:r w:rsidR="000D5DC2" w:rsidRPr="000D5DC2">
              <w:rPr>
                <w:rStyle w:val="Hyperlink"/>
                <w:rFonts w:ascii="Times New Roman" w:eastAsia="Times New Roman" w:hAnsi="Times New Roman" w:cs="Times New Roman"/>
                <w:noProof/>
                <w:sz w:val="20"/>
                <w:szCs w:val="20"/>
                <w:lang w:eastAsia="nl-NL"/>
              </w:rPr>
              <w:t>1.3.2 Methodologische voorbeschouwing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8</w:t>
            </w:r>
            <w:r w:rsidR="000D5DC2" w:rsidRPr="000D5DC2">
              <w:rPr>
                <w:rFonts w:ascii="Times New Roman" w:hAnsi="Times New Roman" w:cs="Times New Roman"/>
                <w:noProof/>
                <w:webHidden/>
                <w:sz w:val="20"/>
                <w:szCs w:val="20"/>
              </w:rPr>
              <w:fldChar w:fldCharType="end"/>
            </w:r>
          </w:hyperlink>
        </w:p>
        <w:p w14:paraId="7062AD3D" w14:textId="4D65F584"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24" w:history="1">
            <w:r w:rsidR="000D5DC2" w:rsidRPr="000D5DC2">
              <w:rPr>
                <w:rStyle w:val="Hyperlink"/>
                <w:rFonts w:ascii="Times New Roman" w:eastAsia="Times New Roman" w:hAnsi="Times New Roman" w:cs="Times New Roman"/>
                <w:noProof/>
                <w:sz w:val="20"/>
                <w:szCs w:val="20"/>
                <w:lang w:eastAsia="nl-NL"/>
              </w:rPr>
              <w:t>1.4 Wetenschappelijke- en maatschappelijke relevantie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9</w:t>
            </w:r>
            <w:r w:rsidR="000D5DC2" w:rsidRPr="000D5DC2">
              <w:rPr>
                <w:rFonts w:ascii="Times New Roman" w:hAnsi="Times New Roman" w:cs="Times New Roman"/>
                <w:noProof/>
                <w:webHidden/>
                <w:sz w:val="20"/>
                <w:szCs w:val="20"/>
              </w:rPr>
              <w:fldChar w:fldCharType="end"/>
            </w:r>
          </w:hyperlink>
        </w:p>
        <w:p w14:paraId="149CF69F" w14:textId="22F141E5"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25" w:history="1">
            <w:r w:rsidR="000D5DC2" w:rsidRPr="000D5DC2">
              <w:rPr>
                <w:rStyle w:val="Hyperlink"/>
                <w:rFonts w:ascii="Times New Roman" w:eastAsia="Times New Roman" w:hAnsi="Times New Roman" w:cs="Times New Roman"/>
                <w:noProof/>
                <w:sz w:val="20"/>
                <w:szCs w:val="20"/>
                <w:lang w:eastAsia="nl-NL"/>
              </w:rPr>
              <w:t>1.4.1 Wetenschappelijke relevantie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9</w:t>
            </w:r>
            <w:r w:rsidR="000D5DC2" w:rsidRPr="000D5DC2">
              <w:rPr>
                <w:rFonts w:ascii="Times New Roman" w:hAnsi="Times New Roman" w:cs="Times New Roman"/>
                <w:noProof/>
                <w:webHidden/>
                <w:sz w:val="20"/>
                <w:szCs w:val="20"/>
              </w:rPr>
              <w:fldChar w:fldCharType="end"/>
            </w:r>
          </w:hyperlink>
        </w:p>
        <w:p w14:paraId="64ADF62B" w14:textId="0532A125"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26" w:history="1">
            <w:r w:rsidR="000D5DC2" w:rsidRPr="000D5DC2">
              <w:rPr>
                <w:rStyle w:val="Hyperlink"/>
                <w:rFonts w:ascii="Times New Roman" w:eastAsia="Times New Roman" w:hAnsi="Times New Roman" w:cs="Times New Roman"/>
                <w:noProof/>
                <w:sz w:val="20"/>
                <w:szCs w:val="20"/>
                <w:lang w:eastAsia="nl-NL"/>
              </w:rPr>
              <w:t>1.4.2 Maatschappelijke relevantie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_Toc179216226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11</w:t>
            </w:r>
            <w:r w:rsidR="000D5DC2" w:rsidRPr="000D5DC2">
              <w:rPr>
                <w:rFonts w:ascii="Times New Roman" w:hAnsi="Times New Roman" w:cs="Times New Roman"/>
                <w:noProof/>
                <w:webHidden/>
                <w:sz w:val="20"/>
                <w:szCs w:val="20"/>
              </w:rPr>
              <w:fldChar w:fldCharType="end"/>
            </w:r>
          </w:hyperlink>
        </w:p>
        <w:p w14:paraId="00C9C99C" w14:textId="3B069384"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27" w:history="1">
            <w:r w:rsidR="000D5DC2" w:rsidRPr="000D5DC2">
              <w:rPr>
                <w:rStyle w:val="Hyperlink"/>
                <w:rFonts w:ascii="Times New Roman" w:eastAsia="Times New Roman" w:hAnsi="Times New Roman" w:cs="Times New Roman"/>
                <w:noProof/>
                <w:sz w:val="20"/>
                <w:szCs w:val="20"/>
                <w:lang w:eastAsia="nl-NL"/>
              </w:rPr>
              <w:t>1.5 Leeswijzer</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_Toc179216227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11</w:t>
            </w:r>
            <w:r w:rsidR="000D5DC2" w:rsidRPr="000D5DC2">
              <w:rPr>
                <w:rFonts w:ascii="Times New Roman" w:hAnsi="Times New Roman" w:cs="Times New Roman"/>
                <w:noProof/>
                <w:webHidden/>
                <w:sz w:val="20"/>
                <w:szCs w:val="20"/>
              </w:rPr>
              <w:fldChar w:fldCharType="end"/>
            </w:r>
          </w:hyperlink>
        </w:p>
        <w:p w14:paraId="58480E0F" w14:textId="2EEC8D4B" w:rsidR="000D5DC2" w:rsidRPr="000D5DC2" w:rsidRDefault="00CF71B3">
          <w:pPr>
            <w:pStyle w:val="Inhopg1"/>
            <w:rPr>
              <w:rFonts w:eastAsiaTheme="minorEastAsia"/>
              <w:color w:val="auto"/>
            </w:rPr>
          </w:pPr>
          <w:hyperlink w:anchor="_Toc179216228" w:history="1">
            <w:r w:rsidR="000D5DC2" w:rsidRPr="000D5DC2">
              <w:rPr>
                <w:rStyle w:val="Hyperlink"/>
              </w:rPr>
              <w:t>Hoofdstuk 2 Theoretisch Kader</w:t>
            </w:r>
            <w:r w:rsidR="000D5DC2" w:rsidRPr="000D5DC2">
              <w:rPr>
                <w:webHidden/>
              </w:rPr>
              <w:tab/>
            </w:r>
            <w:r w:rsidR="000D5DC2" w:rsidRPr="000D5DC2">
              <w:rPr>
                <w:webHidden/>
              </w:rPr>
              <w:fldChar w:fldCharType="begin"/>
            </w:r>
            <w:r w:rsidR="000D5DC2" w:rsidRPr="000D5DC2">
              <w:rPr>
                <w:webHidden/>
              </w:rPr>
              <w:instrText xml:space="preserve"> PAGEREF _Toc179216228 \h </w:instrText>
            </w:r>
            <w:r w:rsidR="000D5DC2" w:rsidRPr="000D5DC2">
              <w:rPr>
                <w:webHidden/>
              </w:rPr>
            </w:r>
            <w:r w:rsidR="000D5DC2" w:rsidRPr="000D5DC2">
              <w:rPr>
                <w:webHidden/>
              </w:rPr>
              <w:fldChar w:fldCharType="separate"/>
            </w:r>
            <w:r w:rsidR="00625AF3">
              <w:rPr>
                <w:webHidden/>
              </w:rPr>
              <w:t>12</w:t>
            </w:r>
            <w:r w:rsidR="000D5DC2" w:rsidRPr="000D5DC2">
              <w:rPr>
                <w:webHidden/>
              </w:rPr>
              <w:fldChar w:fldCharType="end"/>
            </w:r>
          </w:hyperlink>
        </w:p>
        <w:p w14:paraId="5F502B9E" w14:textId="305CA3B9"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29" w:history="1">
            <w:r w:rsidR="000D5DC2" w:rsidRPr="000D5DC2">
              <w:rPr>
                <w:rStyle w:val="Hyperlink"/>
                <w:rFonts w:ascii="Times New Roman" w:eastAsia="Times New Roman" w:hAnsi="Times New Roman" w:cs="Times New Roman"/>
                <w:noProof/>
                <w:sz w:val="20"/>
                <w:szCs w:val="20"/>
                <w:lang w:eastAsia="nl-NL"/>
              </w:rPr>
              <w:t>2.1 Routine-activiteitentheorie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_Toc179216229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12</w:t>
            </w:r>
            <w:r w:rsidR="000D5DC2" w:rsidRPr="000D5DC2">
              <w:rPr>
                <w:rFonts w:ascii="Times New Roman" w:hAnsi="Times New Roman" w:cs="Times New Roman"/>
                <w:noProof/>
                <w:webHidden/>
                <w:sz w:val="20"/>
                <w:szCs w:val="20"/>
              </w:rPr>
              <w:fldChar w:fldCharType="end"/>
            </w:r>
          </w:hyperlink>
        </w:p>
        <w:p w14:paraId="21A62D5C" w14:textId="78100745"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30" w:history="1">
            <w:r w:rsidR="000D5DC2" w:rsidRPr="000D5DC2">
              <w:rPr>
                <w:rStyle w:val="Hyperlink"/>
                <w:rFonts w:ascii="Times New Roman" w:eastAsia="Times New Roman" w:hAnsi="Times New Roman" w:cs="Times New Roman"/>
                <w:noProof/>
                <w:sz w:val="20"/>
                <w:szCs w:val="20"/>
                <w:lang w:eastAsia="nl-NL"/>
              </w:rPr>
              <w:t>2.2 Offence (Misdaad)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_Toc179216230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14</w:t>
            </w:r>
            <w:r w:rsidR="000D5DC2" w:rsidRPr="000D5DC2">
              <w:rPr>
                <w:rFonts w:ascii="Times New Roman" w:hAnsi="Times New Roman" w:cs="Times New Roman"/>
                <w:noProof/>
                <w:webHidden/>
                <w:sz w:val="20"/>
                <w:szCs w:val="20"/>
              </w:rPr>
              <w:fldChar w:fldCharType="end"/>
            </w:r>
          </w:hyperlink>
        </w:p>
        <w:p w14:paraId="7F26D78B" w14:textId="3C47C24C"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1" w:history="1">
            <w:r w:rsidR="000D5DC2" w:rsidRPr="000D5DC2">
              <w:rPr>
                <w:rStyle w:val="Hyperlink"/>
                <w:rFonts w:ascii="Times New Roman" w:eastAsia="Times New Roman" w:hAnsi="Times New Roman" w:cs="Times New Roman"/>
                <w:noProof/>
                <w:sz w:val="20"/>
                <w:szCs w:val="20"/>
                <w:lang w:eastAsia="nl-NL"/>
              </w:rPr>
              <w:t>2.2.1 Ondermijnende criminaliteit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14</w:t>
            </w:r>
            <w:r w:rsidR="000D5DC2" w:rsidRPr="000D5DC2">
              <w:rPr>
                <w:rFonts w:ascii="Times New Roman" w:hAnsi="Times New Roman" w:cs="Times New Roman"/>
                <w:noProof/>
                <w:webHidden/>
                <w:sz w:val="20"/>
                <w:szCs w:val="20"/>
              </w:rPr>
              <w:fldChar w:fldCharType="end"/>
            </w:r>
          </w:hyperlink>
        </w:p>
        <w:p w14:paraId="1027E762" w14:textId="170D39A7"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2" w:history="1">
            <w:r w:rsidR="000D5DC2" w:rsidRPr="000D5DC2">
              <w:rPr>
                <w:rStyle w:val="Hyperlink"/>
                <w:rFonts w:ascii="Times New Roman" w:eastAsia="Times New Roman" w:hAnsi="Times New Roman" w:cs="Times New Roman"/>
                <w:noProof/>
                <w:sz w:val="20"/>
                <w:szCs w:val="20"/>
                <w:lang w:eastAsia="nl-NL"/>
              </w:rPr>
              <w:t>2.2.2 Ondermijnende drugscriminaliteit in de agrarische sector</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15</w:t>
            </w:r>
            <w:r w:rsidR="000D5DC2" w:rsidRPr="000D5DC2">
              <w:rPr>
                <w:rFonts w:ascii="Times New Roman" w:hAnsi="Times New Roman" w:cs="Times New Roman"/>
                <w:noProof/>
                <w:webHidden/>
                <w:sz w:val="20"/>
                <w:szCs w:val="20"/>
              </w:rPr>
              <w:fldChar w:fldCharType="end"/>
            </w:r>
          </w:hyperlink>
        </w:p>
        <w:p w14:paraId="65E4660D" w14:textId="766EFDE0"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33" w:history="1">
            <w:r w:rsidR="000D5DC2" w:rsidRPr="000D5DC2">
              <w:rPr>
                <w:rStyle w:val="Hyperlink"/>
                <w:rFonts w:ascii="Times New Roman" w:eastAsia="Times New Roman" w:hAnsi="Times New Roman" w:cs="Times New Roman"/>
                <w:noProof/>
                <w:sz w:val="20"/>
                <w:szCs w:val="20"/>
                <w:lang w:eastAsia="nl-NL"/>
              </w:rPr>
              <w:t>2.3 Target (Doelwit)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16</w:t>
            </w:r>
            <w:r w:rsidR="000D5DC2" w:rsidRPr="000D5DC2">
              <w:rPr>
                <w:rFonts w:ascii="Times New Roman" w:hAnsi="Times New Roman" w:cs="Times New Roman"/>
                <w:noProof/>
                <w:webHidden/>
                <w:sz w:val="20"/>
                <w:szCs w:val="20"/>
              </w:rPr>
              <w:fldChar w:fldCharType="end"/>
            </w:r>
          </w:hyperlink>
        </w:p>
        <w:p w14:paraId="062BFD8F" w14:textId="149B5BDD"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4" w:history="1">
            <w:r w:rsidR="000D5DC2" w:rsidRPr="000D5DC2">
              <w:rPr>
                <w:rStyle w:val="Hyperlink"/>
                <w:rFonts w:ascii="Times New Roman" w:eastAsia="Times New Roman" w:hAnsi="Times New Roman" w:cs="Times New Roman"/>
                <w:noProof/>
                <w:sz w:val="20"/>
                <w:szCs w:val="20"/>
                <w:lang w:eastAsia="nl-NL"/>
              </w:rPr>
              <w:t>2.3.1 Agrariërs en hun routineactiviteiten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16</w:t>
            </w:r>
            <w:r w:rsidR="000D5DC2" w:rsidRPr="000D5DC2">
              <w:rPr>
                <w:rFonts w:ascii="Times New Roman" w:hAnsi="Times New Roman" w:cs="Times New Roman"/>
                <w:noProof/>
                <w:webHidden/>
                <w:sz w:val="20"/>
                <w:szCs w:val="20"/>
              </w:rPr>
              <w:fldChar w:fldCharType="end"/>
            </w:r>
          </w:hyperlink>
        </w:p>
        <w:p w14:paraId="60AAFB96" w14:textId="0BA29A2A"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5" w:history="1">
            <w:r w:rsidR="000D5DC2" w:rsidRPr="000D5DC2">
              <w:rPr>
                <w:rStyle w:val="Hyperlink"/>
                <w:rFonts w:ascii="Times New Roman" w:eastAsia="Times New Roman" w:hAnsi="Times New Roman" w:cs="Times New Roman"/>
                <w:noProof/>
                <w:sz w:val="20"/>
                <w:szCs w:val="20"/>
                <w:lang w:eastAsia="nl-NL"/>
              </w:rPr>
              <w:t>2.3.2 Vertrouwen in de overheid van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17</w:t>
            </w:r>
            <w:r w:rsidR="000D5DC2" w:rsidRPr="000D5DC2">
              <w:rPr>
                <w:rFonts w:ascii="Times New Roman" w:hAnsi="Times New Roman" w:cs="Times New Roman"/>
                <w:noProof/>
                <w:webHidden/>
                <w:sz w:val="20"/>
                <w:szCs w:val="20"/>
              </w:rPr>
              <w:fldChar w:fldCharType="end"/>
            </w:r>
          </w:hyperlink>
        </w:p>
        <w:p w14:paraId="1A82A2E1" w14:textId="570C0EDF"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6" w:history="1">
            <w:r w:rsidR="000D5DC2" w:rsidRPr="000D5DC2">
              <w:rPr>
                <w:rStyle w:val="Hyperlink"/>
                <w:rFonts w:ascii="Times New Roman" w:eastAsia="Times New Roman" w:hAnsi="Times New Roman" w:cs="Times New Roman"/>
                <w:noProof/>
                <w:sz w:val="20"/>
                <w:szCs w:val="20"/>
                <w:lang w:eastAsia="nl-NL"/>
              </w:rPr>
              <w:t>2.3.3 Meldingsbereidheid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_Toc179216236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17</w:t>
            </w:r>
            <w:r w:rsidR="000D5DC2" w:rsidRPr="000D5DC2">
              <w:rPr>
                <w:rFonts w:ascii="Times New Roman" w:hAnsi="Times New Roman" w:cs="Times New Roman"/>
                <w:noProof/>
                <w:webHidden/>
                <w:sz w:val="20"/>
                <w:szCs w:val="20"/>
              </w:rPr>
              <w:fldChar w:fldCharType="end"/>
            </w:r>
          </w:hyperlink>
        </w:p>
        <w:p w14:paraId="20AF4F1B" w14:textId="0E257DBA"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7" w:history="1">
            <w:r w:rsidR="000D5DC2" w:rsidRPr="000D5DC2">
              <w:rPr>
                <w:rStyle w:val="Hyperlink"/>
                <w:rFonts w:ascii="Times New Roman" w:eastAsia="Times New Roman" w:hAnsi="Times New Roman" w:cs="Times New Roman"/>
                <w:noProof/>
                <w:sz w:val="20"/>
                <w:szCs w:val="20"/>
                <w:lang w:eastAsia="nl-NL"/>
              </w:rPr>
              <w:t>2.3.4 Leegstand en financiële problemen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_Toc179216237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18</w:t>
            </w:r>
            <w:r w:rsidR="000D5DC2" w:rsidRPr="000D5DC2">
              <w:rPr>
                <w:rFonts w:ascii="Times New Roman" w:hAnsi="Times New Roman" w:cs="Times New Roman"/>
                <w:noProof/>
                <w:webHidden/>
                <w:sz w:val="20"/>
                <w:szCs w:val="20"/>
              </w:rPr>
              <w:fldChar w:fldCharType="end"/>
            </w:r>
          </w:hyperlink>
        </w:p>
        <w:p w14:paraId="007A8F96" w14:textId="0B4D5EEA"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38" w:history="1">
            <w:r w:rsidR="000D5DC2" w:rsidRPr="000D5DC2">
              <w:rPr>
                <w:rStyle w:val="Hyperlink"/>
                <w:rFonts w:ascii="Times New Roman" w:eastAsia="Times New Roman" w:hAnsi="Times New Roman" w:cs="Times New Roman"/>
                <w:noProof/>
                <w:sz w:val="20"/>
                <w:szCs w:val="20"/>
                <w:lang w:eastAsia="nl-NL"/>
              </w:rPr>
              <w:t>2.3.5 Behoeften van agrariërs bij de aanpak van ondermijnende drugscriminaliteit in de agrarische sector</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_Toc179216238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19</w:t>
            </w:r>
            <w:r w:rsidR="000D5DC2" w:rsidRPr="000D5DC2">
              <w:rPr>
                <w:rFonts w:ascii="Times New Roman" w:hAnsi="Times New Roman" w:cs="Times New Roman"/>
                <w:noProof/>
                <w:webHidden/>
                <w:sz w:val="20"/>
                <w:szCs w:val="20"/>
              </w:rPr>
              <w:fldChar w:fldCharType="end"/>
            </w:r>
          </w:hyperlink>
        </w:p>
        <w:p w14:paraId="78E3199F" w14:textId="31467946"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39" w:history="1">
            <w:r w:rsidR="000D5DC2" w:rsidRPr="000D5DC2">
              <w:rPr>
                <w:rStyle w:val="Hyperlink"/>
                <w:rFonts w:ascii="Times New Roman" w:eastAsia="Times New Roman" w:hAnsi="Times New Roman" w:cs="Times New Roman"/>
                <w:noProof/>
                <w:sz w:val="20"/>
                <w:szCs w:val="20"/>
                <w:lang w:eastAsia="nl-NL"/>
              </w:rPr>
              <w:t>2.4 Guardian (Toezicht)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_Toc179216239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20</w:t>
            </w:r>
            <w:r w:rsidR="000D5DC2" w:rsidRPr="000D5DC2">
              <w:rPr>
                <w:rFonts w:ascii="Times New Roman" w:hAnsi="Times New Roman" w:cs="Times New Roman"/>
                <w:noProof/>
                <w:webHidden/>
                <w:sz w:val="20"/>
                <w:szCs w:val="20"/>
              </w:rPr>
              <w:fldChar w:fldCharType="end"/>
            </w:r>
          </w:hyperlink>
        </w:p>
        <w:p w14:paraId="3B5AE871" w14:textId="66A49611"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0" w:history="1">
            <w:r w:rsidR="000D5DC2" w:rsidRPr="000D5DC2">
              <w:rPr>
                <w:rStyle w:val="Hyperlink"/>
                <w:rFonts w:ascii="Times New Roman" w:eastAsia="Times New Roman" w:hAnsi="Times New Roman" w:cs="Times New Roman"/>
                <w:noProof/>
                <w:sz w:val="20"/>
                <w:szCs w:val="20"/>
                <w:lang w:eastAsia="nl-NL"/>
              </w:rPr>
              <w:t>2.4.1 Betrokken professionals en hun routineactiviteiten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_Toc179216240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20</w:t>
            </w:r>
            <w:r w:rsidR="000D5DC2" w:rsidRPr="000D5DC2">
              <w:rPr>
                <w:rFonts w:ascii="Times New Roman" w:hAnsi="Times New Roman" w:cs="Times New Roman"/>
                <w:noProof/>
                <w:webHidden/>
                <w:sz w:val="20"/>
                <w:szCs w:val="20"/>
              </w:rPr>
              <w:fldChar w:fldCharType="end"/>
            </w:r>
          </w:hyperlink>
        </w:p>
        <w:p w14:paraId="299409D9" w14:textId="3EF4A5C7"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1" w:history="1">
            <w:r w:rsidR="000D5DC2" w:rsidRPr="000D5DC2">
              <w:rPr>
                <w:rStyle w:val="Hyperlink"/>
                <w:rFonts w:ascii="Times New Roman" w:eastAsia="Times New Roman" w:hAnsi="Times New Roman" w:cs="Times New Roman"/>
                <w:noProof/>
                <w:sz w:val="20"/>
                <w:szCs w:val="20"/>
                <w:lang w:eastAsia="nl-NL"/>
              </w:rPr>
              <w:t>2.4.2 Samenwerking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21</w:t>
            </w:r>
            <w:r w:rsidR="000D5DC2" w:rsidRPr="000D5DC2">
              <w:rPr>
                <w:rFonts w:ascii="Times New Roman" w:hAnsi="Times New Roman" w:cs="Times New Roman"/>
                <w:noProof/>
                <w:webHidden/>
                <w:sz w:val="20"/>
                <w:szCs w:val="20"/>
              </w:rPr>
              <w:fldChar w:fldCharType="end"/>
            </w:r>
          </w:hyperlink>
        </w:p>
        <w:p w14:paraId="2F4A98A8" w14:textId="759F376B"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2" w:history="1">
            <w:r w:rsidR="000D5DC2" w:rsidRPr="000D5DC2">
              <w:rPr>
                <w:rStyle w:val="Hyperlink"/>
                <w:rFonts w:ascii="Times New Roman" w:eastAsia="Times New Roman" w:hAnsi="Times New Roman" w:cs="Times New Roman"/>
                <w:noProof/>
                <w:sz w:val="20"/>
                <w:szCs w:val="20"/>
                <w:lang w:eastAsia="nl-NL"/>
              </w:rPr>
              <w:t>2.4.3 Capaciteits-/prioriteitsproblemen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22</w:t>
            </w:r>
            <w:r w:rsidR="000D5DC2" w:rsidRPr="000D5DC2">
              <w:rPr>
                <w:rFonts w:ascii="Times New Roman" w:hAnsi="Times New Roman" w:cs="Times New Roman"/>
                <w:noProof/>
                <w:webHidden/>
                <w:sz w:val="20"/>
                <w:szCs w:val="20"/>
              </w:rPr>
              <w:fldChar w:fldCharType="end"/>
            </w:r>
          </w:hyperlink>
        </w:p>
        <w:p w14:paraId="5BCF422A" w14:textId="307E3672"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3" w:history="1">
            <w:r w:rsidR="000D5DC2" w:rsidRPr="000D5DC2">
              <w:rPr>
                <w:rStyle w:val="Hyperlink"/>
                <w:rFonts w:ascii="Times New Roman" w:eastAsia="Times New Roman" w:hAnsi="Times New Roman" w:cs="Times New Roman"/>
                <w:noProof/>
                <w:sz w:val="20"/>
                <w:szCs w:val="20"/>
                <w:lang w:eastAsia="nl-NL"/>
              </w:rPr>
              <w:t>2.4.4 Wantrouwen van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23</w:t>
            </w:r>
            <w:r w:rsidR="000D5DC2" w:rsidRPr="000D5DC2">
              <w:rPr>
                <w:rFonts w:ascii="Times New Roman" w:hAnsi="Times New Roman" w:cs="Times New Roman"/>
                <w:noProof/>
                <w:webHidden/>
                <w:sz w:val="20"/>
                <w:szCs w:val="20"/>
              </w:rPr>
              <w:fldChar w:fldCharType="end"/>
            </w:r>
          </w:hyperlink>
        </w:p>
        <w:p w14:paraId="392A3CFE" w14:textId="710ACC6C"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4" w:history="1">
            <w:r w:rsidR="000D5DC2" w:rsidRPr="000D5DC2">
              <w:rPr>
                <w:rStyle w:val="Hyperlink"/>
                <w:rFonts w:ascii="Times New Roman" w:eastAsia="Times New Roman" w:hAnsi="Times New Roman" w:cs="Times New Roman"/>
                <w:noProof/>
                <w:sz w:val="20"/>
                <w:szCs w:val="20"/>
                <w:lang w:eastAsia="nl-NL"/>
              </w:rPr>
              <w:t>2.4.5 Lage meldingsbereidheid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23</w:t>
            </w:r>
            <w:r w:rsidR="000D5DC2" w:rsidRPr="000D5DC2">
              <w:rPr>
                <w:rFonts w:ascii="Times New Roman" w:hAnsi="Times New Roman" w:cs="Times New Roman"/>
                <w:noProof/>
                <w:webHidden/>
                <w:sz w:val="20"/>
                <w:szCs w:val="20"/>
              </w:rPr>
              <w:fldChar w:fldCharType="end"/>
            </w:r>
          </w:hyperlink>
        </w:p>
        <w:p w14:paraId="2472C028" w14:textId="34807F33"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5" w:history="1">
            <w:r w:rsidR="000D5DC2" w:rsidRPr="000D5DC2">
              <w:rPr>
                <w:rStyle w:val="Hyperlink"/>
                <w:rFonts w:ascii="Times New Roman" w:eastAsia="Times New Roman" w:hAnsi="Times New Roman" w:cs="Times New Roman"/>
                <w:noProof/>
                <w:sz w:val="20"/>
                <w:szCs w:val="20"/>
                <w:lang w:eastAsia="nl-NL"/>
              </w:rPr>
              <w:t>2.4.6 Geografische verspreiding op het platteland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24</w:t>
            </w:r>
            <w:r w:rsidR="000D5DC2" w:rsidRPr="000D5DC2">
              <w:rPr>
                <w:rFonts w:ascii="Times New Roman" w:hAnsi="Times New Roman" w:cs="Times New Roman"/>
                <w:noProof/>
                <w:webHidden/>
                <w:sz w:val="20"/>
                <w:szCs w:val="20"/>
              </w:rPr>
              <w:fldChar w:fldCharType="end"/>
            </w:r>
          </w:hyperlink>
        </w:p>
        <w:p w14:paraId="614276E0" w14:textId="513E2378"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6" w:history="1">
            <w:r w:rsidR="000D5DC2" w:rsidRPr="000D5DC2">
              <w:rPr>
                <w:rStyle w:val="Hyperlink"/>
                <w:rFonts w:ascii="Times New Roman" w:eastAsia="Times New Roman" w:hAnsi="Times New Roman" w:cs="Times New Roman"/>
                <w:noProof/>
                <w:sz w:val="20"/>
                <w:szCs w:val="20"/>
                <w:lang w:eastAsia="nl-NL"/>
              </w:rPr>
              <w:t>2.4.7 Informele sociale controle en sociale cohesie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_Toc179216246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24</w:t>
            </w:r>
            <w:r w:rsidR="000D5DC2" w:rsidRPr="000D5DC2">
              <w:rPr>
                <w:rFonts w:ascii="Times New Roman" w:hAnsi="Times New Roman" w:cs="Times New Roman"/>
                <w:noProof/>
                <w:webHidden/>
                <w:sz w:val="20"/>
                <w:szCs w:val="20"/>
              </w:rPr>
              <w:fldChar w:fldCharType="end"/>
            </w:r>
          </w:hyperlink>
        </w:p>
        <w:p w14:paraId="4DD75FFE" w14:textId="52219261"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7" w:history="1">
            <w:r w:rsidR="000D5DC2" w:rsidRPr="000D5DC2">
              <w:rPr>
                <w:rStyle w:val="Hyperlink"/>
                <w:rFonts w:ascii="Times New Roman" w:eastAsia="Times New Roman" w:hAnsi="Times New Roman" w:cs="Times New Roman"/>
                <w:noProof/>
                <w:sz w:val="20"/>
                <w:szCs w:val="20"/>
                <w:lang w:eastAsia="nl-NL"/>
              </w:rPr>
              <w:t>2.4.8 Behoeften van professionals bij de aanpak van ondermijnende drugscriminaliteit in de agrarische sector</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_Toc179216247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25</w:t>
            </w:r>
            <w:r w:rsidR="000D5DC2" w:rsidRPr="000D5DC2">
              <w:rPr>
                <w:rFonts w:ascii="Times New Roman" w:hAnsi="Times New Roman" w:cs="Times New Roman"/>
                <w:noProof/>
                <w:webHidden/>
                <w:sz w:val="20"/>
                <w:szCs w:val="20"/>
              </w:rPr>
              <w:fldChar w:fldCharType="end"/>
            </w:r>
          </w:hyperlink>
        </w:p>
        <w:p w14:paraId="5A8A6D56" w14:textId="3A167034"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48" w:history="1">
            <w:r w:rsidR="000D5DC2" w:rsidRPr="000D5DC2">
              <w:rPr>
                <w:rStyle w:val="Hyperlink"/>
                <w:rFonts w:ascii="Times New Roman" w:eastAsia="Times New Roman" w:hAnsi="Times New Roman" w:cs="Times New Roman"/>
                <w:noProof/>
                <w:sz w:val="20"/>
                <w:szCs w:val="20"/>
                <w:lang w:eastAsia="nl-NL"/>
              </w:rPr>
              <w:t>2.5 Conceptueel model</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_Toc179216248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26</w:t>
            </w:r>
            <w:r w:rsidR="000D5DC2" w:rsidRPr="000D5DC2">
              <w:rPr>
                <w:rFonts w:ascii="Times New Roman" w:hAnsi="Times New Roman" w:cs="Times New Roman"/>
                <w:noProof/>
                <w:webHidden/>
                <w:sz w:val="20"/>
                <w:szCs w:val="20"/>
              </w:rPr>
              <w:fldChar w:fldCharType="end"/>
            </w:r>
          </w:hyperlink>
        </w:p>
        <w:p w14:paraId="0B9162D3" w14:textId="3C153536"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49" w:history="1">
            <w:r w:rsidR="000D5DC2" w:rsidRPr="000D5DC2">
              <w:rPr>
                <w:rStyle w:val="Hyperlink"/>
                <w:rFonts w:ascii="Times New Roman" w:eastAsia="Times New Roman" w:hAnsi="Times New Roman" w:cs="Times New Roman"/>
                <w:noProof/>
                <w:sz w:val="20"/>
                <w:szCs w:val="20"/>
                <w:lang w:eastAsia="nl-NL"/>
              </w:rPr>
              <w:t>2.5.1 Toelichting conceptueel model</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_Toc179216249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26</w:t>
            </w:r>
            <w:r w:rsidR="000D5DC2" w:rsidRPr="000D5DC2">
              <w:rPr>
                <w:rFonts w:ascii="Times New Roman" w:hAnsi="Times New Roman" w:cs="Times New Roman"/>
                <w:noProof/>
                <w:webHidden/>
                <w:sz w:val="20"/>
                <w:szCs w:val="20"/>
              </w:rPr>
              <w:fldChar w:fldCharType="end"/>
            </w:r>
          </w:hyperlink>
        </w:p>
        <w:p w14:paraId="6388DF50" w14:textId="6EC2F31A" w:rsidR="000D5DC2" w:rsidRPr="000D5DC2" w:rsidRDefault="00CF71B3">
          <w:pPr>
            <w:pStyle w:val="Inhopg1"/>
            <w:rPr>
              <w:rFonts w:eastAsiaTheme="minorEastAsia"/>
              <w:color w:val="auto"/>
            </w:rPr>
          </w:pPr>
          <w:hyperlink w:anchor="_Toc179216250" w:history="1">
            <w:r w:rsidR="000D5DC2" w:rsidRPr="000D5DC2">
              <w:rPr>
                <w:rStyle w:val="Hyperlink"/>
              </w:rPr>
              <w:t>Hoofdstuk 3 Methodologisch kader</w:t>
            </w:r>
            <w:r w:rsidR="000D5DC2" w:rsidRPr="000D5DC2">
              <w:rPr>
                <w:webHidden/>
              </w:rPr>
              <w:tab/>
            </w:r>
            <w:r w:rsidR="000D5DC2" w:rsidRPr="000D5DC2">
              <w:rPr>
                <w:webHidden/>
              </w:rPr>
              <w:fldChar w:fldCharType="begin"/>
            </w:r>
            <w:r w:rsidR="000D5DC2" w:rsidRPr="000D5DC2">
              <w:rPr>
                <w:webHidden/>
              </w:rPr>
              <w:instrText xml:space="preserve"> PAGEREF _Toc179216250 \h </w:instrText>
            </w:r>
            <w:r w:rsidR="000D5DC2" w:rsidRPr="000D5DC2">
              <w:rPr>
                <w:webHidden/>
              </w:rPr>
            </w:r>
            <w:r w:rsidR="000D5DC2" w:rsidRPr="000D5DC2">
              <w:rPr>
                <w:webHidden/>
              </w:rPr>
              <w:fldChar w:fldCharType="separate"/>
            </w:r>
            <w:r w:rsidR="00625AF3">
              <w:rPr>
                <w:webHidden/>
              </w:rPr>
              <w:t>28</w:t>
            </w:r>
            <w:r w:rsidR="000D5DC2" w:rsidRPr="000D5DC2">
              <w:rPr>
                <w:webHidden/>
              </w:rPr>
              <w:fldChar w:fldCharType="end"/>
            </w:r>
          </w:hyperlink>
        </w:p>
        <w:p w14:paraId="14EBF5C7" w14:textId="22A4FABA"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51" w:history="1">
            <w:r w:rsidR="000D5DC2" w:rsidRPr="000D5DC2">
              <w:rPr>
                <w:rStyle w:val="Hyperlink"/>
                <w:rFonts w:ascii="Times New Roman" w:eastAsia="Times New Roman" w:hAnsi="Times New Roman" w:cs="Times New Roman"/>
                <w:noProof/>
                <w:sz w:val="20"/>
                <w:szCs w:val="20"/>
                <w:lang w:eastAsia="nl-NL"/>
              </w:rPr>
              <w:t>3.1 Onderzoeksbenadering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28</w:t>
            </w:r>
            <w:r w:rsidR="000D5DC2" w:rsidRPr="000D5DC2">
              <w:rPr>
                <w:rFonts w:ascii="Times New Roman" w:hAnsi="Times New Roman" w:cs="Times New Roman"/>
                <w:noProof/>
                <w:webHidden/>
                <w:sz w:val="20"/>
                <w:szCs w:val="20"/>
              </w:rPr>
              <w:fldChar w:fldCharType="end"/>
            </w:r>
          </w:hyperlink>
        </w:p>
        <w:p w14:paraId="3B40947B" w14:textId="08BA80DE"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52" w:history="1">
            <w:r w:rsidR="000D5DC2" w:rsidRPr="000D5DC2">
              <w:rPr>
                <w:rStyle w:val="Hyperlink"/>
                <w:rFonts w:ascii="Times New Roman" w:eastAsia="Times New Roman" w:hAnsi="Times New Roman" w:cs="Times New Roman"/>
                <w:noProof/>
                <w:sz w:val="20"/>
                <w:szCs w:val="20"/>
                <w:lang w:eastAsia="nl-NL"/>
              </w:rPr>
              <w:t>3.2 Operationalisatie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29</w:t>
            </w:r>
            <w:r w:rsidR="000D5DC2" w:rsidRPr="000D5DC2">
              <w:rPr>
                <w:rFonts w:ascii="Times New Roman" w:hAnsi="Times New Roman" w:cs="Times New Roman"/>
                <w:noProof/>
                <w:webHidden/>
                <w:sz w:val="20"/>
                <w:szCs w:val="20"/>
              </w:rPr>
              <w:fldChar w:fldCharType="end"/>
            </w:r>
          </w:hyperlink>
        </w:p>
        <w:p w14:paraId="378D0D93" w14:textId="566F6D39"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53" w:history="1">
            <w:r w:rsidR="000D5DC2" w:rsidRPr="000D5DC2">
              <w:rPr>
                <w:rStyle w:val="Hyperlink"/>
                <w:rFonts w:ascii="Times New Roman" w:eastAsia="Times New Roman" w:hAnsi="Times New Roman" w:cs="Times New Roman"/>
                <w:noProof/>
                <w:sz w:val="20"/>
                <w:szCs w:val="20"/>
                <w:lang w:eastAsia="nl-NL"/>
              </w:rPr>
              <w:t>3.2.1 Caseselectie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33</w:t>
            </w:r>
            <w:r w:rsidR="000D5DC2" w:rsidRPr="000D5DC2">
              <w:rPr>
                <w:rFonts w:ascii="Times New Roman" w:hAnsi="Times New Roman" w:cs="Times New Roman"/>
                <w:noProof/>
                <w:webHidden/>
                <w:sz w:val="20"/>
                <w:szCs w:val="20"/>
              </w:rPr>
              <w:fldChar w:fldCharType="end"/>
            </w:r>
          </w:hyperlink>
        </w:p>
        <w:p w14:paraId="394E808B" w14:textId="11EB7E96"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54" w:history="1">
            <w:r w:rsidR="000D5DC2" w:rsidRPr="000D5DC2">
              <w:rPr>
                <w:rStyle w:val="Hyperlink"/>
                <w:rFonts w:ascii="Times New Roman" w:eastAsia="Times New Roman" w:hAnsi="Times New Roman" w:cs="Times New Roman"/>
                <w:noProof/>
                <w:sz w:val="20"/>
                <w:szCs w:val="20"/>
                <w:lang w:eastAsia="nl-NL"/>
              </w:rPr>
              <w:t>3.2.2 Respondentselectie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33</w:t>
            </w:r>
            <w:r w:rsidR="000D5DC2" w:rsidRPr="000D5DC2">
              <w:rPr>
                <w:rFonts w:ascii="Times New Roman" w:hAnsi="Times New Roman" w:cs="Times New Roman"/>
                <w:noProof/>
                <w:webHidden/>
                <w:sz w:val="20"/>
                <w:szCs w:val="20"/>
              </w:rPr>
              <w:fldChar w:fldCharType="end"/>
            </w:r>
          </w:hyperlink>
        </w:p>
        <w:p w14:paraId="13A61A8F" w14:textId="227EA125"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55" w:history="1">
            <w:r w:rsidR="000D5DC2" w:rsidRPr="000D5DC2">
              <w:rPr>
                <w:rStyle w:val="Hyperlink"/>
                <w:rFonts w:ascii="Times New Roman" w:eastAsia="Times New Roman" w:hAnsi="Times New Roman" w:cs="Times New Roman"/>
                <w:noProof/>
                <w:sz w:val="20"/>
                <w:szCs w:val="20"/>
                <w:lang w:eastAsia="nl-NL"/>
              </w:rPr>
              <w:t>3.3 Data-analyse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34</w:t>
            </w:r>
            <w:r w:rsidR="000D5DC2" w:rsidRPr="000D5DC2">
              <w:rPr>
                <w:rFonts w:ascii="Times New Roman" w:hAnsi="Times New Roman" w:cs="Times New Roman"/>
                <w:noProof/>
                <w:webHidden/>
                <w:sz w:val="20"/>
                <w:szCs w:val="20"/>
              </w:rPr>
              <w:fldChar w:fldCharType="end"/>
            </w:r>
          </w:hyperlink>
        </w:p>
        <w:p w14:paraId="66558D0E" w14:textId="57A43429"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56" w:history="1">
            <w:r w:rsidR="000D5DC2" w:rsidRPr="000D5DC2">
              <w:rPr>
                <w:rStyle w:val="Hyperlink"/>
                <w:rFonts w:ascii="Times New Roman" w:eastAsia="Times New Roman" w:hAnsi="Times New Roman" w:cs="Times New Roman"/>
                <w:noProof/>
                <w:sz w:val="20"/>
                <w:szCs w:val="20"/>
                <w:lang w:eastAsia="nl-NL"/>
              </w:rPr>
              <w:t>3.4 Validiteit en betrouwbaarheid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_Toc179216256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36</w:t>
            </w:r>
            <w:r w:rsidR="000D5DC2" w:rsidRPr="000D5DC2">
              <w:rPr>
                <w:rFonts w:ascii="Times New Roman" w:hAnsi="Times New Roman" w:cs="Times New Roman"/>
                <w:noProof/>
                <w:webHidden/>
                <w:sz w:val="20"/>
                <w:szCs w:val="20"/>
              </w:rPr>
              <w:fldChar w:fldCharType="end"/>
            </w:r>
          </w:hyperlink>
        </w:p>
        <w:p w14:paraId="7B113942" w14:textId="1D7AE547"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57" w:history="1">
            <w:r w:rsidR="000D5DC2" w:rsidRPr="000D5DC2">
              <w:rPr>
                <w:rStyle w:val="Hyperlink"/>
                <w:rFonts w:ascii="Times New Roman" w:eastAsia="Times New Roman" w:hAnsi="Times New Roman" w:cs="Times New Roman"/>
                <w:noProof/>
                <w:sz w:val="20"/>
                <w:szCs w:val="20"/>
                <w:lang w:eastAsia="nl-NL"/>
              </w:rPr>
              <w:t>3.4.1 Validiteit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_Toc179216257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36</w:t>
            </w:r>
            <w:r w:rsidR="000D5DC2" w:rsidRPr="000D5DC2">
              <w:rPr>
                <w:rFonts w:ascii="Times New Roman" w:hAnsi="Times New Roman" w:cs="Times New Roman"/>
                <w:noProof/>
                <w:webHidden/>
                <w:sz w:val="20"/>
                <w:szCs w:val="20"/>
              </w:rPr>
              <w:fldChar w:fldCharType="end"/>
            </w:r>
          </w:hyperlink>
        </w:p>
        <w:p w14:paraId="5ECE9DBF" w14:textId="245858C2"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58" w:history="1">
            <w:r w:rsidR="000D5DC2" w:rsidRPr="000D5DC2">
              <w:rPr>
                <w:rStyle w:val="Hyperlink"/>
                <w:rFonts w:ascii="Times New Roman" w:eastAsia="Times New Roman" w:hAnsi="Times New Roman" w:cs="Times New Roman"/>
                <w:noProof/>
                <w:sz w:val="20"/>
                <w:szCs w:val="20"/>
                <w:lang w:eastAsia="nl-NL"/>
              </w:rPr>
              <w:t>3.4.2 Betrouwbaarheid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_Toc179216258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38</w:t>
            </w:r>
            <w:r w:rsidR="000D5DC2" w:rsidRPr="000D5DC2">
              <w:rPr>
                <w:rFonts w:ascii="Times New Roman" w:hAnsi="Times New Roman" w:cs="Times New Roman"/>
                <w:noProof/>
                <w:webHidden/>
                <w:sz w:val="20"/>
                <w:szCs w:val="20"/>
              </w:rPr>
              <w:fldChar w:fldCharType="end"/>
            </w:r>
          </w:hyperlink>
        </w:p>
        <w:p w14:paraId="3786A37F" w14:textId="1AAB6061" w:rsidR="000D5DC2" w:rsidRPr="000D5DC2" w:rsidRDefault="00CF71B3">
          <w:pPr>
            <w:pStyle w:val="Inhopg1"/>
            <w:rPr>
              <w:rFonts w:eastAsiaTheme="minorEastAsia"/>
              <w:color w:val="auto"/>
            </w:rPr>
          </w:pPr>
          <w:hyperlink w:anchor="_Toc179216259" w:history="1">
            <w:r w:rsidR="000D5DC2" w:rsidRPr="000D5DC2">
              <w:rPr>
                <w:rStyle w:val="Hyperlink"/>
              </w:rPr>
              <w:t>Hoofdstuk 4 Resultaten</w:t>
            </w:r>
            <w:r w:rsidR="000D5DC2" w:rsidRPr="000D5DC2">
              <w:rPr>
                <w:webHidden/>
              </w:rPr>
              <w:tab/>
            </w:r>
            <w:r w:rsidR="000D5DC2" w:rsidRPr="000D5DC2">
              <w:rPr>
                <w:webHidden/>
              </w:rPr>
              <w:fldChar w:fldCharType="begin"/>
            </w:r>
            <w:r w:rsidR="000D5DC2" w:rsidRPr="000D5DC2">
              <w:rPr>
                <w:webHidden/>
              </w:rPr>
              <w:instrText xml:space="preserve"> PAGEREF _Toc179216259 \h </w:instrText>
            </w:r>
            <w:r w:rsidR="000D5DC2" w:rsidRPr="000D5DC2">
              <w:rPr>
                <w:webHidden/>
              </w:rPr>
            </w:r>
            <w:r w:rsidR="000D5DC2" w:rsidRPr="000D5DC2">
              <w:rPr>
                <w:webHidden/>
              </w:rPr>
              <w:fldChar w:fldCharType="separate"/>
            </w:r>
            <w:r w:rsidR="00625AF3">
              <w:rPr>
                <w:webHidden/>
              </w:rPr>
              <w:t>39</w:t>
            </w:r>
            <w:r w:rsidR="000D5DC2" w:rsidRPr="000D5DC2">
              <w:rPr>
                <w:webHidden/>
              </w:rPr>
              <w:fldChar w:fldCharType="end"/>
            </w:r>
          </w:hyperlink>
        </w:p>
        <w:p w14:paraId="433B0352" w14:textId="1746546E"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60" w:history="1">
            <w:r w:rsidR="000D5DC2" w:rsidRPr="000D5DC2">
              <w:rPr>
                <w:rStyle w:val="Hyperlink"/>
                <w:rFonts w:ascii="Times New Roman" w:eastAsia="Times New Roman" w:hAnsi="Times New Roman" w:cs="Times New Roman"/>
                <w:noProof/>
                <w:sz w:val="20"/>
                <w:szCs w:val="20"/>
                <w:lang w:eastAsia="nl-NL"/>
              </w:rPr>
              <w:t>4.1 Target (Doelwit)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_Toc179216260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39</w:t>
            </w:r>
            <w:r w:rsidR="000D5DC2" w:rsidRPr="000D5DC2">
              <w:rPr>
                <w:rFonts w:ascii="Times New Roman" w:hAnsi="Times New Roman" w:cs="Times New Roman"/>
                <w:noProof/>
                <w:webHidden/>
                <w:sz w:val="20"/>
                <w:szCs w:val="20"/>
              </w:rPr>
              <w:fldChar w:fldCharType="end"/>
            </w:r>
          </w:hyperlink>
        </w:p>
        <w:p w14:paraId="49FB45DE" w14:textId="2797653E"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1" w:history="1">
            <w:r w:rsidR="000D5DC2" w:rsidRPr="000D5DC2">
              <w:rPr>
                <w:rStyle w:val="Hyperlink"/>
                <w:rFonts w:ascii="Times New Roman" w:eastAsia="Times New Roman" w:hAnsi="Times New Roman" w:cs="Times New Roman"/>
                <w:noProof/>
                <w:sz w:val="20"/>
                <w:szCs w:val="20"/>
                <w:lang w:eastAsia="nl-NL"/>
              </w:rPr>
              <w:t>4.1.1 Criminaliteitsperceptie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39</w:t>
            </w:r>
            <w:r w:rsidR="000D5DC2" w:rsidRPr="000D5DC2">
              <w:rPr>
                <w:rFonts w:ascii="Times New Roman" w:hAnsi="Times New Roman" w:cs="Times New Roman"/>
                <w:noProof/>
                <w:webHidden/>
                <w:sz w:val="20"/>
                <w:szCs w:val="20"/>
              </w:rPr>
              <w:fldChar w:fldCharType="end"/>
            </w:r>
          </w:hyperlink>
        </w:p>
        <w:p w14:paraId="47B430C3" w14:textId="6D63E517"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2" w:history="1">
            <w:r w:rsidR="000D5DC2" w:rsidRPr="000D5DC2">
              <w:rPr>
                <w:rStyle w:val="Hyperlink"/>
                <w:rFonts w:ascii="Times New Roman" w:eastAsia="Times New Roman" w:hAnsi="Times New Roman" w:cs="Times New Roman"/>
                <w:noProof/>
                <w:sz w:val="20"/>
                <w:szCs w:val="20"/>
                <w:lang w:eastAsia="nl-NL"/>
              </w:rPr>
              <w:t>4.1.2 Financiële problemen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40</w:t>
            </w:r>
            <w:r w:rsidR="000D5DC2" w:rsidRPr="000D5DC2">
              <w:rPr>
                <w:rFonts w:ascii="Times New Roman" w:hAnsi="Times New Roman" w:cs="Times New Roman"/>
                <w:noProof/>
                <w:webHidden/>
                <w:sz w:val="20"/>
                <w:szCs w:val="20"/>
              </w:rPr>
              <w:fldChar w:fldCharType="end"/>
            </w:r>
          </w:hyperlink>
        </w:p>
        <w:p w14:paraId="66BF7DE2" w14:textId="5B4EA752"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3" w:history="1">
            <w:r w:rsidR="000D5DC2" w:rsidRPr="000D5DC2">
              <w:rPr>
                <w:rStyle w:val="Hyperlink"/>
                <w:rFonts w:ascii="Times New Roman" w:eastAsia="Times New Roman" w:hAnsi="Times New Roman" w:cs="Times New Roman"/>
                <w:noProof/>
                <w:sz w:val="20"/>
                <w:szCs w:val="20"/>
                <w:lang w:eastAsia="nl-NL"/>
              </w:rPr>
              <w:t>4.1.3 Leegstand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41</w:t>
            </w:r>
            <w:r w:rsidR="000D5DC2" w:rsidRPr="000D5DC2">
              <w:rPr>
                <w:rFonts w:ascii="Times New Roman" w:hAnsi="Times New Roman" w:cs="Times New Roman"/>
                <w:noProof/>
                <w:webHidden/>
                <w:sz w:val="20"/>
                <w:szCs w:val="20"/>
              </w:rPr>
              <w:fldChar w:fldCharType="end"/>
            </w:r>
          </w:hyperlink>
        </w:p>
        <w:p w14:paraId="5B4D2729" w14:textId="0CBDC30C"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4" w:history="1">
            <w:r w:rsidR="000D5DC2" w:rsidRPr="000D5DC2">
              <w:rPr>
                <w:rStyle w:val="Hyperlink"/>
                <w:rFonts w:ascii="Times New Roman" w:eastAsia="Times New Roman" w:hAnsi="Times New Roman" w:cs="Times New Roman"/>
                <w:noProof/>
                <w:sz w:val="20"/>
                <w:szCs w:val="20"/>
                <w:lang w:eastAsia="nl-NL"/>
              </w:rPr>
              <w:t>4.1.4 Vertrouwen in de overheid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41</w:t>
            </w:r>
            <w:r w:rsidR="000D5DC2" w:rsidRPr="000D5DC2">
              <w:rPr>
                <w:rFonts w:ascii="Times New Roman" w:hAnsi="Times New Roman" w:cs="Times New Roman"/>
                <w:noProof/>
                <w:webHidden/>
                <w:sz w:val="20"/>
                <w:szCs w:val="20"/>
              </w:rPr>
              <w:fldChar w:fldCharType="end"/>
            </w:r>
          </w:hyperlink>
        </w:p>
        <w:p w14:paraId="39E4247D" w14:textId="2E2BD6D0"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5" w:history="1">
            <w:r w:rsidR="000D5DC2" w:rsidRPr="000D5DC2">
              <w:rPr>
                <w:rStyle w:val="Hyperlink"/>
                <w:rFonts w:ascii="Times New Roman" w:eastAsia="Times New Roman" w:hAnsi="Times New Roman" w:cs="Times New Roman"/>
                <w:noProof/>
                <w:sz w:val="20"/>
                <w:szCs w:val="20"/>
                <w:lang w:eastAsia="nl-NL"/>
              </w:rPr>
              <w:t>4.1.5 Meldingsbereidheid</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42</w:t>
            </w:r>
            <w:r w:rsidR="000D5DC2" w:rsidRPr="000D5DC2">
              <w:rPr>
                <w:rFonts w:ascii="Times New Roman" w:hAnsi="Times New Roman" w:cs="Times New Roman"/>
                <w:noProof/>
                <w:webHidden/>
                <w:sz w:val="20"/>
                <w:szCs w:val="20"/>
              </w:rPr>
              <w:fldChar w:fldCharType="end"/>
            </w:r>
          </w:hyperlink>
        </w:p>
        <w:p w14:paraId="0058AC07" w14:textId="4589CE68"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6" w:history="1">
            <w:r w:rsidR="000D5DC2" w:rsidRPr="000D5DC2">
              <w:rPr>
                <w:rStyle w:val="Hyperlink"/>
                <w:rFonts w:ascii="Times New Roman" w:eastAsia="Times New Roman" w:hAnsi="Times New Roman" w:cs="Times New Roman"/>
                <w:noProof/>
                <w:sz w:val="20"/>
                <w:szCs w:val="20"/>
                <w:lang w:eastAsia="nl-NL"/>
              </w:rPr>
              <w:t>4.1.6 Risico op naïviteit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_Toc179216266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44</w:t>
            </w:r>
            <w:r w:rsidR="000D5DC2" w:rsidRPr="000D5DC2">
              <w:rPr>
                <w:rFonts w:ascii="Times New Roman" w:hAnsi="Times New Roman" w:cs="Times New Roman"/>
                <w:noProof/>
                <w:webHidden/>
                <w:sz w:val="20"/>
                <w:szCs w:val="20"/>
              </w:rPr>
              <w:fldChar w:fldCharType="end"/>
            </w:r>
          </w:hyperlink>
        </w:p>
        <w:p w14:paraId="64CC2923" w14:textId="35D6EF73"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7" w:history="1">
            <w:r w:rsidR="000D5DC2" w:rsidRPr="000D5DC2">
              <w:rPr>
                <w:rStyle w:val="Hyperlink"/>
                <w:rFonts w:ascii="Times New Roman" w:eastAsia="Times New Roman" w:hAnsi="Times New Roman" w:cs="Times New Roman"/>
                <w:noProof/>
                <w:sz w:val="20"/>
                <w:szCs w:val="20"/>
                <w:lang w:eastAsia="nl-NL"/>
              </w:rPr>
              <w:t>4.1.7 Behoeften agrariërs met betrekking tot de knelpunten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_Toc179216267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45</w:t>
            </w:r>
            <w:r w:rsidR="000D5DC2" w:rsidRPr="000D5DC2">
              <w:rPr>
                <w:rFonts w:ascii="Times New Roman" w:hAnsi="Times New Roman" w:cs="Times New Roman"/>
                <w:noProof/>
                <w:webHidden/>
                <w:sz w:val="20"/>
                <w:szCs w:val="20"/>
              </w:rPr>
              <w:fldChar w:fldCharType="end"/>
            </w:r>
          </w:hyperlink>
        </w:p>
        <w:p w14:paraId="0752FE15" w14:textId="3278BAA8"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68" w:history="1">
            <w:r w:rsidR="000D5DC2" w:rsidRPr="000D5DC2">
              <w:rPr>
                <w:rStyle w:val="Hyperlink"/>
                <w:rFonts w:ascii="Times New Roman" w:eastAsia="Times New Roman" w:hAnsi="Times New Roman" w:cs="Times New Roman"/>
                <w:noProof/>
                <w:sz w:val="20"/>
                <w:szCs w:val="20"/>
                <w:lang w:eastAsia="nl-NL"/>
              </w:rPr>
              <w:t>4.2 Guardian (Toezicht)</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_Toc179216268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47</w:t>
            </w:r>
            <w:r w:rsidR="000D5DC2" w:rsidRPr="000D5DC2">
              <w:rPr>
                <w:rFonts w:ascii="Times New Roman" w:hAnsi="Times New Roman" w:cs="Times New Roman"/>
                <w:noProof/>
                <w:webHidden/>
                <w:sz w:val="20"/>
                <w:szCs w:val="20"/>
              </w:rPr>
              <w:fldChar w:fldCharType="end"/>
            </w:r>
          </w:hyperlink>
        </w:p>
        <w:p w14:paraId="15EA2FBE" w14:textId="23214A27"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69" w:history="1">
            <w:r w:rsidR="000D5DC2" w:rsidRPr="000D5DC2">
              <w:rPr>
                <w:rStyle w:val="Hyperlink"/>
                <w:rFonts w:ascii="Times New Roman" w:eastAsia="Times New Roman" w:hAnsi="Times New Roman" w:cs="Times New Roman"/>
                <w:noProof/>
                <w:sz w:val="20"/>
                <w:szCs w:val="20"/>
                <w:lang w:eastAsia="nl-NL"/>
              </w:rPr>
              <w:t>4.2.1 Perceptie professionals ondermijnende drugscriminaliteit in de agrarische sector</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_Toc179216269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47</w:t>
            </w:r>
            <w:r w:rsidR="000D5DC2" w:rsidRPr="000D5DC2">
              <w:rPr>
                <w:rFonts w:ascii="Times New Roman" w:hAnsi="Times New Roman" w:cs="Times New Roman"/>
                <w:noProof/>
                <w:webHidden/>
                <w:sz w:val="20"/>
                <w:szCs w:val="20"/>
              </w:rPr>
              <w:fldChar w:fldCharType="end"/>
            </w:r>
          </w:hyperlink>
        </w:p>
        <w:p w14:paraId="543643C5" w14:textId="15006E4D"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0" w:history="1">
            <w:r w:rsidR="000D5DC2" w:rsidRPr="000D5DC2">
              <w:rPr>
                <w:rStyle w:val="Hyperlink"/>
                <w:rFonts w:ascii="Times New Roman" w:eastAsia="Times New Roman" w:hAnsi="Times New Roman" w:cs="Times New Roman"/>
                <w:noProof/>
                <w:sz w:val="20"/>
                <w:szCs w:val="20"/>
                <w:lang w:eastAsia="nl-NL"/>
              </w:rPr>
              <w:t>4.2.2 Geografische verspreiding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_Toc179216270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48</w:t>
            </w:r>
            <w:r w:rsidR="000D5DC2" w:rsidRPr="000D5DC2">
              <w:rPr>
                <w:rFonts w:ascii="Times New Roman" w:hAnsi="Times New Roman" w:cs="Times New Roman"/>
                <w:noProof/>
                <w:webHidden/>
                <w:sz w:val="20"/>
                <w:szCs w:val="20"/>
              </w:rPr>
              <w:fldChar w:fldCharType="end"/>
            </w:r>
          </w:hyperlink>
        </w:p>
        <w:p w14:paraId="40D2BBCD" w14:textId="6BC8DCFB"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1" w:history="1">
            <w:r w:rsidR="000D5DC2" w:rsidRPr="000D5DC2">
              <w:rPr>
                <w:rStyle w:val="Hyperlink"/>
                <w:rFonts w:ascii="Times New Roman" w:eastAsia="Times New Roman" w:hAnsi="Times New Roman" w:cs="Times New Roman"/>
                <w:noProof/>
                <w:sz w:val="20"/>
                <w:szCs w:val="20"/>
                <w:lang w:eastAsia="nl-NL"/>
              </w:rPr>
              <w:t>4.2.3 Capaciteits-/prioriteitsproblemen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49</w:t>
            </w:r>
            <w:r w:rsidR="000D5DC2" w:rsidRPr="000D5DC2">
              <w:rPr>
                <w:rFonts w:ascii="Times New Roman" w:hAnsi="Times New Roman" w:cs="Times New Roman"/>
                <w:noProof/>
                <w:webHidden/>
                <w:sz w:val="20"/>
                <w:szCs w:val="20"/>
              </w:rPr>
              <w:fldChar w:fldCharType="end"/>
            </w:r>
          </w:hyperlink>
        </w:p>
        <w:p w14:paraId="6F7B7C24" w14:textId="0F60678B"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2" w:history="1">
            <w:r w:rsidR="000D5DC2" w:rsidRPr="000D5DC2">
              <w:rPr>
                <w:rStyle w:val="Hyperlink"/>
                <w:rFonts w:ascii="Times New Roman" w:eastAsia="Times New Roman" w:hAnsi="Times New Roman" w:cs="Times New Roman"/>
                <w:noProof/>
                <w:sz w:val="20"/>
                <w:szCs w:val="20"/>
                <w:lang w:eastAsia="nl-NL"/>
              </w:rPr>
              <w:t>4.2.4 Samenwerking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50</w:t>
            </w:r>
            <w:r w:rsidR="000D5DC2" w:rsidRPr="000D5DC2">
              <w:rPr>
                <w:rFonts w:ascii="Times New Roman" w:hAnsi="Times New Roman" w:cs="Times New Roman"/>
                <w:noProof/>
                <w:webHidden/>
                <w:sz w:val="20"/>
                <w:szCs w:val="20"/>
              </w:rPr>
              <w:fldChar w:fldCharType="end"/>
            </w:r>
          </w:hyperlink>
        </w:p>
        <w:p w14:paraId="6F5654A8" w14:textId="076B348A"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3" w:history="1">
            <w:r w:rsidR="000D5DC2" w:rsidRPr="000D5DC2">
              <w:rPr>
                <w:rStyle w:val="Hyperlink"/>
                <w:rFonts w:ascii="Times New Roman" w:eastAsia="Times New Roman" w:hAnsi="Times New Roman" w:cs="Times New Roman"/>
                <w:noProof/>
                <w:sz w:val="20"/>
                <w:szCs w:val="20"/>
                <w:lang w:eastAsia="nl-NL"/>
              </w:rPr>
              <w:t>4.2.5 Wantrouwen van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52</w:t>
            </w:r>
            <w:r w:rsidR="000D5DC2" w:rsidRPr="000D5DC2">
              <w:rPr>
                <w:rFonts w:ascii="Times New Roman" w:hAnsi="Times New Roman" w:cs="Times New Roman"/>
                <w:noProof/>
                <w:webHidden/>
                <w:sz w:val="20"/>
                <w:szCs w:val="20"/>
              </w:rPr>
              <w:fldChar w:fldCharType="end"/>
            </w:r>
          </w:hyperlink>
        </w:p>
        <w:p w14:paraId="5DFA9A4E" w14:textId="2F0F30C9"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4" w:history="1">
            <w:r w:rsidR="000D5DC2" w:rsidRPr="000D5DC2">
              <w:rPr>
                <w:rStyle w:val="Hyperlink"/>
                <w:rFonts w:ascii="Times New Roman" w:eastAsia="Times New Roman" w:hAnsi="Times New Roman" w:cs="Times New Roman"/>
                <w:noProof/>
                <w:sz w:val="20"/>
                <w:szCs w:val="20"/>
                <w:lang w:eastAsia="nl-NL"/>
              </w:rPr>
              <w:t>4.2.6 Meldingsbereidheid agrariërs</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53</w:t>
            </w:r>
            <w:r w:rsidR="000D5DC2" w:rsidRPr="000D5DC2">
              <w:rPr>
                <w:rFonts w:ascii="Times New Roman" w:hAnsi="Times New Roman" w:cs="Times New Roman"/>
                <w:noProof/>
                <w:webHidden/>
                <w:sz w:val="20"/>
                <w:szCs w:val="20"/>
              </w:rPr>
              <w:fldChar w:fldCharType="end"/>
            </w:r>
          </w:hyperlink>
        </w:p>
        <w:p w14:paraId="71FE841D" w14:textId="53DCB2C2"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5" w:history="1">
            <w:r w:rsidR="000D5DC2" w:rsidRPr="000D5DC2">
              <w:rPr>
                <w:rStyle w:val="Hyperlink"/>
                <w:rFonts w:ascii="Times New Roman" w:eastAsia="Times New Roman" w:hAnsi="Times New Roman" w:cs="Times New Roman"/>
                <w:noProof/>
                <w:sz w:val="20"/>
                <w:szCs w:val="20"/>
                <w:lang w:eastAsia="nl-NL"/>
              </w:rPr>
              <w:t>4.2.7 Informele sociale controle en sociale cohesie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54</w:t>
            </w:r>
            <w:r w:rsidR="000D5DC2" w:rsidRPr="000D5DC2">
              <w:rPr>
                <w:rFonts w:ascii="Times New Roman" w:hAnsi="Times New Roman" w:cs="Times New Roman"/>
                <w:noProof/>
                <w:webHidden/>
                <w:sz w:val="20"/>
                <w:szCs w:val="20"/>
              </w:rPr>
              <w:fldChar w:fldCharType="end"/>
            </w:r>
          </w:hyperlink>
        </w:p>
        <w:p w14:paraId="4C1F4E4F" w14:textId="47CE35F1"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6" w:history="1">
            <w:r w:rsidR="000D5DC2" w:rsidRPr="000D5DC2">
              <w:rPr>
                <w:rStyle w:val="Hyperlink"/>
                <w:rFonts w:ascii="Times New Roman" w:eastAsia="Times New Roman" w:hAnsi="Times New Roman" w:cs="Times New Roman"/>
                <w:noProof/>
                <w:sz w:val="20"/>
                <w:szCs w:val="20"/>
                <w:lang w:eastAsia="nl-NL"/>
              </w:rPr>
              <w:t>4.2.8 Behoeften professionals met betrekking tot de knelpunten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_Toc179216276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55</w:t>
            </w:r>
            <w:r w:rsidR="000D5DC2" w:rsidRPr="000D5DC2">
              <w:rPr>
                <w:rFonts w:ascii="Times New Roman" w:hAnsi="Times New Roman" w:cs="Times New Roman"/>
                <w:noProof/>
                <w:webHidden/>
                <w:sz w:val="20"/>
                <w:szCs w:val="20"/>
              </w:rPr>
              <w:fldChar w:fldCharType="end"/>
            </w:r>
          </w:hyperlink>
        </w:p>
        <w:p w14:paraId="680C1D9D" w14:textId="6B9D8EB8"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77" w:history="1">
            <w:r w:rsidR="000D5DC2" w:rsidRPr="000D5DC2">
              <w:rPr>
                <w:rStyle w:val="Hyperlink"/>
                <w:rFonts w:ascii="Times New Roman" w:eastAsia="Times New Roman" w:hAnsi="Times New Roman" w:cs="Times New Roman"/>
                <w:noProof/>
                <w:sz w:val="20"/>
                <w:szCs w:val="20"/>
                <w:lang w:eastAsia="nl-NL"/>
              </w:rPr>
              <w:t>4.3 Verhouding tot elkaar</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_Toc179216277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57</w:t>
            </w:r>
            <w:r w:rsidR="000D5DC2" w:rsidRPr="000D5DC2">
              <w:rPr>
                <w:rFonts w:ascii="Times New Roman" w:hAnsi="Times New Roman" w:cs="Times New Roman"/>
                <w:noProof/>
                <w:webHidden/>
                <w:sz w:val="20"/>
                <w:szCs w:val="20"/>
              </w:rPr>
              <w:fldChar w:fldCharType="end"/>
            </w:r>
          </w:hyperlink>
        </w:p>
        <w:p w14:paraId="33D905F9" w14:textId="3F28DA20"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8" w:history="1">
            <w:r w:rsidR="000D5DC2" w:rsidRPr="000D5DC2">
              <w:rPr>
                <w:rStyle w:val="Hyperlink"/>
                <w:rFonts w:ascii="Times New Roman" w:eastAsia="Times New Roman" w:hAnsi="Times New Roman" w:cs="Times New Roman"/>
                <w:noProof/>
                <w:sz w:val="20"/>
                <w:szCs w:val="20"/>
                <w:lang w:eastAsia="nl-NL"/>
              </w:rPr>
              <w:t>4.3.1 Prioritering ondermijning</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_Toc179216278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57</w:t>
            </w:r>
            <w:r w:rsidR="000D5DC2" w:rsidRPr="000D5DC2">
              <w:rPr>
                <w:rFonts w:ascii="Times New Roman" w:hAnsi="Times New Roman" w:cs="Times New Roman"/>
                <w:noProof/>
                <w:webHidden/>
                <w:sz w:val="20"/>
                <w:szCs w:val="20"/>
              </w:rPr>
              <w:fldChar w:fldCharType="end"/>
            </w:r>
          </w:hyperlink>
        </w:p>
        <w:p w14:paraId="27C6F78D" w14:textId="76B70EA1"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79" w:history="1">
            <w:r w:rsidR="000D5DC2" w:rsidRPr="000D5DC2">
              <w:rPr>
                <w:rStyle w:val="Hyperlink"/>
                <w:rFonts w:ascii="Times New Roman" w:eastAsia="Times New Roman" w:hAnsi="Times New Roman" w:cs="Times New Roman"/>
                <w:noProof/>
                <w:sz w:val="20"/>
                <w:szCs w:val="20"/>
                <w:lang w:eastAsia="nl-NL"/>
              </w:rPr>
              <w:t>4.3.2 Impasse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_Toc179216279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58</w:t>
            </w:r>
            <w:r w:rsidR="000D5DC2" w:rsidRPr="000D5DC2">
              <w:rPr>
                <w:rFonts w:ascii="Times New Roman" w:hAnsi="Times New Roman" w:cs="Times New Roman"/>
                <w:noProof/>
                <w:webHidden/>
                <w:sz w:val="20"/>
                <w:szCs w:val="20"/>
              </w:rPr>
              <w:fldChar w:fldCharType="end"/>
            </w:r>
          </w:hyperlink>
        </w:p>
        <w:p w14:paraId="1713AAC0" w14:textId="475A1749" w:rsidR="000D5DC2" w:rsidRPr="000D5DC2" w:rsidRDefault="00CF71B3">
          <w:pPr>
            <w:pStyle w:val="Inhopg1"/>
            <w:rPr>
              <w:rFonts w:eastAsiaTheme="minorEastAsia"/>
              <w:color w:val="auto"/>
            </w:rPr>
          </w:pPr>
          <w:hyperlink w:anchor="_Toc179216280" w:history="1">
            <w:r w:rsidR="000D5DC2" w:rsidRPr="000D5DC2">
              <w:rPr>
                <w:rStyle w:val="Hyperlink"/>
              </w:rPr>
              <w:t>Hoofdstuk 5 Conclusie</w:t>
            </w:r>
            <w:r w:rsidR="000D5DC2" w:rsidRPr="000D5DC2">
              <w:rPr>
                <w:webHidden/>
              </w:rPr>
              <w:tab/>
            </w:r>
            <w:r w:rsidR="000D5DC2" w:rsidRPr="000D5DC2">
              <w:rPr>
                <w:webHidden/>
              </w:rPr>
              <w:fldChar w:fldCharType="begin"/>
            </w:r>
            <w:r w:rsidR="000D5DC2" w:rsidRPr="000D5DC2">
              <w:rPr>
                <w:webHidden/>
              </w:rPr>
              <w:instrText xml:space="preserve"> PAGEREF _Toc179216280 \h </w:instrText>
            </w:r>
            <w:r w:rsidR="000D5DC2" w:rsidRPr="000D5DC2">
              <w:rPr>
                <w:webHidden/>
              </w:rPr>
            </w:r>
            <w:r w:rsidR="000D5DC2" w:rsidRPr="000D5DC2">
              <w:rPr>
                <w:webHidden/>
              </w:rPr>
              <w:fldChar w:fldCharType="separate"/>
            </w:r>
            <w:r w:rsidR="00625AF3">
              <w:rPr>
                <w:webHidden/>
              </w:rPr>
              <w:t>60</w:t>
            </w:r>
            <w:r w:rsidR="000D5DC2" w:rsidRPr="000D5DC2">
              <w:rPr>
                <w:webHidden/>
              </w:rPr>
              <w:fldChar w:fldCharType="end"/>
            </w:r>
          </w:hyperlink>
        </w:p>
        <w:p w14:paraId="688A4903" w14:textId="2E469704"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81" w:history="1">
            <w:r w:rsidR="000D5DC2" w:rsidRPr="000D5DC2">
              <w:rPr>
                <w:rStyle w:val="Hyperlink"/>
                <w:rFonts w:ascii="Times New Roman" w:eastAsia="Times New Roman" w:hAnsi="Times New Roman" w:cs="Times New Roman"/>
                <w:noProof/>
                <w:sz w:val="20"/>
                <w:szCs w:val="20"/>
                <w:lang w:eastAsia="nl-NL"/>
              </w:rPr>
              <w:t>5.1 Conclusie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_Toc179216281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60</w:t>
            </w:r>
            <w:r w:rsidR="000D5DC2" w:rsidRPr="000D5DC2">
              <w:rPr>
                <w:rFonts w:ascii="Times New Roman" w:hAnsi="Times New Roman" w:cs="Times New Roman"/>
                <w:noProof/>
                <w:webHidden/>
                <w:sz w:val="20"/>
                <w:szCs w:val="20"/>
              </w:rPr>
              <w:fldChar w:fldCharType="end"/>
            </w:r>
          </w:hyperlink>
        </w:p>
        <w:p w14:paraId="1C1FD9F3" w14:textId="06F4E774"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82" w:history="1">
            <w:r w:rsidR="000D5DC2" w:rsidRPr="000D5DC2">
              <w:rPr>
                <w:rStyle w:val="Hyperlink"/>
                <w:rFonts w:ascii="Times New Roman" w:eastAsia="Times New Roman" w:hAnsi="Times New Roman" w:cs="Times New Roman"/>
                <w:noProof/>
                <w:sz w:val="20"/>
                <w:szCs w:val="20"/>
                <w:lang w:eastAsia="nl-NL"/>
              </w:rPr>
              <w:t>5.2 Discussie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_Toc179216282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62</w:t>
            </w:r>
            <w:r w:rsidR="000D5DC2" w:rsidRPr="000D5DC2">
              <w:rPr>
                <w:rFonts w:ascii="Times New Roman" w:hAnsi="Times New Roman" w:cs="Times New Roman"/>
                <w:noProof/>
                <w:webHidden/>
                <w:sz w:val="20"/>
                <w:szCs w:val="20"/>
              </w:rPr>
              <w:fldChar w:fldCharType="end"/>
            </w:r>
          </w:hyperlink>
        </w:p>
        <w:p w14:paraId="0CF8FB4C" w14:textId="081EB4EE"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83" w:history="1">
            <w:r w:rsidR="000D5DC2" w:rsidRPr="000D5DC2">
              <w:rPr>
                <w:rStyle w:val="Hyperlink"/>
                <w:rFonts w:ascii="Times New Roman" w:eastAsia="Times New Roman" w:hAnsi="Times New Roman" w:cs="Times New Roman"/>
                <w:noProof/>
                <w:sz w:val="20"/>
                <w:szCs w:val="20"/>
                <w:lang w:eastAsia="nl-NL"/>
              </w:rPr>
              <w:t>5.2.1 Theoretische reflectie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_Toc179216283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62</w:t>
            </w:r>
            <w:r w:rsidR="000D5DC2" w:rsidRPr="000D5DC2">
              <w:rPr>
                <w:rFonts w:ascii="Times New Roman" w:hAnsi="Times New Roman" w:cs="Times New Roman"/>
                <w:noProof/>
                <w:webHidden/>
                <w:sz w:val="20"/>
                <w:szCs w:val="20"/>
              </w:rPr>
              <w:fldChar w:fldCharType="end"/>
            </w:r>
          </w:hyperlink>
        </w:p>
        <w:p w14:paraId="46CD590B" w14:textId="01649C4B" w:rsidR="000D5DC2" w:rsidRPr="000D5DC2" w:rsidRDefault="00CF71B3">
          <w:pPr>
            <w:pStyle w:val="Inhopg3"/>
            <w:tabs>
              <w:tab w:val="right" w:leader="dot" w:pos="9062"/>
            </w:tabs>
            <w:rPr>
              <w:rFonts w:ascii="Times New Roman" w:eastAsiaTheme="minorEastAsia" w:hAnsi="Times New Roman" w:cs="Times New Roman"/>
              <w:noProof/>
              <w:sz w:val="20"/>
              <w:szCs w:val="20"/>
              <w:lang w:eastAsia="nl-NL"/>
            </w:rPr>
          </w:pPr>
          <w:hyperlink w:anchor="_Toc179216284" w:history="1">
            <w:r w:rsidR="000D5DC2" w:rsidRPr="000D5DC2">
              <w:rPr>
                <w:rStyle w:val="Hyperlink"/>
                <w:rFonts w:ascii="Times New Roman" w:eastAsia="Times New Roman" w:hAnsi="Times New Roman" w:cs="Times New Roman"/>
                <w:noProof/>
                <w:sz w:val="20"/>
                <w:szCs w:val="20"/>
                <w:lang w:eastAsia="nl-NL"/>
              </w:rPr>
              <w:t>5.2.2 Methodologische reflectie</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_Toc179216284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64</w:t>
            </w:r>
            <w:r w:rsidR="000D5DC2" w:rsidRPr="000D5DC2">
              <w:rPr>
                <w:rFonts w:ascii="Times New Roman" w:hAnsi="Times New Roman" w:cs="Times New Roman"/>
                <w:noProof/>
                <w:webHidden/>
                <w:sz w:val="20"/>
                <w:szCs w:val="20"/>
              </w:rPr>
              <w:fldChar w:fldCharType="end"/>
            </w:r>
          </w:hyperlink>
        </w:p>
        <w:p w14:paraId="4EDDCAF2" w14:textId="43DEB44B"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85" w:history="1">
            <w:r w:rsidR="000D5DC2" w:rsidRPr="000D5DC2">
              <w:rPr>
                <w:rStyle w:val="Hyperlink"/>
                <w:rFonts w:ascii="Times New Roman" w:eastAsia="Times New Roman" w:hAnsi="Times New Roman" w:cs="Times New Roman"/>
                <w:noProof/>
                <w:sz w:val="20"/>
                <w:szCs w:val="20"/>
                <w:lang w:eastAsia="nl-NL"/>
              </w:rPr>
              <w:t>5.3 Beleidsaanbevelingen</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_Toc179216285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65</w:t>
            </w:r>
            <w:r w:rsidR="000D5DC2" w:rsidRPr="000D5DC2">
              <w:rPr>
                <w:rFonts w:ascii="Times New Roman" w:hAnsi="Times New Roman" w:cs="Times New Roman"/>
                <w:noProof/>
                <w:webHidden/>
                <w:sz w:val="20"/>
                <w:szCs w:val="20"/>
              </w:rPr>
              <w:fldChar w:fldCharType="end"/>
            </w:r>
          </w:hyperlink>
        </w:p>
        <w:p w14:paraId="2DBF787D" w14:textId="07C75375" w:rsidR="000D5DC2" w:rsidRPr="000D5DC2" w:rsidRDefault="00CF71B3">
          <w:pPr>
            <w:pStyle w:val="Inhopg1"/>
            <w:rPr>
              <w:rFonts w:eastAsiaTheme="minorEastAsia"/>
              <w:color w:val="auto"/>
            </w:rPr>
          </w:pPr>
          <w:hyperlink w:anchor="_Toc179216286" w:history="1">
            <w:r w:rsidR="000D5DC2" w:rsidRPr="000D5DC2">
              <w:rPr>
                <w:rStyle w:val="Hyperlink"/>
              </w:rPr>
              <w:t>Literatuurlijst</w:t>
            </w:r>
            <w:r w:rsidR="000D5DC2" w:rsidRPr="000D5DC2">
              <w:rPr>
                <w:webHidden/>
              </w:rPr>
              <w:tab/>
            </w:r>
            <w:r w:rsidR="000D5DC2" w:rsidRPr="000D5DC2">
              <w:rPr>
                <w:webHidden/>
              </w:rPr>
              <w:fldChar w:fldCharType="begin"/>
            </w:r>
            <w:r w:rsidR="000D5DC2" w:rsidRPr="000D5DC2">
              <w:rPr>
                <w:webHidden/>
              </w:rPr>
              <w:instrText xml:space="preserve"> PAGEREF _Toc179216286 \h </w:instrText>
            </w:r>
            <w:r w:rsidR="000D5DC2" w:rsidRPr="000D5DC2">
              <w:rPr>
                <w:webHidden/>
              </w:rPr>
            </w:r>
            <w:r w:rsidR="000D5DC2" w:rsidRPr="000D5DC2">
              <w:rPr>
                <w:webHidden/>
              </w:rPr>
              <w:fldChar w:fldCharType="separate"/>
            </w:r>
            <w:r w:rsidR="00625AF3">
              <w:rPr>
                <w:webHidden/>
              </w:rPr>
              <w:t>69</w:t>
            </w:r>
            <w:r w:rsidR="000D5DC2" w:rsidRPr="000D5DC2">
              <w:rPr>
                <w:webHidden/>
              </w:rPr>
              <w:fldChar w:fldCharType="end"/>
            </w:r>
          </w:hyperlink>
        </w:p>
        <w:p w14:paraId="257E0D55" w14:textId="25016E7A" w:rsidR="000D5DC2" w:rsidRPr="000D5DC2" w:rsidRDefault="00CF71B3">
          <w:pPr>
            <w:pStyle w:val="Inhopg1"/>
            <w:rPr>
              <w:rFonts w:eastAsiaTheme="minorEastAsia"/>
              <w:color w:val="auto"/>
            </w:rPr>
          </w:pPr>
          <w:hyperlink w:anchor="_Toc179216287" w:history="1">
            <w:r w:rsidR="000D5DC2" w:rsidRPr="000D5DC2">
              <w:rPr>
                <w:rStyle w:val="Hyperlink"/>
              </w:rPr>
              <w:t>Bijlagen</w:t>
            </w:r>
            <w:r w:rsidR="000D5DC2" w:rsidRPr="000D5DC2">
              <w:rPr>
                <w:webHidden/>
              </w:rPr>
              <w:tab/>
            </w:r>
            <w:r w:rsidR="000D5DC2" w:rsidRPr="000D5DC2">
              <w:rPr>
                <w:webHidden/>
              </w:rPr>
              <w:fldChar w:fldCharType="begin"/>
            </w:r>
            <w:r w:rsidR="000D5DC2" w:rsidRPr="000D5DC2">
              <w:rPr>
                <w:webHidden/>
              </w:rPr>
              <w:instrText xml:space="preserve"> PAGEREF _Toc179216287 \h </w:instrText>
            </w:r>
            <w:r w:rsidR="000D5DC2" w:rsidRPr="000D5DC2">
              <w:rPr>
                <w:webHidden/>
              </w:rPr>
            </w:r>
            <w:r w:rsidR="000D5DC2" w:rsidRPr="000D5DC2">
              <w:rPr>
                <w:webHidden/>
              </w:rPr>
              <w:fldChar w:fldCharType="separate"/>
            </w:r>
            <w:r w:rsidR="00625AF3">
              <w:rPr>
                <w:webHidden/>
              </w:rPr>
              <w:t>73</w:t>
            </w:r>
            <w:r w:rsidR="000D5DC2" w:rsidRPr="000D5DC2">
              <w:rPr>
                <w:webHidden/>
              </w:rPr>
              <w:fldChar w:fldCharType="end"/>
            </w:r>
          </w:hyperlink>
        </w:p>
        <w:p w14:paraId="6FD23903" w14:textId="3D712BDE"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88" w:history="1">
            <w:r w:rsidR="000D5DC2" w:rsidRPr="000D5DC2">
              <w:rPr>
                <w:rStyle w:val="Hyperlink"/>
                <w:rFonts w:ascii="Times New Roman" w:hAnsi="Times New Roman" w:cs="Times New Roman"/>
                <w:noProof/>
                <w:sz w:val="20"/>
                <w:szCs w:val="20"/>
              </w:rPr>
              <w:t>Bijlage A</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_Toc179216288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73</w:t>
            </w:r>
            <w:r w:rsidR="000D5DC2" w:rsidRPr="000D5DC2">
              <w:rPr>
                <w:rFonts w:ascii="Times New Roman" w:hAnsi="Times New Roman" w:cs="Times New Roman"/>
                <w:noProof/>
                <w:webHidden/>
                <w:sz w:val="20"/>
                <w:szCs w:val="20"/>
              </w:rPr>
              <w:fldChar w:fldCharType="end"/>
            </w:r>
          </w:hyperlink>
        </w:p>
        <w:p w14:paraId="6EE21EB3" w14:textId="32643C4A"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89" w:history="1">
            <w:r w:rsidR="000D5DC2" w:rsidRPr="000D5DC2">
              <w:rPr>
                <w:rStyle w:val="Hyperlink"/>
                <w:rFonts w:ascii="Times New Roman" w:hAnsi="Times New Roman" w:cs="Times New Roman"/>
                <w:noProof/>
                <w:sz w:val="20"/>
                <w:szCs w:val="20"/>
              </w:rPr>
              <w:t>Bijlage B</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_Toc179216289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77</w:t>
            </w:r>
            <w:r w:rsidR="000D5DC2" w:rsidRPr="000D5DC2">
              <w:rPr>
                <w:rFonts w:ascii="Times New Roman" w:hAnsi="Times New Roman" w:cs="Times New Roman"/>
                <w:noProof/>
                <w:webHidden/>
                <w:sz w:val="20"/>
                <w:szCs w:val="20"/>
              </w:rPr>
              <w:fldChar w:fldCharType="end"/>
            </w:r>
          </w:hyperlink>
        </w:p>
        <w:p w14:paraId="73C0A78B" w14:textId="564E8D4F" w:rsidR="000D5DC2" w:rsidRPr="000D5DC2" w:rsidRDefault="00CF71B3">
          <w:pPr>
            <w:pStyle w:val="Inhopg2"/>
            <w:tabs>
              <w:tab w:val="right" w:leader="dot" w:pos="9062"/>
            </w:tabs>
            <w:rPr>
              <w:rFonts w:ascii="Times New Roman" w:eastAsiaTheme="minorEastAsia" w:hAnsi="Times New Roman" w:cs="Times New Roman"/>
              <w:noProof/>
              <w:sz w:val="20"/>
              <w:szCs w:val="20"/>
              <w:lang w:eastAsia="nl-NL"/>
            </w:rPr>
          </w:pPr>
          <w:hyperlink w:anchor="_Toc179216290" w:history="1">
            <w:r w:rsidR="000D5DC2" w:rsidRPr="000D5DC2">
              <w:rPr>
                <w:rStyle w:val="Hyperlink"/>
                <w:rFonts w:ascii="Times New Roman" w:hAnsi="Times New Roman" w:cs="Times New Roman"/>
                <w:noProof/>
                <w:sz w:val="20"/>
                <w:szCs w:val="20"/>
              </w:rPr>
              <w:t>Bijlage C</w:t>
            </w:r>
            <w:r w:rsidR="000D5DC2" w:rsidRPr="000D5DC2">
              <w:rPr>
                <w:rFonts w:ascii="Times New Roman" w:hAnsi="Times New Roman" w:cs="Times New Roman"/>
                <w:noProof/>
                <w:webHidden/>
                <w:sz w:val="20"/>
                <w:szCs w:val="20"/>
              </w:rPr>
              <w:tab/>
            </w:r>
            <w:r w:rsidR="000D5DC2" w:rsidRPr="000D5DC2">
              <w:rPr>
                <w:rFonts w:ascii="Times New Roman" w:hAnsi="Times New Roman" w:cs="Times New Roman"/>
                <w:noProof/>
                <w:webHidden/>
                <w:sz w:val="20"/>
                <w:szCs w:val="20"/>
              </w:rPr>
              <w:fldChar w:fldCharType="begin"/>
            </w:r>
            <w:r w:rsidR="000D5DC2" w:rsidRPr="000D5DC2">
              <w:rPr>
                <w:rFonts w:ascii="Times New Roman" w:hAnsi="Times New Roman" w:cs="Times New Roman"/>
                <w:noProof/>
                <w:webHidden/>
                <w:sz w:val="20"/>
                <w:szCs w:val="20"/>
              </w:rPr>
              <w:instrText xml:space="preserve"> PAGEREF _Toc179216290 \h </w:instrText>
            </w:r>
            <w:r w:rsidR="000D5DC2" w:rsidRPr="000D5DC2">
              <w:rPr>
                <w:rFonts w:ascii="Times New Roman" w:hAnsi="Times New Roman" w:cs="Times New Roman"/>
                <w:noProof/>
                <w:webHidden/>
                <w:sz w:val="20"/>
                <w:szCs w:val="20"/>
              </w:rPr>
            </w:r>
            <w:r w:rsidR="000D5DC2" w:rsidRPr="000D5DC2">
              <w:rPr>
                <w:rFonts w:ascii="Times New Roman" w:hAnsi="Times New Roman" w:cs="Times New Roman"/>
                <w:noProof/>
                <w:webHidden/>
                <w:sz w:val="20"/>
                <w:szCs w:val="20"/>
              </w:rPr>
              <w:fldChar w:fldCharType="separate"/>
            </w:r>
            <w:r w:rsidR="00625AF3">
              <w:rPr>
                <w:rFonts w:ascii="Times New Roman" w:hAnsi="Times New Roman" w:cs="Times New Roman"/>
                <w:noProof/>
                <w:webHidden/>
                <w:sz w:val="20"/>
                <w:szCs w:val="20"/>
              </w:rPr>
              <w:t>81</w:t>
            </w:r>
            <w:r w:rsidR="000D5DC2" w:rsidRPr="000D5DC2">
              <w:rPr>
                <w:rFonts w:ascii="Times New Roman" w:hAnsi="Times New Roman" w:cs="Times New Roman"/>
                <w:noProof/>
                <w:webHidden/>
                <w:sz w:val="20"/>
                <w:szCs w:val="20"/>
              </w:rPr>
              <w:fldChar w:fldCharType="end"/>
            </w:r>
          </w:hyperlink>
        </w:p>
        <w:p w14:paraId="2B407EFB" w14:textId="40E87CB4" w:rsidR="002B3BF0" w:rsidRPr="000D5DC2" w:rsidRDefault="002B3BF0">
          <w:pPr>
            <w:rPr>
              <w:rFonts w:ascii="Times New Roman" w:hAnsi="Times New Roman" w:cs="Times New Roman"/>
              <w:sz w:val="20"/>
              <w:szCs w:val="20"/>
            </w:rPr>
          </w:pPr>
          <w:r w:rsidRPr="000D5DC2">
            <w:rPr>
              <w:rFonts w:ascii="Times New Roman" w:hAnsi="Times New Roman" w:cs="Times New Roman"/>
              <w:b/>
              <w:bCs/>
              <w:sz w:val="20"/>
              <w:szCs w:val="20"/>
            </w:rPr>
            <w:fldChar w:fldCharType="end"/>
          </w:r>
        </w:p>
      </w:sdtContent>
    </w:sdt>
    <w:p w14:paraId="23C7863E" w14:textId="77777777" w:rsidR="002B3BF0" w:rsidRDefault="002B3BF0" w:rsidP="00F33468">
      <w:pPr>
        <w:pStyle w:val="Geenafstand"/>
        <w:spacing w:line="360" w:lineRule="auto"/>
        <w:rPr>
          <w:rFonts w:ascii="Times New Roman" w:hAnsi="Times New Roman" w:cs="Times New Roman"/>
          <w:sz w:val="24"/>
          <w:szCs w:val="24"/>
        </w:rPr>
      </w:pPr>
    </w:p>
    <w:p w14:paraId="401A60E0" w14:textId="77777777" w:rsidR="002B3BF0" w:rsidRDefault="002B3BF0" w:rsidP="00F33468">
      <w:pPr>
        <w:pStyle w:val="Geenafstand"/>
        <w:spacing w:line="360" w:lineRule="auto"/>
        <w:rPr>
          <w:rFonts w:ascii="Times New Roman" w:hAnsi="Times New Roman" w:cs="Times New Roman"/>
          <w:sz w:val="24"/>
          <w:szCs w:val="24"/>
        </w:rPr>
      </w:pPr>
    </w:p>
    <w:p w14:paraId="687DE722" w14:textId="38C2793A" w:rsidR="00C408DC" w:rsidRPr="00C408DC" w:rsidRDefault="00C408DC" w:rsidP="00606077">
      <w:pPr>
        <w:pStyle w:val="Kop1"/>
        <w:jc w:val="center"/>
        <w:rPr>
          <w:rFonts w:ascii="Segoe UI" w:eastAsia="Times New Roman" w:hAnsi="Segoe UI" w:cs="Segoe UI"/>
          <w:sz w:val="18"/>
          <w:szCs w:val="18"/>
          <w:lang w:eastAsia="nl-NL"/>
        </w:rPr>
      </w:pPr>
      <w:bookmarkStart w:id="0" w:name="_Toc179216218"/>
      <w:r w:rsidRPr="00C408DC">
        <w:rPr>
          <w:rFonts w:eastAsia="Times New Roman"/>
          <w:lang w:eastAsia="nl-NL"/>
        </w:rPr>
        <w:lastRenderedPageBreak/>
        <w:t>Hoofdstuk 1 Inleiding</w:t>
      </w:r>
      <w:bookmarkEnd w:id="0"/>
      <w:r w:rsidRPr="00C408DC">
        <w:rPr>
          <w:rFonts w:eastAsia="Times New Roman" w:cs="Times New Roman"/>
          <w:kern w:val="0"/>
          <w:szCs w:val="32"/>
          <w:lang w:eastAsia="nl-NL"/>
          <w14:ligatures w14:val="none"/>
        </w:rPr>
        <w:t> </w:t>
      </w:r>
    </w:p>
    <w:p w14:paraId="72494E34" w14:textId="5F45E98B" w:rsidR="00C408DC" w:rsidRDefault="00C408DC" w:rsidP="007F6718">
      <w:pPr>
        <w:pStyle w:val="Kop2"/>
        <w:numPr>
          <w:ilvl w:val="1"/>
          <w:numId w:val="6"/>
        </w:numPr>
        <w:rPr>
          <w:rFonts w:eastAsia="Times New Roman"/>
          <w:lang w:eastAsia="nl-NL"/>
        </w:rPr>
      </w:pPr>
      <w:bookmarkStart w:id="1" w:name="_Toc179216219"/>
      <w:r w:rsidRPr="00C408DC">
        <w:rPr>
          <w:rFonts w:eastAsia="Times New Roman"/>
          <w:lang w:eastAsia="nl-NL"/>
        </w:rPr>
        <w:t>Aanleiding</w:t>
      </w:r>
      <w:bookmarkEnd w:id="1"/>
      <w:r w:rsidRPr="00C408DC">
        <w:rPr>
          <w:rFonts w:eastAsia="Times New Roman"/>
          <w:lang w:eastAsia="nl-NL"/>
        </w:rPr>
        <w:t> </w:t>
      </w:r>
    </w:p>
    <w:p w14:paraId="7DF5F1B0" w14:textId="77777777" w:rsidR="007F6718" w:rsidRPr="00C408DC" w:rsidRDefault="007F6718" w:rsidP="007F6718">
      <w:pPr>
        <w:pStyle w:val="Geenafstand"/>
        <w:rPr>
          <w:lang w:eastAsia="nl-NL"/>
        </w:rPr>
      </w:pPr>
    </w:p>
    <w:p w14:paraId="014A0BBE" w14:textId="369380C5" w:rsidR="00C408DC" w:rsidRPr="00C408DC" w:rsidRDefault="00C408DC" w:rsidP="0069013D">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In zowel de criminologie als de bestuurskunde lijkt de meeste aandacht uit te gaan naar veiligheidsvraagstukken in urbane gebieden en is er in mindere mate aandacht voor veiligheidsvraagstukken op het platteland en de uitdagingen die deze met zich mee kunnen brengen (Blatter &amp; Spapens, 2023; Spapens, 2020). Hoewel statistieken en slachtofferenquêtes aantonen dat er op het platteland sprake is van minder criminaliteit dan in urbane gebieden, wijst onderzoek ook uit dat criminaliteit op het platteland een (deels) ander karakter heeft (Blatter &amp; Spapens, 2023). Zo zijn stroperij, ontbossing en afvaldumpingen problemen die zich alleen op het platteland afspelen en vormen mestfraude, mensenhandel en diefstal door mobiele bendes hier ook een groot probleem (Blatter &amp; Spapens, 2023). Daarnaast is er in vergelijking met urbane gebieden onder andere sprake van beperkte aanwezigheid van de overheid en politie op het platteland, is het vertrouwen in die in</w:t>
      </w:r>
      <w:r w:rsidR="005B528E">
        <w:rPr>
          <w:rFonts w:ascii="Times New Roman" w:eastAsia="Times New Roman" w:hAnsi="Times New Roman" w:cs="Times New Roman"/>
          <w:kern w:val="0"/>
          <w:sz w:val="24"/>
          <w:szCs w:val="24"/>
          <w:lang w:eastAsia="nl-NL"/>
          <w14:ligatures w14:val="none"/>
        </w:rPr>
        <w:t>stanties</w:t>
      </w:r>
      <w:r w:rsidRPr="00C408DC">
        <w:rPr>
          <w:rFonts w:ascii="Times New Roman" w:eastAsia="Times New Roman" w:hAnsi="Times New Roman" w:cs="Times New Roman"/>
          <w:kern w:val="0"/>
          <w:sz w:val="24"/>
          <w:szCs w:val="24"/>
          <w:lang w:eastAsia="nl-NL"/>
          <w14:ligatures w14:val="none"/>
        </w:rPr>
        <w:t xml:space="preserve"> mede daarom lager en lossen bewoners van het platteland problemen vaker zelf op (Blatter &amp; Spapens, 2023; Spapens, 2020). Mede door dit speciale karakter van het platteland is het </w:t>
      </w:r>
      <w:r w:rsidR="005B528E">
        <w:rPr>
          <w:rFonts w:ascii="Times New Roman" w:eastAsia="Times New Roman" w:hAnsi="Times New Roman" w:cs="Times New Roman"/>
          <w:kern w:val="0"/>
          <w:sz w:val="24"/>
          <w:szCs w:val="24"/>
          <w:lang w:eastAsia="nl-NL"/>
          <w14:ligatures w14:val="none"/>
        </w:rPr>
        <w:t>hier l</w:t>
      </w:r>
      <w:r w:rsidRPr="00C408DC">
        <w:rPr>
          <w:rFonts w:ascii="Times New Roman" w:eastAsia="Times New Roman" w:hAnsi="Times New Roman" w:cs="Times New Roman"/>
          <w:kern w:val="0"/>
          <w:sz w:val="24"/>
          <w:szCs w:val="24"/>
          <w:lang w:eastAsia="nl-NL"/>
          <w14:ligatures w14:val="none"/>
        </w:rPr>
        <w:t>astig criminaliteit te signaleren en aan te pakken.  </w:t>
      </w:r>
    </w:p>
    <w:p w14:paraId="10B12C67" w14:textId="53BFE0D4" w:rsidR="00C408DC" w:rsidRPr="00C408DC" w:rsidRDefault="00C408DC" w:rsidP="0069013D">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Dit speciale karakter en de uitdagingen dat dat met zich meebrengt, wordt ook duidelijk met betrekking tot de aanpak van ondermijnende drugscriminaliteit in de agrarische sector. Nederland is een belangrijk logistiek knooppunt voor internationale handel, wat het een interessante plek voor de georganiseerde drugscriminaliteit maakt (Openbaar Ministerie, 2022). In 2023 zijn er in Nederland 124 drugslabs ontmanteld (Kuiper, 2023). Dat is een forse stijging ten opzichte van 2022 toen er 105 drugslabs zijn opgerold. Veel drugslabs worden opgerold in het buitengebied waar agrariërs door criminelen worden benaderd om leegstaande panden te verhuren. Het gebruik van deze leegstaande panden voor drugsproductie en –opslag is een steeds groter wordend probleem en de verwachting is dat dit probleem de komende jaren verder zal toenemen (Boelens &amp; Groothuis, 2020). De inschatting was dat er in 2020 al zo'n 10 miljoen vierkante meter agrarische bebouwing leeg stond in Nederland, en de verwachting is dat dit kan oplopen tot 25 miljoen in 2030 (Boelens &amp; Groothuis, 2020). Naast het gebruik van leegstaande panden voor drugsproductie en –opslag, kunnen agrariërs ook te maken krijgen met illegale drugsafvaldumpingen op hun terrein (Blatter &amp; Spapens, 2023; Boelens &amp; Groothuis, 2020).  </w:t>
      </w:r>
    </w:p>
    <w:p w14:paraId="78011D9E" w14:textId="77777777" w:rsidR="00C408DC" w:rsidRPr="00C408DC" w:rsidRDefault="00C408DC" w:rsidP="0069013D">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Deze georganiseerde drugscriminaliteit in de agrarische sector kan worden beschouwd als een van de grootste en belangrijkste veiligheidsvraagstukken op het Nederlandse platteland, en worden bestempeld als een vorm van ondermijnende criminaliteit. Abraham et al. (2021) stellen dat georganiseerde drugscriminaliteit een erg verborgen en ondermijnend karakter heeft en een grote stempel drukt op de Nederlandse samenleving. Georganiseerde drugsorganisaties schuwen niet voor geweld, intimidatie en omkoping en zijn steeds beter in staat de legale structuren van de samenleving te misbruiken (Wingerde et al., 2023). De afgelopen jaren is de </w:t>
      </w:r>
      <w:r w:rsidRPr="00C408DC">
        <w:rPr>
          <w:rFonts w:ascii="Times New Roman" w:eastAsia="Times New Roman" w:hAnsi="Times New Roman" w:cs="Times New Roman"/>
          <w:kern w:val="0"/>
          <w:sz w:val="24"/>
          <w:szCs w:val="24"/>
          <w:lang w:eastAsia="nl-NL"/>
          <w14:ligatures w14:val="none"/>
        </w:rPr>
        <w:lastRenderedPageBreak/>
        <w:t>aanpak van ondermijnende drugscriminaliteit steeds meer een prioriteit geworden (Tops en van der Torre, 2015). De complexiteit van de problematiek vraagt om een integrale aanpak van strafrechtelijke, bestuursrechtelijke, civielrechtelijke, financiële en sociale maatregelen (Lam et al., 2018).  </w:t>
      </w:r>
    </w:p>
    <w:p w14:paraId="5DDA3690" w14:textId="1159C9DA" w:rsidR="00C408DC" w:rsidRPr="00C408DC" w:rsidRDefault="00C408DC" w:rsidP="0069013D">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Bij de aanpak van ondermijnende drugscriminaliteit in de agrarische sector ligt er dus ook een grote verantwoordelijkheid voor gemeenten, waarbij ze zowel repressief als preventief te werk gaan. Zo zijn burgemeesters bijvoorbeeld bevoegd panden te sluiten wanneer er criminele activiteiten plaatsvinden (reactief) (Gemeentewet, 2024, Artikel 174a, lid 1), maar proberen gemeenten agrariërs ook weerbaar te maken tegen criminaliteit (preventief). Ondanks dat er een belangrijke rol is weggelegd voor gemeenten is het door de vele uitdagingen die de aanpak van veiligheidsvraagstukken op het platteland met zich meebrengt, zeker voor kleine en middelgrote plattelandsgemeenten, lastig om deze problematiek aan te pakken (Blatter &amp; Spapens, 2023). Ook in de gemeente Oisterwijk is het risico op ondermijnende drugscriminaliteit in de agrarische sector aanwezig. </w:t>
      </w:r>
      <w:r w:rsidRPr="00C408DC">
        <w:rPr>
          <w:rFonts w:ascii="Times New Roman" w:eastAsia="Times New Roman" w:hAnsi="Times New Roman" w:cs="Times New Roman"/>
          <w:color w:val="000000"/>
          <w:kern w:val="0"/>
          <w:sz w:val="24"/>
          <w:szCs w:val="24"/>
          <w:lang w:eastAsia="nl-NL"/>
          <w14:ligatures w14:val="none"/>
        </w:rPr>
        <w:t>Zo zijn er in februari 2024 bij een controle in het buitengebied van Haaren drugsketels aangetroffen (van Kooten, 2024), is er in 2018 een busje met 3000 liter drugsafval achtergelaten in Oisterwijk (Cleven, 2018) en worden er regelmatig hennepkwekerijen aangetroffen en ontmanteld (Bombala, 2022). </w:t>
      </w:r>
      <w:r w:rsidRPr="00C408DC">
        <w:rPr>
          <w:rFonts w:ascii="Times New Roman" w:eastAsia="Times New Roman" w:hAnsi="Times New Roman" w:cs="Times New Roman"/>
          <w:kern w:val="0"/>
          <w:sz w:val="24"/>
          <w:szCs w:val="24"/>
          <w:lang w:eastAsia="nl-NL"/>
          <w14:ligatures w14:val="none"/>
        </w:rPr>
        <w:t xml:space="preserve"> Oisterwijk is een relatief kleine gemeente met een groot buitengebied met veel agrarische ondernemingen, maar van een aanpak van ondermijnende drugscriminaliteit in de agrarische sector is nog geen sprake. Ze wil echter een preventieve- en/of repressieve aanpak ontwikkelen om deze problematiek aan te pakken en waar mogelijk te voorkomen.  </w:t>
      </w:r>
    </w:p>
    <w:p w14:paraId="176C13CC" w14:textId="6C36EE93" w:rsidR="00C408DC" w:rsidRPr="00C408DC" w:rsidRDefault="00C408DC" w:rsidP="0069013D">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Om </w:t>
      </w:r>
      <w:r w:rsidR="00230F03">
        <w:rPr>
          <w:rFonts w:ascii="Times New Roman" w:eastAsia="Times New Roman" w:hAnsi="Times New Roman" w:cs="Times New Roman"/>
          <w:kern w:val="0"/>
          <w:sz w:val="24"/>
          <w:szCs w:val="24"/>
          <w:lang w:eastAsia="nl-NL"/>
          <w14:ligatures w14:val="none"/>
        </w:rPr>
        <w:t>zo’n</w:t>
      </w:r>
      <w:r w:rsidRPr="00C408DC">
        <w:rPr>
          <w:rFonts w:ascii="Times New Roman" w:eastAsia="Times New Roman" w:hAnsi="Times New Roman" w:cs="Times New Roman"/>
          <w:kern w:val="0"/>
          <w:sz w:val="24"/>
          <w:szCs w:val="24"/>
          <w:lang w:eastAsia="nl-NL"/>
          <w14:ligatures w14:val="none"/>
        </w:rPr>
        <w:t xml:space="preserve"> effectieve aanpak te ontwikkelen, is het belangrijk om inzicht te </w:t>
      </w:r>
      <w:r w:rsidR="00230F03">
        <w:rPr>
          <w:rFonts w:ascii="Times New Roman" w:eastAsia="Times New Roman" w:hAnsi="Times New Roman" w:cs="Times New Roman"/>
          <w:kern w:val="0"/>
          <w:sz w:val="24"/>
          <w:szCs w:val="24"/>
          <w:lang w:eastAsia="nl-NL"/>
          <w14:ligatures w14:val="none"/>
        </w:rPr>
        <w:t>ver</w:t>
      </w:r>
      <w:r w:rsidRPr="00C408DC">
        <w:rPr>
          <w:rFonts w:ascii="Times New Roman" w:eastAsia="Times New Roman" w:hAnsi="Times New Roman" w:cs="Times New Roman"/>
          <w:kern w:val="0"/>
          <w:sz w:val="24"/>
          <w:szCs w:val="24"/>
          <w:lang w:eastAsia="nl-NL"/>
          <w14:ligatures w14:val="none"/>
        </w:rPr>
        <w:t>krijgen in hoe agrariërs en de bij deze aanpak betrokken professionals zich verhouden tot deze problematiek, hoe ze deze problematiek begrijpen en hoe ze er tegenaan kijken. Dit inzicht kan verkregen worden door ze te vragen naar de knelpunten (kwetsbaarheden of uitdagingen) waar ze in hun ogen tegenaan lopen, en de behoeften die ze hebben met betrekking tot deze aanpak. De belangen en percepties van agrariërs en professionals zullen middels dit onderzoek inzichtelijk worden gemaakt, en doordat beide groepen uiteenlopende belangen en percepties kunnen hebben met betrekking tot deze problematiek zullen ze in dit onderzoek ook met elkaar worden vergeleken. Zo kunnen de spanningen en vragen die dit oproept inzichtelijk worden gemaakt waardoor gemeenten hier rekening mee kunnen houden bij de aanpak van ondermijnende drugscriminaliteit in de agrarische sector, maar wellicht ook bij de aanpak van andere veiligheidsvraagstukken op het platteland.  </w:t>
      </w:r>
    </w:p>
    <w:p w14:paraId="284038A6" w14:textId="77777777" w:rsidR="00C408DC" w:rsidRDefault="00C408DC" w:rsidP="00C408DC">
      <w:pPr>
        <w:spacing w:after="0" w:line="240" w:lineRule="auto"/>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kern w:val="0"/>
          <w:sz w:val="24"/>
          <w:szCs w:val="24"/>
          <w:lang w:eastAsia="nl-NL"/>
          <w14:ligatures w14:val="none"/>
        </w:rPr>
        <w:t> </w:t>
      </w:r>
    </w:p>
    <w:p w14:paraId="5978657B" w14:textId="77777777" w:rsidR="00860679" w:rsidRDefault="00860679" w:rsidP="00C408DC">
      <w:pPr>
        <w:spacing w:after="0" w:line="240" w:lineRule="auto"/>
        <w:jc w:val="both"/>
        <w:textAlignment w:val="baseline"/>
        <w:rPr>
          <w:rFonts w:ascii="Times New Roman" w:eastAsia="Times New Roman" w:hAnsi="Times New Roman" w:cs="Times New Roman"/>
          <w:kern w:val="0"/>
          <w:sz w:val="24"/>
          <w:szCs w:val="24"/>
          <w:lang w:eastAsia="nl-NL"/>
          <w14:ligatures w14:val="none"/>
        </w:rPr>
      </w:pPr>
    </w:p>
    <w:p w14:paraId="192945A1" w14:textId="77777777" w:rsidR="00860679" w:rsidRDefault="00860679" w:rsidP="00C408DC">
      <w:pPr>
        <w:spacing w:after="0" w:line="240" w:lineRule="auto"/>
        <w:jc w:val="both"/>
        <w:textAlignment w:val="baseline"/>
        <w:rPr>
          <w:rFonts w:ascii="Times New Roman" w:eastAsia="Times New Roman" w:hAnsi="Times New Roman" w:cs="Times New Roman"/>
          <w:kern w:val="0"/>
          <w:sz w:val="24"/>
          <w:szCs w:val="24"/>
          <w:lang w:eastAsia="nl-NL"/>
          <w14:ligatures w14:val="none"/>
        </w:rPr>
      </w:pPr>
    </w:p>
    <w:p w14:paraId="22EC2D07" w14:textId="77777777" w:rsidR="00860679" w:rsidRDefault="00860679" w:rsidP="00C408DC">
      <w:pPr>
        <w:spacing w:after="0" w:line="240" w:lineRule="auto"/>
        <w:jc w:val="both"/>
        <w:textAlignment w:val="baseline"/>
        <w:rPr>
          <w:rFonts w:ascii="Times New Roman" w:eastAsia="Times New Roman" w:hAnsi="Times New Roman" w:cs="Times New Roman"/>
          <w:kern w:val="0"/>
          <w:sz w:val="24"/>
          <w:szCs w:val="24"/>
          <w:lang w:eastAsia="nl-NL"/>
          <w14:ligatures w14:val="none"/>
        </w:rPr>
      </w:pPr>
    </w:p>
    <w:p w14:paraId="3DE8004B" w14:textId="77777777" w:rsidR="00860679" w:rsidRPr="00C408DC" w:rsidRDefault="00860679" w:rsidP="00C408DC">
      <w:pPr>
        <w:spacing w:after="0" w:line="240" w:lineRule="auto"/>
        <w:jc w:val="both"/>
        <w:textAlignment w:val="baseline"/>
        <w:rPr>
          <w:rFonts w:ascii="Segoe UI" w:eastAsia="Times New Roman" w:hAnsi="Segoe UI" w:cs="Segoe UI"/>
          <w:kern w:val="0"/>
          <w:sz w:val="18"/>
          <w:szCs w:val="18"/>
          <w:lang w:eastAsia="nl-NL"/>
          <w14:ligatures w14:val="none"/>
        </w:rPr>
      </w:pPr>
    </w:p>
    <w:p w14:paraId="42CA1358" w14:textId="77777777" w:rsidR="00C408DC" w:rsidRDefault="00C408DC" w:rsidP="00860679">
      <w:pPr>
        <w:pStyle w:val="Kop2"/>
        <w:rPr>
          <w:rFonts w:eastAsia="Times New Roman"/>
          <w:lang w:eastAsia="nl-NL"/>
        </w:rPr>
      </w:pPr>
      <w:bookmarkStart w:id="2" w:name="_Toc179216220"/>
      <w:r w:rsidRPr="00C408DC">
        <w:rPr>
          <w:rFonts w:eastAsia="Times New Roman"/>
          <w:lang w:eastAsia="nl-NL"/>
        </w:rPr>
        <w:lastRenderedPageBreak/>
        <w:t>1.2 Probleemstelling</w:t>
      </w:r>
      <w:bookmarkEnd w:id="2"/>
      <w:r w:rsidRPr="00C408DC">
        <w:rPr>
          <w:rFonts w:eastAsia="Times New Roman"/>
          <w:lang w:eastAsia="nl-NL"/>
        </w:rPr>
        <w:t> </w:t>
      </w:r>
    </w:p>
    <w:p w14:paraId="085D3D93" w14:textId="77777777" w:rsidR="007F6718" w:rsidRPr="007F6718" w:rsidRDefault="007F6718" w:rsidP="007F6718">
      <w:pPr>
        <w:pStyle w:val="Geenafstand"/>
        <w:rPr>
          <w:lang w:eastAsia="nl-NL"/>
        </w:rPr>
      </w:pPr>
    </w:p>
    <w:p w14:paraId="5D54E50B" w14:textId="77777777" w:rsidR="00C408DC" w:rsidRPr="00C408DC" w:rsidRDefault="00C408DC" w:rsidP="0069013D">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De probleemstelling van deze thesis bestaat uit een doel- en vraagstelling. De doelstelling van dit onderzoek betreft: het inzichtelijk maken van de knelpunten en behoeften van agrariërs en professionals met betrekking tot de aanpak van ondermijnende drugscriminaliteit in de agrarische sector, hun verhouding tot elkaar en wat hiervan de implicaties zijn voor de gemeente Oisterwijk. Uit deze doelstelling komt de volgende hoofdvraag voort: </w:t>
      </w:r>
      <w:r w:rsidRPr="00C408DC">
        <w:rPr>
          <w:rFonts w:ascii="Times New Roman" w:eastAsia="Times New Roman" w:hAnsi="Times New Roman" w:cs="Times New Roman"/>
          <w:i/>
          <w:iCs/>
          <w:kern w:val="0"/>
          <w:sz w:val="24"/>
          <w:szCs w:val="24"/>
          <w:lang w:eastAsia="nl-NL"/>
          <w14:ligatures w14:val="none"/>
        </w:rPr>
        <w:t>“Wat zijn de knelpunten en behoeften van agrariërs en professionals met betrekking tot de aanpak van ondermijnende drugscriminaliteit in de agrarische sector en hoe verhouden deze zich tot elkaar?”</w:t>
      </w:r>
      <w:r w:rsidRPr="00C408DC">
        <w:rPr>
          <w:rFonts w:ascii="Times New Roman" w:eastAsia="Times New Roman" w:hAnsi="Times New Roman" w:cs="Times New Roman"/>
          <w:kern w:val="0"/>
          <w:sz w:val="24"/>
          <w:szCs w:val="24"/>
          <w:lang w:eastAsia="nl-NL"/>
          <w14:ligatures w14:val="none"/>
        </w:rPr>
        <w:t> </w:t>
      </w:r>
    </w:p>
    <w:p w14:paraId="1CE3BB2D" w14:textId="77777777" w:rsidR="00C408DC" w:rsidRPr="00C408DC" w:rsidRDefault="00C408DC" w:rsidP="0069013D">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w:t>
      </w:r>
    </w:p>
    <w:p w14:paraId="67908191" w14:textId="77777777" w:rsidR="00C408DC" w:rsidRPr="00C408DC" w:rsidRDefault="00C408DC" w:rsidP="0069013D">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Om de hoofdvraag te kunnen beantwoorden, zijn de volgende deelvragen opgesteld: </w:t>
      </w:r>
    </w:p>
    <w:p w14:paraId="2DC777CF" w14:textId="77777777" w:rsidR="00C408DC" w:rsidRPr="00C408DC" w:rsidRDefault="00C408DC" w:rsidP="0069013D">
      <w:pPr>
        <w:numPr>
          <w:ilvl w:val="0"/>
          <w:numId w:val="1"/>
        </w:numPr>
        <w:spacing w:after="0" w:line="312"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color w:val="000000"/>
          <w:kern w:val="0"/>
          <w:sz w:val="24"/>
          <w:szCs w:val="24"/>
          <w:lang w:eastAsia="nl-NL"/>
          <w14:ligatures w14:val="none"/>
        </w:rPr>
        <w:t>Wat is ondermijnende criminaliteit in de agrarische sector en hoe manifesteert (de aanpak van) deze problematiek zich in de gemeente Oisterwijk?  </w:t>
      </w:r>
    </w:p>
    <w:p w14:paraId="584C1BC3" w14:textId="77777777" w:rsidR="00C408DC" w:rsidRPr="00C408DC" w:rsidRDefault="00C408DC" w:rsidP="0069013D">
      <w:pPr>
        <w:numPr>
          <w:ilvl w:val="0"/>
          <w:numId w:val="2"/>
        </w:numPr>
        <w:spacing w:after="0" w:line="312"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color w:val="000000"/>
          <w:kern w:val="0"/>
          <w:sz w:val="24"/>
          <w:szCs w:val="24"/>
          <w:lang w:eastAsia="nl-NL"/>
          <w14:ligatures w14:val="none"/>
        </w:rPr>
        <w:t>Wat weten we over de knelpunten en behoeften van agrariërs en professionals bij de aanpak van veiligheidsvraagstukken op het platteland?  </w:t>
      </w:r>
    </w:p>
    <w:p w14:paraId="7AD1E054" w14:textId="77777777" w:rsidR="00C408DC" w:rsidRPr="00C408DC" w:rsidRDefault="00C408DC" w:rsidP="0069013D">
      <w:pPr>
        <w:numPr>
          <w:ilvl w:val="0"/>
          <w:numId w:val="3"/>
        </w:numPr>
        <w:spacing w:after="0" w:line="312"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color w:val="000000"/>
          <w:kern w:val="0"/>
          <w:sz w:val="24"/>
          <w:szCs w:val="24"/>
          <w:lang w:eastAsia="nl-NL"/>
          <w14:ligatures w14:val="none"/>
        </w:rPr>
        <w:t>Wat zijn de knelpunten en behoeften van agrariërs en professionals in de gemeente Oisterwijk met betrekking tot de aanpak van ondermijnende drugscriminaliteit in de agrarische sector?  </w:t>
      </w:r>
    </w:p>
    <w:p w14:paraId="6097E435" w14:textId="77777777" w:rsidR="00C408DC" w:rsidRPr="00C408DC" w:rsidRDefault="00C408DC" w:rsidP="0069013D">
      <w:pPr>
        <w:numPr>
          <w:ilvl w:val="0"/>
          <w:numId w:val="4"/>
        </w:numPr>
        <w:spacing w:after="0" w:line="312"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color w:val="000000"/>
          <w:kern w:val="0"/>
          <w:sz w:val="24"/>
          <w:szCs w:val="24"/>
          <w:lang w:eastAsia="nl-NL"/>
          <w14:ligatures w14:val="none"/>
        </w:rPr>
        <w:t>Hoe verhouden de knelpunten en behoeften van agrariërs en professionals zich tot elkaar? </w:t>
      </w:r>
    </w:p>
    <w:p w14:paraId="3E1AC276" w14:textId="77777777" w:rsidR="00C408DC" w:rsidRPr="00C408DC" w:rsidRDefault="00C408DC" w:rsidP="0069013D">
      <w:pPr>
        <w:numPr>
          <w:ilvl w:val="0"/>
          <w:numId w:val="5"/>
        </w:numPr>
        <w:spacing w:after="0" w:line="312"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color w:val="000000"/>
          <w:kern w:val="0"/>
          <w:sz w:val="24"/>
          <w:szCs w:val="24"/>
          <w:lang w:eastAsia="nl-NL"/>
          <w14:ligatures w14:val="none"/>
        </w:rPr>
        <w:t>Wat zijn de implicaties van deze knelpunten en behoeften van agrariërs en professionals voor de gemeente Oisterwijk? </w:t>
      </w:r>
    </w:p>
    <w:p w14:paraId="23A2F05A" w14:textId="77777777" w:rsidR="00C408DC" w:rsidRPr="00C408DC" w:rsidRDefault="00C408DC" w:rsidP="0069013D">
      <w:pPr>
        <w:spacing w:after="0" w:line="312" w:lineRule="auto"/>
        <w:ind w:left="720"/>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color w:val="000000"/>
          <w:kern w:val="0"/>
          <w:sz w:val="24"/>
          <w:szCs w:val="24"/>
          <w:lang w:eastAsia="nl-NL"/>
          <w14:ligatures w14:val="none"/>
        </w:rPr>
        <w:t> </w:t>
      </w:r>
    </w:p>
    <w:p w14:paraId="2E78F6C7" w14:textId="78F4DE4F" w:rsidR="00C408DC" w:rsidRPr="00C408DC" w:rsidRDefault="00C408DC" w:rsidP="00F43CE4">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Van de hierboven beschreven deelvragen zullen vragen 1 en 2 worden beantwoord in het theoretisch kader (H2), vragen 3 en 4 in de resultatensectie (H4) en vraag 5 in de </w:t>
      </w:r>
      <w:r w:rsidR="008472EB">
        <w:rPr>
          <w:rFonts w:ascii="Times New Roman" w:eastAsia="Times New Roman" w:hAnsi="Times New Roman" w:cs="Times New Roman"/>
          <w:kern w:val="0"/>
          <w:sz w:val="24"/>
          <w:szCs w:val="24"/>
          <w:lang w:eastAsia="nl-NL"/>
          <w14:ligatures w14:val="none"/>
        </w:rPr>
        <w:t>beleids</w:t>
      </w:r>
      <w:r w:rsidRPr="00C408DC">
        <w:rPr>
          <w:rFonts w:ascii="Times New Roman" w:eastAsia="Times New Roman" w:hAnsi="Times New Roman" w:cs="Times New Roman"/>
          <w:kern w:val="0"/>
          <w:sz w:val="24"/>
          <w:szCs w:val="24"/>
          <w:lang w:eastAsia="nl-NL"/>
          <w14:ligatures w14:val="none"/>
        </w:rPr>
        <w:t>aanbevelingen (H5).</w:t>
      </w:r>
      <w:r w:rsidRPr="00C408DC">
        <w:rPr>
          <w:rFonts w:ascii="Times New Roman" w:eastAsia="Times New Roman" w:hAnsi="Times New Roman" w:cs="Times New Roman"/>
          <w:kern w:val="0"/>
          <w:lang w:eastAsia="nl-NL"/>
          <w14:ligatures w14:val="none"/>
        </w:rPr>
        <w:t>  </w:t>
      </w:r>
    </w:p>
    <w:p w14:paraId="1FB23A11" w14:textId="4FF06479" w:rsidR="00C408DC" w:rsidRPr="00C408DC" w:rsidRDefault="00C408DC" w:rsidP="00F43CE4">
      <w:pPr>
        <w:pStyle w:val="Kop2"/>
        <w:rPr>
          <w:rFonts w:ascii="Segoe UI" w:eastAsia="Times New Roman" w:hAnsi="Segoe UI" w:cs="Segoe UI"/>
          <w:sz w:val="18"/>
          <w:szCs w:val="18"/>
          <w:lang w:eastAsia="nl-NL"/>
        </w:rPr>
      </w:pPr>
      <w:bookmarkStart w:id="3" w:name="_Toc179216221"/>
      <w:r w:rsidRPr="00C408DC">
        <w:rPr>
          <w:rFonts w:eastAsia="Times New Roman"/>
          <w:lang w:eastAsia="nl-NL"/>
        </w:rPr>
        <w:t>1.3 Theoretische- en methodologische voorbeschouwing</w:t>
      </w:r>
      <w:bookmarkEnd w:id="3"/>
      <w:r w:rsidRPr="00C408DC">
        <w:rPr>
          <w:rFonts w:eastAsia="Times New Roman"/>
          <w:lang w:eastAsia="nl-NL"/>
        </w:rPr>
        <w:t> </w:t>
      </w:r>
    </w:p>
    <w:p w14:paraId="722435D1" w14:textId="412AC10C" w:rsidR="00C408DC" w:rsidRDefault="00C408DC" w:rsidP="00DD7C52">
      <w:pPr>
        <w:pStyle w:val="Kop3"/>
        <w:rPr>
          <w:rFonts w:eastAsia="Times New Roman"/>
          <w:lang w:eastAsia="nl-NL"/>
        </w:rPr>
      </w:pPr>
      <w:bookmarkStart w:id="4" w:name="_Toc179216222"/>
      <w:r w:rsidRPr="00C408DC">
        <w:rPr>
          <w:rFonts w:eastAsia="Times New Roman"/>
          <w:lang w:eastAsia="nl-NL"/>
        </w:rPr>
        <w:t>1.3.1 Theoretische voorbeschouwing</w:t>
      </w:r>
      <w:bookmarkEnd w:id="4"/>
      <w:r w:rsidRPr="00C408DC">
        <w:rPr>
          <w:rFonts w:eastAsia="Times New Roman"/>
          <w:lang w:eastAsia="nl-NL"/>
        </w:rPr>
        <w:t> </w:t>
      </w:r>
    </w:p>
    <w:p w14:paraId="011D0F58" w14:textId="77777777" w:rsidR="007F6718" w:rsidRPr="00C408DC" w:rsidRDefault="007F6718" w:rsidP="007F6718">
      <w:pPr>
        <w:pStyle w:val="Geenafstand"/>
        <w:rPr>
          <w:lang w:eastAsia="nl-NL"/>
        </w:rPr>
      </w:pPr>
    </w:p>
    <w:p w14:paraId="723196DF" w14:textId="56E46975" w:rsidR="00C408DC" w:rsidRPr="00C408DC" w:rsidRDefault="00C408DC" w:rsidP="00E41A55">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De routine-activiteitentheorie (RAT) van Cohen en Felson (1979) zal de theoretische basis vormen van dit onderzoek. </w:t>
      </w:r>
      <w:r w:rsidRPr="00C408DC">
        <w:rPr>
          <w:rFonts w:ascii="Times New Roman" w:eastAsia="Times New Roman" w:hAnsi="Times New Roman" w:cs="Times New Roman"/>
          <w:color w:val="000000"/>
          <w:kern w:val="0"/>
          <w:sz w:val="24"/>
          <w:szCs w:val="24"/>
          <w:lang w:eastAsia="nl-NL"/>
          <w14:ligatures w14:val="none"/>
        </w:rPr>
        <w:t>Deze theorie gaat ervan</w:t>
      </w:r>
      <w:r w:rsidR="008472EB">
        <w:rPr>
          <w:rFonts w:ascii="Times New Roman" w:eastAsia="Times New Roman" w:hAnsi="Times New Roman" w:cs="Times New Roman"/>
          <w:color w:val="000000"/>
          <w:kern w:val="0"/>
          <w:sz w:val="24"/>
          <w:szCs w:val="24"/>
          <w:lang w:eastAsia="nl-NL"/>
          <w14:ligatures w14:val="none"/>
        </w:rPr>
        <w:t xml:space="preserve"> </w:t>
      </w:r>
      <w:r w:rsidRPr="00C408DC">
        <w:rPr>
          <w:rFonts w:ascii="Times New Roman" w:eastAsia="Times New Roman" w:hAnsi="Times New Roman" w:cs="Times New Roman"/>
          <w:color w:val="000000"/>
          <w:kern w:val="0"/>
          <w:sz w:val="24"/>
          <w:szCs w:val="24"/>
          <w:lang w:eastAsia="nl-NL"/>
          <w14:ligatures w14:val="none"/>
        </w:rPr>
        <w:t>uit dat mensen in hun dagelijkse routines kwetsbaarheden en openingen laten vallen en stelt dat criminaliteit plaatsvindt wanneer drie elementen samenkomen, namelijk een gemotiveerde dader (O</w:t>
      </w:r>
      <w:r w:rsidRPr="00C408DC">
        <w:rPr>
          <w:rFonts w:ascii="Times New Roman" w:eastAsia="Times New Roman" w:hAnsi="Times New Roman" w:cs="Times New Roman"/>
          <w:i/>
          <w:iCs/>
          <w:color w:val="000000"/>
          <w:kern w:val="0"/>
          <w:sz w:val="24"/>
          <w:szCs w:val="24"/>
          <w:lang w:eastAsia="nl-NL"/>
          <w14:ligatures w14:val="none"/>
        </w:rPr>
        <w:t>ffender</w:t>
      </w:r>
      <w:r w:rsidRPr="00C408DC">
        <w:rPr>
          <w:rFonts w:ascii="Times New Roman" w:eastAsia="Times New Roman" w:hAnsi="Times New Roman" w:cs="Times New Roman"/>
          <w:color w:val="000000"/>
          <w:kern w:val="0"/>
          <w:sz w:val="24"/>
          <w:szCs w:val="24"/>
          <w:lang w:eastAsia="nl-NL"/>
          <w14:ligatures w14:val="none"/>
        </w:rPr>
        <w:t>), een geschikt doelwit (</w:t>
      </w:r>
      <w:r w:rsidRPr="00C408DC">
        <w:rPr>
          <w:rFonts w:ascii="Times New Roman" w:eastAsia="Times New Roman" w:hAnsi="Times New Roman" w:cs="Times New Roman"/>
          <w:i/>
          <w:iCs/>
          <w:color w:val="000000"/>
          <w:kern w:val="0"/>
          <w:sz w:val="24"/>
          <w:szCs w:val="24"/>
          <w:lang w:eastAsia="nl-NL"/>
          <w14:ligatures w14:val="none"/>
        </w:rPr>
        <w:t>Target</w:t>
      </w:r>
      <w:r w:rsidRPr="00C408DC">
        <w:rPr>
          <w:rFonts w:ascii="Times New Roman" w:eastAsia="Times New Roman" w:hAnsi="Times New Roman" w:cs="Times New Roman"/>
          <w:color w:val="000000"/>
          <w:kern w:val="0"/>
          <w:sz w:val="24"/>
          <w:szCs w:val="24"/>
          <w:lang w:eastAsia="nl-NL"/>
          <w14:ligatures w14:val="none"/>
        </w:rPr>
        <w:t>) en de afwezigheid/een gebrek aan toezicht (</w:t>
      </w:r>
      <w:r w:rsidRPr="00C408DC">
        <w:rPr>
          <w:rFonts w:ascii="Times New Roman" w:eastAsia="Times New Roman" w:hAnsi="Times New Roman" w:cs="Times New Roman"/>
          <w:i/>
          <w:iCs/>
          <w:color w:val="000000"/>
          <w:kern w:val="0"/>
          <w:sz w:val="24"/>
          <w:szCs w:val="24"/>
          <w:lang w:eastAsia="nl-NL"/>
          <w14:ligatures w14:val="none"/>
        </w:rPr>
        <w:t>Guardian</w:t>
      </w:r>
      <w:r w:rsidRPr="00C408DC">
        <w:rPr>
          <w:rFonts w:ascii="Times New Roman" w:eastAsia="Times New Roman" w:hAnsi="Times New Roman" w:cs="Times New Roman"/>
          <w:color w:val="000000"/>
          <w:kern w:val="0"/>
          <w:sz w:val="24"/>
          <w:szCs w:val="24"/>
          <w:lang w:eastAsia="nl-NL"/>
          <w14:ligatures w14:val="none"/>
        </w:rPr>
        <w:t>) (Cohen &amp; Felson, 1979).</w:t>
      </w:r>
      <w:r w:rsidRPr="00C408DC">
        <w:rPr>
          <w:rFonts w:ascii="Times New Roman" w:eastAsia="Times New Roman" w:hAnsi="Times New Roman" w:cs="Times New Roman"/>
          <w:kern w:val="0"/>
          <w:sz w:val="24"/>
          <w:szCs w:val="24"/>
          <w:lang w:eastAsia="nl-NL"/>
          <w14:ligatures w14:val="none"/>
        </w:rPr>
        <w:t xml:space="preserve"> De RAT gaat ervan</w:t>
      </w:r>
      <w:r w:rsidR="00416C41">
        <w:rPr>
          <w:rFonts w:ascii="Times New Roman" w:eastAsia="Times New Roman" w:hAnsi="Times New Roman" w:cs="Times New Roman"/>
          <w:kern w:val="0"/>
          <w:sz w:val="24"/>
          <w:szCs w:val="24"/>
          <w:lang w:eastAsia="nl-NL"/>
          <w14:ligatures w14:val="none"/>
        </w:rPr>
        <w:t xml:space="preserve"> </w:t>
      </w:r>
      <w:r w:rsidRPr="00C408DC">
        <w:rPr>
          <w:rFonts w:ascii="Times New Roman" w:eastAsia="Times New Roman" w:hAnsi="Times New Roman" w:cs="Times New Roman"/>
          <w:kern w:val="0"/>
          <w:sz w:val="24"/>
          <w:szCs w:val="24"/>
          <w:lang w:eastAsia="nl-NL"/>
          <w14:ligatures w14:val="none"/>
        </w:rPr>
        <w:t>uit dat er altijd een gemotiveerde dader is die een misdaad wil plegen omdat de georganiseerde misdaad simpelweg een manier is om geld te verdienen (Clarke &amp; Felson, 1998; Clarke &amp; Felson, 2012). Dit noemen Clarke en Felson (2012) ook wel ‘</w:t>
      </w:r>
      <w:r w:rsidRPr="00C408DC">
        <w:rPr>
          <w:rFonts w:ascii="Times New Roman" w:eastAsia="Times New Roman" w:hAnsi="Times New Roman" w:cs="Times New Roman"/>
          <w:i/>
          <w:iCs/>
          <w:kern w:val="0"/>
          <w:sz w:val="24"/>
          <w:szCs w:val="24"/>
          <w:lang w:eastAsia="nl-NL"/>
          <w14:ligatures w14:val="none"/>
        </w:rPr>
        <w:t>The Why Distraction</w:t>
      </w:r>
      <w:r w:rsidRPr="00C408DC">
        <w:rPr>
          <w:rFonts w:ascii="Times New Roman" w:eastAsia="Times New Roman" w:hAnsi="Times New Roman" w:cs="Times New Roman"/>
          <w:kern w:val="0"/>
          <w:sz w:val="24"/>
          <w:szCs w:val="24"/>
          <w:lang w:eastAsia="nl-NL"/>
          <w14:ligatures w14:val="none"/>
        </w:rPr>
        <w:t xml:space="preserve">'. Daarnaast is het volgens Felson en Clarke (2012) effectiever om in te grijpen op </w:t>
      </w:r>
      <w:r w:rsidRPr="00C408DC">
        <w:rPr>
          <w:rFonts w:ascii="Times New Roman" w:eastAsia="Times New Roman" w:hAnsi="Times New Roman" w:cs="Times New Roman"/>
          <w:kern w:val="0"/>
          <w:sz w:val="24"/>
          <w:szCs w:val="24"/>
          <w:lang w:eastAsia="nl-NL"/>
          <w14:ligatures w14:val="none"/>
        </w:rPr>
        <w:lastRenderedPageBreak/>
        <w:t>gelegenheden dan het aanpakken van daders. Daders zijn immers vervangbaar terwijl het ingrijpen op gelegenheden ontwrichtend kan werken. Om deze redenen zal de dader niet worden meegenomen in dit onderzoek en</w:t>
      </w:r>
      <w:r w:rsidR="00F5085A">
        <w:rPr>
          <w:rFonts w:ascii="Times New Roman" w:eastAsia="Times New Roman" w:hAnsi="Times New Roman" w:cs="Times New Roman"/>
          <w:kern w:val="0"/>
          <w:sz w:val="24"/>
          <w:szCs w:val="24"/>
          <w:lang w:eastAsia="nl-NL"/>
          <w14:ligatures w14:val="none"/>
        </w:rPr>
        <w:t xml:space="preserve"> </w:t>
      </w:r>
      <w:r w:rsidRPr="00C408DC">
        <w:rPr>
          <w:rFonts w:ascii="Times New Roman" w:eastAsia="Times New Roman" w:hAnsi="Times New Roman" w:cs="Times New Roman"/>
          <w:kern w:val="0"/>
          <w:sz w:val="24"/>
          <w:szCs w:val="24"/>
          <w:lang w:eastAsia="nl-NL"/>
          <w14:ligatures w14:val="none"/>
        </w:rPr>
        <w:t>zal er</w:t>
      </w:r>
      <w:r w:rsidR="00F5085A">
        <w:rPr>
          <w:rFonts w:ascii="Times New Roman" w:eastAsia="Times New Roman" w:hAnsi="Times New Roman" w:cs="Times New Roman"/>
          <w:kern w:val="0"/>
          <w:sz w:val="24"/>
          <w:szCs w:val="24"/>
          <w:lang w:eastAsia="nl-NL"/>
          <w14:ligatures w14:val="none"/>
        </w:rPr>
        <w:t xml:space="preserve"> dus</w:t>
      </w:r>
      <w:r w:rsidRPr="00C408DC">
        <w:rPr>
          <w:rFonts w:ascii="Times New Roman" w:eastAsia="Times New Roman" w:hAnsi="Times New Roman" w:cs="Times New Roman"/>
          <w:kern w:val="0"/>
          <w:sz w:val="24"/>
          <w:szCs w:val="24"/>
          <w:lang w:eastAsia="nl-NL"/>
          <w14:ligatures w14:val="none"/>
        </w:rPr>
        <w:t xml:space="preserve"> worden gefocust op het doelwit (agrariërs) en het toezicht (professionals). Er is gekozen voor deze theorie als theoretische basis omdat deze het mogelijk maakt inzicht te verkrijgen in de belangen en percepties van beide kanten van de medaille, namelijk het doelwit en toezicht. Het theoretisch kader zal aan de hand van de drie elementen van de RAT worden gestructureerd.  </w:t>
      </w:r>
    </w:p>
    <w:p w14:paraId="10C36154" w14:textId="3C3C2BBA" w:rsidR="007F6718" w:rsidRPr="007F6718" w:rsidRDefault="00C408DC" w:rsidP="007F6718">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kern w:val="0"/>
          <w:sz w:val="24"/>
          <w:szCs w:val="24"/>
          <w:lang w:eastAsia="nl-NL"/>
          <w14:ligatures w14:val="none"/>
        </w:rPr>
        <w:t>Ondanks dat de dader (</w:t>
      </w:r>
      <w:r w:rsidRPr="00C408DC">
        <w:rPr>
          <w:rFonts w:ascii="Times New Roman" w:eastAsia="Times New Roman" w:hAnsi="Times New Roman" w:cs="Times New Roman"/>
          <w:i/>
          <w:iCs/>
          <w:kern w:val="0"/>
          <w:sz w:val="24"/>
          <w:szCs w:val="24"/>
          <w:lang w:eastAsia="nl-NL"/>
          <w14:ligatures w14:val="none"/>
        </w:rPr>
        <w:t>Offender</w:t>
      </w:r>
      <w:r w:rsidRPr="00C408DC">
        <w:rPr>
          <w:rFonts w:ascii="Times New Roman" w:eastAsia="Times New Roman" w:hAnsi="Times New Roman" w:cs="Times New Roman"/>
          <w:kern w:val="0"/>
          <w:sz w:val="24"/>
          <w:szCs w:val="24"/>
          <w:lang w:eastAsia="nl-NL"/>
          <w14:ligatures w14:val="none"/>
        </w:rPr>
        <w:t xml:space="preserve">) niet wordt meegenomen in het onderzoek, zal de </w:t>
      </w:r>
      <w:r w:rsidRPr="00C408DC">
        <w:rPr>
          <w:rFonts w:ascii="Times New Roman" w:eastAsia="Times New Roman" w:hAnsi="Times New Roman" w:cs="Times New Roman"/>
          <w:i/>
          <w:iCs/>
          <w:kern w:val="0"/>
          <w:sz w:val="24"/>
          <w:szCs w:val="24"/>
          <w:lang w:eastAsia="nl-NL"/>
          <w14:ligatures w14:val="none"/>
        </w:rPr>
        <w:t xml:space="preserve">Offence </w:t>
      </w:r>
      <w:r w:rsidRPr="00C408DC">
        <w:rPr>
          <w:rFonts w:ascii="Times New Roman" w:eastAsia="Times New Roman" w:hAnsi="Times New Roman" w:cs="Times New Roman"/>
          <w:kern w:val="0"/>
          <w:sz w:val="24"/>
          <w:szCs w:val="24"/>
          <w:lang w:eastAsia="nl-NL"/>
          <w14:ligatures w14:val="none"/>
        </w:rPr>
        <w:t xml:space="preserve">wel worden toegelicht. Zo zal er middels wetenschappelijke literatuur </w:t>
      </w:r>
      <w:r w:rsidR="00613A13">
        <w:rPr>
          <w:rFonts w:ascii="Times New Roman" w:eastAsia="Times New Roman" w:hAnsi="Times New Roman" w:cs="Times New Roman"/>
          <w:kern w:val="0"/>
          <w:sz w:val="24"/>
          <w:szCs w:val="24"/>
          <w:lang w:eastAsia="nl-NL"/>
          <w14:ligatures w14:val="none"/>
        </w:rPr>
        <w:t>geduid worden hoe ondermijnende criminaliteit theoretisch gezien kan worden begrepen</w:t>
      </w:r>
      <w:r w:rsidRPr="00C408DC">
        <w:rPr>
          <w:rFonts w:ascii="Times New Roman" w:eastAsia="Times New Roman" w:hAnsi="Times New Roman" w:cs="Times New Roman"/>
          <w:kern w:val="0"/>
          <w:sz w:val="24"/>
          <w:szCs w:val="24"/>
          <w:lang w:eastAsia="nl-NL"/>
          <w14:ligatures w14:val="none"/>
        </w:rPr>
        <w:t xml:space="preserve">, waarna specifiek zal worden ingegaan op ondermijnende drugscriminaliteit in de agrarische sector. Ook zal de huidige situatie met betrekking tot (de aanpak van) deze problematiek in de gemeente Oisterwijk worden beschreven aan de hand van een gesprek met de beleidsadviseur veiligheid. Vervolgens zullen er middels wetenschappelijke literatuur mogelijke knelpunten en behoeften van agrariërs en professionals met betrekking tot de aanpak van ondermijnende drugscriminaliteit in de agrarische sector worden geïdentificeerd. Doordat de samenstelling en de verhouding van de drie elementen van de RAT anders is op het platteland dan in urbane gebieden, zal met name gebruik worden gemaakt van wetenschappelijke inzichten uit de plattelandscriminologie bij het identificeren van deze knelpunten en behoeften (Blatter &amp; Spapens, 2023; Spapens, 2020; Donnermeyer, 2016; </w:t>
      </w:r>
      <w:r w:rsidR="00DD7C52" w:rsidRPr="0076527B">
        <w:rPr>
          <w:rFonts w:ascii="Times New Roman" w:eastAsia="Times New Roman" w:hAnsi="Times New Roman" w:cs="Times New Roman"/>
          <w:kern w:val="0"/>
          <w:sz w:val="24"/>
          <w:szCs w:val="24"/>
          <w:lang w:eastAsia="nl-NL"/>
          <w14:ligatures w14:val="none"/>
        </w:rPr>
        <w:t>Meško</w:t>
      </w:r>
      <w:r w:rsidRPr="00C408DC">
        <w:rPr>
          <w:rFonts w:ascii="Times New Roman" w:eastAsia="Times New Roman" w:hAnsi="Times New Roman" w:cs="Times New Roman"/>
          <w:kern w:val="0"/>
          <w:sz w:val="24"/>
          <w:szCs w:val="24"/>
          <w:lang w:eastAsia="nl-NL"/>
          <w14:ligatures w14:val="none"/>
        </w:rPr>
        <w:t>, 2020).  </w:t>
      </w:r>
    </w:p>
    <w:p w14:paraId="25A29013" w14:textId="60938821" w:rsidR="00DD7C52" w:rsidRDefault="00C408DC" w:rsidP="00DD7C52">
      <w:pPr>
        <w:pStyle w:val="Kop3"/>
        <w:rPr>
          <w:rFonts w:eastAsia="Times New Roman"/>
          <w:lang w:eastAsia="nl-NL"/>
        </w:rPr>
      </w:pPr>
      <w:bookmarkStart w:id="5" w:name="_Toc179216223"/>
      <w:r w:rsidRPr="00C408DC">
        <w:rPr>
          <w:rFonts w:eastAsia="Times New Roman"/>
          <w:lang w:eastAsia="nl-NL"/>
        </w:rPr>
        <w:t>1.3.2 Methodologische voorbeschouwing</w:t>
      </w:r>
      <w:bookmarkEnd w:id="5"/>
      <w:r w:rsidRPr="00C408DC">
        <w:rPr>
          <w:rFonts w:eastAsia="Times New Roman"/>
          <w:lang w:eastAsia="nl-NL"/>
        </w:rPr>
        <w:t> </w:t>
      </w:r>
    </w:p>
    <w:p w14:paraId="58F9A086" w14:textId="77777777" w:rsidR="007F6718" w:rsidRPr="00C408DC" w:rsidRDefault="007F6718" w:rsidP="007F6718">
      <w:pPr>
        <w:pStyle w:val="Geenafstand"/>
        <w:rPr>
          <w:lang w:eastAsia="nl-NL"/>
        </w:rPr>
      </w:pPr>
    </w:p>
    <w:p w14:paraId="7AE80956" w14:textId="77777777" w:rsidR="00C408DC" w:rsidRPr="00C408DC" w:rsidRDefault="00C408DC" w:rsidP="00DD7C52">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Dit zal een verkennend onderzoek zijn en er zullen kwalitatieve onderzoeksmethoden worden toegepast. Er is gekozen voor een enkelvoudige casestudy omdat dit helpt de knelpunten en behoeften van agrariërs en professionals in een specifieke gemeente gedetailleerd in beeld te brengen. Daarnaast kan dit de diepgang van de vergelijking tussen de knelpunten en behoeften van agrariërs en professionals vergroten en deze vergelijking van context voorzien. Voor het beantwoorden van de centrale onderzoeksvraag is er gekozen voor een enkelvoudige casestudy in de gemeente Oisterwijk omdat deze casus bredere relevantie heeft dan alleen de gemeente Oisterwijk. De gemeente Oisterwijk is geselecteerd op basis van een aantal criteria.  </w:t>
      </w:r>
    </w:p>
    <w:p w14:paraId="32BB28AC" w14:textId="6CEDC29E" w:rsidR="00C408DC" w:rsidRPr="00C408DC" w:rsidRDefault="00C408DC" w:rsidP="00DD7C5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Zo moest het een gemeente betreffen met een significante agrarische sector met leegstand, waar de onderzochte problematiek (ondermijnende drugscriminaliteit in de agrarische sector) dus relevant is. </w:t>
      </w:r>
      <w:r w:rsidRPr="00C408DC">
        <w:rPr>
          <w:rFonts w:ascii="Times New Roman" w:eastAsia="Times New Roman" w:hAnsi="Times New Roman" w:cs="Times New Roman"/>
          <w:color w:val="000000"/>
          <w:kern w:val="0"/>
          <w:sz w:val="24"/>
          <w:szCs w:val="24"/>
          <w:lang w:eastAsia="nl-NL"/>
          <w14:ligatures w14:val="none"/>
        </w:rPr>
        <w:t>Uit cijfers van Zicht op Ondermijning (2023) blijkt dat de administratieve leegstand in de wijk Buitengebied (zuid) in de gemeente Oisterwijk erg hoog is. In 93 procent van de wijken in Nederland is namelijk sprake van minder administratieve leegstand.</w:t>
      </w:r>
      <w:r w:rsidRPr="00C408DC">
        <w:rPr>
          <w:rFonts w:ascii="Times New Roman" w:eastAsia="Times New Roman" w:hAnsi="Times New Roman" w:cs="Times New Roman"/>
          <w:kern w:val="0"/>
          <w:sz w:val="24"/>
          <w:szCs w:val="24"/>
          <w:lang w:eastAsia="nl-NL"/>
          <w14:ligatures w14:val="none"/>
        </w:rPr>
        <w:t xml:space="preserve"> Daarnaast moest er in de gemeente toegang zijn tot alle relevante gegevens. Denk hierbij aan interne documenten, maar nog belangrijker aan toegang tot alle relevante actoren, zoals agrariërs en de direct bij de aanpak van ondermijnende drugscriminaliteit betrokken professionals. Ten slotte moest het een relatief kleine gemeente met een groot buitengebied </w:t>
      </w:r>
      <w:r w:rsidRPr="00C408DC">
        <w:rPr>
          <w:rFonts w:ascii="Times New Roman" w:eastAsia="Times New Roman" w:hAnsi="Times New Roman" w:cs="Times New Roman"/>
          <w:kern w:val="0"/>
          <w:sz w:val="24"/>
          <w:szCs w:val="24"/>
          <w:lang w:eastAsia="nl-NL"/>
          <w14:ligatures w14:val="none"/>
        </w:rPr>
        <w:lastRenderedPageBreak/>
        <w:t xml:space="preserve">betreffen, omdat er in de ondermijningsdiscussie vooral veel aandacht is voor grotere gemeenten terwijl er amper aandacht is voor kleinere plattelandsgemeenten. Deze kleinere gemeenten hebben een kleiner ambtenarenapparaat en hebben minder professionals die op de aanpak van ondermijnende drugscriminaliteit in de agrarische sector ingezet kunnen worden. Daarnaast is het mogelijk dat de band tussen professionals onderling en tussen professionals en agrariërs anders is dan in grotere gemeenten en dat agrariërs en professionals in kleinere gemeenten andere knelpunten en/of behoeften hebben. Aangezien er relatief meer kleinere gemeenten zijn in Nederland, is dit geografisch en kwantitatief gezien een belangrijke groep om een dieper inzicht in te krijgen. Doordat de gemeente Oisterwijk aan deze criteria voldoet, is het een casus die </w:t>
      </w:r>
      <w:r w:rsidR="006D547B">
        <w:rPr>
          <w:rFonts w:ascii="Times New Roman" w:eastAsia="Times New Roman" w:hAnsi="Times New Roman" w:cs="Times New Roman"/>
          <w:kern w:val="0"/>
          <w:sz w:val="24"/>
          <w:szCs w:val="24"/>
          <w:lang w:eastAsia="nl-NL"/>
          <w14:ligatures w14:val="none"/>
        </w:rPr>
        <w:t xml:space="preserve">mogelijk </w:t>
      </w:r>
      <w:r w:rsidRPr="00C408DC">
        <w:rPr>
          <w:rFonts w:ascii="Times New Roman" w:eastAsia="Times New Roman" w:hAnsi="Times New Roman" w:cs="Times New Roman"/>
          <w:kern w:val="0"/>
          <w:sz w:val="24"/>
          <w:szCs w:val="24"/>
          <w:lang w:eastAsia="nl-NL"/>
          <w14:ligatures w14:val="none"/>
        </w:rPr>
        <w:t xml:space="preserve">een bredere relevantie kent dan alleen de gemeente Oisterwijk, en kunnen de resultaten van dit onderzoek </w:t>
      </w:r>
      <w:r w:rsidR="006D547B">
        <w:rPr>
          <w:rFonts w:ascii="Times New Roman" w:eastAsia="Times New Roman" w:hAnsi="Times New Roman" w:cs="Times New Roman"/>
          <w:kern w:val="0"/>
          <w:sz w:val="24"/>
          <w:szCs w:val="24"/>
          <w:lang w:eastAsia="nl-NL"/>
          <w14:ligatures w14:val="none"/>
        </w:rPr>
        <w:t xml:space="preserve">wellicht </w:t>
      </w:r>
      <w:r w:rsidRPr="00C408DC">
        <w:rPr>
          <w:rFonts w:ascii="Times New Roman" w:eastAsia="Times New Roman" w:hAnsi="Times New Roman" w:cs="Times New Roman"/>
          <w:kern w:val="0"/>
          <w:sz w:val="24"/>
          <w:szCs w:val="24"/>
          <w:lang w:eastAsia="nl-NL"/>
          <w14:ligatures w14:val="none"/>
        </w:rPr>
        <w:t>ook relevant zijn voor andere kleinere plattelandsgemeenten die met deze problematiek te maken hebben. </w:t>
      </w:r>
    </w:p>
    <w:p w14:paraId="098A75CC" w14:textId="33E9873C" w:rsidR="00C408DC" w:rsidRPr="007F6718" w:rsidRDefault="00C408DC" w:rsidP="007F6718">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Er zal allereerst literatuuronderzoek worden </w:t>
      </w:r>
      <w:r w:rsidR="006D547B">
        <w:rPr>
          <w:rFonts w:ascii="Times New Roman" w:eastAsia="Times New Roman" w:hAnsi="Times New Roman" w:cs="Times New Roman"/>
          <w:kern w:val="0"/>
          <w:sz w:val="24"/>
          <w:szCs w:val="24"/>
          <w:lang w:eastAsia="nl-NL"/>
          <w14:ligatures w14:val="none"/>
        </w:rPr>
        <w:t>verricht</w:t>
      </w:r>
      <w:r w:rsidRPr="00C408DC">
        <w:rPr>
          <w:rFonts w:ascii="Times New Roman" w:eastAsia="Times New Roman" w:hAnsi="Times New Roman" w:cs="Times New Roman"/>
          <w:kern w:val="0"/>
          <w:sz w:val="24"/>
          <w:szCs w:val="24"/>
          <w:lang w:eastAsia="nl-NL"/>
          <w14:ligatures w14:val="none"/>
        </w:rPr>
        <w:t xml:space="preserve"> om deelvragen 1 en 2 te kunnen beantwoorden. Mede aan de hand van de in het literatuuronderzoek verzamelde informatie zullen vragen worden opgesteld voor de semigestructureerde interviews. Er zullen interviews worden afgenomen met agrariërs en professionals uit de gemeente Oisterwijk. In dit onderzoek spreken we van een agrariër als het gaat om een ondernemer in de groene ruimte met een agrarisch bedrijf of een ander aan de groene ruimte verbonden onderneming (Boelens &amp; Groothuis, 2020). Wanneer er later in dit onderzoek gesproken wordt over ‘professionals’ dan gaat het om de wijkagent(en) in het buitengebied, de medewerker van de politie op het thema ondermijning, de toezichthouder van de omgevingsdienst, een boa domein 1 (blauwe boa) en een boa domein 2 (groene boa). Deze professionals zijn direct betrokken bij de aanpak van ondermijnende drugscriminaliteit in de agrarische sector en staan in direct contact met agrariërs. De middels de semigestructureerde interviews verzamelde data zal met behulp van coderen worden geordend en vervolgens middels een thematische analyse op abductieve wijze worden geanalyseerd om deelvragen 3 t/m 5 te</w:t>
      </w:r>
      <w:r w:rsidR="006D547B">
        <w:rPr>
          <w:rFonts w:ascii="Times New Roman" w:eastAsia="Times New Roman" w:hAnsi="Times New Roman" w:cs="Times New Roman"/>
          <w:kern w:val="0"/>
          <w:sz w:val="24"/>
          <w:szCs w:val="24"/>
          <w:lang w:eastAsia="nl-NL"/>
          <w14:ligatures w14:val="none"/>
        </w:rPr>
        <w:t xml:space="preserve"> kunnen</w:t>
      </w:r>
      <w:r w:rsidRPr="00C408DC">
        <w:rPr>
          <w:rFonts w:ascii="Times New Roman" w:eastAsia="Times New Roman" w:hAnsi="Times New Roman" w:cs="Times New Roman"/>
          <w:kern w:val="0"/>
          <w:sz w:val="24"/>
          <w:szCs w:val="24"/>
          <w:lang w:eastAsia="nl-NL"/>
          <w14:ligatures w14:val="none"/>
        </w:rPr>
        <w:t xml:space="preserve"> beantwoorden.  </w:t>
      </w:r>
    </w:p>
    <w:p w14:paraId="6A215847" w14:textId="4F0BE1F5" w:rsidR="00C408DC" w:rsidRPr="00C408DC" w:rsidRDefault="00C408DC" w:rsidP="007F6718">
      <w:pPr>
        <w:pStyle w:val="Kop2"/>
        <w:rPr>
          <w:rFonts w:ascii="Segoe UI" w:eastAsia="Times New Roman" w:hAnsi="Segoe UI" w:cs="Segoe UI"/>
          <w:sz w:val="18"/>
          <w:szCs w:val="18"/>
          <w:lang w:eastAsia="nl-NL"/>
        </w:rPr>
      </w:pPr>
      <w:bookmarkStart w:id="6" w:name="_Toc179216224"/>
      <w:r w:rsidRPr="00C408DC">
        <w:rPr>
          <w:rFonts w:eastAsia="Times New Roman"/>
          <w:lang w:eastAsia="nl-NL"/>
        </w:rPr>
        <w:t>1.4 Wetenschappelijke- en maatschappelijke relevantie</w:t>
      </w:r>
      <w:bookmarkEnd w:id="6"/>
      <w:r w:rsidRPr="00C408DC">
        <w:rPr>
          <w:rFonts w:eastAsia="Times New Roman"/>
          <w:lang w:eastAsia="nl-NL"/>
        </w:rPr>
        <w:t> </w:t>
      </w:r>
    </w:p>
    <w:p w14:paraId="1C449601" w14:textId="77777777" w:rsidR="00C408DC" w:rsidRPr="00C408DC" w:rsidRDefault="00C408DC" w:rsidP="007F6718">
      <w:pPr>
        <w:pStyle w:val="Kop3"/>
        <w:rPr>
          <w:rFonts w:ascii="Segoe UI" w:eastAsia="Times New Roman" w:hAnsi="Segoe UI" w:cs="Segoe UI"/>
          <w:sz w:val="18"/>
          <w:szCs w:val="18"/>
          <w:lang w:eastAsia="nl-NL"/>
        </w:rPr>
      </w:pPr>
      <w:bookmarkStart w:id="7" w:name="_Toc179216225"/>
      <w:r w:rsidRPr="00C408DC">
        <w:rPr>
          <w:rFonts w:eastAsia="Times New Roman"/>
          <w:lang w:eastAsia="nl-NL"/>
        </w:rPr>
        <w:t>1.4.1 Wetenschappelijke relevantie</w:t>
      </w:r>
      <w:bookmarkEnd w:id="7"/>
      <w:r w:rsidRPr="00C408DC">
        <w:rPr>
          <w:rFonts w:eastAsia="Times New Roman"/>
          <w:lang w:eastAsia="nl-NL"/>
        </w:rPr>
        <w:t> </w:t>
      </w:r>
    </w:p>
    <w:p w14:paraId="0E3B61A8" w14:textId="77777777" w:rsidR="00C408DC" w:rsidRPr="00C408DC" w:rsidRDefault="00C408DC" w:rsidP="007F6718">
      <w:pPr>
        <w:pStyle w:val="Geenafstand"/>
        <w:rPr>
          <w:rFonts w:ascii="Segoe UI" w:hAnsi="Segoe UI" w:cs="Segoe UI"/>
          <w:sz w:val="18"/>
          <w:szCs w:val="18"/>
          <w:lang w:eastAsia="nl-NL"/>
        </w:rPr>
      </w:pPr>
      <w:r w:rsidRPr="00C408DC">
        <w:rPr>
          <w:lang w:eastAsia="nl-NL"/>
        </w:rPr>
        <w:t> </w:t>
      </w:r>
    </w:p>
    <w:p w14:paraId="171E33D7" w14:textId="084EF922" w:rsidR="00C408DC" w:rsidRPr="00C408DC" w:rsidRDefault="00C408DC" w:rsidP="007F6718">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De routine-activiteitentheorie van Cohen en Felson (1979) stelt dat criminaliteit kan worden voorkomen als één van de drie elementen ontbreekt. Deze theorie lijkt te veronderstellen dat deze drie elementen als los van elkaar kunnen worden gezien en wordt niet of nauwelijks gebruikt om</w:t>
      </w:r>
      <w:r w:rsidR="006D547B">
        <w:rPr>
          <w:rFonts w:ascii="Times New Roman" w:eastAsia="Times New Roman" w:hAnsi="Times New Roman" w:cs="Times New Roman"/>
          <w:kern w:val="0"/>
          <w:sz w:val="24"/>
          <w:szCs w:val="24"/>
          <w:lang w:eastAsia="nl-NL"/>
          <w14:ligatures w14:val="none"/>
        </w:rPr>
        <w:t xml:space="preserve"> deze</w:t>
      </w:r>
      <w:r w:rsidRPr="00C408DC">
        <w:rPr>
          <w:rFonts w:ascii="Times New Roman" w:eastAsia="Times New Roman" w:hAnsi="Times New Roman" w:cs="Times New Roman"/>
          <w:kern w:val="0"/>
          <w:sz w:val="24"/>
          <w:szCs w:val="24"/>
          <w:lang w:eastAsia="nl-NL"/>
          <w14:ligatures w14:val="none"/>
        </w:rPr>
        <w:t xml:space="preserve"> elementen tegenover elkaar te zetten. Het is namelijk de vraag of de elementen elkaar niet enigszins overlappen, aan elkaar verbonden zijn en met elkaar interacteren. Daarnaast richt de routine-activiteitentheorie zich met name op </w:t>
      </w:r>
      <w:r w:rsidRPr="00C408DC">
        <w:rPr>
          <w:rFonts w:ascii="Times New Roman" w:eastAsia="Times New Roman" w:hAnsi="Times New Roman" w:cs="Times New Roman"/>
          <w:i/>
          <w:iCs/>
          <w:kern w:val="0"/>
          <w:sz w:val="24"/>
          <w:szCs w:val="24"/>
          <w:lang w:eastAsia="nl-NL"/>
          <w14:ligatures w14:val="none"/>
        </w:rPr>
        <w:t>predatory offences</w:t>
      </w:r>
      <w:r w:rsidRPr="00C408DC">
        <w:rPr>
          <w:rFonts w:ascii="Times New Roman" w:eastAsia="Times New Roman" w:hAnsi="Times New Roman" w:cs="Times New Roman"/>
          <w:kern w:val="0"/>
          <w:sz w:val="24"/>
          <w:szCs w:val="24"/>
          <w:lang w:eastAsia="nl-NL"/>
          <w14:ligatures w14:val="none"/>
        </w:rPr>
        <w:t xml:space="preserve"> zoals inbraak of diefstal en niet zozeer op georganiseerde ondermijnende drugscriminaliteit (Cohen &amp; Felson, 1979). Deze theorie kan </w:t>
      </w:r>
      <w:r w:rsidR="006D547B">
        <w:rPr>
          <w:rFonts w:ascii="Times New Roman" w:eastAsia="Times New Roman" w:hAnsi="Times New Roman" w:cs="Times New Roman"/>
          <w:kern w:val="0"/>
          <w:sz w:val="24"/>
          <w:szCs w:val="24"/>
          <w:lang w:eastAsia="nl-NL"/>
          <w14:ligatures w14:val="none"/>
        </w:rPr>
        <w:t xml:space="preserve">hier </w:t>
      </w:r>
      <w:r w:rsidRPr="00C408DC">
        <w:rPr>
          <w:rFonts w:ascii="Times New Roman" w:eastAsia="Times New Roman" w:hAnsi="Times New Roman" w:cs="Times New Roman"/>
          <w:kern w:val="0"/>
          <w:sz w:val="24"/>
          <w:szCs w:val="24"/>
          <w:lang w:eastAsia="nl-NL"/>
          <w14:ligatures w14:val="none"/>
        </w:rPr>
        <w:t xml:space="preserve">echter wel </w:t>
      </w:r>
      <w:r w:rsidR="006D547B">
        <w:rPr>
          <w:rFonts w:ascii="Times New Roman" w:eastAsia="Times New Roman" w:hAnsi="Times New Roman" w:cs="Times New Roman"/>
          <w:kern w:val="0"/>
          <w:sz w:val="24"/>
          <w:szCs w:val="24"/>
          <w:lang w:eastAsia="nl-NL"/>
          <w14:ligatures w14:val="none"/>
        </w:rPr>
        <w:t xml:space="preserve">op </w:t>
      </w:r>
      <w:r w:rsidRPr="00C408DC">
        <w:rPr>
          <w:rFonts w:ascii="Times New Roman" w:eastAsia="Times New Roman" w:hAnsi="Times New Roman" w:cs="Times New Roman"/>
          <w:kern w:val="0"/>
          <w:sz w:val="24"/>
          <w:szCs w:val="24"/>
          <w:lang w:eastAsia="nl-NL"/>
          <w14:ligatures w14:val="none"/>
        </w:rPr>
        <w:t xml:space="preserve">worden toegepast omdat criminele organisaties en hun werkwijzen kunnen worden gezien als routinematige activiteiten die </w:t>
      </w:r>
      <w:r w:rsidRPr="00C408DC">
        <w:rPr>
          <w:rFonts w:ascii="Times New Roman" w:eastAsia="Times New Roman" w:hAnsi="Times New Roman" w:cs="Times New Roman"/>
          <w:kern w:val="0"/>
          <w:sz w:val="24"/>
          <w:szCs w:val="24"/>
          <w:lang w:eastAsia="nl-NL"/>
          <w14:ligatures w14:val="none"/>
        </w:rPr>
        <w:lastRenderedPageBreak/>
        <w:t>afhankelijk zijn van legale activiteiten (Wingerde et al., 2023). Daarnaast kunnen ook agrariërs (doelwit) en professionals (toezicht) bepaalde routineactiviteiten in hun dagelijkse leven of werk hebben die van agrariërs een kwetsbaarder doelwit maken en die kunnen bijdragen aan de afwezigheid van toezicht.  </w:t>
      </w:r>
    </w:p>
    <w:p w14:paraId="7CB76F5B" w14:textId="0F5BE401" w:rsidR="00C408DC" w:rsidRPr="00C408DC" w:rsidRDefault="00C408DC" w:rsidP="007F6718">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In de literatuur is al veel geschreven over ondermijnende criminaliteit. Auteurs als Pieter Tops, Jan Tromp, Edward Kleemans en Toine Spapens hebben een belangrijk aandeel in de Nederlandse wetenschappelijke literatuur over dit onderwerp. Zo schreven Tops en Tromp het boek </w:t>
      </w:r>
      <w:r w:rsidRPr="00C408DC">
        <w:rPr>
          <w:rFonts w:ascii="Times New Roman" w:eastAsia="Times New Roman" w:hAnsi="Times New Roman" w:cs="Times New Roman"/>
          <w:i/>
          <w:iCs/>
          <w:kern w:val="0"/>
          <w:sz w:val="24"/>
          <w:szCs w:val="24"/>
          <w:lang w:eastAsia="nl-NL"/>
          <w14:ligatures w14:val="none"/>
        </w:rPr>
        <w:t xml:space="preserve">De achterkant van Nederland </w:t>
      </w:r>
      <w:r w:rsidRPr="00C408DC">
        <w:rPr>
          <w:rFonts w:ascii="Times New Roman" w:eastAsia="Times New Roman" w:hAnsi="Times New Roman" w:cs="Times New Roman"/>
          <w:kern w:val="0"/>
          <w:sz w:val="24"/>
          <w:szCs w:val="24"/>
          <w:lang w:eastAsia="nl-NL"/>
          <w14:ligatures w14:val="none"/>
        </w:rPr>
        <w:t xml:space="preserve">(2016) dat gaat over de verwevenheid van de onderwereld en bovenwereld in Nederland en de impact dat dit heeft op de samenleving. De focus ligt </w:t>
      </w:r>
      <w:r w:rsidR="00D73A2C">
        <w:rPr>
          <w:rFonts w:ascii="Times New Roman" w:eastAsia="Times New Roman" w:hAnsi="Times New Roman" w:cs="Times New Roman"/>
          <w:kern w:val="0"/>
          <w:sz w:val="24"/>
          <w:szCs w:val="24"/>
          <w:lang w:eastAsia="nl-NL"/>
          <w14:ligatures w14:val="none"/>
        </w:rPr>
        <w:t xml:space="preserve">hier </w:t>
      </w:r>
      <w:r w:rsidRPr="00C408DC">
        <w:rPr>
          <w:rFonts w:ascii="Times New Roman" w:eastAsia="Times New Roman" w:hAnsi="Times New Roman" w:cs="Times New Roman"/>
          <w:kern w:val="0"/>
          <w:sz w:val="24"/>
          <w:szCs w:val="24"/>
          <w:lang w:eastAsia="nl-NL"/>
          <w14:ligatures w14:val="none"/>
        </w:rPr>
        <w:t xml:space="preserve">volgens Spapens (2020) </w:t>
      </w:r>
      <w:r w:rsidR="00D73A2C">
        <w:rPr>
          <w:rFonts w:ascii="Times New Roman" w:eastAsia="Times New Roman" w:hAnsi="Times New Roman" w:cs="Times New Roman"/>
          <w:kern w:val="0"/>
          <w:sz w:val="24"/>
          <w:szCs w:val="24"/>
          <w:lang w:eastAsia="nl-NL"/>
          <w14:ligatures w14:val="none"/>
        </w:rPr>
        <w:t xml:space="preserve">echter </w:t>
      </w:r>
      <w:r w:rsidRPr="00C408DC">
        <w:rPr>
          <w:rFonts w:ascii="Times New Roman" w:eastAsia="Times New Roman" w:hAnsi="Times New Roman" w:cs="Times New Roman"/>
          <w:kern w:val="0"/>
          <w:sz w:val="24"/>
          <w:szCs w:val="24"/>
          <w:lang w:eastAsia="nl-NL"/>
          <w14:ligatures w14:val="none"/>
        </w:rPr>
        <w:t>vooral op urbane gebieden en een stuk minder op het platteland. Dit maakt de criminaliteitsproblematiek op het platteland een onderbelicht thema, terwijl op het platteland wel degelijk sprake is van criminaliteit en deze ook sterk kan verschillen van criminaliteit in urbane gebieden. Bij de ontwikkeling van een aanpak van ondermijnende drugscriminaliteit in de agrarische sector, maar ook bij andere veiligheidsvraagstukken op het platteland, kan het voor gemeenten belangrijk zijn rekening te houden met de verschillende uitdagingen en mechanismen die op het platteland wel een rol spelen en in urbane gebieden niet of minder. Dat maakt dit onderzoek bestuurskundig zeer relevant.  </w:t>
      </w:r>
    </w:p>
    <w:p w14:paraId="2437F55D" w14:textId="77777777" w:rsidR="00C408DC" w:rsidRPr="00C408DC" w:rsidRDefault="00C408DC" w:rsidP="007F6718">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Bij de ontwikkeling van een aanpak van ondermijnende drugscriminaliteit in de agrarische sector is het niet alleen belangrijk rekening te houden met de knelpunten die mogelijk een rol spelen, maar ook met de behoeften van agrariërs en professionals. Met betrekking tot specifiek deze problematiek is hier echter nog niet of nauwelijks onderzoek naar gedaan. Het kan echter wel belangrijk zijn rekening te houden met hun behoeften aangezien deze aanpak directe invloed heeft op agrariërs en zij hier ook bij zullen moeten worden betrokken. Daarnaast zullen professionals deze aanpak moeten gaan uitvoeren. Deze professionals opereren in de frontlinie waarbij ze contacten met veel mensen moeten onderhouden, moeten navigeren tussen verschillende belangen en rekening moeten houden met het gebrek aan snelheid van handelen binnen publieke organisaties (van der Land &amp; van Stokkom, 2015). Bij de ontwikkeling van zo'n aanpak kan het daarom nuttig zijn om rekening te houden met hun behoeften.  </w:t>
      </w:r>
    </w:p>
    <w:p w14:paraId="764747A9" w14:textId="1083640A" w:rsidR="00C408DC" w:rsidRPr="00C408DC" w:rsidRDefault="00C408DC" w:rsidP="007F6718">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Kortom kan dit onderzoek een bijdrage leveren aan de routine-activiteitentheorie door te onderzoeken of ondermijnende drugscriminaliteit in de agrarische sector ook aan de hand van deze theorie voorkomen kan worden, door te onderzoeken welke routine-activiteiten bijdragen aan de kwetsbaarheid van agrariërs en het gebrek aan toezicht en door te onderzoeken of/hoe de elementen </w:t>
      </w:r>
      <w:r w:rsidRPr="00C408DC">
        <w:rPr>
          <w:rFonts w:ascii="Times New Roman" w:eastAsia="Times New Roman" w:hAnsi="Times New Roman" w:cs="Times New Roman"/>
          <w:i/>
          <w:iCs/>
          <w:kern w:val="0"/>
          <w:sz w:val="24"/>
          <w:szCs w:val="24"/>
          <w:lang w:eastAsia="nl-NL"/>
          <w14:ligatures w14:val="none"/>
        </w:rPr>
        <w:t>toezicht</w:t>
      </w:r>
      <w:r w:rsidRPr="00C408DC">
        <w:rPr>
          <w:rFonts w:ascii="Times New Roman" w:eastAsia="Times New Roman" w:hAnsi="Times New Roman" w:cs="Times New Roman"/>
          <w:kern w:val="0"/>
          <w:sz w:val="24"/>
          <w:szCs w:val="24"/>
          <w:lang w:eastAsia="nl-NL"/>
          <w14:ligatures w14:val="none"/>
        </w:rPr>
        <w:t xml:space="preserve"> en </w:t>
      </w:r>
      <w:r w:rsidRPr="00C408DC">
        <w:rPr>
          <w:rFonts w:ascii="Times New Roman" w:eastAsia="Times New Roman" w:hAnsi="Times New Roman" w:cs="Times New Roman"/>
          <w:i/>
          <w:iCs/>
          <w:kern w:val="0"/>
          <w:sz w:val="24"/>
          <w:szCs w:val="24"/>
          <w:lang w:eastAsia="nl-NL"/>
          <w14:ligatures w14:val="none"/>
        </w:rPr>
        <w:t>doelwit</w:t>
      </w:r>
      <w:r w:rsidRPr="00C408DC">
        <w:rPr>
          <w:rFonts w:ascii="Times New Roman" w:eastAsia="Times New Roman" w:hAnsi="Times New Roman" w:cs="Times New Roman"/>
          <w:kern w:val="0"/>
          <w:sz w:val="24"/>
          <w:szCs w:val="24"/>
          <w:lang w:eastAsia="nl-NL"/>
          <w14:ligatures w14:val="none"/>
        </w:rPr>
        <w:t xml:space="preserve"> zich tot elkaar verhouden. Daarnaast kan dit onderzoek zowel een criminologische als bestuurskundige bijdrage leveren door de verschillende uitdagingen en mechanismen met betrekking tot de aanpak van veiligheidsvraagstukken op het platteland in beeld te brengen in een specifieke context. Ten slotte biedt dit onderzoek nieuwe inzichten met betrekking tot de behoeften van agrariërs en professionals bij de aanpak van deze problematiek en wat hiervan de implicaties zijn voor de gemeente Oisterwijk. </w:t>
      </w:r>
    </w:p>
    <w:p w14:paraId="27950A5E" w14:textId="77777777" w:rsidR="00C408DC" w:rsidRPr="00C408DC" w:rsidRDefault="00C408DC" w:rsidP="007F6718">
      <w:pPr>
        <w:pStyle w:val="Kop3"/>
        <w:rPr>
          <w:rFonts w:ascii="Segoe UI" w:eastAsia="Times New Roman" w:hAnsi="Segoe UI" w:cs="Segoe UI"/>
          <w:sz w:val="18"/>
          <w:szCs w:val="18"/>
          <w:lang w:eastAsia="nl-NL"/>
        </w:rPr>
      </w:pPr>
      <w:bookmarkStart w:id="8" w:name="_Toc179216226"/>
      <w:r w:rsidRPr="00C408DC">
        <w:rPr>
          <w:rFonts w:eastAsia="Times New Roman"/>
          <w:lang w:eastAsia="nl-NL"/>
        </w:rPr>
        <w:lastRenderedPageBreak/>
        <w:t>1.4.2 Maatschappelijke relevantie</w:t>
      </w:r>
      <w:bookmarkEnd w:id="8"/>
      <w:r w:rsidRPr="00C408DC">
        <w:rPr>
          <w:rFonts w:eastAsia="Times New Roman"/>
          <w:lang w:eastAsia="nl-NL"/>
        </w:rPr>
        <w:t> </w:t>
      </w:r>
    </w:p>
    <w:p w14:paraId="1BBB8840" w14:textId="77777777" w:rsidR="00C408DC" w:rsidRPr="00C408DC" w:rsidRDefault="00C408DC" w:rsidP="007F6718">
      <w:pPr>
        <w:pStyle w:val="Geenafstand"/>
        <w:rPr>
          <w:rFonts w:ascii="Segoe UI" w:hAnsi="Segoe UI" w:cs="Segoe UI"/>
          <w:sz w:val="18"/>
          <w:szCs w:val="18"/>
          <w:lang w:eastAsia="nl-NL"/>
        </w:rPr>
      </w:pPr>
      <w:r w:rsidRPr="00C408DC">
        <w:rPr>
          <w:lang w:eastAsia="nl-NL"/>
        </w:rPr>
        <w:t> </w:t>
      </w:r>
    </w:p>
    <w:p w14:paraId="73E32FBB" w14:textId="4E6DAE5F" w:rsidR="00C408DC" w:rsidRPr="00C408DC" w:rsidRDefault="00C408DC" w:rsidP="00D970CE">
      <w:pPr>
        <w:spacing w:after="0" w:line="312" w:lineRule="auto"/>
        <w:jc w:val="both"/>
        <w:textAlignment w:val="baseline"/>
        <w:rPr>
          <w:rFonts w:ascii="Segoe UI" w:eastAsia="Times New Roman" w:hAnsi="Segoe UI" w:cs="Segoe UI"/>
          <w:kern w:val="0"/>
          <w:sz w:val="18"/>
          <w:szCs w:val="18"/>
          <w:lang w:eastAsia="nl-NL"/>
          <w14:ligatures w14:val="none"/>
        </w:rPr>
      </w:pPr>
      <w:r w:rsidRPr="00C408DC">
        <w:rPr>
          <w:rFonts w:ascii="Times New Roman" w:eastAsia="Times New Roman" w:hAnsi="Times New Roman" w:cs="Times New Roman"/>
          <w:kern w:val="0"/>
          <w:sz w:val="24"/>
          <w:szCs w:val="24"/>
          <w:lang w:eastAsia="nl-NL"/>
          <w14:ligatures w14:val="none"/>
        </w:rPr>
        <w:t>Het vergaren van inzicht in de knelpunten en behoeften van agrariërs en professionals met betrekking tot de aanpak van ondermijnende drugscriminaliteit in de agrarische sector is voor zowel de gemeente Oisterwijk, de agrariër als alle andere bewoners relevant. Wanneer de gemeente Oisterwijk over de kennis beschikt van wat deze knelpunten en behoeften zijn, kunnen ze in de toekomst een preventieve- en/of repressieve aanpak ontwikkelen die hierbij aansluit. Een preventieve- en/of repressieve aanpak die aansluit bij de knelpunten en behoeften van agrariërs en professionals zorgt ervoor dat deze problematiek effectief kan worden aangepakt en mogelijk ook kan worden voorkomen, wat uiteindelijk bijdraagt aan een minder ondermijnde samenleving. Dit komt ten goede aan iedereen in de samenleving. Daarom is dit onderzoek niet alleen relevant voor de gemeente en de toezichthoudende en handhavende instanties in het buitengebied, maar zeker ook voor alle agrarisch ondernemers en bewoners uit de gemeente Oisterwijk.</w:t>
      </w:r>
      <w:r w:rsidRPr="00C408DC">
        <w:rPr>
          <w:rFonts w:ascii="Times New Roman" w:eastAsia="Times New Roman" w:hAnsi="Times New Roman" w:cs="Times New Roman"/>
          <w:kern w:val="0"/>
          <w:lang w:eastAsia="nl-NL"/>
          <w14:ligatures w14:val="none"/>
        </w:rPr>
        <w:t xml:space="preserve"> </w:t>
      </w:r>
      <w:r w:rsidRPr="00C408DC">
        <w:rPr>
          <w:rFonts w:ascii="Times New Roman" w:eastAsia="Times New Roman" w:hAnsi="Times New Roman" w:cs="Times New Roman"/>
          <w:kern w:val="0"/>
          <w:sz w:val="24"/>
          <w:szCs w:val="24"/>
          <w:lang w:eastAsia="nl-NL"/>
          <w14:ligatures w14:val="none"/>
        </w:rPr>
        <w:t>Daarnaast zijn de resultaten van dit onderzoek niet alleen nuttig voor de gemeente Oisterwijk en haar inwoners, maar is het ook mogelijk dat andere plattelandsgemeenten in Nederland kunnen leren van de ervaringen in Oisterwijk.  </w:t>
      </w:r>
    </w:p>
    <w:p w14:paraId="6DAB032E" w14:textId="77777777" w:rsidR="00C408DC" w:rsidRPr="00C408DC" w:rsidRDefault="00C408DC" w:rsidP="00D970CE">
      <w:pPr>
        <w:pStyle w:val="Kop2"/>
        <w:rPr>
          <w:rFonts w:ascii="Segoe UI" w:eastAsia="Times New Roman" w:hAnsi="Segoe UI" w:cs="Segoe UI"/>
          <w:sz w:val="18"/>
          <w:szCs w:val="18"/>
          <w:lang w:eastAsia="nl-NL"/>
        </w:rPr>
      </w:pPr>
      <w:bookmarkStart w:id="9" w:name="_Toc179216227"/>
      <w:r w:rsidRPr="00C408DC">
        <w:rPr>
          <w:rFonts w:eastAsia="Times New Roman"/>
          <w:lang w:eastAsia="nl-NL"/>
        </w:rPr>
        <w:t>1.5 Leeswijzer</w:t>
      </w:r>
      <w:bookmarkEnd w:id="9"/>
      <w:r w:rsidRPr="00C408DC">
        <w:rPr>
          <w:rFonts w:eastAsia="Times New Roman"/>
          <w:lang w:eastAsia="nl-NL"/>
        </w:rPr>
        <w:t> </w:t>
      </w:r>
    </w:p>
    <w:p w14:paraId="54A5EB6E" w14:textId="77777777" w:rsidR="00C408DC" w:rsidRPr="00C408DC" w:rsidRDefault="00C408DC" w:rsidP="00D970CE">
      <w:pPr>
        <w:pStyle w:val="Geenafstand"/>
        <w:rPr>
          <w:rFonts w:ascii="Segoe UI" w:hAnsi="Segoe UI" w:cs="Segoe UI"/>
          <w:sz w:val="18"/>
          <w:szCs w:val="18"/>
          <w:lang w:eastAsia="nl-NL"/>
        </w:rPr>
      </w:pPr>
      <w:r w:rsidRPr="00C408DC">
        <w:rPr>
          <w:lang w:eastAsia="nl-NL"/>
        </w:rPr>
        <w:t> </w:t>
      </w:r>
    </w:p>
    <w:p w14:paraId="7C45AE34" w14:textId="7043600E" w:rsidR="00C408DC" w:rsidRDefault="00C408DC"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r w:rsidRPr="00C408DC">
        <w:rPr>
          <w:rFonts w:ascii="Times New Roman" w:eastAsia="Times New Roman" w:hAnsi="Times New Roman" w:cs="Times New Roman"/>
          <w:kern w:val="0"/>
          <w:sz w:val="24"/>
          <w:szCs w:val="24"/>
          <w:lang w:eastAsia="nl-NL"/>
          <w14:ligatures w14:val="none"/>
        </w:rPr>
        <w:t xml:space="preserve">Het vervolg van deze thesis zal er als volgt uitzien. In het volgende hoofdstuk (H2) zal het theoretisch kader uiteengezet worden waarin de eerste twee deelvragen </w:t>
      </w:r>
      <w:r w:rsidR="00C3330E">
        <w:rPr>
          <w:rFonts w:ascii="Times New Roman" w:eastAsia="Times New Roman" w:hAnsi="Times New Roman" w:cs="Times New Roman"/>
          <w:kern w:val="0"/>
          <w:sz w:val="24"/>
          <w:szCs w:val="24"/>
          <w:lang w:eastAsia="nl-NL"/>
          <w14:ligatures w14:val="none"/>
        </w:rPr>
        <w:t xml:space="preserve">zullen worden </w:t>
      </w:r>
      <w:r w:rsidRPr="00C408DC">
        <w:rPr>
          <w:rFonts w:ascii="Times New Roman" w:eastAsia="Times New Roman" w:hAnsi="Times New Roman" w:cs="Times New Roman"/>
          <w:kern w:val="0"/>
          <w:sz w:val="24"/>
          <w:szCs w:val="24"/>
          <w:lang w:eastAsia="nl-NL"/>
          <w14:ligatures w14:val="none"/>
        </w:rPr>
        <w:t>beantwoor</w:t>
      </w:r>
      <w:r w:rsidR="00C3330E">
        <w:rPr>
          <w:rFonts w:ascii="Times New Roman" w:eastAsia="Times New Roman" w:hAnsi="Times New Roman" w:cs="Times New Roman"/>
          <w:kern w:val="0"/>
          <w:sz w:val="24"/>
          <w:szCs w:val="24"/>
          <w:lang w:eastAsia="nl-NL"/>
          <w14:ligatures w14:val="none"/>
        </w:rPr>
        <w:t>d</w:t>
      </w:r>
      <w:r w:rsidRPr="00C408DC">
        <w:rPr>
          <w:rFonts w:ascii="Times New Roman" w:eastAsia="Times New Roman" w:hAnsi="Times New Roman" w:cs="Times New Roman"/>
          <w:kern w:val="0"/>
          <w:sz w:val="24"/>
          <w:szCs w:val="24"/>
          <w:lang w:eastAsia="nl-NL"/>
          <w14:ligatures w14:val="none"/>
        </w:rPr>
        <w:t xml:space="preserve">. Daarna zal er in het methodologisch kader (H3) worden stilgestaan bij hoe de hoofdvraag is beantwoord. Er zal worden toegelicht welke dataverzamelings- en data-analysemethoden zijn toegepast. In het daaropvolgende hoofdstuk (H4) zullen de resultaten van de analyse worden gepresenteerd, waarna in hoofdstuk 5 (H5) de conclusies van het onderzoek besproken zullen worden en er een aantal </w:t>
      </w:r>
      <w:r w:rsidR="00C3330E">
        <w:rPr>
          <w:rFonts w:ascii="Times New Roman" w:eastAsia="Times New Roman" w:hAnsi="Times New Roman" w:cs="Times New Roman"/>
          <w:kern w:val="0"/>
          <w:sz w:val="24"/>
          <w:szCs w:val="24"/>
          <w:lang w:eastAsia="nl-NL"/>
          <w14:ligatures w14:val="none"/>
        </w:rPr>
        <w:t>beleids</w:t>
      </w:r>
      <w:r w:rsidRPr="00C408DC">
        <w:rPr>
          <w:rFonts w:ascii="Times New Roman" w:eastAsia="Times New Roman" w:hAnsi="Times New Roman" w:cs="Times New Roman"/>
          <w:kern w:val="0"/>
          <w:sz w:val="24"/>
          <w:szCs w:val="24"/>
          <w:lang w:eastAsia="nl-NL"/>
          <w14:ligatures w14:val="none"/>
        </w:rPr>
        <w:t>aanbevelingen aan de gemeente Oisterwijk worden gedaan. </w:t>
      </w:r>
    </w:p>
    <w:p w14:paraId="5436F201"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1E8111B0"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351D24FA"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067DA7AF"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360ED3FD"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55FFB908"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614021D4"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6DFDE1AD"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657838A5"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45419112"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378F5EB6"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05A0AD56"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5F6A6290" w14:textId="77777777" w:rsidR="00D970CE" w:rsidRDefault="00D970CE" w:rsidP="00D970CE">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45BF5FAF" w14:textId="7C6529D4" w:rsidR="00BD56D2" w:rsidRPr="00BD56D2" w:rsidRDefault="00BD56D2" w:rsidP="00BD56D2">
      <w:pPr>
        <w:pStyle w:val="Kop1"/>
        <w:jc w:val="center"/>
        <w:rPr>
          <w:rFonts w:ascii="Segoe UI" w:eastAsia="Times New Roman" w:hAnsi="Segoe UI" w:cs="Segoe UI"/>
          <w:sz w:val="18"/>
          <w:szCs w:val="18"/>
          <w:lang w:eastAsia="nl-NL"/>
        </w:rPr>
      </w:pPr>
      <w:bookmarkStart w:id="10" w:name="_Toc179216228"/>
      <w:r w:rsidRPr="00BD56D2">
        <w:rPr>
          <w:rFonts w:eastAsia="Times New Roman"/>
          <w:lang w:eastAsia="nl-NL"/>
        </w:rPr>
        <w:lastRenderedPageBreak/>
        <w:t>Hoofdstuk 2 Theoretisch Kader</w:t>
      </w:r>
      <w:bookmarkEnd w:id="10"/>
    </w:p>
    <w:p w14:paraId="59C690CB" w14:textId="77777777" w:rsidR="00BD56D2" w:rsidRPr="00BD56D2" w:rsidRDefault="00BD56D2" w:rsidP="00BD56D2">
      <w:pPr>
        <w:spacing w:after="0" w:line="240" w:lineRule="auto"/>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lang w:eastAsia="nl-NL"/>
          <w14:ligatures w14:val="none"/>
        </w:rPr>
        <w:t> </w:t>
      </w:r>
    </w:p>
    <w:p w14:paraId="6C41E24C" w14:textId="6DBFC992"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In het theoretisch kader zullen deelvragen 1 en 2 worden beantwoord aan de hand van bestaande wetenschappelijke literatuur. Eerst zal in paragraaf 2.1 de routine-activiteitentheorie nader worden geduid. Vervolgens zal in paragraaf 2.2 worden toegelicht hoe ondermijnende (drugs)criminaliteit theoretisch kan worden begrepen (</w:t>
      </w:r>
      <w:r w:rsidRPr="00BD56D2">
        <w:rPr>
          <w:rFonts w:ascii="Times New Roman" w:eastAsia="Times New Roman" w:hAnsi="Times New Roman" w:cs="Times New Roman"/>
          <w:i/>
          <w:iCs/>
          <w:color w:val="000000"/>
          <w:kern w:val="0"/>
          <w:sz w:val="24"/>
          <w:szCs w:val="24"/>
          <w:lang w:eastAsia="nl-NL"/>
          <w14:ligatures w14:val="none"/>
        </w:rPr>
        <w:t>Offence</w:t>
      </w:r>
      <w:r w:rsidRPr="00BD56D2">
        <w:rPr>
          <w:rFonts w:ascii="Times New Roman" w:eastAsia="Times New Roman" w:hAnsi="Times New Roman" w:cs="Times New Roman"/>
          <w:color w:val="000000"/>
          <w:kern w:val="0"/>
          <w:sz w:val="24"/>
          <w:szCs w:val="24"/>
          <w:lang w:eastAsia="nl-NL"/>
          <w14:ligatures w14:val="none"/>
        </w:rPr>
        <w:t>). In paragrafen 2.3 en 2.4 zullen, met behulp van kerninzichten uit de plattelandscriminologie, een aantal knelpunten waar respectievelijk agrariërs (</w:t>
      </w:r>
      <w:r w:rsidRPr="00BD56D2">
        <w:rPr>
          <w:rFonts w:ascii="Times New Roman" w:eastAsia="Times New Roman" w:hAnsi="Times New Roman" w:cs="Times New Roman"/>
          <w:i/>
          <w:iCs/>
          <w:color w:val="000000"/>
          <w:kern w:val="0"/>
          <w:sz w:val="24"/>
          <w:szCs w:val="24"/>
          <w:lang w:eastAsia="nl-NL"/>
          <w14:ligatures w14:val="none"/>
        </w:rPr>
        <w:t>Target</w:t>
      </w:r>
      <w:r w:rsidRPr="00BD56D2">
        <w:rPr>
          <w:rFonts w:ascii="Times New Roman" w:eastAsia="Times New Roman" w:hAnsi="Times New Roman" w:cs="Times New Roman"/>
          <w:color w:val="000000"/>
          <w:kern w:val="0"/>
          <w:sz w:val="24"/>
          <w:szCs w:val="24"/>
          <w:lang w:eastAsia="nl-NL"/>
          <w14:ligatures w14:val="none"/>
        </w:rPr>
        <w:t>) en professionals (</w:t>
      </w:r>
      <w:r w:rsidRPr="00BD56D2">
        <w:rPr>
          <w:rFonts w:ascii="Times New Roman" w:eastAsia="Times New Roman" w:hAnsi="Times New Roman" w:cs="Times New Roman"/>
          <w:i/>
          <w:iCs/>
          <w:color w:val="000000"/>
          <w:kern w:val="0"/>
          <w:sz w:val="24"/>
          <w:szCs w:val="24"/>
          <w:lang w:eastAsia="nl-NL"/>
          <w14:ligatures w14:val="none"/>
        </w:rPr>
        <w:t>Guardian</w:t>
      </w:r>
      <w:r w:rsidRPr="00BD56D2">
        <w:rPr>
          <w:rFonts w:ascii="Times New Roman" w:eastAsia="Times New Roman" w:hAnsi="Times New Roman" w:cs="Times New Roman"/>
          <w:color w:val="000000"/>
          <w:kern w:val="0"/>
          <w:sz w:val="24"/>
          <w:szCs w:val="24"/>
          <w:lang w:eastAsia="nl-NL"/>
          <w14:ligatures w14:val="none"/>
        </w:rPr>
        <w:t xml:space="preserve">) mee te maken kunnen hebben bij de aanpak van ondermijnende drugscriminaliteit in de agrarische sector geïdentificeerd worden. In </w:t>
      </w:r>
      <w:r w:rsidR="00CA6C74">
        <w:rPr>
          <w:rFonts w:ascii="Times New Roman" w:eastAsia="Times New Roman" w:hAnsi="Times New Roman" w:cs="Times New Roman"/>
          <w:color w:val="000000"/>
          <w:kern w:val="0"/>
          <w:sz w:val="24"/>
          <w:szCs w:val="24"/>
          <w:lang w:eastAsia="nl-NL"/>
          <w14:ligatures w14:val="none"/>
        </w:rPr>
        <w:t xml:space="preserve">deze </w:t>
      </w:r>
      <w:r w:rsidRPr="00BD56D2">
        <w:rPr>
          <w:rFonts w:ascii="Times New Roman" w:eastAsia="Times New Roman" w:hAnsi="Times New Roman" w:cs="Times New Roman"/>
          <w:color w:val="000000"/>
          <w:kern w:val="0"/>
          <w:sz w:val="24"/>
          <w:szCs w:val="24"/>
          <w:lang w:eastAsia="nl-NL"/>
          <w14:ligatures w14:val="none"/>
        </w:rPr>
        <w:t>paragrafen zal ook de huidige situatie in de gemeente Oisterwijk met betrekking tot de aanpak van deze problematiek aan bod komen. Ten slotte zal in paragraaf 2.5 tot een conceptueel model worden gekomen waarin de verbanden tussen de concepten worden getoond.  </w:t>
      </w:r>
    </w:p>
    <w:p w14:paraId="36937C77" w14:textId="77777777" w:rsidR="00BD56D2" w:rsidRPr="00BD56D2" w:rsidRDefault="00BD56D2" w:rsidP="00BD56D2">
      <w:pPr>
        <w:pStyle w:val="Kop2"/>
        <w:rPr>
          <w:rFonts w:ascii="Segoe UI" w:eastAsia="Times New Roman" w:hAnsi="Segoe UI" w:cs="Segoe UI"/>
          <w:sz w:val="18"/>
          <w:szCs w:val="18"/>
          <w:lang w:eastAsia="nl-NL"/>
        </w:rPr>
      </w:pPr>
      <w:bookmarkStart w:id="11" w:name="_Toc179216229"/>
      <w:r w:rsidRPr="00BD56D2">
        <w:rPr>
          <w:rFonts w:eastAsia="Times New Roman"/>
          <w:lang w:eastAsia="nl-NL"/>
        </w:rPr>
        <w:t>2.1 Routine-activiteitentheorie</w:t>
      </w:r>
      <w:bookmarkEnd w:id="11"/>
      <w:r w:rsidRPr="00BD56D2">
        <w:rPr>
          <w:rFonts w:eastAsia="Times New Roman"/>
          <w:lang w:eastAsia="nl-NL"/>
        </w:rPr>
        <w:t xml:space="preserve">  </w:t>
      </w:r>
    </w:p>
    <w:p w14:paraId="531AA8A3" w14:textId="77777777" w:rsidR="00BD56D2" w:rsidRPr="00BD56D2" w:rsidRDefault="00BD56D2" w:rsidP="00BD56D2">
      <w:pPr>
        <w:pStyle w:val="Geenafstand"/>
        <w:rPr>
          <w:rFonts w:ascii="Segoe UI" w:hAnsi="Segoe UI" w:cs="Segoe UI"/>
          <w:sz w:val="18"/>
          <w:szCs w:val="18"/>
          <w:lang w:eastAsia="nl-NL"/>
        </w:rPr>
      </w:pPr>
      <w:r w:rsidRPr="00BD56D2">
        <w:rPr>
          <w:lang w:eastAsia="nl-NL"/>
        </w:rPr>
        <w:t> </w:t>
      </w:r>
    </w:p>
    <w:p w14:paraId="40C45306" w14:textId="71A4E63D"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kern w:val="0"/>
          <w:sz w:val="24"/>
          <w:szCs w:val="24"/>
          <w:lang w:eastAsia="nl-NL"/>
          <w14:ligatures w14:val="none"/>
        </w:rPr>
        <w:t>Mainstream criminologie focust zich traditioneel gezien op daders in plaats van op de setting of context van criminele activiteiten. Volgens Kleemans et al. (2012) wordt criminaliteit door de mainstream criminologie verklaard aan de hand van de motivatie en speciale karakteristieken van criminelen. De redenatie is vaak dat er op biologisch en/of sociaal vlak iets mis is met daders die in het criminele circuit actief zijn en blijven (Kleemans et al., 2012). Volgens criminologen als Ronald Clarke en Marcus Felson is het meeste criminele gedrag ‘normaal’ gedrag van redelijk normale mensen. Criminaliteit moet volgens hen dan ook niet alleen worden verklaard aan de hand van de motivatie en speciale karakteristieken van criminelen, maar er moet ook gedetailleerd naar de criminele activiteiten zelf en omgevingsfactoren worden gekeken. Onderzoek naar georganiseerde misdaad toont volgens Kleemans et al. (2012) ook aan dat de meeste criminelen best ‘normaal’ zijn ondanks dat ze soms betrokken zijn bij serieuze vormen van criminaliteit. </w:t>
      </w:r>
    </w:p>
    <w:p w14:paraId="46B1F6E7" w14:textId="77777777"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kern w:val="0"/>
          <w:sz w:val="24"/>
          <w:szCs w:val="24"/>
          <w:lang w:eastAsia="nl-NL"/>
          <w14:ligatures w14:val="none"/>
        </w:rPr>
        <w:t xml:space="preserve">De stroming binnen de criminologie die zich wel primair focust op de setting of context van criminele activiteiten is de gelegenheidscriminologie. Deze stroming stelt dat criminaliteit voorkomen of vermindert kan worden door criminaliteit moeilijker, riskanter en/of minder belonend te maken (Clarke, 1997). Volgens Clarke (1997) focust gelegenheidscriminologie zich niet op de motivatie van daders, maar op de omstandigheden waarin criminaliteit plaatsvindt. Clarke (1997) noemt twee ‘fouten’ van de mainstream criminologie. Ten eerste heeft de mainstream criminologie met name aandacht voor de disposities van daders en te weinig aandacht voor de situationele factoren die invloed hebben op criminaliteit en context waarin criminaliteit plaatsvindt (Clarke, 1980; Clarke, 1997). Ten tweede gaat de mainstream criminologie ervan uit dat criminaliteit vermindert of voorkomen kan worden door te focussen op (potentiële) criminelen (Clarke, 1997). Volgens Clarke (1980) biedt dit nauwelijks </w:t>
      </w:r>
      <w:r w:rsidRPr="00BD56D2">
        <w:rPr>
          <w:rFonts w:ascii="Times New Roman" w:eastAsia="Times New Roman" w:hAnsi="Times New Roman" w:cs="Times New Roman"/>
          <w:kern w:val="0"/>
          <w:sz w:val="24"/>
          <w:szCs w:val="24"/>
          <w:lang w:eastAsia="nl-NL"/>
          <w14:ligatures w14:val="none"/>
        </w:rPr>
        <w:lastRenderedPageBreak/>
        <w:t>praktische handvatten voor preventie van criminaliteit, wat het voor publieke organisaties lastiger maakt om criminaliteit te voorkomen.  </w:t>
      </w:r>
    </w:p>
    <w:p w14:paraId="3459E112" w14:textId="33FCE1B5"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Binnen de gelegenheidscriminologie is de routine-activiteitentheorie (RAT) een van de bekendste theorieën. In tegenstelling tot andere stromingen binnen de gelegenheidscriminologie maakt deze theorie een expliciet onderscheid tussen de dader, het doelwit en het toezicht (Cohen &amp; Felson, 1979). Omdat in dit onderzoek gefocust zal worden op de verschillende belangen en percepties van het doelwit en toezicht zal deze theorie de basis vormen van dit onderzoek. De RAT is een criminologische gelegenheidstheorie die zich focust op routineactiviteiten op een bepaalde plaats en tijd (Cohen &amp; Felson, 1979). Deze theorie van Cohen en Felson (1979) gaat ervan uit dat mensen in hun dagelijkse routines kwetsbaarheden en openingen laten vallen en stelt dat criminaliteit plaatsvindt wanneer drie elementen samenkomen, namelijk een gemotiveerde dader (O</w:t>
      </w:r>
      <w:r w:rsidRPr="00BD56D2">
        <w:rPr>
          <w:rFonts w:ascii="Times New Roman" w:eastAsia="Times New Roman" w:hAnsi="Times New Roman" w:cs="Times New Roman"/>
          <w:i/>
          <w:iCs/>
          <w:color w:val="000000"/>
          <w:kern w:val="0"/>
          <w:sz w:val="24"/>
          <w:szCs w:val="24"/>
          <w:lang w:eastAsia="nl-NL"/>
          <w14:ligatures w14:val="none"/>
        </w:rPr>
        <w:t>ffender</w:t>
      </w:r>
      <w:r w:rsidRPr="00BD56D2">
        <w:rPr>
          <w:rFonts w:ascii="Times New Roman" w:eastAsia="Times New Roman" w:hAnsi="Times New Roman" w:cs="Times New Roman"/>
          <w:color w:val="000000"/>
          <w:kern w:val="0"/>
          <w:sz w:val="24"/>
          <w:szCs w:val="24"/>
          <w:lang w:eastAsia="nl-NL"/>
          <w14:ligatures w14:val="none"/>
        </w:rPr>
        <w:t>), een geschikt doelwit (</w:t>
      </w:r>
      <w:r w:rsidRPr="00BD56D2">
        <w:rPr>
          <w:rFonts w:ascii="Times New Roman" w:eastAsia="Times New Roman" w:hAnsi="Times New Roman" w:cs="Times New Roman"/>
          <w:i/>
          <w:iCs/>
          <w:color w:val="000000"/>
          <w:kern w:val="0"/>
          <w:sz w:val="24"/>
          <w:szCs w:val="24"/>
          <w:lang w:eastAsia="nl-NL"/>
          <w14:ligatures w14:val="none"/>
        </w:rPr>
        <w:t>Target</w:t>
      </w:r>
      <w:r w:rsidRPr="00BD56D2">
        <w:rPr>
          <w:rFonts w:ascii="Times New Roman" w:eastAsia="Times New Roman" w:hAnsi="Times New Roman" w:cs="Times New Roman"/>
          <w:color w:val="000000"/>
          <w:kern w:val="0"/>
          <w:sz w:val="24"/>
          <w:szCs w:val="24"/>
          <w:lang w:eastAsia="nl-NL"/>
          <w14:ligatures w14:val="none"/>
        </w:rPr>
        <w:t>) en de afwezigheid/een gebrek aan toezicht (</w:t>
      </w:r>
      <w:r w:rsidRPr="00BD56D2">
        <w:rPr>
          <w:rFonts w:ascii="Times New Roman" w:eastAsia="Times New Roman" w:hAnsi="Times New Roman" w:cs="Times New Roman"/>
          <w:i/>
          <w:iCs/>
          <w:color w:val="000000"/>
          <w:kern w:val="0"/>
          <w:sz w:val="24"/>
          <w:szCs w:val="24"/>
          <w:lang w:eastAsia="nl-NL"/>
          <w14:ligatures w14:val="none"/>
        </w:rPr>
        <w:t>Guardian</w:t>
      </w:r>
      <w:r w:rsidRPr="00BD56D2">
        <w:rPr>
          <w:rFonts w:ascii="Times New Roman" w:eastAsia="Times New Roman" w:hAnsi="Times New Roman" w:cs="Times New Roman"/>
          <w:color w:val="000000"/>
          <w:kern w:val="0"/>
          <w:sz w:val="24"/>
          <w:szCs w:val="24"/>
          <w:lang w:eastAsia="nl-NL"/>
          <w14:ligatures w14:val="none"/>
        </w:rPr>
        <w:t xml:space="preserve">) (Cohen &amp; Felson, 1979). Volgens Cohen en Felson (1979) hebben structurele veranderingen in de routineactiviteiten van mensen invloed op de aard en frequentie van criminaliteit. Verandering in deze routineactiviteiten kan er namelijk voor zorgen dat daders minder gemotiveerd raken, het doelwit minder geschikt is en/of </w:t>
      </w:r>
      <w:r w:rsidR="00416C41">
        <w:rPr>
          <w:rFonts w:ascii="Times New Roman" w:eastAsia="Times New Roman" w:hAnsi="Times New Roman" w:cs="Times New Roman"/>
          <w:color w:val="000000"/>
          <w:kern w:val="0"/>
          <w:sz w:val="24"/>
          <w:szCs w:val="24"/>
          <w:lang w:eastAsia="nl-NL"/>
          <w14:ligatures w14:val="none"/>
        </w:rPr>
        <w:t xml:space="preserve">dat </w:t>
      </w:r>
      <w:r w:rsidRPr="00BD56D2">
        <w:rPr>
          <w:rFonts w:ascii="Times New Roman" w:eastAsia="Times New Roman" w:hAnsi="Times New Roman" w:cs="Times New Roman"/>
          <w:color w:val="000000"/>
          <w:kern w:val="0"/>
          <w:sz w:val="24"/>
          <w:szCs w:val="24"/>
          <w:lang w:eastAsia="nl-NL"/>
          <w14:ligatures w14:val="none"/>
        </w:rPr>
        <w:t>er meer toezicht aanwezig is. Wanneer één van de</w:t>
      </w:r>
      <w:r w:rsidR="00416C41">
        <w:rPr>
          <w:rFonts w:ascii="Times New Roman" w:eastAsia="Times New Roman" w:hAnsi="Times New Roman" w:cs="Times New Roman"/>
          <w:color w:val="000000"/>
          <w:kern w:val="0"/>
          <w:sz w:val="24"/>
          <w:szCs w:val="24"/>
          <w:lang w:eastAsia="nl-NL"/>
          <w14:ligatures w14:val="none"/>
        </w:rPr>
        <w:t>ze</w:t>
      </w:r>
      <w:r w:rsidRPr="00BD56D2">
        <w:rPr>
          <w:rFonts w:ascii="Times New Roman" w:eastAsia="Times New Roman" w:hAnsi="Times New Roman" w:cs="Times New Roman"/>
          <w:color w:val="000000"/>
          <w:kern w:val="0"/>
          <w:sz w:val="24"/>
          <w:szCs w:val="24"/>
          <w:lang w:eastAsia="nl-NL"/>
          <w14:ligatures w14:val="none"/>
        </w:rPr>
        <w:t xml:space="preserve"> drie elementen ontbreekt, kan criminaliteit worden voorkomen (Cohen &amp; Felson, 1979).  </w:t>
      </w:r>
    </w:p>
    <w:p w14:paraId="771C519E" w14:textId="382E8ABE"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kern w:val="0"/>
          <w:sz w:val="24"/>
          <w:szCs w:val="24"/>
          <w:lang w:eastAsia="nl-NL"/>
          <w14:ligatures w14:val="none"/>
        </w:rPr>
        <w:t>De RAT gaat ervan uit dat er altijd een gemotiveerde dader (</w:t>
      </w:r>
      <w:r w:rsidRPr="00BD56D2">
        <w:rPr>
          <w:rFonts w:ascii="Times New Roman" w:eastAsia="Times New Roman" w:hAnsi="Times New Roman" w:cs="Times New Roman"/>
          <w:i/>
          <w:iCs/>
          <w:kern w:val="0"/>
          <w:sz w:val="24"/>
          <w:szCs w:val="24"/>
          <w:lang w:eastAsia="nl-NL"/>
          <w14:ligatures w14:val="none"/>
        </w:rPr>
        <w:t>Offender</w:t>
      </w:r>
      <w:r w:rsidRPr="00BD56D2">
        <w:rPr>
          <w:rFonts w:ascii="Times New Roman" w:eastAsia="Times New Roman" w:hAnsi="Times New Roman" w:cs="Times New Roman"/>
          <w:kern w:val="0"/>
          <w:sz w:val="24"/>
          <w:szCs w:val="24"/>
          <w:lang w:eastAsia="nl-NL"/>
          <w14:ligatures w14:val="none"/>
        </w:rPr>
        <w:t xml:space="preserve">) is (Clarke &amp; Felson, 1998). Wanneer men criminaliteit wil voorkomen zal er daarom gefocust moeten worden op het doelwit en/of het toezicht. </w:t>
      </w:r>
      <w:r w:rsidRPr="00BD56D2">
        <w:rPr>
          <w:rFonts w:ascii="Times New Roman" w:eastAsia="Times New Roman" w:hAnsi="Times New Roman" w:cs="Times New Roman"/>
          <w:color w:val="000000"/>
          <w:kern w:val="0"/>
          <w:sz w:val="24"/>
          <w:szCs w:val="24"/>
          <w:lang w:eastAsia="nl-NL"/>
          <w14:ligatures w14:val="none"/>
        </w:rPr>
        <w:t xml:space="preserve">Het doelwit kan zowel een mens als een object zijn (Cohen &amp; Felson, 1979). De </w:t>
      </w:r>
      <w:r w:rsidR="00416C41">
        <w:rPr>
          <w:rFonts w:ascii="Times New Roman" w:eastAsia="Times New Roman" w:hAnsi="Times New Roman" w:cs="Times New Roman"/>
          <w:color w:val="000000"/>
          <w:kern w:val="0"/>
          <w:sz w:val="24"/>
          <w:szCs w:val="24"/>
          <w:lang w:eastAsia="nl-NL"/>
          <w14:ligatures w14:val="none"/>
        </w:rPr>
        <w:t>dader kiest zijn</w:t>
      </w:r>
      <w:r w:rsidRPr="00BD56D2">
        <w:rPr>
          <w:rFonts w:ascii="Times New Roman" w:eastAsia="Times New Roman" w:hAnsi="Times New Roman" w:cs="Times New Roman"/>
          <w:color w:val="000000"/>
          <w:kern w:val="0"/>
          <w:sz w:val="24"/>
          <w:szCs w:val="24"/>
          <w:lang w:eastAsia="nl-NL"/>
          <w14:ligatures w14:val="none"/>
        </w:rPr>
        <w:t xml:space="preserve"> doelwit</w:t>
      </w:r>
      <w:r w:rsidR="00416C41">
        <w:rPr>
          <w:rFonts w:ascii="Times New Roman" w:eastAsia="Times New Roman" w:hAnsi="Times New Roman" w:cs="Times New Roman"/>
          <w:color w:val="000000"/>
          <w:kern w:val="0"/>
          <w:sz w:val="24"/>
          <w:szCs w:val="24"/>
          <w:lang w:eastAsia="nl-NL"/>
          <w14:ligatures w14:val="none"/>
        </w:rPr>
        <w:t xml:space="preserve"> </w:t>
      </w:r>
      <w:r w:rsidRPr="00BD56D2">
        <w:rPr>
          <w:rFonts w:ascii="Times New Roman" w:eastAsia="Times New Roman" w:hAnsi="Times New Roman" w:cs="Times New Roman"/>
          <w:color w:val="000000"/>
          <w:kern w:val="0"/>
          <w:sz w:val="24"/>
          <w:szCs w:val="24"/>
          <w:lang w:eastAsia="nl-NL"/>
          <w14:ligatures w14:val="none"/>
        </w:rPr>
        <w:t xml:space="preserve">volgens Clarke en Felson (1998) </w:t>
      </w:r>
      <w:r w:rsidR="00C44BBC">
        <w:rPr>
          <w:rFonts w:ascii="Times New Roman" w:eastAsia="Times New Roman" w:hAnsi="Times New Roman" w:cs="Times New Roman"/>
          <w:color w:val="000000"/>
          <w:kern w:val="0"/>
          <w:sz w:val="24"/>
          <w:szCs w:val="24"/>
          <w:lang w:eastAsia="nl-NL"/>
          <w14:ligatures w14:val="none"/>
        </w:rPr>
        <w:t xml:space="preserve">uit op basis </w:t>
      </w:r>
      <w:r w:rsidRPr="00BD56D2">
        <w:rPr>
          <w:rFonts w:ascii="Times New Roman" w:eastAsia="Times New Roman" w:hAnsi="Times New Roman" w:cs="Times New Roman"/>
          <w:color w:val="000000"/>
          <w:kern w:val="0"/>
          <w:sz w:val="24"/>
          <w:szCs w:val="24"/>
          <w:lang w:eastAsia="nl-NL"/>
          <w14:ligatures w14:val="none"/>
        </w:rPr>
        <w:t xml:space="preserve">van vier factoren samengevat door het acroniem ‘VIVA’, namelijk: </w:t>
      </w:r>
      <w:r w:rsidRPr="00BD56D2">
        <w:rPr>
          <w:rFonts w:ascii="Times New Roman" w:eastAsia="Times New Roman" w:hAnsi="Times New Roman" w:cs="Times New Roman"/>
          <w:i/>
          <w:iCs/>
          <w:color w:val="000000"/>
          <w:kern w:val="0"/>
          <w:sz w:val="24"/>
          <w:szCs w:val="24"/>
          <w:lang w:eastAsia="nl-NL"/>
          <w14:ligatures w14:val="none"/>
        </w:rPr>
        <w:t>Value</w:t>
      </w:r>
      <w:r w:rsidRPr="00BD56D2">
        <w:rPr>
          <w:rFonts w:ascii="Times New Roman" w:eastAsia="Times New Roman" w:hAnsi="Times New Roman" w:cs="Times New Roman"/>
          <w:color w:val="000000"/>
          <w:kern w:val="0"/>
          <w:sz w:val="24"/>
          <w:szCs w:val="24"/>
          <w:lang w:eastAsia="nl-NL"/>
          <w14:ligatures w14:val="none"/>
        </w:rPr>
        <w:t xml:space="preserve"> (waarde), </w:t>
      </w:r>
      <w:r w:rsidRPr="00BD56D2">
        <w:rPr>
          <w:rFonts w:ascii="Times New Roman" w:eastAsia="Times New Roman" w:hAnsi="Times New Roman" w:cs="Times New Roman"/>
          <w:i/>
          <w:iCs/>
          <w:color w:val="000000"/>
          <w:kern w:val="0"/>
          <w:sz w:val="24"/>
          <w:szCs w:val="24"/>
          <w:lang w:eastAsia="nl-NL"/>
          <w14:ligatures w14:val="none"/>
        </w:rPr>
        <w:t>Inertia</w:t>
      </w:r>
      <w:r w:rsidRPr="00BD56D2">
        <w:rPr>
          <w:rFonts w:ascii="Times New Roman" w:eastAsia="Times New Roman" w:hAnsi="Times New Roman" w:cs="Times New Roman"/>
          <w:color w:val="000000"/>
          <w:kern w:val="0"/>
          <w:sz w:val="24"/>
          <w:szCs w:val="24"/>
          <w:lang w:eastAsia="nl-NL"/>
          <w14:ligatures w14:val="none"/>
        </w:rPr>
        <w:t xml:space="preserve"> (verplaatsbaarheid), </w:t>
      </w:r>
      <w:r w:rsidRPr="00BD56D2">
        <w:rPr>
          <w:rFonts w:ascii="Times New Roman" w:eastAsia="Times New Roman" w:hAnsi="Times New Roman" w:cs="Times New Roman"/>
          <w:i/>
          <w:iCs/>
          <w:color w:val="000000"/>
          <w:kern w:val="0"/>
          <w:sz w:val="24"/>
          <w:szCs w:val="24"/>
          <w:lang w:eastAsia="nl-NL"/>
          <w14:ligatures w14:val="none"/>
        </w:rPr>
        <w:t>Visibility</w:t>
      </w:r>
      <w:r w:rsidRPr="00BD56D2">
        <w:rPr>
          <w:rFonts w:ascii="Times New Roman" w:eastAsia="Times New Roman" w:hAnsi="Times New Roman" w:cs="Times New Roman"/>
          <w:color w:val="000000"/>
          <w:kern w:val="0"/>
          <w:sz w:val="24"/>
          <w:szCs w:val="24"/>
          <w:lang w:eastAsia="nl-NL"/>
          <w14:ligatures w14:val="none"/>
        </w:rPr>
        <w:t xml:space="preserve"> (zichtbaarheid) en </w:t>
      </w:r>
      <w:r w:rsidRPr="00BD56D2">
        <w:rPr>
          <w:rFonts w:ascii="Times New Roman" w:eastAsia="Times New Roman" w:hAnsi="Times New Roman" w:cs="Times New Roman"/>
          <w:i/>
          <w:iCs/>
          <w:color w:val="000000"/>
          <w:kern w:val="0"/>
          <w:sz w:val="24"/>
          <w:szCs w:val="24"/>
          <w:lang w:eastAsia="nl-NL"/>
          <w14:ligatures w14:val="none"/>
        </w:rPr>
        <w:t xml:space="preserve">Access </w:t>
      </w:r>
      <w:r w:rsidRPr="00BD56D2">
        <w:rPr>
          <w:rFonts w:ascii="Times New Roman" w:eastAsia="Times New Roman" w:hAnsi="Times New Roman" w:cs="Times New Roman"/>
          <w:color w:val="000000"/>
          <w:kern w:val="0"/>
          <w:sz w:val="24"/>
          <w:szCs w:val="24"/>
          <w:lang w:eastAsia="nl-NL"/>
          <w14:ligatures w14:val="none"/>
        </w:rPr>
        <w:t>(toegankelijkheid).</w:t>
      </w:r>
      <w:r w:rsidR="00C44BBC">
        <w:rPr>
          <w:rFonts w:ascii="Times New Roman" w:eastAsia="Times New Roman" w:hAnsi="Times New Roman" w:cs="Times New Roman"/>
          <w:color w:val="000000"/>
          <w:kern w:val="0"/>
          <w:sz w:val="24"/>
          <w:szCs w:val="24"/>
          <w:lang w:eastAsia="nl-NL"/>
          <w14:ligatures w14:val="none"/>
        </w:rPr>
        <w:t xml:space="preserve"> </w:t>
      </w:r>
      <w:r w:rsidRPr="00BD56D2">
        <w:rPr>
          <w:rFonts w:ascii="Times New Roman" w:eastAsia="Times New Roman" w:hAnsi="Times New Roman" w:cs="Times New Roman"/>
          <w:i/>
          <w:iCs/>
          <w:color w:val="000000"/>
          <w:kern w:val="0"/>
          <w:sz w:val="24"/>
          <w:szCs w:val="24"/>
          <w:lang w:eastAsia="nl-NL"/>
          <w14:ligatures w14:val="none"/>
        </w:rPr>
        <w:t xml:space="preserve">Value </w:t>
      </w:r>
      <w:r w:rsidRPr="00BD56D2">
        <w:rPr>
          <w:rFonts w:ascii="Times New Roman" w:eastAsia="Times New Roman" w:hAnsi="Times New Roman" w:cs="Times New Roman"/>
          <w:color w:val="000000"/>
          <w:kern w:val="0"/>
          <w:sz w:val="24"/>
          <w:szCs w:val="24"/>
          <w:lang w:eastAsia="nl-NL"/>
          <w14:ligatures w14:val="none"/>
        </w:rPr>
        <w:t xml:space="preserve">betekent volgens Clarke en Felson dat het plegen van een misdaad iets moet opleveren. </w:t>
      </w:r>
      <w:r w:rsidRPr="00BD56D2">
        <w:rPr>
          <w:rFonts w:ascii="Times New Roman" w:eastAsia="Times New Roman" w:hAnsi="Times New Roman" w:cs="Times New Roman"/>
          <w:i/>
          <w:iCs/>
          <w:color w:val="000000"/>
          <w:kern w:val="0"/>
          <w:sz w:val="24"/>
          <w:szCs w:val="24"/>
          <w:lang w:eastAsia="nl-NL"/>
          <w14:ligatures w14:val="none"/>
        </w:rPr>
        <w:t xml:space="preserve">Inertia </w:t>
      </w:r>
      <w:r w:rsidRPr="00BD56D2">
        <w:rPr>
          <w:rFonts w:ascii="Times New Roman" w:eastAsia="Times New Roman" w:hAnsi="Times New Roman" w:cs="Times New Roman"/>
          <w:color w:val="000000"/>
          <w:kern w:val="0"/>
          <w:sz w:val="24"/>
          <w:szCs w:val="24"/>
          <w:lang w:eastAsia="nl-NL"/>
          <w14:ligatures w14:val="none"/>
        </w:rPr>
        <w:t xml:space="preserve">betekent simpelweg hoe makkelijk iets te verplaatsen is. Een licht en klein item dat niet zit vastgeketend zal bijvoorbeeld eerder worden gestolen omdat het makkelijker mee te nemen is. </w:t>
      </w:r>
      <w:r w:rsidRPr="00BD56D2">
        <w:rPr>
          <w:rFonts w:ascii="Times New Roman" w:eastAsia="Times New Roman" w:hAnsi="Times New Roman" w:cs="Times New Roman"/>
          <w:i/>
          <w:iCs/>
          <w:color w:val="000000"/>
          <w:kern w:val="0"/>
          <w:sz w:val="24"/>
          <w:szCs w:val="24"/>
          <w:lang w:eastAsia="nl-NL"/>
          <w14:ligatures w14:val="none"/>
        </w:rPr>
        <w:t xml:space="preserve">Visibility </w:t>
      </w:r>
      <w:r w:rsidRPr="00BD56D2">
        <w:rPr>
          <w:rFonts w:ascii="Times New Roman" w:eastAsia="Times New Roman" w:hAnsi="Times New Roman" w:cs="Times New Roman"/>
          <w:color w:val="000000"/>
          <w:kern w:val="0"/>
          <w:sz w:val="24"/>
          <w:szCs w:val="24"/>
          <w:lang w:eastAsia="nl-NL"/>
          <w14:ligatures w14:val="none"/>
        </w:rPr>
        <w:t xml:space="preserve">verwijst naar de blootstelling van een doelwit en </w:t>
      </w:r>
      <w:r w:rsidRPr="00BD56D2">
        <w:rPr>
          <w:rFonts w:ascii="Times New Roman" w:eastAsia="Times New Roman" w:hAnsi="Times New Roman" w:cs="Times New Roman"/>
          <w:i/>
          <w:iCs/>
          <w:color w:val="000000"/>
          <w:kern w:val="0"/>
          <w:sz w:val="24"/>
          <w:szCs w:val="24"/>
          <w:lang w:eastAsia="nl-NL"/>
          <w14:ligatures w14:val="none"/>
        </w:rPr>
        <w:t xml:space="preserve">Access </w:t>
      </w:r>
      <w:r w:rsidRPr="00BD56D2">
        <w:rPr>
          <w:rFonts w:ascii="Times New Roman" w:eastAsia="Times New Roman" w:hAnsi="Times New Roman" w:cs="Times New Roman"/>
          <w:color w:val="000000"/>
          <w:kern w:val="0"/>
          <w:sz w:val="24"/>
          <w:szCs w:val="24"/>
          <w:lang w:eastAsia="nl-NL"/>
          <w14:ligatures w14:val="none"/>
        </w:rPr>
        <w:t>verwijst naar hoe toegankelijk een doelwit is voor een dader. De toezichthouders</w:t>
      </w:r>
      <w:r w:rsidRPr="00BD56D2">
        <w:rPr>
          <w:rFonts w:ascii="Times New Roman" w:eastAsia="Times New Roman" w:hAnsi="Times New Roman" w:cs="Times New Roman"/>
          <w:i/>
          <w:iCs/>
          <w:color w:val="000000"/>
          <w:kern w:val="0"/>
          <w:sz w:val="24"/>
          <w:szCs w:val="24"/>
          <w:lang w:eastAsia="nl-NL"/>
          <w14:ligatures w14:val="none"/>
        </w:rPr>
        <w:t xml:space="preserve"> </w:t>
      </w:r>
      <w:r w:rsidRPr="00BD56D2">
        <w:rPr>
          <w:rFonts w:ascii="Times New Roman" w:eastAsia="Times New Roman" w:hAnsi="Times New Roman" w:cs="Times New Roman"/>
          <w:color w:val="000000"/>
          <w:kern w:val="0"/>
          <w:sz w:val="24"/>
          <w:szCs w:val="24"/>
          <w:lang w:eastAsia="nl-NL"/>
          <w14:ligatures w14:val="none"/>
        </w:rPr>
        <w:t>kunnen zowel formele toezichthouders (de politie, boa's, etc.) als informele toezichthouders (familie, vrienden, collega's, etc.) zijn (Ceccato, 2016; Cohen &amp; Felson, 1979). Volgens Clarke en Felson (1998) wordt er vaak onbedoeld toezicht gehouden door bijvoorbeeld toevallige voorbijgangers of de buurman die in de tuin aan het werk is. Ook dit onbedoelde toezicht kan een krachtige impact op criminaliteit hebben. </w:t>
      </w:r>
    </w:p>
    <w:p w14:paraId="147411B0" w14:textId="77777777" w:rsidR="00BD56D2" w:rsidRDefault="00BD56D2" w:rsidP="00BD56D2">
      <w:pPr>
        <w:spacing w:after="0" w:line="240" w:lineRule="auto"/>
        <w:jc w:val="both"/>
        <w:textAlignment w:val="baseline"/>
        <w:rPr>
          <w:rFonts w:ascii="Times New Roman" w:eastAsia="Times New Roman" w:hAnsi="Times New Roman" w:cs="Times New Roman"/>
          <w:color w:val="000000"/>
          <w:kern w:val="0"/>
          <w:lang w:eastAsia="nl-NL"/>
          <w14:ligatures w14:val="none"/>
        </w:rPr>
      </w:pPr>
      <w:r w:rsidRPr="00BD56D2">
        <w:rPr>
          <w:rFonts w:ascii="Times New Roman" w:eastAsia="Times New Roman" w:hAnsi="Times New Roman" w:cs="Times New Roman"/>
          <w:color w:val="000000"/>
          <w:kern w:val="0"/>
          <w:lang w:eastAsia="nl-NL"/>
          <w14:ligatures w14:val="none"/>
        </w:rPr>
        <w:t> </w:t>
      </w:r>
    </w:p>
    <w:p w14:paraId="1BB2F915" w14:textId="77777777" w:rsidR="00BD56D2" w:rsidRDefault="00BD56D2" w:rsidP="00BD56D2">
      <w:pPr>
        <w:spacing w:after="0" w:line="240" w:lineRule="auto"/>
        <w:jc w:val="both"/>
        <w:textAlignment w:val="baseline"/>
        <w:rPr>
          <w:rFonts w:ascii="Times New Roman" w:eastAsia="Times New Roman" w:hAnsi="Times New Roman" w:cs="Times New Roman"/>
          <w:color w:val="000000"/>
          <w:kern w:val="0"/>
          <w:lang w:eastAsia="nl-NL"/>
          <w14:ligatures w14:val="none"/>
        </w:rPr>
      </w:pPr>
    </w:p>
    <w:p w14:paraId="741DDF90" w14:textId="77777777" w:rsidR="00BD56D2" w:rsidRDefault="00BD56D2" w:rsidP="00BD56D2">
      <w:pPr>
        <w:spacing w:after="0" w:line="240" w:lineRule="auto"/>
        <w:jc w:val="both"/>
        <w:textAlignment w:val="baseline"/>
        <w:rPr>
          <w:rFonts w:ascii="Times New Roman" w:eastAsia="Times New Roman" w:hAnsi="Times New Roman" w:cs="Times New Roman"/>
          <w:color w:val="000000"/>
          <w:kern w:val="0"/>
          <w:lang w:eastAsia="nl-NL"/>
          <w14:ligatures w14:val="none"/>
        </w:rPr>
      </w:pPr>
    </w:p>
    <w:p w14:paraId="2F8F196E" w14:textId="77777777" w:rsidR="00BD56D2" w:rsidRDefault="00BD56D2" w:rsidP="00BD56D2">
      <w:pPr>
        <w:spacing w:after="0" w:line="240" w:lineRule="auto"/>
        <w:jc w:val="both"/>
        <w:textAlignment w:val="baseline"/>
        <w:rPr>
          <w:rFonts w:ascii="Times New Roman" w:eastAsia="Times New Roman" w:hAnsi="Times New Roman" w:cs="Times New Roman"/>
          <w:color w:val="000000"/>
          <w:kern w:val="0"/>
          <w:lang w:eastAsia="nl-NL"/>
          <w14:ligatures w14:val="none"/>
        </w:rPr>
      </w:pPr>
    </w:p>
    <w:p w14:paraId="7166C17B" w14:textId="77777777" w:rsidR="00BD56D2" w:rsidRPr="00BD56D2" w:rsidRDefault="00BD56D2" w:rsidP="00BD56D2">
      <w:pPr>
        <w:spacing w:after="0" w:line="240" w:lineRule="auto"/>
        <w:jc w:val="both"/>
        <w:textAlignment w:val="baseline"/>
        <w:rPr>
          <w:rFonts w:ascii="Segoe UI" w:eastAsia="Times New Roman" w:hAnsi="Segoe UI" w:cs="Segoe UI"/>
          <w:kern w:val="0"/>
          <w:sz w:val="18"/>
          <w:szCs w:val="18"/>
          <w:lang w:eastAsia="nl-NL"/>
          <w14:ligatures w14:val="none"/>
        </w:rPr>
      </w:pPr>
    </w:p>
    <w:p w14:paraId="34CBE8CD" w14:textId="400E7B8E" w:rsidR="00BD56D2" w:rsidRPr="00BD56D2" w:rsidRDefault="00BD56D2" w:rsidP="00BD56D2">
      <w:pPr>
        <w:pStyle w:val="Kop2"/>
        <w:rPr>
          <w:rFonts w:ascii="Segoe UI" w:eastAsia="Times New Roman" w:hAnsi="Segoe UI" w:cs="Segoe UI"/>
          <w:sz w:val="18"/>
          <w:szCs w:val="18"/>
          <w:lang w:eastAsia="nl-NL"/>
        </w:rPr>
      </w:pPr>
      <w:bookmarkStart w:id="12" w:name="_Toc179216230"/>
      <w:r w:rsidRPr="00BD56D2">
        <w:rPr>
          <w:rFonts w:eastAsia="Times New Roman"/>
          <w:lang w:eastAsia="nl-NL"/>
        </w:rPr>
        <w:lastRenderedPageBreak/>
        <w:t>2.2 Offence (Misdaad)</w:t>
      </w:r>
      <w:bookmarkEnd w:id="12"/>
      <w:r w:rsidRPr="00BD56D2">
        <w:rPr>
          <w:rFonts w:eastAsia="Times New Roman"/>
          <w:lang w:eastAsia="nl-NL"/>
        </w:rPr>
        <w:t> </w:t>
      </w:r>
    </w:p>
    <w:p w14:paraId="0DAEC87B" w14:textId="77777777" w:rsidR="00BD56D2" w:rsidRDefault="00BD56D2" w:rsidP="00BD56D2">
      <w:pPr>
        <w:pStyle w:val="Kop3"/>
        <w:rPr>
          <w:rFonts w:eastAsia="Times New Roman"/>
          <w:lang w:eastAsia="nl-NL"/>
        </w:rPr>
      </w:pPr>
      <w:bookmarkStart w:id="13" w:name="_Toc179216231"/>
      <w:r w:rsidRPr="00BD56D2">
        <w:rPr>
          <w:rFonts w:eastAsia="Times New Roman"/>
          <w:lang w:eastAsia="nl-NL"/>
        </w:rPr>
        <w:t>2.2.1 Ondermijnende criminaliteit</w:t>
      </w:r>
      <w:bookmarkEnd w:id="13"/>
      <w:r w:rsidRPr="00BD56D2">
        <w:rPr>
          <w:rFonts w:eastAsia="Times New Roman"/>
          <w:lang w:eastAsia="nl-NL"/>
        </w:rPr>
        <w:t> </w:t>
      </w:r>
    </w:p>
    <w:p w14:paraId="2BB6C394" w14:textId="77777777" w:rsidR="00BD56D2" w:rsidRPr="00BD56D2" w:rsidRDefault="00BD56D2" w:rsidP="00BD56D2">
      <w:pPr>
        <w:pStyle w:val="Geenafstand"/>
        <w:rPr>
          <w:lang w:eastAsia="nl-NL"/>
        </w:rPr>
      </w:pPr>
    </w:p>
    <w:p w14:paraId="054DDF85" w14:textId="77777777"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kern w:val="0"/>
          <w:sz w:val="24"/>
          <w:szCs w:val="24"/>
          <w:lang w:eastAsia="nl-NL"/>
          <w14:ligatures w14:val="none"/>
        </w:rPr>
        <w:t>Zoals hierboven is toegelicht zal de dader niet worden meegenomen in dit onderzoek. Voordat we verder kunnen met het doelwit en toezicht, is het echter wel van belang om de vorm van criminaliteit (</w:t>
      </w:r>
      <w:r w:rsidRPr="00BD56D2">
        <w:rPr>
          <w:rFonts w:ascii="Times New Roman" w:eastAsia="Times New Roman" w:hAnsi="Times New Roman" w:cs="Times New Roman"/>
          <w:i/>
          <w:iCs/>
          <w:kern w:val="0"/>
          <w:sz w:val="24"/>
          <w:szCs w:val="24"/>
          <w:lang w:eastAsia="nl-NL"/>
          <w14:ligatures w14:val="none"/>
        </w:rPr>
        <w:t>Offence</w:t>
      </w:r>
      <w:r w:rsidRPr="00BD56D2">
        <w:rPr>
          <w:rFonts w:ascii="Times New Roman" w:eastAsia="Times New Roman" w:hAnsi="Times New Roman" w:cs="Times New Roman"/>
          <w:kern w:val="0"/>
          <w:sz w:val="24"/>
          <w:szCs w:val="24"/>
          <w:lang w:eastAsia="nl-NL"/>
          <w14:ligatures w14:val="none"/>
        </w:rPr>
        <w:t>) die in dit onderzoek centraal staat nader te duiden.</w:t>
      </w:r>
      <w:r w:rsidRPr="00BD56D2">
        <w:rPr>
          <w:rFonts w:ascii="Times New Roman" w:eastAsia="Times New Roman" w:hAnsi="Times New Roman" w:cs="Times New Roman"/>
          <w:color w:val="FF0000"/>
          <w:kern w:val="0"/>
          <w:sz w:val="24"/>
          <w:szCs w:val="24"/>
          <w:lang w:eastAsia="nl-NL"/>
          <w14:ligatures w14:val="none"/>
        </w:rPr>
        <w:t xml:space="preserve"> </w:t>
      </w:r>
      <w:r w:rsidRPr="00BD56D2">
        <w:rPr>
          <w:rFonts w:ascii="Times New Roman" w:eastAsia="Times New Roman" w:hAnsi="Times New Roman" w:cs="Times New Roman"/>
          <w:color w:val="000000"/>
          <w:kern w:val="0"/>
          <w:sz w:val="24"/>
          <w:szCs w:val="24"/>
          <w:lang w:eastAsia="nl-NL"/>
          <w14:ligatures w14:val="none"/>
        </w:rPr>
        <w:t>De vorm van criminaliteit die centraal staat in dit onderzoek is ondermijnende drugscriminaliteit in de agrarische sector. In deze paragraaf zal echter eerst ondermijnende criminaliteit in zijn algemeen worden geduid. </w:t>
      </w:r>
    </w:p>
    <w:p w14:paraId="178493B6" w14:textId="6C8D6606"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Ondermijnende criminaliteit is een erg complex en dynamisch concept (Vols, 2020).</w:t>
      </w:r>
      <w:r w:rsidRPr="00BD56D2">
        <w:rPr>
          <w:rFonts w:ascii="Times New Roman" w:eastAsia="Times New Roman" w:hAnsi="Times New Roman" w:cs="Times New Roman"/>
          <w:kern w:val="0"/>
          <w:sz w:val="24"/>
          <w:szCs w:val="24"/>
          <w:lang w:eastAsia="nl-NL"/>
          <w14:ligatures w14:val="none"/>
        </w:rPr>
        <w:t xml:space="preserve"> </w:t>
      </w:r>
      <w:r w:rsidRPr="00BD56D2">
        <w:rPr>
          <w:rFonts w:ascii="Times New Roman" w:eastAsia="Times New Roman" w:hAnsi="Times New Roman" w:cs="Times New Roman"/>
          <w:color w:val="000000"/>
          <w:kern w:val="0"/>
          <w:sz w:val="24"/>
          <w:szCs w:val="24"/>
          <w:lang w:eastAsia="nl-NL"/>
          <w14:ligatures w14:val="none"/>
        </w:rPr>
        <w:t xml:space="preserve">Er is dan ook geen eenduidige wetenschappelijke definitie van (Salet et al, 2019). Volgens Kortleven (2020) is vanuit academisch oogpunt het grootste bezwaar op het begrip ‘ondermijnende criminaliteit’ dat er geen internationaal bekend equivalent van bestaat, zoals dat voor het begrip ‘georganiseerde misdaad’ wel het geval is. Dit maakt volgens Kortleven (2020) dat het discours over ondermijnende criminaliteit vooral een beleidsgerichte in plaats van wetenschappelijke aangelegenheid is. Het begrip ‘ondermijnende criminaliteit’ kan beleidsmatig namelijk erg mobiliserend werken (Nelen et al., 2023). Boutellier et al. (2020) noemen ondermijning dan ook wel een </w:t>
      </w:r>
      <w:r w:rsidRPr="00BD56D2">
        <w:rPr>
          <w:rFonts w:ascii="Times New Roman" w:eastAsia="Times New Roman" w:hAnsi="Times New Roman" w:cs="Times New Roman"/>
          <w:i/>
          <w:iCs/>
          <w:color w:val="000000"/>
          <w:kern w:val="0"/>
          <w:sz w:val="24"/>
          <w:szCs w:val="24"/>
          <w:lang w:eastAsia="nl-NL"/>
          <w14:ligatures w14:val="none"/>
        </w:rPr>
        <w:t>buzz</w:t>
      </w:r>
      <w:r w:rsidRPr="00BD56D2">
        <w:rPr>
          <w:rFonts w:ascii="Times New Roman" w:eastAsia="Times New Roman" w:hAnsi="Times New Roman" w:cs="Times New Roman"/>
          <w:color w:val="000000"/>
          <w:kern w:val="0"/>
          <w:sz w:val="24"/>
          <w:szCs w:val="24"/>
          <w:lang w:eastAsia="nl-NL"/>
          <w14:ligatures w14:val="none"/>
        </w:rPr>
        <w:t xml:space="preserve">-woord binnen de Nederlandse politiek en het veiligheidsbeleid. </w:t>
      </w:r>
      <w:r w:rsidRPr="00BD56D2">
        <w:rPr>
          <w:rFonts w:ascii="Times New Roman" w:eastAsia="Times New Roman" w:hAnsi="Times New Roman" w:cs="Times New Roman"/>
          <w:kern w:val="0"/>
          <w:sz w:val="24"/>
          <w:szCs w:val="24"/>
          <w:lang w:eastAsia="nl-NL"/>
          <w14:ligatures w14:val="none"/>
        </w:rPr>
        <w:t xml:space="preserve">Doordat ondermijning zo'n vaag en </w:t>
      </w:r>
      <w:r w:rsidRPr="00BD56D2">
        <w:rPr>
          <w:rFonts w:ascii="Times New Roman" w:eastAsia="Times New Roman" w:hAnsi="Times New Roman" w:cs="Times New Roman"/>
          <w:i/>
          <w:iCs/>
          <w:kern w:val="0"/>
          <w:sz w:val="24"/>
          <w:szCs w:val="24"/>
          <w:lang w:eastAsia="nl-NL"/>
          <w14:ligatures w14:val="none"/>
        </w:rPr>
        <w:t>catch-all</w:t>
      </w:r>
      <w:r w:rsidRPr="00BD56D2">
        <w:rPr>
          <w:rFonts w:ascii="Times New Roman" w:eastAsia="Times New Roman" w:hAnsi="Times New Roman" w:cs="Times New Roman"/>
          <w:kern w:val="0"/>
          <w:sz w:val="24"/>
          <w:szCs w:val="24"/>
          <w:lang w:eastAsia="nl-NL"/>
          <w14:ligatures w14:val="none"/>
        </w:rPr>
        <w:t xml:space="preserve"> begrip is, is het makkelijk voor organisaties om hun eigen prioriteiten onder dit begrip te scharen en de term op een mobiliserende manier te gebruiken (Nelen et al., 2023). </w:t>
      </w:r>
    </w:p>
    <w:p w14:paraId="54236EE7" w14:textId="3799910B" w:rsidR="00BD56D2" w:rsidRPr="00BD56D2" w:rsidRDefault="00BD56D2" w:rsidP="00C44BBC">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Dat er geen eenduidige definitie van ‘ondermijnende criminaliteit’ bestaat, blijkt ook uit de vele soorten criminaliteit die vallen onder deze term. Zo worden drugshandel, drugsproductie, hennepteelt, illegale prostitutie, mensenhandel, witwassen, corruptie, fraude, cybercrime, etc. als voorbeelden van ondermijnende criminaliteit genoemd (Bruijn, 2020, p. 84). Het feit dat zoveel soorten criminaliteit onder dit begrip geschaard worden, zorgt ervoor dat het begrip in veel verschillende beleidscircuits wordt gebruikt om de nadruk te leggen op de in dat beleidscircuit relevante problematiek (Boutellier et al., 2020). Het begrip ‘ondermijnende criminaliteit’ nodigt dus uit tot expansie en wordt nauwelijks begrensd (Kortleven, 2020).  </w:t>
      </w:r>
    </w:p>
    <w:p w14:paraId="6E628030" w14:textId="555B633E"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w:t>
      </w:r>
      <w:r w:rsidR="00C44BBC">
        <w:rPr>
          <w:rFonts w:ascii="Times New Roman" w:eastAsia="Times New Roman" w:hAnsi="Times New Roman" w:cs="Times New Roman"/>
          <w:color w:val="000000"/>
          <w:kern w:val="0"/>
          <w:sz w:val="24"/>
          <w:szCs w:val="24"/>
          <w:lang w:eastAsia="nl-NL"/>
          <w14:ligatures w14:val="none"/>
        </w:rPr>
        <w:t>O</w:t>
      </w:r>
      <w:r w:rsidRPr="00BD56D2">
        <w:rPr>
          <w:rFonts w:ascii="Times New Roman" w:eastAsia="Times New Roman" w:hAnsi="Times New Roman" w:cs="Times New Roman"/>
          <w:color w:val="000000"/>
          <w:kern w:val="0"/>
          <w:sz w:val="24"/>
          <w:szCs w:val="24"/>
          <w:lang w:eastAsia="nl-NL"/>
          <w14:ligatures w14:val="none"/>
        </w:rPr>
        <w:t xml:space="preserve">ndermijnende criminaliteit’ lijkt in de literatuur onlosmakelijk verbonden met ‘georganiseerde criminaliteit’. Deze twee begrippen worden dan ook vaak als synoniem voor elkaar gebruikt (Kolthoff &amp; Khonraad, 2016). Er is echter een belangrijk verschil tussen beide begrippen. Zo vestigt de term ‘ondermijnende criminaliteit’, anders dan ‘georganiseerde criminaliteit’, de aandacht expliciet op de effecten van bepaalde vormen van criminaliteit op de bovenwereld (Kortleven, 2020). Bij ondermijnende criminaliteit raken de onderwereld (het criminele circuit) en de bovenwereld (de samenleving) met elkaar verbonden (Politie, z.d.). Het criminele circuit maakt hierbij misbruik van de legale structuren in de samenleving, vaak voor hun eigen economisch gewin. Deze infiltratie van de onderwereld in de bovenwereld zou grote </w:t>
      </w:r>
      <w:r w:rsidRPr="00BD56D2">
        <w:rPr>
          <w:rFonts w:ascii="Times New Roman" w:eastAsia="Times New Roman" w:hAnsi="Times New Roman" w:cs="Times New Roman"/>
          <w:color w:val="000000"/>
          <w:kern w:val="0"/>
          <w:sz w:val="24"/>
          <w:szCs w:val="24"/>
          <w:lang w:eastAsia="nl-NL"/>
          <w14:ligatures w14:val="none"/>
        </w:rPr>
        <w:lastRenderedPageBreak/>
        <w:t>schade toebrengen aan de samenleving en aan het vertrouwen in handhavende en regulerende instanties (Tuk &amp; Vols, 2018). Het onderscheidt tussen deze begrippen is voor dit onderzoek relevant omdat zo de nadruk wordt gelegd op de impact van de criminele activiteiten op de bovenwereld in plaats van op de onderwereld (criminele organisaties).  </w:t>
      </w:r>
    </w:p>
    <w:p w14:paraId="53DC9D55" w14:textId="77777777"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Er zijn maar weinig publicaties die zich wagen aan het definiëren van het begrip ‘ondermijning/ondermijnende criminaliteit’. Hieronder staan twee definities van auteurs die wel een poging hebben gedaan: </w:t>
      </w:r>
    </w:p>
    <w:p w14:paraId="518CB54C" w14:textId="77777777" w:rsidR="00BD56D2" w:rsidRPr="00BD56D2" w:rsidRDefault="00BD56D2" w:rsidP="00BD56D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w:t>
      </w:r>
    </w:p>
    <w:p w14:paraId="1E140246" w14:textId="26C8020A" w:rsidR="00BD56D2" w:rsidRPr="00BD56D2" w:rsidRDefault="00BD56D2" w:rsidP="002056D6">
      <w:pPr>
        <w:spacing w:after="0" w:line="312" w:lineRule="auto"/>
        <w:jc w:val="center"/>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i/>
          <w:iCs/>
          <w:color w:val="000000"/>
          <w:kern w:val="0"/>
          <w:sz w:val="24"/>
          <w:szCs w:val="24"/>
          <w:lang w:eastAsia="nl-NL"/>
          <w14:ligatures w14:val="none"/>
        </w:rPr>
        <w:t xml:space="preserve">‘Ondermijning is het verzwakken of misbruiken van de structuur van onze maatschappij, leidend tot een aantasting van haar fundamenten en/of van de legitimiteit van het stelsel dat haar beschermt’ </w:t>
      </w:r>
      <w:r w:rsidRPr="00BD56D2">
        <w:rPr>
          <w:rFonts w:ascii="Times New Roman" w:eastAsia="Times New Roman" w:hAnsi="Times New Roman" w:cs="Times New Roman"/>
          <w:color w:val="000000"/>
          <w:kern w:val="0"/>
          <w:sz w:val="24"/>
          <w:szCs w:val="24"/>
          <w:lang w:eastAsia="nl-NL"/>
          <w14:ligatures w14:val="none"/>
        </w:rPr>
        <w:t>(Politie Amsterdam-Amstelland, 2009, p. 9).</w:t>
      </w:r>
    </w:p>
    <w:p w14:paraId="00A7ECDC" w14:textId="77777777"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w:t>
      </w:r>
    </w:p>
    <w:p w14:paraId="45365497" w14:textId="6202FD37" w:rsidR="00BD56D2" w:rsidRPr="00BD56D2" w:rsidRDefault="00BD56D2" w:rsidP="002056D6">
      <w:pPr>
        <w:spacing w:after="0" w:line="312" w:lineRule="auto"/>
        <w:jc w:val="center"/>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i/>
          <w:iCs/>
          <w:color w:val="000000"/>
          <w:kern w:val="0"/>
          <w:sz w:val="24"/>
          <w:szCs w:val="24"/>
          <w:lang w:eastAsia="nl-NL"/>
          <w14:ligatures w14:val="none"/>
        </w:rPr>
        <w:t>‘Ondermijnende criminaliteit is criminaliteit die de formele (rechtsstaat) of informele (fatsoenlijke verhoudingen) grondslag van onze samenleving systematisch aantast’</w:t>
      </w:r>
      <w:r w:rsidRPr="00BD56D2">
        <w:rPr>
          <w:rFonts w:ascii="Times New Roman" w:eastAsia="Times New Roman" w:hAnsi="Times New Roman" w:cs="Times New Roman"/>
          <w:color w:val="000000"/>
          <w:kern w:val="0"/>
          <w:sz w:val="24"/>
          <w:szCs w:val="24"/>
          <w:lang w:eastAsia="nl-NL"/>
          <w14:ligatures w14:val="none"/>
        </w:rPr>
        <w:t xml:space="preserve"> (Tops &amp; van der Torre, 2015, p. 24).</w:t>
      </w:r>
    </w:p>
    <w:p w14:paraId="50580630" w14:textId="77777777"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w:t>
      </w:r>
    </w:p>
    <w:p w14:paraId="6E838234" w14:textId="5E6481CB"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Beide definities komen echter niet uit peer-reviewed wetenschappelijke publicaties, maar uit publicaties van de politie en politieacademie. Hoewel beide publicaties wel een academische basis lijken te hebben, lijkt het begrip ‘ondermijning’ ook hier meer een politieke dan wetenschappelijke betekenis te hebben. Het wetenschappelijk debat blijft volgens Kolthoff en Khonraad (2016) dan ook steken in het beschrijven van georganiseerde misdaad waarin ondermijning, als het al wordt genoemd, als bijkomend aspect wordt beschouwd en het mainstreamdebat daarover wordt gevoerd in praktijk- en beleidspublicaties. Ondanks dat er geen eenduidige wetenschappelijke definitie bestaat, zal er in dit onderzoek wel gebruik worden gemaakt van de term ‘ondermijnende criminaliteit’ omdat de opdrachtgever van dit onderzoek en een groot deel van de respondenten de problematiek die centraal staat in dit onderzoek zo zal framen. Er zal in dit onderzoek dan ook flexibel worden omgegaan met wat er precies wel en niet onder ‘ondermijnende criminaliteit’ valt.  </w:t>
      </w:r>
    </w:p>
    <w:p w14:paraId="6AEF31C3" w14:textId="77777777" w:rsidR="00BD56D2" w:rsidRPr="00BD56D2" w:rsidRDefault="00BD56D2" w:rsidP="00BD56D2">
      <w:pPr>
        <w:pStyle w:val="Kop3"/>
        <w:rPr>
          <w:rFonts w:ascii="Segoe UI" w:eastAsia="Times New Roman" w:hAnsi="Segoe UI" w:cs="Segoe UI"/>
          <w:sz w:val="18"/>
          <w:szCs w:val="18"/>
          <w:lang w:eastAsia="nl-NL"/>
        </w:rPr>
      </w:pPr>
      <w:bookmarkStart w:id="14" w:name="_Toc179216232"/>
      <w:r w:rsidRPr="00BD56D2">
        <w:rPr>
          <w:rFonts w:eastAsia="Times New Roman"/>
          <w:lang w:eastAsia="nl-NL"/>
        </w:rPr>
        <w:t>2.2.2 Ondermijnende drugscriminaliteit in de agrarische sector</w:t>
      </w:r>
      <w:bookmarkEnd w:id="14"/>
      <w:r w:rsidRPr="00BD56D2">
        <w:rPr>
          <w:rFonts w:eastAsia="Times New Roman"/>
          <w:lang w:eastAsia="nl-NL"/>
        </w:rPr>
        <w:t> </w:t>
      </w:r>
    </w:p>
    <w:p w14:paraId="7554FDA6" w14:textId="029B00C5" w:rsidR="00BD56D2" w:rsidRPr="00BD56D2" w:rsidRDefault="00BD56D2" w:rsidP="00BD56D2">
      <w:pPr>
        <w:pStyle w:val="Geenafstand"/>
        <w:rPr>
          <w:lang w:eastAsia="nl-NL"/>
        </w:rPr>
      </w:pPr>
    </w:p>
    <w:p w14:paraId="3575F6B4" w14:textId="0A6FFFAD" w:rsidR="00BD56D2" w:rsidRPr="00BD56D2" w:rsidRDefault="00BD56D2" w:rsidP="00BD56D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Er kan sprake zijn van verschillende vormen van ondermijnende criminaliteit in de agrarische sector. Zo kan er sprake zijn van mestfraude en arbeidsuitbuiting, waarbij de agrariër vaak eerder als dader wordt gezien omdat hij hier vaak vrijwillig en wetend bij is betrokken (Blatter &amp; Spapens, 2023). Om de centrale onderzoeksvraag van dit onderzoek te kunnen beantwoorden, is het cruciaal om agrariërs als doelwit of potentieel slachtoffer in plaats van als dader te onderzoeken. Hoewel het onderzoeken van agrariërs als dader interessant kan zijn, is het voor het onderzoeken van de knelpunten en behoeften van agrariërs en hun verhouding tot professionals belangrijk hen te onderzoeken als doelwit of potentieel slachtoffer. Daarom zal dit onderzoek zich niet richten op mestfraude en arbeidsuitbuiting, maar op ondermijnende drugscriminaliteit in de agrarische sector. Volgens Boelens en Groothuis (2020) moet hierbij vooral gedacht worden aan drugsproductie en/of -opslag en aan de illegale dumping van drugsafval op het terrein van agrariërs. Uit het onderzoek van Boelens en Groothuis (2020) blijkt dat een op de vijf agrariërs in het zuiden van Nederland weleens is benaderd door criminelen met de vraag of ze een schuur of loods kunnen huren voor de productie van synthetische drugs, wietteelt, opslag van drugs of andere illegale goederen. Hierbij vermelden criminelen in de meeste gevallen niet dat zij die schuur of loods voor criminele doeleinden willen huren (Boelens &amp; Groothuis, 2020). Bij ondermijnende drugscriminaliteit zijn agrariërs in de meeste gevallen dan ook onvrijwillig en/of onwetend betrokken, aangezien ze onder druk worden gezet door criminelen en/of niet weten wat er zich op hun terrein afspeelt.  </w:t>
      </w:r>
    </w:p>
    <w:p w14:paraId="7A412B71" w14:textId="0FD93C8A" w:rsidR="00BD56D2" w:rsidRPr="00BD56D2" w:rsidRDefault="00BD56D2" w:rsidP="00BD56D2">
      <w:pPr>
        <w:pStyle w:val="Kop2"/>
        <w:rPr>
          <w:rFonts w:ascii="Segoe UI" w:eastAsia="Times New Roman" w:hAnsi="Segoe UI" w:cs="Segoe UI"/>
          <w:sz w:val="18"/>
          <w:szCs w:val="18"/>
          <w:lang w:eastAsia="nl-NL"/>
        </w:rPr>
      </w:pPr>
      <w:bookmarkStart w:id="15" w:name="_Toc179216233"/>
      <w:r w:rsidRPr="00BD56D2">
        <w:rPr>
          <w:rFonts w:eastAsia="Times New Roman"/>
          <w:lang w:eastAsia="nl-NL"/>
        </w:rPr>
        <w:t>2.3 Target (Doelwit)</w:t>
      </w:r>
      <w:bookmarkEnd w:id="15"/>
      <w:r w:rsidRPr="00BD56D2">
        <w:rPr>
          <w:rFonts w:eastAsia="Times New Roman"/>
          <w:lang w:eastAsia="nl-NL"/>
        </w:rPr>
        <w:t> </w:t>
      </w:r>
    </w:p>
    <w:p w14:paraId="312C833D" w14:textId="77777777" w:rsidR="00BD56D2" w:rsidRPr="00BD56D2" w:rsidRDefault="00BD56D2" w:rsidP="00BD56D2">
      <w:pPr>
        <w:pStyle w:val="Kop3"/>
        <w:rPr>
          <w:rFonts w:ascii="Segoe UI" w:eastAsia="Times New Roman" w:hAnsi="Segoe UI" w:cs="Segoe UI"/>
          <w:sz w:val="18"/>
          <w:szCs w:val="18"/>
          <w:lang w:eastAsia="nl-NL"/>
        </w:rPr>
      </w:pPr>
      <w:bookmarkStart w:id="16" w:name="_Toc179216234"/>
      <w:r w:rsidRPr="00BD56D2">
        <w:rPr>
          <w:rFonts w:eastAsia="Times New Roman"/>
          <w:lang w:eastAsia="nl-NL"/>
        </w:rPr>
        <w:t>2.3.1 Agrariërs en hun routineactiviteiten</w:t>
      </w:r>
      <w:bookmarkEnd w:id="16"/>
      <w:r w:rsidRPr="00BD56D2">
        <w:rPr>
          <w:rFonts w:eastAsia="Times New Roman"/>
          <w:lang w:eastAsia="nl-NL"/>
        </w:rPr>
        <w:t> </w:t>
      </w:r>
    </w:p>
    <w:p w14:paraId="13B3984D" w14:textId="55400602" w:rsidR="00BD56D2" w:rsidRPr="00BD56D2" w:rsidRDefault="00BD56D2" w:rsidP="00BD56D2">
      <w:pPr>
        <w:pStyle w:val="Geenafstand"/>
        <w:rPr>
          <w:lang w:eastAsia="nl-NL"/>
        </w:rPr>
      </w:pPr>
    </w:p>
    <w:p w14:paraId="6621C84B" w14:textId="77777777" w:rsidR="00ED3987" w:rsidRDefault="00BD56D2" w:rsidP="007560C2">
      <w:pPr>
        <w:spacing w:after="0" w:line="312" w:lineRule="auto"/>
        <w:jc w:val="both"/>
        <w:textAlignment w:val="baseline"/>
        <w:rPr>
          <w:rFonts w:ascii="Times New Roman" w:eastAsia="Times New Roman" w:hAnsi="Times New Roman" w:cs="Times New Roman"/>
          <w:color w:val="000000"/>
          <w:kern w:val="0"/>
          <w:sz w:val="24"/>
          <w:szCs w:val="24"/>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De gemeente Oisterwijk kent een groot en uitgestrekt buitengebied met daarin 165 agrarische ondernemingen waarvan het overgrote deel veehouderijen en akkerbouwbedrijven zijn (Centraal Bureau voor de Statistiek, 2024). Naast deze 165 actieve agrarische ondernemingen, wonen er ook agrariërs in het buitengebied van de gemeente Oisterwijk die inmiddels zijn gestopt. Hier zijn echter geen cijfers over bekend. Volgens de RAT laten mensen in hun dagelijks leven kwetsbaarheden en openingen vallen (Cohen &amp; Felson, 1979). Ook agrariërs hebben, net als elk mens, dagelijkse routines in zowel hun leven als hun werk ontwikkeld. Over deze routineactiviteiten denkt men na verloop van tijd niet meer na, net als over de kwetsbaarheden die zij laat vallen door deze routineactiviteiten.</w:t>
      </w:r>
    </w:p>
    <w:p w14:paraId="6BE66CFB" w14:textId="0CF53508" w:rsidR="00BD56D2" w:rsidRPr="00BD56D2" w:rsidRDefault="00BD56D2" w:rsidP="00ED3987">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xml:space="preserve">Uit het onderzoek van Bunei en Barasa (2017) naar criminaliteit in de agrarische sector in Kenia, blijkt dat agrariërs bepaalde routines hebben die erg voorspelbaar kunnen zijn voor criminelen. Zo hebben veel agrariërs een dagelijkse routine waarin ze rond een bepaalde tijd opstaan, de dieren voeren, het land bewerken en gaan slapen. Volgens Bunei en Barasa (2017) kunnen criminelen in staat zijn deze routines te identificeren en hier misbruik van maken. Hoewel het onderzoek van Bunei en Barasa (2017) gericht is op andere vormen van criminaliteit in de agrarische sector, kunnen bepaalde routineactiviteiten van agrariërs ook een geschikter doelwit maken voor ondermijnende drugscriminaliteit. Wanneer drugscriminelen bijvoorbeeld weten wanneer een agrariër slaapt, weten ze dat ze op dat moment ongestoord en ongezien drugsafval kunnen dumpen op het terrein van die agrariër. Daarnaast kunnen bepaalde routines in de bedrijfsvoering van agrariërs hen </w:t>
      </w:r>
      <w:r w:rsidR="00ED3987">
        <w:rPr>
          <w:rFonts w:ascii="Times New Roman" w:eastAsia="Times New Roman" w:hAnsi="Times New Roman" w:cs="Times New Roman"/>
          <w:color w:val="000000"/>
          <w:kern w:val="0"/>
          <w:sz w:val="24"/>
          <w:szCs w:val="24"/>
          <w:lang w:eastAsia="nl-NL"/>
          <w14:ligatures w14:val="none"/>
        </w:rPr>
        <w:t xml:space="preserve">hier </w:t>
      </w:r>
      <w:r w:rsidRPr="00BD56D2">
        <w:rPr>
          <w:rFonts w:ascii="Times New Roman" w:eastAsia="Times New Roman" w:hAnsi="Times New Roman" w:cs="Times New Roman"/>
          <w:color w:val="000000"/>
          <w:kern w:val="0"/>
          <w:sz w:val="24"/>
          <w:szCs w:val="24"/>
          <w:lang w:eastAsia="nl-NL"/>
          <w14:ligatures w14:val="none"/>
        </w:rPr>
        <w:t>kwetsbaarder</w:t>
      </w:r>
      <w:r w:rsidR="00ED3987">
        <w:rPr>
          <w:rFonts w:ascii="Times New Roman" w:eastAsia="Times New Roman" w:hAnsi="Times New Roman" w:cs="Times New Roman"/>
          <w:color w:val="000000"/>
          <w:kern w:val="0"/>
          <w:sz w:val="24"/>
          <w:szCs w:val="24"/>
          <w:lang w:eastAsia="nl-NL"/>
          <w14:ligatures w14:val="none"/>
        </w:rPr>
        <w:t xml:space="preserve"> voor</w:t>
      </w:r>
      <w:r w:rsidRPr="00BD56D2">
        <w:rPr>
          <w:rFonts w:ascii="Times New Roman" w:eastAsia="Times New Roman" w:hAnsi="Times New Roman" w:cs="Times New Roman"/>
          <w:color w:val="000000"/>
          <w:kern w:val="0"/>
          <w:sz w:val="24"/>
          <w:szCs w:val="24"/>
          <w:lang w:eastAsia="nl-NL"/>
          <w14:ligatures w14:val="none"/>
        </w:rPr>
        <w:t xml:space="preserve"> maken</w:t>
      </w:r>
      <w:r w:rsidR="00ED3987">
        <w:rPr>
          <w:rFonts w:ascii="Times New Roman" w:eastAsia="Times New Roman" w:hAnsi="Times New Roman" w:cs="Times New Roman"/>
          <w:color w:val="000000"/>
          <w:kern w:val="0"/>
          <w:sz w:val="24"/>
          <w:szCs w:val="24"/>
          <w:lang w:eastAsia="nl-NL"/>
          <w14:ligatures w14:val="none"/>
        </w:rPr>
        <w:t>.</w:t>
      </w:r>
    </w:p>
    <w:p w14:paraId="6534ED98" w14:textId="10746042"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In de rest van deze paragraaf zullen er, met behulp van kerninzichten uit de plattelandscriminologie, een aantal knelpunten worden geïdentificeerd die van agrariërs een geschikter of kwetsbaarder doelwit (</w:t>
      </w:r>
      <w:r w:rsidRPr="00BD56D2">
        <w:rPr>
          <w:rFonts w:ascii="Times New Roman" w:eastAsia="Times New Roman" w:hAnsi="Times New Roman" w:cs="Times New Roman"/>
          <w:i/>
          <w:iCs/>
          <w:color w:val="000000"/>
          <w:kern w:val="0"/>
          <w:sz w:val="24"/>
          <w:szCs w:val="24"/>
          <w:lang w:eastAsia="nl-NL"/>
          <w14:ligatures w14:val="none"/>
        </w:rPr>
        <w:t>Target</w:t>
      </w:r>
      <w:r w:rsidRPr="00BD56D2">
        <w:rPr>
          <w:rFonts w:ascii="Times New Roman" w:eastAsia="Times New Roman" w:hAnsi="Times New Roman" w:cs="Times New Roman"/>
          <w:color w:val="000000"/>
          <w:kern w:val="0"/>
          <w:sz w:val="24"/>
          <w:szCs w:val="24"/>
          <w:lang w:eastAsia="nl-NL"/>
          <w14:ligatures w14:val="none"/>
        </w:rPr>
        <w:t xml:space="preserve">) kunnen maken. </w:t>
      </w:r>
      <w:r w:rsidR="00F1637E" w:rsidRPr="00BD56D2">
        <w:rPr>
          <w:rFonts w:ascii="Times New Roman" w:eastAsia="Times New Roman" w:hAnsi="Times New Roman" w:cs="Times New Roman"/>
          <w:color w:val="000000"/>
          <w:kern w:val="0"/>
          <w:sz w:val="24"/>
          <w:szCs w:val="24"/>
          <w:lang w:eastAsia="nl-NL"/>
          <w14:ligatures w14:val="none"/>
        </w:rPr>
        <w:t xml:space="preserve">Hoewel deze knelpunten niet direct als routineactiviteiten kunnen worden beschouwd, kunnen deze knelpunten wel deels </w:t>
      </w:r>
      <w:r w:rsidR="00F1637E">
        <w:rPr>
          <w:rFonts w:ascii="Times New Roman" w:eastAsia="Times New Roman" w:hAnsi="Times New Roman" w:cs="Times New Roman"/>
          <w:color w:val="000000"/>
          <w:kern w:val="0"/>
          <w:sz w:val="24"/>
          <w:szCs w:val="24"/>
          <w:lang w:eastAsia="nl-NL"/>
          <w14:ligatures w14:val="none"/>
        </w:rPr>
        <w:t>ten grondslag liggen aan of veroorzaakt zijn door</w:t>
      </w:r>
      <w:r w:rsidR="00F1637E" w:rsidRPr="00BD56D2">
        <w:rPr>
          <w:rFonts w:ascii="Times New Roman" w:eastAsia="Times New Roman" w:hAnsi="Times New Roman" w:cs="Times New Roman"/>
          <w:color w:val="000000"/>
          <w:kern w:val="0"/>
          <w:sz w:val="24"/>
          <w:szCs w:val="24"/>
          <w:lang w:eastAsia="nl-NL"/>
          <w14:ligatures w14:val="none"/>
        </w:rPr>
        <w:t xml:space="preserve"> routineactiviteiten</w:t>
      </w:r>
    </w:p>
    <w:p w14:paraId="3A8BD7CF" w14:textId="77777777" w:rsidR="00BD56D2" w:rsidRPr="00BD56D2" w:rsidRDefault="00BD56D2" w:rsidP="007560C2">
      <w:pPr>
        <w:pStyle w:val="Kop3"/>
        <w:rPr>
          <w:rFonts w:ascii="Segoe UI" w:eastAsia="Times New Roman" w:hAnsi="Segoe UI" w:cs="Segoe UI"/>
          <w:sz w:val="18"/>
          <w:szCs w:val="18"/>
          <w:lang w:eastAsia="nl-NL"/>
        </w:rPr>
      </w:pPr>
      <w:bookmarkStart w:id="17" w:name="_Toc179216235"/>
      <w:r w:rsidRPr="00BD56D2">
        <w:rPr>
          <w:rFonts w:eastAsia="Times New Roman"/>
          <w:lang w:eastAsia="nl-NL"/>
        </w:rPr>
        <w:t>2.3.2 Vertrouwen in de overheid van agrariërs</w:t>
      </w:r>
      <w:bookmarkEnd w:id="17"/>
      <w:r w:rsidRPr="00BD56D2">
        <w:rPr>
          <w:rFonts w:eastAsia="Times New Roman"/>
          <w:lang w:eastAsia="nl-NL"/>
        </w:rPr>
        <w:t> </w:t>
      </w:r>
    </w:p>
    <w:p w14:paraId="21E2E6C9" w14:textId="35FE8E88" w:rsidR="00BD56D2" w:rsidRPr="00BD56D2" w:rsidRDefault="00BD56D2" w:rsidP="007560C2">
      <w:pPr>
        <w:pStyle w:val="Geenafstand"/>
        <w:rPr>
          <w:lang w:eastAsia="nl-NL"/>
        </w:rPr>
      </w:pPr>
    </w:p>
    <w:p w14:paraId="18BC648B"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Volgens Blatter en Spapens (2023) heeft de agrarische sector de afgelopen jaren te maken gehad met steeds strikter wordende regelgeving die lang niet altijd consistent is, met als gevolg een verlies aan vertrouwen in de overheid van agrariërs (Blatter &amp; Spapens, 2023). Zo zou in 2021 70 procent van de agrariërs geen vertrouwen in de overheid hebben gehad (Smit &amp; van Dinther, 2021). Onder Nederlandse veehouders was het vertrouwen in de overheid in 2021 nog veel lager. Zo bleek dat 98 procent van de 981 ondervraagde veehouders zei geen vertrouwen te hebben in de landelijke overheid (Smit &amp; van Dinther, 2021). De frustratie zit hem bij deze veehouders met name dat ze al decennialang zeggen te voldoen aan de eisen van de overheid, maar dat de overheid in hun ogen steeds meer eisen blijft stellen. Dit gebrek aan vertrouwen in de overheid is niet alleen merkbaar op landelijk maar ook op lokaal niveau (Blatter &amp; Spapens, 2023). Naast de steeds strenger wordende regelgeving spelen onveiligheidsgevoelens van agrariërs door beperkte aanwezigheid van handhavingsinstanties een rol bij het lage vertrouwen in de overheid (Meško, 2020). Wanneer toezichthouders van de gemeente, politie of omgevingsdienst wel eens een keer aanwezig zijn op het platteland dan is dit bij controles of naar aanleiding van een incident (Groothuis &amp; Boelens, 2020).  </w:t>
      </w:r>
    </w:p>
    <w:p w14:paraId="119569B0" w14:textId="4B7F2C4B"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Kortom kan worden gesteld dat agrariërs routinematig slechte ervaringen hebben met (het handelen van) de overheid en/of handhavingsinstanties en dat mede daardoor het vertrouwen van hen in de overheid erg laag lijkt te zijn. Dit wantrouwen kan ertoe leiden dat agrariërs in hun dagelijks leven steeds meer om de overheid heen gaan werken, zo ook omtrent criminaliteit. Dit kan van hen een toegankelijker (</w:t>
      </w:r>
      <w:r w:rsidRPr="00BD56D2">
        <w:rPr>
          <w:rFonts w:ascii="Times New Roman" w:eastAsia="Times New Roman" w:hAnsi="Times New Roman" w:cs="Times New Roman"/>
          <w:i/>
          <w:iCs/>
          <w:color w:val="000000"/>
          <w:kern w:val="0"/>
          <w:sz w:val="24"/>
          <w:szCs w:val="24"/>
          <w:lang w:eastAsia="nl-NL"/>
          <w14:ligatures w14:val="none"/>
        </w:rPr>
        <w:t>Access</w:t>
      </w:r>
      <w:r w:rsidRPr="00BD56D2">
        <w:rPr>
          <w:rFonts w:ascii="Times New Roman" w:eastAsia="Times New Roman" w:hAnsi="Times New Roman" w:cs="Times New Roman"/>
          <w:color w:val="000000"/>
          <w:kern w:val="0"/>
          <w:sz w:val="24"/>
          <w:szCs w:val="24"/>
          <w:lang w:eastAsia="nl-NL"/>
          <w14:ligatures w14:val="none"/>
        </w:rPr>
        <w:t xml:space="preserve">) doelwit maken omdat zij niet in contact staan met de overheid en handhavingsinstanties, en omdat dit lage vertrouwen kan leiden tot minder naleving van wet- en regelgeving waardoor agrariërs eerder geneigd </w:t>
      </w:r>
      <w:r w:rsidR="008D1FA1">
        <w:rPr>
          <w:rFonts w:ascii="Times New Roman" w:eastAsia="Times New Roman" w:hAnsi="Times New Roman" w:cs="Times New Roman"/>
          <w:color w:val="000000"/>
          <w:kern w:val="0"/>
          <w:sz w:val="24"/>
          <w:szCs w:val="24"/>
          <w:lang w:eastAsia="nl-NL"/>
          <w14:ligatures w14:val="none"/>
        </w:rPr>
        <w:t xml:space="preserve">kunnen </w:t>
      </w:r>
      <w:r w:rsidRPr="00BD56D2">
        <w:rPr>
          <w:rFonts w:ascii="Times New Roman" w:eastAsia="Times New Roman" w:hAnsi="Times New Roman" w:cs="Times New Roman"/>
          <w:color w:val="000000"/>
          <w:kern w:val="0"/>
          <w:sz w:val="24"/>
          <w:szCs w:val="24"/>
          <w:lang w:eastAsia="nl-NL"/>
          <w14:ligatures w14:val="none"/>
        </w:rPr>
        <w:t>zijn</w:t>
      </w:r>
      <w:r w:rsidR="008D1FA1">
        <w:rPr>
          <w:rFonts w:ascii="Times New Roman" w:eastAsia="Times New Roman" w:hAnsi="Times New Roman" w:cs="Times New Roman"/>
          <w:color w:val="000000"/>
          <w:kern w:val="0"/>
          <w:sz w:val="24"/>
          <w:szCs w:val="24"/>
          <w:lang w:eastAsia="nl-NL"/>
          <w14:ligatures w14:val="none"/>
        </w:rPr>
        <w:t xml:space="preserve"> om</w:t>
      </w:r>
      <w:r w:rsidRPr="00BD56D2">
        <w:rPr>
          <w:rFonts w:ascii="Times New Roman" w:eastAsia="Times New Roman" w:hAnsi="Times New Roman" w:cs="Times New Roman"/>
          <w:color w:val="000000"/>
          <w:kern w:val="0"/>
          <w:sz w:val="24"/>
          <w:szCs w:val="24"/>
          <w:lang w:eastAsia="nl-NL"/>
          <w14:ligatures w14:val="none"/>
        </w:rPr>
        <w:t xml:space="preserve"> met criminelen in zee te gaan (Tyler &amp; Sunshine, 2003).  </w:t>
      </w:r>
    </w:p>
    <w:p w14:paraId="2C044108" w14:textId="77777777" w:rsidR="00BD56D2" w:rsidRPr="00BD56D2" w:rsidRDefault="00BD56D2" w:rsidP="007560C2">
      <w:pPr>
        <w:pStyle w:val="Kop3"/>
        <w:rPr>
          <w:rFonts w:ascii="Segoe UI" w:eastAsia="Times New Roman" w:hAnsi="Segoe UI" w:cs="Segoe UI"/>
          <w:sz w:val="18"/>
          <w:szCs w:val="18"/>
          <w:lang w:eastAsia="nl-NL"/>
        </w:rPr>
      </w:pPr>
      <w:bookmarkStart w:id="18" w:name="_Toc179216236"/>
      <w:r w:rsidRPr="00BD56D2">
        <w:rPr>
          <w:rFonts w:eastAsia="Times New Roman"/>
          <w:lang w:eastAsia="nl-NL"/>
        </w:rPr>
        <w:t>2.3.3 Meldingsbereidheid agrariërs</w:t>
      </w:r>
      <w:bookmarkEnd w:id="18"/>
      <w:r w:rsidRPr="00BD56D2">
        <w:rPr>
          <w:rFonts w:eastAsia="Times New Roman"/>
          <w:lang w:eastAsia="nl-NL"/>
        </w:rPr>
        <w:t> </w:t>
      </w:r>
    </w:p>
    <w:p w14:paraId="3A3F9D4F" w14:textId="0815E7D8" w:rsidR="00BD56D2" w:rsidRPr="00BD56D2" w:rsidRDefault="00BD56D2" w:rsidP="007560C2">
      <w:pPr>
        <w:pStyle w:val="Geenafstand"/>
        <w:rPr>
          <w:lang w:eastAsia="nl-NL"/>
        </w:rPr>
      </w:pPr>
    </w:p>
    <w:p w14:paraId="3582AB87"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Uit kerninzichten uit de plattelandscriminologie blijkt verder dat de meldingsbereidheid bij burgers en agrarisch ondernemers op het platteland vaak laag is (Blatter &amp; Spapens, 2023). Dit betreft met name het melden van criminaliteit of overlast. Het onderzoek van Groothuis en Boelens (2020) bevestigt deze relatief lage meldingsbereidheid onder agrarisch ondernemers, al zegt de meerderheid wel melding te doen. Op de vraag: ‘Op het moment dat u zou vermoeden dat drugs geproduceerd, opgeslagen of gedumpt wordt op een agrarisch bedrijfsterrein, zou u dit melden?’ antwoordde 62 procent bevestigend, 7 procent zou geen melding doen en 31 procent zegt niet te weten of ze een melding zouden doen (Boelens &amp; Groothuis, 2020). Ander onderzoek toont echter aan dat de meldingsbereidheid nog veel lager is. Zo blijkt uit een enquête in 2019 dat 90 procent van de door criminelen benaderde agrariërs geen melding van deze benadering heeft gedaan bij de politie (Brabantse Onderzoeksredactie, 2019). Deze lage meldingsbereidheid kan agrariërs toegankelijker (</w:t>
      </w:r>
      <w:r w:rsidRPr="00BD56D2">
        <w:rPr>
          <w:rFonts w:ascii="Times New Roman" w:eastAsia="Times New Roman" w:hAnsi="Times New Roman" w:cs="Times New Roman"/>
          <w:i/>
          <w:iCs/>
          <w:color w:val="000000"/>
          <w:kern w:val="0"/>
          <w:sz w:val="24"/>
          <w:szCs w:val="24"/>
          <w:lang w:eastAsia="nl-NL"/>
          <w14:ligatures w14:val="none"/>
        </w:rPr>
        <w:t>Access</w:t>
      </w:r>
      <w:r w:rsidRPr="00BD56D2">
        <w:rPr>
          <w:rFonts w:ascii="Times New Roman" w:eastAsia="Times New Roman" w:hAnsi="Times New Roman" w:cs="Times New Roman"/>
          <w:color w:val="000000"/>
          <w:kern w:val="0"/>
          <w:sz w:val="24"/>
          <w:szCs w:val="24"/>
          <w:lang w:eastAsia="nl-NL"/>
          <w14:ligatures w14:val="none"/>
        </w:rPr>
        <w:t>) maken voor criminelen omdat het risico voor hen om gepakt te worden zo kleiner wordt en omdat agrariërs eerder geneigd zijn een oogje dicht te knijpen en dus geen melding doen. </w:t>
      </w:r>
    </w:p>
    <w:p w14:paraId="70FB2CFC" w14:textId="77777777"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Een van de belangrijkste redenen voor de lage meldingsbereidheid is het gebrek aan vertrouwen in de overheid en politie (Blatter &amp; Spapens, 2023; Groothuis &amp; Boelens, 2020). Agrariërs zijn er vaak van overtuigd dat de politie of gemeente niks met hun melding doet en een melding doen dus tijdsverspilling is (Donnermeyer, 2016). Dit vermoeden wordt alleen maar versterkt wanneer er geen zichtbare opvolging is van de politie als er een melding wordt gedaan (Blatter &amp; Spapens, 2023). Hier is te zien dat de routinematig slechte ervaringen van agrariërs met (het handelen van) de overheid en/of handhavingsinstanties niet alleen invloed lijkt te hebben op hun lage vertrouwen in de overheid maar ook op hun meldingsbereidheid.  </w:t>
      </w:r>
    </w:p>
    <w:p w14:paraId="7EAE1586" w14:textId="514CD3E9"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De perceptie van de ernst van het probleem bepaald ook of burgers op het platteland signalen melden (Blatter &amp; Spapens, 2023). Doordat men op het platteland doorgaans geen directe last heeft van ondermijnende criminaliteit, zien ze de ernst van dit probleem niet altijd in. Twee andere redenen voor de lage meldingsbereidheid zijn dat agrariërs vaak niet weten waar ze hun vermoedens kunnen melden en twijfelen of de anonimiteit van hun melding wordt gegarandeerd (Groothuis &amp; Boelens, 2020; Blatter &amp; Spapens, 2023; Ceccato, 2016). Op het platteland is er weinig anonimiteit omdat vrijwel iedereen elkaar kent en de mobiliteit laag is. Dit kan volgens Meško (2020) bijdragen aan een zwijgcultuur en dus aan een lage meldingsbereidheid omdat men bang is dat de melding naar hen is te herleiden. Agrariërs zijn dan ook bang voor wraakacties van drugscriminelen (Groothuis &amp; Boelens, 2020).   </w:t>
      </w:r>
    </w:p>
    <w:p w14:paraId="777CBC2C" w14:textId="77777777" w:rsidR="00BD56D2" w:rsidRPr="00BD56D2" w:rsidRDefault="00BD56D2" w:rsidP="007560C2">
      <w:pPr>
        <w:pStyle w:val="Kop3"/>
        <w:rPr>
          <w:rFonts w:ascii="Segoe UI" w:eastAsia="Times New Roman" w:hAnsi="Segoe UI" w:cs="Segoe UI"/>
          <w:sz w:val="18"/>
          <w:szCs w:val="18"/>
          <w:lang w:eastAsia="nl-NL"/>
        </w:rPr>
      </w:pPr>
      <w:bookmarkStart w:id="19" w:name="_Toc179216237"/>
      <w:r w:rsidRPr="00BD56D2">
        <w:rPr>
          <w:rFonts w:eastAsia="Times New Roman"/>
          <w:lang w:eastAsia="nl-NL"/>
        </w:rPr>
        <w:t>2.3.4 Leegstand en financiële problemen</w:t>
      </w:r>
      <w:bookmarkEnd w:id="19"/>
      <w:r w:rsidRPr="00BD56D2">
        <w:rPr>
          <w:rFonts w:eastAsia="Times New Roman"/>
          <w:lang w:eastAsia="nl-NL"/>
        </w:rPr>
        <w:t> </w:t>
      </w:r>
    </w:p>
    <w:p w14:paraId="074BE5FD"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05C2D416"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Uit de kerninzichten van plattelandscriminologisch onderzoek blijkt dat agrariërs die met leegstand zitten én die financieel in een benarde positie zitten kwetsbaarder zijn voor ondermijnende drugscriminaliteit. Bij leegstand is er geen sprake van actief gebruik van een schuur of loods waardoor criminelen dit als kans zien om hier drugs te produceren of op te slaan (Boelens &amp; Groothuis, 2020). Drugscriminelen zijn actief op zoek naar leegstaande schuren of loodsen van agrarische ondernemingen. Hierbij is de financiële situatie van agrariërs een breekijzer om grip te krijgen op deze agrariërs en om leegstaande schuren of loodsen te huren (Groothuis &amp; Boelens, 2020). Door de striktere milieueisen zijn de uitbreidingmogelijkheden de laatste jaren sterk verkleind, waardoor veel agrariërs (met name veehouders) financieel onder druk zijn komen te staan (Spapens, 2020).  </w:t>
      </w:r>
    </w:p>
    <w:p w14:paraId="55EC1F4B" w14:textId="6460794D"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Deze in financieel zwaar weer verkerende agrariërs zijn kwetsbaarder om een aanbod van criminelen te accepteren omdat ze dit geld goed kunnen gebruiken om hun onderneming in leven te houden. Dit maakt ze toegankelijker (</w:t>
      </w:r>
      <w:r w:rsidRPr="00BD56D2">
        <w:rPr>
          <w:rFonts w:ascii="Times New Roman" w:eastAsia="Times New Roman" w:hAnsi="Times New Roman" w:cs="Times New Roman"/>
          <w:i/>
          <w:iCs/>
          <w:color w:val="000000"/>
          <w:kern w:val="0"/>
          <w:sz w:val="24"/>
          <w:szCs w:val="24"/>
          <w:lang w:eastAsia="nl-NL"/>
          <w14:ligatures w14:val="none"/>
        </w:rPr>
        <w:t>Acces</w:t>
      </w:r>
      <w:r w:rsidRPr="00BD56D2">
        <w:rPr>
          <w:rFonts w:ascii="Times New Roman" w:eastAsia="Times New Roman" w:hAnsi="Times New Roman" w:cs="Times New Roman"/>
          <w:color w:val="000000"/>
          <w:kern w:val="0"/>
          <w:sz w:val="24"/>
          <w:szCs w:val="24"/>
          <w:lang w:eastAsia="nl-NL"/>
          <w14:ligatures w14:val="none"/>
        </w:rPr>
        <w:t>s) voor criminelen. Naast de agrariërs met financiële problemen zijn stoppende of gestopte agrariërs ook extra kwetsbaar en toegankelijker voor criminelen omdat hun schuren en/of loodsen vaak niet meer in gebruik zijn (Groothuis &amp; Boelens, 2020). De zichtbaarheid (</w:t>
      </w:r>
      <w:r w:rsidRPr="00BD56D2">
        <w:rPr>
          <w:rFonts w:ascii="Times New Roman" w:eastAsia="Times New Roman" w:hAnsi="Times New Roman" w:cs="Times New Roman"/>
          <w:i/>
          <w:iCs/>
          <w:color w:val="000000"/>
          <w:kern w:val="0"/>
          <w:sz w:val="24"/>
          <w:szCs w:val="24"/>
          <w:lang w:eastAsia="nl-NL"/>
          <w14:ligatures w14:val="none"/>
        </w:rPr>
        <w:t>Visibility</w:t>
      </w:r>
      <w:r w:rsidRPr="00BD56D2">
        <w:rPr>
          <w:rFonts w:ascii="Times New Roman" w:eastAsia="Times New Roman" w:hAnsi="Times New Roman" w:cs="Times New Roman"/>
          <w:color w:val="000000"/>
          <w:kern w:val="0"/>
          <w:sz w:val="24"/>
          <w:szCs w:val="24"/>
          <w:lang w:eastAsia="nl-NL"/>
          <w14:ligatures w14:val="none"/>
        </w:rPr>
        <w:t>) en waarde (</w:t>
      </w:r>
      <w:r w:rsidRPr="00BD56D2">
        <w:rPr>
          <w:rFonts w:ascii="Times New Roman" w:eastAsia="Times New Roman" w:hAnsi="Times New Roman" w:cs="Times New Roman"/>
          <w:i/>
          <w:iCs/>
          <w:color w:val="000000"/>
          <w:kern w:val="0"/>
          <w:sz w:val="24"/>
          <w:szCs w:val="24"/>
          <w:lang w:eastAsia="nl-NL"/>
          <w14:ligatures w14:val="none"/>
        </w:rPr>
        <w:t>Value</w:t>
      </w:r>
      <w:r w:rsidRPr="00BD56D2">
        <w:rPr>
          <w:rFonts w:ascii="Times New Roman" w:eastAsia="Times New Roman" w:hAnsi="Times New Roman" w:cs="Times New Roman"/>
          <w:color w:val="000000"/>
          <w:kern w:val="0"/>
          <w:sz w:val="24"/>
          <w:szCs w:val="24"/>
          <w:lang w:eastAsia="nl-NL"/>
          <w14:ligatures w14:val="none"/>
        </w:rPr>
        <w:t>) van agrariërs met leegstand is voor criminelen groot. Zo is het voor criminelen makkelijk te zien of een schuur of loods wel of niet leegstaat, wat het doelwit dus erg zichtbaar maakt. Daarnaast is e</w:t>
      </w:r>
      <w:r w:rsidRPr="00BD56D2">
        <w:rPr>
          <w:rFonts w:ascii="Times New Roman" w:eastAsia="Times New Roman" w:hAnsi="Times New Roman" w:cs="Times New Roman"/>
          <w:kern w:val="0"/>
          <w:sz w:val="24"/>
          <w:szCs w:val="24"/>
          <w:lang w:eastAsia="nl-NL"/>
          <w14:ligatures w14:val="none"/>
        </w:rPr>
        <w:t>en leegstaande schuur van grote waarde voor drugscriminelen omdat ze hier relatief goedkoop, ongezien en ongestoord hun gang kunnen gaan en ze er veel geld aan kunnen verdienen.  </w:t>
      </w:r>
      <w:r w:rsidRPr="00BD56D2">
        <w:rPr>
          <w:rFonts w:ascii="Times New Roman" w:eastAsia="Times New Roman" w:hAnsi="Times New Roman" w:cs="Times New Roman"/>
          <w:color w:val="000000"/>
          <w:kern w:val="0"/>
          <w:sz w:val="24"/>
          <w:szCs w:val="24"/>
          <w:lang w:eastAsia="nl-NL"/>
          <w14:ligatures w14:val="none"/>
        </w:rPr>
        <w:t> </w:t>
      </w:r>
    </w:p>
    <w:p w14:paraId="5E796AF1" w14:textId="77777777" w:rsidR="00BD56D2" w:rsidRPr="00BD56D2" w:rsidRDefault="00BD56D2" w:rsidP="007560C2">
      <w:pPr>
        <w:pStyle w:val="Kop3"/>
        <w:rPr>
          <w:rFonts w:ascii="Segoe UI" w:eastAsia="Times New Roman" w:hAnsi="Segoe UI" w:cs="Segoe UI"/>
          <w:sz w:val="18"/>
          <w:szCs w:val="18"/>
          <w:lang w:eastAsia="nl-NL"/>
        </w:rPr>
      </w:pPr>
      <w:bookmarkStart w:id="20" w:name="_Toc179216238"/>
      <w:r w:rsidRPr="00BD56D2">
        <w:rPr>
          <w:rFonts w:eastAsia="Times New Roman"/>
          <w:lang w:eastAsia="nl-NL"/>
        </w:rPr>
        <w:t>2.3.5 Behoeften van agrariërs bij de aanpak van ondermijnende drugscriminaliteit in de agrarische sector</w:t>
      </w:r>
      <w:bookmarkEnd w:id="20"/>
      <w:r w:rsidRPr="00BD56D2">
        <w:rPr>
          <w:rFonts w:eastAsia="Times New Roman"/>
          <w:lang w:eastAsia="nl-NL"/>
        </w:rPr>
        <w:t> </w:t>
      </w:r>
    </w:p>
    <w:p w14:paraId="73089290"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2AEB978C"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We lijken een redelijk goed beeld te hebben van de knelpunten die mogelijk invloed hebben op de geschikt- en kwetsbaarheid van agrariërs als doelwit. Structurele veranderingen in deze knelpunten, en de routineactiviteiten die mogelijk daaraan ten grondslag liggen of daardoor zijn ontstaan, kan invloed hebben op de aard en frequentie van ondermijnende drugscriminaliteit in de agrarische sector. Hierbij is het belangrijk rekening te houden met de behoeften van degenen die te maken hebben met deze knelpunten, namelijk agrariërs. Het beeld dat we van deze behoeften van agrariërs hebben, is echter zeer beperkt.  </w:t>
      </w:r>
    </w:p>
    <w:p w14:paraId="2B21ABCE" w14:textId="77777777" w:rsidR="00BD56D2" w:rsidRPr="00BD56D2" w:rsidRDefault="00BD56D2" w:rsidP="007560C2">
      <w:pPr>
        <w:spacing w:after="0" w:line="312" w:lineRule="auto"/>
        <w:ind w:firstLine="708"/>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Uit het onderzoek van Boelens en Groothuis (2020) komen wel een aantal voorbeelden van behoeften van agrariërs met betrekking tot de aanpak van ondermijnende drugscriminaliteit naar voren. Zo hebben agrariërs behoefte aan de mogelijkheid om (de betrouwbaarheid van) potentiële huurders te controleren, willen ze in een veilige omgeving vragen kunnen stellen over agrarische bedrijfsgebouwen en over de mogelijke verhuur/verkoop van leegstaande panden en willen ze meer stabiliteit en zekerheid in regelgeving voor de lange termijn (Boelens &amp; Groothuis, 2020). Hoewel dit enkele voorbeelden zijn van behoeften die agrariërs kunnen hebben met betrekking tot de aanpak van deze problematiek, roept dit ook nog genoeg vragen op die met dit onderzoek beantwoord zullen worden. Zo zal dit onderzoek ingaan op hoe agrariërs zich verhouden tot de hierboven genoemde knelpunten, hoe ze met die knelpunten omgaan, welke behoeften ze hierbij hebben en hoe deze behoeften zich verhouden tot de knelpunten. Hoe denken zij dat het probleem het beste aangepakt kan worden? Wat verwachten ze bij de aanpak van deze problematiek van de gemeente en professionals? Hoe verhouden de knelpunten en behoeften van agrariërs zich tot die van professionals? En wat zijn de implicaties van deze knelpunten en behoeften van agrariërs voor gemeenten?  </w:t>
      </w:r>
    </w:p>
    <w:p w14:paraId="45C8BE6D" w14:textId="77777777" w:rsidR="00BD56D2" w:rsidRDefault="00BD56D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w:t>
      </w:r>
    </w:p>
    <w:p w14:paraId="2A35A34F"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74F8A9F8"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70DA106D"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5710C263"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0BAD3D75"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06094258"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19AC8D51"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6413D100" w14:textId="77777777" w:rsidR="007560C2" w:rsidRDefault="007560C2" w:rsidP="00BD56D2">
      <w:pPr>
        <w:spacing w:after="0" w:line="240"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p>
    <w:p w14:paraId="7D179EAF" w14:textId="77777777" w:rsidR="007560C2" w:rsidRPr="00BD56D2" w:rsidRDefault="007560C2" w:rsidP="00BD56D2">
      <w:pPr>
        <w:spacing w:after="0" w:line="240" w:lineRule="auto"/>
        <w:ind w:firstLine="705"/>
        <w:jc w:val="both"/>
        <w:textAlignment w:val="baseline"/>
        <w:rPr>
          <w:rFonts w:ascii="Segoe UI" w:eastAsia="Times New Roman" w:hAnsi="Segoe UI" w:cs="Segoe UI"/>
          <w:kern w:val="0"/>
          <w:sz w:val="18"/>
          <w:szCs w:val="18"/>
          <w:lang w:eastAsia="nl-NL"/>
          <w14:ligatures w14:val="none"/>
        </w:rPr>
      </w:pPr>
    </w:p>
    <w:p w14:paraId="0822378E" w14:textId="21484E0D" w:rsidR="00BD56D2" w:rsidRPr="00BD56D2" w:rsidRDefault="00BD56D2" w:rsidP="007560C2">
      <w:pPr>
        <w:pStyle w:val="Kop2"/>
        <w:rPr>
          <w:rFonts w:ascii="Segoe UI" w:eastAsia="Times New Roman" w:hAnsi="Segoe UI" w:cs="Segoe UI"/>
          <w:sz w:val="18"/>
          <w:szCs w:val="18"/>
          <w:lang w:eastAsia="nl-NL"/>
        </w:rPr>
      </w:pPr>
      <w:bookmarkStart w:id="21" w:name="_Toc179216239"/>
      <w:r w:rsidRPr="00BD56D2">
        <w:rPr>
          <w:rFonts w:eastAsia="Times New Roman"/>
          <w:lang w:eastAsia="nl-NL"/>
        </w:rPr>
        <w:t>2.4 Guardian (Toezicht)</w:t>
      </w:r>
      <w:bookmarkEnd w:id="21"/>
      <w:r w:rsidRPr="00BD56D2">
        <w:rPr>
          <w:rFonts w:eastAsia="Times New Roman"/>
          <w:lang w:eastAsia="nl-NL"/>
        </w:rPr>
        <w:t> </w:t>
      </w:r>
    </w:p>
    <w:p w14:paraId="23BA05A6" w14:textId="77777777" w:rsidR="00BD56D2" w:rsidRPr="00BD56D2" w:rsidRDefault="00BD56D2" w:rsidP="007560C2">
      <w:pPr>
        <w:pStyle w:val="Kop3"/>
        <w:rPr>
          <w:rFonts w:ascii="Segoe UI" w:eastAsia="Times New Roman" w:hAnsi="Segoe UI" w:cs="Segoe UI"/>
          <w:sz w:val="18"/>
          <w:szCs w:val="18"/>
          <w:lang w:eastAsia="nl-NL"/>
        </w:rPr>
      </w:pPr>
      <w:bookmarkStart w:id="22" w:name="_Toc179216240"/>
      <w:r w:rsidRPr="00BD56D2">
        <w:rPr>
          <w:rFonts w:eastAsia="Times New Roman"/>
          <w:lang w:eastAsia="nl-NL"/>
        </w:rPr>
        <w:t>2.4.1 Betrokken professionals en hun routineactiviteiten</w:t>
      </w:r>
      <w:bookmarkEnd w:id="22"/>
      <w:r w:rsidRPr="00BD56D2">
        <w:rPr>
          <w:rFonts w:eastAsia="Times New Roman"/>
          <w:lang w:eastAsia="nl-NL"/>
        </w:rPr>
        <w:t> </w:t>
      </w:r>
    </w:p>
    <w:p w14:paraId="32777A96"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2CA698B2"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Hoewel het duidelijk is wie het doelwit (</w:t>
      </w:r>
      <w:r w:rsidRPr="00BD56D2">
        <w:rPr>
          <w:rFonts w:ascii="Times New Roman" w:eastAsia="Times New Roman" w:hAnsi="Times New Roman" w:cs="Times New Roman"/>
          <w:i/>
          <w:iCs/>
          <w:color w:val="000000"/>
          <w:kern w:val="0"/>
          <w:sz w:val="24"/>
          <w:szCs w:val="24"/>
          <w:lang w:eastAsia="nl-NL"/>
          <w14:ligatures w14:val="none"/>
        </w:rPr>
        <w:t>Target</w:t>
      </w:r>
      <w:r w:rsidRPr="00BD56D2">
        <w:rPr>
          <w:rFonts w:ascii="Times New Roman" w:eastAsia="Times New Roman" w:hAnsi="Times New Roman" w:cs="Times New Roman"/>
          <w:color w:val="000000"/>
          <w:kern w:val="0"/>
          <w:sz w:val="24"/>
          <w:szCs w:val="24"/>
          <w:lang w:eastAsia="nl-NL"/>
          <w14:ligatures w14:val="none"/>
        </w:rPr>
        <w:t>) zijn van criminelen met betrekking tot ondermijnende drugscriminaliteit in de agrarische sector, moet er bij het toezicht (</w:t>
      </w:r>
      <w:r w:rsidRPr="00BD56D2">
        <w:rPr>
          <w:rFonts w:ascii="Times New Roman" w:eastAsia="Times New Roman" w:hAnsi="Times New Roman" w:cs="Times New Roman"/>
          <w:i/>
          <w:iCs/>
          <w:color w:val="000000"/>
          <w:kern w:val="0"/>
          <w:sz w:val="24"/>
          <w:szCs w:val="24"/>
          <w:lang w:eastAsia="nl-NL"/>
          <w14:ligatures w14:val="none"/>
        </w:rPr>
        <w:t>Guardian</w:t>
      </w:r>
      <w:r w:rsidRPr="00BD56D2">
        <w:rPr>
          <w:rFonts w:ascii="Times New Roman" w:eastAsia="Times New Roman" w:hAnsi="Times New Roman" w:cs="Times New Roman"/>
          <w:color w:val="000000"/>
          <w:kern w:val="0"/>
          <w:sz w:val="24"/>
          <w:szCs w:val="24"/>
          <w:lang w:eastAsia="nl-NL"/>
          <w14:ligatures w14:val="none"/>
        </w:rPr>
        <w:t>) een splitsing worden gemaakt. Volgens Cohen en Felson (1979) wordt er namelijk formeel toezicht gehouden door de handhavende en toezichthoudende instanties zoals de politie, en wordt er informeel toezicht gehouden door bijvoorbeeld vrienden, familie en/of collega's. Binnen dit onderzoek wordt er dus formeel toezicht gehouden door professionals en informeel toezicht gehouden door agrariërs of andere bewoners in het buitengebied. In deze paragraaf zullen dus zowel professionals als agrariërs als toezichthouders aan bod komen.  </w:t>
      </w:r>
    </w:p>
    <w:p w14:paraId="43E41CB0" w14:textId="77777777" w:rsidR="00F5679B" w:rsidRDefault="00BD56D2" w:rsidP="007560C2">
      <w:pPr>
        <w:spacing w:after="0" w:line="312" w:lineRule="auto"/>
        <w:ind w:firstLine="705"/>
        <w:jc w:val="both"/>
        <w:textAlignment w:val="baseline"/>
        <w:rPr>
          <w:rFonts w:ascii="Times New Roman" w:eastAsia="Times New Roman" w:hAnsi="Times New Roman" w:cs="Times New Roman"/>
          <w:color w:val="000000"/>
          <w:kern w:val="0"/>
          <w:sz w:val="24"/>
          <w:szCs w:val="24"/>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xml:space="preserve">De formele toezichthouders die direct betrokken zijn bij de aanpak van ondermijnende drugscriminaliteit in de agrarische sector en die in dit onderzoek centraal zullen staan, zijn de wijkagent, blauwe boa, groene boa en toezichthouder van de omgevingsdienst. Per professional zal kort worden toegelicht wat haar rol en taak is bij de aanpak van ondermijnende drugscriminaliteit in de agrarische sector. </w:t>
      </w:r>
    </w:p>
    <w:p w14:paraId="0E3CB417" w14:textId="66304EC1"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De wijkagent, waarvan er in de gemeente Oisterwijk vier werkzaam zijn, is het eerste contact met de buurt, kent de problemen en voert regelmatig gesprekken met bewoners en sleutelfiguren in de wijk (Adang &amp; Mali, 2021). Met betrekking tot ondermijnende drugscriminaliteit vervult de wijkagent met name een belangrijke signalerende rol omdat zij zichtbaar en regelmatig aanwezig is in de wijk (van Leiden &amp; Ferwerda, 2021). Daarnaast vormen ze de eerste schakel en spil tussen de politie, bewoners en ketenpartners die betrokken zijn bij de aanpak van ondermijnende criminaliteit. De blauwe boa, groene boa en toezichthouder van de omgevingsdienst hebben met betrekking tot de aanpak allemaal eenzelfde soort rol en/of taak. Voor deze professionals is de aanpak van ondermijnende drugscriminaliteit in de agrarische sector niet een van hun hoofdtaken. Ze hebben allen enkel een signalerende rol met betrekking tot deze problematiek en zij spelen de opgevangen signalen door naar de juiste partners (van Stokkom &amp; Terpstra, 2021; Samen Sterk in Brabant, n.d.; Omgevingsdienst Zuidoost-Brabant, 2018).  </w:t>
      </w:r>
    </w:p>
    <w:p w14:paraId="49D59E83" w14:textId="77777777"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Net als agrariërs hebben professionals ook bepaalde routineactiviteiten in hun werk ontwikkeld die invloed kunnen hebben op het toezicht dat zij houden op het platteland. Over deze routineactiviteiten denken professionals naar verloop van tijd niet bewust meer na, maar deze kunnen wel bijdragen aan de afwezigheid van toezicht op het platteland. Volgens Lipsky (1980) kunnen street-level bureaucrats, ofwel frontlijnwerkers zoals politieagenten of boa's, gebruik maken van hun discretionaire bevoegdheid waarin ze binnen de regels naar eigen inzicht kunnen handelen. Volgens Lipsky ontwikkelen frontlijnwerkers routines om zo om te gaan met de complexiteit van hun werk. Professionals ontwikkelen zo een routinematige manier van werken. De ontwikkeling van routines gaat ook op voor politieagenten, boa's en toezichthouders van de omgevingsdienst en dit kan de aanpak van veiligheidsvraagstukken op het platteland, zoals ondermijnende drugscriminaliteit in de agrarische sector, beïnvloeden. Waar het surveilleren op het platteland en het maken van een praatje met de lokale bevolking voor politieagenten in de jaren zestig nog tot de dagelijkse routine behoorde, is de politie de afgelopen decennia steeds meer verdwenen uit het platteland en is de dagelijkse routine van de huidige politieagenten veranderd (Terpstra et al., 2021).  </w:t>
      </w:r>
    </w:p>
    <w:p w14:paraId="58152FEF" w14:textId="3BE87FC4"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xml:space="preserve">Met behulp van kerninzichten uit de plattelandscriminologie zijn er een aantal knelpunten geïdentificeerd die invloed kunnen hebben op het toezicht. Hoewel deze knelpunten niet direct als routineactiviteiten kunnen worden beschouwd, kunnen deze knelpunten wel deels </w:t>
      </w:r>
      <w:r w:rsidR="00F1637E">
        <w:rPr>
          <w:rFonts w:ascii="Times New Roman" w:eastAsia="Times New Roman" w:hAnsi="Times New Roman" w:cs="Times New Roman"/>
          <w:color w:val="000000"/>
          <w:kern w:val="0"/>
          <w:sz w:val="24"/>
          <w:szCs w:val="24"/>
          <w:lang w:eastAsia="nl-NL"/>
          <w14:ligatures w14:val="none"/>
        </w:rPr>
        <w:t>ten grondslag liggen aan of veroorzaakt zijn door</w:t>
      </w:r>
      <w:r w:rsidRPr="00BD56D2">
        <w:rPr>
          <w:rFonts w:ascii="Times New Roman" w:eastAsia="Times New Roman" w:hAnsi="Times New Roman" w:cs="Times New Roman"/>
          <w:color w:val="000000"/>
          <w:kern w:val="0"/>
          <w:sz w:val="24"/>
          <w:szCs w:val="24"/>
          <w:lang w:eastAsia="nl-NL"/>
          <w14:ligatures w14:val="none"/>
        </w:rPr>
        <w:t xml:space="preserve"> routineactiviteiten. </w:t>
      </w:r>
    </w:p>
    <w:p w14:paraId="3FDCCCB9" w14:textId="77777777" w:rsidR="00BD56D2" w:rsidRPr="00BD56D2" w:rsidRDefault="00BD56D2" w:rsidP="007560C2">
      <w:pPr>
        <w:pStyle w:val="Kop3"/>
        <w:rPr>
          <w:rFonts w:ascii="Segoe UI" w:eastAsia="Times New Roman" w:hAnsi="Segoe UI" w:cs="Segoe UI"/>
          <w:sz w:val="18"/>
          <w:szCs w:val="18"/>
          <w:lang w:eastAsia="nl-NL"/>
        </w:rPr>
      </w:pPr>
      <w:bookmarkStart w:id="23" w:name="_Toc179216241"/>
      <w:r w:rsidRPr="00BD56D2">
        <w:rPr>
          <w:rFonts w:eastAsia="Times New Roman"/>
          <w:lang w:eastAsia="nl-NL"/>
        </w:rPr>
        <w:t>2.4.2 Samenwerking</w:t>
      </w:r>
      <w:bookmarkEnd w:id="23"/>
      <w:r w:rsidRPr="00BD56D2">
        <w:rPr>
          <w:rFonts w:eastAsia="Times New Roman"/>
          <w:lang w:eastAsia="nl-NL"/>
        </w:rPr>
        <w:t> </w:t>
      </w:r>
    </w:p>
    <w:p w14:paraId="14A6BA70"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5B4B1D5F"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Taskforce-RIEC Brabant-Zeeland en SSiB zijn voorbeelden van samenwerkingsverbanden tussen vele, bij de aanpak van ondermijnende criminaliteit op het platteland betrokken, organisaties (Taskforce-RIEC Brabant-Zeeland, n.d.; Provincie Noord-Brabant, 2020). In deze samenwerkingsverbanden werken belangrijke partners zoals de politie, gemeenten, het OM, de belastingdienst, Zuidelijke Land- en Tuinbouworganisatie (ZLTO), etc. samen aan een preventieve- en/of repressieve aanpak van ondermijnende criminaliteit (Taskforce-RIEC Brabant-Zeeland, n.d.) Deze samenwerking zou de aanpak efficiënter en effectiever moeten maken (Nelen et al., 2023). Volgens Nelen et al. (2023) ontbreekt de samenhang tussen de verschillende sporen in de samenwerking en is er in de praktijk maar weinig sprake van integraliteit. Hoewel integrale samenwerking zijn voordelen kent, is het tot stand brengen hiervan niet eenvoudig (Blatter &amp; Spapens, 2023).  </w:t>
      </w:r>
    </w:p>
    <w:p w14:paraId="6BB2B8AD" w14:textId="77777777"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Zo ontbreekt het bij de samenwerking vaak aan een gemeenschappelijke visie en een uniek doel (Nelen et al., 2023). Organisaties werken samen aan een gemeenschappelijk doel maar proberen toch vooral om hun eigen doelstellingen op hun eigen manier te behalen. Zo wil de politie bepaalde vormen van criminaliteit strafrechtelijk aanpakken en willen gemeenten dezelfde vormen van criminaliteit bestuursrechtelijk aanpakken (Salet, 2019). Daarnaast is het vaak zo dat niemand binnen de samenwerking het formele gezag heeft, waardoor iedereen verantwoordelijk is maar eigenlijk ook niemand (Tops &amp; Schilders, 2016). Dit maakt het lastig om gemaakte afspraken na te leven en om een richting te kiezen wanneer er verschillen van inzicht zijn (Blatter &amp; Spapens, 2023). Het is daarom belangrijk om vooraf duidelijkheid te creëren over de verwachtingen van de samenwerking. Ook ontbreekt het in de samenwerking regelmatig aan onderling vertrouwen. Dit kan de communicatie tussen actoren verstoren en ervoor zorgen dat er nauwelijks informatie met elkaar wordt gedeeld (Koppenjan &amp; Klijn, 2004). Informatiedeling wordt ook bemoeilijkt door de algemene verordening gegevensbescherming (AVG). De vereiste wettelijke grondslag voor het delen van persoonsgegevens tussen publieke organisaties onderling en publieke en private organisaties ontbreekt volgens Blatter en Spapens (2023) vaak. Daarnaast speelt angst voor het overtreden van de privacywetgeving volgens Nelen et al. (2023) ook een belangrijke rol bij de beperkte informatiedeling, wat een verlammende werking op de samenwerking tot gevolg heeft. </w:t>
      </w:r>
    </w:p>
    <w:p w14:paraId="03D6EB96" w14:textId="69410763"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De gebrekkige samenwerking tussen partners bemoeilijkt het werk van de professionals die in de praktijk proberen ondermijnende drugscriminaliteit in de agrarische sector aan te pakken. Professionals kunnen bij de uitvoering van hun werk in de praktijk last hebben van de verschillende of onrealistische verwachtingen, slechte communicatie en gebrekkige informatiedeling. Recent onderzoek van Natuurmonumenten (2019) laat zien dat 76% van de groene boa’s de huidige samenwerking met de politie als onvoldoende beoordeelt. De politie kent de gebieden waar zij werkzaam zijn onvoldoende en de meeste politievoertuigen zijn niet geschikt om in het buitengebied te hulp te schieten (Natuurmonumenten, 2019; Terpstra et al., 2021). Boa’s hebben dan ook het gevoel vrijwel volledig op hun eigen deskundigheid en professionaliteit aangewezen te zijn (Natuurmonumenten, 2019). Sinds dat de AVG van kracht is</w:t>
      </w:r>
      <w:r w:rsidR="00D7125F">
        <w:rPr>
          <w:rFonts w:ascii="Times New Roman" w:eastAsia="Times New Roman" w:hAnsi="Times New Roman" w:cs="Times New Roman"/>
          <w:color w:val="000000"/>
          <w:kern w:val="0"/>
          <w:sz w:val="24"/>
          <w:szCs w:val="24"/>
          <w:lang w:eastAsia="nl-NL"/>
          <w14:ligatures w14:val="none"/>
        </w:rPr>
        <w:t>,</w:t>
      </w:r>
      <w:r w:rsidRPr="00BD56D2">
        <w:rPr>
          <w:rFonts w:ascii="Times New Roman" w:eastAsia="Times New Roman" w:hAnsi="Times New Roman" w:cs="Times New Roman"/>
          <w:color w:val="000000"/>
          <w:kern w:val="0"/>
          <w:sz w:val="24"/>
          <w:szCs w:val="24"/>
          <w:lang w:eastAsia="nl-NL"/>
          <w14:ligatures w14:val="none"/>
        </w:rPr>
        <w:t xml:space="preserve"> wordt er ook nauwelijks meer informatie gedeeld tussen de politie en groene boa's (Blatter &amp; Spapens, 2023). Dit bemoeilijkt het werk van de groene boa omdat deze niet meer goed op de hoogte is van wat er speelt in het buitengebied. Deze gebrekkige samenwerking kan voortkomen uit een routinematige manier van samenwerken waarin niet alle relevante actoren actief worden betrokken of waarin niet met alle actoren informatie wordt gedeeld.  </w:t>
      </w:r>
    </w:p>
    <w:p w14:paraId="67188CE4" w14:textId="77777777" w:rsidR="00BD56D2" w:rsidRPr="00BD56D2" w:rsidRDefault="00BD56D2" w:rsidP="007560C2">
      <w:pPr>
        <w:pStyle w:val="Kop3"/>
        <w:rPr>
          <w:rFonts w:ascii="Segoe UI" w:eastAsia="Times New Roman" w:hAnsi="Segoe UI" w:cs="Segoe UI"/>
          <w:sz w:val="18"/>
          <w:szCs w:val="18"/>
          <w:lang w:eastAsia="nl-NL"/>
        </w:rPr>
      </w:pPr>
      <w:bookmarkStart w:id="24" w:name="_Toc179216242"/>
      <w:r w:rsidRPr="00BD56D2">
        <w:rPr>
          <w:rFonts w:eastAsia="Times New Roman"/>
          <w:lang w:eastAsia="nl-NL"/>
        </w:rPr>
        <w:t>2.4.3 Capaciteits-/prioriteitsproblemen</w:t>
      </w:r>
      <w:bookmarkEnd w:id="24"/>
      <w:r w:rsidRPr="00BD56D2">
        <w:rPr>
          <w:rFonts w:eastAsia="Times New Roman"/>
          <w:lang w:eastAsia="nl-NL"/>
        </w:rPr>
        <w:t> </w:t>
      </w:r>
    </w:p>
    <w:p w14:paraId="33E1F7E5"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7EEFE9B3"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Als professionals gevraagd wordt naar wat het grootste knelpunt is bij de handhaving op het platteland, dan zullen ze als eerste het gebrek aan capaciteit noemen (Blatter &amp; Spapens, 2023). Vanwege de gebrekkige handhavingscapaciteit is de pakkans voor criminelen in het buitengebied vaak kleiner (Spapens, 2020). Zeker kleinere gemeenten worstelen met capaciteitsproblemen doordat ze niet veel geld beschikbaar hebben die ze kunnen inzetten voor de aanpak van ondermijnende criminaliteit op het platteland (Odekerken &amp; de Meere, 2023). Veel kleine gemeenten hebben geen tot weinig eigen handhavers en toezichthouders in dienst en degene die ze wel in dienst hebben focussen zich vaak op andere problematiek. Dit speelt ook in de gemeente Oisterwijk dat maar één blauwe boa zelf in dienst heeft en er vijf extern inhuurt. Deze blauwe boa's focussen zich echter met name op de handhaving van de openbare orde in de meer bevolkte gebieden van de gemeente (Van Stokkom &amp; Terpstra, 2021). Het lijkt er dus op dat de aanpak van criminaliteitsproblemen in urbane gebieden voor gemeenten meer prioriteit heeft dan de aanpak van criminaliteitsproblemen op het platteland. </w:t>
      </w:r>
    </w:p>
    <w:p w14:paraId="007655E0" w14:textId="7B8B05F4"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Dit capaciteits-/prioriteitsprobleem speelt ook bij de politie. Zo zijn er in de gemeente Oisterwijk maar vier wijkagenten actief waarmee het wettelijke vereiste van 1 wijkagent op de 5000 burgers niet wordt gehaald (Politiewet, 2012, Artikel 38a, lid 1). Volgens Terpstra et al. (2021) heeft beperkte capaciteit en de verdwijning van de politie uit het platteland directe gevolgen voor de relatie met de burger. Bij de werkzaamheden van de wijkagent wordt het meedraaien in de noodhulp op dit moment geprioriteerd, waardoor deze nauwelijks meer toekomt aan haar werk als wijkagent (Inspectie Justitie en Veiligheid, 2021). De wijkagent pikt hierdoor minder signalen op en heeft minder contact met de burger waardoor die relatie steeds slechter wordt. Waar het onderhouden van contacten met de bewoners en het surveilleren van het platteland vroeger nog tot de dagelijkse routine van de wijkagent behoorde, lijkt de dagelijkse routine tegenwoordig veel meer te bestaan uit het meedraaien in de noodhulp en het reageren op meldingen (Terpstra et al., 2021).  </w:t>
      </w:r>
    </w:p>
    <w:p w14:paraId="56C93390" w14:textId="77777777" w:rsidR="00BD56D2" w:rsidRPr="00BD56D2" w:rsidRDefault="00BD56D2" w:rsidP="007560C2">
      <w:pPr>
        <w:pStyle w:val="Kop3"/>
        <w:rPr>
          <w:rFonts w:ascii="Segoe UI" w:eastAsia="Times New Roman" w:hAnsi="Segoe UI" w:cs="Segoe UI"/>
          <w:sz w:val="18"/>
          <w:szCs w:val="18"/>
          <w:lang w:eastAsia="nl-NL"/>
        </w:rPr>
      </w:pPr>
      <w:bookmarkStart w:id="25" w:name="_Toc179216243"/>
      <w:r w:rsidRPr="00BD56D2">
        <w:rPr>
          <w:rFonts w:eastAsia="Times New Roman"/>
          <w:lang w:eastAsia="nl-NL"/>
        </w:rPr>
        <w:t>2.4.4 Wantrouwen van agrariërs</w:t>
      </w:r>
      <w:bookmarkEnd w:id="25"/>
      <w:r w:rsidRPr="00BD56D2">
        <w:rPr>
          <w:rFonts w:eastAsia="Times New Roman"/>
          <w:lang w:eastAsia="nl-NL"/>
        </w:rPr>
        <w:t> </w:t>
      </w:r>
    </w:p>
    <w:p w14:paraId="7FCBF633"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4EB0F47E"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Het is onmiskenbaar dat wantrouwen tussen de overheid en bepaalde bevolkingsgroepen gevolgen kan hebben voor criminaliteitsproblemen op het platteland en de aanpak daarvan (Blatter &amp; Spapens, 2023). Agrariërs en de overheid staan al langere tijd op gespannen voet. Dit bemoeilijkt pogingen van de overheid om agrariërs actief te betrekken bij een preventieve aanpak van ondermijnende criminaliteit (Nelen et al., 2023). Pogingen om draagvlak te creëren onder agrariërs om deze problematiek aan te pakken, worden ondergegraven door het wantrouwen richting de overheid.  </w:t>
      </w:r>
    </w:p>
    <w:p w14:paraId="26190958" w14:textId="20AB0B5C"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Hoewel het wantrouwen met name gericht is op de institutie (de overheid of de politie) en niet zozeer op de persoon (bijvoorbeeld de wijkagent), heeft deze wel last van de gevolgen van dit wantrouwen (Nelen et al., 2023). Scepsis van de bevolking in de overheid of de politie als geheel kan het werk van de professional moeilijker maken. Het lage vertrouwen maakt het lastig om met bewoners in gesprek te gaan over criminaliteit en ze aan te zetten criminaliteit te melden (Nelen et al., 2023). Wanneer professionals het vertrouwen van de agrariër willen winnen, is het van belang dat deze frontlijnwerkers in staat zijn te laveren tussen de leefwereld van de agrariër en de systeemwereld van hun eigen organisatie (van der Land &amp; van Stokkom, 2015). Het is aan de professional om tussen de belangen van agrariërs en de eigen organisatie te bewegen en iedereen tevreden te houden. Hierbij is het echter wel van cruciaal belang dat professionals contacten leggen en onderhouden met agrariërs, eerlijk zijn en hun afspraken nakomen (Tyler &amp; Sunshine, 2003). Om het vertrouwen van agrariërs te verhogen zal het onderhouden van deze contacten en het nakomen van afspraken dus wel onderdeel moeten worden van de dagelijkse routine van professionals.  </w:t>
      </w:r>
    </w:p>
    <w:p w14:paraId="2988449F" w14:textId="77777777" w:rsidR="00BD56D2" w:rsidRPr="00BD56D2" w:rsidRDefault="00BD56D2" w:rsidP="007560C2">
      <w:pPr>
        <w:pStyle w:val="Kop3"/>
        <w:rPr>
          <w:rFonts w:ascii="Segoe UI" w:eastAsia="Times New Roman" w:hAnsi="Segoe UI" w:cs="Segoe UI"/>
          <w:sz w:val="18"/>
          <w:szCs w:val="18"/>
          <w:lang w:eastAsia="nl-NL"/>
        </w:rPr>
      </w:pPr>
      <w:bookmarkStart w:id="26" w:name="_Toc179216244"/>
      <w:r w:rsidRPr="00BD56D2">
        <w:rPr>
          <w:rFonts w:eastAsia="Times New Roman"/>
          <w:lang w:eastAsia="nl-NL"/>
        </w:rPr>
        <w:t>2.4.5 Lage meldingsbereidheid agrariërs</w:t>
      </w:r>
      <w:bookmarkEnd w:id="26"/>
      <w:r w:rsidRPr="00BD56D2">
        <w:rPr>
          <w:rFonts w:eastAsia="Times New Roman"/>
          <w:lang w:eastAsia="nl-NL"/>
        </w:rPr>
        <w:t> </w:t>
      </w:r>
    </w:p>
    <w:p w14:paraId="6BBD3E75"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5611FF45"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De lage meldingsbereidheid van agrariërs heeft, naast dat het invloed kan hebben op de geschikt- en/of kwetsbaarheid van het doelwit, ook invloed op het toezicht houden op het platteland. Hoewel opsporingsonderzoeken naar ondermijnende criminaliteit meestal gebaseerd worden op uiteenlopende inlichtingen, spelen meldingen van ondernemers en bewoners een belangrijke rol (Blatter &amp; Spapens, 2023). Het feit dat handhavende en toezichthoudende instanties (politie, boa's) minder in het buitengebied aanwezig zijn, maakt de meldingsbereidheid des te belangrijker. Wanneer die meldingen uit het buitengebied niet binnenkomen, zullen de toezichthoudende en handhavende professionals namelijk minder aanwezig zijn in het buitengebied. Dit kan ervoor zorgen dat er niet tot nauwelijks formeel toezicht wordt gehouden. Deze meldingsbereidheid toont aan dat de elementen doelwit en toezicht nauw met elkaar verbonden zijn en met elkaar interacteren. Zo is het toezicht afhankelijk van meldingen van agrariërs (het doelwit), en doen agrariërs geen melding omdat ze routinematig slechte ervaringen hebben met hoe het toezicht in hun ogen met deze meldingen omgaat.   </w:t>
      </w:r>
    </w:p>
    <w:p w14:paraId="04426463" w14:textId="27082B60"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Wanneer professionals de meldingsbereidheid willen verhogen, zullen ze de routinematig slechte ervaringen die agrariërs hebben met het doen van een melding weg moeten nemen (Donnermeyer, 2016; Blatter &amp; Spapens, 2023). Hierbij kan het incorporeren van contacten leggen en onderhouden met agrariërs en het zichtbaar opvolgen van meldingen in de dagelijkse routine wellicht een uitkomst bieden. </w:t>
      </w:r>
    </w:p>
    <w:p w14:paraId="0211CD43" w14:textId="77777777" w:rsidR="00BD56D2" w:rsidRPr="00BD56D2" w:rsidRDefault="00BD56D2" w:rsidP="007560C2">
      <w:pPr>
        <w:pStyle w:val="Kop3"/>
        <w:rPr>
          <w:rFonts w:ascii="Segoe UI" w:eastAsia="Times New Roman" w:hAnsi="Segoe UI" w:cs="Segoe UI"/>
          <w:sz w:val="18"/>
          <w:szCs w:val="18"/>
          <w:lang w:eastAsia="nl-NL"/>
        </w:rPr>
      </w:pPr>
      <w:bookmarkStart w:id="27" w:name="_Toc179216245"/>
      <w:r w:rsidRPr="00BD56D2">
        <w:rPr>
          <w:rFonts w:eastAsia="Times New Roman"/>
          <w:lang w:eastAsia="nl-NL"/>
        </w:rPr>
        <w:t>2.4.6 Geografische verspreiding op het platteland</w:t>
      </w:r>
      <w:bookmarkEnd w:id="27"/>
      <w:r w:rsidRPr="00BD56D2">
        <w:rPr>
          <w:rFonts w:eastAsia="Times New Roman"/>
          <w:lang w:eastAsia="nl-NL"/>
        </w:rPr>
        <w:t> </w:t>
      </w:r>
    </w:p>
    <w:p w14:paraId="7FFC25A7"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5D464203" w14:textId="716EFE0F"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xml:space="preserve">Het platteland is vaak moeilijk bereikbaar en </w:t>
      </w:r>
      <w:r w:rsidR="002C3CAE">
        <w:rPr>
          <w:rFonts w:ascii="Times New Roman" w:eastAsia="Times New Roman" w:hAnsi="Times New Roman" w:cs="Times New Roman"/>
          <w:color w:val="000000"/>
          <w:kern w:val="0"/>
          <w:sz w:val="24"/>
          <w:szCs w:val="24"/>
          <w:lang w:eastAsia="nl-NL"/>
          <w14:ligatures w14:val="none"/>
        </w:rPr>
        <w:t>locaties</w:t>
      </w:r>
      <w:r w:rsidRPr="00BD56D2">
        <w:rPr>
          <w:rFonts w:ascii="Times New Roman" w:eastAsia="Times New Roman" w:hAnsi="Times New Roman" w:cs="Times New Roman"/>
          <w:color w:val="000000"/>
          <w:kern w:val="0"/>
          <w:sz w:val="24"/>
          <w:szCs w:val="24"/>
          <w:lang w:eastAsia="nl-NL"/>
          <w14:ligatures w14:val="none"/>
        </w:rPr>
        <w:t xml:space="preserve"> liggen vaak ver uit elkaar (Meško, 2020). Wanneer de politie een melding binnen krijgt, duurt het vaak lang voordat ze aanwezig zijn en is het kwaad al geschied. Hoewel de afstanden in Nederland vaak kleiner zijn dan in het buitenland doordat de meeste plattelandsgebieden dicht bij steden liggen, is ook het Nederlandse platteland moeilijker bereikbaar. Dit komt mede door de terugtrekking van de Nederlandse politie uit het platteland (Terpstra et al., 2021). Waar de politie in de jaren 60 nog politiebureaus had in de meeste kleine dorpen en plattelandsgemeenten, zijn deze nu bijna allemaal verdwenen en verhuisd naar de grote steden. De aanrijtijd voor meldingen op het platteland is hiermee significant verhoogd. Dit maakt ook dat de eerste professionals ter plaatse vaak lang moeten wachten op steun in geval van nood (Terpstra et al., 2021). </w:t>
      </w:r>
      <w:r w:rsidRPr="00BD56D2">
        <w:rPr>
          <w:rFonts w:ascii="Times New Roman" w:eastAsia="Times New Roman" w:hAnsi="Times New Roman" w:cs="Times New Roman"/>
          <w:kern w:val="0"/>
          <w:sz w:val="24"/>
          <w:szCs w:val="24"/>
          <w:lang w:eastAsia="nl-NL"/>
          <w14:ligatures w14:val="none"/>
        </w:rPr>
        <w:t>De geografische verspreiding heeft een negatief effect op het toezicht in het buitengebied. Het feit dat het platteland moeilijker te bereiken is en de aanrijtijd bij een melding daardoor langer is, zorgt ervoor dat er sprake is van minder (effectief) toezicht. Na een melding zijn de criminelen vaak al weg voordat de politie ter plaatse is en doordat alles ver uit elkaar ligt is het moeilijk om overal toezicht op te houden. </w:t>
      </w:r>
    </w:p>
    <w:p w14:paraId="6B5F4F8B" w14:textId="77777777" w:rsidR="00BD56D2" w:rsidRPr="00BD56D2" w:rsidRDefault="00BD56D2" w:rsidP="007560C2">
      <w:pPr>
        <w:pStyle w:val="Kop3"/>
        <w:rPr>
          <w:rFonts w:ascii="Segoe UI" w:eastAsia="Times New Roman" w:hAnsi="Segoe UI" w:cs="Segoe UI"/>
          <w:sz w:val="18"/>
          <w:szCs w:val="18"/>
          <w:lang w:eastAsia="nl-NL"/>
        </w:rPr>
      </w:pPr>
      <w:bookmarkStart w:id="28" w:name="_Toc179216246"/>
      <w:r w:rsidRPr="00BD56D2">
        <w:rPr>
          <w:rFonts w:eastAsia="Times New Roman"/>
          <w:lang w:eastAsia="nl-NL"/>
        </w:rPr>
        <w:t>2.4.7 Informele sociale controle en sociale cohesie</w:t>
      </w:r>
      <w:bookmarkEnd w:id="28"/>
      <w:r w:rsidRPr="00BD56D2">
        <w:rPr>
          <w:rFonts w:eastAsia="Times New Roman"/>
          <w:lang w:eastAsia="nl-NL"/>
        </w:rPr>
        <w:t> </w:t>
      </w:r>
    </w:p>
    <w:p w14:paraId="427B7B43" w14:textId="74278A04" w:rsidR="00BD56D2" w:rsidRPr="00BD56D2" w:rsidRDefault="00BD56D2" w:rsidP="007560C2">
      <w:pPr>
        <w:pStyle w:val="Geenafstand"/>
        <w:rPr>
          <w:lang w:eastAsia="nl-NL"/>
        </w:rPr>
      </w:pPr>
    </w:p>
    <w:p w14:paraId="1634853F"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Het platteland wordt gekarakteriseerd door een hoge mate van informele sociale controle, sociale cohesie en een sterk gemeenschapsgevoel (Meško, 2020; Blatter &amp; Spapens, 2023). Volgens Donnermeyer (2016) wordt de sterke informele sociale controle op het platteland gefaciliteerd door stabiliteit van de populatie en het feit dat mensen elkaar goed kennen.  Het op elkaar letten en helpen van elkaar is onderdeel geworden van het dagelijks leven van veel bewoners van het platteland. Blatter en Spapens (2023) onderstrepen ook dat mensen op het platteland meer van elkaar weten en dat afwijkend gedrag daardoor sneller opvalt. Hoge informele sociale controle en sociale cohesie zorgen er daarom in principe voor dat er sprake is van minder criminaliteit (Donnermeyer, 2016). Daarnaast kan het volgens Ceccato (2016) de veiligheidsgevoelens van bewoners verbeteren. </w:t>
      </w:r>
    </w:p>
    <w:p w14:paraId="2BEE2254" w14:textId="1C315894"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kern w:val="0"/>
          <w:sz w:val="24"/>
          <w:szCs w:val="24"/>
          <w:lang w:eastAsia="nl-NL"/>
          <w14:ligatures w14:val="none"/>
        </w:rPr>
        <w:t xml:space="preserve">Er kan ook gesteld worden dat er op het platteland juist een gebrek is aan informele sociale controle. </w:t>
      </w:r>
      <w:r w:rsidRPr="00BD56D2">
        <w:rPr>
          <w:rFonts w:ascii="Times New Roman" w:eastAsia="Times New Roman" w:hAnsi="Times New Roman" w:cs="Times New Roman"/>
          <w:color w:val="000000"/>
          <w:kern w:val="0"/>
          <w:sz w:val="24"/>
          <w:szCs w:val="24"/>
          <w:lang w:eastAsia="nl-NL"/>
          <w14:ligatures w14:val="none"/>
        </w:rPr>
        <w:t>Binnen de sociale en culturele context op het platteland is een belangrijke norm dat ‘klikken’ niet wordt gewaardeerd. Er kan op het platteland dan ook sprake zijn van een ‘zwijgcultuur’, waardoor mensen zich niet met elkaars zaken bemoeien (Blatter &amp; Spapens, 2023; Ceccato, 2016; Meško, 2020). In de dagelijkse praktijk zijn agrariërs daarom met name bezig met hun eigen bedrijfsvoering en bemoeien ze zich van oudsher minder met elkaar. Deze zwijgcultuur kan een negatieve invloed hebben op de meldingsbereidheid van agrariërs. Volgens Blatter en Spapens (2023) kan de angst voor sociale uitsluiting ervoor zorgen dat agrariërs geen melding doen. De lage meldingsbereidheid kan echter ook veroorzaakt worden doordat bewoners hun medeburgers in bescherming willen nemen (Mensink, 2020).  </w:t>
      </w:r>
    </w:p>
    <w:p w14:paraId="69A7C5DB" w14:textId="77777777" w:rsidR="00BD56D2" w:rsidRPr="00BD56D2" w:rsidRDefault="00BD56D2" w:rsidP="007560C2">
      <w:pPr>
        <w:pStyle w:val="Kop3"/>
        <w:rPr>
          <w:rFonts w:ascii="Segoe UI" w:eastAsia="Times New Roman" w:hAnsi="Segoe UI" w:cs="Segoe UI"/>
          <w:sz w:val="18"/>
          <w:szCs w:val="18"/>
          <w:lang w:eastAsia="nl-NL"/>
        </w:rPr>
      </w:pPr>
      <w:bookmarkStart w:id="29" w:name="_Toc179216247"/>
      <w:r w:rsidRPr="00BD56D2">
        <w:rPr>
          <w:rFonts w:eastAsia="Times New Roman"/>
          <w:lang w:eastAsia="nl-NL"/>
        </w:rPr>
        <w:t>2.4.8 Behoeften van professionals bij de aanpak van ondermijnende drugscriminaliteit in de agrarische sector</w:t>
      </w:r>
      <w:bookmarkEnd w:id="29"/>
      <w:r w:rsidRPr="00BD56D2">
        <w:rPr>
          <w:rFonts w:eastAsia="Times New Roman"/>
          <w:lang w:eastAsia="nl-NL"/>
        </w:rPr>
        <w:t> </w:t>
      </w:r>
    </w:p>
    <w:p w14:paraId="645E5E7D"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135BCBE3" w14:textId="77777777" w:rsidR="00BD56D2" w:rsidRPr="00BD56D2" w:rsidRDefault="00BD56D2" w:rsidP="007560C2">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We lijken een redelijk goed beeld te hebben van de knelpunten die mogelijk invloed hebben op het toezicht dat wordt gehouden door professionals (formeel) en agrariërs (informeel). Structurele veranderingen in deze knelpunten, en de routineactiviteiten die mogelijk daaraan ten grondslag liggen of daardoor zijn ontstaan, kan invloed hebben op de aard en frequentie van ondermijnende drugscriminaliteit in de agrarische sector. Hierbij is het belangrijk rekening te houden met de behoeften van degenen die te maken hebben met deze knelpunten. Het beeld dat we hebben van deze behoeften van professionals is echter zeer beperkt.  </w:t>
      </w:r>
    </w:p>
    <w:p w14:paraId="43A97B36" w14:textId="77777777" w:rsidR="00BD56D2" w:rsidRPr="00BD56D2" w:rsidRDefault="00BD56D2" w:rsidP="007560C2">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Uit bestaande literatuur blijkt wel dat professionals waarschijnlijk behoefte hebben aan effectieve samenwerking (goede communicatie, duidelijke rol en verwachtingen en goede informatiedeling) omdat dit hun werk makkelijker, effectiever en efficiënter maakt (Natuurmonumenten, 2019). Daarnaast is er bij de aanpak van criminaliteit op het platteland van beide kanten (agrariër en professional) behoefte aan direct persoonlijk contact en gedetailleerde kennis van de lokale samenleving (Terpstra et al., 2021). Volgens Terpstra et al. (2021) heeft de wijkagent dit nodig om zijn of haar werk goed uit te kunnen voeren. Hoewel dit enkele voorbeelden zijn van behoeften die professionals kunnen hebben met betrekking tot de aanpak van ondermijnende drugscriminaliteit in de agrarische sector, roept dit ook nog genoeg vragen op die met dit onderzoek beantwoord zullen worden. Zo zal dit onderzoek ingaan op hoe professionals zich verhouden tot de hierboven genoemde knelpunten, hoe ze met die knelpunten omgaan, welke behoeften ze hierbij hebben en hoe deze behoeften zich verhouden tot de knelpunten. Hoe denken zij dat het probleem het beste aangepakt kan worden? Wat verwachten ze bij de aanpak van deze problematiek van de gemeente en agrariërs? Hoe verhouden de knelpunten en behoeften van professionals zich tot die van agrariërs? En wat zijn de implicaties van deze knelpunten en behoeften van professionals voor gemeenten? </w:t>
      </w:r>
    </w:p>
    <w:p w14:paraId="57E8A5DA" w14:textId="77777777" w:rsidR="00BD56D2" w:rsidRPr="00BD56D2" w:rsidRDefault="00BD56D2" w:rsidP="00BD56D2">
      <w:pPr>
        <w:spacing w:after="0" w:line="240"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color w:val="000000"/>
          <w:kern w:val="0"/>
          <w:sz w:val="24"/>
          <w:szCs w:val="24"/>
          <w:lang w:eastAsia="nl-NL"/>
          <w14:ligatures w14:val="none"/>
        </w:rPr>
        <w:t> </w:t>
      </w:r>
    </w:p>
    <w:p w14:paraId="132F70DE" w14:textId="77777777" w:rsidR="00BD56D2" w:rsidRPr="00BD56D2" w:rsidRDefault="00BD56D2" w:rsidP="007560C2">
      <w:pPr>
        <w:pStyle w:val="Kop2"/>
        <w:rPr>
          <w:rFonts w:ascii="Segoe UI" w:eastAsia="Times New Roman" w:hAnsi="Segoe UI" w:cs="Segoe UI"/>
          <w:sz w:val="18"/>
          <w:szCs w:val="18"/>
          <w:lang w:eastAsia="nl-NL"/>
        </w:rPr>
      </w:pPr>
      <w:bookmarkStart w:id="30" w:name="_Toc179216248"/>
      <w:r w:rsidRPr="00BD56D2">
        <w:rPr>
          <w:rFonts w:eastAsia="Times New Roman"/>
          <w:lang w:eastAsia="nl-NL"/>
        </w:rPr>
        <w:t>2.5 Conceptueel model</w:t>
      </w:r>
      <w:bookmarkEnd w:id="30"/>
      <w:r w:rsidRPr="00BD56D2">
        <w:rPr>
          <w:rFonts w:eastAsia="Times New Roman"/>
          <w:lang w:eastAsia="nl-NL"/>
        </w:rPr>
        <w:t> </w:t>
      </w:r>
    </w:p>
    <w:p w14:paraId="1E09B1DE" w14:textId="77777777" w:rsidR="00BD56D2" w:rsidRPr="00BD56D2" w:rsidRDefault="00BD56D2" w:rsidP="007560C2">
      <w:pPr>
        <w:pStyle w:val="Geenafstand"/>
        <w:rPr>
          <w:rFonts w:ascii="Segoe UI" w:hAnsi="Segoe UI" w:cs="Segoe UI"/>
          <w:sz w:val="18"/>
          <w:szCs w:val="18"/>
          <w:lang w:eastAsia="nl-NL"/>
        </w:rPr>
      </w:pPr>
      <w:r w:rsidRPr="00BD56D2">
        <w:rPr>
          <w:lang w:eastAsia="nl-NL"/>
        </w:rPr>
        <w:t> </w:t>
      </w:r>
    </w:p>
    <w:p w14:paraId="74F9547B" w14:textId="15CE17B6" w:rsidR="00BD56D2" w:rsidRPr="00BD56D2" w:rsidRDefault="0063365C" w:rsidP="007560C2">
      <w:pPr>
        <w:spacing w:after="0" w:line="312" w:lineRule="auto"/>
        <w:jc w:val="both"/>
        <w:textAlignment w:val="baseline"/>
        <w:rPr>
          <w:rFonts w:ascii="Segoe UI" w:eastAsia="Times New Roman" w:hAnsi="Segoe UI" w:cs="Segoe UI"/>
          <w:kern w:val="0"/>
          <w:sz w:val="18"/>
          <w:szCs w:val="18"/>
          <w:lang w:eastAsia="nl-NL"/>
          <w14:ligatures w14:val="none"/>
        </w:rPr>
      </w:pPr>
      <w:r>
        <w:rPr>
          <w:noProof/>
        </w:rPr>
        <mc:AlternateContent>
          <mc:Choice Requires="wps">
            <w:drawing>
              <wp:anchor distT="0" distB="0" distL="114300" distR="114300" simplePos="0" relativeHeight="251660288" behindDoc="1" locked="0" layoutInCell="1" allowOverlap="1" wp14:anchorId="6DAE25CB" wp14:editId="48B61589">
                <wp:simplePos x="0" y="0"/>
                <wp:positionH relativeFrom="column">
                  <wp:posOffset>-137795</wp:posOffset>
                </wp:positionH>
                <wp:positionV relativeFrom="paragraph">
                  <wp:posOffset>4357370</wp:posOffset>
                </wp:positionV>
                <wp:extent cx="6130925" cy="635"/>
                <wp:effectExtent l="0" t="0" r="0" b="0"/>
                <wp:wrapTight wrapText="bothSides">
                  <wp:wrapPolygon edited="0">
                    <wp:start x="0" y="0"/>
                    <wp:lineTo x="0" y="21600"/>
                    <wp:lineTo x="21600" y="21600"/>
                    <wp:lineTo x="21600" y="0"/>
                  </wp:wrapPolygon>
                </wp:wrapTight>
                <wp:docPr id="201449085" name="Tekstvak 1"/>
                <wp:cNvGraphicFramePr/>
                <a:graphic xmlns:a="http://schemas.openxmlformats.org/drawingml/2006/main">
                  <a:graphicData uri="http://schemas.microsoft.com/office/word/2010/wordprocessingShape">
                    <wps:wsp>
                      <wps:cNvSpPr txBox="1"/>
                      <wps:spPr>
                        <a:xfrm>
                          <a:off x="0" y="0"/>
                          <a:ext cx="6130925" cy="635"/>
                        </a:xfrm>
                        <a:prstGeom prst="rect">
                          <a:avLst/>
                        </a:prstGeom>
                        <a:solidFill>
                          <a:prstClr val="white"/>
                        </a:solidFill>
                        <a:ln>
                          <a:noFill/>
                        </a:ln>
                      </wps:spPr>
                      <wps:txbx>
                        <w:txbxContent>
                          <w:p w14:paraId="0D1162C4" w14:textId="00D74186" w:rsidR="0063365C" w:rsidRPr="0063365C" w:rsidRDefault="0063365C" w:rsidP="0063365C">
                            <w:pPr>
                              <w:pStyle w:val="Bijschrift"/>
                              <w:rPr>
                                <w:rFonts w:ascii="Times New Roman" w:eastAsia="Times New Roman" w:hAnsi="Times New Roman" w:cs="Times New Roman"/>
                                <w:noProof/>
                                <w:color w:val="C00000"/>
                                <w:kern w:val="0"/>
                                <w14:ligatures w14:val="none"/>
                              </w:rPr>
                            </w:pPr>
                            <w:r w:rsidRPr="0063365C">
                              <w:rPr>
                                <w:rFonts w:ascii="Times New Roman" w:hAnsi="Times New Roman" w:cs="Times New Roman"/>
                                <w:color w:val="C00000"/>
                              </w:rPr>
                              <w:t xml:space="preserve">Figuur </w:t>
                            </w:r>
                            <w:r w:rsidRPr="0063365C">
                              <w:rPr>
                                <w:rFonts w:ascii="Times New Roman" w:hAnsi="Times New Roman" w:cs="Times New Roman"/>
                                <w:color w:val="C00000"/>
                              </w:rPr>
                              <w:fldChar w:fldCharType="begin"/>
                            </w:r>
                            <w:r w:rsidRPr="0063365C">
                              <w:rPr>
                                <w:rFonts w:ascii="Times New Roman" w:hAnsi="Times New Roman" w:cs="Times New Roman"/>
                                <w:color w:val="C00000"/>
                              </w:rPr>
                              <w:instrText xml:space="preserve"> SEQ Figuur \* ARABIC </w:instrText>
                            </w:r>
                            <w:r w:rsidRPr="0063365C">
                              <w:rPr>
                                <w:rFonts w:ascii="Times New Roman" w:hAnsi="Times New Roman" w:cs="Times New Roman"/>
                                <w:color w:val="C00000"/>
                              </w:rPr>
                              <w:fldChar w:fldCharType="separate"/>
                            </w:r>
                            <w:r w:rsidR="00625AF3">
                              <w:rPr>
                                <w:rFonts w:ascii="Times New Roman" w:hAnsi="Times New Roman" w:cs="Times New Roman"/>
                                <w:noProof/>
                                <w:color w:val="C00000"/>
                              </w:rPr>
                              <w:t>1</w:t>
                            </w:r>
                            <w:r w:rsidRPr="0063365C">
                              <w:rPr>
                                <w:rFonts w:ascii="Times New Roman" w:hAnsi="Times New Roman" w:cs="Times New Roman"/>
                                <w:color w:val="C00000"/>
                              </w:rPr>
                              <w:fldChar w:fldCharType="end"/>
                            </w:r>
                            <w:r w:rsidRPr="0063365C">
                              <w:rPr>
                                <w:rFonts w:ascii="Times New Roman" w:hAnsi="Times New Roman" w:cs="Times New Roman"/>
                                <w:color w:val="C00000"/>
                              </w:rPr>
                              <w:t>: Conceptueel 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DAE25CB" id="_x0000_t202" coordsize="21600,21600" o:spt="202" path="m,l,21600r21600,l21600,xe">
                <v:stroke joinstyle="miter"/>
                <v:path gradientshapeok="t" o:connecttype="rect"/>
              </v:shapetype>
              <v:shape id="Tekstvak 1" o:spid="_x0000_s1026" type="#_x0000_t202" style="position:absolute;left:0;text-align:left;margin-left:-10.85pt;margin-top:343.1pt;width:482.75pt;height:.0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" stroked="f">
                <v:textbox style="mso-fit-shape-to-text:t" inset="0,0,0,0">
                  <w:txbxContent>
                    <w:p w14:paraId="0D1162C4" w14:textId="00D74186" w:rsidR="0063365C" w:rsidRPr="0063365C" w:rsidRDefault="0063365C" w:rsidP="0063365C">
                      <w:pPr>
                        <w:pStyle w:val="Bijschrift"/>
                        <w:rPr>
                          <w:rFonts w:ascii="Times New Roman" w:eastAsia="Times New Roman" w:hAnsi="Times New Roman" w:cs="Times New Roman"/>
                          <w:noProof/>
                          <w:color w:val="C00000"/>
                          <w:kern w:val="0"/>
                          <w14:ligatures w14:val="none"/>
                        </w:rPr>
                      </w:pPr>
                      <w:r w:rsidRPr="0063365C">
                        <w:rPr>
                          <w:rFonts w:ascii="Times New Roman" w:hAnsi="Times New Roman" w:cs="Times New Roman"/>
                          <w:color w:val="C00000"/>
                        </w:rPr>
                        <w:t xml:space="preserve">Figuur </w:t>
                      </w:r>
                      <w:r w:rsidRPr="0063365C">
                        <w:rPr>
                          <w:rFonts w:ascii="Times New Roman" w:hAnsi="Times New Roman" w:cs="Times New Roman"/>
                          <w:color w:val="C00000"/>
                        </w:rPr>
                        <w:fldChar w:fldCharType="begin"/>
                      </w:r>
                      <w:r w:rsidRPr="0063365C">
                        <w:rPr>
                          <w:rFonts w:ascii="Times New Roman" w:hAnsi="Times New Roman" w:cs="Times New Roman"/>
                          <w:color w:val="C00000"/>
                        </w:rPr>
                        <w:instrText xml:space="preserve"> SEQ Figuur \* ARABIC </w:instrText>
                      </w:r>
                      <w:r w:rsidRPr="0063365C">
                        <w:rPr>
                          <w:rFonts w:ascii="Times New Roman" w:hAnsi="Times New Roman" w:cs="Times New Roman"/>
                          <w:color w:val="C00000"/>
                        </w:rPr>
                        <w:fldChar w:fldCharType="separate"/>
                      </w:r>
                      <w:r w:rsidR="00625AF3">
                        <w:rPr>
                          <w:rFonts w:ascii="Times New Roman" w:hAnsi="Times New Roman" w:cs="Times New Roman"/>
                          <w:noProof/>
                          <w:color w:val="C00000"/>
                        </w:rPr>
                        <w:t>1</w:t>
                      </w:r>
                      <w:r w:rsidRPr="0063365C">
                        <w:rPr>
                          <w:rFonts w:ascii="Times New Roman" w:hAnsi="Times New Roman" w:cs="Times New Roman"/>
                          <w:color w:val="C00000"/>
                        </w:rPr>
                        <w:fldChar w:fldCharType="end"/>
                      </w:r>
                      <w:r w:rsidRPr="0063365C">
                        <w:rPr>
                          <w:rFonts w:ascii="Times New Roman" w:hAnsi="Times New Roman" w:cs="Times New Roman"/>
                          <w:color w:val="C00000"/>
                        </w:rPr>
                        <w:t>: Conceptueel model</w:t>
                      </w:r>
                    </w:p>
                  </w:txbxContent>
                </v:textbox>
                <w10:wrap type="tight"/>
              </v:shape>
            </w:pict>
          </mc:Fallback>
        </mc:AlternateContent>
      </w:r>
      <w:r w:rsidR="007560C2" w:rsidRPr="00BD56D2">
        <w:rPr>
          <w:rFonts w:ascii="Segoe UI" w:eastAsia="Times New Roman" w:hAnsi="Segoe UI" w:cs="Segoe UI"/>
          <w:noProof/>
          <w:kern w:val="0"/>
          <w:sz w:val="18"/>
          <w:szCs w:val="18"/>
          <w:lang w:eastAsia="nl-NL"/>
          <w14:ligatures w14:val="none"/>
        </w:rPr>
        <w:drawing>
          <wp:anchor distT="0" distB="0" distL="114300" distR="114300" simplePos="0" relativeHeight="251657216" behindDoc="1" locked="0" layoutInCell="1" allowOverlap="1" wp14:anchorId="20365F47" wp14:editId="1918B381">
            <wp:simplePos x="0" y="0"/>
            <wp:positionH relativeFrom="column">
              <wp:posOffset>-137795</wp:posOffset>
            </wp:positionH>
            <wp:positionV relativeFrom="paragraph">
              <wp:posOffset>737870</wp:posOffset>
            </wp:positionV>
            <wp:extent cx="6130925" cy="3562350"/>
            <wp:effectExtent l="0" t="0" r="3175" b="0"/>
            <wp:wrapTight wrapText="bothSides">
              <wp:wrapPolygon edited="0">
                <wp:start x="0" y="0"/>
                <wp:lineTo x="0" y="21484"/>
                <wp:lineTo x="21544" y="21484"/>
                <wp:lineTo x="21544" y="0"/>
                <wp:lineTo x="0" y="0"/>
              </wp:wrapPolygon>
            </wp:wrapTight>
            <wp:docPr id="2" name="Afbeelding 1" descr="Afbeelding met tekst, diagram, schermopname, lij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diagram, schermopname, lijn&#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30925" cy="3562350"/>
                    </a:xfrm>
                    <a:prstGeom prst="rect">
                      <a:avLst/>
                    </a:prstGeom>
                    <a:noFill/>
                    <a:ln>
                      <a:noFill/>
                    </a:ln>
                  </pic:spPr>
                </pic:pic>
              </a:graphicData>
            </a:graphic>
            <wp14:sizeRelH relativeFrom="page">
              <wp14:pctWidth>0</wp14:pctWidth>
            </wp14:sizeRelH>
            <wp14:sizeRelV relativeFrom="page">
              <wp14:pctHeight>0</wp14:pctHeight>
            </wp14:sizeRelV>
          </wp:anchor>
        </w:drawing>
      </w:r>
      <w:r w:rsidR="00BD56D2" w:rsidRPr="00BD56D2">
        <w:rPr>
          <w:rFonts w:ascii="Times New Roman" w:eastAsia="Times New Roman" w:hAnsi="Times New Roman" w:cs="Times New Roman"/>
          <w:kern w:val="0"/>
          <w:sz w:val="24"/>
          <w:szCs w:val="24"/>
          <w:lang w:eastAsia="nl-NL"/>
          <w14:ligatures w14:val="none"/>
        </w:rPr>
        <w:t>Hieronder in figuur 1 zijn alle hierboven genoemde concepten gevat in een conceptueel model, waarin de verbanden tussen de verschillende concepten worden aangetoond. In paragraaf 2.5.1 zal het conceptueel model nader worden geduid. </w:t>
      </w:r>
    </w:p>
    <w:p w14:paraId="7A8BAEA9" w14:textId="77777777" w:rsidR="00BD56D2" w:rsidRPr="00BD56D2" w:rsidRDefault="00BD56D2" w:rsidP="00C603E0">
      <w:pPr>
        <w:pStyle w:val="Kop3"/>
        <w:rPr>
          <w:rFonts w:ascii="Segoe UI" w:eastAsia="Times New Roman" w:hAnsi="Segoe UI" w:cs="Segoe UI"/>
          <w:sz w:val="18"/>
          <w:szCs w:val="18"/>
          <w:lang w:eastAsia="nl-NL"/>
        </w:rPr>
      </w:pPr>
      <w:bookmarkStart w:id="31" w:name="_Toc179216249"/>
      <w:r w:rsidRPr="00BD56D2">
        <w:rPr>
          <w:rFonts w:eastAsia="Times New Roman"/>
          <w:lang w:eastAsia="nl-NL"/>
        </w:rPr>
        <w:t>2.5.1 Toelichting conceptueel model</w:t>
      </w:r>
      <w:bookmarkEnd w:id="31"/>
      <w:r w:rsidRPr="00BD56D2">
        <w:rPr>
          <w:rFonts w:eastAsia="Times New Roman"/>
          <w:lang w:eastAsia="nl-NL"/>
        </w:rPr>
        <w:t>  </w:t>
      </w:r>
    </w:p>
    <w:p w14:paraId="5BB87E5B" w14:textId="77777777" w:rsidR="00BD56D2" w:rsidRPr="00BD56D2" w:rsidRDefault="00BD56D2" w:rsidP="00C603E0">
      <w:pPr>
        <w:pStyle w:val="Geenafstand"/>
        <w:rPr>
          <w:rFonts w:ascii="Segoe UI" w:hAnsi="Segoe UI" w:cs="Segoe UI"/>
          <w:sz w:val="18"/>
          <w:szCs w:val="18"/>
          <w:lang w:eastAsia="nl-NL"/>
        </w:rPr>
      </w:pPr>
      <w:r w:rsidRPr="00BD56D2">
        <w:rPr>
          <w:lang w:eastAsia="nl-NL"/>
        </w:rPr>
        <w:t> </w:t>
      </w:r>
    </w:p>
    <w:p w14:paraId="4FD457BA" w14:textId="06C2AC5B" w:rsidR="00BD56D2" w:rsidRPr="00BD56D2" w:rsidRDefault="00BD56D2" w:rsidP="00C603E0">
      <w:pPr>
        <w:spacing w:after="0" w:line="312" w:lineRule="auto"/>
        <w:jc w:val="both"/>
        <w:textAlignment w:val="baseline"/>
        <w:rPr>
          <w:rFonts w:ascii="Segoe UI" w:eastAsia="Times New Roman" w:hAnsi="Segoe UI" w:cs="Segoe UI"/>
          <w:kern w:val="0"/>
          <w:sz w:val="18"/>
          <w:szCs w:val="18"/>
          <w:lang w:eastAsia="nl-NL"/>
          <w14:ligatures w14:val="none"/>
        </w:rPr>
      </w:pPr>
      <w:r w:rsidRPr="00BD56D2">
        <w:rPr>
          <w:rFonts w:ascii="Times New Roman" w:eastAsia="Times New Roman" w:hAnsi="Times New Roman" w:cs="Times New Roman"/>
          <w:kern w:val="0"/>
          <w:sz w:val="24"/>
          <w:szCs w:val="24"/>
          <w:lang w:eastAsia="nl-NL"/>
          <w14:ligatures w14:val="none"/>
        </w:rPr>
        <w:t>Zoals eerder is toegelicht vormt de RAT van Cohen en Felson (1979) de basis van dit onderzoek. De misdaad (</w:t>
      </w:r>
      <w:r w:rsidRPr="00BD56D2">
        <w:rPr>
          <w:rFonts w:ascii="Times New Roman" w:eastAsia="Times New Roman" w:hAnsi="Times New Roman" w:cs="Times New Roman"/>
          <w:i/>
          <w:iCs/>
          <w:kern w:val="0"/>
          <w:sz w:val="24"/>
          <w:szCs w:val="24"/>
          <w:lang w:eastAsia="nl-NL"/>
          <w14:ligatures w14:val="none"/>
        </w:rPr>
        <w:t>Offence</w:t>
      </w:r>
      <w:r w:rsidRPr="00BD56D2">
        <w:rPr>
          <w:rFonts w:ascii="Times New Roman" w:eastAsia="Times New Roman" w:hAnsi="Times New Roman" w:cs="Times New Roman"/>
          <w:kern w:val="0"/>
          <w:sz w:val="24"/>
          <w:szCs w:val="24"/>
          <w:lang w:eastAsia="nl-NL"/>
          <w14:ligatures w14:val="none"/>
        </w:rPr>
        <w:t>) die in dit onderzoek centraal staat is ondermijnende drugscriminaliteit in de agrarische sector. Deze staat helemaal links in het conceptueel model (figuur 1). De drie elementen van de RAT hebben, zoals te zien is in het conceptueel model, invloed op ondermijnende drugscriminaliteit in de agrarische sector. Dit onderzoek gaat ervan uit dat er altijd een gemotiveerde dader is en dat er bij een preventieve- en/of repressieve aanpak gefocust moet worden op het doelwit en toezicht. De interactie tussen deze twee elementen is in het conceptueel model aangetoond middels een directe lijn tussen doelwit en toezicht. Aangezien er op deze twee elementen gefocust wordt, staan in dit onderzoek de professionals die zich bezighouden met handhaving en toezicht op het platteland en de agrariërs centraal. Uit bestaande literatuur (met name kerninzichten uit de plattelandscriminologie) zijn een aantal knelpunten geïdentificeerd waar agrariërs en professionals bij de aanpak van ondermijnende drugscriminaliteit in de agrarische sector mee te maken kunnen hebben. Deze knelpunten zijn in het conceptueel model te vinden en hebben invloed op de geschikt- en/of kwetsbaarheid van het doelwit en de aan- of afwezigheid van toezicht. Ten slotte stelt dit conceptueel model dat uit de knelpunten die agrariërs en professionals ervaren, er behoeften kunnen ontstaan om deze knelpunten aan te pakken, op te lossen of weg te nemen.  </w:t>
      </w:r>
    </w:p>
    <w:p w14:paraId="2927F96E" w14:textId="77777777" w:rsidR="00D970CE" w:rsidRPr="00C408DC" w:rsidRDefault="00D970CE" w:rsidP="00D970CE">
      <w:pPr>
        <w:spacing w:after="0" w:line="312" w:lineRule="auto"/>
        <w:jc w:val="both"/>
        <w:textAlignment w:val="baseline"/>
        <w:rPr>
          <w:rFonts w:ascii="Segoe UI" w:eastAsia="Times New Roman" w:hAnsi="Segoe UI" w:cs="Segoe UI"/>
          <w:kern w:val="0"/>
          <w:sz w:val="18"/>
          <w:szCs w:val="18"/>
          <w:lang w:eastAsia="nl-NL"/>
          <w14:ligatures w14:val="none"/>
        </w:rPr>
      </w:pPr>
    </w:p>
    <w:p w14:paraId="4CD984F0" w14:textId="77777777" w:rsidR="001B766F" w:rsidRPr="00541B79" w:rsidRDefault="001B766F" w:rsidP="005F46BE">
      <w:pPr>
        <w:pStyle w:val="Geenafstand"/>
        <w:spacing w:line="312" w:lineRule="auto"/>
        <w:jc w:val="both"/>
        <w:rPr>
          <w:rFonts w:ascii="Times New Roman" w:hAnsi="Times New Roman" w:cs="Times New Roman"/>
          <w:sz w:val="24"/>
          <w:szCs w:val="24"/>
        </w:rPr>
      </w:pPr>
    </w:p>
    <w:p w14:paraId="47BEADC8" w14:textId="77777777" w:rsidR="005666DE" w:rsidRDefault="005666DE" w:rsidP="00874D7A">
      <w:pPr>
        <w:pStyle w:val="Geenafstand"/>
        <w:rPr>
          <w:rFonts w:ascii="Times New Roman" w:hAnsi="Times New Roman" w:cs="Times New Roman"/>
          <w:sz w:val="24"/>
          <w:szCs w:val="24"/>
        </w:rPr>
      </w:pPr>
    </w:p>
    <w:p w14:paraId="37E76BAA" w14:textId="77777777" w:rsidR="00874D7A" w:rsidRDefault="00874D7A" w:rsidP="00874D7A">
      <w:pPr>
        <w:pStyle w:val="Geenafstand"/>
        <w:rPr>
          <w:rFonts w:ascii="Times New Roman" w:hAnsi="Times New Roman" w:cs="Times New Roman"/>
          <w:sz w:val="24"/>
          <w:szCs w:val="24"/>
        </w:rPr>
      </w:pPr>
    </w:p>
    <w:p w14:paraId="3B7B901C" w14:textId="77777777" w:rsidR="00874D7A" w:rsidRDefault="00874D7A" w:rsidP="00874D7A">
      <w:pPr>
        <w:pStyle w:val="Geenafstand"/>
        <w:rPr>
          <w:rFonts w:ascii="Times New Roman" w:hAnsi="Times New Roman" w:cs="Times New Roman"/>
          <w:sz w:val="24"/>
          <w:szCs w:val="24"/>
        </w:rPr>
      </w:pPr>
    </w:p>
    <w:p w14:paraId="538625D7" w14:textId="77777777" w:rsidR="00874D7A" w:rsidRDefault="00874D7A" w:rsidP="00874D7A">
      <w:pPr>
        <w:pStyle w:val="Geenafstand"/>
        <w:rPr>
          <w:rFonts w:ascii="Times New Roman" w:hAnsi="Times New Roman" w:cs="Times New Roman"/>
          <w:sz w:val="24"/>
          <w:szCs w:val="24"/>
        </w:rPr>
      </w:pPr>
    </w:p>
    <w:p w14:paraId="66974E9B" w14:textId="77777777" w:rsidR="00874D7A" w:rsidRDefault="00874D7A" w:rsidP="00874D7A">
      <w:pPr>
        <w:pStyle w:val="Geenafstand"/>
        <w:rPr>
          <w:rFonts w:ascii="Times New Roman" w:hAnsi="Times New Roman" w:cs="Times New Roman"/>
          <w:sz w:val="24"/>
          <w:szCs w:val="24"/>
        </w:rPr>
      </w:pPr>
    </w:p>
    <w:p w14:paraId="48F4BE08" w14:textId="77777777" w:rsidR="00874D7A" w:rsidRDefault="00874D7A" w:rsidP="00874D7A">
      <w:pPr>
        <w:pStyle w:val="Geenafstand"/>
        <w:rPr>
          <w:rFonts w:ascii="Times New Roman" w:hAnsi="Times New Roman" w:cs="Times New Roman"/>
          <w:sz w:val="24"/>
          <w:szCs w:val="24"/>
        </w:rPr>
      </w:pPr>
    </w:p>
    <w:p w14:paraId="40C58C30" w14:textId="77777777" w:rsidR="00874D7A" w:rsidRDefault="00874D7A" w:rsidP="00874D7A">
      <w:pPr>
        <w:pStyle w:val="Geenafstand"/>
        <w:rPr>
          <w:rFonts w:ascii="Times New Roman" w:hAnsi="Times New Roman" w:cs="Times New Roman"/>
          <w:sz w:val="24"/>
          <w:szCs w:val="24"/>
        </w:rPr>
      </w:pPr>
    </w:p>
    <w:p w14:paraId="1061B886" w14:textId="77777777" w:rsidR="00874D7A" w:rsidRDefault="00874D7A" w:rsidP="00874D7A">
      <w:pPr>
        <w:pStyle w:val="Geenafstand"/>
        <w:rPr>
          <w:rFonts w:ascii="Times New Roman" w:hAnsi="Times New Roman" w:cs="Times New Roman"/>
          <w:sz w:val="24"/>
          <w:szCs w:val="24"/>
        </w:rPr>
      </w:pPr>
    </w:p>
    <w:p w14:paraId="1D0EF246" w14:textId="77777777" w:rsidR="00874D7A" w:rsidRDefault="00874D7A" w:rsidP="00874D7A">
      <w:pPr>
        <w:pStyle w:val="Geenafstand"/>
        <w:rPr>
          <w:rFonts w:ascii="Times New Roman" w:hAnsi="Times New Roman" w:cs="Times New Roman"/>
          <w:sz w:val="24"/>
          <w:szCs w:val="24"/>
        </w:rPr>
      </w:pPr>
    </w:p>
    <w:p w14:paraId="4F329923" w14:textId="77777777" w:rsidR="00874D7A" w:rsidRDefault="00874D7A" w:rsidP="00874D7A">
      <w:pPr>
        <w:pStyle w:val="Geenafstand"/>
        <w:rPr>
          <w:rFonts w:ascii="Times New Roman" w:hAnsi="Times New Roman" w:cs="Times New Roman"/>
          <w:sz w:val="24"/>
          <w:szCs w:val="24"/>
        </w:rPr>
      </w:pPr>
    </w:p>
    <w:p w14:paraId="51896B88" w14:textId="77777777" w:rsidR="00874D7A" w:rsidRDefault="00874D7A" w:rsidP="00874D7A">
      <w:pPr>
        <w:pStyle w:val="Geenafstand"/>
        <w:rPr>
          <w:rFonts w:ascii="Times New Roman" w:hAnsi="Times New Roman" w:cs="Times New Roman"/>
          <w:sz w:val="24"/>
          <w:szCs w:val="24"/>
        </w:rPr>
      </w:pPr>
    </w:p>
    <w:p w14:paraId="351ED9EB" w14:textId="77777777" w:rsidR="00874D7A" w:rsidRDefault="00874D7A" w:rsidP="00874D7A">
      <w:pPr>
        <w:pStyle w:val="Geenafstand"/>
        <w:rPr>
          <w:rFonts w:ascii="Times New Roman" w:hAnsi="Times New Roman" w:cs="Times New Roman"/>
          <w:sz w:val="24"/>
          <w:szCs w:val="24"/>
        </w:rPr>
      </w:pPr>
    </w:p>
    <w:p w14:paraId="7FAF8099" w14:textId="77777777" w:rsidR="00874D7A" w:rsidRDefault="00874D7A" w:rsidP="00874D7A">
      <w:pPr>
        <w:pStyle w:val="Geenafstand"/>
        <w:rPr>
          <w:rFonts w:ascii="Times New Roman" w:hAnsi="Times New Roman" w:cs="Times New Roman"/>
          <w:sz w:val="24"/>
          <w:szCs w:val="24"/>
        </w:rPr>
      </w:pPr>
    </w:p>
    <w:p w14:paraId="1D1F1BE0" w14:textId="77777777" w:rsidR="00874D7A" w:rsidRDefault="00874D7A" w:rsidP="00874D7A">
      <w:pPr>
        <w:pStyle w:val="Geenafstand"/>
        <w:rPr>
          <w:rFonts w:ascii="Times New Roman" w:hAnsi="Times New Roman" w:cs="Times New Roman"/>
          <w:sz w:val="24"/>
          <w:szCs w:val="24"/>
        </w:rPr>
      </w:pPr>
    </w:p>
    <w:p w14:paraId="53A2F607" w14:textId="77777777" w:rsidR="00874D7A" w:rsidRDefault="00874D7A" w:rsidP="00874D7A">
      <w:pPr>
        <w:pStyle w:val="Geenafstand"/>
        <w:rPr>
          <w:rFonts w:ascii="Times New Roman" w:hAnsi="Times New Roman" w:cs="Times New Roman"/>
          <w:sz w:val="24"/>
          <w:szCs w:val="24"/>
        </w:rPr>
      </w:pPr>
    </w:p>
    <w:p w14:paraId="06B4748F" w14:textId="77777777" w:rsidR="00874D7A" w:rsidRDefault="00874D7A" w:rsidP="00874D7A">
      <w:pPr>
        <w:pStyle w:val="Geenafstand"/>
        <w:rPr>
          <w:rFonts w:ascii="Times New Roman" w:hAnsi="Times New Roman" w:cs="Times New Roman"/>
          <w:sz w:val="24"/>
          <w:szCs w:val="24"/>
        </w:rPr>
      </w:pPr>
    </w:p>
    <w:p w14:paraId="0FA564D1" w14:textId="77777777" w:rsidR="00874D7A" w:rsidRDefault="00874D7A" w:rsidP="00874D7A">
      <w:pPr>
        <w:pStyle w:val="Geenafstand"/>
        <w:rPr>
          <w:rFonts w:ascii="Times New Roman" w:hAnsi="Times New Roman" w:cs="Times New Roman"/>
          <w:sz w:val="24"/>
          <w:szCs w:val="24"/>
        </w:rPr>
      </w:pPr>
    </w:p>
    <w:p w14:paraId="04E05B11" w14:textId="77777777" w:rsidR="00874D7A" w:rsidRDefault="00874D7A" w:rsidP="00874D7A">
      <w:pPr>
        <w:pStyle w:val="Geenafstand"/>
        <w:rPr>
          <w:rFonts w:ascii="Times New Roman" w:hAnsi="Times New Roman" w:cs="Times New Roman"/>
          <w:sz w:val="24"/>
          <w:szCs w:val="24"/>
        </w:rPr>
      </w:pPr>
    </w:p>
    <w:p w14:paraId="0CB6ECFE" w14:textId="77777777" w:rsidR="00874D7A" w:rsidRDefault="00874D7A" w:rsidP="00874D7A">
      <w:pPr>
        <w:pStyle w:val="Geenafstand"/>
        <w:rPr>
          <w:rFonts w:ascii="Times New Roman" w:hAnsi="Times New Roman" w:cs="Times New Roman"/>
          <w:sz w:val="24"/>
          <w:szCs w:val="24"/>
        </w:rPr>
      </w:pPr>
    </w:p>
    <w:p w14:paraId="23F9FCCF" w14:textId="77777777" w:rsidR="00874D7A" w:rsidRDefault="00874D7A" w:rsidP="00874D7A">
      <w:pPr>
        <w:pStyle w:val="Geenafstand"/>
        <w:rPr>
          <w:rFonts w:ascii="Times New Roman" w:hAnsi="Times New Roman" w:cs="Times New Roman"/>
          <w:sz w:val="24"/>
          <w:szCs w:val="24"/>
        </w:rPr>
      </w:pPr>
    </w:p>
    <w:p w14:paraId="4BE778C9" w14:textId="77777777" w:rsidR="00874D7A" w:rsidRDefault="00874D7A" w:rsidP="00874D7A">
      <w:pPr>
        <w:pStyle w:val="Geenafstand"/>
        <w:rPr>
          <w:rFonts w:ascii="Times New Roman" w:hAnsi="Times New Roman" w:cs="Times New Roman"/>
          <w:sz w:val="24"/>
          <w:szCs w:val="24"/>
        </w:rPr>
      </w:pPr>
    </w:p>
    <w:p w14:paraId="5CB31354" w14:textId="77777777" w:rsidR="00874D7A" w:rsidRDefault="00874D7A" w:rsidP="00874D7A">
      <w:pPr>
        <w:pStyle w:val="Geenafstand"/>
        <w:rPr>
          <w:rFonts w:ascii="Times New Roman" w:hAnsi="Times New Roman" w:cs="Times New Roman"/>
          <w:sz w:val="24"/>
          <w:szCs w:val="24"/>
        </w:rPr>
      </w:pPr>
    </w:p>
    <w:p w14:paraId="66B2978B" w14:textId="77777777" w:rsidR="00874D7A" w:rsidRDefault="00874D7A" w:rsidP="00874D7A">
      <w:pPr>
        <w:pStyle w:val="Geenafstand"/>
        <w:rPr>
          <w:rFonts w:ascii="Times New Roman" w:hAnsi="Times New Roman" w:cs="Times New Roman"/>
          <w:sz w:val="24"/>
          <w:szCs w:val="24"/>
        </w:rPr>
      </w:pPr>
    </w:p>
    <w:p w14:paraId="200A9E4C" w14:textId="77777777" w:rsidR="00874D7A" w:rsidRDefault="00874D7A" w:rsidP="00874D7A">
      <w:pPr>
        <w:pStyle w:val="Geenafstand"/>
        <w:rPr>
          <w:rFonts w:ascii="Times New Roman" w:hAnsi="Times New Roman" w:cs="Times New Roman"/>
          <w:sz w:val="24"/>
          <w:szCs w:val="24"/>
        </w:rPr>
      </w:pPr>
    </w:p>
    <w:p w14:paraId="69E867A0" w14:textId="77777777" w:rsidR="00874D7A" w:rsidRDefault="00874D7A" w:rsidP="00874D7A">
      <w:pPr>
        <w:pStyle w:val="Geenafstand"/>
        <w:rPr>
          <w:rFonts w:ascii="Times New Roman" w:hAnsi="Times New Roman" w:cs="Times New Roman"/>
          <w:sz w:val="24"/>
          <w:szCs w:val="24"/>
        </w:rPr>
      </w:pPr>
    </w:p>
    <w:p w14:paraId="04990DB3" w14:textId="77777777" w:rsidR="00874D7A" w:rsidRDefault="00874D7A" w:rsidP="00874D7A">
      <w:pPr>
        <w:pStyle w:val="Geenafstand"/>
        <w:rPr>
          <w:rFonts w:ascii="Times New Roman" w:hAnsi="Times New Roman" w:cs="Times New Roman"/>
          <w:sz w:val="24"/>
          <w:szCs w:val="24"/>
        </w:rPr>
      </w:pPr>
    </w:p>
    <w:p w14:paraId="21D9A3EB" w14:textId="77777777" w:rsidR="00874D7A" w:rsidRDefault="00874D7A" w:rsidP="00874D7A">
      <w:pPr>
        <w:pStyle w:val="Geenafstand"/>
        <w:rPr>
          <w:rFonts w:ascii="Times New Roman" w:hAnsi="Times New Roman" w:cs="Times New Roman"/>
          <w:sz w:val="24"/>
          <w:szCs w:val="24"/>
        </w:rPr>
      </w:pPr>
    </w:p>
    <w:p w14:paraId="7BBF177E" w14:textId="77777777" w:rsidR="00874D7A" w:rsidRDefault="00874D7A" w:rsidP="00874D7A">
      <w:pPr>
        <w:pStyle w:val="Geenafstand"/>
        <w:rPr>
          <w:rFonts w:ascii="Times New Roman" w:hAnsi="Times New Roman" w:cs="Times New Roman"/>
          <w:sz w:val="24"/>
          <w:szCs w:val="24"/>
        </w:rPr>
      </w:pPr>
    </w:p>
    <w:p w14:paraId="1805CB00" w14:textId="77777777" w:rsidR="00874D7A" w:rsidRDefault="00874D7A" w:rsidP="00874D7A">
      <w:pPr>
        <w:pStyle w:val="Geenafstand"/>
        <w:rPr>
          <w:rFonts w:ascii="Times New Roman" w:hAnsi="Times New Roman" w:cs="Times New Roman"/>
          <w:sz w:val="24"/>
          <w:szCs w:val="24"/>
        </w:rPr>
      </w:pPr>
    </w:p>
    <w:p w14:paraId="6B01353F" w14:textId="77777777" w:rsidR="00874D7A" w:rsidRDefault="00874D7A" w:rsidP="00874D7A">
      <w:pPr>
        <w:pStyle w:val="Geenafstand"/>
        <w:rPr>
          <w:rFonts w:ascii="Times New Roman" w:hAnsi="Times New Roman" w:cs="Times New Roman"/>
          <w:sz w:val="24"/>
          <w:szCs w:val="24"/>
        </w:rPr>
      </w:pPr>
    </w:p>
    <w:p w14:paraId="38957F2D" w14:textId="77777777" w:rsidR="00874D7A" w:rsidRDefault="00874D7A" w:rsidP="00874D7A">
      <w:pPr>
        <w:pStyle w:val="Geenafstand"/>
        <w:rPr>
          <w:rFonts w:ascii="Times New Roman" w:hAnsi="Times New Roman" w:cs="Times New Roman"/>
          <w:sz w:val="24"/>
          <w:szCs w:val="24"/>
        </w:rPr>
      </w:pPr>
    </w:p>
    <w:p w14:paraId="6328BD2C" w14:textId="77777777" w:rsidR="00874D7A" w:rsidRDefault="00874D7A" w:rsidP="00874D7A">
      <w:pPr>
        <w:pStyle w:val="Geenafstand"/>
        <w:rPr>
          <w:rFonts w:ascii="Times New Roman" w:hAnsi="Times New Roman" w:cs="Times New Roman"/>
          <w:sz w:val="24"/>
          <w:szCs w:val="24"/>
        </w:rPr>
      </w:pPr>
    </w:p>
    <w:p w14:paraId="49E61004" w14:textId="77777777" w:rsidR="00874D7A" w:rsidRDefault="00874D7A" w:rsidP="00874D7A">
      <w:pPr>
        <w:pStyle w:val="Geenafstand"/>
        <w:rPr>
          <w:rFonts w:ascii="Times New Roman" w:hAnsi="Times New Roman" w:cs="Times New Roman"/>
          <w:sz w:val="24"/>
          <w:szCs w:val="24"/>
        </w:rPr>
      </w:pPr>
    </w:p>
    <w:p w14:paraId="3EA77899" w14:textId="77777777" w:rsidR="00874D7A" w:rsidRDefault="00874D7A" w:rsidP="00874D7A">
      <w:pPr>
        <w:pStyle w:val="Geenafstand"/>
        <w:rPr>
          <w:rFonts w:ascii="Times New Roman" w:hAnsi="Times New Roman" w:cs="Times New Roman"/>
          <w:sz w:val="24"/>
          <w:szCs w:val="24"/>
        </w:rPr>
      </w:pPr>
    </w:p>
    <w:p w14:paraId="234B68F4" w14:textId="77777777" w:rsidR="00874D7A" w:rsidRDefault="00874D7A" w:rsidP="00874D7A">
      <w:pPr>
        <w:pStyle w:val="Geenafstand"/>
        <w:rPr>
          <w:rFonts w:ascii="Times New Roman" w:hAnsi="Times New Roman" w:cs="Times New Roman"/>
          <w:sz w:val="24"/>
          <w:szCs w:val="24"/>
        </w:rPr>
      </w:pPr>
    </w:p>
    <w:p w14:paraId="471140CD" w14:textId="77777777" w:rsidR="00874D7A" w:rsidRDefault="00874D7A" w:rsidP="00874D7A">
      <w:pPr>
        <w:pStyle w:val="Geenafstand"/>
        <w:rPr>
          <w:rFonts w:ascii="Times New Roman" w:hAnsi="Times New Roman" w:cs="Times New Roman"/>
          <w:sz w:val="24"/>
          <w:szCs w:val="24"/>
        </w:rPr>
      </w:pPr>
    </w:p>
    <w:p w14:paraId="3B9D6AA3" w14:textId="77777777" w:rsidR="00874D7A" w:rsidRDefault="00874D7A" w:rsidP="00874D7A">
      <w:pPr>
        <w:pStyle w:val="Geenafstand"/>
        <w:rPr>
          <w:rFonts w:ascii="Times New Roman" w:hAnsi="Times New Roman" w:cs="Times New Roman"/>
          <w:sz w:val="24"/>
          <w:szCs w:val="24"/>
        </w:rPr>
      </w:pPr>
    </w:p>
    <w:p w14:paraId="1D9BDD23" w14:textId="77777777" w:rsidR="00874D7A" w:rsidRDefault="00874D7A" w:rsidP="00874D7A">
      <w:pPr>
        <w:pStyle w:val="Geenafstand"/>
        <w:rPr>
          <w:rFonts w:ascii="Times New Roman" w:hAnsi="Times New Roman" w:cs="Times New Roman"/>
          <w:sz w:val="24"/>
          <w:szCs w:val="24"/>
        </w:rPr>
      </w:pPr>
    </w:p>
    <w:p w14:paraId="520B3612" w14:textId="77777777" w:rsidR="00874D7A" w:rsidRDefault="00874D7A" w:rsidP="00874D7A">
      <w:pPr>
        <w:pStyle w:val="Geenafstand"/>
        <w:rPr>
          <w:rFonts w:ascii="Times New Roman" w:hAnsi="Times New Roman" w:cs="Times New Roman"/>
          <w:sz w:val="24"/>
          <w:szCs w:val="24"/>
        </w:rPr>
      </w:pPr>
    </w:p>
    <w:p w14:paraId="3C96017E" w14:textId="77777777" w:rsidR="00874D7A" w:rsidRDefault="00874D7A" w:rsidP="00874D7A">
      <w:pPr>
        <w:pStyle w:val="Geenafstand"/>
        <w:rPr>
          <w:rFonts w:ascii="Times New Roman" w:hAnsi="Times New Roman" w:cs="Times New Roman"/>
          <w:sz w:val="24"/>
          <w:szCs w:val="24"/>
        </w:rPr>
      </w:pPr>
    </w:p>
    <w:p w14:paraId="3C2D427B" w14:textId="77777777" w:rsidR="00874D7A" w:rsidRDefault="00874D7A" w:rsidP="00874D7A">
      <w:pPr>
        <w:pStyle w:val="Geenafstand"/>
        <w:rPr>
          <w:rFonts w:ascii="Times New Roman" w:hAnsi="Times New Roman" w:cs="Times New Roman"/>
          <w:sz w:val="24"/>
          <w:szCs w:val="24"/>
        </w:rPr>
      </w:pPr>
    </w:p>
    <w:p w14:paraId="026DD4FA" w14:textId="77777777" w:rsidR="00874D7A" w:rsidRDefault="00874D7A" w:rsidP="00874D7A">
      <w:pPr>
        <w:pStyle w:val="Geenafstand"/>
        <w:rPr>
          <w:rFonts w:ascii="Times New Roman" w:hAnsi="Times New Roman" w:cs="Times New Roman"/>
          <w:sz w:val="24"/>
          <w:szCs w:val="24"/>
        </w:rPr>
      </w:pPr>
    </w:p>
    <w:p w14:paraId="15A0CA11" w14:textId="77777777" w:rsidR="00874D7A" w:rsidRDefault="00874D7A" w:rsidP="00874D7A">
      <w:pPr>
        <w:pStyle w:val="Geenafstand"/>
        <w:rPr>
          <w:rFonts w:ascii="Times New Roman" w:hAnsi="Times New Roman" w:cs="Times New Roman"/>
          <w:sz w:val="24"/>
          <w:szCs w:val="24"/>
        </w:rPr>
      </w:pPr>
    </w:p>
    <w:p w14:paraId="59472F4C" w14:textId="675498F1" w:rsidR="0036529F" w:rsidRPr="0036529F" w:rsidRDefault="0036529F" w:rsidP="0036529F">
      <w:pPr>
        <w:pStyle w:val="Kop1"/>
        <w:jc w:val="center"/>
        <w:rPr>
          <w:rFonts w:ascii="Segoe UI" w:eastAsia="Times New Roman" w:hAnsi="Segoe UI" w:cs="Segoe UI"/>
          <w:sz w:val="18"/>
          <w:szCs w:val="18"/>
          <w:lang w:eastAsia="nl-NL"/>
        </w:rPr>
      </w:pPr>
      <w:bookmarkStart w:id="32" w:name="_Toc179216250"/>
      <w:r w:rsidRPr="0036529F">
        <w:rPr>
          <w:rFonts w:eastAsia="Times New Roman"/>
          <w:lang w:eastAsia="nl-NL"/>
        </w:rPr>
        <w:t>Hoofdstuk 3 Methodologisch kader</w:t>
      </w:r>
      <w:bookmarkEnd w:id="32"/>
    </w:p>
    <w:p w14:paraId="1AEE4C08"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42E78514"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In dit hoofdstuk zal eerst de onderzoeksbenadering (3.1) worden toegelicht. Vervolgens zullen in paragraaf 3.2 de uit de literatuur geïdentificeerde concepten worden geoperationaliseerd, zullen de geoperationaliseerde concepten worden vertaald naar interviewvragen en zal de case- en respondentselectie worden toegelicht. Daarna zal worden toegelicht hoe de verzamelde data zijn geanalyseerd (3.3) en ten slotte volgt een kritische reflectie op de validiteit en betrouwbaarheid van het onderzoek (3.4). </w:t>
      </w:r>
    </w:p>
    <w:p w14:paraId="46E9369E" w14:textId="77777777" w:rsidR="0036529F" w:rsidRPr="0036529F" w:rsidRDefault="0036529F" w:rsidP="0036529F">
      <w:pPr>
        <w:pStyle w:val="Kop2"/>
        <w:rPr>
          <w:rFonts w:ascii="Segoe UI" w:eastAsia="Times New Roman" w:hAnsi="Segoe UI" w:cs="Segoe UI"/>
          <w:sz w:val="18"/>
          <w:szCs w:val="18"/>
          <w:lang w:eastAsia="nl-NL"/>
        </w:rPr>
      </w:pPr>
      <w:bookmarkStart w:id="33" w:name="_Toc179216251"/>
      <w:r w:rsidRPr="0036529F">
        <w:rPr>
          <w:rFonts w:eastAsia="Times New Roman"/>
          <w:lang w:eastAsia="nl-NL"/>
        </w:rPr>
        <w:t>3.1 Onderzoeksbenadering</w:t>
      </w:r>
      <w:bookmarkEnd w:id="33"/>
      <w:r w:rsidRPr="0036529F">
        <w:rPr>
          <w:rFonts w:eastAsia="Times New Roman"/>
          <w:lang w:eastAsia="nl-NL"/>
        </w:rPr>
        <w:t> </w:t>
      </w:r>
    </w:p>
    <w:p w14:paraId="7BE129E1"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08109ED1"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Om de hoofdvraag van dit onderzoek zo goed mogelijk te beantwoorden, is er gekozen voor een kwalitatief onderzoek. Kwalitatief onderzoek is een vorm van empirisch onderzoek waarbij overwegend gebruik wordt gemaakt van kwalitatieve gegevens met als doel onderzoeksproblemen in of van situaties, gebeurtenissen en personen te beschrijven en interpreteren (Boeije &amp; Bleijenbergh, 2019). Volgens van Thiel (2015) richt kwalitatief onderzoek zich op het begrijpen en beschrijven van de empirische werkelijkheid, rekening houdend met de context waarin fenomenen zich voordoen en/of actoren zich bevinden. Er is gekozen voor kwalitatief onderzoek omdat met dit onderzoek getracht wordt een gedetailleerd inzicht te krijgen in de redeneringen van agrariërs en professionals als geheel, welke knelpunten en behoeften zij hebben en hoe deze zich tot elkaar verhouden in een bepaalde context. Hiervoor moeten kwalitatieve gegevens worden verzameld omdat kwalitatief onderzoek in staat is mogelijk nieuwe, onverwachte en complexe relaties tussen concepten en logica's die door verschillende actoren worden gevolgd te verkennen (Boeije &amp; Bleijenbergh, 2019; van Thiel, 2015). </w:t>
      </w:r>
    </w:p>
    <w:p w14:paraId="00A977FE"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Om deze hoofdvraag zo goed mogelijk te kunnen beantwoorden aan de hand van kwalitatief onderzoek, is gekozen voor een enkelvoudige casestudy in de gemeente Oisterwijk. Volgens Gerring (2004) is een enkelvoudige casestudy een intensieve bestudering van een enkele casus met als doel bevindingen en inzichten te vergaren die van toepassing kunnen zijn op een breder scala aan (vergelijkbare) cases. Er is gekozen voor een enkelvoudige casestudy omdat dit de onderzoeker in staat stelt nuances, context, onderliggende mechanismen en complexe interacties in een specifieke situatie te onderzoeken.  </w:t>
      </w:r>
    </w:p>
    <w:p w14:paraId="72336960" w14:textId="17582FF8"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Binnen deze enkelvoudige casestudy zijn de data verzameld aan de hand van semigestructureerde interviews om deelvragen 3 t/m 5 te beantwoorden. Een semigestructureerd interview is een gesprek aan de hand van een zogenoemde interviewhandleiding waarin een aantal voorgeformuleerde vragen staan die de onderzoeker aan respondenten wil stellen (van Thiel, 2015). Het doel is om een gesprek te voeren waarbij de participant zich comfortabel voelt en die waardevolle en diepgaande informatie oplevert voor de onderzoeker (Magaldi &amp; Berler, 2020). Er is gekozen voor een semigestructureerd interview omdat dit aan de ene kant zorgt voor enige structuur en consistentie in de interviews. Dit zorgt er namelijk voor dat in elk interview bepaalde kernthema's worden besproken, wat later kan helpen bij het analyseren en vergelijken van de verzamelde data. Aan de andere kant kan middels een semigestructureerd interview meer inzicht worden verkregen in de ervaringen, meningen en motivatie van de respondent. Semigestructureerde interviews bieden de mogelijkheid dieper in te gaan op bepaalde thema's, rekening te houden met de context waarin de respondent zich bevindt en waar nodig door te vragen om dingen te verduidelijken en/of tot nieuwe inzichten te komen.   </w:t>
      </w:r>
    </w:p>
    <w:p w14:paraId="395E7A2D" w14:textId="77777777" w:rsidR="0036529F" w:rsidRPr="0036529F" w:rsidRDefault="0036529F" w:rsidP="0036529F">
      <w:pPr>
        <w:pStyle w:val="Kop2"/>
        <w:rPr>
          <w:rFonts w:ascii="Segoe UI" w:eastAsia="Times New Roman" w:hAnsi="Segoe UI" w:cs="Segoe UI"/>
          <w:sz w:val="18"/>
          <w:szCs w:val="18"/>
          <w:lang w:eastAsia="nl-NL"/>
        </w:rPr>
      </w:pPr>
      <w:bookmarkStart w:id="34" w:name="_Toc179216252"/>
      <w:r w:rsidRPr="0036529F">
        <w:rPr>
          <w:rFonts w:eastAsia="Times New Roman"/>
          <w:lang w:eastAsia="nl-NL"/>
        </w:rPr>
        <w:t>3.2 Operationalisatie</w:t>
      </w:r>
      <w:bookmarkEnd w:id="34"/>
      <w:r w:rsidRPr="0036529F">
        <w:rPr>
          <w:rFonts w:eastAsia="Times New Roman"/>
          <w:lang w:eastAsia="nl-NL"/>
        </w:rPr>
        <w:t xml:space="preserve">  </w:t>
      </w:r>
    </w:p>
    <w:p w14:paraId="7881EA09"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2AFC455F"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Zoals in de vorige paragraaf al is toegelicht, zijn er voor dit onderzoek semigestructureerde interviews afgenomen met zowel agrariërs als professionals. De vragenlijsten voor deze interviews zijn gebaseerd op de geoperationaliseerde concepten. In de operationalisatie worden concepten uit het theoretisch kader namelijk concreet en meetbaar gemaakt (Bleijenbergh, 2016, p. 53).  </w:t>
      </w:r>
    </w:p>
    <w:p w14:paraId="2AFE08C8"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Om te kunnen analyseren wat de belangrijkste elementen zijn van de dagelijkse routines van agrariërs en hoe deze zich verhouden tot hun kwetsbaarheid voor ondermijnende drugscriminaliteit zijn hun aan het begin van de interviews vragen gesteld op basis van twee indicatoren die gezamenlijk zicht bieden op deze belangrijkste elementen, namelijk het runnen van een agrarische onderneming (hoe ziet een gemiddelde werkdag eruit?) en het voorkomen van (ondermijnende) criminaliteit. Deze twee indicatoren dekken het concept ‘routineactiviteiten’ goed. Zo focust de eerste indicator op de vaste patronen en handelingen van agrariërs, wat van invloed is op hun blootstelling aan criminaliteit, en focust de tweede indicator op de beschermingsmaatregelen die een belangrijke rol spelen bij het beperken van criminaliteit.  </w:t>
      </w:r>
    </w:p>
    <w:p w14:paraId="6EA3AE21" w14:textId="37ECD74B"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Verder zijn er in het literatuuronderzoek vier knelpunten geïdentificeerd die invloed kunnen hebben op de geschikt- en/of kwetsbaarheid van agrariërs met betrekking tot ondermijnende drugscriminaliteit. Elk knelpunt is zo geoperationaliseerd dat per knelpunt werd gemeten of en op welke manier het door agrariërs als knelpunt wordt ervaren, wat in hun ogen de oorzaken zijn van dit knelpunt, wat er volgens hen moet gebeuren om beter met dit knelpunt om te gaan en of er routineactiviteiten ten grondslag liggen aan of ontstaan zijn door deze knelpunten. Middels deze vijf indicatoren werd niet gemeten hoe hoog bijvoorbeeld het vertrouwen in de overheid of de meldingsbereidheid is, maar werd er wel een dieper inzicht verkregen in de perceptie van agrariërs met betrekking tot deze knelpunten (hoe ervaren en beoordelen ze het), welke behoeften ze hierbij hebben en was het mogelijk routineactiviteiten te identificeren die ten grondslag liggen aan of zijn ontstaan door deze knelpunten. Met andere wo</w:t>
      </w:r>
      <w:r w:rsidR="00DD0595">
        <w:rPr>
          <w:rFonts w:ascii="Times New Roman" w:eastAsia="Times New Roman" w:hAnsi="Times New Roman" w:cs="Times New Roman"/>
          <w:kern w:val="0"/>
          <w:sz w:val="24"/>
          <w:szCs w:val="24"/>
          <w:lang w:eastAsia="nl-NL"/>
          <w14:ligatures w14:val="none"/>
        </w:rPr>
        <w:t>o</w:t>
      </w:r>
      <w:r w:rsidRPr="0036529F">
        <w:rPr>
          <w:rFonts w:ascii="Times New Roman" w:eastAsia="Times New Roman" w:hAnsi="Times New Roman" w:cs="Times New Roman"/>
          <w:kern w:val="0"/>
          <w:sz w:val="24"/>
          <w:szCs w:val="24"/>
          <w:lang w:eastAsia="nl-NL"/>
          <w14:ligatures w14:val="none"/>
        </w:rPr>
        <w:t xml:space="preserve">rden kon middels deze operationalisatie onderzocht worden op welke wijze de theoretische concepten door agrariërs herkend werden en hoe deze zich in hun leefwereld manifesteren. De knelpunten zijn allemaal op dezelfde manier geoperationaliseerd omdat dit per knelpunt dezelfde inzichten oplevert, waardoor tijdens de analyse kon worden bekeken hoe de knelpunten zich tot elkaar verhouden. Tijdens de interviews met agrariërs zijn er dan ook per knelpunt ongeveer dezelfde vragen gesteld op basis van deze vijf indicatoren. De interviews </w:t>
      </w:r>
      <w:r w:rsidR="00DD0595">
        <w:rPr>
          <w:rFonts w:ascii="Times New Roman" w:eastAsia="Times New Roman" w:hAnsi="Times New Roman" w:cs="Times New Roman"/>
          <w:kern w:val="0"/>
          <w:sz w:val="24"/>
          <w:szCs w:val="24"/>
          <w:lang w:eastAsia="nl-NL"/>
          <w14:ligatures w14:val="none"/>
        </w:rPr>
        <w:t xml:space="preserve">met agrariërs </w:t>
      </w:r>
      <w:r w:rsidRPr="0036529F">
        <w:rPr>
          <w:rFonts w:ascii="Times New Roman" w:eastAsia="Times New Roman" w:hAnsi="Times New Roman" w:cs="Times New Roman"/>
          <w:kern w:val="0"/>
          <w:sz w:val="24"/>
          <w:szCs w:val="24"/>
          <w:lang w:eastAsia="nl-NL"/>
          <w14:ligatures w14:val="none"/>
        </w:rPr>
        <w:t>werden afgesloten met de vraag of er nog andere thema's zijn die nog niet ter sprake waren gekomen.  </w:t>
      </w:r>
    </w:p>
    <w:p w14:paraId="54223499" w14:textId="05042C66" w:rsid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operationalisatie van de knelpunten/concepten die invloed hebben op agrariërs als doelwit, zien er schematisch als volgt uit: </w:t>
      </w:r>
    </w:p>
    <w:p w14:paraId="75E91A64"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p>
    <w:tbl>
      <w:tblPr>
        <w:tblW w:w="0" w:type="dxa"/>
        <w:tblInd w:w="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45"/>
        <w:gridCol w:w="2835"/>
        <w:gridCol w:w="3015"/>
      </w:tblGrid>
      <w:tr w:rsidR="0036529F" w:rsidRPr="0036529F" w14:paraId="70DC6E4F" w14:textId="77777777" w:rsidTr="0036529F">
        <w:trPr>
          <w:trHeight w:val="1380"/>
        </w:trPr>
        <w:tc>
          <w:tcPr>
            <w:tcW w:w="3045" w:type="dxa"/>
            <w:tcBorders>
              <w:top w:val="single" w:sz="12" w:space="0" w:color="auto"/>
              <w:left w:val="single" w:sz="12" w:space="0" w:color="auto"/>
              <w:bottom w:val="single" w:sz="12" w:space="0" w:color="auto"/>
              <w:right w:val="single" w:sz="12" w:space="0" w:color="auto"/>
            </w:tcBorders>
            <w:shd w:val="clear" w:color="auto" w:fill="auto"/>
            <w:hideMark/>
          </w:tcPr>
          <w:p w14:paraId="3F48AF9E"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8"/>
                <w:szCs w:val="28"/>
                <w:lang w:eastAsia="nl-NL"/>
                <w14:ligatures w14:val="none"/>
              </w:rPr>
              <w:t> </w:t>
            </w:r>
          </w:p>
          <w:p w14:paraId="628618AA"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b/>
                <w:bCs/>
                <w:color w:val="C00000"/>
                <w:kern w:val="0"/>
                <w:sz w:val="28"/>
                <w:szCs w:val="28"/>
                <w:lang w:eastAsia="nl-NL"/>
                <w14:ligatures w14:val="none"/>
              </w:rPr>
              <w:t>Concepten</w:t>
            </w:r>
            <w:r w:rsidRPr="0036529F">
              <w:rPr>
                <w:rFonts w:ascii="Times New Roman" w:eastAsia="Times New Roman" w:hAnsi="Times New Roman" w:cs="Times New Roman"/>
                <w:color w:val="C00000"/>
                <w:kern w:val="0"/>
                <w:sz w:val="28"/>
                <w:szCs w:val="28"/>
                <w:lang w:eastAsia="nl-NL"/>
                <w14:ligatures w14:val="none"/>
              </w:rPr>
              <w:t> </w:t>
            </w:r>
          </w:p>
        </w:tc>
        <w:tc>
          <w:tcPr>
            <w:tcW w:w="2835" w:type="dxa"/>
            <w:tcBorders>
              <w:top w:val="single" w:sz="12" w:space="0" w:color="auto"/>
              <w:left w:val="single" w:sz="12" w:space="0" w:color="auto"/>
              <w:bottom w:val="single" w:sz="12" w:space="0" w:color="auto"/>
              <w:right w:val="single" w:sz="12" w:space="0" w:color="auto"/>
            </w:tcBorders>
            <w:shd w:val="clear" w:color="auto" w:fill="auto"/>
            <w:hideMark/>
          </w:tcPr>
          <w:p w14:paraId="4D6D0A8C"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8"/>
                <w:szCs w:val="28"/>
                <w:lang w:eastAsia="nl-NL"/>
                <w14:ligatures w14:val="none"/>
              </w:rPr>
              <w:t>  </w:t>
            </w:r>
          </w:p>
          <w:p w14:paraId="6B3A8010"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b/>
                <w:bCs/>
                <w:color w:val="C00000"/>
                <w:kern w:val="0"/>
                <w:sz w:val="28"/>
                <w:szCs w:val="28"/>
                <w:lang w:eastAsia="nl-NL"/>
                <w14:ligatures w14:val="none"/>
              </w:rPr>
              <w:t>Voor dit onderzoek relevante indicatoren</w:t>
            </w:r>
            <w:r w:rsidRPr="0036529F">
              <w:rPr>
                <w:rFonts w:ascii="Times New Roman" w:eastAsia="Times New Roman" w:hAnsi="Times New Roman" w:cs="Times New Roman"/>
                <w:color w:val="C00000"/>
                <w:kern w:val="0"/>
                <w:sz w:val="28"/>
                <w:szCs w:val="28"/>
                <w:lang w:eastAsia="nl-NL"/>
                <w14:ligatures w14:val="none"/>
              </w:rPr>
              <w:t> </w:t>
            </w:r>
          </w:p>
        </w:tc>
        <w:tc>
          <w:tcPr>
            <w:tcW w:w="3015" w:type="dxa"/>
            <w:tcBorders>
              <w:top w:val="single" w:sz="12" w:space="0" w:color="auto"/>
              <w:left w:val="single" w:sz="12" w:space="0" w:color="auto"/>
              <w:bottom w:val="single" w:sz="12" w:space="0" w:color="auto"/>
              <w:right w:val="single" w:sz="12" w:space="0" w:color="auto"/>
            </w:tcBorders>
            <w:shd w:val="clear" w:color="auto" w:fill="auto"/>
            <w:hideMark/>
          </w:tcPr>
          <w:p w14:paraId="3E4FD289"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8"/>
                <w:szCs w:val="28"/>
                <w:lang w:eastAsia="nl-NL"/>
                <w14:ligatures w14:val="none"/>
              </w:rPr>
              <w:t>  </w:t>
            </w:r>
          </w:p>
          <w:p w14:paraId="174C9AD4"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b/>
                <w:bCs/>
                <w:color w:val="C00000"/>
                <w:kern w:val="0"/>
                <w:sz w:val="28"/>
                <w:szCs w:val="28"/>
                <w:lang w:eastAsia="nl-NL"/>
                <w14:ligatures w14:val="none"/>
              </w:rPr>
              <w:t>Toelichting indicator</w:t>
            </w:r>
            <w:r w:rsidRPr="0036529F">
              <w:rPr>
                <w:rFonts w:ascii="Times New Roman" w:eastAsia="Times New Roman" w:hAnsi="Times New Roman" w:cs="Times New Roman"/>
                <w:color w:val="C00000"/>
                <w:kern w:val="0"/>
                <w:sz w:val="28"/>
                <w:szCs w:val="28"/>
                <w:lang w:eastAsia="nl-NL"/>
                <w14:ligatures w14:val="none"/>
              </w:rPr>
              <w:t> </w:t>
            </w:r>
          </w:p>
        </w:tc>
      </w:tr>
      <w:tr w:rsidR="0036529F" w:rsidRPr="0036529F" w14:paraId="0F18EDCD" w14:textId="77777777" w:rsidTr="0036529F">
        <w:trPr>
          <w:trHeight w:val="675"/>
        </w:trPr>
        <w:tc>
          <w:tcPr>
            <w:tcW w:w="3045" w:type="dxa"/>
            <w:vMerge w:val="restart"/>
            <w:tcBorders>
              <w:top w:val="single" w:sz="12" w:space="0" w:color="auto"/>
              <w:left w:val="single" w:sz="12" w:space="0" w:color="auto"/>
              <w:bottom w:val="single" w:sz="12" w:space="0" w:color="auto"/>
              <w:right w:val="single" w:sz="6" w:space="0" w:color="auto"/>
            </w:tcBorders>
            <w:shd w:val="clear" w:color="auto" w:fill="auto"/>
            <w:hideMark/>
          </w:tcPr>
          <w:p w14:paraId="5380CED9"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10E34629" w14:textId="77777777" w:rsidR="00DD0595" w:rsidRDefault="00DD0595" w:rsidP="0036529F">
            <w:pPr>
              <w:spacing w:after="0" w:line="240" w:lineRule="auto"/>
              <w:jc w:val="center"/>
              <w:textAlignment w:val="baseline"/>
              <w:rPr>
                <w:rFonts w:ascii="Times New Roman" w:eastAsia="Times New Roman" w:hAnsi="Times New Roman" w:cs="Times New Roman"/>
                <w:kern w:val="0"/>
                <w:lang w:eastAsia="nl-NL"/>
                <w14:ligatures w14:val="none"/>
              </w:rPr>
            </w:pPr>
          </w:p>
          <w:p w14:paraId="0F8C484E" w14:textId="3745EEB4"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Routineactiviteiten </w:t>
            </w:r>
          </w:p>
          <w:p w14:paraId="13BE9A47" w14:textId="77777777" w:rsidR="0036529F" w:rsidRPr="0036529F" w:rsidRDefault="0036529F" w:rsidP="0036529F">
            <w:pPr>
              <w:spacing w:after="0" w:line="240" w:lineRule="auto"/>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tc>
        <w:tc>
          <w:tcPr>
            <w:tcW w:w="2835" w:type="dxa"/>
            <w:tcBorders>
              <w:top w:val="single" w:sz="12" w:space="0" w:color="auto"/>
              <w:left w:val="single" w:sz="6" w:space="0" w:color="auto"/>
              <w:bottom w:val="single" w:sz="6" w:space="0" w:color="auto"/>
              <w:right w:val="single" w:sz="6" w:space="0" w:color="auto"/>
            </w:tcBorders>
            <w:shd w:val="clear" w:color="auto" w:fill="auto"/>
            <w:hideMark/>
          </w:tcPr>
          <w:p w14:paraId="12314347"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Runnen van een agrarische onderneming </w:t>
            </w:r>
          </w:p>
        </w:tc>
        <w:tc>
          <w:tcPr>
            <w:tcW w:w="3015" w:type="dxa"/>
            <w:tcBorders>
              <w:top w:val="single" w:sz="12" w:space="0" w:color="auto"/>
              <w:left w:val="single" w:sz="6" w:space="0" w:color="auto"/>
              <w:bottom w:val="single" w:sz="6" w:space="0" w:color="auto"/>
              <w:right w:val="single" w:sz="12" w:space="0" w:color="auto"/>
            </w:tcBorders>
            <w:shd w:val="clear" w:color="auto" w:fill="auto"/>
            <w:hideMark/>
          </w:tcPr>
          <w:p w14:paraId="06EEB817"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Wat voor agrarische onderneming runt de agrariër en hoe ziet een gemiddelde werkdag van de agrariër eruit? </w:t>
            </w:r>
          </w:p>
        </w:tc>
      </w:tr>
      <w:tr w:rsidR="0036529F" w:rsidRPr="0036529F" w14:paraId="148833C8" w14:textId="77777777" w:rsidTr="0036529F">
        <w:trPr>
          <w:trHeight w:val="675"/>
        </w:trPr>
        <w:tc>
          <w:tcPr>
            <w:tcW w:w="0" w:type="auto"/>
            <w:vMerge/>
            <w:tcBorders>
              <w:top w:val="single" w:sz="12" w:space="0" w:color="auto"/>
              <w:left w:val="single" w:sz="12" w:space="0" w:color="auto"/>
              <w:bottom w:val="single" w:sz="12" w:space="0" w:color="auto"/>
              <w:right w:val="single" w:sz="6" w:space="0" w:color="auto"/>
            </w:tcBorders>
            <w:shd w:val="clear" w:color="auto" w:fill="auto"/>
            <w:vAlign w:val="center"/>
            <w:hideMark/>
          </w:tcPr>
          <w:p w14:paraId="4A6781BA" w14:textId="77777777" w:rsidR="0036529F" w:rsidRPr="0036529F" w:rsidRDefault="0036529F" w:rsidP="0036529F">
            <w:pPr>
              <w:spacing w:after="0" w:line="240" w:lineRule="auto"/>
              <w:rPr>
                <w:rFonts w:ascii="Times New Roman" w:eastAsia="Times New Roman" w:hAnsi="Times New Roman" w:cs="Times New Roman"/>
                <w:kern w:val="0"/>
                <w:sz w:val="24"/>
                <w:szCs w:val="24"/>
                <w:lang w:eastAsia="nl-NL"/>
                <w14:ligatures w14:val="none"/>
              </w:rPr>
            </w:pPr>
          </w:p>
        </w:tc>
        <w:tc>
          <w:tcPr>
            <w:tcW w:w="2835" w:type="dxa"/>
            <w:tcBorders>
              <w:top w:val="single" w:sz="6" w:space="0" w:color="auto"/>
              <w:left w:val="nil"/>
              <w:bottom w:val="single" w:sz="12" w:space="0" w:color="auto"/>
              <w:right w:val="single" w:sz="6" w:space="0" w:color="auto"/>
            </w:tcBorders>
            <w:shd w:val="clear" w:color="auto" w:fill="auto"/>
            <w:hideMark/>
          </w:tcPr>
          <w:p w14:paraId="7FE89582"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Voorkomen van (ondermijnende) criminaliteit </w:t>
            </w:r>
          </w:p>
        </w:tc>
        <w:tc>
          <w:tcPr>
            <w:tcW w:w="3015" w:type="dxa"/>
            <w:tcBorders>
              <w:top w:val="single" w:sz="6" w:space="0" w:color="auto"/>
              <w:left w:val="single" w:sz="6" w:space="0" w:color="auto"/>
              <w:bottom w:val="single" w:sz="12" w:space="0" w:color="auto"/>
              <w:right w:val="single" w:sz="12" w:space="0" w:color="auto"/>
            </w:tcBorders>
            <w:shd w:val="clear" w:color="auto" w:fill="auto"/>
            <w:hideMark/>
          </w:tcPr>
          <w:p w14:paraId="18BC8D5F"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Wat doet de agrariër om (ondermijnende) criminaliteit te voorkomen? </w:t>
            </w:r>
          </w:p>
        </w:tc>
      </w:tr>
      <w:tr w:rsidR="0036529F" w:rsidRPr="0036529F" w14:paraId="1A2F749B" w14:textId="77777777" w:rsidTr="0036529F">
        <w:trPr>
          <w:trHeight w:val="705"/>
        </w:trPr>
        <w:tc>
          <w:tcPr>
            <w:tcW w:w="3045" w:type="dxa"/>
            <w:vMerge w:val="restart"/>
            <w:tcBorders>
              <w:top w:val="nil"/>
              <w:left w:val="single" w:sz="12" w:space="0" w:color="auto"/>
              <w:bottom w:val="single" w:sz="12" w:space="0" w:color="000000"/>
              <w:right w:val="single" w:sz="6" w:space="0" w:color="auto"/>
            </w:tcBorders>
            <w:shd w:val="clear" w:color="auto" w:fill="auto"/>
            <w:hideMark/>
          </w:tcPr>
          <w:p w14:paraId="483730F5"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085E14C7"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1C4FCDBE"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3C94B562" w14:textId="77777777" w:rsidR="0036529F" w:rsidRPr="00DD0595" w:rsidRDefault="0036529F" w:rsidP="00DD0595">
            <w:pPr>
              <w:pStyle w:val="Lijstalinea"/>
              <w:numPr>
                <w:ilvl w:val="0"/>
                <w:numId w:val="139"/>
              </w:numPr>
              <w:spacing w:after="0" w:line="240" w:lineRule="auto"/>
              <w:textAlignment w:val="baseline"/>
              <w:rPr>
                <w:rFonts w:ascii="Times New Roman" w:eastAsia="Times New Roman" w:hAnsi="Times New Roman" w:cs="Times New Roman"/>
                <w:kern w:val="0"/>
                <w:lang w:eastAsia="nl-NL"/>
                <w14:ligatures w14:val="none"/>
              </w:rPr>
            </w:pPr>
            <w:r w:rsidRPr="00DD0595">
              <w:rPr>
                <w:rFonts w:ascii="Times New Roman" w:eastAsia="Times New Roman" w:hAnsi="Times New Roman" w:cs="Times New Roman"/>
                <w:kern w:val="0"/>
                <w:lang w:eastAsia="nl-NL"/>
                <w14:ligatures w14:val="none"/>
              </w:rPr>
              <w:t>Vertrouwen in de overheid van agrariërs </w:t>
            </w:r>
          </w:p>
          <w:p w14:paraId="2FFF55C2" w14:textId="77777777" w:rsidR="0036529F" w:rsidRPr="00DD0595" w:rsidRDefault="0036529F" w:rsidP="00DD0595">
            <w:pPr>
              <w:pStyle w:val="Lijstalinea"/>
              <w:numPr>
                <w:ilvl w:val="0"/>
                <w:numId w:val="139"/>
              </w:numPr>
              <w:spacing w:after="0" w:line="240" w:lineRule="auto"/>
              <w:textAlignment w:val="baseline"/>
              <w:rPr>
                <w:rFonts w:ascii="Times New Roman" w:eastAsia="Times New Roman" w:hAnsi="Times New Roman" w:cs="Times New Roman"/>
                <w:kern w:val="0"/>
                <w:lang w:eastAsia="nl-NL"/>
                <w14:ligatures w14:val="none"/>
              </w:rPr>
            </w:pPr>
            <w:r w:rsidRPr="00DD0595">
              <w:rPr>
                <w:rFonts w:ascii="Times New Roman" w:eastAsia="Times New Roman" w:hAnsi="Times New Roman" w:cs="Times New Roman"/>
                <w:kern w:val="0"/>
                <w:lang w:eastAsia="nl-NL"/>
                <w14:ligatures w14:val="none"/>
              </w:rPr>
              <w:t>Meldingsbereidheid agrariërs </w:t>
            </w:r>
          </w:p>
          <w:p w14:paraId="7189AF31" w14:textId="77777777" w:rsidR="0036529F" w:rsidRPr="00DD0595" w:rsidRDefault="0036529F" w:rsidP="00DD0595">
            <w:pPr>
              <w:pStyle w:val="Lijstalinea"/>
              <w:numPr>
                <w:ilvl w:val="0"/>
                <w:numId w:val="139"/>
              </w:numPr>
              <w:spacing w:after="0" w:line="240" w:lineRule="auto"/>
              <w:textAlignment w:val="baseline"/>
              <w:rPr>
                <w:rFonts w:ascii="Times New Roman" w:eastAsia="Times New Roman" w:hAnsi="Times New Roman" w:cs="Times New Roman"/>
                <w:kern w:val="0"/>
                <w:lang w:eastAsia="nl-NL"/>
                <w14:ligatures w14:val="none"/>
              </w:rPr>
            </w:pPr>
            <w:r w:rsidRPr="00DD0595">
              <w:rPr>
                <w:rFonts w:ascii="Times New Roman" w:eastAsia="Times New Roman" w:hAnsi="Times New Roman" w:cs="Times New Roman"/>
                <w:kern w:val="0"/>
                <w:lang w:eastAsia="nl-NL"/>
                <w14:ligatures w14:val="none"/>
              </w:rPr>
              <w:t>Leegstand </w:t>
            </w:r>
          </w:p>
          <w:p w14:paraId="4A12E216" w14:textId="77777777" w:rsidR="0036529F" w:rsidRPr="00DD0595" w:rsidRDefault="0036529F" w:rsidP="00DD0595">
            <w:pPr>
              <w:pStyle w:val="Lijstalinea"/>
              <w:numPr>
                <w:ilvl w:val="0"/>
                <w:numId w:val="139"/>
              </w:numPr>
              <w:spacing w:after="0" w:line="240" w:lineRule="auto"/>
              <w:textAlignment w:val="baseline"/>
              <w:rPr>
                <w:rFonts w:ascii="Times New Roman" w:eastAsia="Times New Roman" w:hAnsi="Times New Roman" w:cs="Times New Roman"/>
                <w:kern w:val="0"/>
                <w:lang w:eastAsia="nl-NL"/>
                <w14:ligatures w14:val="none"/>
              </w:rPr>
            </w:pPr>
            <w:r w:rsidRPr="00DD0595">
              <w:rPr>
                <w:rFonts w:ascii="Times New Roman" w:eastAsia="Times New Roman" w:hAnsi="Times New Roman" w:cs="Times New Roman"/>
                <w:kern w:val="0"/>
                <w:lang w:eastAsia="nl-NL"/>
                <w14:ligatures w14:val="none"/>
              </w:rPr>
              <w:t>Financiële problemen </w:t>
            </w:r>
          </w:p>
        </w:tc>
        <w:tc>
          <w:tcPr>
            <w:tcW w:w="2835" w:type="dxa"/>
            <w:tcBorders>
              <w:top w:val="single" w:sz="12" w:space="0" w:color="auto"/>
              <w:left w:val="single" w:sz="6" w:space="0" w:color="auto"/>
              <w:bottom w:val="single" w:sz="6" w:space="0" w:color="auto"/>
              <w:right w:val="single" w:sz="6" w:space="0" w:color="auto"/>
            </w:tcBorders>
            <w:shd w:val="clear" w:color="auto" w:fill="auto"/>
            <w:hideMark/>
          </w:tcPr>
          <w:p w14:paraId="5178466D" w14:textId="77777777" w:rsidR="0036529F" w:rsidRPr="0036529F" w:rsidRDefault="0036529F" w:rsidP="0036529F">
            <w:pPr>
              <w:spacing w:after="0" w:line="240" w:lineRule="auto"/>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0E3294AC"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Wel/geen knelpunt </w:t>
            </w:r>
          </w:p>
        </w:tc>
        <w:tc>
          <w:tcPr>
            <w:tcW w:w="3015" w:type="dxa"/>
            <w:tcBorders>
              <w:top w:val="single" w:sz="12" w:space="0" w:color="auto"/>
              <w:left w:val="single" w:sz="6" w:space="0" w:color="auto"/>
              <w:bottom w:val="single" w:sz="6" w:space="0" w:color="auto"/>
              <w:right w:val="single" w:sz="12" w:space="0" w:color="auto"/>
            </w:tcBorders>
            <w:shd w:val="clear" w:color="auto" w:fill="auto"/>
            <w:hideMark/>
          </w:tcPr>
          <w:p w14:paraId="457E527E"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Ervaren agrariërs dit als knelpunt met betrekking tot ondermijnende drugscriminaliteit in de agrarische sector? </w:t>
            </w:r>
          </w:p>
        </w:tc>
      </w:tr>
      <w:tr w:rsidR="0036529F" w:rsidRPr="0036529F" w14:paraId="7C857F75" w14:textId="77777777" w:rsidTr="0036529F">
        <w:trPr>
          <w:trHeight w:val="705"/>
        </w:trPr>
        <w:tc>
          <w:tcPr>
            <w:tcW w:w="0" w:type="auto"/>
            <w:vMerge/>
            <w:tcBorders>
              <w:top w:val="nil"/>
              <w:left w:val="single" w:sz="12" w:space="0" w:color="auto"/>
              <w:bottom w:val="single" w:sz="12" w:space="0" w:color="000000"/>
              <w:right w:val="single" w:sz="6" w:space="0" w:color="auto"/>
            </w:tcBorders>
            <w:shd w:val="clear" w:color="auto" w:fill="auto"/>
            <w:vAlign w:val="center"/>
            <w:hideMark/>
          </w:tcPr>
          <w:p w14:paraId="29992711"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737C78F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093961A4"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Ervaring van dit knelpunt </w:t>
            </w:r>
          </w:p>
        </w:tc>
        <w:tc>
          <w:tcPr>
            <w:tcW w:w="3015" w:type="dxa"/>
            <w:tcBorders>
              <w:top w:val="single" w:sz="6" w:space="0" w:color="auto"/>
              <w:left w:val="single" w:sz="6" w:space="0" w:color="auto"/>
              <w:bottom w:val="single" w:sz="6" w:space="0" w:color="auto"/>
              <w:right w:val="single" w:sz="12" w:space="0" w:color="auto"/>
            </w:tcBorders>
            <w:shd w:val="clear" w:color="auto" w:fill="auto"/>
            <w:hideMark/>
          </w:tcPr>
          <w:p w14:paraId="7963962F"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Op welke manier/hoe ervaren agrariërs dit knelpunt? </w:t>
            </w:r>
          </w:p>
        </w:tc>
      </w:tr>
      <w:tr w:rsidR="0036529F" w:rsidRPr="0036529F" w14:paraId="02064333" w14:textId="77777777" w:rsidTr="0036529F">
        <w:trPr>
          <w:trHeight w:val="675"/>
        </w:trPr>
        <w:tc>
          <w:tcPr>
            <w:tcW w:w="0" w:type="auto"/>
            <w:vMerge/>
            <w:tcBorders>
              <w:top w:val="nil"/>
              <w:left w:val="single" w:sz="12" w:space="0" w:color="auto"/>
              <w:bottom w:val="single" w:sz="12" w:space="0" w:color="000000"/>
              <w:right w:val="single" w:sz="6" w:space="0" w:color="auto"/>
            </w:tcBorders>
            <w:shd w:val="clear" w:color="auto" w:fill="auto"/>
            <w:vAlign w:val="center"/>
            <w:hideMark/>
          </w:tcPr>
          <w:p w14:paraId="2877AB69"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11F79105"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6183374B"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Oorzaken van dit knelpunt </w:t>
            </w:r>
          </w:p>
        </w:tc>
        <w:tc>
          <w:tcPr>
            <w:tcW w:w="3015" w:type="dxa"/>
            <w:tcBorders>
              <w:top w:val="single" w:sz="6" w:space="0" w:color="auto"/>
              <w:left w:val="single" w:sz="6" w:space="0" w:color="auto"/>
              <w:bottom w:val="single" w:sz="6" w:space="0" w:color="auto"/>
              <w:right w:val="single" w:sz="12" w:space="0" w:color="auto"/>
            </w:tcBorders>
            <w:shd w:val="clear" w:color="auto" w:fill="auto"/>
            <w:hideMark/>
          </w:tcPr>
          <w:p w14:paraId="01ED2738"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Wat zijn de oorzaken van dit knelpunt volgens agrariërs? </w:t>
            </w:r>
          </w:p>
        </w:tc>
      </w:tr>
      <w:tr w:rsidR="0036529F" w:rsidRPr="0036529F" w14:paraId="74978D55" w14:textId="77777777" w:rsidTr="0036529F">
        <w:trPr>
          <w:trHeight w:val="705"/>
        </w:trPr>
        <w:tc>
          <w:tcPr>
            <w:tcW w:w="0" w:type="auto"/>
            <w:vMerge/>
            <w:tcBorders>
              <w:top w:val="nil"/>
              <w:left w:val="single" w:sz="12" w:space="0" w:color="auto"/>
              <w:bottom w:val="single" w:sz="12" w:space="0" w:color="000000"/>
              <w:right w:val="single" w:sz="6" w:space="0" w:color="auto"/>
            </w:tcBorders>
            <w:shd w:val="clear" w:color="auto" w:fill="auto"/>
            <w:vAlign w:val="center"/>
            <w:hideMark/>
          </w:tcPr>
          <w:p w14:paraId="454CA351"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2822363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43867502"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Behoeften agrariër </w:t>
            </w:r>
          </w:p>
        </w:tc>
        <w:tc>
          <w:tcPr>
            <w:tcW w:w="3015" w:type="dxa"/>
            <w:tcBorders>
              <w:top w:val="single" w:sz="6" w:space="0" w:color="auto"/>
              <w:left w:val="single" w:sz="6" w:space="0" w:color="auto"/>
              <w:bottom w:val="single" w:sz="6" w:space="0" w:color="auto"/>
              <w:right w:val="single" w:sz="12" w:space="0" w:color="auto"/>
            </w:tcBorders>
            <w:shd w:val="clear" w:color="auto" w:fill="auto"/>
            <w:hideMark/>
          </w:tcPr>
          <w:p w14:paraId="18439AD5"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Wat is er volgens agrariërs nodig dit knelpunt te verhelpen of hier beter mee om te gaan? </w:t>
            </w:r>
          </w:p>
        </w:tc>
      </w:tr>
      <w:tr w:rsidR="0036529F" w:rsidRPr="0036529F" w14:paraId="52B4553E" w14:textId="77777777" w:rsidTr="0036529F">
        <w:trPr>
          <w:trHeight w:val="675"/>
        </w:trPr>
        <w:tc>
          <w:tcPr>
            <w:tcW w:w="0" w:type="auto"/>
            <w:vMerge/>
            <w:tcBorders>
              <w:top w:val="nil"/>
              <w:left w:val="single" w:sz="12" w:space="0" w:color="auto"/>
              <w:bottom w:val="single" w:sz="12" w:space="0" w:color="000000"/>
              <w:right w:val="single" w:sz="6" w:space="0" w:color="auto"/>
            </w:tcBorders>
            <w:shd w:val="clear" w:color="auto" w:fill="auto"/>
            <w:vAlign w:val="center"/>
            <w:hideMark/>
          </w:tcPr>
          <w:p w14:paraId="7515D94E"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12" w:space="0" w:color="000000"/>
              <w:right w:val="single" w:sz="6" w:space="0" w:color="auto"/>
            </w:tcBorders>
            <w:shd w:val="clear" w:color="auto" w:fill="auto"/>
            <w:hideMark/>
          </w:tcPr>
          <w:p w14:paraId="623E8709"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13CF4E4C"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Routineactiviteiten </w:t>
            </w:r>
          </w:p>
        </w:tc>
        <w:tc>
          <w:tcPr>
            <w:tcW w:w="3015" w:type="dxa"/>
            <w:tcBorders>
              <w:top w:val="single" w:sz="6" w:space="0" w:color="auto"/>
              <w:left w:val="single" w:sz="6" w:space="0" w:color="auto"/>
              <w:bottom w:val="single" w:sz="12" w:space="0" w:color="000000"/>
              <w:right w:val="single" w:sz="12" w:space="0" w:color="auto"/>
            </w:tcBorders>
            <w:shd w:val="clear" w:color="auto" w:fill="auto"/>
            <w:hideMark/>
          </w:tcPr>
          <w:p w14:paraId="12FB6DEA" w14:textId="77777777" w:rsidR="0036529F" w:rsidRPr="0036529F" w:rsidRDefault="0036529F" w:rsidP="0036529F">
            <w:pPr>
              <w:keepNext/>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Hoe verhouden de routineactiviteiten zich tot deze knelpunten? </w:t>
            </w:r>
          </w:p>
        </w:tc>
      </w:tr>
    </w:tbl>
    <w:p w14:paraId="37B8FF43" w14:textId="44A74691" w:rsidR="0036529F" w:rsidRPr="0036529F" w:rsidRDefault="0036529F" w:rsidP="0036529F">
      <w:pPr>
        <w:pStyle w:val="Bijschrift"/>
        <w:rPr>
          <w:rFonts w:ascii="Times New Roman" w:hAnsi="Times New Roman" w:cs="Times New Roman"/>
          <w:color w:val="C00000"/>
        </w:rPr>
      </w:pPr>
      <w:r w:rsidRPr="0036529F">
        <w:rPr>
          <w:rFonts w:ascii="Times New Roman" w:hAnsi="Times New Roman" w:cs="Times New Roman"/>
          <w:color w:val="C00000"/>
        </w:rPr>
        <w:t xml:space="preserve">Tabel </w:t>
      </w:r>
      <w:r w:rsidRPr="0036529F">
        <w:rPr>
          <w:rFonts w:ascii="Times New Roman" w:hAnsi="Times New Roman" w:cs="Times New Roman"/>
          <w:color w:val="C00000"/>
        </w:rPr>
        <w:fldChar w:fldCharType="begin"/>
      </w:r>
      <w:r w:rsidRPr="0036529F">
        <w:rPr>
          <w:rFonts w:ascii="Times New Roman" w:hAnsi="Times New Roman" w:cs="Times New Roman"/>
          <w:color w:val="C00000"/>
        </w:rPr>
        <w:instrText xml:space="preserve"> SEQ Tabel \* ARABIC </w:instrText>
      </w:r>
      <w:r w:rsidRPr="0036529F">
        <w:rPr>
          <w:rFonts w:ascii="Times New Roman" w:hAnsi="Times New Roman" w:cs="Times New Roman"/>
          <w:color w:val="C00000"/>
        </w:rPr>
        <w:fldChar w:fldCharType="separate"/>
      </w:r>
      <w:r w:rsidR="00625AF3">
        <w:rPr>
          <w:rFonts w:ascii="Times New Roman" w:hAnsi="Times New Roman" w:cs="Times New Roman"/>
          <w:noProof/>
          <w:color w:val="C00000"/>
        </w:rPr>
        <w:t>1</w:t>
      </w:r>
      <w:r w:rsidRPr="0036529F">
        <w:rPr>
          <w:rFonts w:ascii="Times New Roman" w:hAnsi="Times New Roman" w:cs="Times New Roman"/>
          <w:color w:val="C00000"/>
        </w:rPr>
        <w:fldChar w:fldCharType="end"/>
      </w:r>
      <w:r w:rsidRPr="0036529F">
        <w:rPr>
          <w:rFonts w:ascii="Times New Roman" w:hAnsi="Times New Roman" w:cs="Times New Roman"/>
          <w:color w:val="C00000"/>
        </w:rPr>
        <w:t>: Operationalisatie concepten doelwit</w:t>
      </w:r>
    </w:p>
    <w:p w14:paraId="4F2578CB"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concepten die betrekking hebben op het toezicht zijn op eenzelfde manier geoperationaliseerd.</w:t>
      </w:r>
      <w:r w:rsidRPr="0036529F">
        <w:rPr>
          <w:rFonts w:ascii="Times New Roman" w:eastAsia="Times New Roman" w:hAnsi="Times New Roman" w:cs="Times New Roman"/>
          <w:kern w:val="0"/>
          <w:lang w:eastAsia="nl-NL"/>
          <w14:ligatures w14:val="none"/>
        </w:rPr>
        <w:t xml:space="preserve"> </w:t>
      </w:r>
      <w:r w:rsidRPr="0036529F">
        <w:rPr>
          <w:rFonts w:ascii="Times New Roman" w:eastAsia="Times New Roman" w:hAnsi="Times New Roman" w:cs="Times New Roman"/>
          <w:kern w:val="0"/>
          <w:sz w:val="24"/>
          <w:szCs w:val="24"/>
          <w:lang w:eastAsia="nl-NL"/>
          <w14:ligatures w14:val="none"/>
        </w:rPr>
        <w:t>Om te kunnen analyseren wat de belangrijkste elementen zijn van de dagelijkse routines van professionals en hoe deze zich verhouden tot het toezicht dat zij houden op het platteland zijn hun aan het begin van de interviews vragen gesteld op basis van twee indicatoren die gezamenlijk zicht bieden op deze belangrijkste elementen, namelijk de gemiddelde werkdag en de rol-/taakperceptie van professionals. Deze twee indicatoren dekken het concept ‘routineactiviteiten’ goed. Zo focust de eerste indicator op de vaste patronen en handelingen van professionals, wat van invloed is op het dagelijkse toezicht op het platteland, en focust de tweede indicator op de rol/taak die professionals routinematig aannemen met betrekking tot de aanpak van ondermijnende drugscriminaliteit in de agrarische sector. </w:t>
      </w:r>
    </w:p>
    <w:p w14:paraId="0617A5AF" w14:textId="77777777" w:rsidR="00DD0595" w:rsidRDefault="0036529F" w:rsidP="0036529F">
      <w:pPr>
        <w:spacing w:after="0" w:line="312" w:lineRule="auto"/>
        <w:jc w:val="both"/>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4"/>
          <w:szCs w:val="24"/>
          <w:lang w:eastAsia="nl-NL"/>
          <w14:ligatures w14:val="none"/>
        </w:rPr>
        <w:t xml:space="preserve">Verder zijn er in het literatuuronderzoek zes knelpunten geïdentificeerd die mogelijk invloed hebben op het toezicht. Hierbij hebben vijf van deze knelpunten invloed op het formele toezicht van professionals en één (informele sociale controle en sociale cohesie) op het informele toezicht van agrariërs. Deze knelpunten zijn zo geoperationaliseerd dat per knelpunt wordt gemeten of en op welke manier het door professionals en agrariërs als knelpunt wordt ervaren, hoe dit knelpunt volgens hen de aanpak beïnvloedt, hoe ze met het knelpunt omgaan, wat er volgens hen moet gebeuren om beter met dit knelpunt om te gaan en of er routineactiviteiten ten grondslag liggen aan of ontstaan zijn door deze knelpunten. Middels deze zes indicatoren kon er een dieper inzicht worden verkregen in de perceptie van professionals en agrariërs met betrekking tot deze knelpunten (hoe ervaren een beoordelen ze het), welke behoeften ze hierbij hebben en was het mogelijk routineactiviteiten te identificeren die ten grondslag liggen aan of zijn ontstaan door deze knelpunten. Met andere worden kon middels deze operationalisatie onderzocht worden op welke wijze de theoretische concepten door professionals herkend werden en hoe deze zich in hun systeem- en leefwereld manifesteren. </w:t>
      </w:r>
    </w:p>
    <w:p w14:paraId="6B97DA36" w14:textId="33487A94" w:rsidR="0036529F" w:rsidRPr="0036529F" w:rsidRDefault="0036529F" w:rsidP="00DD059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Ook hier is elk knelpunt, om dezelfde reden als hierboven, op dezelfde manier geoperationaliseerd. Tijdens de interviews met professionals en agrariërs zijn er dan ook per knelpunt ongeveer dezelfde vragen gesteld op basis van deze zes indicatoren. De interviews werden afgesloten met de vraag of er nog andere thema's zijn die nog niet ter sprake waren gekomen. Doordat in dit onderzoek ook de verhouding tussen de knelpunten en behoeften van agrariërs en professionals centraal staat, is ook dit meegenomen in de operationalisatie. De verhouding tussen deze knelpunten en behoeften is op een vrij inductieve wijze onderzocht, waardoor dit concept niet gedetailleerd kon worden geoperationaliseerd. </w:t>
      </w:r>
    </w:p>
    <w:p w14:paraId="3B9B3AFC"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4"/>
          <w:szCs w:val="24"/>
          <w:lang w:eastAsia="nl-NL"/>
          <w14:ligatures w14:val="none"/>
        </w:rPr>
        <w:t>De operationalisatie van de knelpunten/concepten die invloed hebben het toezicht, zien er schematisch als volgt uit: </w:t>
      </w:r>
    </w:p>
    <w:p w14:paraId="433F7FC9"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49CD11DE"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5C39B12E"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732F8737"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56550057"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57F3E705"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6D67AC3C"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77ECBD17"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55BB9FE6"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7702587D" w14:textId="77777777"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7FC9395E"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p>
    <w:p w14:paraId="4D32A8A4" w14:textId="77777777" w:rsidR="0036529F" w:rsidRPr="0036529F" w:rsidRDefault="0036529F" w:rsidP="0036529F">
      <w:pPr>
        <w:spacing w:after="0" w:line="240"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 </w:t>
      </w:r>
    </w:p>
    <w:tbl>
      <w:tblPr>
        <w:tblW w:w="0" w:type="dxa"/>
        <w:tblInd w:w="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75"/>
        <w:gridCol w:w="2835"/>
        <w:gridCol w:w="2985"/>
      </w:tblGrid>
      <w:tr w:rsidR="0036529F" w:rsidRPr="0036529F" w14:paraId="6A7BBC56" w14:textId="77777777" w:rsidTr="0036529F">
        <w:trPr>
          <w:trHeight w:val="1380"/>
        </w:trPr>
        <w:tc>
          <w:tcPr>
            <w:tcW w:w="3075" w:type="dxa"/>
            <w:tcBorders>
              <w:top w:val="single" w:sz="12" w:space="0" w:color="auto"/>
              <w:left w:val="single" w:sz="12" w:space="0" w:color="auto"/>
              <w:bottom w:val="single" w:sz="12" w:space="0" w:color="auto"/>
              <w:right w:val="single" w:sz="12" w:space="0" w:color="auto"/>
            </w:tcBorders>
            <w:shd w:val="clear" w:color="auto" w:fill="auto"/>
            <w:hideMark/>
          </w:tcPr>
          <w:p w14:paraId="2B7C8647"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8"/>
                <w:szCs w:val="28"/>
                <w:lang w:eastAsia="nl-NL"/>
                <w14:ligatures w14:val="none"/>
              </w:rPr>
              <w:t> </w:t>
            </w:r>
          </w:p>
          <w:p w14:paraId="63381E71"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b/>
                <w:bCs/>
                <w:color w:val="C00000"/>
                <w:kern w:val="0"/>
                <w:sz w:val="28"/>
                <w:szCs w:val="28"/>
                <w:lang w:eastAsia="nl-NL"/>
                <w14:ligatures w14:val="none"/>
              </w:rPr>
              <w:t>Concepten</w:t>
            </w:r>
            <w:r w:rsidRPr="0036529F">
              <w:rPr>
                <w:rFonts w:ascii="Times New Roman" w:eastAsia="Times New Roman" w:hAnsi="Times New Roman" w:cs="Times New Roman"/>
                <w:color w:val="C00000"/>
                <w:kern w:val="0"/>
                <w:sz w:val="28"/>
                <w:szCs w:val="28"/>
                <w:lang w:eastAsia="nl-NL"/>
                <w14:ligatures w14:val="none"/>
              </w:rPr>
              <w:t> </w:t>
            </w:r>
          </w:p>
        </w:tc>
        <w:tc>
          <w:tcPr>
            <w:tcW w:w="2835" w:type="dxa"/>
            <w:tcBorders>
              <w:top w:val="single" w:sz="12" w:space="0" w:color="auto"/>
              <w:left w:val="single" w:sz="12" w:space="0" w:color="auto"/>
              <w:bottom w:val="single" w:sz="12" w:space="0" w:color="auto"/>
              <w:right w:val="single" w:sz="12" w:space="0" w:color="auto"/>
            </w:tcBorders>
            <w:shd w:val="clear" w:color="auto" w:fill="auto"/>
            <w:hideMark/>
          </w:tcPr>
          <w:p w14:paraId="7AF4CE48"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8"/>
                <w:szCs w:val="28"/>
                <w:lang w:eastAsia="nl-NL"/>
                <w14:ligatures w14:val="none"/>
              </w:rPr>
              <w:t>  </w:t>
            </w:r>
          </w:p>
          <w:p w14:paraId="1C9A9C51"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b/>
                <w:bCs/>
                <w:color w:val="C00000"/>
                <w:kern w:val="0"/>
                <w:sz w:val="28"/>
                <w:szCs w:val="28"/>
                <w:lang w:eastAsia="nl-NL"/>
                <w14:ligatures w14:val="none"/>
              </w:rPr>
              <w:t>Voor dit onderzoek relevante indicatoren</w:t>
            </w:r>
            <w:r w:rsidRPr="0036529F">
              <w:rPr>
                <w:rFonts w:ascii="Times New Roman" w:eastAsia="Times New Roman" w:hAnsi="Times New Roman" w:cs="Times New Roman"/>
                <w:color w:val="C00000"/>
                <w:kern w:val="0"/>
                <w:sz w:val="28"/>
                <w:szCs w:val="28"/>
                <w:lang w:eastAsia="nl-NL"/>
                <w14:ligatures w14:val="none"/>
              </w:rPr>
              <w:t> </w:t>
            </w:r>
          </w:p>
        </w:tc>
        <w:tc>
          <w:tcPr>
            <w:tcW w:w="2985" w:type="dxa"/>
            <w:tcBorders>
              <w:top w:val="single" w:sz="12" w:space="0" w:color="auto"/>
              <w:left w:val="single" w:sz="12" w:space="0" w:color="auto"/>
              <w:bottom w:val="single" w:sz="12" w:space="0" w:color="auto"/>
              <w:right w:val="single" w:sz="12" w:space="0" w:color="auto"/>
            </w:tcBorders>
            <w:shd w:val="clear" w:color="auto" w:fill="auto"/>
            <w:hideMark/>
          </w:tcPr>
          <w:p w14:paraId="726B822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8"/>
                <w:szCs w:val="28"/>
                <w:lang w:eastAsia="nl-NL"/>
                <w14:ligatures w14:val="none"/>
              </w:rPr>
              <w:t>  </w:t>
            </w:r>
          </w:p>
          <w:p w14:paraId="216CEAE3"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b/>
                <w:bCs/>
                <w:color w:val="C00000"/>
                <w:kern w:val="0"/>
                <w:sz w:val="28"/>
                <w:szCs w:val="28"/>
                <w:lang w:eastAsia="nl-NL"/>
                <w14:ligatures w14:val="none"/>
              </w:rPr>
              <w:t>Toelichting indicator</w:t>
            </w:r>
            <w:r w:rsidRPr="0036529F">
              <w:rPr>
                <w:rFonts w:ascii="Times New Roman" w:eastAsia="Times New Roman" w:hAnsi="Times New Roman" w:cs="Times New Roman"/>
                <w:color w:val="C00000"/>
                <w:kern w:val="0"/>
                <w:sz w:val="28"/>
                <w:szCs w:val="28"/>
                <w:lang w:eastAsia="nl-NL"/>
                <w14:ligatures w14:val="none"/>
              </w:rPr>
              <w:t> </w:t>
            </w:r>
          </w:p>
        </w:tc>
      </w:tr>
      <w:tr w:rsidR="0036529F" w:rsidRPr="0036529F" w14:paraId="689765E7" w14:textId="77777777" w:rsidTr="0036529F">
        <w:trPr>
          <w:trHeight w:val="675"/>
        </w:trPr>
        <w:tc>
          <w:tcPr>
            <w:tcW w:w="3075" w:type="dxa"/>
            <w:vMerge w:val="restart"/>
            <w:tcBorders>
              <w:top w:val="single" w:sz="12" w:space="0" w:color="auto"/>
              <w:left w:val="single" w:sz="12" w:space="0" w:color="auto"/>
              <w:bottom w:val="single" w:sz="12" w:space="0" w:color="auto"/>
              <w:right w:val="single" w:sz="6" w:space="0" w:color="auto"/>
            </w:tcBorders>
            <w:shd w:val="clear" w:color="auto" w:fill="auto"/>
            <w:hideMark/>
          </w:tcPr>
          <w:p w14:paraId="27F5201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73EA579C" w14:textId="77777777" w:rsidR="009A336D" w:rsidRDefault="009A336D" w:rsidP="0036529F">
            <w:pPr>
              <w:spacing w:after="0" w:line="240" w:lineRule="auto"/>
              <w:jc w:val="center"/>
              <w:textAlignment w:val="baseline"/>
              <w:rPr>
                <w:rFonts w:ascii="Times New Roman" w:eastAsia="Times New Roman" w:hAnsi="Times New Roman" w:cs="Times New Roman"/>
                <w:kern w:val="0"/>
                <w:lang w:eastAsia="nl-NL"/>
                <w14:ligatures w14:val="none"/>
              </w:rPr>
            </w:pPr>
          </w:p>
          <w:p w14:paraId="01DCB49A" w14:textId="7E934C7D"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Routineactiviteiten </w:t>
            </w:r>
          </w:p>
          <w:p w14:paraId="0B092BCD" w14:textId="77777777" w:rsidR="0036529F" w:rsidRPr="0036529F" w:rsidRDefault="0036529F" w:rsidP="0036529F">
            <w:pPr>
              <w:spacing w:after="0" w:line="240" w:lineRule="auto"/>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tc>
        <w:tc>
          <w:tcPr>
            <w:tcW w:w="2835" w:type="dxa"/>
            <w:tcBorders>
              <w:top w:val="single" w:sz="12" w:space="0" w:color="auto"/>
              <w:left w:val="single" w:sz="6" w:space="0" w:color="auto"/>
              <w:bottom w:val="single" w:sz="6" w:space="0" w:color="auto"/>
              <w:right w:val="single" w:sz="6" w:space="0" w:color="auto"/>
            </w:tcBorders>
            <w:shd w:val="clear" w:color="auto" w:fill="auto"/>
            <w:hideMark/>
          </w:tcPr>
          <w:p w14:paraId="79E1FF42"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6E0A891D"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Werkdag </w:t>
            </w:r>
          </w:p>
        </w:tc>
        <w:tc>
          <w:tcPr>
            <w:tcW w:w="2985" w:type="dxa"/>
            <w:tcBorders>
              <w:top w:val="single" w:sz="12" w:space="0" w:color="auto"/>
              <w:left w:val="single" w:sz="6" w:space="0" w:color="auto"/>
              <w:bottom w:val="single" w:sz="6" w:space="0" w:color="auto"/>
              <w:right w:val="single" w:sz="12" w:space="0" w:color="auto"/>
            </w:tcBorders>
            <w:shd w:val="clear" w:color="auto" w:fill="auto"/>
            <w:hideMark/>
          </w:tcPr>
          <w:p w14:paraId="253B221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Hoe ziet een gemiddelde werkdag van een professional eruit? </w:t>
            </w:r>
          </w:p>
        </w:tc>
      </w:tr>
      <w:tr w:rsidR="0036529F" w:rsidRPr="0036529F" w14:paraId="110D4B92" w14:textId="77777777" w:rsidTr="0036529F">
        <w:trPr>
          <w:trHeight w:val="675"/>
        </w:trPr>
        <w:tc>
          <w:tcPr>
            <w:tcW w:w="0" w:type="auto"/>
            <w:vMerge/>
            <w:tcBorders>
              <w:top w:val="single" w:sz="12" w:space="0" w:color="auto"/>
              <w:left w:val="single" w:sz="12" w:space="0" w:color="auto"/>
              <w:bottom w:val="single" w:sz="12" w:space="0" w:color="auto"/>
              <w:right w:val="single" w:sz="6" w:space="0" w:color="auto"/>
            </w:tcBorders>
            <w:shd w:val="clear" w:color="auto" w:fill="auto"/>
            <w:vAlign w:val="center"/>
            <w:hideMark/>
          </w:tcPr>
          <w:p w14:paraId="132D4CCD" w14:textId="77777777" w:rsidR="0036529F" w:rsidRPr="0036529F" w:rsidRDefault="0036529F" w:rsidP="0036529F">
            <w:pPr>
              <w:spacing w:after="0" w:line="240" w:lineRule="auto"/>
              <w:rPr>
                <w:rFonts w:ascii="Times New Roman" w:eastAsia="Times New Roman" w:hAnsi="Times New Roman" w:cs="Times New Roman"/>
                <w:kern w:val="0"/>
                <w:sz w:val="24"/>
                <w:szCs w:val="24"/>
                <w:lang w:eastAsia="nl-NL"/>
                <w14:ligatures w14:val="none"/>
              </w:rPr>
            </w:pPr>
          </w:p>
        </w:tc>
        <w:tc>
          <w:tcPr>
            <w:tcW w:w="2835" w:type="dxa"/>
            <w:tcBorders>
              <w:top w:val="single" w:sz="6" w:space="0" w:color="auto"/>
              <w:left w:val="nil"/>
              <w:bottom w:val="single" w:sz="12" w:space="0" w:color="auto"/>
              <w:right w:val="single" w:sz="6" w:space="0" w:color="auto"/>
            </w:tcBorders>
            <w:shd w:val="clear" w:color="auto" w:fill="auto"/>
            <w:hideMark/>
          </w:tcPr>
          <w:p w14:paraId="4BE80DF1"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206BBC9B"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Rol/taakperceptie </w:t>
            </w:r>
          </w:p>
        </w:tc>
        <w:tc>
          <w:tcPr>
            <w:tcW w:w="2985" w:type="dxa"/>
            <w:tcBorders>
              <w:top w:val="single" w:sz="6" w:space="0" w:color="auto"/>
              <w:left w:val="single" w:sz="6" w:space="0" w:color="auto"/>
              <w:bottom w:val="single" w:sz="12" w:space="0" w:color="auto"/>
              <w:right w:val="single" w:sz="12" w:space="0" w:color="auto"/>
            </w:tcBorders>
            <w:shd w:val="clear" w:color="auto" w:fill="auto"/>
            <w:hideMark/>
          </w:tcPr>
          <w:p w14:paraId="602F48EB"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Wat is de rol/taak van de professional met betrekking tot de aanpak van ondermijnende drugscriminaliteit in de agrarische sector? </w:t>
            </w:r>
          </w:p>
        </w:tc>
      </w:tr>
      <w:tr w:rsidR="0036529F" w:rsidRPr="0036529F" w14:paraId="3C2566A5" w14:textId="77777777" w:rsidTr="0036529F">
        <w:trPr>
          <w:trHeight w:val="705"/>
        </w:trPr>
        <w:tc>
          <w:tcPr>
            <w:tcW w:w="3075" w:type="dxa"/>
            <w:vMerge w:val="restart"/>
            <w:tcBorders>
              <w:top w:val="nil"/>
              <w:left w:val="single" w:sz="12" w:space="0" w:color="auto"/>
              <w:bottom w:val="single" w:sz="6" w:space="0" w:color="auto"/>
              <w:right w:val="single" w:sz="6" w:space="0" w:color="auto"/>
            </w:tcBorders>
            <w:shd w:val="clear" w:color="auto" w:fill="auto"/>
            <w:hideMark/>
          </w:tcPr>
          <w:p w14:paraId="4618DE9B"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4320AD7C"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  </w:t>
            </w:r>
          </w:p>
          <w:p w14:paraId="57AC4B55" w14:textId="77777777" w:rsidR="0036529F" w:rsidRPr="0036529F" w:rsidRDefault="0036529F" w:rsidP="0036529F">
            <w:pPr>
              <w:spacing w:after="0" w:line="240" w:lineRule="auto"/>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4"/>
                <w:szCs w:val="24"/>
                <w:lang w:eastAsia="nl-NL"/>
                <w14:ligatures w14:val="none"/>
              </w:rPr>
              <w:t>  </w:t>
            </w:r>
          </w:p>
          <w:p w14:paraId="07D2DB31" w14:textId="77777777" w:rsidR="0036529F" w:rsidRPr="009A336D" w:rsidRDefault="0036529F" w:rsidP="009A336D">
            <w:pPr>
              <w:pStyle w:val="Lijstalinea"/>
              <w:numPr>
                <w:ilvl w:val="0"/>
                <w:numId w:val="140"/>
              </w:numPr>
              <w:spacing w:after="0" w:line="240" w:lineRule="auto"/>
              <w:textAlignment w:val="baseline"/>
              <w:rPr>
                <w:rFonts w:ascii="Times New Roman" w:eastAsia="Times New Roman" w:hAnsi="Times New Roman" w:cs="Times New Roman"/>
                <w:kern w:val="0"/>
                <w:lang w:eastAsia="nl-NL"/>
                <w14:ligatures w14:val="none"/>
              </w:rPr>
            </w:pPr>
            <w:r w:rsidRPr="009A336D">
              <w:rPr>
                <w:rFonts w:ascii="Times New Roman" w:eastAsia="Times New Roman" w:hAnsi="Times New Roman" w:cs="Times New Roman"/>
                <w:kern w:val="0"/>
                <w:lang w:eastAsia="nl-NL"/>
                <w14:ligatures w14:val="none"/>
              </w:rPr>
              <w:t>Samenwerking </w:t>
            </w:r>
          </w:p>
          <w:p w14:paraId="3F2F9C13" w14:textId="77777777" w:rsidR="0036529F" w:rsidRPr="009A336D" w:rsidRDefault="0036529F" w:rsidP="009A336D">
            <w:pPr>
              <w:pStyle w:val="Lijstalinea"/>
              <w:numPr>
                <w:ilvl w:val="0"/>
                <w:numId w:val="140"/>
              </w:numPr>
              <w:spacing w:after="0" w:line="240" w:lineRule="auto"/>
              <w:textAlignment w:val="baseline"/>
              <w:rPr>
                <w:rFonts w:ascii="Times New Roman" w:eastAsia="Times New Roman" w:hAnsi="Times New Roman" w:cs="Times New Roman"/>
                <w:kern w:val="0"/>
                <w:lang w:eastAsia="nl-NL"/>
                <w14:ligatures w14:val="none"/>
              </w:rPr>
            </w:pPr>
            <w:r w:rsidRPr="009A336D">
              <w:rPr>
                <w:rFonts w:ascii="Times New Roman" w:eastAsia="Times New Roman" w:hAnsi="Times New Roman" w:cs="Times New Roman"/>
                <w:kern w:val="0"/>
                <w:lang w:eastAsia="nl-NL"/>
                <w14:ligatures w14:val="none"/>
              </w:rPr>
              <w:t>Capaciteits-/ </w:t>
            </w:r>
          </w:p>
          <w:p w14:paraId="2083645D" w14:textId="77777777" w:rsidR="0036529F" w:rsidRPr="0036529F" w:rsidRDefault="0036529F" w:rsidP="0036529F">
            <w:pPr>
              <w:spacing w:after="0" w:line="240" w:lineRule="auto"/>
              <w:ind w:left="720"/>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prioriteitsproblemen </w:t>
            </w:r>
          </w:p>
          <w:p w14:paraId="6BAE06FE" w14:textId="77777777" w:rsidR="0036529F" w:rsidRPr="009A336D" w:rsidRDefault="0036529F" w:rsidP="009A336D">
            <w:pPr>
              <w:pStyle w:val="Lijstalinea"/>
              <w:numPr>
                <w:ilvl w:val="0"/>
                <w:numId w:val="140"/>
              </w:numPr>
              <w:spacing w:after="0" w:line="240" w:lineRule="auto"/>
              <w:textAlignment w:val="baseline"/>
              <w:rPr>
                <w:rFonts w:ascii="Times New Roman" w:eastAsia="Times New Roman" w:hAnsi="Times New Roman" w:cs="Times New Roman"/>
                <w:kern w:val="0"/>
                <w:lang w:eastAsia="nl-NL"/>
                <w14:ligatures w14:val="none"/>
              </w:rPr>
            </w:pPr>
            <w:r w:rsidRPr="009A336D">
              <w:rPr>
                <w:rFonts w:ascii="Times New Roman" w:eastAsia="Times New Roman" w:hAnsi="Times New Roman" w:cs="Times New Roman"/>
                <w:kern w:val="0"/>
                <w:lang w:eastAsia="nl-NL"/>
                <w14:ligatures w14:val="none"/>
              </w:rPr>
              <w:t>Wantrouwen van agrariërs </w:t>
            </w:r>
          </w:p>
          <w:p w14:paraId="0E4F3BDB" w14:textId="77777777" w:rsidR="0036529F" w:rsidRPr="009A336D" w:rsidRDefault="0036529F" w:rsidP="009A336D">
            <w:pPr>
              <w:pStyle w:val="Lijstalinea"/>
              <w:numPr>
                <w:ilvl w:val="0"/>
                <w:numId w:val="140"/>
              </w:numPr>
              <w:spacing w:after="0" w:line="240" w:lineRule="auto"/>
              <w:textAlignment w:val="baseline"/>
              <w:rPr>
                <w:rFonts w:ascii="Times New Roman" w:eastAsia="Times New Roman" w:hAnsi="Times New Roman" w:cs="Times New Roman"/>
                <w:kern w:val="0"/>
                <w:lang w:eastAsia="nl-NL"/>
                <w14:ligatures w14:val="none"/>
              </w:rPr>
            </w:pPr>
            <w:r w:rsidRPr="009A336D">
              <w:rPr>
                <w:rFonts w:ascii="Times New Roman" w:eastAsia="Times New Roman" w:hAnsi="Times New Roman" w:cs="Times New Roman"/>
                <w:kern w:val="0"/>
                <w:lang w:eastAsia="nl-NL"/>
                <w14:ligatures w14:val="none"/>
              </w:rPr>
              <w:t>Lage meldingsbereidheid agrariërs </w:t>
            </w:r>
          </w:p>
          <w:p w14:paraId="10B80486" w14:textId="77777777" w:rsidR="0036529F" w:rsidRPr="009A336D" w:rsidRDefault="0036529F" w:rsidP="009A336D">
            <w:pPr>
              <w:pStyle w:val="Lijstalinea"/>
              <w:numPr>
                <w:ilvl w:val="0"/>
                <w:numId w:val="140"/>
              </w:numPr>
              <w:spacing w:after="0" w:line="240" w:lineRule="auto"/>
              <w:textAlignment w:val="baseline"/>
              <w:rPr>
                <w:rFonts w:ascii="Times New Roman" w:eastAsia="Times New Roman" w:hAnsi="Times New Roman" w:cs="Times New Roman"/>
                <w:kern w:val="0"/>
                <w:lang w:eastAsia="nl-NL"/>
                <w14:ligatures w14:val="none"/>
              </w:rPr>
            </w:pPr>
            <w:r w:rsidRPr="009A336D">
              <w:rPr>
                <w:rFonts w:ascii="Times New Roman" w:eastAsia="Times New Roman" w:hAnsi="Times New Roman" w:cs="Times New Roman"/>
                <w:kern w:val="0"/>
                <w:lang w:eastAsia="nl-NL"/>
                <w14:ligatures w14:val="none"/>
              </w:rPr>
              <w:t>Geografische verspreiding </w:t>
            </w:r>
          </w:p>
          <w:p w14:paraId="7E92327C" w14:textId="77777777" w:rsidR="0036529F" w:rsidRPr="009A336D" w:rsidRDefault="0036529F" w:rsidP="009A336D">
            <w:pPr>
              <w:pStyle w:val="Lijstalinea"/>
              <w:numPr>
                <w:ilvl w:val="0"/>
                <w:numId w:val="140"/>
              </w:numPr>
              <w:spacing w:after="0" w:line="240" w:lineRule="auto"/>
              <w:textAlignment w:val="baseline"/>
              <w:rPr>
                <w:rFonts w:ascii="Times New Roman" w:eastAsia="Times New Roman" w:hAnsi="Times New Roman" w:cs="Times New Roman"/>
                <w:kern w:val="0"/>
                <w:lang w:eastAsia="nl-NL"/>
                <w14:ligatures w14:val="none"/>
              </w:rPr>
            </w:pPr>
            <w:r w:rsidRPr="009A336D">
              <w:rPr>
                <w:rFonts w:ascii="Times New Roman" w:eastAsia="Times New Roman" w:hAnsi="Times New Roman" w:cs="Times New Roman"/>
                <w:kern w:val="0"/>
                <w:lang w:val="fr-FR" w:eastAsia="nl-NL"/>
                <w14:ligatures w14:val="none"/>
              </w:rPr>
              <w:t>Informele sociale controle en sociale cohesie</w:t>
            </w:r>
            <w:r w:rsidRPr="009A336D">
              <w:rPr>
                <w:rFonts w:ascii="Times New Roman" w:eastAsia="Times New Roman" w:hAnsi="Times New Roman" w:cs="Times New Roman"/>
                <w:kern w:val="0"/>
                <w:lang w:eastAsia="nl-NL"/>
                <w14:ligatures w14:val="none"/>
              </w:rPr>
              <w:t> </w:t>
            </w:r>
          </w:p>
        </w:tc>
        <w:tc>
          <w:tcPr>
            <w:tcW w:w="2835" w:type="dxa"/>
            <w:tcBorders>
              <w:top w:val="single" w:sz="12" w:space="0" w:color="auto"/>
              <w:left w:val="single" w:sz="6" w:space="0" w:color="auto"/>
              <w:bottom w:val="single" w:sz="6" w:space="0" w:color="auto"/>
              <w:right w:val="single" w:sz="6" w:space="0" w:color="auto"/>
            </w:tcBorders>
            <w:shd w:val="clear" w:color="auto" w:fill="auto"/>
            <w:hideMark/>
          </w:tcPr>
          <w:p w14:paraId="49A7CCE3" w14:textId="77777777" w:rsidR="0036529F" w:rsidRPr="0036529F" w:rsidRDefault="0036529F" w:rsidP="0036529F">
            <w:pPr>
              <w:spacing w:after="0" w:line="240" w:lineRule="auto"/>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456BF47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Wel/geen knelpunt </w:t>
            </w:r>
          </w:p>
        </w:tc>
        <w:tc>
          <w:tcPr>
            <w:tcW w:w="2985" w:type="dxa"/>
            <w:tcBorders>
              <w:top w:val="single" w:sz="12" w:space="0" w:color="auto"/>
              <w:left w:val="single" w:sz="6" w:space="0" w:color="auto"/>
              <w:bottom w:val="single" w:sz="6" w:space="0" w:color="auto"/>
              <w:right w:val="single" w:sz="12" w:space="0" w:color="auto"/>
            </w:tcBorders>
            <w:shd w:val="clear" w:color="auto" w:fill="auto"/>
            <w:hideMark/>
          </w:tcPr>
          <w:p w14:paraId="598E1E18"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Ervaren professionals/agrariërs dit als knelpunt met betrekking tot ondermijnende drugscriminaliteit in de agrarische sector? </w:t>
            </w:r>
          </w:p>
        </w:tc>
      </w:tr>
      <w:tr w:rsidR="0036529F" w:rsidRPr="0036529F" w14:paraId="27B86FF9" w14:textId="77777777" w:rsidTr="0036529F">
        <w:trPr>
          <w:trHeight w:val="705"/>
        </w:trPr>
        <w:tc>
          <w:tcPr>
            <w:tcW w:w="0" w:type="auto"/>
            <w:vMerge/>
            <w:tcBorders>
              <w:top w:val="nil"/>
              <w:left w:val="single" w:sz="12" w:space="0" w:color="auto"/>
              <w:bottom w:val="single" w:sz="6" w:space="0" w:color="auto"/>
              <w:right w:val="single" w:sz="6" w:space="0" w:color="auto"/>
            </w:tcBorders>
            <w:shd w:val="clear" w:color="auto" w:fill="auto"/>
            <w:vAlign w:val="center"/>
            <w:hideMark/>
          </w:tcPr>
          <w:p w14:paraId="01DF9F50"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7AEF6B98"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4DFF9484"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Ervaring van dit knelpunt </w:t>
            </w:r>
          </w:p>
        </w:tc>
        <w:tc>
          <w:tcPr>
            <w:tcW w:w="2985" w:type="dxa"/>
            <w:tcBorders>
              <w:top w:val="single" w:sz="6" w:space="0" w:color="auto"/>
              <w:left w:val="single" w:sz="6" w:space="0" w:color="auto"/>
              <w:bottom w:val="single" w:sz="6" w:space="0" w:color="auto"/>
              <w:right w:val="single" w:sz="12" w:space="0" w:color="auto"/>
            </w:tcBorders>
            <w:shd w:val="clear" w:color="auto" w:fill="auto"/>
            <w:hideMark/>
          </w:tcPr>
          <w:p w14:paraId="60F164E4"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Op welke manier/hoe ervaren professionals/agrariërs dit knelpunt? </w:t>
            </w:r>
          </w:p>
        </w:tc>
      </w:tr>
      <w:tr w:rsidR="0036529F" w:rsidRPr="0036529F" w14:paraId="39C72310" w14:textId="77777777" w:rsidTr="0036529F">
        <w:trPr>
          <w:trHeight w:val="675"/>
        </w:trPr>
        <w:tc>
          <w:tcPr>
            <w:tcW w:w="0" w:type="auto"/>
            <w:vMerge/>
            <w:tcBorders>
              <w:top w:val="nil"/>
              <w:left w:val="single" w:sz="12" w:space="0" w:color="auto"/>
              <w:bottom w:val="single" w:sz="6" w:space="0" w:color="auto"/>
              <w:right w:val="single" w:sz="6" w:space="0" w:color="auto"/>
            </w:tcBorders>
            <w:shd w:val="clear" w:color="auto" w:fill="auto"/>
            <w:vAlign w:val="center"/>
            <w:hideMark/>
          </w:tcPr>
          <w:p w14:paraId="69AC6192"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15280E22"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Beïnvloeding aanpak ondermijnende drugscriminaliteit in de agrarische sector   </w:t>
            </w:r>
          </w:p>
        </w:tc>
        <w:tc>
          <w:tcPr>
            <w:tcW w:w="2985" w:type="dxa"/>
            <w:tcBorders>
              <w:top w:val="single" w:sz="6" w:space="0" w:color="auto"/>
              <w:left w:val="single" w:sz="6" w:space="0" w:color="auto"/>
              <w:bottom w:val="single" w:sz="6" w:space="0" w:color="auto"/>
              <w:right w:val="single" w:sz="12" w:space="0" w:color="auto"/>
            </w:tcBorders>
            <w:shd w:val="clear" w:color="auto" w:fill="auto"/>
            <w:hideMark/>
          </w:tcPr>
          <w:p w14:paraId="3CB2FE00"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Hoe beïnvloedt dit knelpunt de aanpak van ondermijnende drugscriminaliteit in de agrarische sector?  </w:t>
            </w:r>
          </w:p>
        </w:tc>
      </w:tr>
      <w:tr w:rsidR="0036529F" w:rsidRPr="0036529F" w14:paraId="7A659005" w14:textId="77777777" w:rsidTr="0036529F">
        <w:trPr>
          <w:trHeight w:val="705"/>
        </w:trPr>
        <w:tc>
          <w:tcPr>
            <w:tcW w:w="0" w:type="auto"/>
            <w:vMerge/>
            <w:tcBorders>
              <w:top w:val="nil"/>
              <w:left w:val="single" w:sz="12" w:space="0" w:color="auto"/>
              <w:bottom w:val="single" w:sz="6" w:space="0" w:color="auto"/>
              <w:right w:val="single" w:sz="6" w:space="0" w:color="auto"/>
            </w:tcBorders>
            <w:shd w:val="clear" w:color="auto" w:fill="auto"/>
            <w:vAlign w:val="center"/>
            <w:hideMark/>
          </w:tcPr>
          <w:p w14:paraId="2798E738"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2FEB10FB"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67F74B84"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Omgang met dit knelpunt </w:t>
            </w:r>
          </w:p>
        </w:tc>
        <w:tc>
          <w:tcPr>
            <w:tcW w:w="2985" w:type="dxa"/>
            <w:tcBorders>
              <w:top w:val="single" w:sz="6" w:space="0" w:color="auto"/>
              <w:left w:val="single" w:sz="6" w:space="0" w:color="auto"/>
              <w:bottom w:val="single" w:sz="6" w:space="0" w:color="auto"/>
              <w:right w:val="single" w:sz="12" w:space="0" w:color="auto"/>
            </w:tcBorders>
            <w:shd w:val="clear" w:color="auto" w:fill="auto"/>
            <w:hideMark/>
          </w:tcPr>
          <w:p w14:paraId="1518FB18"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Op welke manier gaan professionals/agrariërs om met dit knelpunt?  </w:t>
            </w:r>
          </w:p>
        </w:tc>
      </w:tr>
      <w:tr w:rsidR="0036529F" w:rsidRPr="0036529F" w14:paraId="1782221C" w14:textId="77777777" w:rsidTr="0036529F">
        <w:trPr>
          <w:trHeight w:val="705"/>
        </w:trPr>
        <w:tc>
          <w:tcPr>
            <w:tcW w:w="0" w:type="auto"/>
            <w:vMerge/>
            <w:tcBorders>
              <w:top w:val="nil"/>
              <w:left w:val="single" w:sz="12" w:space="0" w:color="auto"/>
              <w:bottom w:val="single" w:sz="6" w:space="0" w:color="auto"/>
              <w:right w:val="single" w:sz="6" w:space="0" w:color="auto"/>
            </w:tcBorders>
            <w:shd w:val="clear" w:color="auto" w:fill="auto"/>
            <w:vAlign w:val="center"/>
            <w:hideMark/>
          </w:tcPr>
          <w:p w14:paraId="25531AE3"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003B2EBD"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797CCBF1"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Behoeften professional/agrariër </w:t>
            </w:r>
          </w:p>
          <w:p w14:paraId="43A8E11A"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tc>
        <w:tc>
          <w:tcPr>
            <w:tcW w:w="2985" w:type="dxa"/>
            <w:tcBorders>
              <w:top w:val="single" w:sz="6" w:space="0" w:color="auto"/>
              <w:left w:val="single" w:sz="6" w:space="0" w:color="auto"/>
              <w:bottom w:val="single" w:sz="6" w:space="0" w:color="auto"/>
              <w:right w:val="single" w:sz="12" w:space="0" w:color="auto"/>
            </w:tcBorders>
            <w:shd w:val="clear" w:color="auto" w:fill="auto"/>
            <w:hideMark/>
          </w:tcPr>
          <w:p w14:paraId="40D070BF"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Wat is er volgens professionals/agrariërs nodig dit knelpunt te verhelpen of hier beter mee om te gaan?   </w:t>
            </w:r>
          </w:p>
        </w:tc>
      </w:tr>
      <w:tr w:rsidR="0036529F" w:rsidRPr="0036529F" w14:paraId="7528B784" w14:textId="77777777" w:rsidTr="0036529F">
        <w:trPr>
          <w:trHeight w:val="675"/>
        </w:trPr>
        <w:tc>
          <w:tcPr>
            <w:tcW w:w="0" w:type="auto"/>
            <w:vMerge/>
            <w:tcBorders>
              <w:top w:val="nil"/>
              <w:left w:val="single" w:sz="12" w:space="0" w:color="auto"/>
              <w:bottom w:val="single" w:sz="6" w:space="0" w:color="auto"/>
              <w:right w:val="single" w:sz="6" w:space="0" w:color="auto"/>
            </w:tcBorders>
            <w:shd w:val="clear" w:color="auto" w:fill="auto"/>
            <w:vAlign w:val="center"/>
            <w:hideMark/>
          </w:tcPr>
          <w:p w14:paraId="76635406" w14:textId="77777777" w:rsidR="0036529F" w:rsidRPr="0036529F" w:rsidRDefault="0036529F" w:rsidP="0036529F">
            <w:pPr>
              <w:spacing w:after="0" w:line="240" w:lineRule="auto"/>
              <w:rPr>
                <w:rFonts w:ascii="Times New Roman" w:eastAsia="Times New Roman" w:hAnsi="Times New Roman" w:cs="Times New Roman"/>
                <w:kern w:val="0"/>
                <w:lang w:eastAsia="nl-NL"/>
                <w14:ligatures w14:val="none"/>
              </w:rPr>
            </w:pPr>
          </w:p>
        </w:tc>
        <w:tc>
          <w:tcPr>
            <w:tcW w:w="2835" w:type="dxa"/>
            <w:tcBorders>
              <w:top w:val="single" w:sz="6" w:space="0" w:color="auto"/>
              <w:left w:val="nil"/>
              <w:bottom w:val="single" w:sz="6" w:space="0" w:color="auto"/>
              <w:right w:val="single" w:sz="6" w:space="0" w:color="auto"/>
            </w:tcBorders>
            <w:shd w:val="clear" w:color="auto" w:fill="auto"/>
            <w:hideMark/>
          </w:tcPr>
          <w:p w14:paraId="5B9B71CC"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7569969E"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Routineactiviteiten </w:t>
            </w:r>
          </w:p>
        </w:tc>
        <w:tc>
          <w:tcPr>
            <w:tcW w:w="2985" w:type="dxa"/>
            <w:tcBorders>
              <w:top w:val="single" w:sz="6" w:space="0" w:color="auto"/>
              <w:left w:val="single" w:sz="6" w:space="0" w:color="auto"/>
              <w:bottom w:val="single" w:sz="6" w:space="0" w:color="auto"/>
              <w:right w:val="single" w:sz="12" w:space="0" w:color="auto"/>
            </w:tcBorders>
            <w:shd w:val="clear" w:color="auto" w:fill="auto"/>
            <w:hideMark/>
          </w:tcPr>
          <w:p w14:paraId="6EC420BC"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Hoe verhouden de routineactiviteiten zich tot deze knelpunten? </w:t>
            </w:r>
          </w:p>
        </w:tc>
      </w:tr>
      <w:tr w:rsidR="0036529F" w:rsidRPr="0036529F" w14:paraId="31CBEFC6" w14:textId="77777777" w:rsidTr="0036529F">
        <w:trPr>
          <w:trHeight w:val="675"/>
        </w:trPr>
        <w:tc>
          <w:tcPr>
            <w:tcW w:w="3075" w:type="dxa"/>
            <w:tcBorders>
              <w:top w:val="nil"/>
              <w:left w:val="single" w:sz="12" w:space="0" w:color="auto"/>
              <w:bottom w:val="single" w:sz="12" w:space="0" w:color="auto"/>
              <w:right w:val="single" w:sz="6" w:space="0" w:color="auto"/>
            </w:tcBorders>
            <w:shd w:val="clear" w:color="auto" w:fill="auto"/>
            <w:vAlign w:val="center"/>
            <w:hideMark/>
          </w:tcPr>
          <w:p w14:paraId="36154075"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Verhouding professionals en </w:t>
            </w:r>
          </w:p>
          <w:p w14:paraId="6856ABEE"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lang w:eastAsia="nl-NL"/>
                <w14:ligatures w14:val="none"/>
              </w:rPr>
              <w:t>agrariërs </w:t>
            </w:r>
          </w:p>
        </w:tc>
        <w:tc>
          <w:tcPr>
            <w:tcW w:w="2835" w:type="dxa"/>
            <w:tcBorders>
              <w:top w:val="single" w:sz="6" w:space="0" w:color="auto"/>
              <w:left w:val="single" w:sz="6" w:space="0" w:color="auto"/>
              <w:bottom w:val="single" w:sz="12" w:space="0" w:color="auto"/>
              <w:right w:val="single" w:sz="6" w:space="0" w:color="auto"/>
            </w:tcBorders>
            <w:shd w:val="clear" w:color="auto" w:fill="auto"/>
            <w:hideMark/>
          </w:tcPr>
          <w:p w14:paraId="600ECB16"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  </w:t>
            </w:r>
          </w:p>
          <w:p w14:paraId="3291EDF9" w14:textId="77777777" w:rsidR="0036529F" w:rsidRPr="0036529F" w:rsidRDefault="0036529F" w:rsidP="0036529F">
            <w:pPr>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Knelpunten en behoeften </w:t>
            </w:r>
          </w:p>
        </w:tc>
        <w:tc>
          <w:tcPr>
            <w:tcW w:w="2985" w:type="dxa"/>
            <w:tcBorders>
              <w:top w:val="single" w:sz="6" w:space="0" w:color="auto"/>
              <w:left w:val="single" w:sz="6" w:space="0" w:color="auto"/>
              <w:bottom w:val="single" w:sz="12" w:space="0" w:color="auto"/>
              <w:right w:val="single" w:sz="12" w:space="0" w:color="auto"/>
            </w:tcBorders>
            <w:shd w:val="clear" w:color="auto" w:fill="auto"/>
            <w:hideMark/>
          </w:tcPr>
          <w:p w14:paraId="23634146" w14:textId="77777777" w:rsidR="0036529F" w:rsidRPr="0036529F" w:rsidRDefault="0036529F" w:rsidP="0036529F">
            <w:pPr>
              <w:keepNext/>
              <w:spacing w:after="0" w:line="240" w:lineRule="auto"/>
              <w:jc w:val="center"/>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18"/>
                <w:szCs w:val="18"/>
                <w:lang w:eastAsia="nl-NL"/>
                <w14:ligatures w14:val="none"/>
              </w:rPr>
              <w:t>Hoe verhouden de knelpunten en behoeften van professionals zich tot die van agrariërs? </w:t>
            </w:r>
          </w:p>
        </w:tc>
      </w:tr>
    </w:tbl>
    <w:p w14:paraId="4248769C" w14:textId="3F1C4227" w:rsidR="0036529F" w:rsidRPr="0036529F" w:rsidRDefault="0036529F" w:rsidP="0036529F">
      <w:pPr>
        <w:pStyle w:val="Bijschrift"/>
        <w:rPr>
          <w:rFonts w:ascii="Times New Roman" w:eastAsia="Times New Roman" w:hAnsi="Times New Roman" w:cs="Times New Roman"/>
          <w:color w:val="C00000"/>
          <w:kern w:val="0"/>
          <w:lang w:eastAsia="nl-NL"/>
          <w14:ligatures w14:val="none"/>
        </w:rPr>
      </w:pPr>
      <w:r w:rsidRPr="0036529F">
        <w:rPr>
          <w:rFonts w:ascii="Times New Roman" w:hAnsi="Times New Roman" w:cs="Times New Roman"/>
          <w:color w:val="C00000"/>
        </w:rPr>
        <w:t xml:space="preserve">Tabel </w:t>
      </w:r>
      <w:r w:rsidRPr="0036529F">
        <w:rPr>
          <w:rFonts w:ascii="Times New Roman" w:hAnsi="Times New Roman" w:cs="Times New Roman"/>
          <w:color w:val="C00000"/>
        </w:rPr>
        <w:fldChar w:fldCharType="begin"/>
      </w:r>
      <w:r w:rsidRPr="0036529F">
        <w:rPr>
          <w:rFonts w:ascii="Times New Roman" w:hAnsi="Times New Roman" w:cs="Times New Roman"/>
          <w:color w:val="C00000"/>
        </w:rPr>
        <w:instrText xml:space="preserve"> SEQ Tabel \* ARABIC </w:instrText>
      </w:r>
      <w:r w:rsidRPr="0036529F">
        <w:rPr>
          <w:rFonts w:ascii="Times New Roman" w:hAnsi="Times New Roman" w:cs="Times New Roman"/>
          <w:color w:val="C00000"/>
        </w:rPr>
        <w:fldChar w:fldCharType="separate"/>
      </w:r>
      <w:r w:rsidR="00625AF3">
        <w:rPr>
          <w:rFonts w:ascii="Times New Roman" w:hAnsi="Times New Roman" w:cs="Times New Roman"/>
          <w:noProof/>
          <w:color w:val="C00000"/>
        </w:rPr>
        <w:t>2</w:t>
      </w:r>
      <w:r w:rsidRPr="0036529F">
        <w:rPr>
          <w:rFonts w:ascii="Times New Roman" w:hAnsi="Times New Roman" w:cs="Times New Roman"/>
          <w:color w:val="C00000"/>
        </w:rPr>
        <w:fldChar w:fldCharType="end"/>
      </w:r>
      <w:r w:rsidRPr="0036529F">
        <w:rPr>
          <w:rFonts w:ascii="Times New Roman" w:hAnsi="Times New Roman" w:cs="Times New Roman"/>
          <w:color w:val="C00000"/>
        </w:rPr>
        <w:t>: Operationalisatie concepten toezicht</w:t>
      </w:r>
    </w:p>
    <w:p w14:paraId="1956186D" w14:textId="77777777" w:rsidR="0036529F" w:rsidRDefault="0036529F" w:rsidP="0036529F">
      <w:pPr>
        <w:spacing w:after="0" w:line="312" w:lineRule="auto"/>
        <w:jc w:val="both"/>
        <w:textAlignment w:val="baseline"/>
        <w:rPr>
          <w:rFonts w:ascii="Times New Roman" w:eastAsia="Times New Roman" w:hAnsi="Times New Roman" w:cs="Times New Roman"/>
          <w:kern w:val="0"/>
          <w:sz w:val="24"/>
          <w:szCs w:val="24"/>
          <w:lang w:eastAsia="nl-NL"/>
          <w14:ligatures w14:val="none"/>
        </w:rPr>
      </w:pPr>
    </w:p>
    <w:p w14:paraId="70FB1CDB" w14:textId="1DC4935D"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Op basis van de operationalisaties van de knelpunten/concepten die van toepassing zijn op het doelwit en toezicht is er een vragenlijst opgesteld voor de semigestructureerde interviews met agrariërs (zie voor volledige vragenlijst bijlage A) én met professionals (zie voor volledige vragenlijst bijlage B).  </w:t>
      </w:r>
    </w:p>
    <w:p w14:paraId="40C48063" w14:textId="7E08769D"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Doordat het semigestructureerde interviews waren, is er niet in alle interviews exact vastgehouden aan deze vragenlijsten en zijn er waar relevant ook vervolg- of andere vragen gesteld. Een voorbeeld van wanneer niet</w:t>
      </w:r>
      <w:r w:rsidR="009A336D">
        <w:rPr>
          <w:rFonts w:ascii="Times New Roman" w:eastAsia="Times New Roman" w:hAnsi="Times New Roman" w:cs="Times New Roman"/>
          <w:kern w:val="0"/>
          <w:sz w:val="24"/>
          <w:szCs w:val="24"/>
          <w:lang w:eastAsia="nl-NL"/>
          <w14:ligatures w14:val="none"/>
        </w:rPr>
        <w:t xml:space="preserve"> werd</w:t>
      </w:r>
      <w:r w:rsidRPr="0036529F">
        <w:rPr>
          <w:rFonts w:ascii="Times New Roman" w:eastAsia="Times New Roman" w:hAnsi="Times New Roman" w:cs="Times New Roman"/>
          <w:kern w:val="0"/>
          <w:sz w:val="24"/>
          <w:szCs w:val="24"/>
          <w:lang w:eastAsia="nl-NL"/>
          <w14:ligatures w14:val="none"/>
        </w:rPr>
        <w:t xml:space="preserve"> vastgehouden aan deze vragenlijsten was wanneer agrariërs of professionals voorbeelden gaven van dingen die ze hebben meegemaakt met betrekking tot (ondermijnende) criminaliteit. Wanneer ze dit soort ervaringen deelden, is hier waar relevant verder op doorgevraagd. Dit leverde interessante nieuwe inzichten op met betrekking tot hoe zij dit soort incidenten hebben ervaren, wat ze destijds hebben gedaan en hoe ze zich hierbij voelden. Een goed voorbeeld hiervan is een agrariër die in detail vertelde hoe hij op zijn erf ooit een handtas heeft gevonden, hiervoor de politie heeft gebeld, hiervan melding heeft gedaan en waar in zijn ogen niks mee werd gedaan. Hoe deze agrariër vertelde over dit voorval en hierover zijn ongezouten mening gaf, leverde interessante inzichten op met betrekking tot zijn verhouding met/vertrouwen in de politie en zijn meldingsbereidheid (paragraaf 4.1.5). </w:t>
      </w:r>
    </w:p>
    <w:p w14:paraId="4D7E39FE" w14:textId="77777777" w:rsidR="0036529F" w:rsidRPr="0036529F" w:rsidRDefault="0036529F" w:rsidP="0036529F">
      <w:pPr>
        <w:pStyle w:val="Kop3"/>
        <w:rPr>
          <w:rFonts w:ascii="Segoe UI" w:eastAsia="Times New Roman" w:hAnsi="Segoe UI" w:cs="Segoe UI"/>
          <w:sz w:val="18"/>
          <w:szCs w:val="18"/>
          <w:lang w:eastAsia="nl-NL"/>
        </w:rPr>
      </w:pPr>
      <w:bookmarkStart w:id="35" w:name="_Toc179216253"/>
      <w:r w:rsidRPr="0036529F">
        <w:rPr>
          <w:rFonts w:eastAsia="Times New Roman"/>
          <w:lang w:eastAsia="nl-NL"/>
        </w:rPr>
        <w:t>3.2.1 Caseselectie</w:t>
      </w:r>
      <w:bookmarkEnd w:id="35"/>
      <w:r w:rsidRPr="0036529F">
        <w:rPr>
          <w:rFonts w:eastAsia="Times New Roman"/>
          <w:lang w:eastAsia="nl-NL"/>
        </w:rPr>
        <w:t> </w:t>
      </w:r>
    </w:p>
    <w:p w14:paraId="7E83B1EA"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1D4D6CC0" w14:textId="288A6A0F"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 xml:space="preserve">Bij het selecteren van een casus voor dit onderzoek is er een doelgerichte steekproef getrokken, waarbij er een casus is geselecteerd op basis van specifieke kenmerken die relevant zijn voor het </w:t>
      </w:r>
      <w:r w:rsidR="009A336D">
        <w:rPr>
          <w:rFonts w:ascii="Times New Roman" w:eastAsia="Times New Roman" w:hAnsi="Times New Roman" w:cs="Times New Roman"/>
          <w:kern w:val="0"/>
          <w:sz w:val="24"/>
          <w:szCs w:val="24"/>
          <w:lang w:eastAsia="nl-NL"/>
          <w14:ligatures w14:val="none"/>
        </w:rPr>
        <w:t>beantwoorden van de onderzoeksvraag</w:t>
      </w:r>
      <w:r w:rsidRPr="0036529F">
        <w:rPr>
          <w:rFonts w:ascii="Times New Roman" w:eastAsia="Times New Roman" w:hAnsi="Times New Roman" w:cs="Times New Roman"/>
          <w:kern w:val="0"/>
          <w:sz w:val="24"/>
          <w:szCs w:val="24"/>
          <w:lang w:eastAsia="nl-NL"/>
          <w14:ligatures w14:val="none"/>
        </w:rPr>
        <w:t xml:space="preserve">. Het </w:t>
      </w:r>
      <w:r w:rsidR="009A336D">
        <w:rPr>
          <w:rFonts w:ascii="Times New Roman" w:eastAsia="Times New Roman" w:hAnsi="Times New Roman" w:cs="Times New Roman"/>
          <w:kern w:val="0"/>
          <w:sz w:val="24"/>
          <w:szCs w:val="24"/>
          <w:lang w:eastAsia="nl-NL"/>
          <w14:ligatures w14:val="none"/>
        </w:rPr>
        <w:t>selecteren</w:t>
      </w:r>
      <w:r w:rsidRPr="0036529F">
        <w:rPr>
          <w:rFonts w:ascii="Times New Roman" w:eastAsia="Times New Roman" w:hAnsi="Times New Roman" w:cs="Times New Roman"/>
          <w:kern w:val="0"/>
          <w:sz w:val="24"/>
          <w:szCs w:val="24"/>
          <w:lang w:eastAsia="nl-NL"/>
          <w14:ligatures w14:val="none"/>
        </w:rPr>
        <w:t xml:space="preserve"> van een casus op basis van specifieke kenmerken wordt ook wel een ‘</w:t>
      </w:r>
      <w:r w:rsidRPr="0036529F">
        <w:rPr>
          <w:rFonts w:ascii="Times New Roman" w:eastAsia="Times New Roman" w:hAnsi="Times New Roman" w:cs="Times New Roman"/>
          <w:i/>
          <w:iCs/>
          <w:kern w:val="0"/>
          <w:sz w:val="24"/>
          <w:szCs w:val="24"/>
          <w:lang w:eastAsia="nl-NL"/>
          <w14:ligatures w14:val="none"/>
        </w:rPr>
        <w:t>typical case</w:t>
      </w:r>
      <w:r w:rsidRPr="0036529F">
        <w:rPr>
          <w:rFonts w:ascii="Times New Roman" w:eastAsia="Times New Roman" w:hAnsi="Times New Roman" w:cs="Times New Roman"/>
          <w:kern w:val="0"/>
          <w:sz w:val="24"/>
          <w:szCs w:val="24"/>
          <w:lang w:eastAsia="nl-NL"/>
          <w14:ligatures w14:val="none"/>
        </w:rPr>
        <w:t>’ genoemd (Seawright &amp; Gerring, 2008). Zo'n typische casus moet volgens Seawright en Gerring (2008) typische kenmerken vertonen die overeenkomen met de bredere populatie of het fenomeen dat wordt bestudeerd. De casus moet een afspiegeling zijn van de algemene kenmerken of omstandigheden die men wil onderzoeken. Er is gekozen voor een typische casestudy omdat deze een brede relevantie kunnen hebben en dynamieken kunnen achterhalen die algemeen voorkomen en daarom wetenschappelijk en beleidsmatig veel aanknopingspunten bieden.  </w:t>
      </w:r>
    </w:p>
    <w:p w14:paraId="5FCA81EE" w14:textId="5950AAD6"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 xml:space="preserve">In paragraaf 1.3.2 is toegelicht waarom voor de beantwoording van de centrale onderzoeksvraag is gekozen voor een enkelvoudige casestudy in de gemeente Oisterwijk en wat de belangrijkste criteria waren. </w:t>
      </w:r>
      <w:r w:rsidRPr="0036529F">
        <w:rPr>
          <w:rFonts w:ascii="Times New Roman" w:eastAsia="Times New Roman" w:hAnsi="Times New Roman" w:cs="Times New Roman"/>
          <w:color w:val="000000"/>
          <w:kern w:val="0"/>
          <w:sz w:val="24"/>
          <w:szCs w:val="24"/>
          <w:lang w:eastAsia="nl-NL"/>
          <w14:ligatures w14:val="none"/>
        </w:rPr>
        <w:t xml:space="preserve">Zo moest de gemeente een significante agrarische sector met leegstand hebben, moest er toegang zijn tot alle voor dit onderzoek relevante gegevens en moest het een relatief kleine gemeente met een groot buitengebied </w:t>
      </w:r>
      <w:r w:rsidR="00B75FF4">
        <w:rPr>
          <w:rFonts w:ascii="Times New Roman" w:eastAsia="Times New Roman" w:hAnsi="Times New Roman" w:cs="Times New Roman"/>
          <w:color w:val="000000"/>
          <w:kern w:val="0"/>
          <w:sz w:val="24"/>
          <w:szCs w:val="24"/>
          <w:lang w:eastAsia="nl-NL"/>
          <w14:ligatures w14:val="none"/>
        </w:rPr>
        <w:t>betreffen</w:t>
      </w:r>
      <w:r w:rsidRPr="0036529F">
        <w:rPr>
          <w:rFonts w:ascii="Times New Roman" w:eastAsia="Times New Roman" w:hAnsi="Times New Roman" w:cs="Times New Roman"/>
          <w:color w:val="000000"/>
          <w:kern w:val="0"/>
          <w:sz w:val="24"/>
          <w:szCs w:val="24"/>
          <w:lang w:eastAsia="nl-NL"/>
          <w14:ligatures w14:val="none"/>
        </w:rPr>
        <w:t>.</w:t>
      </w:r>
      <w:r w:rsidRPr="0036529F">
        <w:rPr>
          <w:rFonts w:ascii="Times New Roman" w:eastAsia="Times New Roman" w:hAnsi="Times New Roman" w:cs="Times New Roman"/>
          <w:kern w:val="0"/>
          <w:sz w:val="24"/>
          <w:szCs w:val="24"/>
          <w:lang w:eastAsia="nl-NL"/>
          <w14:ligatures w14:val="none"/>
        </w:rPr>
        <w:t xml:space="preserve"> Deze criteria kunnen worden beschouwd als de typische kenmerken die van de gemeente Oisterwijk een typische casus maken. Een typische casus kan volgens Seawright en Gerring (2008) representatief zijn voor andere cases met dezelfde typische kenmerken. Zo kan de gemeente Oisterwijk representatief zijn voor andere kleinere plattelandsgemeenten met een significante agrarische sector en leegstand en waar dezelfde professionals betrokken zijn bij de aanpak van ondermijnende drugscriminaliteit in de agrarische sector.  </w:t>
      </w:r>
    </w:p>
    <w:p w14:paraId="76E773E1" w14:textId="77777777" w:rsidR="0036529F" w:rsidRPr="0036529F" w:rsidRDefault="0036529F" w:rsidP="0036529F">
      <w:pPr>
        <w:pStyle w:val="Kop3"/>
        <w:rPr>
          <w:rFonts w:ascii="Segoe UI" w:eastAsia="Times New Roman" w:hAnsi="Segoe UI" w:cs="Segoe UI"/>
          <w:sz w:val="18"/>
          <w:szCs w:val="18"/>
          <w:lang w:eastAsia="nl-NL"/>
        </w:rPr>
      </w:pPr>
      <w:bookmarkStart w:id="36" w:name="_Toc179216254"/>
      <w:r w:rsidRPr="0036529F">
        <w:rPr>
          <w:rFonts w:eastAsia="Times New Roman"/>
          <w:lang w:eastAsia="nl-NL"/>
        </w:rPr>
        <w:t>3.2.2 Respondentselectie</w:t>
      </w:r>
      <w:bookmarkEnd w:id="36"/>
      <w:r w:rsidRPr="0036529F">
        <w:rPr>
          <w:rFonts w:eastAsia="Times New Roman"/>
          <w:lang w:eastAsia="nl-NL"/>
        </w:rPr>
        <w:t> </w:t>
      </w:r>
    </w:p>
    <w:p w14:paraId="28557893"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71FF605D"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In totaal zijn er dertien semigestructureerde interviews afgenomen. Van de zes geïnterviewde professionals werkten er drie bij de politie, één bij de omgevingsdienst, één boa domein 1 (blauwe boa) en één boa domein 2 (groene boa). Deze professionals zijn allemaal (deels) werkzaam in de gemeente Oisterwijk. Van de zes geïnterviewde agrariërs wonen er vijf in de gemeente Oisterwijk verdeeld over Oisterwijk, Moergestel, Haaren en Heukelom, en woont er één in de gemeente Tilburg. Hoewel deze laatste agrariër niet woonachtig is in de gemeente Oisterwijk is deze wel meegenomen in het onderzoek omdat deze dezelfde knelpunten en behoeften kan ervaren als agrariërs uit de gemeente Oisterwijk. Daarnaast bood het interviewen van een agrariër buiten de gemeente Oisterwijk de mogelijkheid te kijken in hoeverre het wonen en werken in een andere gemeente uitmaakte voor de bevindingen van dit onderzoek. Ten slotte is er een medewerker van de ZLTO geïnterviewd. Hoewel deze medewerker zelf geen agrariër is, zijn wel ongeveer dezelfde vragen gesteld als aan agrariërs. Deze medewerker heeft namelijk een breder beeld van waar agrariërs in het algemeen tegenaan lopen op het gebied van ondermijnende drugscriminaliteit. Dit leverde andere nuttige inzichten op die ook als toets konden dienen voor de bevindingen uit de zes interviews met agrariërs.  </w:t>
      </w:r>
    </w:p>
    <w:p w14:paraId="6D20BC21"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professionals zijn allen direct via mail of telefonisch benaderd met de vraag of ze wilden meewerken aan het onderzoek. Hierbij is in de meeste gevallen gebruik gemaakt van contacten van de gemeente Oisterwijk om professionals zover te krijgen hun medewerking te verlenen. Vrijwel alle professionals stonden open om mee te werken aan het onderzoek waardoor een afspraak snel was ingepland en een reminder sturen niet nodig was. In het enkele geval waarin een professional wel moeilijk was over te halen om haar deelneming aan het onderzoek te verlenen, is deze meerdere keren gemaild en gebeld en is de vragenlijst voor het interview van tevoren opgestuurd zodat de professional kon beoordelen of de vragen te beantwoorden waren.  </w:t>
      </w:r>
    </w:p>
    <w:p w14:paraId="1BDE3101" w14:textId="4B5D1AF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 xml:space="preserve">In tegenstelling tot professionals zijn agrariërs niet direct benaderd. Zij zijn in eerste instantie door de medewerker van de ZLTO benaderd met de vraag of ze mee wilden werken aan </w:t>
      </w:r>
      <w:r w:rsidR="00B75FF4">
        <w:rPr>
          <w:rFonts w:ascii="Times New Roman" w:eastAsia="Times New Roman" w:hAnsi="Times New Roman" w:cs="Times New Roman"/>
          <w:kern w:val="0"/>
          <w:sz w:val="24"/>
          <w:szCs w:val="24"/>
          <w:lang w:eastAsia="nl-NL"/>
          <w14:ligatures w14:val="none"/>
        </w:rPr>
        <w:t>het</w:t>
      </w:r>
      <w:r w:rsidRPr="0036529F">
        <w:rPr>
          <w:rFonts w:ascii="Times New Roman" w:eastAsia="Times New Roman" w:hAnsi="Times New Roman" w:cs="Times New Roman"/>
          <w:kern w:val="0"/>
          <w:sz w:val="24"/>
          <w:szCs w:val="24"/>
          <w:lang w:eastAsia="nl-NL"/>
          <w14:ligatures w14:val="none"/>
        </w:rPr>
        <w:t xml:space="preserve"> onderzoek. Vervolgens zijn de contactgegevens van de agrariërs die wilden meewerken naar mij doorgestuurd, waarna ik ze heb gebeld om een afspraak in te plannen. Er is gekozen om dit op deze manier te doen omdat agrariërs een vertrouwensrelatie hebben met deze medewerker van de ZLTO en daarom eerder instemmen om medewerking te verlenen aan het onderzoek dan wanneer ik ze zelf zou benaderen. Dit werkte erg goed.  </w:t>
      </w:r>
    </w:p>
    <w:p w14:paraId="5666A176" w14:textId="24AE11A1"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dertien interviews zijn in de periode van 10 mei t/m 11 juni afgenomen. Elke respondent is van tevoren duidelijk gemaakt dat antwoorden geanonimiseerd zouden worden en dat er vertrouwelijk om zou worden gegaan met de informatie. Daarnaast is elke respondent gevraagd of er een geluidsopname mocht worden gemaakt van het interview</w:t>
      </w:r>
      <w:r w:rsidR="00283EDF">
        <w:rPr>
          <w:rFonts w:ascii="Times New Roman" w:eastAsia="Times New Roman" w:hAnsi="Times New Roman" w:cs="Times New Roman"/>
          <w:kern w:val="0"/>
          <w:sz w:val="24"/>
          <w:szCs w:val="24"/>
          <w:lang w:eastAsia="nl-NL"/>
          <w14:ligatures w14:val="none"/>
        </w:rPr>
        <w:t xml:space="preserve"> (</w:t>
      </w:r>
      <w:r w:rsidRPr="0036529F">
        <w:rPr>
          <w:rFonts w:ascii="Times New Roman" w:eastAsia="Times New Roman" w:hAnsi="Times New Roman" w:cs="Times New Roman"/>
          <w:kern w:val="0"/>
          <w:sz w:val="24"/>
          <w:szCs w:val="24"/>
          <w:lang w:eastAsia="nl-NL"/>
          <w14:ligatures w14:val="none"/>
        </w:rPr>
        <w:t>waar iedereen mee heeft ingestemd</w:t>
      </w:r>
      <w:r w:rsidR="00283EDF">
        <w:rPr>
          <w:rFonts w:ascii="Times New Roman" w:eastAsia="Times New Roman" w:hAnsi="Times New Roman" w:cs="Times New Roman"/>
          <w:kern w:val="0"/>
          <w:sz w:val="24"/>
          <w:szCs w:val="24"/>
          <w:lang w:eastAsia="nl-NL"/>
          <w14:ligatures w14:val="none"/>
        </w:rPr>
        <w:t>)</w:t>
      </w:r>
      <w:r w:rsidRPr="0036529F">
        <w:rPr>
          <w:rFonts w:ascii="Times New Roman" w:eastAsia="Times New Roman" w:hAnsi="Times New Roman" w:cs="Times New Roman"/>
          <w:kern w:val="0"/>
          <w:sz w:val="24"/>
          <w:szCs w:val="24"/>
          <w:lang w:eastAsia="nl-NL"/>
          <w14:ligatures w14:val="none"/>
        </w:rPr>
        <w:t xml:space="preserve"> en hebben alle respondenten een toestemmingsformulier ondertekend. De interviews duurde gemiddeld tussen de 30 en 45 minuten. Bijlage C bevat een lijst van respondenten met een respondentnummer, de functie van de respondent en een identificatiecode waarmee de respondent in hoofdstuk 4 kan worden herkend. </w:t>
      </w:r>
    </w:p>
    <w:p w14:paraId="3A4D00C3" w14:textId="77777777" w:rsidR="0036529F" w:rsidRPr="0036529F" w:rsidRDefault="0036529F" w:rsidP="0036529F">
      <w:pPr>
        <w:pStyle w:val="Kop2"/>
        <w:rPr>
          <w:rFonts w:ascii="Segoe UI" w:eastAsia="Times New Roman" w:hAnsi="Segoe UI" w:cs="Segoe UI"/>
          <w:sz w:val="18"/>
          <w:szCs w:val="18"/>
          <w:lang w:eastAsia="nl-NL"/>
        </w:rPr>
      </w:pPr>
      <w:bookmarkStart w:id="37" w:name="_Toc179216255"/>
      <w:r w:rsidRPr="0036529F">
        <w:rPr>
          <w:rFonts w:eastAsia="Times New Roman"/>
          <w:lang w:eastAsia="nl-NL"/>
        </w:rPr>
        <w:t>3.3 Data-analyse</w:t>
      </w:r>
      <w:bookmarkEnd w:id="37"/>
      <w:r w:rsidRPr="0036529F">
        <w:rPr>
          <w:rFonts w:eastAsia="Times New Roman"/>
          <w:lang w:eastAsia="nl-NL"/>
        </w:rPr>
        <w:t> </w:t>
      </w:r>
    </w:p>
    <w:p w14:paraId="37230AF6"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56685C34"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Nadat de data middels semigestructureerde interviews zijn verzameld, zijn deze middels een thematische analyse op abductieve wijze geanalyseerd. Een thematische analyse is een methode voor het identificeren, analyseren en rapporteren van patronen en/of thema's in data (Braun &amp; Clarke, 2006). Abductie combineert de interpretatieve en empirisch-analytische zienswijze. Er wordt gebruik gemaakt van wat reeds bekend is in de wetenschap, maar er is ook ruimte voor intuïtie en interpretatie van de verzamelde data door de onderzoeker (van Essen, 2023). Abductieve analyse laat onderzoekers bestaande theorieën en concepten gebruiken (deductieve analyse) terwijl ze nieuwe inzichten en perspectieven uit de data vergaren (inductieve analyse) (Delve &amp; Limpeacher, 2023). Voor dit onderzoek is gekozen om de data middels een thematische analyse op abductieve wijze te analyseren omdat het noodzakelijk was om in de verzamelde data patronen en thema's te identificeren met betrekking tot de knelpunten en behoeften van agrariërs en professionals, en om deze data zo te analyseren dat het niet alleen vergeleken zou worden met al bestaande literatuur maar dat er ook tot nieuwe inzichten en perspectieven gekomen kon worden.  </w:t>
      </w:r>
    </w:p>
    <w:p w14:paraId="7CA612C0"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Braun en Clarke (2006) onderscheiden zes stappen bij een thematische analyse namelijk het verkennen van de gegevens, het grondig coderen van de data, het thematiseren van de data, het reviseren en verfijnen van de thema's, het vaststellen en structureren van de data en het presenteren van de resultaten van de analyse. Hoewel bij de analyse van de data in dit onderzoek niet exact is vastgehouden aan deze zes stappen, is hier wel nadrukkelijk rekening mee gehouden. Zo zijn eerst alle interviews volledig getranscribeerd en zijn ze allemaal meerdere keren doorgelezen om vertrouwd te geraken met de data. Vervolgens is de data middels Atlas.ti gecodeerd, waarbij de codes met name voortkwamen uit de indicatoren van de operationalisatie (tabellen 1 &amp; 2), maar er ook codes zijn toegevoegd die op basis van de data naar voren kwamen zoals ‘</w:t>
      </w:r>
      <w:r w:rsidRPr="0036529F">
        <w:rPr>
          <w:rFonts w:ascii="Times New Roman" w:eastAsia="Times New Roman" w:hAnsi="Times New Roman" w:cs="Times New Roman"/>
          <w:i/>
          <w:iCs/>
          <w:kern w:val="0"/>
          <w:sz w:val="24"/>
          <w:szCs w:val="24"/>
          <w:lang w:eastAsia="nl-NL"/>
          <w14:ligatures w14:val="none"/>
        </w:rPr>
        <w:t>verbeteren</w:t>
      </w:r>
      <w:r w:rsidRPr="0036529F">
        <w:rPr>
          <w:rFonts w:ascii="Times New Roman" w:eastAsia="Times New Roman" w:hAnsi="Times New Roman" w:cs="Times New Roman"/>
          <w:kern w:val="0"/>
          <w:sz w:val="24"/>
          <w:szCs w:val="24"/>
          <w:lang w:eastAsia="nl-NL"/>
          <w14:ligatures w14:val="none"/>
        </w:rPr>
        <w:t xml:space="preserve"> </w:t>
      </w:r>
      <w:r w:rsidRPr="0036529F">
        <w:rPr>
          <w:rFonts w:ascii="Times New Roman" w:eastAsia="Times New Roman" w:hAnsi="Times New Roman" w:cs="Times New Roman"/>
          <w:i/>
          <w:iCs/>
          <w:kern w:val="0"/>
          <w:sz w:val="24"/>
          <w:szCs w:val="24"/>
          <w:lang w:eastAsia="nl-NL"/>
          <w14:ligatures w14:val="none"/>
        </w:rPr>
        <w:t>relatie professionals en agrariërs</w:t>
      </w:r>
      <w:r w:rsidRPr="0036529F">
        <w:rPr>
          <w:rFonts w:ascii="Times New Roman" w:eastAsia="Times New Roman" w:hAnsi="Times New Roman" w:cs="Times New Roman"/>
          <w:kern w:val="0"/>
          <w:sz w:val="24"/>
          <w:szCs w:val="24"/>
          <w:lang w:eastAsia="nl-NL"/>
          <w14:ligatures w14:val="none"/>
        </w:rPr>
        <w:t>’.  </w:t>
      </w:r>
    </w:p>
    <w:p w14:paraId="1283E9D3" w14:textId="6E4BDE5D" w:rsidR="0036529F" w:rsidRDefault="0036529F"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4"/>
          <w:szCs w:val="24"/>
          <w:lang w:eastAsia="nl-NL"/>
          <w14:ligatures w14:val="none"/>
        </w:rPr>
        <w:t>Het thematiseren, reviseren en verfijnen van de data zijn tijdens de analyse samengevoegd. Zo zijn allereerst thema's geïdentificeerd in de data waarbij de knelpunten/thema's uit het literatuuronderzoek (figuur 1) in het achterhoofd zaten, maar is er ook gekeken of er andere thema's of patronen in de data te vinden waren. Zo zijn thema's als ‘</w:t>
      </w:r>
      <w:r w:rsidRPr="0036529F">
        <w:rPr>
          <w:rFonts w:ascii="Times New Roman" w:eastAsia="Times New Roman" w:hAnsi="Times New Roman" w:cs="Times New Roman"/>
          <w:i/>
          <w:iCs/>
          <w:kern w:val="0"/>
          <w:sz w:val="24"/>
          <w:szCs w:val="24"/>
          <w:lang w:eastAsia="nl-NL"/>
          <w14:ligatures w14:val="none"/>
        </w:rPr>
        <w:t>prioritering ondermijning</w:t>
      </w:r>
      <w:r w:rsidRPr="0036529F">
        <w:rPr>
          <w:rFonts w:ascii="Times New Roman" w:eastAsia="Times New Roman" w:hAnsi="Times New Roman" w:cs="Times New Roman"/>
          <w:kern w:val="0"/>
          <w:sz w:val="24"/>
          <w:szCs w:val="24"/>
          <w:lang w:eastAsia="nl-NL"/>
          <w14:ligatures w14:val="none"/>
        </w:rPr>
        <w:t>’, ‘</w:t>
      </w:r>
      <w:r w:rsidRPr="0036529F">
        <w:rPr>
          <w:rFonts w:ascii="Times New Roman" w:eastAsia="Times New Roman" w:hAnsi="Times New Roman" w:cs="Times New Roman"/>
          <w:i/>
          <w:iCs/>
          <w:kern w:val="0"/>
          <w:sz w:val="24"/>
          <w:szCs w:val="24"/>
          <w:lang w:eastAsia="nl-NL"/>
          <w14:ligatures w14:val="none"/>
        </w:rPr>
        <w:t>naïviteit agrariërs</w:t>
      </w:r>
      <w:r w:rsidRPr="0036529F">
        <w:rPr>
          <w:rFonts w:ascii="Times New Roman" w:eastAsia="Times New Roman" w:hAnsi="Times New Roman" w:cs="Times New Roman"/>
          <w:kern w:val="0"/>
          <w:sz w:val="24"/>
          <w:szCs w:val="24"/>
          <w:lang w:eastAsia="nl-NL"/>
          <w14:ligatures w14:val="none"/>
        </w:rPr>
        <w:t>’ en ‘</w:t>
      </w:r>
      <w:r w:rsidRPr="0036529F">
        <w:rPr>
          <w:rFonts w:ascii="Times New Roman" w:eastAsia="Times New Roman" w:hAnsi="Times New Roman" w:cs="Times New Roman"/>
          <w:i/>
          <w:iCs/>
          <w:kern w:val="0"/>
          <w:sz w:val="24"/>
          <w:szCs w:val="24"/>
          <w:lang w:eastAsia="nl-NL"/>
          <w14:ligatures w14:val="none"/>
        </w:rPr>
        <w:t>relatie professionals en agrariërs</w:t>
      </w:r>
      <w:r w:rsidRPr="0036529F">
        <w:rPr>
          <w:rFonts w:ascii="Times New Roman" w:eastAsia="Times New Roman" w:hAnsi="Times New Roman" w:cs="Times New Roman"/>
          <w:kern w:val="0"/>
          <w:sz w:val="24"/>
          <w:szCs w:val="24"/>
          <w:lang w:eastAsia="nl-NL"/>
          <w14:ligatures w14:val="none"/>
        </w:rPr>
        <w:t>’ in de data geïdentificeerd terwijl die niet naar voren waren gekomen in het literatuuronderzoek. Na het thematiseren van de data zijn er een aantal codes/thema's die niet relevant bleken of waar weinig empirische ondersteuning voor was weggegooid, zoals ‘</w:t>
      </w:r>
      <w:r w:rsidRPr="0036529F">
        <w:rPr>
          <w:rFonts w:ascii="Times New Roman" w:eastAsia="Times New Roman" w:hAnsi="Times New Roman" w:cs="Times New Roman"/>
          <w:i/>
          <w:iCs/>
          <w:kern w:val="0"/>
          <w:sz w:val="24"/>
          <w:szCs w:val="24"/>
          <w:lang w:eastAsia="nl-NL"/>
          <w14:ligatures w14:val="none"/>
        </w:rPr>
        <w:t>oplossing financiële problemen agrariërs</w:t>
      </w:r>
      <w:r w:rsidRPr="0036529F">
        <w:rPr>
          <w:rFonts w:ascii="Times New Roman" w:eastAsia="Times New Roman" w:hAnsi="Times New Roman" w:cs="Times New Roman"/>
          <w:kern w:val="0"/>
          <w:sz w:val="24"/>
          <w:szCs w:val="24"/>
          <w:lang w:eastAsia="nl-NL"/>
          <w14:ligatures w14:val="none"/>
        </w:rPr>
        <w:t>’ en ‘</w:t>
      </w:r>
      <w:r w:rsidRPr="0036529F">
        <w:rPr>
          <w:rFonts w:ascii="Times New Roman" w:eastAsia="Times New Roman" w:hAnsi="Times New Roman" w:cs="Times New Roman"/>
          <w:i/>
          <w:iCs/>
          <w:kern w:val="0"/>
          <w:sz w:val="24"/>
          <w:szCs w:val="24"/>
          <w:lang w:eastAsia="nl-NL"/>
          <w14:ligatures w14:val="none"/>
        </w:rPr>
        <w:t>meldingsbereidheid professionals</w:t>
      </w:r>
      <w:r w:rsidRPr="0036529F">
        <w:rPr>
          <w:rFonts w:ascii="Times New Roman" w:eastAsia="Times New Roman" w:hAnsi="Times New Roman" w:cs="Times New Roman"/>
          <w:kern w:val="0"/>
          <w:sz w:val="24"/>
          <w:szCs w:val="24"/>
          <w:lang w:eastAsia="nl-NL"/>
          <w14:ligatures w14:val="none"/>
        </w:rPr>
        <w:t>’. Ten slotte zijn de thema's gestructureerd en is er besloten hoe deze thema's en dus de resultaten van de analyse gepresenteerd zouden worden. De resultaten van de analyse zijn op zo'n manier gepresenteerd dat het niet alleen een beschrijving is van de resultaten, maar een diepere analyse is van wat deze resultaten betekenen, hoe ze zich verhouden tot de bestaande literatuur en hoe ze zich tot elkaar verhouden. Hierbij is ongeveer dezelfde structuur aangehouden als in het theoretisch kader. </w:t>
      </w:r>
    </w:p>
    <w:p w14:paraId="2AA8E20A" w14:textId="77777777" w:rsidR="000751EA" w:rsidRDefault="000751EA"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57728F01" w14:textId="77777777" w:rsidR="000751EA" w:rsidRDefault="000751EA"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468DA082" w14:textId="77777777" w:rsidR="000751EA" w:rsidRDefault="000751EA" w:rsidP="0036529F">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p>
    <w:p w14:paraId="5496307E" w14:textId="77777777" w:rsidR="000751EA" w:rsidRPr="0036529F" w:rsidRDefault="000751EA"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p>
    <w:p w14:paraId="52C05538" w14:textId="281A4216" w:rsidR="0036529F" w:rsidRPr="0036529F" w:rsidRDefault="0036529F" w:rsidP="0036529F">
      <w:pPr>
        <w:pStyle w:val="Kop2"/>
        <w:rPr>
          <w:rFonts w:ascii="Segoe UI" w:eastAsia="Times New Roman" w:hAnsi="Segoe UI" w:cs="Segoe UI"/>
          <w:sz w:val="18"/>
          <w:szCs w:val="18"/>
          <w:lang w:eastAsia="nl-NL"/>
        </w:rPr>
      </w:pPr>
      <w:bookmarkStart w:id="38" w:name="_Toc179216256"/>
      <w:r w:rsidRPr="0036529F">
        <w:rPr>
          <w:rFonts w:eastAsia="Times New Roman"/>
          <w:lang w:eastAsia="nl-NL"/>
        </w:rPr>
        <w:t>3.4 Validiteit en betrouwbaarheid</w:t>
      </w:r>
      <w:bookmarkEnd w:id="38"/>
      <w:r w:rsidRPr="0036529F">
        <w:rPr>
          <w:rFonts w:eastAsia="Times New Roman"/>
          <w:lang w:eastAsia="nl-NL"/>
        </w:rPr>
        <w:t> </w:t>
      </w:r>
    </w:p>
    <w:p w14:paraId="379224CE" w14:textId="77777777" w:rsidR="0036529F" w:rsidRPr="0036529F" w:rsidRDefault="0036529F" w:rsidP="0036529F">
      <w:pPr>
        <w:pStyle w:val="Kop3"/>
        <w:rPr>
          <w:rFonts w:ascii="Segoe UI" w:eastAsia="Times New Roman" w:hAnsi="Segoe UI" w:cs="Segoe UI"/>
          <w:sz w:val="18"/>
          <w:szCs w:val="18"/>
          <w:lang w:eastAsia="nl-NL"/>
        </w:rPr>
      </w:pPr>
      <w:bookmarkStart w:id="39" w:name="_Toc179216257"/>
      <w:r w:rsidRPr="0036529F">
        <w:rPr>
          <w:rFonts w:eastAsia="Times New Roman"/>
          <w:lang w:eastAsia="nl-NL"/>
        </w:rPr>
        <w:t>3.4.1 Validiteit</w:t>
      </w:r>
      <w:bookmarkEnd w:id="39"/>
      <w:r w:rsidRPr="0036529F">
        <w:rPr>
          <w:rFonts w:eastAsia="Times New Roman"/>
          <w:lang w:eastAsia="nl-NL"/>
        </w:rPr>
        <w:t> </w:t>
      </w:r>
    </w:p>
    <w:p w14:paraId="7C9AB60B" w14:textId="77777777" w:rsidR="0036529F" w:rsidRPr="0036529F" w:rsidRDefault="0036529F" w:rsidP="0036529F">
      <w:pPr>
        <w:pStyle w:val="Kop4"/>
        <w:rPr>
          <w:rFonts w:ascii="Segoe UI" w:eastAsia="Times New Roman" w:hAnsi="Segoe UI" w:cs="Segoe UI"/>
          <w:sz w:val="18"/>
          <w:szCs w:val="18"/>
          <w:lang w:eastAsia="nl-NL"/>
        </w:rPr>
      </w:pPr>
      <w:r w:rsidRPr="0036529F">
        <w:rPr>
          <w:rFonts w:eastAsia="Times New Roman"/>
          <w:lang w:eastAsia="nl-NL"/>
        </w:rPr>
        <w:t>3.4.1.1 Interne validiteit </w:t>
      </w:r>
    </w:p>
    <w:p w14:paraId="5646C193"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737D0EB9" w14:textId="54589BC1"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interne validiteit betreft de geldigheid van onderzoek. Het gaat erom of de onderzoeker heeft gemeten wat hij wilde meten (van Thiel, 2015). De interne validiteit is van belang omdat men zeker wil weten dat de conclusies van het onderzoek geldig zijn en niet te wijten zijn aan andere factoren die niet zijn meegenomen in het onderzoek. De interne validiteit is in dit onderzoek op een aantal manieren gewaarborgd. Zo is dit onderzoek voldoende afgebakend door vanaf het begin duidelijk te maken op welk deelonderwerp het onderzoek betrekking had, waar en wanneer het onderzoek zich afspeelde en wat de doelgroep was. Daarnaast zijn de belangrijkste concepten aan de hand van een zorgvuldige procedure geoperationaliseerd. Hierbij zijn de belangrijkste abstracte concepten eerst gedefinieerd. Vervolgens zijn de verschillende indicatoren geïdentificeerd die het abstracte concept meten, waarna op basis van deze geoperationaliseerde concepten de vragenlijsten voor de interviews zijn opgesteld. Hierbij is waar mogelijk gebruik gemaakt van al bestaande gevalideerde onderzoeksinstrumenten. Zo is er bij de operationalisatie van vrijwel alle concepten veelvuldig gebruik gemaakt van het onderzoek van Blatter en Spapens (2023), maar ook van andere onderzoeken. Ten slotte is de interne validiteit gewaarborgd door tijdens het onderzoek regelmatig gebruik te maken van feedback van de stage- en scriptiebegeleider om eventuele blinde vlekken of biases in het onderzoek op te sporen, belangrijke thema's scherp te krijgen en belangrijke actoren in kaart te brengen. </w:t>
      </w:r>
      <w:r w:rsidR="006F3BA1">
        <w:rPr>
          <w:rFonts w:ascii="Times New Roman" w:eastAsia="Times New Roman" w:hAnsi="Times New Roman" w:cs="Times New Roman"/>
          <w:kern w:val="0"/>
          <w:sz w:val="24"/>
          <w:szCs w:val="24"/>
          <w:lang w:eastAsia="nl-NL"/>
          <w14:ligatures w14:val="none"/>
        </w:rPr>
        <w:tab/>
      </w:r>
    </w:p>
    <w:p w14:paraId="7970A73F" w14:textId="77777777" w:rsidR="006F3BA1" w:rsidRDefault="0036529F" w:rsidP="006F3BA1">
      <w:pPr>
        <w:spacing w:after="0" w:line="312" w:lineRule="auto"/>
        <w:ind w:firstLine="708"/>
        <w:jc w:val="both"/>
        <w:textAlignment w:val="baseline"/>
        <w:rPr>
          <w:rFonts w:ascii="Times New Roman" w:eastAsia="Times New Roman" w:hAnsi="Times New Roman" w:cs="Times New Roman"/>
          <w:kern w:val="0"/>
          <w:sz w:val="24"/>
          <w:szCs w:val="24"/>
          <w:lang w:eastAsia="nl-NL"/>
          <w14:ligatures w14:val="none"/>
        </w:rPr>
      </w:pPr>
      <w:r w:rsidRPr="0036529F">
        <w:rPr>
          <w:rFonts w:ascii="Times New Roman" w:eastAsia="Times New Roman" w:hAnsi="Times New Roman" w:cs="Times New Roman"/>
          <w:kern w:val="0"/>
          <w:sz w:val="24"/>
          <w:szCs w:val="24"/>
          <w:lang w:eastAsia="nl-NL"/>
          <w14:ligatures w14:val="none"/>
        </w:rPr>
        <w:t>Er moeten echter ook een aantal kanttekeningen worden</w:t>
      </w:r>
      <w:r w:rsidR="00E52D50" w:rsidRPr="00E52D50">
        <w:rPr>
          <w:rFonts w:ascii="Times New Roman" w:eastAsia="Times New Roman" w:hAnsi="Times New Roman" w:cs="Times New Roman"/>
          <w:kern w:val="0"/>
          <w:sz w:val="24"/>
          <w:szCs w:val="24"/>
          <w:lang w:eastAsia="nl-NL"/>
          <w14:ligatures w14:val="none"/>
        </w:rPr>
        <w:t xml:space="preserve"> </w:t>
      </w:r>
      <w:r w:rsidR="00E52D50" w:rsidRPr="0036529F">
        <w:rPr>
          <w:rFonts w:ascii="Times New Roman" w:eastAsia="Times New Roman" w:hAnsi="Times New Roman" w:cs="Times New Roman"/>
          <w:kern w:val="0"/>
          <w:sz w:val="24"/>
          <w:szCs w:val="24"/>
          <w:lang w:eastAsia="nl-NL"/>
          <w14:ligatures w14:val="none"/>
        </w:rPr>
        <w:t>geplaatst</w:t>
      </w:r>
      <w:r w:rsidRPr="0036529F">
        <w:rPr>
          <w:rFonts w:ascii="Times New Roman" w:eastAsia="Times New Roman" w:hAnsi="Times New Roman" w:cs="Times New Roman"/>
          <w:kern w:val="0"/>
          <w:sz w:val="24"/>
          <w:szCs w:val="24"/>
          <w:lang w:eastAsia="nl-NL"/>
          <w14:ligatures w14:val="none"/>
        </w:rPr>
        <w:t xml:space="preserve"> bij de interne validiteit van het onderzoek. Zo kan er tijdens de interviews enigszins sprake zijn geweest van onderzoekersbias, waarbij de onderzoeker respondenten soms onbewust een bepaalde antwoordrichting heeft opgestuurd door het stellen van sturende vragen. Het feit dat er enigszins sprake was van onderzoekersbias kan wellicht verklaard worden door de onervarenheid van de onderzoeker. De onderzoekersbias is echter zoveel mogelijk beperkt door respondenten te vragen naar hoe zij bijvoorbeeld de meldingsbereidheid onder agrariërs ervaren, in plaats van te stellen dat de meldingsbereidheid onder agrariërs laag is. </w:t>
      </w:r>
    </w:p>
    <w:p w14:paraId="7570F1A5" w14:textId="29FD674C" w:rsidR="0036529F" w:rsidRPr="0036529F" w:rsidRDefault="0036529F" w:rsidP="006F3BA1">
      <w:pPr>
        <w:spacing w:after="0" w:line="312" w:lineRule="auto"/>
        <w:ind w:firstLine="708"/>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 xml:space="preserve">De interne validiteit kan ook zijn bedreigd door sociaal wenselijke antwoorden van respondenten. Ondermijnende criminaliteit, vertrouwen in de overheid en samenwerking met de gemeente zijn gevoelige onderwerpen die tijdens de interviews aan bod kwamen. Hierdoor bestaat de mogelijkheid dat respondenten sociaal wenselijke antwoorden hebben gegeven. Het geven van sociaal wenselijke antwoorden is zoveel mogelijk beperkt door vooraf duidelijk te maken dat de antwoorden geanonimiseerd zouden worden, dat buiten mij niemand wist wie er precies zijn geïnterviewd en door in mijn normale outfit op de fiets naar de interviews te komen. Dit laatste heeft </w:t>
      </w:r>
      <w:r w:rsidR="00E52D50">
        <w:rPr>
          <w:rFonts w:ascii="Times New Roman" w:eastAsia="Times New Roman" w:hAnsi="Times New Roman" w:cs="Times New Roman"/>
          <w:kern w:val="0"/>
          <w:sz w:val="24"/>
          <w:szCs w:val="24"/>
          <w:lang w:eastAsia="nl-NL"/>
          <w14:ligatures w14:val="none"/>
        </w:rPr>
        <w:t xml:space="preserve">met name </w:t>
      </w:r>
      <w:r w:rsidRPr="0036529F">
        <w:rPr>
          <w:rFonts w:ascii="Times New Roman" w:eastAsia="Times New Roman" w:hAnsi="Times New Roman" w:cs="Times New Roman"/>
          <w:kern w:val="0"/>
          <w:sz w:val="24"/>
          <w:szCs w:val="24"/>
          <w:lang w:eastAsia="nl-NL"/>
          <w14:ligatures w14:val="none"/>
        </w:rPr>
        <w:t>betrekking op de interviews met agrariërs die hierdoor wellicht meer op hun gemak werden gesteld.</w:t>
      </w:r>
      <w:r w:rsidR="006F3BA1">
        <w:rPr>
          <w:rFonts w:ascii="Times New Roman" w:eastAsia="Times New Roman" w:hAnsi="Times New Roman" w:cs="Times New Roman"/>
          <w:kern w:val="0"/>
          <w:sz w:val="24"/>
          <w:szCs w:val="24"/>
          <w:lang w:eastAsia="nl-NL"/>
          <w14:ligatures w14:val="none"/>
        </w:rPr>
        <w:t xml:space="preserve"> </w:t>
      </w:r>
      <w:r w:rsidRPr="0036529F">
        <w:rPr>
          <w:rFonts w:ascii="Times New Roman" w:eastAsia="Times New Roman" w:hAnsi="Times New Roman" w:cs="Times New Roman"/>
          <w:kern w:val="0"/>
          <w:sz w:val="24"/>
          <w:szCs w:val="24"/>
          <w:lang w:eastAsia="nl-NL"/>
          <w14:ligatures w14:val="none"/>
        </w:rPr>
        <w:t>Hiernaast is er voorafgaand aan de interviews aan alle respondenten duidelijk uitgelegd dat het een neutraal wetenschappelijk onderzoek betreft namens de universiteit en niet namens de gemeente. Hierdoor positioneerde ik mezelf als neutrale partij. Ten slotte bestaat er bij kwalitatief onderzoek altijd het risico dat de ene onderzoeker de data op een bepaalde manier interpreteert, terwijl een andere onderzoeker dezelfde data anders zou interpreteren. Dit risico bestaat ook voor dit onderzoek en is zoveel mogelijk beperkt door zo objectief mogelijk naar de data te kijken en door alle onderzoeksprocessen en beslissingen zo goed mogelijk te documenteren en motiveren. </w:t>
      </w:r>
    </w:p>
    <w:p w14:paraId="08F34F2A" w14:textId="77777777" w:rsidR="0036529F" w:rsidRPr="0036529F" w:rsidRDefault="0036529F" w:rsidP="0036529F">
      <w:pPr>
        <w:pStyle w:val="Kop4"/>
        <w:rPr>
          <w:rFonts w:ascii="Segoe UI" w:eastAsia="Times New Roman" w:hAnsi="Segoe UI" w:cs="Segoe UI"/>
          <w:sz w:val="18"/>
          <w:szCs w:val="18"/>
          <w:lang w:eastAsia="nl-NL"/>
        </w:rPr>
      </w:pPr>
      <w:r w:rsidRPr="0036529F">
        <w:rPr>
          <w:rFonts w:eastAsia="Times New Roman"/>
          <w:lang w:eastAsia="nl-NL"/>
        </w:rPr>
        <w:t>3.4.1.2 Externe validiteit </w:t>
      </w:r>
    </w:p>
    <w:p w14:paraId="7930BA6C"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5D6CBBF7" w14:textId="640C1810"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externe validiteit betreft de generaliseerbaarheid van het onderzoek. Met andere woorden: gelden de gevonden resultaten ook voor andere personen, instituties, tijden en plaatsen (van Thiel, 2015)? De generaliseerbaarheid van dit onderzoek is beperkt doordat het onderzoek een enkelvoudige casestudy is. Volgens van Bueren et al. (1999) zijn casestudies maar in beperkte mate generaliseerbaar omdat een bepaald fenomeen in een bepaalde context wordt onderzocht. Doordat dit onderzoek zich alleen focust op de gemeente Oisterwijk kunnen resultaten niet worden gegeneraliseerd, wat betekent dat de resultaten van dit onderzoek niet hoeven te gelden in andere gemeenten. In dit onderzoek zijn echter wel stappen genomen die ervoor kunnen zorgen dat de resultaten beter te generaliseren zijn. Zo is er een agrariër uit een andere gemeente en een medewerker van de ZLTO geïnterviewd. Daarnaast zou deze casus in potentie wel representatief kunnen zijn voor andere kleinere plattelandsgemeenten die met deze problematiek te maken hebben, die te maken hebben met een beperkt ambtenarenapparaat en een beperkt aantal professionals tot hun beschikking hebben om deze problematiek aan te pakken. Hoewel dit onderzoek beperkt generaliseerbaar is, kan de diepgaande analyse van deze casestudy in de gemeente Oisterwijk echter wel gebruikt worden om theoretische inzichten te ontwikkelen of om bestaande theorieën te verfijnen. Om met zekerheid te kunnen zeggen of de resultaten van dit onderzoek ook gelden in een andere context zullen meerdere cases onderzocht moeten worden. </w:t>
      </w:r>
    </w:p>
    <w:p w14:paraId="2F73E0F4"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Bij de selectie van respondenten is gezorgd dat deze zo aselect mogelijk was, echter kun je hier wel een aantal kanttekeningen bij plaatsen. Zo heeft de onderzoeker geen invloed gehad op de selectie van agrariërs voor dit onderzoek. Dit kan zowel voor- als nadelig zijn. Aan de ene kant is dit voordelig omdat dit enige vorm van onderzoekersbias bij de selectie van agrariërs voorkomt. Aan de andere kant kan dit nadelig zijn omdat er alleen agrariërs zijn geïnterviewd die zijn aangesloten bij de ZLTO. In totaal zijn er 11.500 boeren en tuinders aangesloten bij de ZLTO, wat ongeveer de helft is van alle boeren en tuinders in Zeeland, Noord-Brabant en Zuid-Gelderland (ZLTO, z.d.). Hierbij kun je je afvragen of deze groep agrariërs representatief is voor alle agrariërs in de gemeente Oisterwijk, omdat agrariërs die zijn aangesloten bij de ZLTO bijvoorbeeld mogelijk beter op de hoogte zijn of worden gebracht omtrent de gevaren van ondermijnende criminaliteit. Daarnaast is het mogelijk dat er door deze selectiestrategie bijvoorbeeld alleen de meer welvarende en/of actieve agrariërs zijn geïnterviewd.  </w:t>
      </w:r>
    </w:p>
    <w:p w14:paraId="3B8677C5" w14:textId="094CCE8D" w:rsidR="0036529F" w:rsidRPr="0036529F" w:rsidRDefault="0036529F" w:rsidP="000751EA">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 xml:space="preserve">Voor de selectie van professionals waren de belangrijkste criteria dat ze werkzaam zijn in de gemeente Oisterwijk en dat er professionals werden geïnterviewd van alle belangrijke toezichthoudende- en handhavende instanties die betrokken zijn bij de aanpak van ondermijnende </w:t>
      </w:r>
      <w:r w:rsidR="00E8728F">
        <w:rPr>
          <w:rFonts w:ascii="Times New Roman" w:eastAsia="Times New Roman" w:hAnsi="Times New Roman" w:cs="Times New Roman"/>
          <w:kern w:val="0"/>
          <w:sz w:val="24"/>
          <w:szCs w:val="24"/>
          <w:lang w:eastAsia="nl-NL"/>
          <w14:ligatures w14:val="none"/>
        </w:rPr>
        <w:t>drugs</w:t>
      </w:r>
      <w:r w:rsidRPr="0036529F">
        <w:rPr>
          <w:rFonts w:ascii="Times New Roman" w:eastAsia="Times New Roman" w:hAnsi="Times New Roman" w:cs="Times New Roman"/>
          <w:kern w:val="0"/>
          <w:sz w:val="24"/>
          <w:szCs w:val="24"/>
          <w:lang w:eastAsia="nl-NL"/>
          <w14:ligatures w14:val="none"/>
        </w:rPr>
        <w:t>criminaliteit in de agrarische sector. Dit betekende echter wel dat er maar een beperkt aantal professionals voldeden aan deze criteria. Het is echter gelukt om alle belangrijke professionals te interviewen waardoor er een volledig beeld van hun knelpunten en behoeften geschapen kon worden. Hoewel de gehele relevante populatie werkzaam binnen de gemeente Oisterwijk is geïnterviewd, is het echter de vraag in hoeverre deze professionals en hun overwegingen representatief zijn voor andere gemeenten en contexten.  </w:t>
      </w:r>
    </w:p>
    <w:p w14:paraId="30AD819B" w14:textId="77777777" w:rsidR="0036529F" w:rsidRPr="0036529F" w:rsidRDefault="0036529F" w:rsidP="0036529F">
      <w:pPr>
        <w:pStyle w:val="Kop3"/>
        <w:rPr>
          <w:rFonts w:ascii="Segoe UI" w:eastAsia="Times New Roman" w:hAnsi="Segoe UI" w:cs="Segoe UI"/>
          <w:sz w:val="18"/>
          <w:szCs w:val="18"/>
          <w:lang w:eastAsia="nl-NL"/>
        </w:rPr>
      </w:pPr>
      <w:bookmarkStart w:id="40" w:name="_Toc179216258"/>
      <w:r w:rsidRPr="0036529F">
        <w:rPr>
          <w:rFonts w:eastAsia="Times New Roman"/>
          <w:lang w:eastAsia="nl-NL"/>
        </w:rPr>
        <w:t>3.4.2 Betrouwbaarheid</w:t>
      </w:r>
      <w:bookmarkEnd w:id="40"/>
      <w:r w:rsidRPr="0036529F">
        <w:rPr>
          <w:rFonts w:eastAsia="Times New Roman"/>
          <w:lang w:eastAsia="nl-NL"/>
        </w:rPr>
        <w:t> </w:t>
      </w:r>
    </w:p>
    <w:p w14:paraId="0B51E443" w14:textId="77777777" w:rsidR="0036529F" w:rsidRPr="0036529F" w:rsidRDefault="0036529F" w:rsidP="0036529F">
      <w:pPr>
        <w:pStyle w:val="Geenafstand"/>
        <w:rPr>
          <w:rFonts w:ascii="Segoe UI" w:hAnsi="Segoe UI" w:cs="Segoe UI"/>
          <w:sz w:val="18"/>
          <w:szCs w:val="18"/>
          <w:lang w:eastAsia="nl-NL"/>
        </w:rPr>
      </w:pPr>
      <w:r w:rsidRPr="0036529F">
        <w:rPr>
          <w:lang w:eastAsia="nl-NL"/>
        </w:rPr>
        <w:t> </w:t>
      </w:r>
    </w:p>
    <w:p w14:paraId="5FAEA6B8" w14:textId="77777777" w:rsidR="0036529F" w:rsidRPr="0036529F" w:rsidRDefault="0036529F" w:rsidP="0036529F">
      <w:pPr>
        <w:spacing w:after="0" w:line="312" w:lineRule="auto"/>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De betrouwbaarheid van onderzoek wordt bepaald door de nauwkeurigheid en consistentie waarmee concepten worden gemeten. Hierbij is het van belang dat het onderzoek repliceerbaar moet zijn voor andere onderzoekers (van Thiel, 2015). De betrouwbaarheid van dit onderzoek is op meerdere manieren gewaarborgd. Zo is duidelijk toegelicht hoe de abstracte concepten zijn geoperationaliseerd en hoe deze operationalisatie doorwerkt in de vragenlijsten voor de interviews. Ook zijn alle onderzoeksstappen gedetailleerd gedocumenteerd en gemotiveerd, wat het onderzoek transparant en repliceerbaar maakt. Daarnaast zijn consistent dezelfde methoden toegepast bij zowel de dataverzameling als de data-analyse. Zo zijn er tijdens dit onderzoek semigestructureerde interviews afgenomen waarbij tijdens alle interviews is vastgehouden aan een soortgelijke structuur die repliceerbaar is voor andere onderzoekers, en is er bij de data-analyse nadrukkelijk rekening gehouden met de zes stappen van Braun en Clarke (2006). Naast dat de betrouwbaarheid is gewaarborgd door heel methodisch te werk te gaan, is deze ook gewaarborgd doordat alle relevante actoren zijn geïnterviewd en goed is gedocumenteerd hoe en waarom deze actoren zijn geselecteerd voor het onderzoek.  </w:t>
      </w:r>
    </w:p>
    <w:p w14:paraId="4A3ECC84" w14:textId="77777777" w:rsidR="0036529F" w:rsidRPr="0036529F" w:rsidRDefault="0036529F" w:rsidP="0036529F">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36529F">
        <w:rPr>
          <w:rFonts w:ascii="Times New Roman" w:eastAsia="Times New Roman" w:hAnsi="Times New Roman" w:cs="Times New Roman"/>
          <w:kern w:val="0"/>
          <w:sz w:val="24"/>
          <w:szCs w:val="24"/>
          <w:lang w:eastAsia="nl-NL"/>
          <w14:ligatures w14:val="none"/>
        </w:rPr>
        <w:t>Het is echter wel mogelijk dat er een aantal toevallige fouten zijn opgetreden tijdens het onderzoek die de betrouwbaarheid kunnen beïnvloeden. Zo is het bij een enkelvoudige casestudy lastig om alle externe variabelen te controleren. Het is daarom mogelijk dat externe variabelen invloed hebben gehad op de uitkomst van dit onderzoek, zonder te weten wat die externe variabelen zijn en wat voor invloed ze hebben gehad. Daarnaast kan het zijn dat de concepten waarnaar gevraagd is tijdens de interviews aan verandering onderhevig zijn. Zo kan bijvoorbeeld het vertrouwen in de overheid en de meldingsbereidheid van agrariërs veranderen. Of een herhaling van het onderzoek dezelfde resultaten oplevert, is dus wel afhankelijk van de context. Ten slotte is dit onderzoek uitgevoerd door één onderzoeker die als relatief onervaren kan worden bestempeld. Hierdoor kunnen er toevallige fouten tijdens de dataverzameling en data-analyse zijn gemaakt.  </w:t>
      </w:r>
    </w:p>
    <w:p w14:paraId="2FF09BE2" w14:textId="77777777" w:rsidR="00874D7A" w:rsidRDefault="00874D7A" w:rsidP="00874D7A">
      <w:pPr>
        <w:pStyle w:val="Geenafstand"/>
        <w:rPr>
          <w:rFonts w:ascii="Times New Roman" w:hAnsi="Times New Roman" w:cs="Times New Roman"/>
          <w:sz w:val="24"/>
          <w:szCs w:val="24"/>
        </w:rPr>
      </w:pPr>
    </w:p>
    <w:p w14:paraId="09E8E43C" w14:textId="77777777" w:rsidR="0036529F" w:rsidRDefault="0036529F" w:rsidP="00874D7A">
      <w:pPr>
        <w:pStyle w:val="Geenafstand"/>
        <w:rPr>
          <w:rFonts w:ascii="Times New Roman" w:hAnsi="Times New Roman" w:cs="Times New Roman"/>
          <w:sz w:val="24"/>
          <w:szCs w:val="24"/>
        </w:rPr>
      </w:pPr>
    </w:p>
    <w:p w14:paraId="5579C1A3" w14:textId="77777777" w:rsidR="0036529F" w:rsidRDefault="0036529F" w:rsidP="00874D7A">
      <w:pPr>
        <w:pStyle w:val="Geenafstand"/>
        <w:rPr>
          <w:rFonts w:ascii="Times New Roman" w:hAnsi="Times New Roman" w:cs="Times New Roman"/>
          <w:sz w:val="24"/>
          <w:szCs w:val="24"/>
        </w:rPr>
      </w:pPr>
    </w:p>
    <w:p w14:paraId="60721719" w14:textId="08C1092C" w:rsidR="000F5007" w:rsidRPr="000F5007" w:rsidRDefault="000F5007" w:rsidP="000F5007">
      <w:pPr>
        <w:pStyle w:val="Kop1"/>
        <w:jc w:val="center"/>
        <w:rPr>
          <w:rFonts w:ascii="Segoe UI" w:eastAsia="Times New Roman" w:hAnsi="Segoe UI" w:cs="Segoe UI"/>
          <w:sz w:val="18"/>
          <w:szCs w:val="18"/>
          <w:lang w:eastAsia="nl-NL"/>
        </w:rPr>
      </w:pPr>
      <w:bookmarkStart w:id="41" w:name="_Toc179216259"/>
      <w:r w:rsidRPr="000F5007">
        <w:rPr>
          <w:rFonts w:eastAsia="Times New Roman"/>
          <w:lang w:eastAsia="nl-NL"/>
        </w:rPr>
        <w:t>Hoofdstuk 4 Resultaten</w:t>
      </w:r>
      <w:bookmarkEnd w:id="41"/>
    </w:p>
    <w:p w14:paraId="13ECFF8A" w14:textId="77777777" w:rsidR="000F5007" w:rsidRPr="000F5007" w:rsidRDefault="000F5007" w:rsidP="000F5007">
      <w:pPr>
        <w:pStyle w:val="Geenafstand"/>
        <w:rPr>
          <w:rFonts w:ascii="Segoe UI" w:hAnsi="Segoe UI" w:cs="Segoe UI"/>
          <w:sz w:val="18"/>
          <w:szCs w:val="18"/>
          <w:lang w:eastAsia="nl-NL"/>
        </w:rPr>
      </w:pPr>
      <w:r w:rsidRPr="000F5007">
        <w:rPr>
          <w:lang w:eastAsia="nl-NL"/>
        </w:rPr>
        <w:t> </w:t>
      </w:r>
    </w:p>
    <w:p w14:paraId="48AB6A39" w14:textId="75C3CCC1" w:rsidR="000F5007" w:rsidRPr="000F5007" w:rsidRDefault="000F5007" w:rsidP="000F5007">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In dit hoofdstuk zullen de resultaten worden gepresenteerd die zijn voortgekomen uit de analyse van de data uit de dertien semigestructureerde interviews met agrariërs en professionals. In paragraaf 4.1 zullen de resultaten worden gepresenteerd met betrekking tot de knelpunten die invloed hebben op de geschikt- en kwetsbaarheid van het doelwit en zullen de behoeften van agrariërs worden toegelicht. Vervolgens zullen in paragraaf 4.2 de resultaten worden gepresenteerd met betrekking tot de knelpunten die invloed hebben op het toezicht en zullen de behoeften van professionals worden toegelicht. Ten slotte zal in paragraaf 4.3 de verhouding tussen de knelpunten en behoeften van agrariërs en professionals nader worden geduid.  </w:t>
      </w:r>
    </w:p>
    <w:p w14:paraId="51CDCC90" w14:textId="3C74DCDF" w:rsidR="000F5007" w:rsidRPr="000F5007" w:rsidRDefault="000F5007" w:rsidP="000F5007">
      <w:pPr>
        <w:pStyle w:val="Kop2"/>
        <w:rPr>
          <w:rFonts w:ascii="Segoe UI" w:eastAsia="Times New Roman" w:hAnsi="Segoe UI" w:cs="Segoe UI"/>
          <w:sz w:val="18"/>
          <w:szCs w:val="18"/>
          <w:lang w:eastAsia="nl-NL"/>
        </w:rPr>
      </w:pPr>
      <w:bookmarkStart w:id="42" w:name="_Toc179216260"/>
      <w:r w:rsidRPr="000F5007">
        <w:rPr>
          <w:rFonts w:eastAsia="Times New Roman"/>
          <w:lang w:eastAsia="nl-NL"/>
        </w:rPr>
        <w:t>4.1 Target (Doelwit)</w:t>
      </w:r>
      <w:bookmarkEnd w:id="42"/>
      <w:r w:rsidRPr="000F5007">
        <w:rPr>
          <w:rFonts w:eastAsia="Times New Roman"/>
          <w:lang w:eastAsia="nl-NL"/>
        </w:rPr>
        <w:t> </w:t>
      </w:r>
    </w:p>
    <w:p w14:paraId="5F2D9923" w14:textId="77777777" w:rsidR="000F5007" w:rsidRPr="000F5007" w:rsidRDefault="000F5007" w:rsidP="000F5007">
      <w:pPr>
        <w:pStyle w:val="Kop3"/>
        <w:rPr>
          <w:rFonts w:ascii="Segoe UI" w:eastAsia="Times New Roman" w:hAnsi="Segoe UI" w:cs="Segoe UI"/>
          <w:sz w:val="18"/>
          <w:szCs w:val="18"/>
          <w:lang w:eastAsia="nl-NL"/>
        </w:rPr>
      </w:pPr>
      <w:bookmarkStart w:id="43" w:name="_Toc179216261"/>
      <w:r w:rsidRPr="000F5007">
        <w:rPr>
          <w:rFonts w:eastAsia="Times New Roman"/>
          <w:lang w:eastAsia="nl-NL"/>
        </w:rPr>
        <w:t>4.1.1 Criminaliteitsperceptie agrariërs</w:t>
      </w:r>
      <w:bookmarkEnd w:id="43"/>
      <w:r w:rsidRPr="000F5007">
        <w:rPr>
          <w:rFonts w:eastAsia="Times New Roman"/>
          <w:lang w:eastAsia="nl-NL"/>
        </w:rPr>
        <w:t> </w:t>
      </w:r>
    </w:p>
    <w:p w14:paraId="7358B1F9" w14:textId="77777777" w:rsidR="000F5007" w:rsidRPr="000F5007" w:rsidRDefault="000F5007" w:rsidP="000F5007">
      <w:pPr>
        <w:pStyle w:val="Geenafstand"/>
        <w:rPr>
          <w:rFonts w:ascii="Segoe UI" w:hAnsi="Segoe UI" w:cs="Segoe UI"/>
          <w:sz w:val="18"/>
          <w:szCs w:val="18"/>
          <w:lang w:eastAsia="nl-NL"/>
        </w:rPr>
      </w:pPr>
      <w:r w:rsidRPr="000F5007">
        <w:rPr>
          <w:lang w:eastAsia="nl-NL"/>
        </w:rPr>
        <w:t> </w:t>
      </w:r>
    </w:p>
    <w:p w14:paraId="2CB08AA1" w14:textId="77777777" w:rsidR="000F5007" w:rsidRPr="000F5007" w:rsidRDefault="000F5007" w:rsidP="000F5007">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Een van de belangrijkste bevindingen van dit onderzoek, dat ook grote consequenties heeft voor alle andere knelpunten die invloed hebben op het doelwit, is dat ondermijnende drugscriminaliteit niet de eerste zorg lijkt te zijn voor agrariërs en dus niet hoog op hun prioriteitenlijst staat. Gevraagd naar de vormen van criminaliteit waar de agrarische sector mee te maken heeft, gaven de meeste agrariërs aan vooral te maken te hebben met ‘traditionele’ criminaliteit zoals diefstal en inbraak. Bijna alle agrariërs zeiden wel eens te maken te hebben gehad met inbraak in hun schuren of stallen waarbij bijvoorbeeld gereedschap, machines en tractoren zijn gestolen. Vormen van ondermijnende drugscriminaliteit werden minder vaak benoemd, en dit leek dus vaak niet de eerste ingeving te zijn wanneer agrariërs aan criminaliteit dachten. Het feit dat deze problematiek een lage prioriteit lijkt te zijn voor agrariërs kan hun routineactiviteiten beïnvloeden en hun kwetsbaarheid voor deze problematiek juist vergroten. Zo zullen agrariërs in hun dagelijkse routine waarschijnlijk in mindere mate rekening houden met ondermijnende drugscriminaliteit en de risico's dat dit met zich meebrengt. </w:t>
      </w:r>
    </w:p>
    <w:p w14:paraId="0BC30EFE" w14:textId="77777777" w:rsidR="000F5007" w:rsidRPr="000F5007" w:rsidRDefault="000F5007" w:rsidP="000F5007">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feit dat ondermijnende drugscriminaliteit voor agrariërs geen eerste zorg lijkt te zijn, blijkt ook wel uit de beveiligingsmaatregelen die ze routinematig treffen om criminaliteit buiten de deur te houden. Zo zegt agrariër 4 (A4):  </w:t>
      </w:r>
    </w:p>
    <w:p w14:paraId="5522EB3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7A62E4A" w14:textId="032559CA" w:rsidR="000F5007" w:rsidRPr="000F5007" w:rsidRDefault="000F5007" w:rsidP="000F5007">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qua diefstal hebben de tractoren wel track and trace en sinds dat de tractoren weggehaald zijn, hebben we een waakhond.”</w:t>
      </w:r>
      <w:r w:rsidRPr="000F5007">
        <w:rPr>
          <w:rFonts w:ascii="Times New Roman" w:eastAsia="Times New Roman" w:hAnsi="Times New Roman" w:cs="Times New Roman"/>
          <w:kern w:val="0"/>
          <w:sz w:val="24"/>
          <w:szCs w:val="24"/>
          <w:lang w:eastAsia="nl-NL"/>
          <w14:ligatures w14:val="none"/>
        </w:rPr>
        <w:t> </w:t>
      </w:r>
    </w:p>
    <w:p w14:paraId="7D4AA52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3AE7B99" w14:textId="3E1FBF77" w:rsidR="000F5007" w:rsidRPr="000F5007" w:rsidRDefault="000F5007" w:rsidP="000F5007">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Ondanks dat agrariërs met betrekking tot de beveiligingsmaatregelen routinematig vooral lijken te focussen op traditionele criminaliteit, weren ze zich wellicht onbedoeld ook tegen ondermijnende drugscriminaliteit. Zo zegt A3: </w:t>
      </w:r>
      <w:r w:rsidRPr="000F5007">
        <w:rPr>
          <w:rFonts w:ascii="Times New Roman" w:eastAsia="Times New Roman" w:hAnsi="Times New Roman" w:cs="Times New Roman"/>
          <w:i/>
          <w:iCs/>
          <w:kern w:val="0"/>
          <w:sz w:val="24"/>
          <w:szCs w:val="24"/>
          <w:lang w:eastAsia="nl-NL"/>
          <w14:ligatures w14:val="none"/>
        </w:rPr>
        <w:t>“Nou sinds 2 maanden hebben we dus 10 camera’s opgehangen en mijn stal heb ik nu dicht gemaakt, want die ene stal die was eigenlijk open begaanbaar.”</w:t>
      </w:r>
      <w:r w:rsidRPr="000F5007">
        <w:rPr>
          <w:rFonts w:ascii="Times New Roman" w:eastAsia="Times New Roman" w:hAnsi="Times New Roman" w:cs="Times New Roman"/>
          <w:kern w:val="0"/>
          <w:sz w:val="24"/>
          <w:szCs w:val="24"/>
          <w:lang w:eastAsia="nl-NL"/>
          <w14:ligatures w14:val="none"/>
        </w:rPr>
        <w:t xml:space="preserve"> Beveiligingsmaatregelen zoals camera's en het dicht maken van s</w:t>
      </w:r>
      <w:r w:rsidR="006B3561">
        <w:rPr>
          <w:rFonts w:ascii="Times New Roman" w:eastAsia="Times New Roman" w:hAnsi="Times New Roman" w:cs="Times New Roman"/>
          <w:kern w:val="0"/>
          <w:sz w:val="24"/>
          <w:szCs w:val="24"/>
          <w:lang w:eastAsia="nl-NL"/>
          <w14:ligatures w14:val="none"/>
        </w:rPr>
        <w:t>tallen</w:t>
      </w:r>
      <w:r w:rsidRPr="000F5007">
        <w:rPr>
          <w:rFonts w:ascii="Times New Roman" w:eastAsia="Times New Roman" w:hAnsi="Times New Roman" w:cs="Times New Roman"/>
          <w:kern w:val="0"/>
          <w:sz w:val="24"/>
          <w:szCs w:val="24"/>
          <w:lang w:eastAsia="nl-NL"/>
          <w14:ligatures w14:val="none"/>
        </w:rPr>
        <w:t xml:space="preserve"> kunnen ook bijdragen aan het weren of afschrikken van drugscriminelen. </w:t>
      </w:r>
    </w:p>
    <w:p w14:paraId="47C85980"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Volgens een medewerker van de ZLTO (A7) maken agrariërs zich wel steeds meer zorgen om ondermijnende drugscriminaliteit. Volgens A7 zijn het draaiende houden van het bedrijf en goed ondernemerschap de eerste zorgen van veel agrariërs, maar komt ondermijnende drugscriminaliteit daarna. Uit de interviews met agrariërs komt naar voren dat de meeste wel degelijk op de hoogte lijken te zijn van wat ondermijnende drugscriminaliteit is en wat hiervan de gevaren zijn, echter lijken ze zich hier weinig zorgen over te maken. Zo zegt A3:  </w:t>
      </w:r>
    </w:p>
    <w:p w14:paraId="6C1E50D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20F99DF" w14:textId="77777777" w:rsidR="000F5007" w:rsidRPr="000F5007" w:rsidRDefault="000F5007" w:rsidP="000F5007">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“Ik maak me daarover voor onszelf niet druk want wij hebben geen lege schuren ofzo. Ja als ze het willen, is er hier ook wel plek voor maar ik zou dat niet gauw toelaten denk ik.” </w:t>
      </w:r>
      <w:r w:rsidRPr="000F5007">
        <w:rPr>
          <w:rFonts w:ascii="Times New Roman" w:eastAsia="Times New Roman" w:hAnsi="Times New Roman" w:cs="Times New Roman"/>
          <w:kern w:val="0"/>
          <w:sz w:val="24"/>
          <w:szCs w:val="24"/>
          <w:lang w:eastAsia="nl-NL"/>
          <w14:ligatures w14:val="none"/>
        </w:rPr>
        <w:t> </w:t>
      </w:r>
    </w:p>
    <w:p w14:paraId="0B8EFD8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6BEA083" w14:textId="6BCB19D3" w:rsidR="002F01D9" w:rsidRPr="002F01D9" w:rsidRDefault="000F5007" w:rsidP="002F01D9">
      <w:pPr>
        <w:spacing w:after="0" w:line="312" w:lineRule="auto"/>
        <w:jc w:val="both"/>
        <w:textAlignment w:val="baseline"/>
        <w:rPr>
          <w:rFonts w:ascii="Times New Roman" w:eastAsia="Times New Roman" w:hAnsi="Times New Roman" w:cs="Times New Roman"/>
          <w:kern w:val="0"/>
          <w:sz w:val="24"/>
          <w:szCs w:val="24"/>
          <w:lang w:eastAsia="nl-NL"/>
          <w14:ligatures w14:val="none"/>
        </w:rPr>
      </w:pPr>
      <w:r w:rsidRPr="000F5007">
        <w:rPr>
          <w:rFonts w:ascii="Times New Roman" w:eastAsia="Times New Roman" w:hAnsi="Times New Roman" w:cs="Times New Roman"/>
          <w:kern w:val="0"/>
          <w:sz w:val="24"/>
          <w:szCs w:val="24"/>
          <w:lang w:eastAsia="nl-NL"/>
          <w14:ligatures w14:val="none"/>
        </w:rPr>
        <w:t>Kortom lijkt ondermijnende drugscriminaliteit niet hoog op de prioriteitenlijst van agrariërs te staan. Dit kan hun routineactiviteiten beïnvloeden waardoor zij het risico lopen dat ze verschillende openingen laten vallen die ze kwetsbaar maakt voor deze problematiek. Deze kwetsbaarheden zullen hieronder worden besproken. </w:t>
      </w:r>
    </w:p>
    <w:p w14:paraId="36666EFF" w14:textId="77777777" w:rsidR="000F5007" w:rsidRPr="000F5007" w:rsidRDefault="000F5007" w:rsidP="002F01D9">
      <w:pPr>
        <w:pStyle w:val="Kop3"/>
        <w:rPr>
          <w:rFonts w:ascii="Segoe UI" w:eastAsia="Times New Roman" w:hAnsi="Segoe UI" w:cs="Segoe UI"/>
          <w:sz w:val="18"/>
          <w:szCs w:val="18"/>
          <w:lang w:eastAsia="nl-NL"/>
        </w:rPr>
      </w:pPr>
      <w:bookmarkStart w:id="44" w:name="_Toc179216262"/>
      <w:r w:rsidRPr="000F5007">
        <w:rPr>
          <w:rFonts w:eastAsia="Times New Roman"/>
          <w:lang w:eastAsia="nl-NL"/>
        </w:rPr>
        <w:t>4.1.2 Financiële problemen agrariërs</w:t>
      </w:r>
      <w:bookmarkEnd w:id="44"/>
      <w:r w:rsidRPr="000F5007">
        <w:rPr>
          <w:rFonts w:eastAsia="Times New Roman"/>
          <w:lang w:eastAsia="nl-NL"/>
        </w:rPr>
        <w:t> </w:t>
      </w:r>
    </w:p>
    <w:p w14:paraId="12BCED61" w14:textId="77777777" w:rsidR="000F5007" w:rsidRPr="000F5007" w:rsidRDefault="000F5007" w:rsidP="002F01D9">
      <w:pPr>
        <w:pStyle w:val="Geenafstand"/>
        <w:rPr>
          <w:rFonts w:ascii="Segoe UI" w:hAnsi="Segoe UI" w:cs="Segoe UI"/>
          <w:sz w:val="18"/>
          <w:szCs w:val="18"/>
          <w:lang w:eastAsia="nl-NL"/>
        </w:rPr>
      </w:pPr>
      <w:r w:rsidRPr="000F5007">
        <w:rPr>
          <w:lang w:eastAsia="nl-NL"/>
        </w:rPr>
        <w:t> </w:t>
      </w:r>
    </w:p>
    <w:p w14:paraId="74EB5350" w14:textId="77777777" w:rsidR="000F5007" w:rsidRPr="000F5007" w:rsidRDefault="000F5007" w:rsidP="002F01D9">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Agrariërs lijken zich niet erg zorgen te maken om ondermijnende drugscriminaliteit, maar wanneer ze een kwetsbaarheid moeten noemen dan zeiden ze bijna allemaal dat ze financiële problemen als belangrijkste kwetsbaarheid zien. </w:t>
      </w:r>
    </w:p>
    <w:p w14:paraId="02E8234B"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E9EB835" w14:textId="77777777" w:rsidR="000F5007" w:rsidRPr="000F5007" w:rsidRDefault="000F5007" w:rsidP="002F01D9">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A1: </w:t>
      </w:r>
      <w:r w:rsidRPr="000F5007">
        <w:rPr>
          <w:rFonts w:ascii="Times New Roman" w:eastAsia="Times New Roman" w:hAnsi="Times New Roman" w:cs="Times New Roman"/>
          <w:i/>
          <w:iCs/>
          <w:kern w:val="0"/>
          <w:sz w:val="24"/>
          <w:szCs w:val="24"/>
          <w:lang w:eastAsia="nl-NL"/>
          <w14:ligatures w14:val="none"/>
        </w:rPr>
        <w:t>“Nou ik denk mensen in geldnood die benaderd worden door zo’n drugsbaron, en die leuk contant een hoop geld in iemand zijn hand wil duwen. Die zijn daar gevoelig voor zou ik zeggen.” </w:t>
      </w:r>
      <w:r w:rsidRPr="000F5007">
        <w:rPr>
          <w:rFonts w:ascii="Times New Roman" w:eastAsia="Times New Roman" w:hAnsi="Times New Roman" w:cs="Times New Roman"/>
          <w:kern w:val="0"/>
          <w:sz w:val="24"/>
          <w:szCs w:val="24"/>
          <w:lang w:eastAsia="nl-NL"/>
          <w14:ligatures w14:val="none"/>
        </w:rPr>
        <w:t> </w:t>
      </w:r>
    </w:p>
    <w:p w14:paraId="4A0D996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6C3E915" w14:textId="056299AD" w:rsidR="000F5007" w:rsidRPr="000F5007" w:rsidRDefault="000F5007" w:rsidP="002F01D9">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Volgens alle geïnterviewde agrariërs zouden agrariërs in financiële problemen eerder geneigd zijn om hun leegstaande schuur te verhuren, omdat dit kan helpen om het bedrijf overeind te houden. Het is echter de vraag of ze dit altijd willens en wetens doen. Zo gaf A7 een voorbeeld waarin criminelen zeggen dat hun kinderen paardrijles willen, waarna ze na verloop van tijd vragen of ze een ruimte kunnen huren. Op deze manier </w:t>
      </w:r>
      <w:r w:rsidR="006B3561">
        <w:rPr>
          <w:rFonts w:ascii="Times New Roman" w:eastAsia="Times New Roman" w:hAnsi="Times New Roman" w:cs="Times New Roman"/>
          <w:kern w:val="0"/>
          <w:sz w:val="24"/>
          <w:szCs w:val="24"/>
          <w:lang w:eastAsia="nl-NL"/>
          <w14:ligatures w14:val="none"/>
        </w:rPr>
        <w:t>infiltreren</w:t>
      </w:r>
      <w:r w:rsidRPr="000F5007">
        <w:rPr>
          <w:rFonts w:ascii="Times New Roman" w:eastAsia="Times New Roman" w:hAnsi="Times New Roman" w:cs="Times New Roman"/>
          <w:kern w:val="0"/>
          <w:sz w:val="24"/>
          <w:szCs w:val="24"/>
          <w:lang w:eastAsia="nl-NL"/>
          <w14:ligatures w14:val="none"/>
        </w:rPr>
        <w:t xml:space="preserve"> criminelen als het ware de dagelijkse routine van agrariër</w:t>
      </w:r>
      <w:r w:rsidR="006B3561">
        <w:rPr>
          <w:rFonts w:ascii="Times New Roman" w:eastAsia="Times New Roman" w:hAnsi="Times New Roman" w:cs="Times New Roman"/>
          <w:kern w:val="0"/>
          <w:sz w:val="24"/>
          <w:szCs w:val="24"/>
          <w:lang w:eastAsia="nl-NL"/>
          <w14:ligatures w14:val="none"/>
        </w:rPr>
        <w:t>s</w:t>
      </w:r>
      <w:r w:rsidRPr="000F5007">
        <w:rPr>
          <w:rFonts w:ascii="Times New Roman" w:eastAsia="Times New Roman" w:hAnsi="Times New Roman" w:cs="Times New Roman"/>
          <w:kern w:val="0"/>
          <w:sz w:val="24"/>
          <w:szCs w:val="24"/>
          <w:lang w:eastAsia="nl-NL"/>
          <w14:ligatures w14:val="none"/>
        </w:rPr>
        <w:t>, waardoor ze hun vertrouwen winnen en zit deze voordat hij het weet met criminelen op zijn erf. Criminelen zouden zo op slinkse manieren misbruik proberen te maken van de kwetsbare financiële positie van agrariërs.  </w:t>
      </w:r>
    </w:p>
    <w:p w14:paraId="11A0BD59" w14:textId="6C1A1A0C" w:rsidR="000F5007" w:rsidRDefault="000F5007" w:rsidP="00C650F5">
      <w:pPr>
        <w:spacing w:after="0" w:line="312" w:lineRule="auto"/>
        <w:ind w:firstLine="705"/>
        <w:jc w:val="both"/>
        <w:textAlignment w:val="baseline"/>
        <w:rPr>
          <w:rFonts w:ascii="Times New Roman" w:eastAsia="Times New Roman" w:hAnsi="Times New Roman" w:cs="Times New Roman"/>
          <w:kern w:val="0"/>
          <w:sz w:val="24"/>
          <w:szCs w:val="24"/>
          <w:lang w:eastAsia="nl-NL"/>
          <w14:ligatures w14:val="none"/>
        </w:rPr>
      </w:pPr>
      <w:r w:rsidRPr="000F5007">
        <w:rPr>
          <w:rFonts w:ascii="Times New Roman" w:eastAsia="Times New Roman" w:hAnsi="Times New Roman" w:cs="Times New Roman"/>
          <w:kern w:val="0"/>
          <w:sz w:val="24"/>
          <w:szCs w:val="24"/>
          <w:lang w:eastAsia="nl-NL"/>
          <w14:ligatures w14:val="none"/>
        </w:rPr>
        <w:t>Agrariërs geven aan dat er verschillende oorzaken kunnen zijn die financiële problemen stimuleren. Zo kunnen wisselende wet- en regelgeving, tijdelijk slechte prijzen in bepaalde sectoren en slecht weer ervoor zorgen dat agrariërs in de financiële problemen geraken. Daarnaast kunnen agrarisch ondernemers met een routinematig slechte bedrijfsvoering zichzelf in de financiële problemen brengen.  </w:t>
      </w:r>
    </w:p>
    <w:p w14:paraId="2B678631" w14:textId="77777777" w:rsidR="00CD15FB" w:rsidRPr="000F5007" w:rsidRDefault="00CD15FB" w:rsidP="00C650F5">
      <w:pPr>
        <w:spacing w:after="0" w:line="312" w:lineRule="auto"/>
        <w:ind w:firstLine="705"/>
        <w:jc w:val="both"/>
        <w:textAlignment w:val="baseline"/>
        <w:rPr>
          <w:rFonts w:ascii="Segoe UI" w:eastAsia="Times New Roman" w:hAnsi="Segoe UI" w:cs="Segoe UI"/>
          <w:kern w:val="0"/>
          <w:sz w:val="18"/>
          <w:szCs w:val="18"/>
          <w:lang w:eastAsia="nl-NL"/>
          <w14:ligatures w14:val="none"/>
        </w:rPr>
      </w:pPr>
    </w:p>
    <w:p w14:paraId="5E8CC4F0" w14:textId="77777777" w:rsidR="000F5007" w:rsidRPr="000F5007" w:rsidRDefault="000F5007" w:rsidP="00C650F5">
      <w:pPr>
        <w:pStyle w:val="Kop3"/>
        <w:rPr>
          <w:rFonts w:ascii="Segoe UI" w:eastAsia="Times New Roman" w:hAnsi="Segoe UI" w:cs="Segoe UI"/>
          <w:sz w:val="18"/>
          <w:szCs w:val="18"/>
          <w:lang w:eastAsia="nl-NL"/>
        </w:rPr>
      </w:pPr>
      <w:bookmarkStart w:id="45" w:name="_Toc179216263"/>
      <w:r w:rsidRPr="000F5007">
        <w:rPr>
          <w:rFonts w:eastAsia="Times New Roman"/>
          <w:lang w:eastAsia="nl-NL"/>
        </w:rPr>
        <w:t>4.1.3 Leegstand</w:t>
      </w:r>
      <w:bookmarkEnd w:id="45"/>
      <w:r w:rsidRPr="000F5007">
        <w:rPr>
          <w:rFonts w:eastAsia="Times New Roman"/>
          <w:lang w:eastAsia="nl-NL"/>
        </w:rPr>
        <w:t> </w:t>
      </w:r>
    </w:p>
    <w:p w14:paraId="596C2193" w14:textId="77777777" w:rsidR="000F5007" w:rsidRPr="000F5007" w:rsidRDefault="000F5007" w:rsidP="00C650F5">
      <w:pPr>
        <w:pStyle w:val="Geenafstand"/>
        <w:rPr>
          <w:rFonts w:ascii="Segoe UI" w:hAnsi="Segoe UI" w:cs="Segoe UI"/>
          <w:sz w:val="18"/>
          <w:szCs w:val="18"/>
          <w:lang w:eastAsia="nl-NL"/>
        </w:rPr>
      </w:pPr>
      <w:r w:rsidRPr="000F5007">
        <w:rPr>
          <w:lang w:eastAsia="nl-NL"/>
        </w:rPr>
        <w:t> </w:t>
      </w:r>
    </w:p>
    <w:p w14:paraId="2450DDF2"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Volgens alle geïnterviewde agrariërs is leegstand ook een belangrijke kwetsbaarheid. Drugscriminelen zijn in hun zoektocht naar potentiële locaties voor hun drugslab of drugsopslag op zoek naar leegstaande vierkante meters, waarvan er veel te vinden zijn in het buitengebied. Leegstand kan nauw samenhangen met financiële problemen: </w:t>
      </w:r>
    </w:p>
    <w:p w14:paraId="4D5F42B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A8F29FD"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A2: </w:t>
      </w:r>
      <w:r w:rsidRPr="000F5007">
        <w:rPr>
          <w:rFonts w:ascii="Times New Roman" w:eastAsia="Times New Roman" w:hAnsi="Times New Roman" w:cs="Times New Roman"/>
          <w:i/>
          <w:iCs/>
          <w:kern w:val="0"/>
          <w:sz w:val="24"/>
          <w:szCs w:val="24"/>
          <w:lang w:eastAsia="nl-NL"/>
          <w14:ligatures w14:val="none"/>
        </w:rPr>
        <w:t>“Het is tegenwoordig gewoon echt niet meer makkelijk om een boerderij te runnen. Tegenwoordig zijn alle regeltjes zo lastig en ingewikkeld en maak je eerder verlies dan dat je winst maakt. Kijk als je ergens makkelijk geld kan verdienen dan is het als boer zijnde denk ik best wel makkelijk om te doen. Zeker als je een schuur leeg hebt staan en denkt dat mensen die gewoon willen gebruiken voor opslag ofzo en ze betalen daar goed voor.” </w:t>
      </w:r>
      <w:r w:rsidRPr="000F5007">
        <w:rPr>
          <w:rFonts w:ascii="Times New Roman" w:eastAsia="Times New Roman" w:hAnsi="Times New Roman" w:cs="Times New Roman"/>
          <w:kern w:val="0"/>
          <w:sz w:val="24"/>
          <w:szCs w:val="24"/>
          <w:lang w:eastAsia="nl-NL"/>
          <w14:ligatures w14:val="none"/>
        </w:rPr>
        <w:t> </w:t>
      </w:r>
    </w:p>
    <w:p w14:paraId="414AC200"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C0153D6"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Financiële problemen kán een agrariër met leegstand extra kwetsbaar maken, maar dat hoeft niet. Uit de interviews blijkt dat de respondenten vinden dat agrariërs hier ook hun eigen verantwoordelijkheid in moeten nemen. </w:t>
      </w:r>
    </w:p>
    <w:p w14:paraId="09FA30C8" w14:textId="77777777" w:rsidR="000F5007" w:rsidRPr="000F5007" w:rsidRDefault="000F5007" w:rsidP="00C650F5">
      <w:pPr>
        <w:spacing w:after="0" w:line="312" w:lineRule="auto"/>
        <w:ind w:firstLine="708"/>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Over het algemeen zeggen de geïnterviewde agrariërs weleens na te denken over de risico's die een leegstaande schuur met zich meebrengt: </w:t>
      </w:r>
    </w:p>
    <w:p w14:paraId="5E2E1BD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9EE968B"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A4: </w:t>
      </w:r>
      <w:r w:rsidRPr="000F5007">
        <w:rPr>
          <w:rFonts w:ascii="Times New Roman" w:eastAsia="Times New Roman" w:hAnsi="Times New Roman" w:cs="Times New Roman"/>
          <w:i/>
          <w:iCs/>
          <w:kern w:val="0"/>
          <w:sz w:val="24"/>
          <w:szCs w:val="24"/>
          <w:lang w:eastAsia="nl-NL"/>
          <w14:ligatures w14:val="none"/>
        </w:rPr>
        <w:t>“Ik maak me daar [ondermijnende drugscriminaliteit] niet zo’n zorgen over nee. Maar het is wel een punt als ik straks een keer stop met melken, als die gebouwen leeg komen te staan dan moet je daar wel een goede invulling aan kunnen geven. Dan voorkom je ook het beste die ondermijning een beetje.” </w:t>
      </w:r>
      <w:r w:rsidRPr="000F5007">
        <w:rPr>
          <w:rFonts w:ascii="Times New Roman" w:eastAsia="Times New Roman" w:hAnsi="Times New Roman" w:cs="Times New Roman"/>
          <w:kern w:val="0"/>
          <w:sz w:val="24"/>
          <w:szCs w:val="24"/>
          <w:lang w:eastAsia="nl-NL"/>
          <w14:ligatures w14:val="none"/>
        </w:rPr>
        <w:t> </w:t>
      </w:r>
    </w:p>
    <w:p w14:paraId="41121602"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C0796FB" w14:textId="4EBAB1AF"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Vrijwel alle geïnterviewde agrariërs gaven aan dat het verhuren van een leegstaande ruimte onderdeel is van hun routinematige bedrijfsvoering. De meeste zeiden dat ze bij deze verhuur wel maatregelen treffen om te zorgen dat er niks illegaals gebeurt, maar toch lijkt het erop dat het risico op naïviteit bij agrariërs bestaat. Deze maatregelen, het risico op naïviteit en de link met routineactiviteiten zullen later in deze paragraaf (4.1.6) nader worden geduid.  </w:t>
      </w:r>
    </w:p>
    <w:p w14:paraId="0A37ECEF" w14:textId="77777777" w:rsidR="000F5007" w:rsidRPr="000F5007" w:rsidRDefault="000F5007" w:rsidP="00C650F5">
      <w:pPr>
        <w:pStyle w:val="Kop3"/>
        <w:rPr>
          <w:rFonts w:ascii="Segoe UI" w:eastAsia="Times New Roman" w:hAnsi="Segoe UI" w:cs="Segoe UI"/>
          <w:sz w:val="18"/>
          <w:szCs w:val="18"/>
          <w:lang w:eastAsia="nl-NL"/>
        </w:rPr>
      </w:pPr>
      <w:bookmarkStart w:id="46" w:name="_Toc179216264"/>
      <w:r w:rsidRPr="000F5007">
        <w:rPr>
          <w:rFonts w:eastAsia="Times New Roman"/>
          <w:lang w:eastAsia="nl-NL"/>
        </w:rPr>
        <w:t>4.1.4 Vertrouwen in de overheid</w:t>
      </w:r>
      <w:bookmarkEnd w:id="46"/>
      <w:r w:rsidRPr="000F5007">
        <w:rPr>
          <w:rFonts w:eastAsia="Times New Roman"/>
          <w:lang w:eastAsia="nl-NL"/>
        </w:rPr>
        <w:t> </w:t>
      </w:r>
    </w:p>
    <w:p w14:paraId="1E8946D2" w14:textId="77777777" w:rsidR="000F5007" w:rsidRPr="000F5007" w:rsidRDefault="000F5007" w:rsidP="00C650F5">
      <w:pPr>
        <w:pStyle w:val="Geenafstand"/>
        <w:rPr>
          <w:rFonts w:ascii="Segoe UI" w:hAnsi="Segoe UI" w:cs="Segoe UI"/>
          <w:sz w:val="18"/>
          <w:szCs w:val="18"/>
          <w:lang w:eastAsia="nl-NL"/>
        </w:rPr>
      </w:pPr>
      <w:r w:rsidRPr="000F5007">
        <w:rPr>
          <w:lang w:eastAsia="nl-NL"/>
        </w:rPr>
        <w:t> </w:t>
      </w:r>
    </w:p>
    <w:p w14:paraId="136EB065"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Er lijkt een onderscheid te moeten worden gemaakt tussen het vertrouwen dat agrariërs hebben in de houding van de overheid tegenover ondermijnende drugscriminaliteit en het vertrouwen dat ze hebben in de overheid in het algemeen. Over het algemeen zeggen agrariërs er wel op te vertrouwen dat de gemeente juist handelt wanneer er een vermoeden bestaat van ondermijnende criminaliteit op een bepaalde locatie, maar hebben ze geen goed beeld van of de gemeente ook in staat is een effectieve aanpak te ontwikkelen: </w:t>
      </w:r>
    </w:p>
    <w:p w14:paraId="1871DED2"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37DE6BE"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A6: </w:t>
      </w:r>
      <w:r w:rsidRPr="000F5007">
        <w:rPr>
          <w:rFonts w:ascii="Times New Roman" w:eastAsia="Times New Roman" w:hAnsi="Times New Roman" w:cs="Times New Roman"/>
          <w:i/>
          <w:iCs/>
          <w:kern w:val="0"/>
          <w:sz w:val="24"/>
          <w:szCs w:val="24"/>
          <w:lang w:eastAsia="nl-NL"/>
          <w14:ligatures w14:val="none"/>
        </w:rPr>
        <w:t>“Ja daar kan ik moeilijk over oordelen. Ze hebben het steeds drukker met allerlei zaken natuurlijk. En het buitengebied wordt steeds diverser en er kan van alles gebeuren en de vraag is of ze overal op tijd dingen kunnen zien natuurlijk.”</w:t>
      </w:r>
      <w:r w:rsidRPr="000F5007">
        <w:rPr>
          <w:rFonts w:ascii="Times New Roman" w:eastAsia="Times New Roman" w:hAnsi="Times New Roman" w:cs="Times New Roman"/>
          <w:kern w:val="0"/>
          <w:sz w:val="24"/>
          <w:szCs w:val="24"/>
          <w:lang w:eastAsia="nl-NL"/>
          <w14:ligatures w14:val="none"/>
        </w:rPr>
        <w:t> </w:t>
      </w:r>
    </w:p>
    <w:p w14:paraId="7009F9A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9BBC526"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vertrouwen in de overheid in het algemeen lijkt echter een stuk lager, zo kwamen er tijdens de interviews regelmatig frustraties naar boven:  </w:t>
      </w:r>
    </w:p>
    <w:p w14:paraId="43872D4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3E0DAE7"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A5: </w:t>
      </w:r>
      <w:r w:rsidRPr="000F5007">
        <w:rPr>
          <w:rFonts w:ascii="Times New Roman" w:eastAsia="Times New Roman" w:hAnsi="Times New Roman" w:cs="Times New Roman"/>
          <w:i/>
          <w:iCs/>
          <w:kern w:val="0"/>
          <w:sz w:val="24"/>
          <w:szCs w:val="24"/>
          <w:lang w:eastAsia="nl-NL"/>
          <w14:ligatures w14:val="none"/>
        </w:rPr>
        <w:t>“Ze nemen je gewoon niet serieus. (...) Dan doe je een mailtje naar de gemeente en op dat mailtje wordt nog niet eens gereageerd. Gewoon helemaal nul. Maar dan zit je ook in Oisterwijk. Dit is ook een kut gemeente ook want ze doen helemaal geen flikker. Helemaal niks. Als je hier in Oisterwijk iets voor elkaar wilt krijgen, helemaal niks. Het is gewoon heel slecht.” </w:t>
      </w:r>
      <w:r w:rsidRPr="000F5007">
        <w:rPr>
          <w:rFonts w:ascii="Times New Roman" w:eastAsia="Times New Roman" w:hAnsi="Times New Roman" w:cs="Times New Roman"/>
          <w:kern w:val="0"/>
          <w:sz w:val="24"/>
          <w:szCs w:val="24"/>
          <w:lang w:eastAsia="nl-NL"/>
          <w14:ligatures w14:val="none"/>
        </w:rPr>
        <w:t> </w:t>
      </w:r>
    </w:p>
    <w:p w14:paraId="543AAF2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A5E3FD6"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Agrariërs lijken vooral gefrustreerd te zijn over zaken die niets met (ondermijnende) criminaliteit te maken hebben. Ze noemen voorbeelden van lange procedures bij vergunningaanvragen, ideeën van agrariërs waar niks mee gedaan wordt en slechte wegen die niet worden aangepakt. Agrariërs ervaren routinematig niet serieus genomen en niet gehoord te worden door de gemeente. Dit kan ook komen doordat het contact met de gemeente moeizaam verloopt of zelfs niet aanwezig is en er weinig tot geen overheidsvertegenwoordigers te zien zijn op het platteland. Dit alles kan de afstand tussen agrariërs en de (lokale) overheid vergroten en het vertrouwen verlagen. Mede hierdoor zeggen agrariërs problemen die ze hebben vaak zelf of onderling op te lossen. Agrariërs hebben het liefst dat de overheid zich zo min mogelijk met hun bemoeit, aldus A6: </w:t>
      </w:r>
      <w:r w:rsidRPr="000F5007">
        <w:rPr>
          <w:rFonts w:ascii="Times New Roman" w:eastAsia="Times New Roman" w:hAnsi="Times New Roman" w:cs="Times New Roman"/>
          <w:i/>
          <w:iCs/>
          <w:kern w:val="0"/>
          <w:sz w:val="24"/>
          <w:szCs w:val="24"/>
          <w:lang w:eastAsia="nl-NL"/>
          <w14:ligatures w14:val="none"/>
        </w:rPr>
        <w:t>“Maar over het algemeen zijn boeren natuurlijk helemaal niet zo happig op ambtenaren die rond komen snuffelen want ze maken het ons ook overal moeilijk zat met bepaalde zaken.</w:t>
      </w:r>
      <w:r w:rsidRPr="000F5007">
        <w:rPr>
          <w:rFonts w:ascii="Times New Roman" w:eastAsia="Times New Roman" w:hAnsi="Times New Roman" w:cs="Times New Roman"/>
          <w:kern w:val="0"/>
          <w:sz w:val="24"/>
          <w:szCs w:val="24"/>
          <w:lang w:eastAsia="nl-NL"/>
          <w14:ligatures w14:val="none"/>
        </w:rPr>
        <w:t>”  </w:t>
      </w:r>
    </w:p>
    <w:p w14:paraId="404EAAFD" w14:textId="017C5CBA" w:rsidR="000F5007" w:rsidRPr="000F5007" w:rsidRDefault="000F5007" w:rsidP="00C650F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Doordat de gemeente de dichtstbijzijnde overheid is, ging het tijdens de interviews vooral over de gemeente als het over vertrouwen in de overheid ging. Het lage vertrouwen lijkt echter ook mede te worden veroorzaakt door wisselende wet- en regelgeving dat op nationaal niveau wordt bepaald.  </w:t>
      </w:r>
    </w:p>
    <w:p w14:paraId="250286A6" w14:textId="77777777" w:rsidR="000F5007" w:rsidRPr="000F5007" w:rsidRDefault="000F5007" w:rsidP="00C650F5">
      <w:pPr>
        <w:pStyle w:val="Kop3"/>
        <w:rPr>
          <w:rFonts w:ascii="Segoe UI" w:eastAsia="Times New Roman" w:hAnsi="Segoe UI" w:cs="Segoe UI"/>
          <w:sz w:val="18"/>
          <w:szCs w:val="18"/>
          <w:lang w:eastAsia="nl-NL"/>
        </w:rPr>
      </w:pPr>
      <w:bookmarkStart w:id="47" w:name="_Toc179216265"/>
      <w:r w:rsidRPr="000F5007">
        <w:rPr>
          <w:rFonts w:eastAsia="Times New Roman"/>
          <w:lang w:eastAsia="nl-NL"/>
        </w:rPr>
        <w:t>4.1.5 Meldingsbereidheid</w:t>
      </w:r>
      <w:bookmarkEnd w:id="47"/>
      <w:r w:rsidRPr="000F5007">
        <w:rPr>
          <w:rFonts w:eastAsia="Times New Roman"/>
          <w:lang w:eastAsia="nl-NL"/>
        </w:rPr>
        <w:t>  </w:t>
      </w:r>
    </w:p>
    <w:p w14:paraId="6CF466DE" w14:textId="77777777" w:rsidR="000F5007" w:rsidRPr="000F5007" w:rsidRDefault="000F5007" w:rsidP="00C650F5">
      <w:pPr>
        <w:pStyle w:val="Geenafstand"/>
        <w:rPr>
          <w:rFonts w:ascii="Segoe UI" w:hAnsi="Segoe UI" w:cs="Segoe UI"/>
          <w:sz w:val="18"/>
          <w:szCs w:val="18"/>
          <w:lang w:eastAsia="nl-NL"/>
        </w:rPr>
      </w:pPr>
      <w:r w:rsidRPr="000F5007">
        <w:rPr>
          <w:lang w:eastAsia="nl-NL"/>
        </w:rPr>
        <w:t> </w:t>
      </w:r>
    </w:p>
    <w:p w14:paraId="771B474F"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Zowel uit de literatuur als uit dit onderzoek blijkt dat laag vertrouwen in de overheid kan leiden tot een lage meldingsbereidheid van agrariërs. Een van de belangrijkste oorzaken van de lage meldingsbereidheid is dat agrariërs routinematig slechte ervaringen hebben met meldingen die ze in het verleden hebben gedaan, waarop in hun ogen niet (zichtbaar) of te laat op werd geacteerd door de overheid en/of professionals: </w:t>
      </w:r>
    </w:p>
    <w:p w14:paraId="6C8B9ADB"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2C0B8D2" w14:textId="6E190B1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I (Interviewer): </w:t>
      </w:r>
      <w:r w:rsidRPr="000F5007">
        <w:rPr>
          <w:rFonts w:ascii="Times New Roman" w:eastAsia="Times New Roman" w:hAnsi="Times New Roman" w:cs="Times New Roman"/>
          <w:i/>
          <w:iCs/>
          <w:kern w:val="0"/>
          <w:sz w:val="24"/>
          <w:szCs w:val="24"/>
          <w:lang w:eastAsia="nl-NL"/>
          <w14:ligatures w14:val="none"/>
        </w:rPr>
        <w:t>“En heb je het gevoel dat daar [het doen van een melding] wel iets mee gedaan wordt door de politie?”</w:t>
      </w:r>
    </w:p>
    <w:p w14:paraId="767F347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90CB3D1"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A1: </w:t>
      </w:r>
      <w:r w:rsidRPr="000F5007">
        <w:rPr>
          <w:rFonts w:ascii="Times New Roman" w:eastAsia="Times New Roman" w:hAnsi="Times New Roman" w:cs="Times New Roman"/>
          <w:i/>
          <w:iCs/>
          <w:kern w:val="0"/>
          <w:sz w:val="24"/>
          <w:szCs w:val="24"/>
          <w:lang w:eastAsia="nl-NL"/>
          <w14:ligatures w14:val="none"/>
        </w:rPr>
        <w:t>“Nee. Nou ik heb ooit hier aan de andere kant van de schuur een handtas gevonden met pasjes erin van een mevrouw. (...) Toen heb ik ook netjes de politie gebeld en zeiden ze van ja je kunt aangifte komen doen. Toen heb ik gezegd je kunt het tasje komen halen want anders flikker ik het in de kliko, want ik heb ook gewoon een bedrijf en ik ga echt niet (...) Kijk het is al netjes dat ik bel he. (...) Dus ik netjes mijn best gedaan, gebeld. En ik ga dan niet nog een afspraak maken en naar Tilburg om aangifte te doen, want dan denk ik bij mijn eigen...”</w:t>
      </w:r>
      <w:r w:rsidRPr="000F5007">
        <w:rPr>
          <w:rFonts w:ascii="Times New Roman" w:eastAsia="Times New Roman" w:hAnsi="Times New Roman" w:cs="Times New Roman"/>
          <w:kern w:val="0"/>
          <w:sz w:val="24"/>
          <w:szCs w:val="24"/>
          <w:lang w:eastAsia="nl-NL"/>
          <w14:ligatures w14:val="none"/>
        </w:rPr>
        <w:t> </w:t>
      </w:r>
    </w:p>
    <w:p w14:paraId="475B12B2"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BE9123B"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Dit soort voorvallen kan het vertrouwen in professionals en de overheid verslechteren en ervoor zorgen dat deze agrariërs in de toekomst minder snel geneigd zijn een melding te doen. Een andere veelgenoemde oorzaak voor de lage meldingsbereidheid van (ondermijnende) criminaliteit zijn de twijfels omtrent de anonimiteit bij het doen van een melding: </w:t>
      </w:r>
    </w:p>
    <w:p w14:paraId="076D1390"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E9442A4"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A6: </w:t>
      </w:r>
      <w:r w:rsidRPr="000F5007">
        <w:rPr>
          <w:rFonts w:ascii="Times New Roman" w:eastAsia="Times New Roman" w:hAnsi="Times New Roman" w:cs="Times New Roman"/>
          <w:i/>
          <w:iCs/>
          <w:kern w:val="0"/>
          <w:sz w:val="24"/>
          <w:szCs w:val="24"/>
          <w:lang w:eastAsia="nl-NL"/>
          <w14:ligatures w14:val="none"/>
        </w:rPr>
        <w:t>“Maar dat komt omdat ze zichzelf een beetje kwetsbaar voelen. Ze zijn bang dat ze denken dat ze dan in beeld komen van jij bent de verklikker. Jij bent degene die de melding gemaakt heeft. Dan loop je natuurlijk misschien toch risico he.”</w:t>
      </w:r>
      <w:r w:rsidRPr="000F5007">
        <w:rPr>
          <w:rFonts w:ascii="Times New Roman" w:eastAsia="Times New Roman" w:hAnsi="Times New Roman" w:cs="Times New Roman"/>
          <w:kern w:val="0"/>
          <w:sz w:val="24"/>
          <w:szCs w:val="24"/>
          <w:lang w:eastAsia="nl-NL"/>
          <w14:ligatures w14:val="none"/>
        </w:rPr>
        <w:t>  </w:t>
      </w:r>
    </w:p>
    <w:p w14:paraId="18CD8AC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0520894"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De mogelijkheid tot anoniem melden is er wel, namelijk via Meld Misdaad Anoniem (MMA). De geïnterviewde agrariërs zeggen hier nog nooit gebruik van te hebben gemaakt en een enkeling zegt nog nooit van MMA te hebben gehoord. Daarnaast gaf A7 aan dat ook MMA de anonimiteit niet altijd volledig garandeert omdat er na een actie toch vaak in een nieuwsbericht komt te staan dat er actie is ondernomen op basis van een MMA-melding.  </w:t>
      </w:r>
    </w:p>
    <w:p w14:paraId="061FDB27" w14:textId="77777777" w:rsidR="000F5007" w:rsidRPr="000F5007" w:rsidRDefault="000F5007" w:rsidP="00C650F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Andere oorzaken die in dit onderzoek aan het licht kwamen, zijn dat agrariërs elkaar niet willen verklikken, zich niet met elkaars zaken willen bemoeien, dat ze vinden dat een aangifte of een melding doen tijdsverspilling is en dat ze niet altijd de ernst van de situatie inzien. Uit de interviews blijkt dat agrariërs een bepaalde routine hebben ontwikkeld waarbij ze 'grote’ dingen (diefstal, inbraak en/of sterk vermoeden van ondermijning) over het algemeen wel zouden melden, maar ‘kleine’ dingen (verdachte wagen in de wijk) niet: </w:t>
      </w:r>
    </w:p>
    <w:p w14:paraId="0F27224A"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B5B306B"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I: </w:t>
      </w:r>
      <w:r w:rsidRPr="000F5007">
        <w:rPr>
          <w:rFonts w:ascii="Times New Roman" w:eastAsia="Times New Roman" w:hAnsi="Times New Roman" w:cs="Times New Roman"/>
          <w:i/>
          <w:iCs/>
          <w:kern w:val="0"/>
          <w:sz w:val="24"/>
          <w:szCs w:val="24"/>
          <w:lang w:eastAsia="nl-NL"/>
          <w14:ligatures w14:val="none"/>
        </w:rPr>
        <w:t>“(...) Zou je een melding maken van als je iets verdachts ziet in de buurt of op het terrein?”</w:t>
      </w:r>
      <w:r w:rsidRPr="000F5007">
        <w:rPr>
          <w:rFonts w:ascii="Times New Roman" w:eastAsia="Times New Roman" w:hAnsi="Times New Roman" w:cs="Times New Roman"/>
          <w:kern w:val="0"/>
          <w:sz w:val="24"/>
          <w:szCs w:val="24"/>
          <w:lang w:eastAsia="nl-NL"/>
          <w14:ligatures w14:val="none"/>
        </w:rPr>
        <w:t> </w:t>
      </w:r>
    </w:p>
    <w:p w14:paraId="245D7A4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1289D95" w14:textId="017D72FB"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A2: </w:t>
      </w:r>
      <w:r w:rsidRPr="000F5007">
        <w:rPr>
          <w:rFonts w:ascii="Times New Roman" w:eastAsia="Times New Roman" w:hAnsi="Times New Roman" w:cs="Times New Roman"/>
          <w:i/>
          <w:iCs/>
          <w:kern w:val="0"/>
          <w:sz w:val="24"/>
          <w:szCs w:val="24"/>
          <w:lang w:eastAsia="nl-NL"/>
          <w14:ligatures w14:val="none"/>
        </w:rPr>
        <w:t>“Dat ligt er een beetje aan wat het is. Kijk als er iets gestolen wordt van een grote machine dan wel. Als er een ongeluk gebeurt dan natuurlijk ook. Maar al die kleine diefstallen die we hebben gehad in onze winkel daar hebben we allemaal geen melding van gemaakt. (...) Wel als er echt iets gebeurt waardoor ik me heel erg onveilig voel, dan zou ik dat wel doen. Ik denk dat we het toch proberen eerst zelf op te lossen voordat we daar een melding van maken.”</w:t>
      </w:r>
    </w:p>
    <w:p w14:paraId="7E3221E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44BDE1B"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Een opvallende bevinding was dat er tussen agrariërs onderling wel veel gemeld lijkt te worden in de buurtapp: </w:t>
      </w:r>
    </w:p>
    <w:p w14:paraId="4D949264" w14:textId="77777777"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w:t>
      </w:r>
    </w:p>
    <w:p w14:paraId="57C0E556" w14:textId="77777777" w:rsidR="000F5007" w:rsidRPr="000F5007" w:rsidRDefault="000F5007" w:rsidP="00C650F5">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A6: </w:t>
      </w:r>
      <w:r w:rsidRPr="000F5007">
        <w:rPr>
          <w:rFonts w:ascii="Times New Roman" w:eastAsia="Times New Roman" w:hAnsi="Times New Roman" w:cs="Times New Roman"/>
          <w:i/>
          <w:iCs/>
          <w:kern w:val="0"/>
          <w:sz w:val="24"/>
          <w:szCs w:val="24"/>
          <w:lang w:eastAsia="nl-NL"/>
          <w14:ligatures w14:val="none"/>
        </w:rPr>
        <w:t>“Ja omdat dat eigenlijk vooral kleine dingen zijn die je niet echt raken, maar die kunnen wel de veiligheid in de buurt verhogen. De meeste van die dingen zijn allemaal niet zo belangrijk dat het echt aan de grote klok moet of dat je daar het politieapparaat voor nodig hebt dus dan doe je dat op die manier.”</w:t>
      </w:r>
      <w:r w:rsidRPr="000F5007">
        <w:rPr>
          <w:rFonts w:ascii="Times New Roman" w:eastAsia="Times New Roman" w:hAnsi="Times New Roman" w:cs="Times New Roman"/>
          <w:kern w:val="0"/>
          <w:sz w:val="24"/>
          <w:szCs w:val="24"/>
          <w:lang w:eastAsia="nl-NL"/>
          <w14:ligatures w14:val="none"/>
        </w:rPr>
        <w:t>  </w:t>
      </w:r>
    </w:p>
    <w:p w14:paraId="1E2AFA5F"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715D26E" w14:textId="3C27E6C9" w:rsidR="000F5007" w:rsidRPr="000F5007" w:rsidRDefault="000F5007" w:rsidP="00C650F5">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Wat opviel was dat een aantal agrariërs, wanneer ze het hadden over het doen van een melding, vaak eerst dachten aan het doen van een melding in de buurtapp en de overheid en politie op deze manier buiten de deur houden. Het melden van verdachte dingen onder elkaar lijkt in de routine van agrariërs te zijn geslopen, terwijl het melden bij de overheid of politie dat niet is.  </w:t>
      </w:r>
    </w:p>
    <w:p w14:paraId="4B36AB57" w14:textId="77777777" w:rsidR="000F5007" w:rsidRPr="000F5007" w:rsidRDefault="000F5007" w:rsidP="00C650F5">
      <w:pPr>
        <w:pStyle w:val="Kop3"/>
        <w:rPr>
          <w:rFonts w:ascii="Segoe UI" w:eastAsia="Times New Roman" w:hAnsi="Segoe UI" w:cs="Segoe UI"/>
          <w:sz w:val="18"/>
          <w:szCs w:val="18"/>
          <w:lang w:eastAsia="nl-NL"/>
        </w:rPr>
      </w:pPr>
      <w:bookmarkStart w:id="48" w:name="_Toc179216266"/>
      <w:r w:rsidRPr="000F5007">
        <w:rPr>
          <w:rFonts w:eastAsia="Times New Roman"/>
          <w:lang w:eastAsia="nl-NL"/>
        </w:rPr>
        <w:t>4.1.6 Risico op naïviteit</w:t>
      </w:r>
      <w:bookmarkEnd w:id="48"/>
      <w:r w:rsidRPr="000F5007">
        <w:rPr>
          <w:rFonts w:eastAsia="Times New Roman"/>
          <w:lang w:eastAsia="nl-NL"/>
        </w:rPr>
        <w:t> </w:t>
      </w:r>
    </w:p>
    <w:p w14:paraId="0B57F93B" w14:textId="77777777" w:rsidR="000F5007" w:rsidRPr="000F5007" w:rsidRDefault="000F5007" w:rsidP="00C650F5">
      <w:pPr>
        <w:pStyle w:val="Geenafstand"/>
        <w:rPr>
          <w:rFonts w:ascii="Segoe UI" w:hAnsi="Segoe UI" w:cs="Segoe UI"/>
          <w:sz w:val="18"/>
          <w:szCs w:val="18"/>
          <w:lang w:eastAsia="nl-NL"/>
        </w:rPr>
      </w:pPr>
      <w:r w:rsidRPr="000F5007">
        <w:rPr>
          <w:lang w:eastAsia="nl-NL"/>
        </w:rPr>
        <w:t> </w:t>
      </w:r>
    </w:p>
    <w:p w14:paraId="490110FE"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voorgaande overziend is een mogelijke tussenconclusie dat er een risico lijkt te zijn op naïviteit van agrariërs, wat agrariërs in combinatie met routineactiviteiten zoals het verhuren van een leegstaande schuur of het melden bij de buurt in plaats van de politie behoorlijk kwetsbaar kan maken. Zo blijkt dat agrariërs op een enkeling na wel weten wat ondermijnende drugscriminaliteit is, maar dat dit geen eerste zorg is en dat dit hun niet snel zou overkomen. Doordat agrariërs geen rekening lijken te houden met de gevaren die ondermijnende drugscriminaliteit voor hen met zich mee kan brengen, bestaat het risico op naïviteit:  </w:t>
      </w:r>
    </w:p>
    <w:p w14:paraId="48F5C1D4"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719CEE4"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A3: </w:t>
      </w:r>
      <w:r w:rsidRPr="000F5007">
        <w:rPr>
          <w:rFonts w:ascii="Times New Roman" w:eastAsia="Times New Roman" w:hAnsi="Times New Roman" w:cs="Times New Roman"/>
          <w:i/>
          <w:iCs/>
          <w:kern w:val="0"/>
          <w:sz w:val="24"/>
          <w:szCs w:val="24"/>
          <w:lang w:eastAsia="nl-NL"/>
          <w14:ligatures w14:val="none"/>
        </w:rPr>
        <w:t>“Ja mensen in het buitengebied zijn vaak nuchterder. Dus die praten dingen misschien ook makkelijker goed. Dus misschien dat mensen ook geen zin hebben om heel dat circus weer aan te gaan met aangiftes en dat soort dingen. (...) Denken dat het van oudsher wel meevalt zal ik maar zeggen. Dat het op het platteland allemaal wel meevalt.”</w:t>
      </w:r>
      <w:r w:rsidRPr="000F5007">
        <w:rPr>
          <w:rFonts w:ascii="Times New Roman" w:eastAsia="Times New Roman" w:hAnsi="Times New Roman" w:cs="Times New Roman"/>
          <w:kern w:val="0"/>
          <w:sz w:val="24"/>
          <w:szCs w:val="24"/>
          <w:lang w:eastAsia="nl-NL"/>
          <w14:ligatures w14:val="none"/>
        </w:rPr>
        <w:t> </w:t>
      </w:r>
    </w:p>
    <w:p w14:paraId="5422B16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1FBCB0D" w14:textId="5DF6DD9E"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risico op naïviteit van agrariërs kan ook samenhangen met leegstand. Veel agrariërs verhuren routinematig hun loods of schuur wanneer deze leeg</w:t>
      </w:r>
      <w:r w:rsidR="001C144F">
        <w:rPr>
          <w:rFonts w:ascii="Times New Roman" w:eastAsia="Times New Roman" w:hAnsi="Times New Roman" w:cs="Times New Roman"/>
          <w:kern w:val="0"/>
          <w:sz w:val="24"/>
          <w:szCs w:val="24"/>
          <w:lang w:eastAsia="nl-NL"/>
          <w14:ligatures w14:val="none"/>
        </w:rPr>
        <w:t xml:space="preserve"> </w:t>
      </w:r>
      <w:r w:rsidRPr="000F5007">
        <w:rPr>
          <w:rFonts w:ascii="Times New Roman" w:eastAsia="Times New Roman" w:hAnsi="Times New Roman" w:cs="Times New Roman"/>
          <w:kern w:val="0"/>
          <w:sz w:val="24"/>
          <w:szCs w:val="24"/>
          <w:lang w:eastAsia="nl-NL"/>
          <w14:ligatures w14:val="none"/>
        </w:rPr>
        <w:t>staat om wat extra geld te verdienen. Doordat sommige agrariërs de risico's van ondermijnende drugscriminaliteit verkeerd in lijken te schatten en het voor hun geen grote zorg is, bestaat de kans dat zij door deze naïviteit hun leegstaande schuur verhuren aan criminelen: </w:t>
      </w:r>
    </w:p>
    <w:p w14:paraId="43A9926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B617937"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A2: </w:t>
      </w:r>
      <w:r w:rsidRPr="000F5007">
        <w:rPr>
          <w:rFonts w:ascii="Times New Roman" w:eastAsia="Times New Roman" w:hAnsi="Times New Roman" w:cs="Times New Roman"/>
          <w:i/>
          <w:iCs/>
          <w:kern w:val="0"/>
          <w:sz w:val="24"/>
          <w:szCs w:val="24"/>
          <w:lang w:eastAsia="nl-NL"/>
          <w14:ligatures w14:val="none"/>
        </w:rPr>
        <w:t>“Wij hebben hier ook verschillende huurders die delen van ons bedrijf gebruiken en ik weet niet wat ze allemaal doen in hun eigen tijd natuurlijk. Dus we hopen allemaal op het goeie, maar ik ga niet elke minuut controleren.”</w:t>
      </w:r>
      <w:r w:rsidRPr="000F5007">
        <w:rPr>
          <w:rFonts w:ascii="Times New Roman" w:eastAsia="Times New Roman" w:hAnsi="Times New Roman" w:cs="Times New Roman"/>
          <w:kern w:val="0"/>
          <w:sz w:val="24"/>
          <w:szCs w:val="24"/>
          <w:lang w:eastAsia="nl-NL"/>
          <w14:ligatures w14:val="none"/>
        </w:rPr>
        <w:t> </w:t>
      </w:r>
    </w:p>
    <w:p w14:paraId="457414FD"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155F7DE"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De meeste agrariërs zeggen echter wel routinematig maatregelen te treffen bij het verhuren van een ruimte: </w:t>
      </w:r>
    </w:p>
    <w:p w14:paraId="2A12BDD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C09B1CE" w14:textId="15918A30" w:rsidR="000F5007" w:rsidRDefault="000F5007" w:rsidP="00967E7B">
      <w:pPr>
        <w:spacing w:after="0" w:line="312" w:lineRule="auto"/>
        <w:jc w:val="center"/>
        <w:textAlignment w:val="baseline"/>
        <w:rPr>
          <w:rFonts w:ascii="Times New Roman" w:eastAsia="Times New Roman" w:hAnsi="Times New Roman" w:cs="Times New Roman"/>
          <w:kern w:val="0"/>
          <w:sz w:val="24"/>
          <w:szCs w:val="24"/>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A6: </w:t>
      </w:r>
      <w:r w:rsidRPr="000F5007">
        <w:rPr>
          <w:rFonts w:ascii="Times New Roman" w:eastAsia="Times New Roman" w:hAnsi="Times New Roman" w:cs="Times New Roman"/>
          <w:i/>
          <w:iCs/>
          <w:kern w:val="0"/>
          <w:sz w:val="24"/>
          <w:szCs w:val="24"/>
          <w:lang w:eastAsia="nl-NL"/>
          <w14:ligatures w14:val="none"/>
        </w:rPr>
        <w:t>“Nou wij verhuren hier ook 1 gedeelte van het bedrijf, maar dat is zo open en zo toegankelijk. Ik loop daar zelf rond en weet dondersgoed wat daar gebeurt. Daar gaan geen gekke dingen gebeuren. Als ik iets zou zien dan flikker ik ze buiten. Dat weet ik heel zeker. Zo simpel als dat. (...) Je moet zelf zorgen dat je toegang hebt en weten wat voor vlees je in je kuip hebt. Daar gaat het om.”</w:t>
      </w:r>
    </w:p>
    <w:p w14:paraId="296EAA8C" w14:textId="77777777" w:rsidR="00967E7B" w:rsidRPr="000F5007" w:rsidRDefault="00967E7B" w:rsidP="00CD15FB">
      <w:pPr>
        <w:pStyle w:val="Geenafstand"/>
        <w:rPr>
          <w:lang w:eastAsia="nl-NL"/>
        </w:rPr>
      </w:pPr>
    </w:p>
    <w:p w14:paraId="3F7C8839" w14:textId="1524D1E8"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Toch blijkt uit de interviews dat het risico op naïviteit wel degelijk bestaat. Zo verhuren agrariërs leegstaande ruimtes aan iemand die ze via-via kennen of aan bijvoorbeeld de buurjongens, en bestaat het risico op zelfoverschatting omdat ze denken dat zij het wel door zouden hebben als mensen verkeerde intenties hebben.  </w:t>
      </w:r>
    </w:p>
    <w:p w14:paraId="2782B997" w14:textId="77777777" w:rsidR="000F5007" w:rsidRPr="000F5007" w:rsidRDefault="000F5007" w:rsidP="00967E7B">
      <w:pPr>
        <w:pStyle w:val="Kop3"/>
        <w:rPr>
          <w:rFonts w:ascii="Segoe UI" w:eastAsia="Times New Roman" w:hAnsi="Segoe UI" w:cs="Segoe UI"/>
          <w:sz w:val="18"/>
          <w:szCs w:val="18"/>
          <w:lang w:eastAsia="nl-NL"/>
        </w:rPr>
      </w:pPr>
      <w:bookmarkStart w:id="49" w:name="_Toc179216267"/>
      <w:r w:rsidRPr="000F5007">
        <w:rPr>
          <w:rFonts w:eastAsia="Times New Roman"/>
          <w:lang w:eastAsia="nl-NL"/>
        </w:rPr>
        <w:t>4.1.7 Behoeften agrariërs met betrekking tot de knelpunten</w:t>
      </w:r>
      <w:bookmarkEnd w:id="49"/>
      <w:r w:rsidRPr="000F5007">
        <w:rPr>
          <w:rFonts w:eastAsia="Times New Roman"/>
          <w:lang w:eastAsia="nl-NL"/>
        </w:rPr>
        <w:t> </w:t>
      </w:r>
    </w:p>
    <w:p w14:paraId="5D16A940" w14:textId="77777777" w:rsidR="000F5007" w:rsidRPr="000F5007" w:rsidRDefault="000F5007" w:rsidP="00967E7B">
      <w:pPr>
        <w:pStyle w:val="Geenafstand"/>
        <w:rPr>
          <w:rFonts w:ascii="Segoe UI" w:hAnsi="Segoe UI" w:cs="Segoe UI"/>
          <w:sz w:val="18"/>
          <w:szCs w:val="18"/>
          <w:lang w:eastAsia="nl-NL"/>
        </w:rPr>
      </w:pPr>
      <w:r w:rsidRPr="000F5007">
        <w:rPr>
          <w:lang w:eastAsia="nl-NL"/>
        </w:rPr>
        <w:t> </w:t>
      </w:r>
    </w:p>
    <w:p w14:paraId="4967DC75"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Tijdens de interviews zijn de agrariërs gevraagd naar hoe zij vinden dat er beter met bovengenoemde knelpunten om kan worden gegaan. Hieronder zullen deze behoeften worden besproken.  </w:t>
      </w:r>
    </w:p>
    <w:p w14:paraId="30815709" w14:textId="77777777" w:rsidR="000F5007" w:rsidRPr="000F5007" w:rsidRDefault="000F5007" w:rsidP="00967E7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Te beginnen met financiële problemen. Bijna alle geïnterviewde agrariërs zijn het ermee eens dat er weinig is dat de overheid kan doen om agrariërs uit de financiële problemen te helpen en dat agrariërs voor een groot deel zelf verantwoordelijk zijn voor de eigen bedrijfsvoering: </w:t>
      </w:r>
    </w:p>
    <w:p w14:paraId="6CF4C8A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5C2034A"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A3: </w:t>
      </w:r>
      <w:r w:rsidRPr="000F5007">
        <w:rPr>
          <w:rFonts w:ascii="Times New Roman" w:eastAsia="Times New Roman" w:hAnsi="Times New Roman" w:cs="Times New Roman"/>
          <w:i/>
          <w:iCs/>
          <w:kern w:val="0"/>
          <w:sz w:val="24"/>
          <w:szCs w:val="24"/>
          <w:lang w:eastAsia="nl-NL"/>
          <w14:ligatures w14:val="none"/>
        </w:rPr>
        <w:t>“Ja je kunt ze geld geven maar dat is natuurlijk ook moeilijk. Er zijn altijd bedrijven die kopje onder gaan en die financieel slecht staan. Dat is niet alleen agrarisch. Dat kun je bijna niet voorkomen.” </w:t>
      </w:r>
      <w:r w:rsidRPr="000F5007">
        <w:rPr>
          <w:rFonts w:ascii="Times New Roman" w:eastAsia="Times New Roman" w:hAnsi="Times New Roman" w:cs="Times New Roman"/>
          <w:kern w:val="0"/>
          <w:sz w:val="24"/>
          <w:szCs w:val="24"/>
          <w:lang w:eastAsia="nl-NL"/>
          <w14:ligatures w14:val="none"/>
        </w:rPr>
        <w:t> </w:t>
      </w:r>
    </w:p>
    <w:p w14:paraId="7F04DAE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84F2336"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Waar agrariërs wel behoefte aan hebben, is stabiele wet- en regelgeving waardoor ze veilig kunnen investeren. Stabielere en betere wet- en regelgeving is volgens agrariërs ook nodig om langdurige leegstand te voorkomen. </w:t>
      </w:r>
    </w:p>
    <w:p w14:paraId="0F06D784"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4869109"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A7: “Een echte aantrekkelijke sloopvergunning. Wat je nu ziet is dat geen enkele boer het eigenlijk gaat slopen. En als je iets anders in je schuur wilt, dan krijg je hele lange procedures vanuit de gemeente met vergunningen en de omgevingswet. Dus snelle procedures als je iets anders wilt en een aantrekkelijke sloopregeling.”</w:t>
      </w:r>
      <w:r w:rsidRPr="000F5007">
        <w:rPr>
          <w:rFonts w:ascii="Times New Roman" w:eastAsia="Times New Roman" w:hAnsi="Times New Roman" w:cs="Times New Roman"/>
          <w:kern w:val="0"/>
          <w:sz w:val="24"/>
          <w:szCs w:val="24"/>
          <w:lang w:eastAsia="nl-NL"/>
          <w14:ligatures w14:val="none"/>
        </w:rPr>
        <w:t> </w:t>
      </w:r>
    </w:p>
    <w:p w14:paraId="0976D4F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ED4171D"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Tijdens de interviews bleek dat er frustratie bestaat bij agrariërs over de lange procedures bij het aanvragen van een vergunning: </w:t>
      </w:r>
    </w:p>
    <w:p w14:paraId="19878D2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03ECDF0"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A5: </w:t>
      </w:r>
      <w:r w:rsidRPr="000F5007">
        <w:rPr>
          <w:rFonts w:ascii="Times New Roman" w:eastAsia="Times New Roman" w:hAnsi="Times New Roman" w:cs="Times New Roman"/>
          <w:i/>
          <w:iCs/>
          <w:kern w:val="0"/>
          <w:sz w:val="24"/>
          <w:szCs w:val="24"/>
          <w:lang w:eastAsia="nl-NL"/>
          <w14:ligatures w14:val="none"/>
        </w:rPr>
        <w:t>“Nee dat [herbestemming] schiet niet op. (...) Voordat die gemeente hier een keer actie onderneemt, dat gaat zo moeilijk. Daar gaan wel jaren overheen. En dat gaat niet over 2 of 3 jaar, nee dat gaat misschien wel over 10 jaar en dan heb je het nog niet rond. Dus dat is heel moeilijk.”</w:t>
      </w:r>
      <w:r w:rsidRPr="000F5007">
        <w:rPr>
          <w:rFonts w:ascii="Times New Roman" w:eastAsia="Times New Roman" w:hAnsi="Times New Roman" w:cs="Times New Roman"/>
          <w:kern w:val="0"/>
          <w:sz w:val="24"/>
          <w:szCs w:val="24"/>
          <w:lang w:eastAsia="nl-NL"/>
          <w14:ligatures w14:val="none"/>
        </w:rPr>
        <w:t> </w:t>
      </w:r>
    </w:p>
    <w:p w14:paraId="046F2F9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8810DDE"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Met betrekking tot het vertrouwen in de overheid en meldingsbereidheid denken agrariërs dat dit verhoogt kan worden door als overheid en professional energie te steken in het opbouwen van een relatie met agrariërs: </w:t>
      </w:r>
    </w:p>
    <w:p w14:paraId="49FDE25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BE0EB63"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I: </w:t>
      </w:r>
      <w:r w:rsidRPr="000F5007">
        <w:rPr>
          <w:rFonts w:ascii="Times New Roman" w:eastAsia="Times New Roman" w:hAnsi="Times New Roman" w:cs="Times New Roman"/>
          <w:i/>
          <w:iCs/>
          <w:kern w:val="0"/>
          <w:sz w:val="24"/>
          <w:szCs w:val="24"/>
          <w:lang w:eastAsia="nl-NL"/>
          <w14:ligatures w14:val="none"/>
        </w:rPr>
        <w:t>“Hoe kan dat vertrouwen enigszins opgekrikt worden?”</w:t>
      </w:r>
      <w:r w:rsidRPr="000F5007">
        <w:rPr>
          <w:rFonts w:ascii="Times New Roman" w:eastAsia="Times New Roman" w:hAnsi="Times New Roman" w:cs="Times New Roman"/>
          <w:kern w:val="0"/>
          <w:sz w:val="24"/>
          <w:szCs w:val="24"/>
          <w:lang w:eastAsia="nl-NL"/>
          <w14:ligatures w14:val="none"/>
        </w:rPr>
        <w:t> </w:t>
      </w:r>
    </w:p>
    <w:p w14:paraId="6EB30F40"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65D05BB"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A1: </w:t>
      </w:r>
      <w:r w:rsidRPr="000F5007">
        <w:rPr>
          <w:rFonts w:ascii="Times New Roman" w:eastAsia="Times New Roman" w:hAnsi="Times New Roman" w:cs="Times New Roman"/>
          <w:i/>
          <w:iCs/>
          <w:kern w:val="0"/>
          <w:sz w:val="24"/>
          <w:szCs w:val="24"/>
          <w:lang w:eastAsia="nl-NL"/>
          <w14:ligatures w14:val="none"/>
        </w:rPr>
        <w:t>“Ja dat is toch die klik die je moet hebben met iemand. Dat is een vaak vlotte jonge gast die er gevoel bij heeft en gemotiveerd is. (...) Er lopen er ook weleens tussen die met hun hand in hun zakken (...) dan denk ja jo de groeten. Dat is belangrijk om iemand te vertrouwen en om er ook zelf energie in te willen steken zeg maar. (...) Als je een klik hebt met iemand dan gun je iemand ook iets makkelijker. Dat werkt gewoon fijner samen en zo simpel is het ook eigenlijk. En met iemand van de gemeente of politie zou je dat ook kunnen hebben.”</w:t>
      </w:r>
      <w:r w:rsidRPr="000F5007">
        <w:rPr>
          <w:rFonts w:ascii="Times New Roman" w:eastAsia="Times New Roman" w:hAnsi="Times New Roman" w:cs="Times New Roman"/>
          <w:kern w:val="0"/>
          <w:sz w:val="24"/>
          <w:szCs w:val="24"/>
          <w:lang w:eastAsia="nl-NL"/>
          <w14:ligatures w14:val="none"/>
        </w:rPr>
        <w:t> </w:t>
      </w:r>
    </w:p>
    <w:p w14:paraId="19B1BDF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2D156D7"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opbouwen van een band met bijvoorbeeld de wijkagent kan bijdragen aan het vergroten van de meldingsbereidheid:  </w:t>
      </w:r>
    </w:p>
    <w:p w14:paraId="43FD531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8698327"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A4: “</w:t>
      </w:r>
      <w:r w:rsidRPr="000F5007">
        <w:rPr>
          <w:rFonts w:ascii="Times New Roman" w:eastAsia="Times New Roman" w:hAnsi="Times New Roman" w:cs="Times New Roman"/>
          <w:i/>
          <w:iCs/>
          <w:kern w:val="0"/>
          <w:sz w:val="24"/>
          <w:szCs w:val="24"/>
          <w:lang w:eastAsia="nl-NL"/>
          <w14:ligatures w14:val="none"/>
        </w:rPr>
        <w:t>Misschien helpt het als je een vast aanspreekpunt hebt waar je een beetje een vertrouwensband mee hebt. Die je dan kan bereiken. Een soort wijkagent ofzo.” </w:t>
      </w:r>
      <w:r w:rsidRPr="000F5007">
        <w:rPr>
          <w:rFonts w:ascii="Times New Roman" w:eastAsia="Times New Roman" w:hAnsi="Times New Roman" w:cs="Times New Roman"/>
          <w:kern w:val="0"/>
          <w:sz w:val="24"/>
          <w:szCs w:val="24"/>
          <w:lang w:eastAsia="nl-NL"/>
          <w14:ligatures w14:val="none"/>
        </w:rPr>
        <w:t> </w:t>
      </w:r>
    </w:p>
    <w:p w14:paraId="32D95B4A"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79003D7"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Hiervoor is het echter wel belangrijk dat agrariërs weten wie de wijkagent is en hoe ze deze kunnen bereiken. Dit lijkt echter niet het geval te zijn: </w:t>
      </w:r>
    </w:p>
    <w:p w14:paraId="4AF046C4"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ED7AA1C" w14:textId="04E98FE8"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I: </w:t>
      </w:r>
      <w:r w:rsidRPr="000F5007">
        <w:rPr>
          <w:rFonts w:ascii="Times New Roman" w:eastAsia="Times New Roman" w:hAnsi="Times New Roman" w:cs="Times New Roman"/>
          <w:i/>
          <w:iCs/>
          <w:kern w:val="0"/>
          <w:sz w:val="24"/>
          <w:szCs w:val="24"/>
          <w:lang w:eastAsia="nl-NL"/>
          <w14:ligatures w14:val="none"/>
        </w:rPr>
        <w:t>“Ja want de wijkagent die hier in dit gebied werkzaam is die zie je in principe nooit?”</w:t>
      </w:r>
    </w:p>
    <w:p w14:paraId="32A5FD5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4F5C91B" w14:textId="035996E4"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A4: </w:t>
      </w:r>
      <w:r w:rsidRPr="000F5007">
        <w:rPr>
          <w:rFonts w:ascii="Times New Roman" w:eastAsia="Times New Roman" w:hAnsi="Times New Roman" w:cs="Times New Roman"/>
          <w:i/>
          <w:iCs/>
          <w:kern w:val="0"/>
          <w:sz w:val="24"/>
          <w:szCs w:val="24"/>
          <w:lang w:eastAsia="nl-NL"/>
          <w14:ligatures w14:val="none"/>
        </w:rPr>
        <w:t>“Die ken ik niet.”</w:t>
      </w:r>
    </w:p>
    <w:p w14:paraId="0430CF0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F8203B2" w14:textId="77777777"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Agrariërs denken dat wanneer er regelmatig contact is met professionals, de drempel lager wordt om een melding te doen, zo zegt A2: </w:t>
      </w:r>
      <w:r w:rsidRPr="000F5007">
        <w:rPr>
          <w:rFonts w:ascii="Times New Roman" w:eastAsia="Times New Roman" w:hAnsi="Times New Roman" w:cs="Times New Roman"/>
          <w:i/>
          <w:iCs/>
          <w:kern w:val="0"/>
          <w:sz w:val="24"/>
          <w:szCs w:val="24"/>
          <w:lang w:eastAsia="nl-NL"/>
          <w14:ligatures w14:val="none"/>
        </w:rPr>
        <w:t>“Ja als die naar evenementen in de buurt toe zou komen en dan daar zijn gezicht zou laten zien, dan denk ik dat het gemakkelijker wordt om zo iemand te benaderen als er iets is.”</w:t>
      </w:r>
      <w:r w:rsidRPr="000F5007">
        <w:rPr>
          <w:rFonts w:ascii="Times New Roman" w:eastAsia="Times New Roman" w:hAnsi="Times New Roman" w:cs="Times New Roman"/>
          <w:kern w:val="0"/>
          <w:sz w:val="24"/>
          <w:szCs w:val="24"/>
          <w:lang w:eastAsia="nl-NL"/>
          <w14:ligatures w14:val="none"/>
        </w:rPr>
        <w:t xml:space="preserve"> Het garanderen van de anonimiteit bij het doen van een melding kan volgens agrariërs ook bijdragen aan het vergroten van de meldingsbereidheid:  </w:t>
      </w:r>
    </w:p>
    <w:p w14:paraId="19D4B58F"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045E606"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A6: </w:t>
      </w:r>
      <w:r w:rsidRPr="000F5007">
        <w:rPr>
          <w:rFonts w:ascii="Times New Roman" w:eastAsia="Times New Roman" w:hAnsi="Times New Roman" w:cs="Times New Roman"/>
          <w:i/>
          <w:iCs/>
          <w:kern w:val="0"/>
          <w:sz w:val="24"/>
          <w:szCs w:val="24"/>
          <w:lang w:eastAsia="nl-NL"/>
          <w14:ligatures w14:val="none"/>
        </w:rPr>
        <w:t>“Ik denk dat anoniem bellen en melden het beste zou zijn natuurlijk. Dan moet je het nog een beetje op zo’n manier doen dat het niet terug te leiden is naar jou, want anders blijf je nog problemen krijgen natuurlijk.”</w:t>
      </w:r>
      <w:r w:rsidRPr="000F5007">
        <w:rPr>
          <w:rFonts w:ascii="Times New Roman" w:eastAsia="Times New Roman" w:hAnsi="Times New Roman" w:cs="Times New Roman"/>
          <w:kern w:val="0"/>
          <w:sz w:val="24"/>
          <w:szCs w:val="24"/>
          <w:lang w:eastAsia="nl-NL"/>
          <w14:ligatures w14:val="none"/>
        </w:rPr>
        <w:t> </w:t>
      </w:r>
    </w:p>
    <w:p w14:paraId="64963B0F"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264A834" w14:textId="104D3F03" w:rsidR="000F5007" w:rsidRPr="000F5007" w:rsidRDefault="000F5007" w:rsidP="00967E7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Ten slotte hebben agrariërs met betrekking tot het risico op naïviteit behoefte aan voorlichting: </w:t>
      </w:r>
    </w:p>
    <w:p w14:paraId="1A95D977"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1C46667" w14:textId="77777777" w:rsidR="000F5007" w:rsidRPr="000F5007" w:rsidRDefault="000F5007" w:rsidP="00967E7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A3: </w:t>
      </w:r>
      <w:r w:rsidRPr="000F5007">
        <w:rPr>
          <w:rFonts w:ascii="Times New Roman" w:eastAsia="Times New Roman" w:hAnsi="Times New Roman" w:cs="Times New Roman"/>
          <w:i/>
          <w:iCs/>
          <w:kern w:val="0"/>
          <w:sz w:val="24"/>
          <w:szCs w:val="24"/>
          <w:lang w:eastAsia="nl-NL"/>
          <w14:ligatures w14:val="none"/>
        </w:rPr>
        <w:t>“Je kunt natuurlijk denken aan voorlichtingscampagnes ofzo via LTO of dat soort organisaties. Mensen afschrikken of in ieder geval scherp houden.”</w:t>
      </w:r>
      <w:r w:rsidRPr="000F5007">
        <w:rPr>
          <w:rFonts w:ascii="Times New Roman" w:eastAsia="Times New Roman" w:hAnsi="Times New Roman" w:cs="Times New Roman"/>
          <w:kern w:val="0"/>
          <w:sz w:val="24"/>
          <w:szCs w:val="24"/>
          <w:lang w:eastAsia="nl-NL"/>
          <w14:ligatures w14:val="none"/>
        </w:rPr>
        <w:t>  </w:t>
      </w:r>
    </w:p>
    <w:p w14:paraId="66992B6C"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EFBE6A8" w14:textId="3AF905C6"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Hierbij kan regelmatig contact tussen agrariërs en professionals deze naïviteit helpen voorkomen. Daarnaast kan het belangrijk zijn agrariërs te wijzen op hun eigen verantwoordelijkheid. Hoewel ondermijnende drugscriminaliteit volgens A7 geen eerste zorg is voor de meeste agrariërs, is goed ondernemerschap en het draaiende houdende van het bedrijf dat wel. Doordat ondermijnende drugscriminaliteit een negatieve invloed kan hebben op het bedrijf, kan het nuttig zijn agrariërs hierop te wijzen.  </w:t>
      </w:r>
    </w:p>
    <w:p w14:paraId="67C4EF4D" w14:textId="0505DD86" w:rsidR="000F5007" w:rsidRPr="000F5007" w:rsidRDefault="000F5007" w:rsidP="00CD15FB">
      <w:pPr>
        <w:pStyle w:val="Kop2"/>
        <w:rPr>
          <w:rFonts w:ascii="Segoe UI" w:eastAsia="Times New Roman" w:hAnsi="Segoe UI" w:cs="Segoe UI"/>
          <w:sz w:val="18"/>
          <w:szCs w:val="18"/>
          <w:lang w:eastAsia="nl-NL"/>
        </w:rPr>
      </w:pPr>
      <w:bookmarkStart w:id="50" w:name="_Toc179216268"/>
      <w:r w:rsidRPr="000F5007">
        <w:rPr>
          <w:rFonts w:eastAsia="Times New Roman"/>
          <w:lang w:eastAsia="nl-NL"/>
        </w:rPr>
        <w:t>4.2 Guardian (Toezicht)</w:t>
      </w:r>
      <w:bookmarkEnd w:id="50"/>
      <w:r w:rsidRPr="000F5007">
        <w:rPr>
          <w:rFonts w:eastAsia="Times New Roman"/>
          <w:lang w:eastAsia="nl-NL"/>
        </w:rPr>
        <w:t> </w:t>
      </w:r>
    </w:p>
    <w:p w14:paraId="091D3ED5" w14:textId="5BF97C96" w:rsidR="000F5007" w:rsidRPr="000F5007" w:rsidRDefault="000F5007" w:rsidP="00CD15FB">
      <w:pPr>
        <w:pStyle w:val="Kop3"/>
        <w:rPr>
          <w:rFonts w:ascii="Segoe UI" w:eastAsia="Times New Roman" w:hAnsi="Segoe UI" w:cs="Segoe UI"/>
          <w:sz w:val="18"/>
          <w:szCs w:val="18"/>
          <w:lang w:eastAsia="nl-NL"/>
        </w:rPr>
      </w:pPr>
      <w:bookmarkStart w:id="51" w:name="_Toc179216269"/>
      <w:r w:rsidRPr="000F5007">
        <w:rPr>
          <w:rFonts w:eastAsia="Times New Roman"/>
          <w:lang w:eastAsia="nl-NL"/>
        </w:rPr>
        <w:t>4.2.1 Perceptie professionals ondermijnende drugscriminaliteit in de agrarische sector</w:t>
      </w:r>
      <w:bookmarkEnd w:id="51"/>
      <w:r w:rsidRPr="000F5007">
        <w:rPr>
          <w:rFonts w:eastAsia="Times New Roman"/>
          <w:lang w:eastAsia="nl-NL"/>
        </w:rPr>
        <w:t>  </w:t>
      </w:r>
    </w:p>
    <w:p w14:paraId="42002D6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BDA687D"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De geïnterviewde professionals die werkzaam zijn in het buitengebied vinden allemaal dat ondermijnende drugscriminaliteit in de agrarische sector een gevaar is, maar de aanpak van deze problematiek lijkt voor geen van deze professionals of organisaties een prioriteit of eerste zorg te zijn. De meeste professionals lijken de aanpak van deze problematiek dan ook niet als hun primaire rol of taak te beschouwen. Zo zegt de blauwe boa (P4) over hun taken: </w:t>
      </w:r>
    </w:p>
    <w:p w14:paraId="24E7535C"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975C2FE" w14:textId="77777777" w:rsidR="000F5007" w:rsidRDefault="000F5007" w:rsidP="00CD15FB">
      <w:pPr>
        <w:spacing w:after="0" w:line="312" w:lineRule="auto"/>
        <w:jc w:val="center"/>
        <w:textAlignment w:val="baseline"/>
        <w:rPr>
          <w:rFonts w:ascii="Times New Roman" w:eastAsia="Times New Roman" w:hAnsi="Times New Roman" w:cs="Times New Roman"/>
          <w:kern w:val="0"/>
          <w:sz w:val="24"/>
          <w:szCs w:val="24"/>
          <w:lang w:eastAsia="nl-NL"/>
          <w14:ligatures w14:val="none"/>
        </w:rPr>
      </w:pPr>
      <w:r w:rsidRPr="000F5007">
        <w:rPr>
          <w:rFonts w:ascii="Times New Roman" w:eastAsia="Times New Roman" w:hAnsi="Times New Roman" w:cs="Times New Roman"/>
          <w:i/>
          <w:iCs/>
          <w:kern w:val="0"/>
          <w:sz w:val="24"/>
          <w:szCs w:val="24"/>
          <w:lang w:eastAsia="nl-NL"/>
          <w14:ligatures w14:val="none"/>
        </w:rPr>
        <w:t>“Wij doen normaal gewoon de brede handhaving. (...) Daar hoort ook een stukje betaald parkeren bij hier in de gemeente Oisterwijk. Sommige dagen hebben we bikerondes. De derde dinsdag van de maand dan gaan we samen met de politie controles uitvoeren. Dan ook in het buitengebied als die adressen erop staan.”</w:t>
      </w:r>
      <w:r w:rsidRPr="000F5007">
        <w:rPr>
          <w:rFonts w:ascii="Times New Roman" w:eastAsia="Times New Roman" w:hAnsi="Times New Roman" w:cs="Times New Roman"/>
          <w:kern w:val="0"/>
          <w:sz w:val="24"/>
          <w:szCs w:val="24"/>
          <w:lang w:eastAsia="nl-NL"/>
          <w14:ligatures w14:val="none"/>
        </w:rPr>
        <w:t> </w:t>
      </w:r>
    </w:p>
    <w:p w14:paraId="155D591A" w14:textId="77777777" w:rsidR="00CD15FB" w:rsidRPr="000F5007" w:rsidRDefault="00CD15FB" w:rsidP="00CD15FB">
      <w:pPr>
        <w:pStyle w:val="Geenafstand"/>
        <w:rPr>
          <w:lang w:eastAsia="nl-NL"/>
        </w:rPr>
      </w:pPr>
    </w:p>
    <w:p w14:paraId="15C66A8F"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Blauwe boa's voeren zo nu en dan controles uit op adressen waar de gemeente vermoedt dat er sprake kan zijn van een bepaalde vorm van ondermijnende criminaliteit. Hiernaast houden ze zich echter nauwelijks bezig met ondermijnende drugscriminaliteit in de agrarische sector. De groene boa en toezichthouder van de omgevingsdienst geven ook allebei aan dat deze problematiek niet een van hun grootste prioriteiten is. Groene boa's focussen zich op wildstroperij, afvaldumpingen en wildcrossen, terwijl toezichthouders van de omgevingsdienst zich focussen op de naleving van vergunningsvoorschriften, milieuregels en de omgevingswet door agrarische ondernemingen. Hoewel de aanpak van ondermijnende drugscriminaliteit in de agrarische sector dus ook voor hen geen prioriteit is, zeggen ze hier wel een beetje aan bij te dragen aldus de groene boa (P5):  </w:t>
      </w:r>
    </w:p>
    <w:p w14:paraId="77F2B31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4CD233E"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“Wij zijn natuurlijk echt de oren en ogen van het buitengebied. Wij zien op de raarste tijdstippen dingen gebeuren. Meestal heeft de gemeente daar een lead in natuurlijk, qua acties en qua ondermijning. Wij zijn echt een doorgeefluik.”</w:t>
      </w:r>
      <w:r w:rsidRPr="000F5007">
        <w:rPr>
          <w:rFonts w:ascii="Times New Roman" w:eastAsia="Times New Roman" w:hAnsi="Times New Roman" w:cs="Times New Roman"/>
          <w:kern w:val="0"/>
          <w:sz w:val="24"/>
          <w:szCs w:val="24"/>
          <w:lang w:eastAsia="nl-NL"/>
          <w14:ligatures w14:val="none"/>
        </w:rPr>
        <w:t> </w:t>
      </w:r>
    </w:p>
    <w:p w14:paraId="3CCDC9A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DBEEEFA"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Bij de politie is de aanpak van ondermijnende criminaliteit volgens de geïnterviewde agenten wel een belangrijk speerpunt, zo zegt de medewerker politie die zich specifiek bezighoudt met ondermijning (P1):  </w:t>
      </w:r>
    </w:p>
    <w:p w14:paraId="60E2D3B2"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8E03C8F" w14:textId="707BC1C6"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“Nee in principe is ondermijning bij ons een speerpunt op het team. Dus alles wat betre</w:t>
      </w:r>
      <w:r w:rsidR="004A03F4">
        <w:rPr>
          <w:rFonts w:ascii="Times New Roman" w:eastAsia="Times New Roman" w:hAnsi="Times New Roman" w:cs="Times New Roman"/>
          <w:i/>
          <w:iCs/>
          <w:kern w:val="0"/>
          <w:sz w:val="24"/>
          <w:szCs w:val="24"/>
          <w:lang w:eastAsia="nl-NL"/>
          <w14:ligatures w14:val="none"/>
        </w:rPr>
        <w:t>f</w:t>
      </w:r>
      <w:r w:rsidRPr="000F5007">
        <w:rPr>
          <w:rFonts w:ascii="Times New Roman" w:eastAsia="Times New Roman" w:hAnsi="Times New Roman" w:cs="Times New Roman"/>
          <w:i/>
          <w:iCs/>
          <w:kern w:val="0"/>
          <w:sz w:val="24"/>
          <w:szCs w:val="24"/>
          <w:lang w:eastAsia="nl-NL"/>
          <w14:ligatures w14:val="none"/>
        </w:rPr>
        <w:t>t ondermijning dat heeft altijd voorrang. Naast nog andere speerpunten.”</w:t>
      </w:r>
      <w:r w:rsidRPr="000F5007">
        <w:rPr>
          <w:rFonts w:ascii="Times New Roman" w:eastAsia="Times New Roman" w:hAnsi="Times New Roman" w:cs="Times New Roman"/>
          <w:kern w:val="0"/>
          <w:sz w:val="24"/>
          <w:szCs w:val="24"/>
          <w:lang w:eastAsia="nl-NL"/>
          <w14:ligatures w14:val="none"/>
        </w:rPr>
        <w:t>  </w:t>
      </w:r>
    </w:p>
    <w:p w14:paraId="4D80458A"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CF8A842"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MMA-meldingen met betrekking tot vermoedens van ondermijnende drugscriminaliteit in de agrarische sector worden volgens deze medewerker routinematig opgepakt en er wordt deelgenomen aan bestuurlijke controles op ondermijnende (drugs)criminaliteit vanuit gemeenten. Toch zijn er volgens de tweede geïnterviewde wijkagent (P3) dingen die hoger op het prioriteitenlijstje van de politie staan: </w:t>
      </w:r>
    </w:p>
    <w:p w14:paraId="7A5BBFB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CD7DF13"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“Kijk bij de politie is het toch zo dat je werkt via een prioriteitenlijst. Dus 112 meldingen komen eerst, dan komt de zichtbare criminaliteit en dan komen alle sociale problematiek. Dus ondermijning komt na al die dingen en dan staat ondermijning bij de politie in ieder geval vrij hoog om aandacht aan te besteden.”</w:t>
      </w:r>
      <w:r w:rsidRPr="000F5007">
        <w:rPr>
          <w:rFonts w:ascii="Times New Roman" w:eastAsia="Times New Roman" w:hAnsi="Times New Roman" w:cs="Times New Roman"/>
          <w:kern w:val="0"/>
          <w:sz w:val="24"/>
          <w:szCs w:val="24"/>
          <w:lang w:eastAsia="nl-NL"/>
          <w14:ligatures w14:val="none"/>
        </w:rPr>
        <w:t>  </w:t>
      </w:r>
    </w:p>
    <w:p w14:paraId="7095A9E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D296A70" w14:textId="77777777" w:rsidR="004A03F4" w:rsidRDefault="000F5007" w:rsidP="00CD15FB">
      <w:pPr>
        <w:spacing w:after="0" w:line="312" w:lineRule="auto"/>
        <w:jc w:val="both"/>
        <w:textAlignment w:val="baseline"/>
        <w:rPr>
          <w:rFonts w:ascii="Times New Roman" w:eastAsia="Times New Roman" w:hAnsi="Times New Roman" w:cs="Times New Roman"/>
          <w:kern w:val="0"/>
          <w:sz w:val="24"/>
          <w:szCs w:val="24"/>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Het lijkt erop dat het rijden van de noodhulp (112 meldingen) wel onderdeel is van de dagelijkse routine van veel professionals omdat dit, in vergelijking met ondermijnende drugscriminaliteit in de agrarische sector, meer prioriteit heeft en agenten dit wel als een primaire taak beschouwen. </w:t>
      </w:r>
    </w:p>
    <w:p w14:paraId="38A3E021" w14:textId="5B95007E" w:rsidR="000F5007" w:rsidRPr="000F5007" w:rsidRDefault="000F5007" w:rsidP="004A03F4">
      <w:pPr>
        <w:spacing w:after="0" w:line="312" w:lineRule="auto"/>
        <w:ind w:firstLine="708"/>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Volgens P3 zit er ook een verschil in de prioriteit die de aanpak van ondermijning binnen de bebouwde kom of in het buitengebied krijgt:  </w:t>
      </w:r>
      <w:r w:rsidR="00254FF3">
        <w:rPr>
          <w:rFonts w:ascii="Times New Roman" w:eastAsia="Times New Roman" w:hAnsi="Times New Roman" w:cs="Times New Roman"/>
          <w:kern w:val="0"/>
          <w:sz w:val="24"/>
          <w:szCs w:val="24"/>
          <w:lang w:eastAsia="nl-NL"/>
          <w14:ligatures w14:val="none"/>
        </w:rPr>
        <w:t xml:space="preserve"> </w:t>
      </w:r>
    </w:p>
    <w:p w14:paraId="01DA2A5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996B847" w14:textId="2F3521FF"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 xml:space="preserve">“Kijk daar wordt vooral gekeken naar gevaarsetting. Kijk als je een hennepkwekerij hebt of een drugslab in een woonwijk of je hebt er een in een schuur waar in een straal van 100 meter niks omheen zit. Ja welke zou jij aanpakken? (...) Ja dus dan pak je die in de woonwijk. (...) Maar goed (...) als het in een boerderij zit en we weten het, dan kan het een week of twee weken langer duren, maar dan wordt die ook geruimd.” </w:t>
      </w:r>
      <w:r w:rsidRPr="000F5007">
        <w:rPr>
          <w:rFonts w:ascii="Times New Roman" w:eastAsia="Times New Roman" w:hAnsi="Times New Roman" w:cs="Times New Roman"/>
          <w:kern w:val="0"/>
          <w:sz w:val="24"/>
          <w:szCs w:val="24"/>
          <w:lang w:eastAsia="nl-NL"/>
          <w14:ligatures w14:val="none"/>
        </w:rPr>
        <w:t> </w:t>
      </w:r>
    </w:p>
    <w:p w14:paraId="1628348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F7389B1" w14:textId="75B101DC" w:rsidR="000F5007" w:rsidRPr="000F5007" w:rsidRDefault="000F5007" w:rsidP="00CD15FB">
      <w:pPr>
        <w:spacing w:after="0" w:line="312" w:lineRule="auto"/>
        <w:jc w:val="both"/>
        <w:textAlignment w:val="baseline"/>
        <w:rPr>
          <w:rFonts w:ascii="Times New Roman" w:eastAsia="Times New Roman" w:hAnsi="Times New Roman" w:cs="Times New Roman"/>
          <w:kern w:val="0"/>
          <w:sz w:val="24"/>
          <w:szCs w:val="24"/>
          <w:lang w:eastAsia="nl-NL"/>
          <w14:ligatures w14:val="none"/>
        </w:rPr>
      </w:pPr>
      <w:r w:rsidRPr="000F5007">
        <w:rPr>
          <w:rFonts w:ascii="Times New Roman" w:eastAsia="Times New Roman" w:hAnsi="Times New Roman" w:cs="Times New Roman"/>
          <w:kern w:val="0"/>
          <w:sz w:val="24"/>
          <w:szCs w:val="24"/>
          <w:lang w:eastAsia="nl-NL"/>
          <w14:ligatures w14:val="none"/>
        </w:rPr>
        <w:t>Net als bij agrariërs kan de lage prioritering van ondermijnende drugscriminaliteit in de agrarische sector invloed hebben op de routineactiviteiten van professionals, waarbij ze in hun dagelijkse werk waarschijnlijk in mindere mate rekening houden met deze problematiek en er dus ook minder scherp toezicht op zullen houden. Het feit dat veel professionals de aanpak van deze problematiek ook niet als hun primaire rol of taak lijken te beschouwen,</w:t>
      </w:r>
      <w:r w:rsidR="00254FF3">
        <w:rPr>
          <w:rFonts w:ascii="Times New Roman" w:eastAsia="Times New Roman" w:hAnsi="Times New Roman" w:cs="Times New Roman"/>
          <w:kern w:val="0"/>
          <w:sz w:val="24"/>
          <w:szCs w:val="24"/>
          <w:lang w:eastAsia="nl-NL"/>
          <w14:ligatures w14:val="none"/>
        </w:rPr>
        <w:t xml:space="preserve"> kan</w:t>
      </w:r>
      <w:r w:rsidRPr="000F5007">
        <w:rPr>
          <w:rFonts w:ascii="Times New Roman" w:eastAsia="Times New Roman" w:hAnsi="Times New Roman" w:cs="Times New Roman"/>
          <w:kern w:val="0"/>
          <w:sz w:val="24"/>
          <w:szCs w:val="24"/>
          <w:lang w:eastAsia="nl-NL"/>
          <w14:ligatures w14:val="none"/>
        </w:rPr>
        <w:t xml:space="preserve"> er ook voor </w:t>
      </w:r>
      <w:r w:rsidR="00254FF3">
        <w:rPr>
          <w:rFonts w:ascii="Times New Roman" w:eastAsia="Times New Roman" w:hAnsi="Times New Roman" w:cs="Times New Roman"/>
          <w:kern w:val="0"/>
          <w:sz w:val="24"/>
          <w:szCs w:val="24"/>
          <w:lang w:eastAsia="nl-NL"/>
          <w14:ligatures w14:val="none"/>
        </w:rPr>
        <w:t xml:space="preserve">zorgen </w:t>
      </w:r>
      <w:r w:rsidRPr="000F5007">
        <w:rPr>
          <w:rFonts w:ascii="Times New Roman" w:eastAsia="Times New Roman" w:hAnsi="Times New Roman" w:cs="Times New Roman"/>
          <w:kern w:val="0"/>
          <w:sz w:val="24"/>
          <w:szCs w:val="24"/>
          <w:lang w:eastAsia="nl-NL"/>
          <w14:ligatures w14:val="none"/>
        </w:rPr>
        <w:t>dat ze hier in hun dagelijkse routine niet veel mee bezig zullen zijn. </w:t>
      </w:r>
    </w:p>
    <w:p w14:paraId="2E7607B2" w14:textId="77777777" w:rsidR="000F5007" w:rsidRPr="000F5007" w:rsidRDefault="000F5007" w:rsidP="00CD15FB">
      <w:pPr>
        <w:pStyle w:val="Kop3"/>
        <w:rPr>
          <w:rFonts w:ascii="Segoe UI" w:eastAsia="Times New Roman" w:hAnsi="Segoe UI" w:cs="Segoe UI"/>
          <w:sz w:val="18"/>
          <w:szCs w:val="18"/>
          <w:lang w:eastAsia="nl-NL"/>
        </w:rPr>
      </w:pPr>
      <w:bookmarkStart w:id="52" w:name="_Toc179216270"/>
      <w:r w:rsidRPr="000F5007">
        <w:rPr>
          <w:rFonts w:eastAsia="Times New Roman"/>
          <w:lang w:eastAsia="nl-NL"/>
        </w:rPr>
        <w:t>4.2.2 Geografische verspreiding</w:t>
      </w:r>
      <w:bookmarkEnd w:id="52"/>
      <w:r w:rsidRPr="000F5007">
        <w:rPr>
          <w:rFonts w:eastAsia="Times New Roman"/>
          <w:lang w:eastAsia="nl-NL"/>
        </w:rPr>
        <w:t> </w:t>
      </w:r>
    </w:p>
    <w:p w14:paraId="0111FA94"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9C6BB1C"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Geografische verspreiding is tijdens de interviews regelmatig ter sprake gekomen en wordt door professionals duidelijk als knelpunt beschouwt. Zo zegt P4:  </w:t>
      </w:r>
    </w:p>
    <w:p w14:paraId="4804F59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14F8894"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“Het buitengebied is zo groot en er zitten zoveel verschillende boerderijen. Er komen zoveel verschillende mensen. En ja de gekke dingen die gebeuren, of de ondermijnende criminaliteit dat gebeurt toch meestal laat in de avond of in het donker. En dan is het heel lastig om überhaupt iets te zien.” </w:t>
      </w:r>
      <w:r w:rsidRPr="000F5007">
        <w:rPr>
          <w:rFonts w:ascii="Times New Roman" w:eastAsia="Times New Roman" w:hAnsi="Times New Roman" w:cs="Times New Roman"/>
          <w:kern w:val="0"/>
          <w:sz w:val="24"/>
          <w:szCs w:val="24"/>
          <w:lang w:eastAsia="nl-NL"/>
          <w14:ligatures w14:val="none"/>
        </w:rPr>
        <w:t> </w:t>
      </w:r>
    </w:p>
    <w:p w14:paraId="63374D3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B99FA57"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Door deze kenmerken van geografische verspreiding is criminaliteit in het buitengebied vaak minder zichtbaar. Toezicht houden op heel het buitengebied is volgens professionals vrijwel onmogelijk omdat je als toezichthouder maar net op het juiste moment op de juiste plek moet zijn en ‘</w:t>
      </w:r>
      <w:r w:rsidRPr="000F5007">
        <w:rPr>
          <w:rFonts w:ascii="Times New Roman" w:eastAsia="Times New Roman" w:hAnsi="Times New Roman" w:cs="Times New Roman"/>
          <w:i/>
          <w:iCs/>
          <w:kern w:val="0"/>
          <w:sz w:val="24"/>
          <w:szCs w:val="24"/>
          <w:lang w:eastAsia="nl-NL"/>
          <w14:ligatures w14:val="none"/>
        </w:rPr>
        <w:t>het lastig is om met iedereen contact te hebben</w:t>
      </w:r>
      <w:r w:rsidRPr="000F5007">
        <w:rPr>
          <w:rFonts w:ascii="Times New Roman" w:eastAsia="Times New Roman" w:hAnsi="Times New Roman" w:cs="Times New Roman"/>
          <w:kern w:val="0"/>
          <w:sz w:val="24"/>
          <w:szCs w:val="24"/>
          <w:lang w:eastAsia="nl-NL"/>
          <w14:ligatures w14:val="none"/>
        </w:rPr>
        <w:t>’, aldus P1. Dit betekent niet dat deze professionals nooit in het buitengebied aanwezig zijn, maar wel dat hierop toezicht houden nauwelijks voor ze te behappen is. Een ander gevolg van geografische verspreiding dat tijdens de interviews naar voren kwam is dat professionals zelfredzaam moeten zijn. Zo zegt P5:  </w:t>
      </w:r>
    </w:p>
    <w:p w14:paraId="3D25CC3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D10EC25" w14:textId="2AE54C23" w:rsidR="000F5007" w:rsidRPr="00CD15FB"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“Je werkt natuurlijk soms echt in the middle of nowhere. Het bereik met een portofoon of telefoon is er bijna niet. Ja om uit te leggen via de meldkamer bij welke boom je staat, dat is heel lastig. Dus ik denk dat dat een van de grootste uitdagingen is (...) dat je jezelf beter kan redden.”</w:t>
      </w:r>
      <w:r w:rsidRPr="000F5007">
        <w:rPr>
          <w:rFonts w:ascii="Times New Roman" w:eastAsia="Times New Roman" w:hAnsi="Times New Roman" w:cs="Times New Roman"/>
          <w:kern w:val="0"/>
          <w:sz w:val="24"/>
          <w:szCs w:val="24"/>
          <w:lang w:eastAsia="nl-NL"/>
          <w14:ligatures w14:val="none"/>
        </w:rPr>
        <w:t> </w:t>
      </w:r>
    </w:p>
    <w:p w14:paraId="4D40148B" w14:textId="77777777" w:rsidR="000F5007" w:rsidRPr="000F5007" w:rsidRDefault="000F5007" w:rsidP="00CD15FB">
      <w:pPr>
        <w:pStyle w:val="Kop3"/>
        <w:rPr>
          <w:rFonts w:ascii="Segoe UI" w:eastAsia="Times New Roman" w:hAnsi="Segoe UI" w:cs="Segoe UI"/>
          <w:sz w:val="18"/>
          <w:szCs w:val="18"/>
          <w:lang w:eastAsia="nl-NL"/>
        </w:rPr>
      </w:pPr>
      <w:bookmarkStart w:id="53" w:name="_Toc179216271"/>
      <w:r w:rsidRPr="000F5007">
        <w:rPr>
          <w:rFonts w:eastAsia="Times New Roman"/>
          <w:lang w:eastAsia="nl-NL"/>
        </w:rPr>
        <w:t>4.2.3 Capaciteits-/prioriteitsproblemen</w:t>
      </w:r>
      <w:bookmarkEnd w:id="53"/>
      <w:r w:rsidRPr="000F5007">
        <w:rPr>
          <w:rFonts w:eastAsia="Times New Roman"/>
          <w:lang w:eastAsia="nl-NL"/>
        </w:rPr>
        <w:t> </w:t>
      </w:r>
    </w:p>
    <w:p w14:paraId="2E60EED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7B684FE"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De geïnterviewde professionals zeggen unaniem in hun werk te maken te hebben met capaciteitsproblemen, en dat dit een belangrijk knelpunt is. Alle professionals zeiden dat ze vanwege de capaciteitsproblemen keuzes moeten maken met betrekking tot welke cases ze oppakken en wanneer ze die oppakken. Zo lijken ze bij de politie routinematig prioriteit te geven aan 112-meldingen, zichtbare criminaliteit en sociale problematiek. Dit zijn keuzes die mede door de beperkt beschikbare capaciteit gemaakt moeten worden. </w:t>
      </w:r>
      <w:r w:rsidRPr="000F5007">
        <w:rPr>
          <w:rFonts w:ascii="Calibri" w:eastAsia="Times New Roman" w:hAnsi="Calibri" w:cs="Calibri"/>
          <w:kern w:val="0"/>
          <w:sz w:val="24"/>
          <w:szCs w:val="24"/>
          <w:lang w:eastAsia="nl-NL"/>
          <w14:ligatures w14:val="none"/>
        </w:rPr>
        <w:tab/>
      </w:r>
      <w:r w:rsidRPr="000F5007">
        <w:rPr>
          <w:rFonts w:ascii="Calibri" w:eastAsia="Times New Roman" w:hAnsi="Calibri" w:cs="Calibri"/>
          <w:kern w:val="0"/>
          <w:sz w:val="24"/>
          <w:szCs w:val="24"/>
          <w:lang w:eastAsia="nl-NL"/>
          <w14:ligatures w14:val="none"/>
        </w:rPr>
        <w:tab/>
      </w:r>
      <w:r w:rsidRPr="000F5007">
        <w:rPr>
          <w:rFonts w:ascii="Times New Roman" w:eastAsia="Times New Roman" w:hAnsi="Times New Roman" w:cs="Times New Roman"/>
          <w:kern w:val="0"/>
          <w:sz w:val="24"/>
          <w:szCs w:val="24"/>
          <w:lang w:eastAsia="nl-NL"/>
          <w14:ligatures w14:val="none"/>
        </w:rPr>
        <w:t> </w:t>
      </w:r>
    </w:p>
    <w:p w14:paraId="1018DF8A"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Volgens P1 hebben de capaciteitsproblemen invloed op de aanpak van ondermijnende criminaliteit in de agrarische sector: </w:t>
      </w:r>
      <w:r w:rsidRPr="000F5007">
        <w:rPr>
          <w:rFonts w:ascii="Times New Roman" w:eastAsia="Times New Roman" w:hAnsi="Times New Roman" w:cs="Times New Roman"/>
          <w:i/>
          <w:iCs/>
          <w:kern w:val="0"/>
          <w:sz w:val="24"/>
          <w:szCs w:val="24"/>
          <w:lang w:eastAsia="nl-NL"/>
          <w14:ligatures w14:val="none"/>
        </w:rPr>
        <w:t xml:space="preserve">“Wij zijn met een dermate klein aantal collega’s dat wij het buitengebied, waar over het algemeen weinig meldingen vallen, minder surveilleren.” </w:t>
      </w:r>
      <w:r w:rsidRPr="000F5007">
        <w:rPr>
          <w:rFonts w:ascii="Times New Roman" w:eastAsia="Times New Roman" w:hAnsi="Times New Roman" w:cs="Times New Roman"/>
          <w:kern w:val="0"/>
          <w:sz w:val="24"/>
          <w:szCs w:val="24"/>
          <w:lang w:eastAsia="nl-NL"/>
          <w14:ligatures w14:val="none"/>
        </w:rPr>
        <w:t>Vanwege de beperkt beschikbare capaciteit is het ook lastig zelf informatie te verzamelen in het buitengebied, aldus P4:  </w:t>
      </w:r>
    </w:p>
    <w:p w14:paraId="25446DC0"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D333691"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“Het gebeurt ook wel geregeld dat we ergens in het buitengebied rijden en dat we even een praatje maken met mensen, want wij vinden sowieso ook dat het contact met iedereen goed moet blijven. Of dat nou hier in het centrum is of in het buitengebied. Dus het gebeurt wel maar het gebeurt eigenlijk te weinig omdat we er gewoon te weinig tijd voor hebben.”</w:t>
      </w:r>
      <w:r w:rsidRPr="000F5007">
        <w:rPr>
          <w:rFonts w:ascii="Times New Roman" w:eastAsia="Times New Roman" w:hAnsi="Times New Roman" w:cs="Times New Roman"/>
          <w:kern w:val="0"/>
          <w:sz w:val="24"/>
          <w:szCs w:val="24"/>
          <w:lang w:eastAsia="nl-NL"/>
          <w14:ligatures w14:val="none"/>
        </w:rPr>
        <w:t>  </w:t>
      </w:r>
    </w:p>
    <w:p w14:paraId="40C12E0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E0F4B62"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Professionals lieten tijdens de interviews vaak zelf al doorschemeren dat waar zij het hadden over capaciteitsproblemen, het vaak eigenlijk ging over prioriteit en rolperceptie. Dit blijkt mede uit deze uitspraak van P4: </w:t>
      </w:r>
    </w:p>
    <w:p w14:paraId="3BCBD91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6538C04"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“Je gaat prioriteiten stellen aan sommige dingen en dat zijn dan vooral de meldingen en dan hier in Oisterwijk het parkeren. (...) Als je dan ook nog in het buitengebied zou moeten gaan controleren dan heb je eigenlijk helemaal nergens meer tijd voor.”</w:t>
      </w:r>
      <w:r w:rsidRPr="000F5007">
        <w:rPr>
          <w:rFonts w:ascii="Times New Roman" w:eastAsia="Times New Roman" w:hAnsi="Times New Roman" w:cs="Times New Roman"/>
          <w:kern w:val="0"/>
          <w:sz w:val="24"/>
          <w:szCs w:val="24"/>
          <w:lang w:eastAsia="nl-NL"/>
          <w14:ligatures w14:val="none"/>
        </w:rPr>
        <w:t> </w:t>
      </w:r>
    </w:p>
    <w:p w14:paraId="1E2F2E5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D732DDF" w14:textId="5C9DBB7F"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Hierbij haalt de blauwe boa de capaciteitsproblemen aan, maar vertelt deze in dezelfde zin dat er routinematig prioriteit wordt gegeven aan andere zaken zoals meldingen rijden en betaald parkeren. Tijdens een gemiddelde werkdag zijn ze dan ook vooral daar mee bezig. De rolperceptie van de blauwe boa heeft mogelijk invloed op de keuze om prioriteit te geven aan het rijden van meldingen en betaald parkeren, omdat deze hierin misschien eerder een rol voor zichzelf ziet weggelegd dan bij de aanpak van ondermijnende drugscriminaliteit in de agrarische sector.  </w:t>
      </w:r>
    </w:p>
    <w:p w14:paraId="16B386DA" w14:textId="77777777" w:rsidR="000F5007" w:rsidRPr="000F5007" w:rsidRDefault="000F5007" w:rsidP="00CD15FB">
      <w:pPr>
        <w:pStyle w:val="Kop3"/>
        <w:rPr>
          <w:rFonts w:ascii="Segoe UI" w:eastAsia="Times New Roman" w:hAnsi="Segoe UI" w:cs="Segoe UI"/>
          <w:sz w:val="18"/>
          <w:szCs w:val="18"/>
          <w:lang w:eastAsia="nl-NL"/>
        </w:rPr>
      </w:pPr>
      <w:bookmarkStart w:id="54" w:name="_Toc179216272"/>
      <w:r w:rsidRPr="000F5007">
        <w:rPr>
          <w:rFonts w:eastAsia="Times New Roman"/>
          <w:lang w:eastAsia="nl-NL"/>
        </w:rPr>
        <w:t>4.2.4 Samenwerking</w:t>
      </w:r>
      <w:bookmarkEnd w:id="54"/>
      <w:r w:rsidRPr="000F5007">
        <w:rPr>
          <w:rFonts w:eastAsia="Times New Roman"/>
          <w:lang w:eastAsia="nl-NL"/>
        </w:rPr>
        <w:t> </w:t>
      </w:r>
    </w:p>
    <w:p w14:paraId="00490D9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D9A729C"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Vrijwel alle professionals gaven aan dat gemeenten een van de belangrijkste partners zijn bij de aanpak van ondermijnende drugscriminaliteit in de agrarische sector. Er worden regelmatig bestuurlijke controles ingepland waarbij partners in het buitengebied controleren op onder andere ondermijnende criminaliteit. Bij zulke controles is de gemeente vaak aan zet omdat blauwe boa's, werkzaam bij de gemeente, de bevoegdheid hebben om zonder toestemming panden te betreden (m.u.v. woningen). Bij zo'n controle gaan professionals van verschillende organisaties samen naar vooraf uitgekozen adressen en controleren ze daar op mogelijke overtredingen, waarbij ook wordt gelet op signalen van ondermijnende criminaliteit. Deze controles kwamen ook ter sprake tijdens de interviews met de toezichthouder van de omgevingsdienst en de groene boa, die zeiden niet routinematig van deze controles op de hoogte te worden gebracht maar dit wel te willen. Zij zeggen met hun specialistische kennis een bijdrage te kunnen leveren bij zo'n controle en tegelijkertijd ook te controleren op andere (milieu gerelateerde) overtredingen. Dit voorkomt volgens hen de frustratie bij agrariërs dat ze twee keer in een korte tijd worden gecontroleerd. </w:t>
      </w:r>
    </w:p>
    <w:p w14:paraId="792B729B"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Wat verder opviel tijdens de interviews was dat professionals een redelijk beeld lijken te hebben van wat hun rol in de samenwerking is en wat ze kunnen bijdragen aan de aanpak van ondermijnende drugscriminaliteit. Zo heeft de blauwe boa bijvoorbeeld de bevoegdheid om zonder toestemming panden te betreden bij zo'n bestuurlijke controle, maar nemen ze wel graag de politie mee als sterke arm en vanwege de specialistische kennis die zij bezit. Daarnaast lijken de toezichthouder van de omgevingsdienst en de groene boa te weten dat ze geen specifieke taak of rol hebben bij deze aanpak, maar zeggen ze wel een belangrijke signalerende functie te hebben en als doorgeefluik te kunnen fungeren. </w:t>
      </w:r>
    </w:p>
    <w:p w14:paraId="12D8ABC3"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Met betrekking tot de samenwerking met de gemeente waren er verschillende geluiden te horen. Een deel van de professionals was over het algemeen tevreden, zo zegt P1: </w:t>
      </w:r>
    </w:p>
    <w:p w14:paraId="1D4222D8"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D3F8B7E"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met de gemeente Oisterwijk en eigenlijk met de gemeentes waar ik mee samenwerk zijn de lijntjes gewoon kort. Dus je weet wat je aan elkaar hebt, als je elkaar belt dan sta je voor elkaar klaar. In principe weten ze mij te vinden. (...) Zijn er controles dan is de politie vaak ook bereid om mee te gaan en ik denk dat de samenwerking gewoon goed is. Alleen dat het wel vaak vooraf gepland moet worden.”</w:t>
      </w:r>
      <w:r w:rsidRPr="000F5007">
        <w:rPr>
          <w:rFonts w:ascii="Times New Roman" w:eastAsia="Times New Roman" w:hAnsi="Times New Roman" w:cs="Times New Roman"/>
          <w:kern w:val="0"/>
          <w:sz w:val="24"/>
          <w:szCs w:val="24"/>
          <w:lang w:eastAsia="nl-NL"/>
          <w14:ligatures w14:val="none"/>
        </w:rPr>
        <w:t> </w:t>
      </w:r>
    </w:p>
    <w:p w14:paraId="59D71E2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CAC1BDA"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Andere professionals uiten echter ook kritiek op de samenwerking met de gemeente, zo ook P3:  </w:t>
      </w:r>
    </w:p>
    <w:p w14:paraId="61B54CB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34BFB9F"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“Ik vind de samenwerking tussen de gemeente en politie altijd een beetje op afstand hier. De gemeente Oisterwijk heeft natuurlijk wel een heel onbenaderbaar gemeentehuis. Hier kom je met niemand in aanraking. Je moet van tevoren een afspraak maken. Je moet in een hal blijven wachten tot ze je op komen halen. Ja dat geeft afstand. Ik vind dat niet prettig communiceren. Dan wordt het een mailtje sturen.”</w:t>
      </w:r>
      <w:r w:rsidRPr="000F5007">
        <w:rPr>
          <w:rFonts w:ascii="Times New Roman" w:eastAsia="Times New Roman" w:hAnsi="Times New Roman" w:cs="Times New Roman"/>
          <w:kern w:val="0"/>
          <w:sz w:val="24"/>
          <w:szCs w:val="24"/>
          <w:lang w:eastAsia="nl-NL"/>
          <w14:ligatures w14:val="none"/>
        </w:rPr>
        <w:t>  </w:t>
      </w:r>
    </w:p>
    <w:p w14:paraId="1500A3A8"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49333E8" w14:textId="1DD826CA"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In de ervaring van deze professional zijn de lijntjes juist helemaal niet kort. Het is opvallend dat deze twee professionals verschillen van mening over </w:t>
      </w:r>
      <w:r w:rsidR="005B5979">
        <w:rPr>
          <w:rFonts w:ascii="Times New Roman" w:eastAsia="Times New Roman" w:hAnsi="Times New Roman" w:cs="Times New Roman"/>
          <w:kern w:val="0"/>
          <w:sz w:val="24"/>
          <w:szCs w:val="24"/>
          <w:lang w:eastAsia="nl-NL"/>
          <w14:ligatures w14:val="none"/>
        </w:rPr>
        <w:t>het contact</w:t>
      </w:r>
      <w:r w:rsidRPr="000F5007">
        <w:rPr>
          <w:rFonts w:ascii="Times New Roman" w:eastAsia="Times New Roman" w:hAnsi="Times New Roman" w:cs="Times New Roman"/>
          <w:kern w:val="0"/>
          <w:sz w:val="24"/>
          <w:szCs w:val="24"/>
          <w:lang w:eastAsia="nl-NL"/>
          <w14:ligatures w14:val="none"/>
        </w:rPr>
        <w:t xml:space="preserve"> met de gemeente, omdat het collega's van elkaar zijn en contact hebben met dezelfde personen binnen de gemeente. Dit meningsverschil is moeilijk te verklaren, maar het is mogelijk dat P1 het heeft over niet-fysiek contact en dat P3 juist behoefte heeft aan fysiek contact.  Het commentaar dat het contact met de gemeente niet altijd goed is, kwam ook terug in de interviews met de toezichthouder van de omgevingsdienst en groene boa. Zij gaven aan de contactpersoon bij de gemeente niet of nauwelijks te kennen en hier dus ook geen contact mee te hebben. Hoewel dit niet hoeft te betekenen dat de gemeente helemaal geen contact heeft met de omgevingsdienst en SSiB (groene boa's), lijkt dit wel te betekenen dat ze niet of nauwelijks direct contact hebben met de professionals werkzaam bij deze organisaties. Dit is opvallend omdat je hier als gemeente wel je voordeel mee kan doen. </w:t>
      </w:r>
    </w:p>
    <w:p w14:paraId="2E3B2DE3"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Ten slotte blijkt dat de gebrekkige informatiedeling tussen verschillende organisaties kan zorgen voor frustratie bij professionals. De medewerker politie zegt niet altijd alle informatie te mogen delen met hun partners vanwege privacy. Dit is frustrerend voor de samenwerking omdat zo niet iedereen over de nodige informatie beschikt. Zo zei P5:  </w:t>
      </w:r>
    </w:p>
    <w:p w14:paraId="2F5C38C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FFBFA6B" w14:textId="4B660FA2"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“Ik denk dat het grootste probleem is dat wij op voorhand niet weten wie we tegenover ons hebben staan. De politie heeft een heel mooi systeem waar ze precies de antecedenten kunnen zien en wat iemand op zijn kerfstok heeft. Wij hebben dat niet. Dus wij zien alleen (...) ons eigen systeem, dus wij zien niet het politiesysteem en dat kan echt voor linke situaties zorgen.”</w:t>
      </w:r>
      <w:r w:rsidRPr="000F5007">
        <w:rPr>
          <w:rFonts w:ascii="Times New Roman" w:eastAsia="Times New Roman" w:hAnsi="Times New Roman" w:cs="Times New Roman"/>
          <w:kern w:val="0"/>
          <w:sz w:val="24"/>
          <w:szCs w:val="24"/>
          <w:lang w:eastAsia="nl-NL"/>
          <w14:ligatures w14:val="none"/>
        </w:rPr>
        <w:t xml:space="preserve">   </w:t>
      </w:r>
    </w:p>
    <w:p w14:paraId="00C2D4EF" w14:textId="77777777" w:rsidR="000F5007" w:rsidRDefault="000F5007" w:rsidP="00CD15FB">
      <w:pPr>
        <w:pStyle w:val="Geenafstand"/>
        <w:rPr>
          <w:lang w:eastAsia="nl-NL"/>
        </w:rPr>
      </w:pPr>
      <w:r w:rsidRPr="000F5007">
        <w:rPr>
          <w:lang w:eastAsia="nl-NL"/>
        </w:rPr>
        <w:t> </w:t>
      </w:r>
    </w:p>
    <w:p w14:paraId="363CEE9F" w14:textId="77777777" w:rsidR="00CD15FB" w:rsidRDefault="00CD15FB" w:rsidP="00CD15FB">
      <w:pPr>
        <w:pStyle w:val="Geenafstand"/>
        <w:rPr>
          <w:lang w:eastAsia="nl-NL"/>
        </w:rPr>
      </w:pPr>
    </w:p>
    <w:p w14:paraId="0C9D7D87" w14:textId="77777777" w:rsidR="00CD15FB" w:rsidRDefault="00CD15FB" w:rsidP="00CD15FB">
      <w:pPr>
        <w:pStyle w:val="Geenafstand"/>
        <w:rPr>
          <w:lang w:eastAsia="nl-NL"/>
        </w:rPr>
      </w:pPr>
    </w:p>
    <w:p w14:paraId="47DD0C30" w14:textId="77777777" w:rsidR="00CD15FB" w:rsidRPr="000F5007" w:rsidRDefault="00CD15FB" w:rsidP="00CD15FB">
      <w:pPr>
        <w:pStyle w:val="Geenafstand"/>
        <w:rPr>
          <w:rFonts w:ascii="Segoe UI" w:hAnsi="Segoe UI" w:cs="Segoe UI"/>
          <w:sz w:val="18"/>
          <w:szCs w:val="18"/>
          <w:lang w:eastAsia="nl-NL"/>
        </w:rPr>
      </w:pPr>
    </w:p>
    <w:p w14:paraId="4D6F8441" w14:textId="77777777" w:rsidR="000F5007" w:rsidRPr="000F5007" w:rsidRDefault="000F5007" w:rsidP="00CD15FB">
      <w:pPr>
        <w:pStyle w:val="Kop3"/>
        <w:rPr>
          <w:rFonts w:ascii="Segoe UI" w:eastAsia="Times New Roman" w:hAnsi="Segoe UI" w:cs="Segoe UI"/>
          <w:sz w:val="18"/>
          <w:szCs w:val="18"/>
          <w:lang w:eastAsia="nl-NL"/>
        </w:rPr>
      </w:pPr>
      <w:bookmarkStart w:id="55" w:name="_Toc179216273"/>
      <w:r w:rsidRPr="000F5007">
        <w:rPr>
          <w:rFonts w:eastAsia="Times New Roman"/>
          <w:lang w:eastAsia="nl-NL"/>
        </w:rPr>
        <w:t>4.2.5 Wantrouwen van agrariërs</w:t>
      </w:r>
      <w:bookmarkEnd w:id="55"/>
      <w:r w:rsidRPr="000F5007">
        <w:rPr>
          <w:rFonts w:eastAsia="Times New Roman"/>
          <w:lang w:eastAsia="nl-NL"/>
        </w:rPr>
        <w:t> </w:t>
      </w:r>
    </w:p>
    <w:p w14:paraId="4A318AA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9A01FB2"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Ondanks dat professionals wellicht te maken hebben met de gevolgen van het lage vertrouwen in de overheid, bleek dat professionals volgens agrariërs de hand ook deels in eigen boezem zouden moeten steken. Zo gaven agrariërs bijvoorbeeld aan slechte ervaringen te hebben met het doen van een melding bij de politie en zeiden een aantal agrariërs dat de politie amper te zien is in het buitengebied. Als ze er dan wel een keer zijn dan ‘</w:t>
      </w:r>
      <w:r w:rsidRPr="000F5007">
        <w:rPr>
          <w:rFonts w:ascii="Times New Roman" w:eastAsia="Times New Roman" w:hAnsi="Times New Roman" w:cs="Times New Roman"/>
          <w:i/>
          <w:iCs/>
          <w:kern w:val="0"/>
          <w:sz w:val="24"/>
          <w:szCs w:val="24"/>
          <w:lang w:eastAsia="nl-NL"/>
          <w14:ligatures w14:val="none"/>
        </w:rPr>
        <w:t>vlammen ze door de straat heen</w:t>
      </w:r>
      <w:r w:rsidRPr="000F5007">
        <w:rPr>
          <w:rFonts w:ascii="Times New Roman" w:eastAsia="Times New Roman" w:hAnsi="Times New Roman" w:cs="Times New Roman"/>
          <w:kern w:val="0"/>
          <w:sz w:val="24"/>
          <w:szCs w:val="24"/>
          <w:lang w:eastAsia="nl-NL"/>
          <w14:ligatures w14:val="none"/>
        </w:rPr>
        <w:t>’, aldus A1. Wanneer dit soort slechte ervaringen met (het handelen van) professionals zich herhaaldelijk voor blijven doen, kan het vertrouwen in professionals verder dalen. Dit kan ervoor zorgen dat agrariërs problemen routinematig zelf of onder elkaar gaan oplossen in plaats van dat ze problemen melden bij toezichthoudende instanties. </w:t>
      </w:r>
    </w:p>
    <w:p w14:paraId="3EECEE5E"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Professionals ervaren dat het wantrouwen van agrariërs invloed heeft op de aanpak van ondermijnende drugscriminaliteit omdat het hierdoor moeilijk kan zijn met agrariërs in contact te treden, aldus P1: </w:t>
      </w:r>
    </w:p>
    <w:p w14:paraId="22816BE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A15825D"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die boeren die vertrouwen ons gewoon niet altijd meer en wij proberen om daarmee in contact te komen, alleen het is niet zo dat je daar 1 keer op de dam komt rijden en dat je dan contact hebt. Dus zoiets dat moet je vaker doen en het is lastig met ons werk en met de personeelsbezetting die wij hebben om altijd afspraken na te komen en bij zulke mensen moet je altijd je afspraken nakomen.”</w:t>
      </w:r>
      <w:r w:rsidRPr="000F5007">
        <w:rPr>
          <w:rFonts w:ascii="Times New Roman" w:eastAsia="Times New Roman" w:hAnsi="Times New Roman" w:cs="Times New Roman"/>
          <w:kern w:val="0"/>
          <w:sz w:val="24"/>
          <w:szCs w:val="24"/>
          <w:lang w:eastAsia="nl-NL"/>
          <w14:ligatures w14:val="none"/>
        </w:rPr>
        <w:t> </w:t>
      </w:r>
    </w:p>
    <w:p w14:paraId="063716E2"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A75A190"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vertrouwen van agrariërs in de politie wordt volgens deze professional beïnvloed door contact te leggen en te onderhouden en door het nakomen van afspraken (betrouwbaarheid). Deze professional zegt echter dat de politie hun afspraken niet altijd nakomt vanwege de aard van hun werk en de gebrekkige capaciteit, echter heeft andere prioritering en de rolperceptie van politieagenten wellicht ook te maken met het niet nakomen van hun afspraken. Zij lijken het leggen en onderhouden van contact met agrariërs niet in de dagelijkse routine te kunnen of willen opnemen. </w:t>
      </w:r>
    </w:p>
    <w:p w14:paraId="5DC3D366"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Hoewel sommige professionals de hand deels in eigen boezem steken met betrekking tot het wantrouwen van agrariërs, lijken de meeste professionals vooral te wijzen naar de (nationale) overheid. Zo zegt P1: </w:t>
      </w:r>
    </w:p>
    <w:p w14:paraId="3C91D1D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12BDA28"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qua agrariër is het lastig. Maar mijn mening is wel vaak dat ze door de overheid hard worden aangepakt op dit moment. De boer die ze 10 jaar geleden waren dat is nu waarschijnlijk niet meer toegestaan qua giftige middelen, qua dergelijke. Kijk zij zien ons (...) meer als boeman, als we ze komen controleren.”</w:t>
      </w:r>
      <w:r w:rsidRPr="000F5007">
        <w:rPr>
          <w:rFonts w:ascii="Times New Roman" w:eastAsia="Times New Roman" w:hAnsi="Times New Roman" w:cs="Times New Roman"/>
          <w:kern w:val="0"/>
          <w:sz w:val="24"/>
          <w:szCs w:val="24"/>
          <w:lang w:eastAsia="nl-NL"/>
          <w14:ligatures w14:val="none"/>
        </w:rPr>
        <w:t> </w:t>
      </w:r>
    </w:p>
    <w:p w14:paraId="4A5CFB1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C194A90"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Professionals hebben dan ook te maken met het wantrouwen van agrariërs jegens de nationale en/of lokale overheid, aldus P5: </w:t>
      </w:r>
    </w:p>
    <w:p w14:paraId="214E72C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0AD3FDA" w14:textId="1514CBF7" w:rsidR="000F5007" w:rsidRPr="00CD15FB"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“Ik denk dat mensen echt denken dat wij allemaal voor hetzelfde werken en dat we met hetzelfde bezig zijn. Maar je krijgt meestal ook niet de kans om dat uit te leggen omdat mensen daar gewoon niet naar willen luisteren.”</w:t>
      </w:r>
      <w:r w:rsidRPr="000F5007">
        <w:rPr>
          <w:rFonts w:ascii="Times New Roman" w:eastAsia="Times New Roman" w:hAnsi="Times New Roman" w:cs="Times New Roman"/>
          <w:kern w:val="0"/>
          <w:sz w:val="24"/>
          <w:szCs w:val="24"/>
          <w:lang w:eastAsia="nl-NL"/>
          <w14:ligatures w14:val="none"/>
        </w:rPr>
        <w:t> </w:t>
      </w:r>
    </w:p>
    <w:p w14:paraId="71776BEE" w14:textId="77777777" w:rsidR="000F5007" w:rsidRPr="000F5007" w:rsidRDefault="000F5007" w:rsidP="00CD15FB">
      <w:pPr>
        <w:pStyle w:val="Kop3"/>
        <w:rPr>
          <w:rFonts w:ascii="Segoe UI" w:eastAsia="Times New Roman" w:hAnsi="Segoe UI" w:cs="Segoe UI"/>
          <w:sz w:val="18"/>
          <w:szCs w:val="18"/>
          <w:lang w:eastAsia="nl-NL"/>
        </w:rPr>
      </w:pPr>
      <w:bookmarkStart w:id="56" w:name="_Toc179216274"/>
      <w:r w:rsidRPr="000F5007">
        <w:rPr>
          <w:rFonts w:eastAsia="Times New Roman"/>
          <w:lang w:eastAsia="nl-NL"/>
        </w:rPr>
        <w:t>4.2.6 Meldingsbereidheid agrariërs</w:t>
      </w:r>
      <w:bookmarkEnd w:id="56"/>
      <w:r w:rsidRPr="000F5007">
        <w:rPr>
          <w:rFonts w:eastAsia="Times New Roman"/>
          <w:lang w:eastAsia="nl-NL"/>
        </w:rPr>
        <w:t> </w:t>
      </w:r>
    </w:p>
    <w:p w14:paraId="0D746C38"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6686368"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Professionals ervaren de lage meldingsbereidheid van agrariërs als een van de belangrijkste knelpunten met betrekking tot de aanpak van ondermijnende drugscriminaliteit. Zo zegt P1: </w:t>
      </w:r>
    </w:p>
    <w:p w14:paraId="2DBA5610"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0847003"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het is meer de meldingsbereidheid die het lastig maakt. Kijk wij moeten het van de burger hebben. Op het moment dat de burger niks meer bij ons gaat melden dan weten wij ook niet meer wat er speelt. Wij kunnen veel informatie gaan halen, alleen het halen van informatie kost veel meer tijd en veel meer energie dan dat mensen ons weten te vinden en bij ons gaan melden.” </w:t>
      </w:r>
      <w:r w:rsidRPr="000F5007">
        <w:rPr>
          <w:rFonts w:ascii="Times New Roman" w:eastAsia="Times New Roman" w:hAnsi="Times New Roman" w:cs="Times New Roman"/>
          <w:kern w:val="0"/>
          <w:sz w:val="24"/>
          <w:szCs w:val="24"/>
          <w:lang w:eastAsia="nl-NL"/>
          <w14:ligatures w14:val="none"/>
        </w:rPr>
        <w:t> </w:t>
      </w:r>
    </w:p>
    <w:p w14:paraId="53CA18E0"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B2937E6"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Met name politieagenten en blauwe boa's zeggen in hun werk erg afhankelijk te zijn van meldingen. Het rijden van meldingen is voor hen dan ook een belangrijk onderdeel van de dagelijkse routine. Het is volgens hen vanwege de personeelsbezetting en de grootte van het buitengebied niet mogelijk om van het zelf fysiek ophalen van informatie bij burgers een dagelijkse routine te maken. Hierbij lijkt het er opnieuw op dat de prioriteit bij deze professionals niet ligt bij het in contact treden met agrariërs om zo informatie te verzamelen en dat ze dit ook niet zien als hun taak. Zij lijken de verantwoordelijkheid daarentegen met name bij agrariërs zelf te leggen en zeggen erg van hen afhankelijk te zijn, zo zegt de eerste geïnterviewde wijkagent (P2): </w:t>
      </w:r>
    </w:p>
    <w:p w14:paraId="475222F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513F7E2"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weet je die mensen zijn dag en nacht in het buitengebied, die kennen de omgeving, die zien ook als er afwijkend gedrag is, of een nieuwe situatie, of bepaalde figuren dat ze die vaak zien. Ja daar ben je grotendeels van afhankelijk.”</w:t>
      </w:r>
      <w:r w:rsidRPr="000F5007">
        <w:rPr>
          <w:rFonts w:ascii="Times New Roman" w:eastAsia="Times New Roman" w:hAnsi="Times New Roman" w:cs="Times New Roman"/>
          <w:kern w:val="0"/>
          <w:sz w:val="24"/>
          <w:szCs w:val="24"/>
          <w:lang w:eastAsia="nl-NL"/>
          <w14:ligatures w14:val="none"/>
        </w:rPr>
        <w:t>  </w:t>
      </w:r>
    </w:p>
    <w:p w14:paraId="5A195BA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9DD6172"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Vanwege het lage aantal meldingen zeggen professionals minder in het buitengebied aanwezig te zijn, aldus P4: </w:t>
      </w:r>
    </w:p>
    <w:p w14:paraId="5CF0151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1665340"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“En ik denk ja omdat er nu toch niet heel veel meldingen komen van buitenaf, merk je ook niet dat er heel veel vanuit de gemeente zelf (...) wordt geïnvesteerd in het buitengebied. Omdat ze denken van ja er komen toch geen meldingen. Laat ze maar een beetje gaan. We nemen het af en toe mee. We doen af en toe een bestuurlijke controle. Dan hebben we ons dingetje gedaan in het buitengebied.”</w:t>
      </w:r>
      <w:r w:rsidRPr="000F5007">
        <w:rPr>
          <w:rFonts w:ascii="Times New Roman" w:eastAsia="Times New Roman" w:hAnsi="Times New Roman" w:cs="Times New Roman"/>
          <w:kern w:val="0"/>
          <w:sz w:val="24"/>
          <w:szCs w:val="24"/>
          <w:lang w:eastAsia="nl-NL"/>
          <w14:ligatures w14:val="none"/>
        </w:rPr>
        <w:t> </w:t>
      </w:r>
    </w:p>
    <w:p w14:paraId="4D9478B2"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3E71237"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Hoewel de groene boa ook aangeeft afhankelijk te zijn van meldingen, zegt zij dat het actief verzamelen van informatie bij bewoners van het buitengebied wel tot haar dagelijkse routine behoort. Anders dan bij andere professionals kunnen groene boa's zich volledig focussen op het buitengebied omdat zij niet in de bebouwde kom werkzaam zijn. Zij zijn hierdoor veel te vinden in het buitengebied en zijn in staat contacten te leggen en onderhouden met de bewoners. P5 zegt hierover: </w:t>
      </w:r>
    </w:p>
    <w:p w14:paraId="62B2AD35"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50A8424" w14:textId="5364E67C" w:rsidR="000F5007" w:rsidRPr="00CD15FB"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“Daarin bouw j</w:t>
      </w:r>
      <w:r w:rsidR="00FB39B6">
        <w:rPr>
          <w:rFonts w:ascii="Times New Roman" w:eastAsia="Times New Roman" w:hAnsi="Times New Roman" w:cs="Times New Roman"/>
          <w:i/>
          <w:iCs/>
          <w:kern w:val="0"/>
          <w:sz w:val="24"/>
          <w:szCs w:val="24"/>
          <w:lang w:eastAsia="nl-NL"/>
          <w14:ligatures w14:val="none"/>
        </w:rPr>
        <w:t>e</w:t>
      </w:r>
      <w:r w:rsidRPr="000F5007">
        <w:rPr>
          <w:rFonts w:ascii="Times New Roman" w:eastAsia="Times New Roman" w:hAnsi="Times New Roman" w:cs="Times New Roman"/>
          <w:i/>
          <w:iCs/>
          <w:kern w:val="0"/>
          <w:sz w:val="24"/>
          <w:szCs w:val="24"/>
          <w:lang w:eastAsia="nl-NL"/>
          <w14:ligatures w14:val="none"/>
        </w:rPr>
        <w:t xml:space="preserve"> natuurlijk al een groot netwerk op. En wat jij zegt boeren, terreinbeheerders, privé landgoeden. Daardoor krijgen wij ook veel meldingen. Dus wij bouwen een heel groot netwerk op waardoor meldingen heel snel bij ons terecht te komen.”</w:t>
      </w:r>
      <w:r w:rsidRPr="000F5007">
        <w:rPr>
          <w:rFonts w:ascii="Times New Roman" w:eastAsia="Times New Roman" w:hAnsi="Times New Roman" w:cs="Times New Roman"/>
          <w:kern w:val="0"/>
          <w:sz w:val="24"/>
          <w:szCs w:val="24"/>
          <w:lang w:eastAsia="nl-NL"/>
          <w14:ligatures w14:val="none"/>
        </w:rPr>
        <w:t> </w:t>
      </w:r>
    </w:p>
    <w:p w14:paraId="7F7C1398" w14:textId="77777777" w:rsidR="000F5007" w:rsidRPr="000F5007" w:rsidRDefault="000F5007" w:rsidP="00CD15FB">
      <w:pPr>
        <w:pStyle w:val="Kop3"/>
        <w:rPr>
          <w:rFonts w:ascii="Segoe UI" w:eastAsia="Times New Roman" w:hAnsi="Segoe UI" w:cs="Segoe UI"/>
          <w:sz w:val="18"/>
          <w:szCs w:val="18"/>
          <w:lang w:eastAsia="nl-NL"/>
        </w:rPr>
      </w:pPr>
      <w:bookmarkStart w:id="57" w:name="_Toc179216275"/>
      <w:r w:rsidRPr="000F5007">
        <w:rPr>
          <w:rFonts w:eastAsia="Times New Roman"/>
          <w:lang w:eastAsia="nl-NL"/>
        </w:rPr>
        <w:t>4.2.7 Informele sociale controle en sociale cohesie</w:t>
      </w:r>
      <w:bookmarkEnd w:id="57"/>
      <w:r w:rsidRPr="000F5007">
        <w:rPr>
          <w:rFonts w:eastAsia="Times New Roman"/>
          <w:lang w:eastAsia="nl-NL"/>
        </w:rPr>
        <w:t> </w:t>
      </w:r>
    </w:p>
    <w:p w14:paraId="5608A91A"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254C2017"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Zoals eerder al is toegelicht gaat dit knelpunt over het informele toezicht dat wordt gehouden door agrariërs. Uit de interviews kan afgeleid worden dat de sociale cohesie en informele sociale controle onder agrariërs over het algemeen hoog is. Ondanks dat er soms sprake is van wat kleine conflicten en van onderlinge concurrentie, omschrijven de meeste agrariërs de relatie met de buurt als volgt: </w:t>
      </w:r>
    </w:p>
    <w:p w14:paraId="7477DD6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576C550"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A1: </w:t>
      </w:r>
      <w:r w:rsidRPr="000F5007">
        <w:rPr>
          <w:rFonts w:ascii="Times New Roman" w:eastAsia="Times New Roman" w:hAnsi="Times New Roman" w:cs="Times New Roman"/>
          <w:i/>
          <w:iCs/>
          <w:kern w:val="0"/>
          <w:sz w:val="24"/>
          <w:szCs w:val="24"/>
          <w:lang w:eastAsia="nl-NL"/>
          <w14:ligatures w14:val="none"/>
        </w:rPr>
        <w:t>“Nou gewoon iedereen geeft elkaar de ruimte en er heerst een prettige sfeer. Zover als ik weet is er eigenlijk nergens geen moeite in de buurt. En ja een beetje leven en laten leven. Zo gaan wij hier met elkaar om.” </w:t>
      </w:r>
      <w:r w:rsidRPr="000F5007">
        <w:rPr>
          <w:rFonts w:ascii="Times New Roman" w:eastAsia="Times New Roman" w:hAnsi="Times New Roman" w:cs="Times New Roman"/>
          <w:kern w:val="0"/>
          <w:sz w:val="24"/>
          <w:szCs w:val="24"/>
          <w:lang w:eastAsia="nl-NL"/>
          <w14:ligatures w14:val="none"/>
        </w:rPr>
        <w:t> </w:t>
      </w:r>
    </w:p>
    <w:p w14:paraId="287C6DBF"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88B1081"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Uit dit citaat kan worden opgemaakt dat agrariërs ieder hun gang laten gaan en dat ze in hun dagelijks leven vooral met hun eigen bedrijfsvoering bezig zijn en zich niet te veel met elkaar bemoeien. Desondanks zeggen agrariërs elkaar wel te helpen, op elkaar te letten en samen dingen op te lossen. Ze hebben verreweg het meest contact via de buurtapp. Elke geïnterviewde agrariër zegt te zijn aangesloten bij zo'n buurtapp die voor zowel formele als informele doeleinden wordt gebruikt: </w:t>
      </w:r>
    </w:p>
    <w:p w14:paraId="1A04EFB8"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4A6D2AED"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A6: </w:t>
      </w:r>
      <w:r w:rsidRPr="000F5007">
        <w:rPr>
          <w:rFonts w:ascii="Times New Roman" w:eastAsia="Times New Roman" w:hAnsi="Times New Roman" w:cs="Times New Roman"/>
          <w:i/>
          <w:iCs/>
          <w:kern w:val="0"/>
          <w:sz w:val="24"/>
          <w:szCs w:val="24"/>
          <w:lang w:eastAsia="nl-NL"/>
          <w14:ligatures w14:val="none"/>
        </w:rPr>
        <w:t>“Die buurtapp en dat werkt goed. (...) Er is een hondje kwijt of er loopt een koe los of een ditje of een datje. Of er hebben hier mensen rondgelopen, weet iemand daar iets van of waarom dat dat is? Dat werkt goed. En het is ook nog gezellig ook. (...) Ook leuke dingen gaan over die app. Niet vaak, maar dat hoort er allemaal bij. Nee dat is een goed iets. Het is makkelijk en heel snel gedaan.”</w:t>
      </w:r>
      <w:r w:rsidRPr="000F5007">
        <w:rPr>
          <w:rFonts w:ascii="Times New Roman" w:eastAsia="Times New Roman" w:hAnsi="Times New Roman" w:cs="Times New Roman"/>
          <w:kern w:val="0"/>
          <w:sz w:val="24"/>
          <w:szCs w:val="24"/>
          <w:lang w:eastAsia="nl-NL"/>
          <w14:ligatures w14:val="none"/>
        </w:rPr>
        <w:t> </w:t>
      </w:r>
    </w:p>
    <w:p w14:paraId="5914B21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617BAC5B" w14:textId="3A9A928F"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Deze informele sociale controle en sociale cohesie kan nauw samenhangen met het vertrouwen in de overheid en de meldingsbereidheid van agrariërs. Doordat het vertrouwen over het algemeen laag lijkt te zijn en de afstand tussen agrariërs en de overheid groot, zeggen agrariërs problemen vaak onderling op te lossen. Dit is ook terug te zien in de meldingsbereidheid. Verdachte activiteiten worden vaak onderling in de buurtapp gemeld en op die manier opgelost, maar worden pas gemeld bij de politie of gemeente als er iets serieus is gebeurd. Agrariërs stappen uit gewoonte dus vaak eerder naar buurtgenoten dan de toezichthoudende instanties. </w:t>
      </w:r>
      <w:r w:rsidRPr="000F5007">
        <w:rPr>
          <w:rFonts w:ascii="Times New Roman" w:eastAsia="Times New Roman" w:hAnsi="Times New Roman" w:cs="Times New Roman"/>
          <w:kern w:val="0"/>
          <w:sz w:val="24"/>
          <w:szCs w:val="24"/>
          <w:lang w:eastAsia="nl-NL"/>
          <w14:ligatures w14:val="none"/>
        </w:rPr>
        <w:br/>
        <w:t> </w:t>
      </w:r>
    </w:p>
    <w:p w14:paraId="609008EE" w14:textId="77777777" w:rsidR="000F5007" w:rsidRPr="000F5007" w:rsidRDefault="000F5007" w:rsidP="00CD15FB">
      <w:pPr>
        <w:pStyle w:val="Kop3"/>
        <w:rPr>
          <w:rFonts w:ascii="Segoe UI" w:eastAsia="Times New Roman" w:hAnsi="Segoe UI" w:cs="Segoe UI"/>
          <w:sz w:val="18"/>
          <w:szCs w:val="18"/>
          <w:lang w:eastAsia="nl-NL"/>
        </w:rPr>
      </w:pPr>
      <w:bookmarkStart w:id="58" w:name="_Toc179216276"/>
      <w:r w:rsidRPr="000F5007">
        <w:rPr>
          <w:rFonts w:eastAsia="Times New Roman"/>
          <w:lang w:eastAsia="nl-NL"/>
        </w:rPr>
        <w:t>4.2.8 Behoeften professionals met betrekking tot de knelpunten</w:t>
      </w:r>
      <w:bookmarkEnd w:id="58"/>
      <w:r w:rsidRPr="000F5007">
        <w:rPr>
          <w:rFonts w:eastAsia="Times New Roman"/>
          <w:lang w:eastAsia="nl-NL"/>
        </w:rPr>
        <w:t> </w:t>
      </w:r>
    </w:p>
    <w:p w14:paraId="10B3858E"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2174C10"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Tijdens de interviews zijn de professionals (en agrariërs) gevraagd naar hoe zij vinden dat er beter met bovengenoemde knelpunten om kan worden gegaan. Hieronder zullen deze behoeften van professionals (en agrariërs) per knelpunt worden besproken. </w:t>
      </w:r>
      <w:r w:rsidRPr="000F5007">
        <w:rPr>
          <w:rFonts w:ascii="Calibri" w:eastAsia="Times New Roman" w:hAnsi="Calibri" w:cs="Calibri"/>
          <w:kern w:val="0"/>
          <w:sz w:val="24"/>
          <w:szCs w:val="24"/>
          <w:lang w:eastAsia="nl-NL"/>
          <w14:ligatures w14:val="none"/>
        </w:rPr>
        <w:tab/>
      </w:r>
      <w:r w:rsidRPr="000F5007">
        <w:rPr>
          <w:rFonts w:ascii="Times New Roman" w:eastAsia="Times New Roman" w:hAnsi="Times New Roman" w:cs="Times New Roman"/>
          <w:kern w:val="0"/>
          <w:sz w:val="24"/>
          <w:szCs w:val="24"/>
          <w:lang w:eastAsia="nl-NL"/>
          <w14:ligatures w14:val="none"/>
        </w:rPr>
        <w:t> </w:t>
      </w:r>
    </w:p>
    <w:p w14:paraId="62CDD37C"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Met betrekking tot geografische verspreiding werden er tijdens de interviews twee dingen geopperd om hier beter mee om te kunnen gaan. Zo opperde twee medewerkers van de politie om alle leegstaande stallen en stoppende agrariërs in beeld te brengen en langs te gaan om een gesprek te voeren en ze zo te waarschuwen voor de gevaren van ondermijnende drugscriminaliteit. Op deze manier verhelp je niet de geografische verspreiding maar weet je wel waar de risicolocaties zich bevinden en kun je daar als gemeente of politie gerichter op inzetten. P3 noemt een tweede behoefte waarbij het opbouwen van een vertrouwensrelatie centraal staat: </w:t>
      </w:r>
    </w:p>
    <w:p w14:paraId="0D371571"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53E37EA"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“Kijk, in Hilvarenbeek hebben ze een groene boa. (...) Die heeft een goed netwerk in het buitengebied (...) die heeft ook veel contacten met de agrariërs in het gebied. Hij hoort ook veel en is daar veel. Ik denk dat dat voor Oisterwijk ook iets is omdat Oisterwijk ook gewoon een heel groot buitengebied heeft. (...)”</w:t>
      </w:r>
      <w:r w:rsidRPr="000F5007">
        <w:rPr>
          <w:rFonts w:ascii="Times New Roman" w:eastAsia="Times New Roman" w:hAnsi="Times New Roman" w:cs="Times New Roman"/>
          <w:kern w:val="0"/>
          <w:sz w:val="24"/>
          <w:szCs w:val="24"/>
          <w:lang w:eastAsia="nl-NL"/>
          <w14:ligatures w14:val="none"/>
        </w:rPr>
        <w:t> </w:t>
      </w:r>
    </w:p>
    <w:p w14:paraId="0EF3D7C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BA91FD1"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Hoewel er in de gemeente Oisterwijk wel een groene boa werkzaam is via SSiB, doelt P3 hier op het zelf in dienst nemen van een groene boa net als in de gemeente Hilvarenbeek. Een groene boa in eigen dienst kan zich volledig focussen op de gemeente Oisterwijk in plaats van dat deze haar tijd moet verdelen over zes of zeven gemeenten. </w:t>
      </w:r>
    </w:p>
    <w:p w14:paraId="623675CE"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Net als bij geografische verspreiding is er voor capaciteitsproblemen geen oplossing die alles ineens beter maakt. Veel professionals gaven aan dat ze meer personeel nodig hebben, maar volgens een wijkagent moeten ze nu roeien met de riemen die ze hebben en vol inzetten op het opleiden en begeleiden van de potentieel nieuwe politieagenten. In de tussentijd kunnen gemeenten volgens P2 wel wat doen om de politie enigszins te verlichten: </w:t>
      </w:r>
    </w:p>
    <w:p w14:paraId="5E525AB8"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86F1A7D"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“De MMA’s komen natuurlijk ook bij de gemeente terecht. Dus ja die zou ook de adresjes natuurlijk op voorhand al kunnen bekijken in hun systemen, of de boa’s of andere handhavers af en toe de adressen een keer mee te laten nemen om te kijken of er bijzondere voertuigen in de omgeving staan of dat er mensen aan en af lopen.”</w:t>
      </w:r>
      <w:r w:rsidRPr="000F5007">
        <w:rPr>
          <w:rFonts w:ascii="Times New Roman" w:eastAsia="Times New Roman" w:hAnsi="Times New Roman" w:cs="Times New Roman"/>
          <w:kern w:val="0"/>
          <w:sz w:val="24"/>
          <w:szCs w:val="24"/>
          <w:lang w:eastAsia="nl-NL"/>
          <w14:ligatures w14:val="none"/>
        </w:rPr>
        <w:t> </w:t>
      </w:r>
    </w:p>
    <w:p w14:paraId="7957F87C"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EE4AD66"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Met betrekking tot de samenwerking hebben professionals behoefte aan betere informatiedeling tussen alle relevante actoren. Zo blijkt dat gemeenten niet altijd aan de omgevingsdienst en groene boa's mededelen dat er een controle in het buitengebied gaat plaatsvinden, terwijl zij zeggen hier wel bij aan te willen sluiten. Ook bleek dat sommige professionals behoefte hebben aan kortere lijntjes met de gemeente, waarbij ze geen officiële afspraak hoeven te maken om iets te bespreken maar ook informeel met elkaar kunnen communiceren.  </w:t>
      </w:r>
    </w:p>
    <w:p w14:paraId="65DD01BC"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Over het algemeen vinden professionals het moeilijk om aan te geven wat er nodig is om het vertrouwen van agrariërs te verhogen. In hun ogen is het lage vertrouwen vooral gericht op de overheid vanwege onder andere de wisselende wet- en regelgeving. Gevraagd naar wat professionals zelf kunnen bijdragen aan het winnen van het vertrouwen van agrariërs, wordt er wisselend geantwoord. Zo geeft P6 aan: </w:t>
      </w:r>
    </w:p>
    <w:p w14:paraId="6A9887C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789DA825"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in mijn werk door eerlijk te zijn en gewoon oprecht en begrip tonen voor de situatie en ook hun taal te spreken. Ik kom bij boeren, bij melkveebedrijven vaak. Ik sluit aan bij hun denk- en leefwereld zeg maar. Als ik in de stal loop en dan zeg ik van hey de koeien zien er goed uit. En als de koeien er niet goed uit zien dan verzin ik iets anders dat positief is zeg maar (...).”</w:t>
      </w:r>
      <w:r w:rsidRPr="000F5007">
        <w:rPr>
          <w:rFonts w:ascii="Times New Roman" w:eastAsia="Times New Roman" w:hAnsi="Times New Roman" w:cs="Times New Roman"/>
          <w:kern w:val="0"/>
          <w:sz w:val="24"/>
          <w:szCs w:val="24"/>
          <w:lang w:eastAsia="nl-NL"/>
          <w14:ligatures w14:val="none"/>
        </w:rPr>
        <w:t> </w:t>
      </w:r>
    </w:p>
    <w:p w14:paraId="53487EE3"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1F38B697"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Voor deze professional is het contact met agrariërs wel onderdeel van de dagelijkse routine en hij probeert zo het vertrouwen van hen te winnen. Aan de andere kant zijn er ook professionals die geen behoefte lijken te hebben of geen rol voor zichzelf zien weggelegd bij het verhogen van het vertrouwen. Zij zeggen hier weinig tijd voor te hebben en dat er andere mensen in hun organisatie zijn die deze contacten onderhouden en dat niet willen verstoren. Wellicht zien deze professionals het winnen van vertrouwen van agrariërs als specialisme en als iets dat niet bij hun is weggelegd. In hun ogen lijkt het winnen van het vertrouwen van agrariërs dus niet tot de dagelijkse routine te behoren.  </w:t>
      </w:r>
    </w:p>
    <w:p w14:paraId="5DC17673"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Over het algemeen lijken professionals ook geen rol voor zichzelf te zien bij het vergroten van de meldingsbereidheid. Ze wijzen met name naar de agrariër en zeggen zelf geen tijd te hebben om actief informatie in het buitengebied te gaan halen. Ook zien ze een belangrijke rol weggelegd voor de gemeente bij het vergroten van de meldingsbereidheid. Desondanks zijn ze wel bereid om hier ook zelf aan bij te dragen. Tijdens de interviews werd meerdere keren geopperd om een soort bijeenkomst te organiseren waarbij agrariërs en professionals samenkomen en met elkaar het gesprek aangaan over ondermijnende drugscriminaliteit. Dit kan volgens professionals bijdragen aan het verlagen van de drempel om een melding te doen en aan het vergroten van het vertrouwen.  </w:t>
      </w:r>
    </w:p>
    <w:p w14:paraId="61EA1170"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In tegenstelling tot de andere professionals zegt P5 wel in staat te zijn informatie te halen bij agrariërs: </w:t>
      </w:r>
    </w:p>
    <w:p w14:paraId="6BABD299"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39BB1A6A" w14:textId="77777777" w:rsidR="000F5007" w:rsidRPr="000F5007" w:rsidRDefault="000F5007" w:rsidP="00CD15FB">
      <w:pPr>
        <w:spacing w:after="0" w:line="312" w:lineRule="auto"/>
        <w:jc w:val="center"/>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i/>
          <w:iCs/>
          <w:kern w:val="0"/>
          <w:sz w:val="24"/>
          <w:szCs w:val="24"/>
          <w:lang w:eastAsia="nl-NL"/>
          <w14:ligatures w14:val="none"/>
        </w:rPr>
        <w:t>“Ja ik denk dat een groene boa toch wat laagdrempeliger is dan bijvoorbeeld een toezichthouder van de gemeente. Wij zijn natuurlijk heel veel in het veld. De kans dat wij een boer in het veld tegenkomen is vele malen groter dan een toezichthouder die op afspraak daarheen gaat. Ik denk dat als je daardoor heel laagdrempelig een praatje maakt of een keer vraagt hoe het gaat of hoe het is. Dat die meldingsbereidheid dan ook een stuk hoger wordt. Omdat mensen weten van oh zij kent het gebied, ze is hier vaak en kent veel mensen.”</w:t>
      </w:r>
      <w:r w:rsidRPr="000F5007">
        <w:rPr>
          <w:rFonts w:ascii="Times New Roman" w:eastAsia="Times New Roman" w:hAnsi="Times New Roman" w:cs="Times New Roman"/>
          <w:kern w:val="0"/>
          <w:sz w:val="24"/>
          <w:szCs w:val="24"/>
          <w:lang w:eastAsia="nl-NL"/>
          <w14:ligatures w14:val="none"/>
        </w:rPr>
        <w:t> </w:t>
      </w:r>
    </w:p>
    <w:p w14:paraId="59F11E7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280F4F0" w14:textId="11E6AA91"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Ten slotte kunnen we over de informele sociale controle en sociale cohesie relatief kort zijn omdat alle geïnterviewde agrariërs stellen dat dit wel goed zit en niet versterkt dient te worden. Hoe het feitelijk zit met de sociale controle en sociale cohesie op het platteland is echter onduidelijk.  </w:t>
      </w:r>
    </w:p>
    <w:p w14:paraId="2841405B" w14:textId="77777777" w:rsidR="000F5007" w:rsidRPr="000F5007" w:rsidRDefault="000F5007" w:rsidP="00CD15FB">
      <w:pPr>
        <w:pStyle w:val="Kop2"/>
        <w:rPr>
          <w:rFonts w:ascii="Segoe UI" w:eastAsia="Times New Roman" w:hAnsi="Segoe UI" w:cs="Segoe UI"/>
          <w:sz w:val="18"/>
          <w:szCs w:val="18"/>
          <w:lang w:eastAsia="nl-NL"/>
        </w:rPr>
      </w:pPr>
      <w:bookmarkStart w:id="59" w:name="_Toc179216277"/>
      <w:r w:rsidRPr="000F5007">
        <w:rPr>
          <w:rFonts w:eastAsia="Times New Roman"/>
          <w:lang w:eastAsia="nl-NL"/>
        </w:rPr>
        <w:t>4.3 Verhouding tot elkaar</w:t>
      </w:r>
      <w:bookmarkEnd w:id="59"/>
      <w:r w:rsidRPr="000F5007">
        <w:rPr>
          <w:rFonts w:eastAsia="Times New Roman"/>
          <w:lang w:eastAsia="nl-NL"/>
        </w:rPr>
        <w:t> </w:t>
      </w:r>
    </w:p>
    <w:p w14:paraId="6A4E9A22" w14:textId="77777777" w:rsidR="000F5007" w:rsidRPr="000F5007" w:rsidRDefault="000F5007" w:rsidP="00CD15FB">
      <w:pPr>
        <w:pStyle w:val="Kop3"/>
        <w:rPr>
          <w:rFonts w:ascii="Segoe UI" w:eastAsia="Times New Roman" w:hAnsi="Segoe UI" w:cs="Segoe UI"/>
          <w:sz w:val="18"/>
          <w:szCs w:val="18"/>
          <w:lang w:eastAsia="nl-NL"/>
        </w:rPr>
      </w:pPr>
      <w:bookmarkStart w:id="60" w:name="_Toc179216278"/>
      <w:r w:rsidRPr="000F5007">
        <w:rPr>
          <w:rFonts w:eastAsia="Times New Roman"/>
          <w:lang w:eastAsia="nl-NL"/>
        </w:rPr>
        <w:t>4.3.1 Prioritering ondermijning</w:t>
      </w:r>
      <w:bookmarkEnd w:id="60"/>
      <w:r w:rsidRPr="000F5007">
        <w:rPr>
          <w:rFonts w:eastAsia="Times New Roman"/>
          <w:lang w:eastAsia="nl-NL"/>
        </w:rPr>
        <w:t> </w:t>
      </w:r>
    </w:p>
    <w:p w14:paraId="647BE83C"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0089367E"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Het eerste dat opvalt wanneer de data van de interviews met agrariërs en professionals wordt vergeleken, is dat voor beiden (de aanpak van) ondermijnende drugscriminaliteit in de agrarische sector geen prioriteit lijkt te zijn. Dit kan de routineactiviteiten van beide partijen beïnvloeden wat agrariërs kwetsbaarder maakt en ook kan bijdragen aan het ontbreken van toezicht op het platteland. Voor agrariërs lijken het draaiende houden van de onderneming en levensbehoud een eerste zorg te zijn en met betrekking tot criminaliteit lijken zij zich eerder zorgen te maken over inbraak en diefstal. Dit valt te begrijpen aangezien vrijwel iedere agrariër vertelde weleens te maken te hebben gehad deze vormen van criminaliteit en ondermijnende drugscriminaliteit voor hen meer een ‘ver-van-mijn-bed-show' is. Hier schuilt echter juist het gevaar in. Doordat agrariërs geen rekening lijken te houden met de gevaren van ondermijnende drugscriminaliteit, weren ze zich in hun dagelijkse routine ook niet tegen deze problematiek. Hoewel de meeste agrariërs redelijk bewust lijken te zijn van de gevaren, lijken ze zich geen zorgen te maken om deze problematiek omdat ze het toch niet zouden toelaten op hun terrein en omdat ze er zelf nog nooit mee te maken hebben gehad. Routinematige bedrijfsvoering waarbij geen rekening wordt gehouden met de gevaren van ondermijnende drugscriminaliteit kan agrariërs kwetsbaar maken, denk aan het routinematig verhuren van een leegstaande schuur zonder te controleren wie de huurder is en wat er in de schuur gebeurd of het routinematig op afstand houden van de overheid en professionals door problemen zelf of onderling op te lossen. </w:t>
      </w:r>
    </w:p>
    <w:p w14:paraId="2AFC3A72" w14:textId="77777777"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Voor professionals lijkt de aanpak van deze problematiek ook niet bovenaan het prioriteitenlijstje te staan, maar dat kent andere redenen. Toezichthouders van de omgevingsdienst en groene boa's zijn belangrijke toezichthoudende en handhavende professionals in het buitengebied, maar houden zich in hun dagelijkse werk met name bezig met andere problematiek zoals milieuwetgeving, stroperij, wildcrossen, et cetera. Voor deze professionals is ondermijnende drugscriminaliteit geen prioriteit en hebben ze met betrekking tot deze problematiek enkel een signalerende functie, waarvan onzeker is of deze ook echt in hun dagelijkse routine zit. Voor politieagenten en blauwe boa's is ondermijnende drugscriminaliteit wel een geprioriteerd probleem. Ze laten echter wel doorschemeren dat ze in hun dagelijkse routine vooral bezig zijn met 112-meldingen rijden, zichtbare criminaliteit en sociale problematiek. Ondermijnende drugscriminaliteit in specifiek de agrarische sector lijkt bij professionals nog minder aandacht te krijgen. Professionals zeggen nauwelijks meldingen uit het buitengebied te ontvangen waardoor hier ook minder capaciteit op wordt ingezet.  </w:t>
      </w:r>
    </w:p>
    <w:p w14:paraId="1ED6CB22" w14:textId="709C7963"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Dat ondermijnende drugscriminaliteit voor zowel agrariërs als professionals geen prioriteit lijkt te zijn, kan zorgen voor een soort van vicieuze cirkel waarbij in de dagelijkse routine van beide partijen geen rekening wordt gehouden met deze problematiek. Zolang het geen prioriteit is voor agrariërs zullen zij minder alert zijn op signalen en geen melding doen als ze signalen oppikken, en wanneer professionals geen meldingen ontvangen uit het buitengebied zullen ze ook minder inzetten op de aanpak van ondermijnende drugscriminaliteit in de agrarische sector. Op deze manier ontstaat er een impasse die moeilijk te doorbreken is.  </w:t>
      </w:r>
    </w:p>
    <w:p w14:paraId="313B8B77" w14:textId="77777777" w:rsidR="000F5007" w:rsidRPr="000F5007" w:rsidRDefault="000F5007" w:rsidP="00CD15FB">
      <w:pPr>
        <w:pStyle w:val="Kop3"/>
        <w:rPr>
          <w:rFonts w:ascii="Segoe UI" w:eastAsia="Times New Roman" w:hAnsi="Segoe UI" w:cs="Segoe UI"/>
          <w:sz w:val="18"/>
          <w:szCs w:val="18"/>
          <w:lang w:eastAsia="nl-NL"/>
        </w:rPr>
      </w:pPr>
      <w:bookmarkStart w:id="61" w:name="_Toc179216279"/>
      <w:r w:rsidRPr="000F5007">
        <w:rPr>
          <w:rFonts w:eastAsia="Times New Roman"/>
          <w:lang w:eastAsia="nl-NL"/>
        </w:rPr>
        <w:t>4.3.2 Impasse</w:t>
      </w:r>
      <w:bookmarkEnd w:id="61"/>
      <w:r w:rsidRPr="000F5007">
        <w:rPr>
          <w:rFonts w:eastAsia="Times New Roman"/>
          <w:lang w:eastAsia="nl-NL"/>
        </w:rPr>
        <w:t> </w:t>
      </w:r>
    </w:p>
    <w:p w14:paraId="54622796" w14:textId="77777777" w:rsidR="000F5007" w:rsidRPr="000F5007" w:rsidRDefault="000F5007" w:rsidP="00CD15FB">
      <w:pPr>
        <w:pStyle w:val="Geenafstand"/>
        <w:rPr>
          <w:rFonts w:ascii="Segoe UI" w:hAnsi="Segoe UI" w:cs="Segoe UI"/>
          <w:sz w:val="18"/>
          <w:szCs w:val="18"/>
          <w:lang w:eastAsia="nl-NL"/>
        </w:rPr>
      </w:pPr>
      <w:r w:rsidRPr="000F5007">
        <w:rPr>
          <w:lang w:eastAsia="nl-NL"/>
        </w:rPr>
        <w:t> </w:t>
      </w:r>
    </w:p>
    <w:p w14:paraId="54959566" w14:textId="77777777" w:rsidR="000F5007" w:rsidRPr="000F5007" w:rsidRDefault="000F5007" w:rsidP="00CD15FB">
      <w:pPr>
        <w:spacing w:after="0" w:line="312" w:lineRule="auto"/>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 xml:space="preserve">Deze impasse wordt niet alleen veroorzaakt doordat ondermijnende drugscriminaliteit voor beide groepen geen prioriteit is, maar ook doordat beide groepen bepaalde verwachtingen van elkaar hebben die ze allebei niet waarmaken en het de vraag is of ze die überhaupt kunnen waarmaken. Professionals zeggen dat het cruciaal is dat agrariërs melding doen van verdachte activiteiten of signalen die ze oppikken, omdat ze vanwege de geografische verspreiding, capaciteitsproblemen en het dagelijkse werk dat meer gericht is op de noodhulp niet constant toezicht kunnen houden in het buitengebied. Agrariërs zoeken het juist helemaal niet in de meldingsbereidheid. Zij zijn vaak bang om een melding te doen, zien de ernst van de situatie niet in, willen zich niet met elkaar bemoeien, willen elkaar niet verklikken en lossen problemen routinematig liever zelf of gezamenlijk op door melding te doen in de buurtapp. Hier hebben ze de toezichthoudende en handhavende instanties niet voor nodig. Agrariërs willen dus vooral niet te veel lastiggevallen worden door de overheid en professionals, maar willen aan de andere kant wel zien dat ze iets voor hen doen. Zo willen ze bijvoorbeeld stabiele wet- en regelgeving waardoor ze veilig kunnen investeren en willen ze een meedenkende en meewerkende overheid op het gebied van vergunningverlening voor herbestemming of sloop van hun leegstaande schuur of stal. </w:t>
      </w:r>
      <w:r w:rsidRPr="000F5007">
        <w:rPr>
          <w:rFonts w:ascii="Calibri" w:eastAsia="Times New Roman" w:hAnsi="Calibri" w:cs="Calibri"/>
          <w:kern w:val="0"/>
          <w:sz w:val="24"/>
          <w:szCs w:val="24"/>
          <w:lang w:eastAsia="nl-NL"/>
          <w14:ligatures w14:val="none"/>
        </w:rPr>
        <w:tab/>
      </w:r>
      <w:r w:rsidRPr="000F5007">
        <w:rPr>
          <w:rFonts w:ascii="Calibri" w:eastAsia="Times New Roman" w:hAnsi="Calibri" w:cs="Calibri"/>
          <w:kern w:val="0"/>
          <w:sz w:val="24"/>
          <w:szCs w:val="24"/>
          <w:lang w:eastAsia="nl-NL"/>
          <w14:ligatures w14:val="none"/>
        </w:rPr>
        <w:tab/>
      </w:r>
      <w:r w:rsidRPr="000F5007">
        <w:rPr>
          <w:rFonts w:ascii="Times New Roman" w:eastAsia="Times New Roman" w:hAnsi="Times New Roman" w:cs="Times New Roman"/>
          <w:kern w:val="0"/>
          <w:sz w:val="24"/>
          <w:szCs w:val="24"/>
          <w:lang w:eastAsia="nl-NL"/>
          <w14:ligatures w14:val="none"/>
        </w:rPr>
        <w:t> </w:t>
      </w:r>
    </w:p>
    <w:p w14:paraId="23A1A87B" w14:textId="552D7129" w:rsidR="000F5007" w:rsidRPr="000F5007" w:rsidRDefault="000F5007" w:rsidP="00B32A56">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Hoewel professionals hier maar een beperkte rol in hebben, kunnen ze wel een belangrijke rol vervullen bij het opbouwen van een relatie met agrariërs. Alle geïnterviewde agrariërs zeiden de toezichthoudende professionals zoals de wijkagent niet te kennen en ook niet te weten hoe ze de wijkagent kunnen contacteren om bijvoorbeeld een melding te doen.  Wanneer professionals het leggen en onderhouden van contacten met agrariërs opnemen in hun dagelijkse routine zal het vertrouwen en de meldingsbereidheid, waar ze zelf zeggen van afhankelijk te zijn, vanzelf stijgen. Kortom lijken agrariërs de professionals niet te kennen, niet te weten wat ze doen en wat ze belangrijk vinden, terwijl andersom hetzelfde gesteld kan worden. </w:t>
      </w:r>
    </w:p>
    <w:p w14:paraId="0BC92F08" w14:textId="4B5B0DD5" w:rsidR="000F5007" w:rsidRPr="000F5007" w:rsidRDefault="000F5007" w:rsidP="00CD15FB">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0F5007">
        <w:rPr>
          <w:rFonts w:ascii="Times New Roman" w:eastAsia="Times New Roman" w:hAnsi="Times New Roman" w:cs="Times New Roman"/>
          <w:kern w:val="0"/>
          <w:sz w:val="24"/>
          <w:szCs w:val="24"/>
          <w:lang w:eastAsia="nl-NL"/>
          <w14:ligatures w14:val="none"/>
        </w:rPr>
        <w:t>Naast prioritering en verwachtingen is er nog een derde bevinding die kan bijdragen aan de impasse, namelijk dat beide groepen weinig zicht lijken te hebben op de risico's en signalen van ondermijnende drugscriminaliteit omdat ze zich hier in hun dagelijkse routine niet of nauwelijks mee bezig houden. Zo lijken agrariërs deze risico's als laag in te schatten, wat mogelijk kan leiden tot naïviteit. Dit kan ervoor zorgen dat ze minder alert zijn op deze risico's omdat dit niet is ingeworteld in hun routine. Wanneer ze hier niet op letten, zullen ze hier ook geen melding van doen. Doordat professionals zeggen afhankelijk te zijn van meldingen en de dagelijkse routine daardoor vooral bestaat uit reactief werk, bestaat de kans dat ook zij minder snel risico's of signalen in de gaten zullen hebben met betrekking tot deze problematiek. Hoewel deze professionals een preventieve en proactieve aanpak belangrijk lijken te vinden, lijken ze hier zelf nauwelijks aan bij te dragen. Ze lijken vooral reactief te werk te (willen) gaan. Dit zorgt er echter voor dat ondermijnende drugscriminaliteit in de agrarische sector niet of nauwelijks preventief en/of proactief wordt aangepakt. </w:t>
      </w:r>
    </w:p>
    <w:p w14:paraId="00FC8A75" w14:textId="77777777" w:rsidR="0036529F" w:rsidRDefault="0036529F" w:rsidP="00874D7A">
      <w:pPr>
        <w:pStyle w:val="Geenafstand"/>
        <w:rPr>
          <w:rFonts w:ascii="Times New Roman" w:hAnsi="Times New Roman" w:cs="Times New Roman"/>
          <w:sz w:val="24"/>
          <w:szCs w:val="24"/>
        </w:rPr>
      </w:pPr>
    </w:p>
    <w:p w14:paraId="0D9BC234" w14:textId="77777777" w:rsidR="00CD15FB" w:rsidRDefault="00CD15FB" w:rsidP="00874D7A">
      <w:pPr>
        <w:pStyle w:val="Geenafstand"/>
        <w:rPr>
          <w:rFonts w:ascii="Times New Roman" w:hAnsi="Times New Roman" w:cs="Times New Roman"/>
          <w:sz w:val="24"/>
          <w:szCs w:val="24"/>
        </w:rPr>
      </w:pPr>
    </w:p>
    <w:p w14:paraId="69A8EA17" w14:textId="77777777" w:rsidR="00CD15FB" w:rsidRDefault="00CD15FB" w:rsidP="00874D7A">
      <w:pPr>
        <w:pStyle w:val="Geenafstand"/>
        <w:rPr>
          <w:rFonts w:ascii="Times New Roman" w:hAnsi="Times New Roman" w:cs="Times New Roman"/>
          <w:sz w:val="24"/>
          <w:szCs w:val="24"/>
        </w:rPr>
      </w:pPr>
    </w:p>
    <w:p w14:paraId="21132781" w14:textId="77777777" w:rsidR="00CD15FB" w:rsidRDefault="00CD15FB" w:rsidP="00874D7A">
      <w:pPr>
        <w:pStyle w:val="Geenafstand"/>
        <w:rPr>
          <w:rFonts w:ascii="Times New Roman" w:hAnsi="Times New Roman" w:cs="Times New Roman"/>
          <w:sz w:val="24"/>
          <w:szCs w:val="24"/>
        </w:rPr>
      </w:pPr>
    </w:p>
    <w:p w14:paraId="6CF7D44F" w14:textId="77777777" w:rsidR="00CD15FB" w:rsidRDefault="00CD15FB" w:rsidP="00874D7A">
      <w:pPr>
        <w:pStyle w:val="Geenafstand"/>
        <w:rPr>
          <w:rFonts w:ascii="Times New Roman" w:hAnsi="Times New Roman" w:cs="Times New Roman"/>
          <w:sz w:val="24"/>
          <w:szCs w:val="24"/>
        </w:rPr>
      </w:pPr>
    </w:p>
    <w:p w14:paraId="5191CA03" w14:textId="77777777" w:rsidR="00CD15FB" w:rsidRDefault="00CD15FB" w:rsidP="00874D7A">
      <w:pPr>
        <w:pStyle w:val="Geenafstand"/>
        <w:rPr>
          <w:rFonts w:ascii="Times New Roman" w:hAnsi="Times New Roman" w:cs="Times New Roman"/>
          <w:sz w:val="24"/>
          <w:szCs w:val="24"/>
        </w:rPr>
      </w:pPr>
    </w:p>
    <w:p w14:paraId="4FDA849C" w14:textId="77777777" w:rsidR="00CD15FB" w:rsidRDefault="00CD15FB" w:rsidP="00874D7A">
      <w:pPr>
        <w:pStyle w:val="Geenafstand"/>
        <w:rPr>
          <w:rFonts w:ascii="Times New Roman" w:hAnsi="Times New Roman" w:cs="Times New Roman"/>
          <w:sz w:val="24"/>
          <w:szCs w:val="24"/>
        </w:rPr>
      </w:pPr>
    </w:p>
    <w:p w14:paraId="5AEDDD9F" w14:textId="77777777" w:rsidR="00CD15FB" w:rsidRDefault="00CD15FB" w:rsidP="00874D7A">
      <w:pPr>
        <w:pStyle w:val="Geenafstand"/>
        <w:rPr>
          <w:rFonts w:ascii="Times New Roman" w:hAnsi="Times New Roman" w:cs="Times New Roman"/>
          <w:sz w:val="24"/>
          <w:szCs w:val="24"/>
        </w:rPr>
      </w:pPr>
    </w:p>
    <w:p w14:paraId="4EE7AE68" w14:textId="77777777" w:rsidR="00CD15FB" w:rsidRDefault="00CD15FB" w:rsidP="00874D7A">
      <w:pPr>
        <w:pStyle w:val="Geenafstand"/>
        <w:rPr>
          <w:rFonts w:ascii="Times New Roman" w:hAnsi="Times New Roman" w:cs="Times New Roman"/>
          <w:sz w:val="24"/>
          <w:szCs w:val="24"/>
        </w:rPr>
      </w:pPr>
    </w:p>
    <w:p w14:paraId="00787D9B" w14:textId="77777777" w:rsidR="00CD15FB" w:rsidRDefault="00CD15FB" w:rsidP="00874D7A">
      <w:pPr>
        <w:pStyle w:val="Geenafstand"/>
        <w:rPr>
          <w:rFonts w:ascii="Times New Roman" w:hAnsi="Times New Roman" w:cs="Times New Roman"/>
          <w:sz w:val="24"/>
          <w:szCs w:val="24"/>
        </w:rPr>
      </w:pPr>
    </w:p>
    <w:p w14:paraId="645FD6A3" w14:textId="77777777" w:rsidR="00CD15FB" w:rsidRDefault="00CD15FB" w:rsidP="00874D7A">
      <w:pPr>
        <w:pStyle w:val="Geenafstand"/>
        <w:rPr>
          <w:rFonts w:ascii="Times New Roman" w:hAnsi="Times New Roman" w:cs="Times New Roman"/>
          <w:sz w:val="24"/>
          <w:szCs w:val="24"/>
        </w:rPr>
      </w:pPr>
    </w:p>
    <w:p w14:paraId="3C25776D" w14:textId="77777777" w:rsidR="00CD15FB" w:rsidRDefault="00CD15FB" w:rsidP="00874D7A">
      <w:pPr>
        <w:pStyle w:val="Geenafstand"/>
        <w:rPr>
          <w:rFonts w:ascii="Times New Roman" w:hAnsi="Times New Roman" w:cs="Times New Roman"/>
          <w:sz w:val="24"/>
          <w:szCs w:val="24"/>
        </w:rPr>
      </w:pPr>
    </w:p>
    <w:p w14:paraId="75E2D1C0" w14:textId="77777777" w:rsidR="00CD15FB" w:rsidRDefault="00CD15FB" w:rsidP="00874D7A">
      <w:pPr>
        <w:pStyle w:val="Geenafstand"/>
        <w:rPr>
          <w:rFonts w:ascii="Times New Roman" w:hAnsi="Times New Roman" w:cs="Times New Roman"/>
          <w:sz w:val="24"/>
          <w:szCs w:val="24"/>
        </w:rPr>
      </w:pPr>
    </w:p>
    <w:p w14:paraId="2007807E" w14:textId="77777777" w:rsidR="00CD15FB" w:rsidRDefault="00CD15FB" w:rsidP="00874D7A">
      <w:pPr>
        <w:pStyle w:val="Geenafstand"/>
        <w:rPr>
          <w:rFonts w:ascii="Times New Roman" w:hAnsi="Times New Roman" w:cs="Times New Roman"/>
          <w:sz w:val="24"/>
          <w:szCs w:val="24"/>
        </w:rPr>
      </w:pPr>
    </w:p>
    <w:p w14:paraId="56B796E9" w14:textId="77777777" w:rsidR="00CD15FB" w:rsidRDefault="00CD15FB" w:rsidP="00874D7A">
      <w:pPr>
        <w:pStyle w:val="Geenafstand"/>
        <w:rPr>
          <w:rFonts w:ascii="Times New Roman" w:hAnsi="Times New Roman" w:cs="Times New Roman"/>
          <w:sz w:val="24"/>
          <w:szCs w:val="24"/>
        </w:rPr>
      </w:pPr>
    </w:p>
    <w:p w14:paraId="1D96B3A9" w14:textId="77777777" w:rsidR="00CD15FB" w:rsidRDefault="00CD15FB" w:rsidP="00874D7A">
      <w:pPr>
        <w:pStyle w:val="Geenafstand"/>
        <w:rPr>
          <w:rFonts w:ascii="Times New Roman" w:hAnsi="Times New Roman" w:cs="Times New Roman"/>
          <w:sz w:val="24"/>
          <w:szCs w:val="24"/>
        </w:rPr>
      </w:pPr>
    </w:p>
    <w:p w14:paraId="28280C81" w14:textId="77777777" w:rsidR="00CD15FB" w:rsidRDefault="00CD15FB" w:rsidP="00874D7A">
      <w:pPr>
        <w:pStyle w:val="Geenafstand"/>
        <w:rPr>
          <w:rFonts w:ascii="Times New Roman" w:hAnsi="Times New Roman" w:cs="Times New Roman"/>
          <w:sz w:val="24"/>
          <w:szCs w:val="24"/>
        </w:rPr>
      </w:pPr>
    </w:p>
    <w:p w14:paraId="454DF75A" w14:textId="77777777" w:rsidR="00CD15FB" w:rsidRDefault="00CD15FB" w:rsidP="00874D7A">
      <w:pPr>
        <w:pStyle w:val="Geenafstand"/>
        <w:rPr>
          <w:rFonts w:ascii="Times New Roman" w:hAnsi="Times New Roman" w:cs="Times New Roman"/>
          <w:sz w:val="24"/>
          <w:szCs w:val="24"/>
        </w:rPr>
      </w:pPr>
    </w:p>
    <w:p w14:paraId="1FB21ED0" w14:textId="77777777" w:rsidR="00CD15FB" w:rsidRDefault="00CD15FB" w:rsidP="00874D7A">
      <w:pPr>
        <w:pStyle w:val="Geenafstand"/>
        <w:rPr>
          <w:rFonts w:ascii="Times New Roman" w:hAnsi="Times New Roman" w:cs="Times New Roman"/>
          <w:sz w:val="24"/>
          <w:szCs w:val="24"/>
        </w:rPr>
      </w:pPr>
    </w:p>
    <w:p w14:paraId="45D5173D" w14:textId="77777777" w:rsidR="00CD15FB" w:rsidRDefault="00CD15FB" w:rsidP="00874D7A">
      <w:pPr>
        <w:pStyle w:val="Geenafstand"/>
        <w:rPr>
          <w:rFonts w:ascii="Times New Roman" w:hAnsi="Times New Roman" w:cs="Times New Roman"/>
          <w:sz w:val="24"/>
          <w:szCs w:val="24"/>
        </w:rPr>
      </w:pPr>
    </w:p>
    <w:p w14:paraId="06473852" w14:textId="77777777" w:rsidR="00CD15FB" w:rsidRDefault="00CD15FB" w:rsidP="00874D7A">
      <w:pPr>
        <w:pStyle w:val="Geenafstand"/>
        <w:rPr>
          <w:rFonts w:ascii="Times New Roman" w:hAnsi="Times New Roman" w:cs="Times New Roman"/>
          <w:sz w:val="24"/>
          <w:szCs w:val="24"/>
        </w:rPr>
      </w:pPr>
    </w:p>
    <w:p w14:paraId="735ABF1B" w14:textId="77777777" w:rsidR="00CD15FB" w:rsidRDefault="00CD15FB" w:rsidP="00874D7A">
      <w:pPr>
        <w:pStyle w:val="Geenafstand"/>
        <w:rPr>
          <w:rFonts w:ascii="Times New Roman" w:hAnsi="Times New Roman" w:cs="Times New Roman"/>
          <w:sz w:val="24"/>
          <w:szCs w:val="24"/>
        </w:rPr>
      </w:pPr>
    </w:p>
    <w:p w14:paraId="07193C92" w14:textId="77777777" w:rsidR="00CD15FB" w:rsidRDefault="00CD15FB" w:rsidP="00874D7A">
      <w:pPr>
        <w:pStyle w:val="Geenafstand"/>
        <w:rPr>
          <w:rFonts w:ascii="Times New Roman" w:hAnsi="Times New Roman" w:cs="Times New Roman"/>
          <w:sz w:val="24"/>
          <w:szCs w:val="24"/>
        </w:rPr>
      </w:pPr>
    </w:p>
    <w:p w14:paraId="0EED0ED6" w14:textId="77777777" w:rsidR="00CD15FB" w:rsidRDefault="00CD15FB" w:rsidP="00874D7A">
      <w:pPr>
        <w:pStyle w:val="Geenafstand"/>
        <w:rPr>
          <w:rFonts w:ascii="Times New Roman" w:hAnsi="Times New Roman" w:cs="Times New Roman"/>
          <w:sz w:val="24"/>
          <w:szCs w:val="24"/>
        </w:rPr>
      </w:pPr>
    </w:p>
    <w:p w14:paraId="508D9CAA" w14:textId="77777777" w:rsidR="00CD15FB" w:rsidRDefault="00CD15FB" w:rsidP="00874D7A">
      <w:pPr>
        <w:pStyle w:val="Geenafstand"/>
        <w:rPr>
          <w:rFonts w:ascii="Times New Roman" w:hAnsi="Times New Roman" w:cs="Times New Roman"/>
          <w:sz w:val="24"/>
          <w:szCs w:val="24"/>
        </w:rPr>
      </w:pPr>
    </w:p>
    <w:p w14:paraId="5A7502F5" w14:textId="77777777" w:rsidR="00CD15FB" w:rsidRDefault="00CD15FB" w:rsidP="00874D7A">
      <w:pPr>
        <w:pStyle w:val="Geenafstand"/>
        <w:rPr>
          <w:rFonts w:ascii="Times New Roman" w:hAnsi="Times New Roman" w:cs="Times New Roman"/>
          <w:sz w:val="24"/>
          <w:szCs w:val="24"/>
        </w:rPr>
      </w:pPr>
    </w:p>
    <w:p w14:paraId="3DDB92A9" w14:textId="77777777" w:rsidR="00CD15FB" w:rsidRDefault="00CD15FB" w:rsidP="00874D7A">
      <w:pPr>
        <w:pStyle w:val="Geenafstand"/>
        <w:rPr>
          <w:rFonts w:ascii="Times New Roman" w:hAnsi="Times New Roman" w:cs="Times New Roman"/>
          <w:sz w:val="24"/>
          <w:szCs w:val="24"/>
        </w:rPr>
      </w:pPr>
    </w:p>
    <w:p w14:paraId="39793102" w14:textId="77777777" w:rsidR="00CD15FB" w:rsidRDefault="00CD15FB" w:rsidP="00874D7A">
      <w:pPr>
        <w:pStyle w:val="Geenafstand"/>
        <w:rPr>
          <w:rFonts w:ascii="Times New Roman" w:hAnsi="Times New Roman" w:cs="Times New Roman"/>
          <w:sz w:val="24"/>
          <w:szCs w:val="24"/>
        </w:rPr>
      </w:pPr>
    </w:p>
    <w:p w14:paraId="0AE1D35A" w14:textId="77777777" w:rsidR="00CD15FB" w:rsidRDefault="00CD15FB" w:rsidP="00874D7A">
      <w:pPr>
        <w:pStyle w:val="Geenafstand"/>
        <w:rPr>
          <w:rFonts w:ascii="Times New Roman" w:hAnsi="Times New Roman" w:cs="Times New Roman"/>
          <w:sz w:val="24"/>
          <w:szCs w:val="24"/>
        </w:rPr>
      </w:pPr>
    </w:p>
    <w:p w14:paraId="07C1052D" w14:textId="77777777" w:rsidR="00CD15FB" w:rsidRDefault="00CD15FB" w:rsidP="00874D7A">
      <w:pPr>
        <w:pStyle w:val="Geenafstand"/>
        <w:rPr>
          <w:rFonts w:ascii="Times New Roman" w:hAnsi="Times New Roman" w:cs="Times New Roman"/>
          <w:sz w:val="24"/>
          <w:szCs w:val="24"/>
        </w:rPr>
      </w:pPr>
    </w:p>
    <w:p w14:paraId="28A78EA6" w14:textId="77777777" w:rsidR="00CD15FB" w:rsidRDefault="00CD15FB" w:rsidP="00874D7A">
      <w:pPr>
        <w:pStyle w:val="Geenafstand"/>
        <w:rPr>
          <w:rFonts w:ascii="Times New Roman" w:hAnsi="Times New Roman" w:cs="Times New Roman"/>
          <w:sz w:val="24"/>
          <w:szCs w:val="24"/>
        </w:rPr>
      </w:pPr>
    </w:p>
    <w:p w14:paraId="22C76D1E" w14:textId="77777777" w:rsidR="00CD15FB" w:rsidRDefault="00CD15FB" w:rsidP="00874D7A">
      <w:pPr>
        <w:pStyle w:val="Geenafstand"/>
        <w:rPr>
          <w:rFonts w:ascii="Times New Roman" w:hAnsi="Times New Roman" w:cs="Times New Roman"/>
          <w:sz w:val="24"/>
          <w:szCs w:val="24"/>
        </w:rPr>
      </w:pPr>
    </w:p>
    <w:p w14:paraId="5AC2B452" w14:textId="77777777" w:rsidR="00CD15FB" w:rsidRDefault="00CD15FB" w:rsidP="00874D7A">
      <w:pPr>
        <w:pStyle w:val="Geenafstand"/>
        <w:rPr>
          <w:rFonts w:ascii="Times New Roman" w:hAnsi="Times New Roman" w:cs="Times New Roman"/>
          <w:sz w:val="24"/>
          <w:szCs w:val="24"/>
        </w:rPr>
      </w:pPr>
    </w:p>
    <w:p w14:paraId="7FDF5341" w14:textId="77777777" w:rsidR="00CD15FB" w:rsidRDefault="00CD15FB" w:rsidP="00874D7A">
      <w:pPr>
        <w:pStyle w:val="Geenafstand"/>
        <w:rPr>
          <w:rFonts w:ascii="Times New Roman" w:hAnsi="Times New Roman" w:cs="Times New Roman"/>
          <w:sz w:val="24"/>
          <w:szCs w:val="24"/>
        </w:rPr>
      </w:pPr>
    </w:p>
    <w:p w14:paraId="072FEB43" w14:textId="77777777" w:rsidR="00CD15FB" w:rsidRDefault="00CD15FB" w:rsidP="00874D7A">
      <w:pPr>
        <w:pStyle w:val="Geenafstand"/>
        <w:rPr>
          <w:rFonts w:ascii="Times New Roman" w:hAnsi="Times New Roman" w:cs="Times New Roman"/>
          <w:sz w:val="24"/>
          <w:szCs w:val="24"/>
        </w:rPr>
      </w:pPr>
    </w:p>
    <w:p w14:paraId="2BC9790A" w14:textId="77777777" w:rsidR="00CD15FB" w:rsidRDefault="00CD15FB" w:rsidP="00874D7A">
      <w:pPr>
        <w:pStyle w:val="Geenafstand"/>
        <w:rPr>
          <w:rFonts w:ascii="Times New Roman" w:hAnsi="Times New Roman" w:cs="Times New Roman"/>
          <w:sz w:val="24"/>
          <w:szCs w:val="24"/>
        </w:rPr>
      </w:pPr>
    </w:p>
    <w:p w14:paraId="761634E1" w14:textId="77777777" w:rsidR="00CD15FB" w:rsidRDefault="00CD15FB" w:rsidP="00874D7A">
      <w:pPr>
        <w:pStyle w:val="Geenafstand"/>
        <w:rPr>
          <w:rFonts w:ascii="Times New Roman" w:hAnsi="Times New Roman" w:cs="Times New Roman"/>
          <w:sz w:val="24"/>
          <w:szCs w:val="24"/>
        </w:rPr>
      </w:pPr>
    </w:p>
    <w:p w14:paraId="4E54EA45" w14:textId="77777777" w:rsidR="00CD15FB" w:rsidRDefault="00CD15FB" w:rsidP="00874D7A">
      <w:pPr>
        <w:pStyle w:val="Geenafstand"/>
        <w:rPr>
          <w:rFonts w:ascii="Times New Roman" w:hAnsi="Times New Roman" w:cs="Times New Roman"/>
          <w:sz w:val="24"/>
          <w:szCs w:val="24"/>
        </w:rPr>
      </w:pPr>
    </w:p>
    <w:p w14:paraId="29667442" w14:textId="77777777" w:rsidR="00CD15FB" w:rsidRDefault="00CD15FB" w:rsidP="00874D7A">
      <w:pPr>
        <w:pStyle w:val="Geenafstand"/>
        <w:rPr>
          <w:rFonts w:ascii="Times New Roman" w:hAnsi="Times New Roman" w:cs="Times New Roman"/>
          <w:sz w:val="24"/>
          <w:szCs w:val="24"/>
        </w:rPr>
      </w:pPr>
    </w:p>
    <w:p w14:paraId="02BA4A4D" w14:textId="77777777" w:rsidR="00CD15FB" w:rsidRDefault="00CD15FB" w:rsidP="00874D7A">
      <w:pPr>
        <w:pStyle w:val="Geenafstand"/>
        <w:rPr>
          <w:rFonts w:ascii="Times New Roman" w:hAnsi="Times New Roman" w:cs="Times New Roman"/>
          <w:sz w:val="24"/>
          <w:szCs w:val="24"/>
        </w:rPr>
      </w:pPr>
    </w:p>
    <w:p w14:paraId="11013D9D" w14:textId="345ED283" w:rsidR="00A75E06" w:rsidRPr="00A75E06" w:rsidRDefault="00A75E06" w:rsidP="00C96FC5">
      <w:pPr>
        <w:pStyle w:val="Kop1"/>
        <w:jc w:val="center"/>
        <w:rPr>
          <w:rFonts w:ascii="Segoe UI" w:eastAsia="Times New Roman" w:hAnsi="Segoe UI" w:cs="Segoe UI"/>
          <w:sz w:val="18"/>
          <w:szCs w:val="18"/>
          <w:lang w:eastAsia="nl-NL"/>
        </w:rPr>
      </w:pPr>
      <w:bookmarkStart w:id="62" w:name="_Toc179216280"/>
      <w:r w:rsidRPr="00A75E06">
        <w:rPr>
          <w:rFonts w:eastAsia="Times New Roman"/>
          <w:lang w:eastAsia="nl-NL"/>
        </w:rPr>
        <w:t>Hoofdstuk 5 Conclusie</w:t>
      </w:r>
      <w:bookmarkEnd w:id="62"/>
    </w:p>
    <w:p w14:paraId="77A57903" w14:textId="77777777" w:rsidR="00A75E06" w:rsidRPr="00A75E06" w:rsidRDefault="00A75E06" w:rsidP="00C96FC5">
      <w:pPr>
        <w:pStyle w:val="Kop2"/>
        <w:rPr>
          <w:rFonts w:ascii="Segoe UI" w:eastAsia="Times New Roman" w:hAnsi="Segoe UI" w:cs="Segoe UI"/>
          <w:sz w:val="18"/>
          <w:szCs w:val="18"/>
          <w:lang w:eastAsia="nl-NL"/>
        </w:rPr>
      </w:pPr>
      <w:bookmarkStart w:id="63" w:name="_Toc179216281"/>
      <w:r w:rsidRPr="00A75E06">
        <w:rPr>
          <w:rFonts w:eastAsia="Times New Roman"/>
          <w:lang w:eastAsia="nl-NL"/>
        </w:rPr>
        <w:t>5.1 Conclusie</w:t>
      </w:r>
      <w:bookmarkEnd w:id="63"/>
      <w:r w:rsidRPr="00A75E06">
        <w:rPr>
          <w:rFonts w:eastAsia="Times New Roman"/>
          <w:lang w:eastAsia="nl-NL"/>
        </w:rPr>
        <w:t> </w:t>
      </w:r>
    </w:p>
    <w:p w14:paraId="22206526" w14:textId="77777777" w:rsidR="00A75E06" w:rsidRPr="00A75E06" w:rsidRDefault="00A75E06" w:rsidP="00C96FC5">
      <w:pPr>
        <w:pStyle w:val="Geenafstand"/>
        <w:rPr>
          <w:rFonts w:ascii="Segoe UI" w:hAnsi="Segoe UI" w:cs="Segoe UI"/>
          <w:sz w:val="18"/>
          <w:szCs w:val="18"/>
          <w:lang w:eastAsia="nl-NL"/>
        </w:rPr>
      </w:pPr>
      <w:r w:rsidRPr="00A75E06">
        <w:rPr>
          <w:lang w:eastAsia="nl-NL"/>
        </w:rPr>
        <w:t> </w:t>
      </w:r>
    </w:p>
    <w:p w14:paraId="4FD51C6D" w14:textId="77777777" w:rsidR="00A75E06" w:rsidRPr="00A75E06" w:rsidRDefault="00A75E06" w:rsidP="00C96FC5">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 xml:space="preserve">De centrale onderzoeksvraag die in dit onderzoek aan de hand van vijf deelvragen is beantwoord, luidt als volgt: </w:t>
      </w:r>
      <w:r w:rsidRPr="00A75E06">
        <w:rPr>
          <w:rFonts w:ascii="Times New Roman" w:eastAsia="Times New Roman" w:hAnsi="Times New Roman" w:cs="Times New Roman"/>
          <w:i/>
          <w:iCs/>
          <w:color w:val="000000"/>
          <w:kern w:val="0"/>
          <w:sz w:val="24"/>
          <w:szCs w:val="24"/>
          <w:lang w:eastAsia="nl-NL"/>
          <w14:ligatures w14:val="none"/>
        </w:rPr>
        <w:t xml:space="preserve">“Wat zijn de knelpunten en behoeften van agrariërs en professionals met betrekking tot de aanpak van ondermijnende drugscriminaliteit in de agrarische sector en hoe verhouden deze zich tot elkaar?” </w:t>
      </w:r>
      <w:r w:rsidRPr="00A75E06">
        <w:rPr>
          <w:rFonts w:ascii="Times New Roman" w:eastAsia="Times New Roman" w:hAnsi="Times New Roman" w:cs="Times New Roman"/>
          <w:color w:val="000000"/>
          <w:kern w:val="0"/>
          <w:sz w:val="24"/>
          <w:szCs w:val="24"/>
          <w:lang w:eastAsia="nl-NL"/>
          <w14:ligatures w14:val="none"/>
        </w:rPr>
        <w:t>Hieronder zal deze centrale onderzoeksvraag worden beantwoord. </w:t>
      </w:r>
    </w:p>
    <w:p w14:paraId="3DB04F39" w14:textId="7777777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De routine-activiteitentheorie van Cohen en Felson (1979) vormde de theoretische basis van dit onderzoek. Deze criminologische gelegenheidstheorie focust op routineactiviteiten van mensen op een bepaalde plaats en tijd, en gaat ervan uit dat mensen in hun dagelijkse routine openingen en kwetsbaarheden laten vallen voor criminaliteit. Volgens de RAT vindt er criminaliteit plaats als er drie elementen samenkomen, namelijk een gemotiveerde dader (O</w:t>
      </w:r>
      <w:r w:rsidRPr="00A75E06">
        <w:rPr>
          <w:rFonts w:ascii="Times New Roman" w:eastAsia="Times New Roman" w:hAnsi="Times New Roman" w:cs="Times New Roman"/>
          <w:i/>
          <w:iCs/>
          <w:color w:val="000000"/>
          <w:kern w:val="0"/>
          <w:sz w:val="24"/>
          <w:szCs w:val="24"/>
          <w:lang w:eastAsia="nl-NL"/>
          <w14:ligatures w14:val="none"/>
        </w:rPr>
        <w:t>ffender</w:t>
      </w:r>
      <w:r w:rsidRPr="00A75E06">
        <w:rPr>
          <w:rFonts w:ascii="Times New Roman" w:eastAsia="Times New Roman" w:hAnsi="Times New Roman" w:cs="Times New Roman"/>
          <w:color w:val="000000"/>
          <w:kern w:val="0"/>
          <w:sz w:val="24"/>
          <w:szCs w:val="24"/>
          <w:lang w:eastAsia="nl-NL"/>
          <w14:ligatures w14:val="none"/>
        </w:rPr>
        <w:t>), een geschikt doelwit (</w:t>
      </w:r>
      <w:r w:rsidRPr="00A75E06">
        <w:rPr>
          <w:rFonts w:ascii="Times New Roman" w:eastAsia="Times New Roman" w:hAnsi="Times New Roman" w:cs="Times New Roman"/>
          <w:i/>
          <w:iCs/>
          <w:color w:val="000000"/>
          <w:kern w:val="0"/>
          <w:sz w:val="24"/>
          <w:szCs w:val="24"/>
          <w:lang w:eastAsia="nl-NL"/>
          <w14:ligatures w14:val="none"/>
        </w:rPr>
        <w:t>Target</w:t>
      </w:r>
      <w:r w:rsidRPr="00A75E06">
        <w:rPr>
          <w:rFonts w:ascii="Times New Roman" w:eastAsia="Times New Roman" w:hAnsi="Times New Roman" w:cs="Times New Roman"/>
          <w:color w:val="000000"/>
          <w:kern w:val="0"/>
          <w:sz w:val="24"/>
          <w:szCs w:val="24"/>
          <w:lang w:eastAsia="nl-NL"/>
          <w14:ligatures w14:val="none"/>
        </w:rPr>
        <w:t>) en de afwezigheid/een gebrek aan toezicht (</w:t>
      </w:r>
      <w:r w:rsidRPr="00A75E06">
        <w:rPr>
          <w:rFonts w:ascii="Times New Roman" w:eastAsia="Times New Roman" w:hAnsi="Times New Roman" w:cs="Times New Roman"/>
          <w:i/>
          <w:iCs/>
          <w:color w:val="000000"/>
          <w:kern w:val="0"/>
          <w:sz w:val="24"/>
          <w:szCs w:val="24"/>
          <w:lang w:eastAsia="nl-NL"/>
          <w14:ligatures w14:val="none"/>
        </w:rPr>
        <w:t>Guardian</w:t>
      </w:r>
      <w:r w:rsidRPr="00A75E06">
        <w:rPr>
          <w:rFonts w:ascii="Times New Roman" w:eastAsia="Times New Roman" w:hAnsi="Times New Roman" w:cs="Times New Roman"/>
          <w:color w:val="000000"/>
          <w:kern w:val="0"/>
          <w:sz w:val="24"/>
          <w:szCs w:val="24"/>
          <w:lang w:eastAsia="nl-NL"/>
          <w14:ligatures w14:val="none"/>
        </w:rPr>
        <w:t>) (Cohen &amp; Felson, 1979). Wanneer een van deze drie elementen ontbreekt kan criminaliteit worden voorkomen. Dit kan bijvoorbeeld door structurele veranderingen aan te brengen in de routineactiviteiten, waardoor het doelwit minder geschikt wordt, er meer toezicht aanwezig is en/of de dader minder gemotiveerd raakt. Doordat er in dit onderzoek van uit is gegaan dat er altijd een gemotiveerde dader is, heeft dit onderzoek zich gefocust op agrariërs als doelwit van ondermijnende drugscriminelen en professionals en agrariërs als respectievelijk het formele en informele toezicht op het platteland. </w:t>
      </w:r>
    </w:p>
    <w:p w14:paraId="2FDC1E71" w14:textId="7777777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Zowel agrariërs als professionals kunnen in hun dagelijks leven of werk openingen laten vallen die van agrariërs een geschikter of kwetsbaarder doelwit maken voor ondermijnende drugscriminaliteit en bijdragen aan gebrekkig toezicht op het platteland. Aan de ene kant kunnen leegstand, financiële problemen, wantrouwen, een lage meldingsbereidheid en naïviteit van agrariërs een geschikt of kwetsbaar doelwit maken. Aan de andere kant kunnen geografische verspreiding, capaciteits-/prioriteitsproblemen, gebrekkige samenwerking, wantrouwen, lage meldingsbereidheid en informele sociale controle het (gebrekkige) toezicht op het platteland beïnvloeden. Uit dit onderzoek blijkt dat agrariërs en professionals in hun dagelijks leven of werk routines hebben ontwikkeld die mogelijk ten grondslag liggen aan of zijn ontstaan door deze knelpunten. Denk bij agrariërs aan de routinematige bedrijfsvoering omtrent leegstaande schuren, het routinematig zoveel mogelijk buiten de overheid om werken en het routinematig melden in de buurtapp in plaats van bij toezichthoudende instanties. Ook professionals hebben routines ontwikkeld die invloed hebben op deze knelpunten zoals het prioriteren van het rijden van meldingen en door het leggen en onderhouden van contacten met agrariërs niet op te nemen in de dagelijkse routine. </w:t>
      </w:r>
    </w:p>
    <w:p w14:paraId="2A889BA3" w14:textId="0A4C6075"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Hoewel deze knelpunten en routines los van elkaar goed te begrijpen en verklaren zijn, leiden deze gezamenlijk tot een impasse waarbij agrariërs en professionals met name naar elkaar kijken en ondermijnende drugscriminaliteit niet of nauwelijks wordt aangepakt. Een opvallende bevinding die bij de vergelijking van de knelpunten en behoeften van agrariërs en professionals aan het licht kwam</w:t>
      </w:r>
      <w:r w:rsidR="000C0E7D">
        <w:rPr>
          <w:rFonts w:ascii="Times New Roman" w:eastAsia="Times New Roman" w:hAnsi="Times New Roman" w:cs="Times New Roman"/>
          <w:color w:val="000000"/>
          <w:kern w:val="0"/>
          <w:sz w:val="24"/>
          <w:szCs w:val="24"/>
          <w:lang w:eastAsia="nl-NL"/>
          <w14:ligatures w14:val="none"/>
        </w:rPr>
        <w:t>,</w:t>
      </w:r>
      <w:r w:rsidRPr="00A75E06">
        <w:rPr>
          <w:rFonts w:ascii="Times New Roman" w:eastAsia="Times New Roman" w:hAnsi="Times New Roman" w:cs="Times New Roman"/>
          <w:color w:val="000000"/>
          <w:kern w:val="0"/>
          <w:sz w:val="24"/>
          <w:szCs w:val="24"/>
          <w:lang w:eastAsia="nl-NL"/>
          <w14:ligatures w14:val="none"/>
        </w:rPr>
        <w:t xml:space="preserve"> was dat (de aanpak van) ondermijnende drugscriminaliteit in de agrarische sector voor beiden geen prioriteit lijkt te zijn. Agrariërs lijken het draaiende houden van de onderneming en levensbehoud te prioriteren en voor professionals is het óf geen primaire taak (toezichthouder omgevingsdienst, blauwe en groene boa) óf wordt er tijdens het dagelijkse werk prioriteit gegeven aan andere zaken zoals het rijden van meldingen (politieagenten). Doordat (de aanpak van) ondermijnende drugscriminaliteit in de agrarische sector voor zowel agrariërs als professionals geen prioriteit lijkt te zijn, is er een impasse ontstaan die moeilijk te doorbreken is. </w:t>
      </w:r>
      <w:r w:rsidRPr="00A75E06">
        <w:rPr>
          <w:rFonts w:ascii="Times New Roman" w:eastAsia="Times New Roman" w:hAnsi="Times New Roman" w:cs="Times New Roman"/>
          <w:kern w:val="0"/>
          <w:sz w:val="24"/>
          <w:szCs w:val="24"/>
          <w:lang w:eastAsia="nl-NL"/>
          <w14:ligatures w14:val="none"/>
        </w:rPr>
        <w:t>  </w:t>
      </w:r>
    </w:p>
    <w:p w14:paraId="55C773BC" w14:textId="7487FB5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 xml:space="preserve">Het feit dat beide groepen bepaalde verwachtingen van elkaar hebben die ze beide niet waar (kunnen) maken, draagt ook bij aan deze impasse. Zo zeiden professionals in hun dagelijkse werk, en ook zeker bij de aanpak van ondermijnende drugscriminaliteit in de agrarische sector, ontzettend afhankelijk te zijn van meldingen omdat ze niet constant toezicht kunnen houden in het buitengebied. </w:t>
      </w:r>
      <w:r w:rsidRPr="00A75E06">
        <w:rPr>
          <w:rFonts w:ascii="Times New Roman" w:eastAsia="Times New Roman" w:hAnsi="Times New Roman" w:cs="Times New Roman"/>
          <w:kern w:val="0"/>
          <w:sz w:val="24"/>
          <w:szCs w:val="24"/>
          <w:lang w:eastAsia="nl-NL"/>
          <w14:ligatures w14:val="none"/>
        </w:rPr>
        <w:t xml:space="preserve">Dit zou betekenen dat meldingen de belangrijkste richtlijn zijn voor surveillance en niet hun eigen kennis, vragen van partners of resultaten van eigen onderzoek. </w:t>
      </w:r>
      <w:r w:rsidR="00E44F4F">
        <w:rPr>
          <w:rFonts w:ascii="Times New Roman" w:eastAsia="Times New Roman" w:hAnsi="Times New Roman" w:cs="Times New Roman"/>
          <w:kern w:val="0"/>
          <w:sz w:val="24"/>
          <w:szCs w:val="24"/>
          <w:lang w:eastAsia="nl-NL"/>
          <w14:ligatures w14:val="none"/>
        </w:rPr>
        <w:t xml:space="preserve">Hierbij verwachten professionals dat agrariërs verdachte dingen melden op hun voorwaarden, zonder rekening te houden met de denkwijze van agrariërs. </w:t>
      </w:r>
      <w:r w:rsidRPr="00A75E06">
        <w:rPr>
          <w:rFonts w:ascii="Times New Roman" w:eastAsia="Times New Roman" w:hAnsi="Times New Roman" w:cs="Times New Roman"/>
          <w:color w:val="000000"/>
          <w:kern w:val="0"/>
          <w:sz w:val="24"/>
          <w:szCs w:val="24"/>
          <w:lang w:eastAsia="nl-NL"/>
          <w14:ligatures w14:val="none"/>
        </w:rPr>
        <w:t>Agrariërs zoeken het juist helemaal niet in de meldingsbereidheid. Zij lossen problemen routinematig liever zelf of gezamenlijk op door melding te doen in de buurtapp en willen vooral niet te veel lastiggevallen worden door de overheid of professionals. Aan de andere kant willen agrariërs wel zien dat de overheid en professionals iets voor hen doen, al heeft dit vaak niks met (ondermijnende) criminaliteit te maken. Hier is duidelijk te zien dat beide partijen het initiatief bij elkaar leggen, wat bijdraagt aan de ontstane impasse.  </w:t>
      </w:r>
    </w:p>
    <w:p w14:paraId="5FAFE3FD" w14:textId="7777777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 xml:space="preserve">Tijdens de interviews droegen zowel agrariërs als professionals echter zelf al een mogelijke oplossing aan om deze impasse te doorbreken. </w:t>
      </w:r>
      <w:r w:rsidRPr="00A75E06">
        <w:rPr>
          <w:rFonts w:ascii="Times New Roman" w:eastAsia="Times New Roman" w:hAnsi="Times New Roman" w:cs="Times New Roman"/>
          <w:kern w:val="0"/>
          <w:sz w:val="24"/>
          <w:szCs w:val="24"/>
          <w:lang w:eastAsia="nl-NL"/>
          <w14:ligatures w14:val="none"/>
        </w:rPr>
        <w:t>Hiervoor is het noodzakelijk dat zij zich enigszins kunnen gaan verplaatsen in elkaars behoeften en denkwijzen, met elkaar het gesprek aan gaan en zo een (vertrouwens)relatie opbouwen. Wat opviel is dat beide partijen zeiden behoefte te hebben aan het opbouwen van zo'n relatie en dat ze beiden denken dat dit de aanpak van ondermijnende drugscriminaliteit ten goede komt. Van een relatie is op dit moment echter geen sprake. Agrariërs zeggen de professionals (bv. wijkagent) niet te kennen en professionals zeggen zelf nauwelijks tijd te hebben om contact te leggen of onderhouden met agrariërs. Agrariërs denken dat wanneer dit contact wel aanwezig is, de drempel lager wordt om een melding te doen. Hierbij is het wel belangrijk dat professionals energie en tijd steken in het opbouwen van zo'n relatie en dat er een klik moet zijn tussenbeide. Zo'n klik zal niet ontstaan wanneer de professional geen interesse toont, geen verstand van zaken heeft, zijn afspraken niet nakomt en niet eerlijk is naar agrariërs (Tyler &amp; Sunshine, 2003). </w:t>
      </w:r>
    </w:p>
    <w:p w14:paraId="79CA41F0" w14:textId="7777777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kern w:val="0"/>
          <w:sz w:val="24"/>
          <w:szCs w:val="24"/>
          <w:lang w:eastAsia="nl-NL"/>
          <w14:ligatures w14:val="none"/>
        </w:rPr>
        <w:t xml:space="preserve">Veel van de bevindingen van dit onderzoek, met name over de knelpunten, worden deels onderstreept door andere auteurs. Met name auteurs als Blatter en Spapens (2023), Donnermeyer (2016), Boelens en Groothuis (2020) en </w:t>
      </w:r>
      <w:r w:rsidRPr="00A75E06">
        <w:rPr>
          <w:rFonts w:ascii="Times New Roman" w:eastAsia="Times New Roman" w:hAnsi="Times New Roman" w:cs="Times New Roman"/>
          <w:color w:val="000000"/>
          <w:kern w:val="0"/>
          <w:sz w:val="24"/>
          <w:szCs w:val="24"/>
          <w:lang w:eastAsia="nl-NL"/>
          <w14:ligatures w14:val="none"/>
        </w:rPr>
        <w:t>Meško (2020) hebben reeds veel geschreven over (de aanpak van) criminaliteitsvraagstukken op het platteland. Ook Terpstra et al. (2021) schreven uitgebreid over de beleidskeuze van de politie om zich terug te trekken van het platteland. Veel bevindingen van dit onderzoek over de knelpunten waar agrariërs en professionals bij de aanpak van ondermijnende drugscriminaliteit mee te maken kunnen hebben, sluiten aan bij eerder onderzoek dat door deze auteurs is verricht. In tegenstelling tot deze eerdere publicaties is dit onderzoek tot een geheel gekomen waarin niet alleen mogelijke knelpunten worden blootgelegd, maar waarin een gedetailleerd inzicht is verkregen in de gevolgen van deze knelpunten en behoeften van agrariërs en professionals en hun verhouding tot elkaar voor de aanpak van ondermijnende drugscriminaliteit in de agrarische sector. </w:t>
      </w:r>
    </w:p>
    <w:p w14:paraId="7CEF1CA6" w14:textId="0CE1E082" w:rsidR="00A75E06" w:rsidRPr="00C96FC5"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Nu is het echter de vraag hoe er in de toekomst om moet worden gegaan met deze gevolgen en hoe ondermijnende drugscriminaliteit in de agrarische sector effectief kan worden aangepakt. Hoewel dit onderzoek hier al een aantal handvatten voor biedt (zie paragraaf 5.3 voor beleidsaanbevelingen), zal hier in de toekomst verder wetenschappelijk onderzoek naar moeten worden gedaan. In paragraaf 5.2 zullen hier een aantal suggesties voor worden gedaan.  </w:t>
      </w:r>
    </w:p>
    <w:p w14:paraId="1B188290" w14:textId="43303478" w:rsidR="00A75E06" w:rsidRPr="00A75E06" w:rsidRDefault="00A75E06" w:rsidP="00C96FC5">
      <w:pPr>
        <w:pStyle w:val="Kop2"/>
        <w:rPr>
          <w:rFonts w:ascii="Segoe UI" w:eastAsia="Times New Roman" w:hAnsi="Segoe UI" w:cs="Segoe UI"/>
          <w:sz w:val="18"/>
          <w:szCs w:val="18"/>
          <w:lang w:eastAsia="nl-NL"/>
        </w:rPr>
      </w:pPr>
      <w:bookmarkStart w:id="64" w:name="_Toc179216282"/>
      <w:r w:rsidRPr="00A75E06">
        <w:rPr>
          <w:rFonts w:eastAsia="Times New Roman"/>
          <w:lang w:eastAsia="nl-NL"/>
        </w:rPr>
        <w:t>5.2 Discussie</w:t>
      </w:r>
      <w:bookmarkEnd w:id="64"/>
      <w:r w:rsidRPr="00A75E06">
        <w:rPr>
          <w:rFonts w:eastAsia="Times New Roman"/>
          <w:lang w:eastAsia="nl-NL"/>
        </w:rPr>
        <w:t> </w:t>
      </w:r>
    </w:p>
    <w:p w14:paraId="16559DAA" w14:textId="77777777" w:rsidR="00A75E06" w:rsidRPr="00A75E06" w:rsidRDefault="00A75E06" w:rsidP="00C96FC5">
      <w:pPr>
        <w:pStyle w:val="Kop3"/>
        <w:rPr>
          <w:rFonts w:ascii="Segoe UI" w:eastAsia="Times New Roman" w:hAnsi="Segoe UI" w:cs="Segoe UI"/>
          <w:sz w:val="18"/>
          <w:szCs w:val="18"/>
          <w:lang w:eastAsia="nl-NL"/>
        </w:rPr>
      </w:pPr>
      <w:bookmarkStart w:id="65" w:name="_Toc179216283"/>
      <w:r w:rsidRPr="00A75E06">
        <w:rPr>
          <w:rFonts w:eastAsia="Times New Roman"/>
          <w:lang w:eastAsia="nl-NL"/>
        </w:rPr>
        <w:t>5.2.1 Theoretische reflectie</w:t>
      </w:r>
      <w:bookmarkEnd w:id="65"/>
      <w:r w:rsidRPr="00A75E06">
        <w:rPr>
          <w:rFonts w:eastAsia="Times New Roman"/>
          <w:lang w:eastAsia="nl-NL"/>
        </w:rPr>
        <w:t> </w:t>
      </w:r>
    </w:p>
    <w:p w14:paraId="6D8E43F1" w14:textId="77777777" w:rsidR="00A75E06" w:rsidRPr="00A75E06" w:rsidRDefault="00A75E06" w:rsidP="00C96FC5">
      <w:pPr>
        <w:pStyle w:val="Geenafstand"/>
        <w:rPr>
          <w:rFonts w:ascii="Segoe UI" w:hAnsi="Segoe UI" w:cs="Segoe UI"/>
          <w:sz w:val="18"/>
          <w:szCs w:val="18"/>
          <w:lang w:eastAsia="nl-NL"/>
        </w:rPr>
      </w:pPr>
      <w:r w:rsidRPr="00A75E06">
        <w:rPr>
          <w:lang w:eastAsia="nl-NL"/>
        </w:rPr>
        <w:t> </w:t>
      </w:r>
    </w:p>
    <w:p w14:paraId="05D175CE" w14:textId="77777777" w:rsidR="00A75E06" w:rsidRPr="00A75E06" w:rsidRDefault="00A75E06" w:rsidP="00C96FC5">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Waar mainstream criminologie zich traditioneel wellicht te veel focust op de motivaties van daders en te weinig op de context waarin criminaliteit plaatsvindt, focust de gelegenheidscriminologie zich misschien juist te veel op deze context en heeft het te weinig oog voor de interactie tussen de motivaties van het doelwit/slachtoffer en het toezicht. Zo komt er uit dit onderzoek een belangrijke implicatie voort voor het nemen van de routine-activiteitentheorie van Cohen en Felson (1979) als uitgangspunt voor preventief beleid. Uit dit onderzoek blijkt namelijk dat er een impasse is ontstaan tussen agrariërs en professionals, waarbij ze andere denkwijzen, verwachtingen en belangen hebben die met elkaar conflicteren. Mede door deze impasse laten agrariërs kwetsbaarheden vallen en wordt er door professionals geen effectief toezicht gehouden, wat deels verklaard kan worden door de routineactiviteiten van beide partijen. Voor het ontwikkelen van effectief preventief beleid is het echter belangrijk om rekening te houden met de denkwijzen, verwachtingen en belangen van beide partijen en deze waar mogelijk te verenigen, omdat de een vaak niet zonder de ander kan. Binnen de RAT worden het doelwit en toezicht echter als twee grotendeels losse elementen beschouwd en wordt gesteld dat criminaliteit kan worden voorkomen als één van de twee elementen ontbreekt. Dit onderzoek toont echter aan dat dit wellicht een te simplistische benadering is omdat de elementen van de RAT wel degelijk met elkaar verbonden en van elkaar afhankelijk lijken te zijn. De kans op criminaliteit is dus niet alleen afhankelijk van VIVA, maar ook van de interactie tussen het doelwit en toezicht.  </w:t>
      </w:r>
    </w:p>
    <w:p w14:paraId="4FA1200D" w14:textId="77777777" w:rsidR="00A75E06" w:rsidRPr="00A75E06" w:rsidRDefault="00A75E06" w:rsidP="00A211B8">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Doordat de RAT van Cohen en Felson (1979) te simplistisch lijkt om als uitgangspunt te nemen voor de ontwikkeling van effectief preventief beleid, moet er overwogen worden om een theoretisch kader als uitgangspunt te nemen die wel rekening houdt met de interactie tussen het doelwit en toezicht. Dit kan binnen deze theorie van Cohen en Felson, echter dient er dan wel een reconceptualisering binnen de RAT plaats te vinden. Hiervoor moet de interactie tussen het doelwit en toezicht worden gezien als een dynamische relatie in plaats van als twee statische entiteiten. Deze dynamische relatie tussen beide elementen zou dan een nieuw theoretisch kader kunnen vormen binnen de RAT, waarin de afhankelijkheid en wederkerigheid tussen het doelwit en toezicht centraal staat. De inclusie van elementen uit andere theoretische noties kan hierin de uitkomst bieden.  </w:t>
      </w:r>
    </w:p>
    <w:p w14:paraId="73575FBF" w14:textId="7777777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 xml:space="preserve">Zo kan het nuttig zijn om binnen deze reconceptualisering elementen over frontlijnwerk op te nemen. Frontlijnwerkers zijn de professionals die dagelijks direct contact hebben met burgers in complexe en onvoorspelbare situaties (Lipsky, 1980). Hierbij moeten frontlijnwerkers bewegen tussen de leefwereld van burgers en de systeemwereld van hun eigen organisatie, waarbij ze rekening houden met de verschillende belangen om zowel de burger als organisatie tevreden te houden (van der Land &amp; van Stokkom, 2015). Het opnemen van elementen over coproductie binnen de reconceptualisering van RAT kan ook nuttig zijn om de interactie tussen het doelwit en toezicht meer centraal te stellen. Bij coproductie gaat het namelijk om het produceren of ontwikkelen van publieke goederen of diensten die maatschappelijk waardevol zijn, waarbij de burger, de overheid en professionals samenwerken om de kwaliteit of kwantiteit van publieke diensten te verbeteren (Verschuere &amp; Steen, 2015). In de context van veiligheid betekent dit dat de burger, overheid en professionals gezamenlijk veiligheidsvraagstukken aanpakken. Hierbij delen ze een gezamenlijke probleemopvatting, waardoor ze gezamenlijk naar oplossingen kunnen zoeken (Kop &amp; Lam, 2020). Ten slotte kan het nuttig zijn elementen van </w:t>
      </w:r>
      <w:r w:rsidRPr="00A75E06">
        <w:rPr>
          <w:rFonts w:ascii="Times New Roman" w:eastAsia="Times New Roman" w:hAnsi="Times New Roman" w:cs="Times New Roman"/>
          <w:i/>
          <w:iCs/>
          <w:color w:val="000000"/>
          <w:kern w:val="0"/>
          <w:sz w:val="24"/>
          <w:szCs w:val="24"/>
          <w:lang w:eastAsia="nl-NL"/>
          <w14:ligatures w14:val="none"/>
        </w:rPr>
        <w:t>community policing</w:t>
      </w:r>
      <w:r w:rsidRPr="00A75E06">
        <w:rPr>
          <w:rFonts w:ascii="Times New Roman" w:eastAsia="Times New Roman" w:hAnsi="Times New Roman" w:cs="Times New Roman"/>
          <w:color w:val="000000"/>
          <w:kern w:val="0"/>
          <w:sz w:val="24"/>
          <w:szCs w:val="24"/>
          <w:lang w:eastAsia="nl-NL"/>
          <w14:ligatures w14:val="none"/>
        </w:rPr>
        <w:t xml:space="preserve"> op te nemen binnen deze reconceptualisering. </w:t>
      </w:r>
      <w:r w:rsidRPr="00A75E06">
        <w:rPr>
          <w:rFonts w:ascii="Times New Roman" w:eastAsia="Times New Roman" w:hAnsi="Times New Roman" w:cs="Times New Roman"/>
          <w:i/>
          <w:iCs/>
          <w:color w:val="000000"/>
          <w:kern w:val="0"/>
          <w:sz w:val="24"/>
          <w:szCs w:val="24"/>
          <w:lang w:eastAsia="nl-NL"/>
          <w14:ligatures w14:val="none"/>
        </w:rPr>
        <w:t xml:space="preserve">Community policing </w:t>
      </w:r>
      <w:r w:rsidRPr="00A75E06">
        <w:rPr>
          <w:rFonts w:ascii="Times New Roman" w:eastAsia="Times New Roman" w:hAnsi="Times New Roman" w:cs="Times New Roman"/>
          <w:color w:val="000000"/>
          <w:kern w:val="0"/>
          <w:sz w:val="24"/>
          <w:szCs w:val="24"/>
          <w:lang w:eastAsia="nl-NL"/>
          <w14:ligatures w14:val="none"/>
        </w:rPr>
        <w:t>is een strategie met een meer proactieve en preventieve oriëntatie, waarbij de politie nauw samenwerkt met burgers bij de aanpak van criminaliteitsvraagstukken (Cordner, 1995). Hierbij staat de interactie tussen de politie en burger centraal. Kortom is een aanbeveling voor vervolgonderzoek om eenzelfde soort onderzoek uit te voeren, maar om deze problematiek te benaderen vanuit een gereconceptualiseerde versie van de RAT waarbij de interactie tussen het doelwit en toezicht meer centraal staat.  </w:t>
      </w:r>
    </w:p>
    <w:p w14:paraId="17065EB6" w14:textId="0373AF93"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Ten slotte lijkt de casus ondermijnende drugscriminaliteit in de agrarische sector ook te staan voor een bredere problematiek. Zoals hierboven is toegelicht is er sprake van een grote afstand tussen agrariërs aan de ene kant en professionals/overheid aan de andere kant. Er is niet tot nauwelijks contact tussen beide partijen en over een relatie tussenbeide kan dus</w:t>
      </w:r>
      <w:r w:rsidR="00C70810">
        <w:rPr>
          <w:rFonts w:ascii="Times New Roman" w:eastAsia="Times New Roman" w:hAnsi="Times New Roman" w:cs="Times New Roman"/>
          <w:color w:val="000000"/>
          <w:kern w:val="0"/>
          <w:sz w:val="24"/>
          <w:szCs w:val="24"/>
          <w:lang w:eastAsia="nl-NL"/>
          <w14:ligatures w14:val="none"/>
        </w:rPr>
        <w:t xml:space="preserve"> </w:t>
      </w:r>
      <w:r w:rsidRPr="00A75E06">
        <w:rPr>
          <w:rFonts w:ascii="Times New Roman" w:eastAsia="Times New Roman" w:hAnsi="Times New Roman" w:cs="Times New Roman"/>
          <w:color w:val="000000"/>
          <w:kern w:val="0"/>
          <w:sz w:val="24"/>
          <w:szCs w:val="24"/>
          <w:lang w:eastAsia="nl-NL"/>
          <w14:ligatures w14:val="none"/>
        </w:rPr>
        <w:t>niet gesproken worden. Ook lijken ze weinig begrip te hebben voor elkaars denkwijzen en behoeften. Voor zowel agrariërs als professionals/overheid lijkt ondermijnende drugscriminaliteit in de agrarische sector geen geprioriteerd probleem en voor de aanpak hiervan leggen ze het initiatief met name bij elkaar. Deze bevindingen lijken echter niet alleen relevant bij de aanpak van ondermijnende drugscriminaliteit in de agrarische sector. Het lijkt erop dat er met betrekking tot de aanpak van criminaliteitsvraagstukken op het platteland iets aan de hand is dat niet alleen opgaat voor ondermijning. Zo zou men kunnen stellen dat er eigenlijk geen effectief toezicht meer wordt gehouden en dat de overheid en professionals de aanpak van criminaliteitsproblematiek op het platteland een beetje op lijken te geven. Een aanbeveling voor vervolgonderzoek is daarom om de relatie/dynamiek tussen plattelandsbewoners en professionals/overheid met betrekking tot andere problematiek op het platteland te onderzoeken, om te kijken of de bevindingen van dit onderzoek ook gelden voor die problematiek.  </w:t>
      </w:r>
    </w:p>
    <w:p w14:paraId="6A6C27AF" w14:textId="77777777" w:rsidR="00A75E06" w:rsidRPr="00A75E06" w:rsidRDefault="00A75E06" w:rsidP="00C96FC5">
      <w:pPr>
        <w:pStyle w:val="Kop3"/>
        <w:rPr>
          <w:rFonts w:ascii="Segoe UI" w:eastAsia="Times New Roman" w:hAnsi="Segoe UI" w:cs="Segoe UI"/>
          <w:sz w:val="18"/>
          <w:szCs w:val="18"/>
          <w:lang w:eastAsia="nl-NL"/>
        </w:rPr>
      </w:pPr>
      <w:bookmarkStart w:id="66" w:name="_Toc179216284"/>
      <w:r w:rsidRPr="00A75E06">
        <w:rPr>
          <w:rFonts w:eastAsia="Times New Roman"/>
          <w:lang w:eastAsia="nl-NL"/>
        </w:rPr>
        <w:t>5.2.2 Methodologische reflectie</w:t>
      </w:r>
      <w:bookmarkEnd w:id="66"/>
      <w:r w:rsidRPr="00A75E06">
        <w:rPr>
          <w:rFonts w:eastAsia="Times New Roman"/>
          <w:lang w:eastAsia="nl-NL"/>
        </w:rPr>
        <w:t> </w:t>
      </w:r>
    </w:p>
    <w:p w14:paraId="523B4DEC" w14:textId="77777777" w:rsidR="00A75E06" w:rsidRPr="00A75E06" w:rsidRDefault="00A75E06" w:rsidP="00C96FC5">
      <w:pPr>
        <w:pStyle w:val="Geenafstand"/>
        <w:rPr>
          <w:rFonts w:ascii="Segoe UI" w:hAnsi="Segoe UI" w:cs="Segoe UI"/>
          <w:sz w:val="18"/>
          <w:szCs w:val="18"/>
          <w:lang w:eastAsia="nl-NL"/>
        </w:rPr>
      </w:pPr>
      <w:r w:rsidRPr="00A75E06">
        <w:rPr>
          <w:lang w:eastAsia="nl-NL"/>
        </w:rPr>
        <w:t> </w:t>
      </w:r>
    </w:p>
    <w:p w14:paraId="48293F69" w14:textId="77777777" w:rsidR="00A75E06" w:rsidRPr="00A75E06" w:rsidRDefault="00A75E06" w:rsidP="00C96FC5">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kern w:val="0"/>
          <w:sz w:val="24"/>
          <w:szCs w:val="24"/>
          <w:lang w:eastAsia="nl-NL"/>
          <w14:ligatures w14:val="none"/>
        </w:rPr>
        <w:t xml:space="preserve">Terugblikkend op de geschiktheid van de methodologie kan als eerste worden gesteld dat de gehanteerde onderzoeksmethodologie, namelijk een enkelvoudige casestudy in de gemeente Oisterwijk, zowel voor- en nadelig was. De keuze voor een enkelvoudige casestudy was voordelig omdat het middels deze onderzoeksmethode mogelijk was de </w:t>
      </w:r>
      <w:r w:rsidRPr="00A75E06">
        <w:rPr>
          <w:rFonts w:ascii="Times New Roman" w:eastAsia="Times New Roman" w:hAnsi="Times New Roman" w:cs="Times New Roman"/>
          <w:color w:val="000000"/>
          <w:kern w:val="0"/>
          <w:sz w:val="24"/>
          <w:szCs w:val="24"/>
          <w:lang w:eastAsia="nl-NL"/>
          <w14:ligatures w14:val="none"/>
        </w:rPr>
        <w:t xml:space="preserve">nuances, context, onderliggende mechanismen en complexe interacties in een specifieke situatie te onderzoeken. </w:t>
      </w:r>
      <w:r w:rsidRPr="00A75E06">
        <w:rPr>
          <w:rFonts w:ascii="Times New Roman" w:eastAsia="Times New Roman" w:hAnsi="Times New Roman" w:cs="Times New Roman"/>
          <w:kern w:val="0"/>
          <w:sz w:val="24"/>
          <w:szCs w:val="24"/>
          <w:lang w:eastAsia="nl-NL"/>
          <w14:ligatures w14:val="none"/>
        </w:rPr>
        <w:t>Het nadeel van deze onderzoeksmethode was echter dat het een beperking vormt voor de generaliseerbaarheid van het onderzoek. Hoewel de resultaten van dit onderzoek maar beperkt kunnen worden gegeneraliseerd, roepen de bevindingen van dit onderzoek wel op om te onderzoeken of de in dit onderzoek gevonden mechanismen ook opgaan voor andere Nederlandse gemeenten. Een aanbeveling voor vervolgonderzoek is dan ook om eenzelfde soort onderzoek uit te voeren in een andere gemeente of meerdere gemeenten. Hierbij kan het ook interessant zijn om een vergelijkend onderzoek uit te voeren, waarbij meerdere cases (gemeenten) worden geselecteerd en de resultaten met elkaar worden vergeleken. Op deze manier kan onderzocht worden of professionals en agrariërs in andere gemeenten dezelfde knelpunten ervaren, dezelfde behoeften hebben en deze zich op dezelfde manier tot elkaar verhouden.  </w:t>
      </w:r>
    </w:p>
    <w:p w14:paraId="71726F77" w14:textId="77777777" w:rsidR="00A75E06" w:rsidRPr="00A75E06" w:rsidRDefault="00A75E06" w:rsidP="00C96FC5">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kern w:val="0"/>
          <w:sz w:val="24"/>
          <w:szCs w:val="24"/>
          <w:lang w:eastAsia="nl-NL"/>
          <w14:ligatures w14:val="none"/>
        </w:rPr>
        <w:t>Een tweede beperking van de onderzoeksmethodologie is dat er maar een beperkt aantal professionals en agrariërs is geïnterviewd. Hoewel alle professionals die direct betrokken zijn bij de aanpak van ondermijnende drugscriminaliteit in de agrarische sector in de gemeente Oisterwijk zijn geïnterviewd, kan niet gesteld worden dat de denkwijzen van deze professionals representatief zijn voor alle professionals die in Nederland bij deze aanpak zijn betrokken. Daarnaast zijn er in dit onderzoek maar zes agrariërs geïnterviewd, die ook nog eens allemaal een actieve onderneming runnen en bij de ZLTO zijn aangesloten. Het is echter onduidelijk of deze groep agrariërs representatief is voor alle agrariërs in de gemeente Oisterwijk. In vervolgonderzoeken is het daarom raadzaam meer professionals en agrariërs te interviewen, en een grotere variatie in agrariërs mee te nemen in de selectie van respondenten. </w:t>
      </w:r>
    </w:p>
    <w:p w14:paraId="671D0EB1" w14:textId="26D56C5B" w:rsidR="00A75E06" w:rsidRPr="00867BD3" w:rsidRDefault="00A75E06" w:rsidP="00867BD3">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kern w:val="0"/>
          <w:sz w:val="24"/>
          <w:szCs w:val="24"/>
          <w:lang w:eastAsia="nl-NL"/>
          <w14:ligatures w14:val="none"/>
        </w:rPr>
        <w:t>Ten slotte is er middels deze onderzoeksmethodologie weinig inzicht verkregen in hoe knelpunten daadwerkelijk tot uiting komen in de praktijk. Zo zijn agrariërs en professionals wel geïnterviewd, maar zijn ze niet gevolgd tijdens hun dagelijks leven en/of werk. Echter had dit wellicht wel de mogelijkheid geboden om te onderzoeken hoe de knelpunten tot uiting komen in de praktijk en of er wellicht nog andere knelpunten zich voordoen in de praktijk. Daarnaast had dit de mogelijkheid geboden een beter beeld te krijgen van de routineactiviteiten van agrariërs en professionals en de invloed hiervan op de aanpak van ondermijnende drugscriminaliteit. Voor vervolgonderzoek kan het dan ook interessant zijn om agrariërs en professionals te volgen in hun dagelijks leven en/of werk om zo een beter of ander inzicht te krijgen in de knelpunten en routineactiviteiten die invloed hebben op de aanpak van ondermijnende drugscriminaliteit</w:t>
      </w:r>
      <w:r w:rsidR="0096403C">
        <w:rPr>
          <w:rFonts w:ascii="Times New Roman" w:eastAsia="Times New Roman" w:hAnsi="Times New Roman" w:cs="Times New Roman"/>
          <w:kern w:val="0"/>
          <w:sz w:val="24"/>
          <w:szCs w:val="24"/>
          <w:lang w:eastAsia="nl-NL"/>
          <w14:ligatures w14:val="none"/>
        </w:rPr>
        <w:t xml:space="preserve"> in de agrarische sector</w:t>
      </w:r>
      <w:r w:rsidRPr="00A75E06">
        <w:rPr>
          <w:rFonts w:ascii="Times New Roman" w:eastAsia="Times New Roman" w:hAnsi="Times New Roman" w:cs="Times New Roman"/>
          <w:kern w:val="0"/>
          <w:sz w:val="24"/>
          <w:szCs w:val="24"/>
          <w:lang w:eastAsia="nl-NL"/>
          <w14:ligatures w14:val="none"/>
        </w:rPr>
        <w:t>. </w:t>
      </w:r>
    </w:p>
    <w:p w14:paraId="60C98EA4" w14:textId="77777777" w:rsidR="00A75E06" w:rsidRPr="00A75E06" w:rsidRDefault="00A75E06" w:rsidP="00867BD3">
      <w:pPr>
        <w:pStyle w:val="Kop2"/>
        <w:rPr>
          <w:rFonts w:ascii="Segoe UI" w:eastAsia="Times New Roman" w:hAnsi="Segoe UI" w:cs="Segoe UI"/>
          <w:sz w:val="18"/>
          <w:szCs w:val="18"/>
          <w:lang w:eastAsia="nl-NL"/>
        </w:rPr>
      </w:pPr>
      <w:bookmarkStart w:id="67" w:name="_Toc179216285"/>
      <w:r w:rsidRPr="00A75E06">
        <w:rPr>
          <w:rFonts w:eastAsia="Times New Roman"/>
          <w:lang w:eastAsia="nl-NL"/>
        </w:rPr>
        <w:t>5.3 Beleidsaanbevelingen</w:t>
      </w:r>
      <w:bookmarkEnd w:id="67"/>
      <w:r w:rsidRPr="00A75E06">
        <w:rPr>
          <w:rFonts w:eastAsia="Times New Roman"/>
          <w:lang w:eastAsia="nl-NL"/>
        </w:rPr>
        <w:t> </w:t>
      </w:r>
    </w:p>
    <w:p w14:paraId="2F720A76"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45082563" w14:textId="77777777"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Op basis van de bevindingen van dit onderzoek kunnen er een aantal aanbevelingen worden gedaan die de gemeente Oisterwijk, maar wellicht ook andere gemeenten, verder kan helpen erachter te komen of er in hun gemeente sprake is van ondermijnende drugscriminaliteit in de agrarische sector, en hoe ze een effectieve aanpak voor deze problematiek kunnen ontwikkelen (deelvraag 5). </w:t>
      </w:r>
    </w:p>
    <w:p w14:paraId="648F1C9B"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614957C0" w14:textId="77777777" w:rsidR="00A75E06" w:rsidRPr="00A75E06" w:rsidRDefault="00A75E06" w:rsidP="00867BD3">
      <w:pPr>
        <w:spacing w:after="0" w:line="312" w:lineRule="auto"/>
        <w:jc w:val="both"/>
        <w:textAlignment w:val="baseline"/>
        <w:rPr>
          <w:rFonts w:ascii="Segoe UI" w:eastAsia="Times New Roman" w:hAnsi="Segoe UI" w:cs="Segoe UI"/>
          <w:color w:val="C00000"/>
          <w:kern w:val="0"/>
          <w:sz w:val="18"/>
          <w:szCs w:val="18"/>
          <w:lang w:eastAsia="nl-NL"/>
          <w14:ligatures w14:val="none"/>
        </w:rPr>
      </w:pPr>
      <w:r w:rsidRPr="00A75E06">
        <w:rPr>
          <w:rFonts w:ascii="Times New Roman" w:eastAsia="Times New Roman" w:hAnsi="Times New Roman" w:cs="Times New Roman"/>
          <w:i/>
          <w:iCs/>
          <w:color w:val="C00000"/>
          <w:kern w:val="0"/>
          <w:sz w:val="24"/>
          <w:szCs w:val="24"/>
          <w:lang w:eastAsia="nl-NL"/>
          <w14:ligatures w14:val="none"/>
        </w:rPr>
        <w:t>Aanbeveling 1: Verbeter de relatie tussen agrariërs en professionals/gemeente.</w:t>
      </w:r>
      <w:r w:rsidRPr="00A75E06">
        <w:rPr>
          <w:rFonts w:ascii="Times New Roman" w:eastAsia="Times New Roman" w:hAnsi="Times New Roman" w:cs="Times New Roman"/>
          <w:color w:val="C00000"/>
          <w:kern w:val="0"/>
          <w:sz w:val="24"/>
          <w:szCs w:val="24"/>
          <w:lang w:eastAsia="nl-NL"/>
          <w14:ligatures w14:val="none"/>
        </w:rPr>
        <w:t> </w:t>
      </w:r>
    </w:p>
    <w:p w14:paraId="55B83ABD"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17B24445" w14:textId="38465432"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 xml:space="preserve">Uit dit onderzoek blijkt dat er bij de aanpak van ondermijnende drugscriminaliteit in de agrarische sector een impasse is ontstaan die moeilijk te doorbreken is. Echter biedt dit onderzoek </w:t>
      </w:r>
      <w:r w:rsidR="0096403C">
        <w:rPr>
          <w:rFonts w:ascii="Times New Roman" w:eastAsia="Times New Roman" w:hAnsi="Times New Roman" w:cs="Times New Roman"/>
          <w:color w:val="000000"/>
          <w:kern w:val="0"/>
          <w:sz w:val="24"/>
          <w:szCs w:val="24"/>
          <w:lang w:eastAsia="nl-NL"/>
          <w14:ligatures w14:val="none"/>
        </w:rPr>
        <w:t>wel</w:t>
      </w:r>
      <w:r w:rsidRPr="00A75E06">
        <w:rPr>
          <w:rFonts w:ascii="Times New Roman" w:eastAsia="Times New Roman" w:hAnsi="Times New Roman" w:cs="Times New Roman"/>
          <w:color w:val="000000"/>
          <w:kern w:val="0"/>
          <w:sz w:val="24"/>
          <w:szCs w:val="24"/>
          <w:lang w:eastAsia="nl-NL"/>
          <w14:ligatures w14:val="none"/>
        </w:rPr>
        <w:t xml:space="preserve"> een mogelijke oplossing om deze impasse te doorbreken. Zo kwam tijdens de interviews naar voren dat het opbouwen of verbeteren van de relatie tussen agrariërs aan de ene kant en professionals en de gemeente aan de andere kant, kan bijdragen aan het doorbreken van de impasse en aan het beter omgaan met een aantal in dit onderzoek naar voren gekomen knelpunten. Hiervoor is het echter belangrijk dat hier capaciteit op wordt ingezet en hier prioriteit aan wordt gegeven door de toezichthoudende instanties en gemeenten. Deze relatie kan op een aantal manieren worden verbeterd.  </w:t>
      </w:r>
    </w:p>
    <w:p w14:paraId="2CF1DC37" w14:textId="77777777" w:rsidR="00A75E06" w:rsidRPr="00A75E06" w:rsidRDefault="00A75E06" w:rsidP="00867BD3">
      <w:pPr>
        <w:spacing w:after="0" w:line="312" w:lineRule="auto"/>
        <w:ind w:firstLine="705"/>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Ten eerste blijkt uit dit onderzoek dat de groene boa hierin een belangrijke rol kan spelen. Een groene boa is veel aanwezig in het buitengebied en is daardoor in staat contact te leggen en onderhouden, gemaakte afspraken na te komen (betrouwbaar) en eerlijk te zijn tegenover agrariërs. Agrariërs zeggen behoefte te hebben aan (informeel) contact met professionals, maar zeggen dat het hiervoor wel belangrijk is dat het een gemotiveerde professional is, met kennis van zaken, die zijn afspraken nakomt en waar hij een klik mee heeft. Een groene boa kan aan deze eisen voldoen. De geïnterviewde groene boa zelf zegt ook dat zij deze rol prima kan vervullen en dat dit een positief effect kan hebben op zowel het vertrouwen van agrariërs in de overheid als hun meldingsbereidheid. Een aanbeveling is daarom om de mogelijkheid te verkennen om als gemeente zelf een groene boa in dienst te nemen. </w:t>
      </w:r>
    </w:p>
    <w:p w14:paraId="5599F8F4" w14:textId="77777777" w:rsidR="00A75E06" w:rsidRPr="00A75E06" w:rsidRDefault="00A75E06" w:rsidP="00AA2A92">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Hoewel de groene boa voor gemeenten de ideale uitkomst kan bieden om contact te leggen en onderhouden met agrariërs, hoeft niet alle verantwoordelijkheid hiervoor bij de groene boa gelegd te worden. Uit dit onderzoek blijkt dat de geïnterviewde agrariërs niet weten wie hun wijkagent is. Dit is opvallend omdat de wijkagent als aanspreekpunt zou moeten fungeren voor agrariërs. Een aanbeveling is dan ook om als gemeente het gesprek aan te gaan met de politie over hoe de relatie met agrariërs kan worden verbeterd en hoe er meer en effectiever informatie kan worden verzameld bij agrariërs. Hierbij is het belangrijk de rol van de wijkagent en gebiedsgebonden politiewerk te benadrukken. Hiernaast is het voor gemeenten belangrijk aan agrariërs duidelijk te maken wie de wijkagent is en hoe deze kan worden bereikt. Hierbij kan het interessant zijn een buurtbarbecue te organiseren waar agrariërs, toezichthoudende professionals en vertegenwoordigers van de gemeente samenkomen. Op deze manier kan er contact worden gelegd met agrariërs, leren agrariërs professionals (bv. de wijkagent) kennen en wordt de afstand tussenbeide verkleint. Zo'n buurtbarbecue is ook de uitgelezen mogelijkheid om agrariërs niet alleen te informeren over ondermijnende drugscriminaliteit, maar hen ook te activeren zelf bij te dragen aan het veilig houden van de omgeving. Daarbij kan ook de rol en de goede bedoelingen van zowel de gemeente als professionals benadrukt worden. </w:t>
      </w:r>
    </w:p>
    <w:p w14:paraId="0EF093B7"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3E5F9C9C" w14:textId="77777777" w:rsidR="00A75E06" w:rsidRPr="00A75E06" w:rsidRDefault="00A75E06" w:rsidP="00867BD3">
      <w:pPr>
        <w:spacing w:after="0" w:line="312" w:lineRule="auto"/>
        <w:jc w:val="both"/>
        <w:textAlignment w:val="baseline"/>
        <w:rPr>
          <w:rFonts w:ascii="Segoe UI" w:eastAsia="Times New Roman" w:hAnsi="Segoe UI" w:cs="Segoe UI"/>
          <w:color w:val="C00000"/>
          <w:kern w:val="0"/>
          <w:sz w:val="18"/>
          <w:szCs w:val="18"/>
          <w:lang w:eastAsia="nl-NL"/>
          <w14:ligatures w14:val="none"/>
        </w:rPr>
      </w:pPr>
      <w:r w:rsidRPr="00A75E06">
        <w:rPr>
          <w:rFonts w:ascii="Times New Roman" w:eastAsia="Times New Roman" w:hAnsi="Times New Roman" w:cs="Times New Roman"/>
          <w:i/>
          <w:iCs/>
          <w:color w:val="C00000"/>
          <w:kern w:val="0"/>
          <w:sz w:val="24"/>
          <w:szCs w:val="24"/>
          <w:lang w:eastAsia="nl-NL"/>
          <w14:ligatures w14:val="none"/>
        </w:rPr>
        <w:t>Aanbeveling 2: Breng het buitengebied in beeld.</w:t>
      </w:r>
      <w:r w:rsidRPr="00A75E06">
        <w:rPr>
          <w:rFonts w:ascii="Times New Roman" w:eastAsia="Times New Roman" w:hAnsi="Times New Roman" w:cs="Times New Roman"/>
          <w:color w:val="C00000"/>
          <w:kern w:val="0"/>
          <w:sz w:val="24"/>
          <w:szCs w:val="24"/>
          <w:lang w:eastAsia="nl-NL"/>
          <w14:ligatures w14:val="none"/>
        </w:rPr>
        <w:t> </w:t>
      </w:r>
    </w:p>
    <w:p w14:paraId="7507F14C"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4CC0EEA3" w14:textId="77777777"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Om ondermijnende drugscriminaliteit in de agrarische sector effectief te kunnen aanpakken, is het belangrijk om als gemeente een goed beeld te hebben van wat kwetsbare en risicovolle locaties zijn in het buitengebied. Het is belangrijk om als gemeente zicht te krijgen op de leegstand bij agrarische ondernemingen en om in beeld te hebben welke agrariërs mogelijk gaan stoppen. Als eenmaal in beeld is welke agrarische ondernemingen mogelijk kwetsbaar zijn, kan daar gerichter op worden ingezet door bijvoorbeeld bij deze agrariërs langs te gaan en ze te wijzen op de risico’s en gevaren van ondermijnende drugscriminaliteit en duidelijk te maken wat de opties zijn met betrekking tot hun leegstaande ruimtes. Daarnaast kan hierbij ook het gesprek aan worden gegaan over hun financiële situatie. De groene boa zou een geschikte professional zijn om langs te gaan bij agrariërs en hierover het gesprek aan te gaan. Blauwe boa's zouden hier echter ook een bijdrage in kunnen leveren, net als de politie. Het goed in beeld brengen van het buitengebied is een belangrijke preventieve maatregel, omdat hierdoor beter om kan worden gegaan met de belangrijkste kwetsbaarheden (leegstand en financiële problemen) van agrariërs met betrekking tot ondermijnende drugscriminaliteit.  </w:t>
      </w:r>
    </w:p>
    <w:p w14:paraId="208FD123"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4856F119" w14:textId="77777777" w:rsidR="00A75E06" w:rsidRPr="00A75E06" w:rsidRDefault="00A75E06" w:rsidP="00867BD3">
      <w:pPr>
        <w:spacing w:after="0" w:line="312" w:lineRule="auto"/>
        <w:jc w:val="both"/>
        <w:textAlignment w:val="baseline"/>
        <w:rPr>
          <w:rFonts w:ascii="Segoe UI" w:eastAsia="Times New Roman" w:hAnsi="Segoe UI" w:cs="Segoe UI"/>
          <w:color w:val="C00000"/>
          <w:kern w:val="0"/>
          <w:sz w:val="18"/>
          <w:szCs w:val="18"/>
          <w:lang w:eastAsia="nl-NL"/>
          <w14:ligatures w14:val="none"/>
        </w:rPr>
      </w:pPr>
      <w:r w:rsidRPr="00A75E06">
        <w:rPr>
          <w:rFonts w:ascii="Times New Roman" w:eastAsia="Times New Roman" w:hAnsi="Times New Roman" w:cs="Times New Roman"/>
          <w:i/>
          <w:iCs/>
          <w:color w:val="C00000"/>
          <w:kern w:val="0"/>
          <w:sz w:val="24"/>
          <w:szCs w:val="24"/>
          <w:lang w:eastAsia="nl-NL"/>
          <w14:ligatures w14:val="none"/>
        </w:rPr>
        <w:t>Aanbeveling 3: Pak leegstand in de agrarische sector aan.</w:t>
      </w:r>
      <w:r w:rsidRPr="00A75E06">
        <w:rPr>
          <w:rFonts w:ascii="Times New Roman" w:eastAsia="Times New Roman" w:hAnsi="Times New Roman" w:cs="Times New Roman"/>
          <w:color w:val="C00000"/>
          <w:kern w:val="0"/>
          <w:sz w:val="24"/>
          <w:szCs w:val="24"/>
          <w:lang w:eastAsia="nl-NL"/>
          <w14:ligatures w14:val="none"/>
        </w:rPr>
        <w:t> </w:t>
      </w:r>
    </w:p>
    <w:p w14:paraId="4A6C2D90"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331CD337" w14:textId="77777777"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Naast het belang van het in beeld brengen van leegstand in het buitengebied, is het ook belangrijk om te zorgen dat schuren of stallen niet te lang leeg blijven staan. Procedures voor herbestemming of sloop van een leegstaande schuur kunnen volgens agrariërs jarenlang duren, wat betekent dat die schuur of stal dan ook vaak al die tijd leeg staat. Dit was een van de belangrijkste frustraties van agrariërs en ze hebben dan ook behoefte aan een meedenkende gemeente. Een aanbeveling naar gemeenten is dan ook om eens kritisch te kijken naar de huidige procedures omtrent vergunningen, herbestemming en sloopregelingen en te kijken naar hoe je deze als gemeente zo goed en efficiënt mogelijk kan inrichten. Maak deze procedures zo kort mogelijk en biedt agrariërs mogelijkheden om een andere bestemming te krijgen op hun leegstaande schuur of om deze eventueel te slopen. Wijs agrariërs daarnaast ook op de mogelijkheden naast herbestemming of slopen, denk bijvoorbeeld aan statische opslag of andere tijdelijke oplossingen. Dit neemt én een belangrijke kwetsbaarheid weg én het kan bijdragen aan het vergroten van het vertrouwen van agrariërs omdat ze zo het gevoel hebben dat de gemeente iets voor ze doet.  </w:t>
      </w:r>
    </w:p>
    <w:p w14:paraId="73DFC004"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69D64DE4" w14:textId="77777777" w:rsidR="00A75E06" w:rsidRPr="00A75E06" w:rsidRDefault="00A75E06" w:rsidP="00867BD3">
      <w:pPr>
        <w:spacing w:after="0" w:line="312" w:lineRule="auto"/>
        <w:jc w:val="both"/>
        <w:textAlignment w:val="baseline"/>
        <w:rPr>
          <w:rFonts w:ascii="Segoe UI" w:eastAsia="Times New Roman" w:hAnsi="Segoe UI" w:cs="Segoe UI"/>
          <w:color w:val="C00000"/>
          <w:kern w:val="0"/>
          <w:sz w:val="18"/>
          <w:szCs w:val="18"/>
          <w:lang w:eastAsia="nl-NL"/>
          <w14:ligatures w14:val="none"/>
        </w:rPr>
      </w:pPr>
      <w:r w:rsidRPr="00A75E06">
        <w:rPr>
          <w:rFonts w:ascii="Times New Roman" w:eastAsia="Times New Roman" w:hAnsi="Times New Roman" w:cs="Times New Roman"/>
          <w:i/>
          <w:iCs/>
          <w:color w:val="C00000"/>
          <w:kern w:val="0"/>
          <w:sz w:val="24"/>
          <w:szCs w:val="24"/>
          <w:lang w:eastAsia="nl-NL"/>
          <w14:ligatures w14:val="none"/>
        </w:rPr>
        <w:t>Aanbeveling 4: Zoek aansluiting bij de buurtapps.</w:t>
      </w:r>
      <w:r w:rsidRPr="00A75E06">
        <w:rPr>
          <w:rFonts w:ascii="Times New Roman" w:eastAsia="Times New Roman" w:hAnsi="Times New Roman" w:cs="Times New Roman"/>
          <w:color w:val="C00000"/>
          <w:kern w:val="0"/>
          <w:sz w:val="24"/>
          <w:szCs w:val="24"/>
          <w:lang w:eastAsia="nl-NL"/>
          <w14:ligatures w14:val="none"/>
        </w:rPr>
        <w:t> </w:t>
      </w:r>
    </w:p>
    <w:p w14:paraId="5D770828"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3A80C8B0" w14:textId="77777777"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Uit dit onderzoek blijkt dat de informele sociale controle en sociale cohesie over het algemeen erg sterk lijkt te zijn in het buitengebied. Zo zijn alle geïnterviewde agrariërs aangesloten bij buurtapps waarin veel wordt gemeld. Hoewel de meldingsbereidheid van agrariërs naar de toezichthoudende en handhavende instanties laag is, is de meldingsbereidheid onderling groot. In deze buurtapps worden regelmatig camerabeelden en foto's (van bijvoorbeeld nummerborden) gedeeld wanneer er iets verdachts is gebeurd. Hoewel agrariërs vaak wel weten hoe ze melding kunnen doen bij de toezichthoudende en handhavende instanties zoals de politie of Meld Misdaad Anoniem, doen ze dit om verschillende redenen vaak niet. Een aanbeveling is dan ook om niet zozeer in te zetten op het voorlichten over hoe agrariërs bij de toezichthoudende en handhavende instanties kunnen melden, maar om aansluiting te vinden bij de buurtapps zodat meldingen die hierin worden gedaan ook bij de toezichthoudende instanties terecht komen. Aansluiting vinden bij deze buurtapps kan door in contact te treden met de beheerders van deze buurtapps. Deze aanbeveling raakt daarom sterk aan de eerste aanbeveling. De meeste agrariërs gaven tijdens de interviews aan hier wel open voor te staan. De groene boa, de wijkagent of een medewerker van de gemeente die zich bezighoudt met agrarische ondernemingen (denk aan een bedrijfscontactfunctionaris) zouden kunnen fungeren als de contactpersoon met beheerders van deze buurtapps.  </w:t>
      </w:r>
    </w:p>
    <w:p w14:paraId="799FDFD3"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055AA455" w14:textId="77777777" w:rsidR="00A75E06" w:rsidRPr="00A75E06" w:rsidRDefault="00A75E06" w:rsidP="00867BD3">
      <w:pPr>
        <w:spacing w:after="0" w:line="312" w:lineRule="auto"/>
        <w:jc w:val="both"/>
        <w:textAlignment w:val="baseline"/>
        <w:rPr>
          <w:rFonts w:ascii="Segoe UI" w:eastAsia="Times New Roman" w:hAnsi="Segoe UI" w:cs="Segoe UI"/>
          <w:color w:val="C00000"/>
          <w:kern w:val="0"/>
          <w:sz w:val="18"/>
          <w:szCs w:val="18"/>
          <w:lang w:eastAsia="nl-NL"/>
          <w14:ligatures w14:val="none"/>
        </w:rPr>
      </w:pPr>
      <w:r w:rsidRPr="00A75E06">
        <w:rPr>
          <w:rFonts w:ascii="Times New Roman" w:eastAsia="Times New Roman" w:hAnsi="Times New Roman" w:cs="Times New Roman"/>
          <w:i/>
          <w:iCs/>
          <w:color w:val="C00000"/>
          <w:kern w:val="0"/>
          <w:sz w:val="24"/>
          <w:szCs w:val="24"/>
          <w:lang w:eastAsia="nl-NL"/>
          <w14:ligatures w14:val="none"/>
        </w:rPr>
        <w:t>Aanbeveling 5: Verbeter de samenwerking met alle belangrijke partners.</w:t>
      </w:r>
      <w:r w:rsidRPr="00A75E06">
        <w:rPr>
          <w:rFonts w:ascii="Times New Roman" w:eastAsia="Times New Roman" w:hAnsi="Times New Roman" w:cs="Times New Roman"/>
          <w:color w:val="C00000"/>
          <w:kern w:val="0"/>
          <w:sz w:val="24"/>
          <w:szCs w:val="24"/>
          <w:lang w:eastAsia="nl-NL"/>
          <w14:ligatures w14:val="none"/>
        </w:rPr>
        <w:t> </w:t>
      </w:r>
    </w:p>
    <w:p w14:paraId="015EFBF8"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33F4F737" w14:textId="77777777"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Hoewel professionals tijdens de interviews over het algemeen tevreden waren over de samenwerking met de gemeente, zijn er wel een aantal verbeterpunten. Zo gaven een aantal professionals aan het moeilijk te vinden om in contact te treden met de gemeente. Zorg dus voor korte lijntjes met alle, bij de aanpak van ondermijnende drugscriminaliteit in de agrarische sector, betrokken actoren. Wat tijdens de interviews opviel was dat er door de gemeente nog niet met alle relevante professionals wordt samengewerkt en gecommuniceerd. Denk hierbij aan de groene boa die via SSiB werkzaam is in onder andere de gemeente Oisterwijk, de toezichthouder van de omgevingsdienst en de ZLTO. Dit zijn stuk voor stuk belangrijke actoren die een bijdrage kunnen leveren aan de aanpak van deze problematiek. Zo pikken groene boa's en toezichthouders van de omgevingsdienst regelmatig signalen op in het buitengebied. Door niet met hen in contact te staan, loop je als gemeente het risico belangrijke informatie mis te lopen. Daarnaast kan het nuttig zijn om deze professionals op de hoogte te stellen van bestuurlijke controles in het buitengebied, omdat ze zeggen hier graag bij te willen aansluiten en dit frustraties bij agrariërs kan voorkomen. Ten slotte kan de ZLTO een belangrijke partner zijn voor gemeenten omdat ze over veel kennis van de agrarische sector beschikken, in nauw contact staan met veel agrariërs en hierdoor ook veel signalen ontvangen met betrekking tot ondermijnende drugscriminaliteit. De ZLTO komt ook met initiatieven zoals de hierboven besproken buurtbarbecues.  </w:t>
      </w:r>
    </w:p>
    <w:p w14:paraId="57BCD392"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020D5E2C" w14:textId="77777777" w:rsidR="00A75E06" w:rsidRPr="00A75E06" w:rsidRDefault="00A75E06" w:rsidP="00A75E06">
      <w:pPr>
        <w:spacing w:after="0" w:line="240" w:lineRule="auto"/>
        <w:jc w:val="both"/>
        <w:textAlignment w:val="baseline"/>
        <w:rPr>
          <w:rFonts w:ascii="Segoe UI" w:eastAsia="Times New Roman" w:hAnsi="Segoe UI" w:cs="Segoe UI"/>
          <w:color w:val="C00000"/>
          <w:kern w:val="0"/>
          <w:sz w:val="18"/>
          <w:szCs w:val="18"/>
          <w:lang w:eastAsia="nl-NL"/>
          <w14:ligatures w14:val="none"/>
        </w:rPr>
      </w:pPr>
      <w:r w:rsidRPr="00A75E06">
        <w:rPr>
          <w:rFonts w:ascii="Times New Roman" w:eastAsia="Times New Roman" w:hAnsi="Times New Roman" w:cs="Times New Roman"/>
          <w:b/>
          <w:bCs/>
          <w:color w:val="C00000"/>
          <w:kern w:val="0"/>
          <w:sz w:val="24"/>
          <w:szCs w:val="24"/>
          <w:lang w:eastAsia="nl-NL"/>
          <w14:ligatures w14:val="none"/>
        </w:rPr>
        <w:t>Tot slot</w:t>
      </w:r>
      <w:r w:rsidRPr="00A75E06">
        <w:rPr>
          <w:rFonts w:ascii="Times New Roman" w:eastAsia="Times New Roman" w:hAnsi="Times New Roman" w:cs="Times New Roman"/>
          <w:color w:val="C00000"/>
          <w:kern w:val="0"/>
          <w:sz w:val="24"/>
          <w:szCs w:val="24"/>
          <w:lang w:eastAsia="nl-NL"/>
          <w14:ligatures w14:val="none"/>
        </w:rPr>
        <w:t> </w:t>
      </w:r>
    </w:p>
    <w:p w14:paraId="55E27CC6" w14:textId="77777777" w:rsidR="00A75E06" w:rsidRPr="00A75E06" w:rsidRDefault="00A75E06" w:rsidP="00867BD3">
      <w:pPr>
        <w:pStyle w:val="Geenafstand"/>
        <w:rPr>
          <w:rFonts w:ascii="Segoe UI" w:hAnsi="Segoe UI" w:cs="Segoe UI"/>
          <w:sz w:val="18"/>
          <w:szCs w:val="18"/>
          <w:lang w:eastAsia="nl-NL"/>
        </w:rPr>
      </w:pPr>
      <w:r w:rsidRPr="00A75E06">
        <w:rPr>
          <w:lang w:eastAsia="nl-NL"/>
        </w:rPr>
        <w:t> </w:t>
      </w:r>
    </w:p>
    <w:p w14:paraId="6CD99A03" w14:textId="77777777" w:rsidR="00A75E06" w:rsidRPr="00A75E06" w:rsidRDefault="00A75E06" w:rsidP="00867BD3">
      <w:pPr>
        <w:spacing w:after="0" w:line="312" w:lineRule="auto"/>
        <w:jc w:val="both"/>
        <w:textAlignment w:val="baseline"/>
        <w:rPr>
          <w:rFonts w:ascii="Segoe UI" w:eastAsia="Times New Roman" w:hAnsi="Segoe UI" w:cs="Segoe UI"/>
          <w:kern w:val="0"/>
          <w:sz w:val="18"/>
          <w:szCs w:val="18"/>
          <w:lang w:eastAsia="nl-NL"/>
          <w14:ligatures w14:val="none"/>
        </w:rPr>
      </w:pPr>
      <w:r w:rsidRPr="00A75E06">
        <w:rPr>
          <w:rFonts w:ascii="Times New Roman" w:eastAsia="Times New Roman" w:hAnsi="Times New Roman" w:cs="Times New Roman"/>
          <w:color w:val="000000"/>
          <w:kern w:val="0"/>
          <w:sz w:val="24"/>
          <w:szCs w:val="24"/>
          <w:lang w:eastAsia="nl-NL"/>
          <w14:ligatures w14:val="none"/>
        </w:rPr>
        <w:t>Het is van cruciaal belang dat de huidige impasse tussen agrariërs en professionals bij de aanpak van ondermijnende drugscriminaliteit, waarin beiden vooral naar elkaar kijken, wordt doorbroken. Hiervoor is het belangrijk dat zowel agrariërs, professionals als de overheid hun uiterste best doen om elkaars denkwijzen, verwachtingen en behoeften te begrijpen. Hoewel het veel tijd en inspanning vergt van met name professionals en de overheid, is het belangrijk om het toezicht en de aanpak van criminaliteitsvraagstukken op het platteland niet op te geven. Hiervoor moet een relatie met agrariërs worden opgebouwd door de afstand te verkleinen, het vertrouwen te winnen en door regelmatig met elkaar het gesprek aan te gaan. Toon als professional en overheid initiatief en laat agrariërs zien meedenkend te zijn en er tijd in te willen steken. Focus ook niet alleen op ondermijnende drugscriminaliteit, maar sta open om andere problematiek aan te pakken waar agrariërs mee te maken hebben. Wanneer deze relatie verbetert, zal het vertrouwen en de meldingsbereidheid vanzelf meegroeien. Dit komt de aanpak van ondermijnende drugscriminaliteit, maar wellicht ook andere problematiek op het platteland, absoluut ten goede.</w:t>
      </w:r>
    </w:p>
    <w:p w14:paraId="149B5DE2" w14:textId="77777777" w:rsidR="00CD15FB" w:rsidRDefault="00CD15FB" w:rsidP="00874D7A">
      <w:pPr>
        <w:pStyle w:val="Geenafstand"/>
        <w:rPr>
          <w:rFonts w:ascii="Times New Roman" w:hAnsi="Times New Roman" w:cs="Times New Roman"/>
          <w:sz w:val="24"/>
          <w:szCs w:val="24"/>
        </w:rPr>
      </w:pPr>
    </w:p>
    <w:p w14:paraId="7C37E2C1" w14:textId="77777777" w:rsidR="00867BD3" w:rsidRDefault="00867BD3" w:rsidP="00874D7A">
      <w:pPr>
        <w:pStyle w:val="Geenafstand"/>
        <w:rPr>
          <w:rFonts w:ascii="Times New Roman" w:hAnsi="Times New Roman" w:cs="Times New Roman"/>
          <w:sz w:val="24"/>
          <w:szCs w:val="24"/>
        </w:rPr>
      </w:pPr>
    </w:p>
    <w:p w14:paraId="16EB87A5" w14:textId="77777777" w:rsidR="00867BD3" w:rsidRDefault="00867BD3" w:rsidP="00874D7A">
      <w:pPr>
        <w:pStyle w:val="Geenafstand"/>
        <w:rPr>
          <w:rFonts w:ascii="Times New Roman" w:hAnsi="Times New Roman" w:cs="Times New Roman"/>
          <w:sz w:val="24"/>
          <w:szCs w:val="24"/>
        </w:rPr>
      </w:pPr>
    </w:p>
    <w:p w14:paraId="2324B3E5" w14:textId="77777777" w:rsidR="00867BD3" w:rsidRDefault="00867BD3" w:rsidP="00874D7A">
      <w:pPr>
        <w:pStyle w:val="Geenafstand"/>
        <w:rPr>
          <w:rFonts w:ascii="Times New Roman" w:hAnsi="Times New Roman" w:cs="Times New Roman"/>
          <w:sz w:val="24"/>
          <w:szCs w:val="24"/>
        </w:rPr>
      </w:pPr>
    </w:p>
    <w:p w14:paraId="35D56DBF" w14:textId="77777777" w:rsidR="00867BD3" w:rsidRDefault="00867BD3" w:rsidP="00874D7A">
      <w:pPr>
        <w:pStyle w:val="Geenafstand"/>
        <w:rPr>
          <w:rFonts w:ascii="Times New Roman" w:hAnsi="Times New Roman" w:cs="Times New Roman"/>
          <w:sz w:val="24"/>
          <w:szCs w:val="24"/>
        </w:rPr>
      </w:pPr>
    </w:p>
    <w:p w14:paraId="4972F4E4" w14:textId="77777777" w:rsidR="00867BD3" w:rsidRDefault="00867BD3" w:rsidP="00874D7A">
      <w:pPr>
        <w:pStyle w:val="Geenafstand"/>
        <w:rPr>
          <w:rFonts w:ascii="Times New Roman" w:hAnsi="Times New Roman" w:cs="Times New Roman"/>
          <w:sz w:val="24"/>
          <w:szCs w:val="24"/>
        </w:rPr>
      </w:pPr>
    </w:p>
    <w:p w14:paraId="09D129F6" w14:textId="77777777" w:rsidR="00867BD3" w:rsidRDefault="00867BD3" w:rsidP="00874D7A">
      <w:pPr>
        <w:pStyle w:val="Geenafstand"/>
        <w:rPr>
          <w:rFonts w:ascii="Times New Roman" w:hAnsi="Times New Roman" w:cs="Times New Roman"/>
          <w:sz w:val="24"/>
          <w:szCs w:val="24"/>
        </w:rPr>
      </w:pPr>
    </w:p>
    <w:p w14:paraId="1170F599" w14:textId="77777777" w:rsidR="00867BD3" w:rsidRDefault="00867BD3" w:rsidP="00874D7A">
      <w:pPr>
        <w:pStyle w:val="Geenafstand"/>
        <w:rPr>
          <w:rFonts w:ascii="Times New Roman" w:hAnsi="Times New Roman" w:cs="Times New Roman"/>
          <w:sz w:val="24"/>
          <w:szCs w:val="24"/>
        </w:rPr>
      </w:pPr>
    </w:p>
    <w:p w14:paraId="23160403" w14:textId="77777777" w:rsidR="00867BD3" w:rsidRDefault="00867BD3" w:rsidP="00874D7A">
      <w:pPr>
        <w:pStyle w:val="Geenafstand"/>
        <w:rPr>
          <w:rFonts w:ascii="Times New Roman" w:hAnsi="Times New Roman" w:cs="Times New Roman"/>
          <w:sz w:val="24"/>
          <w:szCs w:val="24"/>
        </w:rPr>
      </w:pPr>
    </w:p>
    <w:p w14:paraId="2C40590C" w14:textId="77777777" w:rsidR="00867BD3" w:rsidRDefault="00867BD3" w:rsidP="00874D7A">
      <w:pPr>
        <w:pStyle w:val="Geenafstand"/>
        <w:rPr>
          <w:rFonts w:ascii="Times New Roman" w:hAnsi="Times New Roman" w:cs="Times New Roman"/>
          <w:sz w:val="24"/>
          <w:szCs w:val="24"/>
        </w:rPr>
      </w:pPr>
    </w:p>
    <w:p w14:paraId="40E160BF" w14:textId="77777777" w:rsidR="00867BD3" w:rsidRDefault="00867BD3" w:rsidP="00874D7A">
      <w:pPr>
        <w:pStyle w:val="Geenafstand"/>
        <w:rPr>
          <w:rFonts w:ascii="Times New Roman" w:hAnsi="Times New Roman" w:cs="Times New Roman"/>
          <w:sz w:val="24"/>
          <w:szCs w:val="24"/>
        </w:rPr>
      </w:pPr>
    </w:p>
    <w:p w14:paraId="15304069" w14:textId="77777777" w:rsidR="00867BD3" w:rsidRDefault="00867BD3" w:rsidP="00874D7A">
      <w:pPr>
        <w:pStyle w:val="Geenafstand"/>
        <w:rPr>
          <w:rFonts w:ascii="Times New Roman" w:hAnsi="Times New Roman" w:cs="Times New Roman"/>
          <w:sz w:val="24"/>
          <w:szCs w:val="24"/>
        </w:rPr>
      </w:pPr>
    </w:p>
    <w:p w14:paraId="30264C26" w14:textId="77777777" w:rsidR="00867BD3" w:rsidRDefault="00867BD3" w:rsidP="00874D7A">
      <w:pPr>
        <w:pStyle w:val="Geenafstand"/>
        <w:rPr>
          <w:rFonts w:ascii="Times New Roman" w:hAnsi="Times New Roman" w:cs="Times New Roman"/>
          <w:sz w:val="24"/>
          <w:szCs w:val="24"/>
        </w:rPr>
      </w:pPr>
    </w:p>
    <w:p w14:paraId="02E16C8E" w14:textId="77777777" w:rsidR="00867BD3" w:rsidRDefault="00867BD3" w:rsidP="00874D7A">
      <w:pPr>
        <w:pStyle w:val="Geenafstand"/>
        <w:rPr>
          <w:rFonts w:ascii="Times New Roman" w:hAnsi="Times New Roman" w:cs="Times New Roman"/>
          <w:sz w:val="24"/>
          <w:szCs w:val="24"/>
        </w:rPr>
      </w:pPr>
    </w:p>
    <w:p w14:paraId="574A522B" w14:textId="77777777" w:rsidR="00A35045" w:rsidRPr="00A35045" w:rsidRDefault="00A35045" w:rsidP="00A35045">
      <w:pPr>
        <w:pStyle w:val="Kop1"/>
        <w:jc w:val="center"/>
      </w:pPr>
      <w:bookmarkStart w:id="68" w:name="_Toc176086992"/>
      <w:bookmarkStart w:id="69" w:name="_Toc179216286"/>
      <w:r w:rsidRPr="00A35045">
        <w:t>Literatuurlijst</w:t>
      </w:r>
      <w:bookmarkEnd w:id="68"/>
      <w:bookmarkEnd w:id="69"/>
    </w:p>
    <w:p w14:paraId="593F2904" w14:textId="77777777" w:rsidR="00A35045" w:rsidRPr="00A35045" w:rsidRDefault="00A35045" w:rsidP="00A35045">
      <w:pPr>
        <w:spacing w:after="0" w:line="240" w:lineRule="auto"/>
        <w:jc w:val="both"/>
        <w:rPr>
          <w:rFonts w:ascii="Times New Roman" w:hAnsi="Times New Roman" w:cs="Times New Roman"/>
          <w:sz w:val="24"/>
          <w:szCs w:val="24"/>
        </w:rPr>
      </w:pPr>
    </w:p>
    <w:p w14:paraId="67155FC8" w14:textId="66C9BFEE"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Abraham, M., van Dijk, B., Hofstra, D., &amp; Spapens, A. (2021). </w:t>
      </w:r>
      <w:r w:rsidRPr="00A35045">
        <w:rPr>
          <w:rFonts w:ascii="Times New Roman" w:eastAsia="Times New Roman" w:hAnsi="Times New Roman" w:cs="Times New Roman"/>
          <w:i/>
          <w:iCs/>
          <w:kern w:val="0"/>
          <w:sz w:val="20"/>
          <w:szCs w:val="20"/>
          <w:lang w:eastAsia="nl-NL"/>
          <w14:ligatures w14:val="none"/>
        </w:rPr>
        <w:t>Aanpak georganiseerde</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 xml:space="preserve">drugscriminaliteit: </w:t>
      </w:r>
      <w:r w:rsidR="00CD0F33">
        <w:rPr>
          <w:rFonts w:ascii="Times New Roman" w:eastAsia="Times New Roman" w:hAnsi="Times New Roman" w:cs="Times New Roman"/>
          <w:i/>
          <w:iCs/>
          <w:kern w:val="0"/>
          <w:sz w:val="20"/>
          <w:szCs w:val="20"/>
          <w:lang w:eastAsia="nl-NL"/>
          <w14:ligatures w14:val="none"/>
        </w:rPr>
        <w:t>E</w:t>
      </w:r>
      <w:r w:rsidRPr="00A35045">
        <w:rPr>
          <w:rFonts w:ascii="Times New Roman" w:eastAsia="Times New Roman" w:hAnsi="Times New Roman" w:cs="Times New Roman"/>
          <w:i/>
          <w:iCs/>
          <w:kern w:val="0"/>
          <w:sz w:val="20"/>
          <w:szCs w:val="20"/>
          <w:lang w:eastAsia="nl-NL"/>
          <w14:ligatures w14:val="none"/>
        </w:rPr>
        <w:t xml:space="preserve">en </w:t>
      </w:r>
      <w:r w:rsidRPr="00A35045">
        <w:rPr>
          <w:rFonts w:ascii="Times New Roman" w:eastAsia="Times New Roman" w:hAnsi="Times New Roman" w:cs="Times New Roman"/>
          <w:i/>
          <w:iCs/>
          <w:kern w:val="0"/>
          <w:sz w:val="20"/>
          <w:szCs w:val="20"/>
          <w:lang w:eastAsia="nl-NL"/>
          <w14:ligatures w14:val="none"/>
        </w:rPr>
        <w:tab/>
        <w:t>terugblik op 25 jaar beleid en uitvoering.</w:t>
      </w:r>
      <w:r w:rsidRPr="00A35045">
        <w:rPr>
          <w:rFonts w:ascii="Times New Roman" w:eastAsia="Times New Roman" w:hAnsi="Times New Roman" w:cs="Times New Roman"/>
          <w:kern w:val="0"/>
          <w:sz w:val="20"/>
          <w:szCs w:val="20"/>
          <w:lang w:eastAsia="nl-NL"/>
          <w14:ligatures w14:val="none"/>
        </w:rPr>
        <w:t xml:space="preserve"> Boo</w:t>
      </w:r>
      <w:r w:rsidR="0041116F">
        <w:rPr>
          <w:rFonts w:ascii="Times New Roman" w:eastAsia="Times New Roman" w:hAnsi="Times New Roman" w:cs="Times New Roman"/>
          <w:kern w:val="0"/>
          <w:sz w:val="20"/>
          <w:szCs w:val="20"/>
          <w:lang w:eastAsia="nl-NL"/>
          <w14:ligatures w14:val="none"/>
        </w:rPr>
        <w:t>m</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t>  </w:t>
      </w:r>
    </w:p>
    <w:p w14:paraId="3A0879FC" w14:textId="4944BF23"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Adang, O., &amp; Mali, B. (2021). Ondermijning van de gebiedsgebonden politiezorg. In G. Meershoek, J. Nap, &amp;</w:t>
      </w:r>
      <w:r w:rsidR="00CD0F33">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L.van Spijk (</w:t>
      </w:r>
      <w:r w:rsidR="0041116F">
        <w:rPr>
          <w:rFonts w:ascii="Times New Roman" w:eastAsia="Times New Roman" w:hAnsi="Times New Roman" w:cs="Times New Roman"/>
          <w:kern w:val="0"/>
          <w:sz w:val="20"/>
          <w:szCs w:val="20"/>
          <w:lang w:eastAsia="nl-NL"/>
          <w14:ligatures w14:val="none"/>
        </w:rPr>
        <w:t>Reds</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In naam der wat? Reflecties op politie en politiewerk</w:t>
      </w:r>
      <w:r w:rsidRPr="00A35045">
        <w:rPr>
          <w:rFonts w:ascii="Times New Roman" w:eastAsia="Times New Roman" w:hAnsi="Times New Roman" w:cs="Times New Roman"/>
          <w:kern w:val="0"/>
          <w:sz w:val="20"/>
          <w:szCs w:val="20"/>
          <w:lang w:eastAsia="nl-NL"/>
          <w14:ligatures w14:val="none"/>
        </w:rPr>
        <w:t xml:space="preserve"> (pp. 165-178). Boom.</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ab/>
      </w:r>
      <w:hyperlink r:id="rId12" w:history="1">
        <w:r w:rsidR="0041116F" w:rsidRPr="00A35045">
          <w:rPr>
            <w:rStyle w:val="Hyperlink"/>
            <w:rFonts w:ascii="Times New Roman" w:eastAsia="Times New Roman" w:hAnsi="Times New Roman" w:cs="Times New Roman"/>
            <w:color w:val="auto"/>
            <w:kern w:val="0"/>
            <w:sz w:val="20"/>
            <w:szCs w:val="20"/>
            <w:u w:val="none"/>
            <w:lang w:eastAsia="nl-NL"/>
            <w14:ligatures w14:val="none"/>
          </w:rPr>
          <w:t>https://www.politieacademie.nl/kennisenonderzoek/kennis/mediatheek/PDF/101183.PDF</w:t>
        </w:r>
      </w:hyperlink>
      <w:r w:rsidRPr="00A35045">
        <w:rPr>
          <w:rFonts w:ascii="Times New Roman" w:eastAsia="Times New Roman" w:hAnsi="Times New Roman" w:cs="Times New Roman"/>
          <w:kern w:val="0"/>
          <w:sz w:val="20"/>
          <w:szCs w:val="20"/>
          <w:lang w:eastAsia="nl-NL"/>
          <w14:ligatures w14:val="none"/>
        </w:rPr>
        <w:t> </w:t>
      </w:r>
    </w:p>
    <w:p w14:paraId="723C9BD3" w14:textId="67748CB5"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Blatter, I., &amp; Spapens, A. (2023). </w:t>
      </w:r>
      <w:r w:rsidRPr="00A35045">
        <w:rPr>
          <w:rFonts w:ascii="Times New Roman" w:eastAsia="Times New Roman" w:hAnsi="Times New Roman" w:cs="Times New Roman"/>
          <w:i/>
          <w:iCs/>
          <w:kern w:val="0"/>
          <w:sz w:val="20"/>
          <w:szCs w:val="20"/>
          <w:lang w:eastAsia="nl-NL"/>
          <w14:ligatures w14:val="none"/>
        </w:rPr>
        <w:t xml:space="preserve">Ondermijning op het platteland: </w:t>
      </w:r>
      <w:r w:rsidR="00CD0F33">
        <w:rPr>
          <w:rFonts w:ascii="Times New Roman" w:eastAsia="Times New Roman" w:hAnsi="Times New Roman" w:cs="Times New Roman"/>
          <w:i/>
          <w:iCs/>
          <w:kern w:val="0"/>
          <w:sz w:val="20"/>
          <w:szCs w:val="20"/>
          <w:lang w:eastAsia="nl-NL"/>
          <w14:ligatures w14:val="none"/>
        </w:rPr>
        <w:t>P</w:t>
      </w:r>
      <w:r w:rsidRPr="00A35045">
        <w:rPr>
          <w:rFonts w:ascii="Times New Roman" w:eastAsia="Times New Roman" w:hAnsi="Times New Roman" w:cs="Times New Roman"/>
          <w:i/>
          <w:iCs/>
          <w:kern w:val="0"/>
          <w:sz w:val="20"/>
          <w:szCs w:val="20"/>
          <w:lang w:eastAsia="nl-NL"/>
          <w14:ligatures w14:val="none"/>
        </w:rPr>
        <w:t>roblemen en aanpak.</w:t>
      </w:r>
      <w:r w:rsidRPr="00A35045">
        <w:rPr>
          <w:rFonts w:ascii="Times New Roman" w:eastAsia="Times New Roman" w:hAnsi="Times New Roman" w:cs="Times New Roman"/>
          <w:kern w:val="0"/>
          <w:sz w:val="20"/>
          <w:szCs w:val="20"/>
          <w:lang w:eastAsia="nl-NL"/>
          <w14:ligatures w14:val="none"/>
        </w:rPr>
        <w:t xml:space="preserve"> Boo</w:t>
      </w:r>
      <w:r w:rsidR="0041116F">
        <w:rPr>
          <w:rFonts w:ascii="Times New Roman" w:eastAsia="Times New Roman" w:hAnsi="Times New Roman" w:cs="Times New Roman"/>
          <w:kern w:val="0"/>
          <w:sz w:val="20"/>
          <w:szCs w:val="20"/>
          <w:lang w:eastAsia="nl-NL"/>
          <w14:ligatures w14:val="none"/>
        </w:rPr>
        <w:t>m</w:t>
      </w:r>
      <w:r w:rsidRPr="00A35045">
        <w:rPr>
          <w:rFonts w:ascii="Times New Roman" w:eastAsia="Times New Roman" w:hAnsi="Times New Roman" w:cs="Times New Roman"/>
          <w:kern w:val="0"/>
          <w:sz w:val="20"/>
          <w:szCs w:val="20"/>
          <w:lang w:eastAsia="nl-NL"/>
          <w14:ligatures w14:val="none"/>
        </w:rPr>
        <w:t>. </w:t>
      </w:r>
    </w:p>
    <w:p w14:paraId="1A32E158" w14:textId="79F83589"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Bleijenbergh, I. (2016). </w:t>
      </w:r>
      <w:r w:rsidRPr="00A35045">
        <w:rPr>
          <w:rFonts w:ascii="Times New Roman" w:eastAsia="Times New Roman" w:hAnsi="Times New Roman" w:cs="Times New Roman"/>
          <w:i/>
          <w:iCs/>
          <w:kern w:val="0"/>
          <w:sz w:val="20"/>
          <w:szCs w:val="20"/>
          <w:lang w:eastAsia="nl-NL"/>
          <w14:ligatures w14:val="none"/>
        </w:rPr>
        <w:t>Kwalitatief onderzoek in organisaties</w:t>
      </w:r>
      <w:r w:rsidRPr="00A35045">
        <w:rPr>
          <w:rFonts w:ascii="Times New Roman" w:eastAsia="Times New Roman" w:hAnsi="Times New Roman" w:cs="Times New Roman"/>
          <w:kern w:val="0"/>
          <w:sz w:val="20"/>
          <w:szCs w:val="20"/>
          <w:lang w:eastAsia="nl-NL"/>
          <w14:ligatures w14:val="none"/>
        </w:rPr>
        <w:t xml:space="preserve"> (2</w:t>
      </w:r>
      <w:r w:rsidR="0041116F" w:rsidRPr="0041116F">
        <w:rPr>
          <w:rFonts w:ascii="Times New Roman" w:eastAsia="Times New Roman" w:hAnsi="Times New Roman" w:cs="Times New Roman"/>
          <w:kern w:val="0"/>
          <w:sz w:val="20"/>
          <w:szCs w:val="20"/>
          <w:vertAlign w:val="superscript"/>
          <w:lang w:eastAsia="nl-NL"/>
          <w14:ligatures w14:val="none"/>
        </w:rPr>
        <w:t>e</w:t>
      </w:r>
      <w:r w:rsidR="0041116F">
        <w:rPr>
          <w:rFonts w:ascii="Times New Roman" w:eastAsia="Times New Roman" w:hAnsi="Times New Roman" w:cs="Times New Roman"/>
          <w:kern w:val="0"/>
          <w:sz w:val="20"/>
          <w:szCs w:val="20"/>
          <w:lang w:eastAsia="nl-NL"/>
          <w14:ligatures w14:val="none"/>
        </w:rPr>
        <w:t xml:space="preserve"> ed.</w:t>
      </w:r>
      <w:r w:rsidRPr="00A35045">
        <w:rPr>
          <w:rFonts w:ascii="Times New Roman" w:eastAsia="Times New Roman" w:hAnsi="Times New Roman" w:cs="Times New Roman"/>
          <w:kern w:val="0"/>
          <w:sz w:val="20"/>
          <w:szCs w:val="20"/>
          <w:lang w:eastAsia="nl-NL"/>
          <w14:ligatures w14:val="none"/>
        </w:rPr>
        <w:t>). Boom.   </w:t>
      </w:r>
    </w:p>
    <w:p w14:paraId="2CFBB1D4" w14:textId="4F91895B"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Boeije, H., &amp; Bleijenbergh, I. (2019). </w:t>
      </w:r>
      <w:r w:rsidRPr="00A35045">
        <w:rPr>
          <w:rFonts w:ascii="Times New Roman" w:eastAsia="Times New Roman" w:hAnsi="Times New Roman" w:cs="Times New Roman"/>
          <w:i/>
          <w:iCs/>
          <w:kern w:val="0"/>
          <w:sz w:val="20"/>
          <w:szCs w:val="20"/>
          <w:lang w:eastAsia="nl-NL"/>
          <w14:ligatures w14:val="none"/>
        </w:rPr>
        <w:t xml:space="preserve">Analyseren in kwalitatief onderzoek: </w:t>
      </w:r>
      <w:r w:rsidR="00086F2E">
        <w:rPr>
          <w:rFonts w:ascii="Times New Roman" w:eastAsia="Times New Roman" w:hAnsi="Times New Roman" w:cs="Times New Roman"/>
          <w:i/>
          <w:iCs/>
          <w:kern w:val="0"/>
          <w:sz w:val="20"/>
          <w:szCs w:val="20"/>
          <w:lang w:eastAsia="nl-NL"/>
          <w14:ligatures w14:val="none"/>
        </w:rPr>
        <w:t>D</w:t>
      </w:r>
      <w:r w:rsidRPr="00A35045">
        <w:rPr>
          <w:rFonts w:ascii="Times New Roman" w:eastAsia="Times New Roman" w:hAnsi="Times New Roman" w:cs="Times New Roman"/>
          <w:i/>
          <w:iCs/>
          <w:kern w:val="0"/>
          <w:sz w:val="20"/>
          <w:szCs w:val="20"/>
          <w:lang w:eastAsia="nl-NL"/>
          <w14:ligatures w14:val="none"/>
        </w:rPr>
        <w:t>enken en doen</w:t>
      </w:r>
      <w:r w:rsidRPr="00A35045">
        <w:rPr>
          <w:rFonts w:ascii="Times New Roman" w:eastAsia="Times New Roman" w:hAnsi="Times New Roman" w:cs="Times New Roman"/>
          <w:kern w:val="0"/>
          <w:sz w:val="20"/>
          <w:szCs w:val="20"/>
          <w:lang w:eastAsia="nl-NL"/>
          <w14:ligatures w14:val="none"/>
        </w:rPr>
        <w:t xml:space="preserve"> (3e ed.). Boom.   </w:t>
      </w:r>
    </w:p>
    <w:p w14:paraId="4EE1E915"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Boelens, M., Groothuis, S. (2020). </w:t>
      </w:r>
      <w:r w:rsidRPr="00A35045">
        <w:rPr>
          <w:rFonts w:ascii="Times New Roman" w:eastAsia="Times New Roman" w:hAnsi="Times New Roman" w:cs="Times New Roman"/>
          <w:i/>
          <w:iCs/>
          <w:kern w:val="0"/>
          <w:sz w:val="20"/>
          <w:szCs w:val="20"/>
          <w:lang w:eastAsia="nl-NL"/>
          <w14:ligatures w14:val="none"/>
        </w:rPr>
        <w:t>Weerbare boeren in een kwetsbaar buitengebied</w:t>
      </w:r>
      <w:r w:rsidRPr="00A35045">
        <w:rPr>
          <w:rFonts w:ascii="Times New Roman" w:eastAsia="Times New Roman" w:hAnsi="Times New Roman" w:cs="Times New Roman"/>
          <w:kern w:val="0"/>
          <w:sz w:val="20"/>
          <w:szCs w:val="20"/>
          <w:lang w:eastAsia="nl-NL"/>
          <w14:ligatures w14:val="none"/>
        </w:rPr>
        <w:t xml:space="preserve">. TwynstraGudde. </w:t>
      </w:r>
      <w:r w:rsidRPr="00A35045">
        <w:rPr>
          <w:rFonts w:ascii="Times New Roman" w:eastAsia="Times New Roman" w:hAnsi="Times New Roman" w:cs="Times New Roman"/>
          <w:kern w:val="0"/>
          <w:sz w:val="20"/>
          <w:szCs w:val="20"/>
          <w:lang w:eastAsia="nl-NL"/>
          <w14:ligatures w14:val="none"/>
        </w:rPr>
        <w:tab/>
      </w:r>
      <w:hyperlink r:id="rId13" w:tgtFrame="_blank" w:history="1">
        <w:r w:rsidRPr="00A35045">
          <w:rPr>
            <w:rFonts w:ascii="Times New Roman" w:eastAsia="Times New Roman" w:hAnsi="Times New Roman" w:cs="Times New Roman"/>
            <w:kern w:val="0"/>
            <w:sz w:val="20"/>
            <w:szCs w:val="20"/>
            <w:lang w:eastAsia="nl-NL"/>
            <w14:ligatures w14:val="none"/>
          </w:rPr>
          <w:t>https://edepot.wur.nl/535585</w:t>
        </w:r>
      </w:hyperlink>
      <w:r w:rsidRPr="00A35045">
        <w:rPr>
          <w:rFonts w:ascii="Times New Roman" w:eastAsia="Times New Roman" w:hAnsi="Times New Roman" w:cs="Times New Roman"/>
          <w:kern w:val="0"/>
          <w:sz w:val="20"/>
          <w:szCs w:val="20"/>
          <w:lang w:eastAsia="nl-NL"/>
          <w14:ligatures w14:val="none"/>
        </w:rPr>
        <w:t>  </w:t>
      </w:r>
    </w:p>
    <w:p w14:paraId="4BB7A704"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Bombala, B. (2022, 28 april). Hennepkwekerij in oude loods in Oisterwijk. </w:t>
      </w:r>
      <w:r w:rsidRPr="00A35045">
        <w:rPr>
          <w:rFonts w:ascii="Times New Roman" w:eastAsia="Times New Roman" w:hAnsi="Times New Roman" w:cs="Times New Roman"/>
          <w:i/>
          <w:iCs/>
          <w:kern w:val="0"/>
          <w:sz w:val="20"/>
          <w:szCs w:val="20"/>
          <w:lang w:eastAsia="nl-NL"/>
          <w14:ligatures w14:val="none"/>
        </w:rPr>
        <w:t>Brabants Dagblad</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hyperlink r:id="rId14" w:tgtFrame="_blank" w:history="1">
        <w:r w:rsidRPr="00A35045">
          <w:rPr>
            <w:rFonts w:ascii="Times New Roman" w:eastAsia="Times New Roman" w:hAnsi="Times New Roman" w:cs="Times New Roman"/>
            <w:kern w:val="0"/>
            <w:sz w:val="20"/>
            <w:szCs w:val="20"/>
            <w:lang w:eastAsia="nl-NL"/>
            <w14:ligatures w14:val="none"/>
          </w:rPr>
          <w:t>https://www.bd.nl/oisterwijk/hennepkwekerij-in-oude-loods-in-oisterwijk~af339bc3/</w:t>
        </w:r>
      </w:hyperlink>
      <w:r w:rsidRPr="00A35045">
        <w:rPr>
          <w:rFonts w:ascii="Times New Roman" w:eastAsia="Times New Roman" w:hAnsi="Times New Roman" w:cs="Times New Roman"/>
          <w:kern w:val="0"/>
          <w:sz w:val="20"/>
          <w:szCs w:val="20"/>
          <w:lang w:eastAsia="nl-NL"/>
          <w14:ligatures w14:val="none"/>
        </w:rPr>
        <w:t> </w:t>
      </w:r>
    </w:p>
    <w:p w14:paraId="5F8F1CDE"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Boutellier, H., van Steden, R., Eski, Y., &amp; Boelens, M. (2020). Een einde aan ondermijning. </w:t>
      </w:r>
      <w:r w:rsidRPr="00A35045">
        <w:rPr>
          <w:rFonts w:ascii="Times New Roman" w:eastAsia="Times New Roman" w:hAnsi="Times New Roman" w:cs="Times New Roman"/>
          <w:i/>
          <w:iCs/>
          <w:kern w:val="0"/>
          <w:sz w:val="20"/>
          <w:szCs w:val="20"/>
          <w:shd w:val="clear" w:color="auto" w:fill="FFFFFF"/>
          <w:lang w:eastAsia="nl-NL"/>
          <w14:ligatures w14:val="none"/>
        </w:rPr>
        <w:t xml:space="preserve">Tijdschrift voor </w:t>
      </w:r>
      <w:r w:rsidRPr="00A35045">
        <w:rPr>
          <w:rFonts w:ascii="Times New Roman" w:eastAsia="Times New Roman" w:hAnsi="Times New Roman" w:cs="Times New Roman"/>
          <w:i/>
          <w:iCs/>
          <w:kern w:val="0"/>
          <w:sz w:val="20"/>
          <w:szCs w:val="20"/>
          <w:shd w:val="clear" w:color="auto" w:fill="FFFFFF"/>
          <w:lang w:eastAsia="nl-NL"/>
          <w14:ligatures w14:val="none"/>
        </w:rPr>
        <w:tab/>
        <w:t>Veiligheid, 19</w:t>
      </w:r>
      <w:r w:rsidRPr="00A35045">
        <w:rPr>
          <w:rFonts w:ascii="Times New Roman" w:eastAsia="Times New Roman" w:hAnsi="Times New Roman" w:cs="Times New Roman"/>
          <w:kern w:val="0"/>
          <w:sz w:val="20"/>
          <w:szCs w:val="20"/>
          <w:shd w:val="clear" w:color="auto" w:fill="FFFFFF"/>
          <w:lang w:eastAsia="nl-NL"/>
          <w14:ligatures w14:val="none"/>
        </w:rPr>
        <w:t>(1), 3-16. doi: 10.5553/TvV/187279482020019001001</w:t>
      </w:r>
      <w:r w:rsidRPr="00A35045">
        <w:rPr>
          <w:rFonts w:ascii="Times New Roman" w:eastAsia="Times New Roman" w:hAnsi="Times New Roman" w:cs="Times New Roman"/>
          <w:kern w:val="0"/>
          <w:sz w:val="20"/>
          <w:szCs w:val="20"/>
          <w:lang w:eastAsia="nl-NL"/>
          <w14:ligatures w14:val="none"/>
        </w:rPr>
        <w:t> </w:t>
      </w:r>
    </w:p>
    <w:p w14:paraId="10535761"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Brabantse Onderzoeksredactie. (2019, 19 oktober). Boer geeft drugscrimineel zelden aan: ‘Als ik meld, loop ik</w:t>
      </w:r>
      <w:r w:rsidRPr="00A35045">
        <w:rPr>
          <w:rFonts w:ascii="Times New Roman" w:eastAsia="Times New Roman" w:hAnsi="Times New Roman" w:cs="Times New Roman"/>
          <w:kern w:val="0"/>
          <w:sz w:val="20"/>
          <w:szCs w:val="20"/>
          <w:shd w:val="clear" w:color="auto" w:fill="FFFFFF"/>
          <w:lang w:eastAsia="nl-NL"/>
          <w14:ligatures w14:val="none"/>
        </w:rPr>
        <w:tab/>
        <w:t xml:space="preserve">alleen maar risico’. </w:t>
      </w:r>
      <w:r w:rsidRPr="00A35045">
        <w:rPr>
          <w:rFonts w:ascii="Times New Roman" w:eastAsia="Times New Roman" w:hAnsi="Times New Roman" w:cs="Times New Roman"/>
          <w:i/>
          <w:iCs/>
          <w:kern w:val="0"/>
          <w:sz w:val="20"/>
          <w:szCs w:val="20"/>
          <w:shd w:val="clear" w:color="auto" w:fill="FFFFFF"/>
          <w:lang w:eastAsia="nl-NL"/>
          <w14:ligatures w14:val="none"/>
        </w:rPr>
        <w:t>Brabants Dagblad</w:t>
      </w:r>
      <w:r w:rsidRPr="00A35045">
        <w:rPr>
          <w:rFonts w:ascii="Times New Roman" w:eastAsia="Times New Roman" w:hAnsi="Times New Roman" w:cs="Times New Roman"/>
          <w:kern w:val="0"/>
          <w:sz w:val="20"/>
          <w:szCs w:val="20"/>
          <w:shd w:val="clear" w:color="auto" w:fill="FFFFFF"/>
          <w:lang w:eastAsia="nl-NL"/>
          <w14:ligatures w14:val="none"/>
        </w:rPr>
        <w:t xml:space="preserve">. </w:t>
      </w:r>
      <w:hyperlink r:id="rId15" w:history="1">
        <w:r w:rsidRPr="00A35045">
          <w:rPr>
            <w:rFonts w:ascii="Times New Roman" w:eastAsia="Times New Roman" w:hAnsi="Times New Roman" w:cs="Times New Roman"/>
            <w:kern w:val="0"/>
            <w:sz w:val="20"/>
            <w:szCs w:val="20"/>
            <w:shd w:val="clear" w:color="auto" w:fill="FFFFFF"/>
            <w:lang w:eastAsia="nl-NL"/>
            <w14:ligatures w14:val="none"/>
          </w:rPr>
          <w:t>https://www.bd.nl/brabant/boer-geeft-drugscrimineel-zelden-</w:t>
        </w:r>
      </w:hyperlink>
      <w:r w:rsidRPr="00A35045">
        <w:rPr>
          <w:rFonts w:ascii="Times New Roman" w:eastAsia="Times New Roman" w:hAnsi="Times New Roman" w:cs="Times New Roman"/>
          <w:kern w:val="0"/>
          <w:sz w:val="20"/>
          <w:szCs w:val="20"/>
          <w:shd w:val="clear" w:color="auto" w:fill="FFFFFF"/>
          <w:lang w:eastAsia="nl-NL"/>
          <w14:ligatures w14:val="none"/>
        </w:rPr>
        <w:tab/>
        <w:t>aan-als-ik-meld-loop-ik-alleen-maar-</w:t>
      </w:r>
      <w:r w:rsidRPr="00A35045">
        <w:rPr>
          <w:rFonts w:ascii="Times New Roman" w:eastAsia="Times New Roman" w:hAnsi="Times New Roman" w:cs="Times New Roman"/>
          <w:kern w:val="0"/>
          <w:sz w:val="20"/>
          <w:szCs w:val="20"/>
          <w:shd w:val="clear" w:color="auto" w:fill="FFFFFF"/>
          <w:lang w:eastAsia="nl-NL"/>
          <w14:ligatures w14:val="none"/>
        </w:rPr>
        <w:tab/>
        <w:t>risico~ac409899/#:~:text=De%20West%2DBrabantse%20boer%20Kees,nodige%20hulp%20</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shd w:val="clear" w:color="auto" w:fill="FFFFFF"/>
          <w:lang w:eastAsia="nl-NL"/>
          <w14:ligatures w14:val="none"/>
        </w:rPr>
        <w:t>van%20de%20politie.</w:t>
      </w:r>
      <w:r w:rsidRPr="00A35045">
        <w:rPr>
          <w:rFonts w:ascii="Times New Roman" w:eastAsia="Times New Roman" w:hAnsi="Times New Roman" w:cs="Times New Roman"/>
          <w:kern w:val="0"/>
          <w:sz w:val="20"/>
          <w:szCs w:val="20"/>
          <w:lang w:eastAsia="nl-NL"/>
          <w14:ligatures w14:val="none"/>
        </w:rPr>
        <w:t> </w:t>
      </w:r>
    </w:p>
    <w:p w14:paraId="684BD8D6"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US" w:eastAsia="nl-NL"/>
          <w14:ligatures w14:val="none"/>
        </w:rPr>
        <w:t xml:space="preserve">Braun, V., &amp; Clarke, V. (2006). Using thematic analysis in psychology. </w:t>
      </w:r>
      <w:r w:rsidRPr="00A35045">
        <w:rPr>
          <w:rFonts w:ascii="Times New Roman" w:eastAsia="Times New Roman" w:hAnsi="Times New Roman" w:cs="Times New Roman"/>
          <w:i/>
          <w:iCs/>
          <w:kern w:val="0"/>
          <w:sz w:val="20"/>
          <w:szCs w:val="20"/>
          <w:lang w:eastAsia="nl-NL"/>
          <w14:ligatures w14:val="none"/>
        </w:rPr>
        <w:t>Qualitative Research in</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 xml:space="preserve">Psychology, </w:t>
      </w:r>
      <w:r w:rsidRPr="00A35045">
        <w:rPr>
          <w:rFonts w:ascii="Times New Roman" w:eastAsia="Times New Roman" w:hAnsi="Times New Roman" w:cs="Times New Roman"/>
          <w:i/>
          <w:iCs/>
          <w:kern w:val="0"/>
          <w:sz w:val="20"/>
          <w:szCs w:val="20"/>
          <w:lang w:eastAsia="nl-NL"/>
          <w14:ligatures w14:val="none"/>
        </w:rPr>
        <w:tab/>
        <w:t>3</w:t>
      </w:r>
      <w:r w:rsidRPr="00A35045">
        <w:rPr>
          <w:rFonts w:ascii="Times New Roman" w:eastAsia="Times New Roman" w:hAnsi="Times New Roman" w:cs="Times New Roman"/>
          <w:kern w:val="0"/>
          <w:sz w:val="20"/>
          <w:szCs w:val="20"/>
          <w:lang w:eastAsia="nl-NL"/>
          <w14:ligatures w14:val="none"/>
        </w:rPr>
        <w:t>(2), 77-101. https://doi.org/10.1191/ 1478088706qp063oa </w:t>
      </w:r>
    </w:p>
    <w:p w14:paraId="40CA7736" w14:textId="6D657C4D" w:rsid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Bruijn, L. M. (2020). De bestuurlijke strijd tegen drugscriminaliteit: </w:t>
      </w:r>
      <w:r w:rsidR="00086F2E">
        <w:rPr>
          <w:rFonts w:ascii="Times New Roman" w:eastAsia="Times New Roman" w:hAnsi="Times New Roman" w:cs="Times New Roman"/>
          <w:kern w:val="0"/>
          <w:sz w:val="20"/>
          <w:szCs w:val="20"/>
          <w:shd w:val="clear" w:color="auto" w:fill="FFFFFF"/>
          <w:lang w:eastAsia="nl-NL"/>
          <w14:ligatures w14:val="none"/>
        </w:rPr>
        <w:t>D</w:t>
      </w:r>
      <w:r w:rsidRPr="00A35045">
        <w:rPr>
          <w:rFonts w:ascii="Times New Roman" w:eastAsia="Times New Roman" w:hAnsi="Times New Roman" w:cs="Times New Roman"/>
          <w:kern w:val="0"/>
          <w:sz w:val="20"/>
          <w:szCs w:val="20"/>
          <w:shd w:val="clear" w:color="auto" w:fill="FFFFFF"/>
          <w:lang w:eastAsia="nl-NL"/>
          <w14:ligatures w14:val="none"/>
        </w:rPr>
        <w:t xml:space="preserve">e war on drugs vermomd als aanpak </w:t>
      </w:r>
      <w:r w:rsidRPr="00A35045">
        <w:rPr>
          <w:rFonts w:ascii="Times New Roman" w:eastAsia="Times New Roman" w:hAnsi="Times New Roman" w:cs="Times New Roman"/>
          <w:kern w:val="0"/>
          <w:sz w:val="20"/>
          <w:szCs w:val="20"/>
          <w:shd w:val="clear" w:color="auto" w:fill="FFFFFF"/>
          <w:lang w:eastAsia="nl-NL"/>
          <w14:ligatures w14:val="none"/>
        </w:rPr>
        <w:tab/>
        <w:t>ondermijning. In A. Wildschut, J. de Kort, &amp; L. M. Bruijn (</w:t>
      </w:r>
      <w:r w:rsidR="00CD0F33">
        <w:rPr>
          <w:rFonts w:ascii="Times New Roman" w:eastAsia="Times New Roman" w:hAnsi="Times New Roman" w:cs="Times New Roman"/>
          <w:kern w:val="0"/>
          <w:sz w:val="20"/>
          <w:szCs w:val="20"/>
          <w:shd w:val="clear" w:color="auto" w:fill="FFFFFF"/>
          <w:lang w:eastAsia="nl-NL"/>
          <w14:ligatures w14:val="none"/>
        </w:rPr>
        <w:t>R</w:t>
      </w:r>
      <w:r w:rsidR="00DB44B8">
        <w:rPr>
          <w:rFonts w:ascii="Times New Roman" w:eastAsia="Times New Roman" w:hAnsi="Times New Roman" w:cs="Times New Roman"/>
          <w:kern w:val="0"/>
          <w:sz w:val="20"/>
          <w:szCs w:val="20"/>
          <w:shd w:val="clear" w:color="auto" w:fill="FFFFFF"/>
          <w:lang w:eastAsia="nl-NL"/>
          <w14:ligatures w14:val="none"/>
        </w:rPr>
        <w:t>eds</w:t>
      </w:r>
      <w:r w:rsidRPr="00A35045">
        <w:rPr>
          <w:rFonts w:ascii="Times New Roman" w:eastAsia="Times New Roman" w:hAnsi="Times New Roman" w:cs="Times New Roman"/>
          <w:kern w:val="0"/>
          <w:sz w:val="20"/>
          <w:szCs w:val="20"/>
          <w:shd w:val="clear" w:color="auto" w:fill="FFFFFF"/>
          <w:lang w:eastAsia="nl-NL"/>
          <w14:ligatures w14:val="none"/>
        </w:rPr>
        <w:t>.), </w:t>
      </w:r>
      <w:r w:rsidRPr="00A35045">
        <w:rPr>
          <w:rFonts w:ascii="Times New Roman" w:eastAsia="Times New Roman" w:hAnsi="Times New Roman" w:cs="Times New Roman"/>
          <w:i/>
          <w:iCs/>
          <w:kern w:val="0"/>
          <w:sz w:val="20"/>
          <w:szCs w:val="20"/>
          <w:shd w:val="clear" w:color="auto" w:fill="FFFFFF"/>
          <w:lang w:eastAsia="nl-NL"/>
          <w14:ligatures w14:val="none"/>
        </w:rPr>
        <w:t>Ondermijning: preadviezen </w:t>
      </w:r>
      <w:r w:rsidRPr="00A35045">
        <w:rPr>
          <w:rFonts w:ascii="Times New Roman" w:eastAsia="Times New Roman" w:hAnsi="Times New Roman" w:cs="Times New Roman"/>
          <w:kern w:val="0"/>
          <w:sz w:val="20"/>
          <w:szCs w:val="20"/>
          <w:shd w:val="clear" w:color="auto" w:fill="FFFFFF"/>
          <w:lang w:eastAsia="nl-NL"/>
          <w14:ligatures w14:val="none"/>
        </w:rPr>
        <w:t>(pp. 81-</w:t>
      </w:r>
      <w:r w:rsidRPr="00A35045">
        <w:rPr>
          <w:rFonts w:ascii="Times New Roman" w:eastAsia="Times New Roman" w:hAnsi="Times New Roman" w:cs="Times New Roman"/>
          <w:kern w:val="0"/>
          <w:sz w:val="20"/>
          <w:szCs w:val="20"/>
          <w:shd w:val="clear" w:color="auto" w:fill="FFFFFF"/>
          <w:lang w:eastAsia="nl-NL"/>
          <w14:ligatures w14:val="none"/>
        </w:rPr>
        <w:tab/>
        <w:t>116). Boom. </w:t>
      </w:r>
      <w:hyperlink r:id="rId16" w:tgtFrame="_blank" w:history="1">
        <w:r w:rsidRPr="00A35045">
          <w:rPr>
            <w:rFonts w:ascii="Times New Roman" w:eastAsia="Times New Roman" w:hAnsi="Times New Roman" w:cs="Times New Roman"/>
            <w:kern w:val="0"/>
            <w:sz w:val="20"/>
            <w:szCs w:val="20"/>
            <w:shd w:val="clear" w:color="auto" w:fill="FFFFFF"/>
            <w:lang w:eastAsia="nl-NL"/>
            <w14:ligatures w14:val="none"/>
          </w:rPr>
          <w:t>https://verenigingbestuursrecht.nl/wp-</w:t>
        </w:r>
      </w:hyperlink>
      <w:r w:rsidRPr="00A35045">
        <w:rPr>
          <w:rFonts w:ascii="Times New Roman" w:eastAsia="Times New Roman" w:hAnsi="Times New Roman" w:cs="Times New Roman"/>
          <w:kern w:val="0"/>
          <w:sz w:val="20"/>
          <w:szCs w:val="20"/>
          <w:shd w:val="clear" w:color="auto" w:fill="FFFFFF"/>
          <w:lang w:eastAsia="nl-NL"/>
          <w14:ligatures w14:val="none"/>
        </w:rPr>
        <w:t>content/uploads/2020/04/Jonge-VAR-18-</w:t>
      </w:r>
      <w:r w:rsidRPr="00A35045">
        <w:rPr>
          <w:rFonts w:ascii="Times New Roman" w:eastAsia="Times New Roman" w:hAnsi="Times New Roman" w:cs="Times New Roman"/>
          <w:kern w:val="0"/>
          <w:sz w:val="20"/>
          <w:szCs w:val="20"/>
          <w:shd w:val="clear" w:color="auto" w:fill="FFFFFF"/>
          <w:lang w:eastAsia="nl-NL"/>
          <w14:ligatures w14:val="none"/>
        </w:rPr>
        <w:tab/>
        <w:t>ondermijning.pdf</w:t>
      </w:r>
      <w:r w:rsidRPr="00A35045">
        <w:rPr>
          <w:rFonts w:ascii="Times New Roman" w:eastAsia="Times New Roman" w:hAnsi="Times New Roman" w:cs="Times New Roman"/>
          <w:kern w:val="0"/>
          <w:sz w:val="20"/>
          <w:szCs w:val="20"/>
          <w:lang w:eastAsia="nl-NL"/>
          <w14:ligatures w14:val="none"/>
        </w:rPr>
        <w:t> </w:t>
      </w:r>
    </w:p>
    <w:p w14:paraId="03F9083F" w14:textId="333FC107" w:rsidR="003514A3" w:rsidRPr="00A35045" w:rsidRDefault="00775677"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775677">
        <w:rPr>
          <w:rFonts w:ascii="Times New Roman" w:eastAsia="Times New Roman" w:hAnsi="Times New Roman" w:cs="Times New Roman"/>
          <w:kern w:val="0"/>
          <w:sz w:val="20"/>
          <w:szCs w:val="20"/>
          <w:lang w:eastAsia="nl-NL"/>
          <w14:ligatures w14:val="none"/>
        </w:rPr>
        <w:t>Bunei, E. K., &amp; Barasa, F.</w:t>
      </w:r>
      <w:r>
        <w:rPr>
          <w:rFonts w:ascii="Times New Roman" w:eastAsia="Times New Roman" w:hAnsi="Times New Roman" w:cs="Times New Roman"/>
          <w:kern w:val="0"/>
          <w:sz w:val="20"/>
          <w:szCs w:val="20"/>
          <w:lang w:eastAsia="nl-NL"/>
          <w14:ligatures w14:val="none"/>
        </w:rPr>
        <w:t xml:space="preserve"> O. (2017).</w:t>
      </w:r>
      <w:r w:rsidRPr="00775677">
        <w:t xml:space="preserve"> </w:t>
      </w:r>
      <w:r w:rsidRPr="00775677">
        <w:rPr>
          <w:rFonts w:ascii="Times New Roman" w:eastAsia="Times New Roman" w:hAnsi="Times New Roman" w:cs="Times New Roman"/>
          <w:kern w:val="0"/>
          <w:sz w:val="20"/>
          <w:szCs w:val="20"/>
          <w:lang w:val="en-GB" w:eastAsia="nl-NL"/>
          <w14:ligatures w14:val="none"/>
        </w:rPr>
        <w:t>Farm crime victimisation in Kenya: A routine activity approach</w:t>
      </w:r>
      <w:r>
        <w:rPr>
          <w:rFonts w:ascii="Times New Roman" w:eastAsia="Times New Roman" w:hAnsi="Times New Roman" w:cs="Times New Roman"/>
          <w:kern w:val="0"/>
          <w:sz w:val="20"/>
          <w:szCs w:val="20"/>
          <w:lang w:val="en-GB" w:eastAsia="nl-NL"/>
          <w14:ligatures w14:val="none"/>
        </w:rPr>
        <w:t>.</w:t>
      </w:r>
      <w:r w:rsidR="003514A3">
        <w:rPr>
          <w:rFonts w:ascii="Times New Roman" w:eastAsia="Times New Roman" w:hAnsi="Times New Roman" w:cs="Times New Roman"/>
          <w:kern w:val="0"/>
          <w:sz w:val="20"/>
          <w:szCs w:val="20"/>
          <w:lang w:val="en-GB" w:eastAsia="nl-NL"/>
          <w14:ligatures w14:val="none"/>
        </w:rPr>
        <w:tab/>
      </w:r>
      <w:r w:rsidR="003514A3">
        <w:rPr>
          <w:rFonts w:ascii="Times New Roman" w:eastAsia="Times New Roman" w:hAnsi="Times New Roman" w:cs="Times New Roman"/>
          <w:kern w:val="0"/>
          <w:sz w:val="20"/>
          <w:szCs w:val="20"/>
          <w:lang w:val="en-GB" w:eastAsia="nl-NL"/>
          <w14:ligatures w14:val="none"/>
        </w:rPr>
        <w:tab/>
      </w:r>
      <w:r w:rsidRPr="008F3096">
        <w:rPr>
          <w:rFonts w:ascii="Times New Roman" w:eastAsia="Times New Roman" w:hAnsi="Times New Roman" w:cs="Times New Roman"/>
          <w:i/>
          <w:iCs/>
          <w:kern w:val="0"/>
          <w:sz w:val="20"/>
          <w:szCs w:val="20"/>
          <w:lang w:val="en-GB" w:eastAsia="nl-NL"/>
          <w14:ligatures w14:val="none"/>
        </w:rPr>
        <w:t>International Journal of Rural Criminology, 3</w:t>
      </w:r>
      <w:r w:rsidRPr="008F3096">
        <w:rPr>
          <w:rFonts w:ascii="Times New Roman" w:eastAsia="Times New Roman" w:hAnsi="Times New Roman" w:cs="Times New Roman"/>
          <w:kern w:val="0"/>
          <w:sz w:val="20"/>
          <w:szCs w:val="20"/>
          <w:lang w:val="en-GB" w:eastAsia="nl-NL"/>
          <w14:ligatures w14:val="none"/>
        </w:rPr>
        <w:t xml:space="preserve">(2), </w:t>
      </w:r>
      <w:r w:rsidR="003514A3" w:rsidRPr="008F3096">
        <w:rPr>
          <w:rFonts w:ascii="Times New Roman" w:eastAsia="Times New Roman" w:hAnsi="Times New Roman" w:cs="Times New Roman"/>
          <w:kern w:val="0"/>
          <w:sz w:val="20"/>
          <w:szCs w:val="20"/>
          <w:lang w:val="en-GB" w:eastAsia="nl-NL"/>
          <w14:ligatures w14:val="none"/>
        </w:rPr>
        <w:t xml:space="preserve">224-249. </w:t>
      </w:r>
      <w:r w:rsidR="00086F2E" w:rsidRPr="008F3096">
        <w:rPr>
          <w:rFonts w:ascii="Times New Roman" w:eastAsia="Times New Roman" w:hAnsi="Times New Roman" w:cs="Times New Roman"/>
          <w:kern w:val="0"/>
          <w:sz w:val="20"/>
          <w:szCs w:val="20"/>
          <w:lang w:val="en-GB" w:eastAsia="nl-NL"/>
          <w14:ligatures w14:val="none"/>
        </w:rPr>
        <w:t>doi</w:t>
      </w:r>
      <w:r w:rsidR="003514A3" w:rsidRPr="008F3096">
        <w:rPr>
          <w:rFonts w:ascii="Times New Roman" w:eastAsia="Times New Roman" w:hAnsi="Times New Roman" w:cs="Times New Roman"/>
          <w:kern w:val="0"/>
          <w:sz w:val="20"/>
          <w:szCs w:val="20"/>
          <w:lang w:val="en-GB" w:eastAsia="nl-NL"/>
          <w14:ligatures w14:val="none"/>
        </w:rPr>
        <w:t>:10.18061/1811/81046</w:t>
      </w:r>
    </w:p>
    <w:p w14:paraId="317D1D38" w14:textId="2BFC63B6"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val="en-US" w:eastAsia="nl-NL"/>
          <w14:ligatures w14:val="none"/>
        </w:rPr>
        <w:t xml:space="preserve">Ceccato, V. (2016). </w:t>
      </w:r>
      <w:r w:rsidR="008F3096">
        <w:rPr>
          <w:rFonts w:ascii="Times New Roman" w:eastAsia="Times New Roman" w:hAnsi="Times New Roman" w:cs="Times New Roman"/>
          <w:kern w:val="0"/>
          <w:sz w:val="20"/>
          <w:szCs w:val="20"/>
          <w:shd w:val="clear" w:color="auto" w:fill="FFFFFF"/>
          <w:lang w:val="en-US" w:eastAsia="nl-NL"/>
          <w14:ligatures w14:val="none"/>
        </w:rPr>
        <w:t>Perceived safety in rural areas</w:t>
      </w:r>
      <w:r w:rsidRPr="00A35045">
        <w:rPr>
          <w:rFonts w:ascii="Times New Roman" w:eastAsia="Times New Roman" w:hAnsi="Times New Roman" w:cs="Times New Roman"/>
          <w:kern w:val="0"/>
          <w:sz w:val="20"/>
          <w:szCs w:val="20"/>
          <w:shd w:val="clear" w:color="auto" w:fill="FFFFFF"/>
          <w:lang w:val="en-US" w:eastAsia="nl-NL"/>
          <w14:ligatures w14:val="none"/>
        </w:rPr>
        <w:t xml:space="preserve">. </w:t>
      </w:r>
      <w:r w:rsidR="003050CB">
        <w:rPr>
          <w:rFonts w:ascii="Times New Roman" w:eastAsia="Times New Roman" w:hAnsi="Times New Roman" w:cs="Times New Roman"/>
          <w:kern w:val="0"/>
          <w:sz w:val="20"/>
          <w:szCs w:val="20"/>
          <w:shd w:val="clear" w:color="auto" w:fill="FFFFFF"/>
          <w:lang w:val="en-US" w:eastAsia="nl-NL"/>
          <w14:ligatures w14:val="none"/>
        </w:rPr>
        <w:t>In V. Ceccato</w:t>
      </w:r>
      <w:r w:rsidR="005520DB">
        <w:rPr>
          <w:rFonts w:ascii="Times New Roman" w:eastAsia="Times New Roman" w:hAnsi="Times New Roman" w:cs="Times New Roman"/>
          <w:kern w:val="0"/>
          <w:sz w:val="20"/>
          <w:szCs w:val="20"/>
          <w:shd w:val="clear" w:color="auto" w:fill="FFFFFF"/>
          <w:lang w:val="en-US" w:eastAsia="nl-NL"/>
          <w14:ligatures w14:val="none"/>
        </w:rPr>
        <w:t xml:space="preserve"> (Red.), </w:t>
      </w:r>
      <w:r w:rsidR="005520DB" w:rsidRPr="00A35045">
        <w:rPr>
          <w:rFonts w:ascii="Times New Roman" w:eastAsia="Times New Roman" w:hAnsi="Times New Roman" w:cs="Times New Roman"/>
          <w:i/>
          <w:iCs/>
          <w:kern w:val="0"/>
          <w:sz w:val="20"/>
          <w:szCs w:val="20"/>
          <w:shd w:val="clear" w:color="auto" w:fill="FFFFFF"/>
          <w:lang w:val="en-US" w:eastAsia="nl-NL"/>
          <w14:ligatures w14:val="none"/>
        </w:rPr>
        <w:t>Rural crime and community safety</w:t>
      </w:r>
      <w:r w:rsidR="005520DB" w:rsidRPr="00A35045">
        <w:rPr>
          <w:rFonts w:ascii="Times New Roman" w:eastAsia="Times New Roman" w:hAnsi="Times New Roman" w:cs="Times New Roman"/>
          <w:kern w:val="0"/>
          <w:sz w:val="20"/>
          <w:szCs w:val="20"/>
          <w:shd w:val="clear" w:color="auto" w:fill="FFFFFF"/>
          <w:lang w:val="en-GB" w:eastAsia="nl-NL"/>
          <w14:ligatures w14:val="none"/>
        </w:rPr>
        <w:t xml:space="preserve"> </w:t>
      </w:r>
      <w:r w:rsidR="005520DB">
        <w:rPr>
          <w:rFonts w:ascii="Times New Roman" w:eastAsia="Times New Roman" w:hAnsi="Times New Roman" w:cs="Times New Roman"/>
          <w:kern w:val="0"/>
          <w:sz w:val="20"/>
          <w:szCs w:val="20"/>
          <w:shd w:val="clear" w:color="auto" w:fill="FFFFFF"/>
          <w:lang w:val="en-GB" w:eastAsia="nl-NL"/>
          <w14:ligatures w14:val="none"/>
        </w:rPr>
        <w:t xml:space="preserve">(pp. </w:t>
      </w:r>
      <w:r w:rsidR="008F3096">
        <w:rPr>
          <w:rFonts w:ascii="Times New Roman" w:eastAsia="Times New Roman" w:hAnsi="Times New Roman" w:cs="Times New Roman"/>
          <w:kern w:val="0"/>
          <w:sz w:val="20"/>
          <w:szCs w:val="20"/>
          <w:shd w:val="clear" w:color="auto" w:fill="FFFFFF"/>
          <w:lang w:val="en-GB" w:eastAsia="nl-NL"/>
          <w14:ligatures w14:val="none"/>
        </w:rPr>
        <w:tab/>
      </w:r>
      <w:r w:rsidR="008F3096" w:rsidRPr="002B3BF0">
        <w:rPr>
          <w:rFonts w:ascii="Times New Roman" w:eastAsia="Times New Roman" w:hAnsi="Times New Roman" w:cs="Times New Roman"/>
          <w:kern w:val="0"/>
          <w:sz w:val="20"/>
          <w:szCs w:val="20"/>
          <w:shd w:val="clear" w:color="auto" w:fill="FFFFFF"/>
          <w:lang w:eastAsia="nl-NL"/>
          <w14:ligatures w14:val="none"/>
        </w:rPr>
        <w:t xml:space="preserve">119-162). </w:t>
      </w:r>
      <w:r w:rsidRPr="00A35045">
        <w:rPr>
          <w:rFonts w:ascii="Times New Roman" w:eastAsia="Times New Roman" w:hAnsi="Times New Roman" w:cs="Times New Roman"/>
          <w:kern w:val="0"/>
          <w:sz w:val="20"/>
          <w:szCs w:val="20"/>
          <w:shd w:val="clear" w:color="auto" w:fill="FFFFFF"/>
          <w:lang w:eastAsia="nl-NL"/>
          <w14:ligatures w14:val="none"/>
        </w:rPr>
        <w:t>Routledge. https://doi.org/10.4324/9780203725689</w:t>
      </w:r>
      <w:r w:rsidRPr="00A35045">
        <w:rPr>
          <w:rFonts w:ascii="Times New Roman" w:eastAsia="Times New Roman" w:hAnsi="Times New Roman" w:cs="Times New Roman"/>
          <w:kern w:val="0"/>
          <w:sz w:val="20"/>
          <w:szCs w:val="20"/>
          <w:lang w:eastAsia="nl-NL"/>
          <w14:ligatures w14:val="none"/>
        </w:rPr>
        <w:t> </w:t>
      </w:r>
    </w:p>
    <w:p w14:paraId="27D6AAA3"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Centraal Bureau voor de Statistiek. (2024). </w:t>
      </w:r>
      <w:r w:rsidRPr="00A35045">
        <w:rPr>
          <w:rFonts w:ascii="Times New Roman" w:eastAsia="Times New Roman" w:hAnsi="Times New Roman" w:cs="Times New Roman"/>
          <w:i/>
          <w:iCs/>
          <w:kern w:val="0"/>
          <w:sz w:val="20"/>
          <w:szCs w:val="20"/>
          <w:shd w:val="clear" w:color="auto" w:fill="FFFFFF"/>
          <w:lang w:eastAsia="nl-NL"/>
          <w14:ligatures w14:val="none"/>
        </w:rPr>
        <w:t>Landbouw; gewassen, dieren en grondgebruik naar gemeente</w:t>
      </w:r>
      <w:r w:rsidRPr="00A35045">
        <w:rPr>
          <w:rFonts w:ascii="Times New Roman" w:eastAsia="Times New Roman" w:hAnsi="Times New Roman" w:cs="Times New Roman"/>
          <w:kern w:val="0"/>
          <w:sz w:val="20"/>
          <w:szCs w:val="20"/>
          <w:shd w:val="clear" w:color="auto" w:fill="FFFFFF"/>
          <w:lang w:eastAsia="nl-NL"/>
          <w14:ligatures w14:val="none"/>
        </w:rPr>
        <w:t xml:space="preserve"> </w:t>
      </w:r>
      <w:r w:rsidRPr="00A35045">
        <w:rPr>
          <w:rFonts w:ascii="Times New Roman" w:eastAsia="Times New Roman" w:hAnsi="Times New Roman" w:cs="Times New Roman"/>
          <w:kern w:val="0"/>
          <w:sz w:val="20"/>
          <w:szCs w:val="20"/>
          <w:shd w:val="clear" w:color="auto" w:fill="FFFFFF"/>
          <w:lang w:eastAsia="nl-NL"/>
          <w14:ligatures w14:val="none"/>
        </w:rPr>
        <w:tab/>
        <w:t xml:space="preserve">[Dataset]. </w:t>
      </w:r>
      <w:hyperlink r:id="rId17" w:anchor="/CBS/nl/dataset/80781NED/table?fromstatweb" w:tgtFrame="_blank" w:history="1">
        <w:r w:rsidRPr="00A35045">
          <w:rPr>
            <w:rFonts w:ascii="Times New Roman" w:eastAsia="Times New Roman" w:hAnsi="Times New Roman" w:cs="Times New Roman"/>
            <w:kern w:val="0"/>
            <w:sz w:val="20"/>
            <w:szCs w:val="20"/>
            <w:shd w:val="clear" w:color="auto" w:fill="FFFFFF"/>
            <w:lang w:eastAsia="nl-NL"/>
            <w14:ligatures w14:val="none"/>
          </w:rPr>
          <w:t>https://opendata.cbs.nl/statline/#/CBS/nl/dataset/80781NED/table?fromstatweb</w:t>
        </w:r>
      </w:hyperlink>
      <w:r w:rsidRPr="00A35045">
        <w:rPr>
          <w:rFonts w:ascii="Times New Roman" w:eastAsia="Times New Roman" w:hAnsi="Times New Roman" w:cs="Times New Roman"/>
          <w:kern w:val="0"/>
          <w:sz w:val="20"/>
          <w:szCs w:val="20"/>
          <w:lang w:eastAsia="nl-NL"/>
          <w14:ligatures w14:val="none"/>
        </w:rPr>
        <w:t> </w:t>
      </w:r>
    </w:p>
    <w:p w14:paraId="715CF904" w14:textId="645453C2" w:rsidR="00A35045" w:rsidRPr="00A35045" w:rsidRDefault="00A35045" w:rsidP="00A35045">
      <w:pPr>
        <w:spacing w:after="0" w:line="276" w:lineRule="auto"/>
        <w:jc w:val="both"/>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Clarke, R. V. (1997). </w:t>
      </w:r>
      <w:r w:rsidRPr="00A35045">
        <w:rPr>
          <w:rFonts w:ascii="Times New Roman" w:eastAsia="Times New Roman" w:hAnsi="Times New Roman" w:cs="Times New Roman"/>
          <w:i/>
          <w:iCs/>
          <w:kern w:val="0"/>
          <w:sz w:val="20"/>
          <w:szCs w:val="20"/>
          <w:lang w:val="en-GB" w:eastAsia="nl-NL"/>
          <w14:ligatures w14:val="none"/>
        </w:rPr>
        <w:t xml:space="preserve">Situational crime prevention: </w:t>
      </w:r>
      <w:r w:rsidR="00A84DB4">
        <w:rPr>
          <w:rFonts w:ascii="Times New Roman" w:eastAsia="Times New Roman" w:hAnsi="Times New Roman" w:cs="Times New Roman"/>
          <w:i/>
          <w:iCs/>
          <w:kern w:val="0"/>
          <w:sz w:val="20"/>
          <w:szCs w:val="20"/>
          <w:lang w:val="en-GB" w:eastAsia="nl-NL"/>
          <w14:ligatures w14:val="none"/>
        </w:rPr>
        <w:t>S</w:t>
      </w:r>
      <w:r w:rsidRPr="00A35045">
        <w:rPr>
          <w:rFonts w:ascii="Times New Roman" w:eastAsia="Times New Roman" w:hAnsi="Times New Roman" w:cs="Times New Roman"/>
          <w:i/>
          <w:iCs/>
          <w:kern w:val="0"/>
          <w:sz w:val="20"/>
          <w:szCs w:val="20"/>
          <w:lang w:val="en-GB" w:eastAsia="nl-NL"/>
          <w14:ligatures w14:val="none"/>
        </w:rPr>
        <w:t xml:space="preserve">uccessful case studies </w:t>
      </w:r>
      <w:r w:rsidRPr="00A35045">
        <w:rPr>
          <w:rFonts w:ascii="Times New Roman" w:eastAsia="Times New Roman" w:hAnsi="Times New Roman" w:cs="Times New Roman"/>
          <w:kern w:val="0"/>
          <w:sz w:val="20"/>
          <w:szCs w:val="20"/>
          <w:lang w:val="en-GB" w:eastAsia="nl-NL"/>
          <w14:ligatures w14:val="none"/>
        </w:rPr>
        <w:t>(</w:t>
      </w:r>
      <w:r w:rsidR="00A84DB4" w:rsidRPr="00A35045">
        <w:rPr>
          <w:rFonts w:ascii="Times New Roman" w:eastAsia="Times New Roman" w:hAnsi="Times New Roman" w:cs="Times New Roman"/>
          <w:kern w:val="0"/>
          <w:sz w:val="20"/>
          <w:szCs w:val="20"/>
          <w:lang w:val="en-GB" w:eastAsia="nl-NL"/>
          <w14:ligatures w14:val="none"/>
        </w:rPr>
        <w:t>2</w:t>
      </w:r>
      <w:r w:rsidR="00A84DB4" w:rsidRPr="00A84DB4">
        <w:rPr>
          <w:rFonts w:ascii="Times New Roman" w:eastAsia="Times New Roman" w:hAnsi="Times New Roman" w:cs="Times New Roman"/>
          <w:kern w:val="0"/>
          <w:sz w:val="20"/>
          <w:szCs w:val="20"/>
          <w:vertAlign w:val="superscript"/>
          <w:lang w:val="en-GB" w:eastAsia="nl-NL"/>
          <w14:ligatures w14:val="none"/>
        </w:rPr>
        <w:t>e</w:t>
      </w:r>
      <w:r w:rsidR="00A84DB4">
        <w:rPr>
          <w:rFonts w:ascii="Times New Roman" w:eastAsia="Times New Roman" w:hAnsi="Times New Roman" w:cs="Times New Roman"/>
          <w:kern w:val="0"/>
          <w:sz w:val="20"/>
          <w:szCs w:val="20"/>
          <w:lang w:val="en-GB" w:eastAsia="nl-NL"/>
          <w14:ligatures w14:val="none"/>
        </w:rPr>
        <w:t xml:space="preserve"> ed.</w:t>
      </w:r>
      <w:r w:rsidRPr="00A35045">
        <w:rPr>
          <w:rFonts w:ascii="Times New Roman" w:eastAsia="Times New Roman" w:hAnsi="Times New Roman" w:cs="Times New Roman"/>
          <w:kern w:val="0"/>
          <w:sz w:val="20"/>
          <w:szCs w:val="20"/>
          <w:lang w:val="en-GB" w:eastAsia="nl-NL"/>
          <w14:ligatures w14:val="none"/>
        </w:rPr>
        <w:t>)</w:t>
      </w:r>
      <w:r w:rsidRPr="00A35045">
        <w:rPr>
          <w:rFonts w:ascii="Times New Roman" w:eastAsia="Times New Roman" w:hAnsi="Times New Roman" w:cs="Times New Roman"/>
          <w:i/>
          <w:iCs/>
          <w:kern w:val="0"/>
          <w:sz w:val="20"/>
          <w:szCs w:val="20"/>
          <w:lang w:val="en-GB" w:eastAsia="nl-NL"/>
          <w14:ligatures w14:val="none"/>
        </w:rPr>
        <w:t xml:space="preserve">. </w:t>
      </w:r>
      <w:r w:rsidRPr="00A35045">
        <w:rPr>
          <w:rFonts w:ascii="Times New Roman" w:eastAsia="Times New Roman" w:hAnsi="Times New Roman" w:cs="Times New Roman"/>
          <w:kern w:val="0"/>
          <w:sz w:val="20"/>
          <w:szCs w:val="20"/>
          <w:lang w:val="en-GB" w:eastAsia="nl-NL"/>
          <w14:ligatures w14:val="none"/>
        </w:rPr>
        <w:t>Harrow and Heston. </w:t>
      </w:r>
      <w:r w:rsidRPr="00A35045">
        <w:rPr>
          <w:rFonts w:ascii="Times New Roman" w:eastAsia="Times New Roman" w:hAnsi="Times New Roman" w:cs="Times New Roman"/>
          <w:kern w:val="0"/>
          <w:sz w:val="20"/>
          <w:szCs w:val="20"/>
          <w:lang w:val="en-US" w:eastAsia="nl-NL"/>
          <w14:ligatures w14:val="none"/>
        </w:rPr>
        <w:t> </w:t>
      </w:r>
      <w:r w:rsidRPr="00A35045">
        <w:rPr>
          <w:rFonts w:ascii="Times New Roman" w:eastAsia="Times New Roman" w:hAnsi="Times New Roman" w:cs="Times New Roman"/>
          <w:kern w:val="0"/>
          <w:sz w:val="20"/>
          <w:szCs w:val="20"/>
          <w:lang w:val="en-GB" w:eastAsia="nl-NL"/>
          <w14:ligatures w14:val="none"/>
        </w:rPr>
        <w:t> </w:t>
      </w:r>
    </w:p>
    <w:p w14:paraId="16CA0B70" w14:textId="51897CD8"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shd w:val="clear" w:color="auto" w:fill="FFFFFF"/>
          <w:lang w:val="en-US" w:eastAsia="nl-NL"/>
          <w14:ligatures w14:val="none"/>
        </w:rPr>
        <w:t xml:space="preserve">Clarke, R. V., &amp; Felson, M. (1998). </w:t>
      </w:r>
      <w:r w:rsidRPr="00A35045">
        <w:rPr>
          <w:rFonts w:ascii="Times New Roman" w:eastAsia="Times New Roman" w:hAnsi="Times New Roman" w:cs="Times New Roman"/>
          <w:i/>
          <w:iCs/>
          <w:kern w:val="0"/>
          <w:sz w:val="20"/>
          <w:szCs w:val="20"/>
          <w:shd w:val="clear" w:color="auto" w:fill="FFFFFF"/>
          <w:lang w:val="en-US" w:eastAsia="nl-NL"/>
          <w14:ligatures w14:val="none"/>
        </w:rPr>
        <w:t>Opportunity makes the thief: Practical theory for crime prevention</w:t>
      </w:r>
      <w:r w:rsidRPr="00A35045">
        <w:rPr>
          <w:rFonts w:ascii="Times New Roman" w:eastAsia="Times New Roman" w:hAnsi="Times New Roman" w:cs="Times New Roman"/>
          <w:kern w:val="0"/>
          <w:sz w:val="20"/>
          <w:szCs w:val="20"/>
          <w:shd w:val="clear" w:color="auto" w:fill="FFFFFF"/>
          <w:lang w:val="en-US" w:eastAsia="nl-NL"/>
          <w14:ligatures w14:val="none"/>
        </w:rPr>
        <w:t xml:space="preserve">. Home </w:t>
      </w:r>
      <w:r w:rsidRPr="00A35045">
        <w:rPr>
          <w:rFonts w:ascii="Times New Roman" w:eastAsia="Times New Roman" w:hAnsi="Times New Roman" w:cs="Times New Roman"/>
          <w:kern w:val="0"/>
          <w:sz w:val="20"/>
          <w:szCs w:val="20"/>
          <w:shd w:val="clear" w:color="auto" w:fill="FFFFFF"/>
          <w:lang w:val="en-US" w:eastAsia="nl-NL"/>
          <w14:ligatures w14:val="none"/>
        </w:rPr>
        <w:tab/>
        <w:t>Office.</w:t>
      </w:r>
      <w:r w:rsidR="008F3096">
        <w:rPr>
          <w:rFonts w:ascii="Times New Roman" w:eastAsia="Times New Roman" w:hAnsi="Times New Roman" w:cs="Times New Roman"/>
          <w:kern w:val="0"/>
          <w:sz w:val="20"/>
          <w:szCs w:val="20"/>
          <w:shd w:val="clear" w:color="auto" w:fill="FFFFFF"/>
          <w:lang w:val="en-US" w:eastAsia="nl-NL"/>
          <w14:ligatures w14:val="none"/>
        </w:rPr>
        <w:t xml:space="preserve"> </w:t>
      </w:r>
      <w:hyperlink r:id="rId18" w:history="1">
        <w:r w:rsidRPr="00A35045">
          <w:rPr>
            <w:rFonts w:ascii="Times New Roman" w:eastAsia="Times New Roman" w:hAnsi="Times New Roman" w:cs="Times New Roman"/>
            <w:kern w:val="0"/>
            <w:sz w:val="20"/>
            <w:szCs w:val="20"/>
            <w:lang w:val="en-GB" w:eastAsia="nl-NL"/>
            <w14:ligatures w14:val="none"/>
          </w:rPr>
          <w:t>https://popcenter.asu.edu/sites/default/files/opportunity_makes_the_thief.pdf</w:t>
        </w:r>
      </w:hyperlink>
      <w:r w:rsidRPr="00A35045">
        <w:rPr>
          <w:rFonts w:ascii="Times New Roman" w:eastAsia="Times New Roman" w:hAnsi="Times New Roman" w:cs="Times New Roman"/>
          <w:kern w:val="0"/>
          <w:sz w:val="20"/>
          <w:szCs w:val="20"/>
          <w:lang w:val="en-GB" w:eastAsia="nl-NL"/>
          <w14:ligatures w14:val="none"/>
        </w:rPr>
        <w:t> </w:t>
      </w:r>
    </w:p>
    <w:p w14:paraId="60257A43" w14:textId="43F1C6F2" w:rsidR="00A35045" w:rsidRPr="00A35045" w:rsidRDefault="00A35045" w:rsidP="00A35045">
      <w:pPr>
        <w:spacing w:after="0" w:line="276" w:lineRule="auto"/>
        <w:jc w:val="both"/>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Clarke, R. V., &amp; Felson, M. (2012). Comments on the special issue. </w:t>
      </w:r>
      <w:r w:rsidRPr="00A35045">
        <w:rPr>
          <w:rFonts w:ascii="Times New Roman" w:eastAsia="Times New Roman" w:hAnsi="Times New Roman" w:cs="Times New Roman"/>
          <w:i/>
          <w:iCs/>
          <w:kern w:val="0"/>
          <w:sz w:val="20"/>
          <w:szCs w:val="20"/>
          <w:lang w:eastAsia="nl-NL"/>
          <w14:ligatures w14:val="none"/>
        </w:rPr>
        <w:t>Trends in Organized Crime, 15</w:t>
      </w:r>
      <w:r w:rsidRPr="00A35045">
        <w:rPr>
          <w:rFonts w:ascii="Times New Roman" w:eastAsia="Times New Roman" w:hAnsi="Times New Roman" w:cs="Times New Roman"/>
          <w:kern w:val="0"/>
          <w:sz w:val="20"/>
          <w:szCs w:val="20"/>
          <w:lang w:eastAsia="nl-NL"/>
          <w14:ligatures w14:val="none"/>
        </w:rPr>
        <w:t>(2), 215-221.</w:t>
      </w:r>
      <w:r w:rsidRPr="00A35045">
        <w:rPr>
          <w:rFonts w:ascii="Times New Roman" w:eastAsia="Times New Roman" w:hAnsi="Times New Roman" w:cs="Times New Roman"/>
          <w:kern w:val="0"/>
          <w:sz w:val="20"/>
          <w:szCs w:val="20"/>
          <w:lang w:eastAsia="nl-NL"/>
          <w14:ligatures w14:val="none"/>
        </w:rPr>
        <w:tab/>
      </w:r>
      <w:r w:rsidR="008F3096">
        <w:rPr>
          <w:rFonts w:ascii="Times New Roman" w:eastAsia="Times New Roman" w:hAnsi="Times New Roman" w:cs="Times New Roman"/>
          <w:kern w:val="0"/>
          <w:sz w:val="20"/>
          <w:szCs w:val="20"/>
          <w:lang w:eastAsia="nl-NL"/>
          <w14:ligatures w14:val="none"/>
        </w:rPr>
        <w:t>doi:</w:t>
      </w:r>
      <w:r w:rsidRPr="00A35045">
        <w:rPr>
          <w:rFonts w:ascii="Times New Roman" w:eastAsia="Times New Roman" w:hAnsi="Times New Roman" w:cs="Times New Roman"/>
          <w:kern w:val="0"/>
          <w:sz w:val="20"/>
          <w:szCs w:val="20"/>
          <w:lang w:eastAsia="nl-NL"/>
          <w14:ligatures w14:val="none"/>
        </w:rPr>
        <w:t>10.1007/s12117-012-9165-1 </w:t>
      </w:r>
    </w:p>
    <w:p w14:paraId="18D04D7C"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Cleven, T. (2018, 14 oktober). Vrachtwagen met duizenden liters xtc-afval aangetroffen in Oisterwijk.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shd w:val="clear" w:color="auto" w:fill="FFFFFF"/>
          <w:lang w:eastAsia="nl-NL"/>
          <w14:ligatures w14:val="none"/>
        </w:rPr>
        <w:t>Algemeen Dagblad</w:t>
      </w:r>
      <w:r w:rsidRPr="00A35045">
        <w:rPr>
          <w:rFonts w:ascii="Times New Roman" w:eastAsia="Times New Roman" w:hAnsi="Times New Roman" w:cs="Times New Roman"/>
          <w:kern w:val="0"/>
          <w:sz w:val="20"/>
          <w:szCs w:val="20"/>
          <w:shd w:val="clear" w:color="auto" w:fill="FFFFFF"/>
          <w:lang w:eastAsia="nl-NL"/>
          <w14:ligatures w14:val="none"/>
        </w:rPr>
        <w:t xml:space="preserve">. </w:t>
      </w:r>
      <w:hyperlink r:id="rId19" w:tgtFrame="_blank" w:history="1">
        <w:r w:rsidRPr="00A35045">
          <w:rPr>
            <w:rFonts w:ascii="Times New Roman" w:eastAsia="Times New Roman" w:hAnsi="Times New Roman" w:cs="Times New Roman"/>
            <w:kern w:val="0"/>
            <w:sz w:val="20"/>
            <w:szCs w:val="20"/>
            <w:shd w:val="clear" w:color="auto" w:fill="FFFFFF"/>
            <w:lang w:eastAsia="nl-NL"/>
            <w14:ligatures w14:val="none"/>
          </w:rPr>
          <w:t>https://www.ad.nl/binnenland/vrachtwagen-met-duizenden-liters-xtc-</w:t>
        </w:r>
      </w:hyperlink>
      <w:r w:rsidRPr="00A35045">
        <w:rPr>
          <w:rFonts w:ascii="Times New Roman" w:eastAsia="Times New Roman" w:hAnsi="Times New Roman" w:cs="Times New Roman"/>
          <w:kern w:val="0"/>
          <w:sz w:val="20"/>
          <w:szCs w:val="20"/>
          <w:shd w:val="clear" w:color="auto" w:fill="FFFFFF"/>
          <w:lang w:eastAsia="nl-NL"/>
          <w14:ligatures w14:val="none"/>
        </w:rPr>
        <w:t>afval-</w:t>
      </w:r>
      <w:r w:rsidRPr="00A35045">
        <w:rPr>
          <w:rFonts w:ascii="Times New Roman" w:eastAsia="Times New Roman" w:hAnsi="Times New Roman" w:cs="Times New Roman"/>
          <w:kern w:val="0"/>
          <w:sz w:val="20"/>
          <w:szCs w:val="20"/>
          <w:shd w:val="clear" w:color="auto" w:fill="FFFFFF"/>
          <w:lang w:eastAsia="nl-NL"/>
          <w14:ligatures w14:val="none"/>
        </w:rPr>
        <w:tab/>
        <w:t>aangetroffen-in-</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shd w:val="clear" w:color="auto" w:fill="FFFFFF"/>
          <w:lang w:eastAsia="nl-NL"/>
          <w14:ligatures w14:val="none"/>
        </w:rPr>
        <w:t>oisterwijk~a67622d2/?referrer=https%3A%2F%2Fwww.google.com%2F</w:t>
      </w:r>
      <w:r w:rsidRPr="00A35045">
        <w:rPr>
          <w:rFonts w:ascii="Times New Roman" w:eastAsia="Times New Roman" w:hAnsi="Times New Roman" w:cs="Times New Roman"/>
          <w:kern w:val="0"/>
          <w:sz w:val="20"/>
          <w:szCs w:val="20"/>
          <w:lang w:eastAsia="nl-NL"/>
          <w14:ligatures w14:val="none"/>
        </w:rPr>
        <w:t> </w:t>
      </w:r>
    </w:p>
    <w:p w14:paraId="2DD228A9" w14:textId="77777777" w:rsidR="003B1890" w:rsidRDefault="00A35045" w:rsidP="00A35045">
      <w:pPr>
        <w:spacing w:after="0" w:line="276" w:lineRule="auto"/>
        <w:textAlignment w:val="baseline"/>
        <w:rPr>
          <w:rFonts w:ascii="Times New Roman" w:eastAsia="Times New Roman" w:hAnsi="Times New Roman" w:cs="Times New Roman"/>
          <w:kern w:val="0"/>
          <w:sz w:val="20"/>
          <w:szCs w:val="20"/>
          <w:shd w:val="clear" w:color="auto" w:fill="FFFFFF"/>
          <w:lang w:val="en-US" w:eastAsia="nl-NL"/>
          <w14:ligatures w14:val="none"/>
        </w:rPr>
      </w:pPr>
      <w:r w:rsidRPr="00A35045">
        <w:rPr>
          <w:rFonts w:ascii="Times New Roman" w:eastAsia="Times New Roman" w:hAnsi="Times New Roman" w:cs="Times New Roman"/>
          <w:kern w:val="0"/>
          <w:sz w:val="20"/>
          <w:szCs w:val="20"/>
          <w:shd w:val="clear" w:color="auto" w:fill="FFFFFF"/>
          <w:lang w:val="en-US" w:eastAsia="nl-NL"/>
          <w14:ligatures w14:val="none"/>
        </w:rPr>
        <w:t xml:space="preserve">Cohen, L. E., &amp; Felson, M. (1979). Social change and crime rate trends: A routine activity approach. </w:t>
      </w:r>
      <w:r w:rsidRPr="00A35045">
        <w:rPr>
          <w:rFonts w:ascii="Times New Roman" w:eastAsia="Times New Roman" w:hAnsi="Times New Roman" w:cs="Times New Roman"/>
          <w:kern w:val="0"/>
          <w:sz w:val="20"/>
          <w:szCs w:val="20"/>
          <w:lang w:val="en-GB" w:eastAsia="nl-NL"/>
          <w14:ligatures w14:val="none"/>
        </w:rPr>
        <w:tab/>
      </w:r>
      <w:r w:rsidRPr="00A35045">
        <w:rPr>
          <w:rFonts w:ascii="Times New Roman" w:eastAsia="Times New Roman" w:hAnsi="Times New Roman" w:cs="Times New Roman"/>
          <w:i/>
          <w:iCs/>
          <w:kern w:val="0"/>
          <w:sz w:val="20"/>
          <w:szCs w:val="20"/>
          <w:shd w:val="clear" w:color="auto" w:fill="FFFFFF"/>
          <w:lang w:val="en-US" w:eastAsia="nl-NL"/>
          <w14:ligatures w14:val="none"/>
        </w:rPr>
        <w:t>American Sociological Review, 44</w:t>
      </w:r>
      <w:r w:rsidRPr="00A35045">
        <w:rPr>
          <w:rFonts w:ascii="Times New Roman" w:eastAsia="Times New Roman" w:hAnsi="Times New Roman" w:cs="Times New Roman"/>
          <w:kern w:val="0"/>
          <w:sz w:val="20"/>
          <w:szCs w:val="20"/>
          <w:shd w:val="clear" w:color="auto" w:fill="FFFFFF"/>
          <w:lang w:val="en-US" w:eastAsia="nl-NL"/>
          <w14:ligatures w14:val="none"/>
        </w:rPr>
        <w:t xml:space="preserve">(4), 588-608. </w:t>
      </w:r>
      <w:hyperlink r:id="rId20" w:tgtFrame="_blank" w:history="1">
        <w:r w:rsidRPr="00A35045">
          <w:rPr>
            <w:rFonts w:ascii="Times New Roman" w:eastAsia="Times New Roman" w:hAnsi="Times New Roman" w:cs="Times New Roman"/>
            <w:kern w:val="0"/>
            <w:sz w:val="20"/>
            <w:szCs w:val="20"/>
            <w:shd w:val="clear" w:color="auto" w:fill="FFFFFF"/>
            <w:lang w:val="en-US" w:eastAsia="nl-NL"/>
            <w14:ligatures w14:val="none"/>
          </w:rPr>
          <w:t>https://doi.org/10.2307/2094589</w:t>
        </w:r>
      </w:hyperlink>
      <w:r w:rsidRPr="00A35045">
        <w:rPr>
          <w:rFonts w:ascii="Times New Roman" w:eastAsia="Times New Roman" w:hAnsi="Times New Roman" w:cs="Times New Roman"/>
          <w:kern w:val="0"/>
          <w:sz w:val="20"/>
          <w:szCs w:val="20"/>
          <w:shd w:val="clear" w:color="auto" w:fill="FFFFFF"/>
          <w:lang w:val="en-US" w:eastAsia="nl-NL"/>
          <w14:ligatures w14:val="none"/>
        </w:rPr>
        <w:t>    </w:t>
      </w:r>
    </w:p>
    <w:p w14:paraId="0A394C2B" w14:textId="4BB412C5" w:rsidR="00A35045" w:rsidRPr="00A35045" w:rsidRDefault="003B1890" w:rsidP="00A35045">
      <w:pPr>
        <w:spacing w:after="0" w:line="276" w:lineRule="auto"/>
        <w:textAlignment w:val="baseline"/>
        <w:rPr>
          <w:rFonts w:ascii="Times New Roman" w:eastAsia="Times New Roman" w:hAnsi="Times New Roman" w:cs="Times New Roman"/>
          <w:kern w:val="0"/>
          <w:sz w:val="20"/>
          <w:szCs w:val="20"/>
          <w:shd w:val="clear" w:color="auto" w:fill="FFFFFF"/>
          <w:lang w:val="en-US" w:eastAsia="nl-NL"/>
          <w14:ligatures w14:val="none"/>
        </w:rPr>
      </w:pPr>
      <w:r>
        <w:rPr>
          <w:rFonts w:ascii="Times New Roman" w:eastAsia="Times New Roman" w:hAnsi="Times New Roman" w:cs="Times New Roman"/>
          <w:kern w:val="0"/>
          <w:sz w:val="20"/>
          <w:szCs w:val="20"/>
          <w:shd w:val="clear" w:color="auto" w:fill="FFFFFF"/>
          <w:lang w:val="en-US" w:eastAsia="nl-NL"/>
          <w14:ligatures w14:val="none"/>
        </w:rPr>
        <w:t>Cordner, G. W. (1995).</w:t>
      </w:r>
      <w:r w:rsidRPr="003B1890">
        <w:rPr>
          <w:lang w:val="en-GB"/>
        </w:rPr>
        <w:t xml:space="preserve"> </w:t>
      </w:r>
      <w:r w:rsidRPr="003B1890">
        <w:rPr>
          <w:rFonts w:ascii="Times New Roman" w:eastAsia="Times New Roman" w:hAnsi="Times New Roman" w:cs="Times New Roman"/>
          <w:kern w:val="0"/>
          <w:sz w:val="20"/>
          <w:szCs w:val="20"/>
          <w:shd w:val="clear" w:color="auto" w:fill="FFFFFF"/>
          <w:lang w:val="en-US" w:eastAsia="nl-NL"/>
          <w14:ligatures w14:val="none"/>
        </w:rPr>
        <w:t xml:space="preserve">Community </w:t>
      </w:r>
      <w:r>
        <w:rPr>
          <w:rFonts w:ascii="Times New Roman" w:eastAsia="Times New Roman" w:hAnsi="Times New Roman" w:cs="Times New Roman"/>
          <w:kern w:val="0"/>
          <w:sz w:val="20"/>
          <w:szCs w:val="20"/>
          <w:shd w:val="clear" w:color="auto" w:fill="FFFFFF"/>
          <w:lang w:val="en-US" w:eastAsia="nl-NL"/>
          <w14:ligatures w14:val="none"/>
        </w:rPr>
        <w:t>p</w:t>
      </w:r>
      <w:r w:rsidRPr="003B1890">
        <w:rPr>
          <w:rFonts w:ascii="Times New Roman" w:eastAsia="Times New Roman" w:hAnsi="Times New Roman" w:cs="Times New Roman"/>
          <w:kern w:val="0"/>
          <w:sz w:val="20"/>
          <w:szCs w:val="20"/>
          <w:shd w:val="clear" w:color="auto" w:fill="FFFFFF"/>
          <w:lang w:val="en-US" w:eastAsia="nl-NL"/>
          <w14:ligatures w14:val="none"/>
        </w:rPr>
        <w:t xml:space="preserve">olicing: Elements and </w:t>
      </w:r>
      <w:r>
        <w:rPr>
          <w:rFonts w:ascii="Times New Roman" w:eastAsia="Times New Roman" w:hAnsi="Times New Roman" w:cs="Times New Roman"/>
          <w:kern w:val="0"/>
          <w:sz w:val="20"/>
          <w:szCs w:val="20"/>
          <w:shd w:val="clear" w:color="auto" w:fill="FFFFFF"/>
          <w:lang w:val="en-US" w:eastAsia="nl-NL"/>
          <w14:ligatures w14:val="none"/>
        </w:rPr>
        <w:t>e</w:t>
      </w:r>
      <w:r w:rsidRPr="003B1890">
        <w:rPr>
          <w:rFonts w:ascii="Times New Roman" w:eastAsia="Times New Roman" w:hAnsi="Times New Roman" w:cs="Times New Roman"/>
          <w:kern w:val="0"/>
          <w:sz w:val="20"/>
          <w:szCs w:val="20"/>
          <w:shd w:val="clear" w:color="auto" w:fill="FFFFFF"/>
          <w:lang w:val="en-US" w:eastAsia="nl-NL"/>
          <w14:ligatures w14:val="none"/>
        </w:rPr>
        <w:t>ffects</w:t>
      </w:r>
      <w:r>
        <w:rPr>
          <w:rFonts w:ascii="Times New Roman" w:eastAsia="Times New Roman" w:hAnsi="Times New Roman" w:cs="Times New Roman"/>
          <w:kern w:val="0"/>
          <w:sz w:val="20"/>
          <w:szCs w:val="20"/>
          <w:shd w:val="clear" w:color="auto" w:fill="FFFFFF"/>
          <w:lang w:val="en-US" w:eastAsia="nl-NL"/>
          <w14:ligatures w14:val="none"/>
        </w:rPr>
        <w:t xml:space="preserve">. </w:t>
      </w:r>
      <w:r w:rsidRPr="003B1890">
        <w:rPr>
          <w:rFonts w:ascii="Times New Roman" w:eastAsia="Times New Roman" w:hAnsi="Times New Roman" w:cs="Times New Roman"/>
          <w:i/>
          <w:iCs/>
          <w:kern w:val="0"/>
          <w:sz w:val="20"/>
          <w:szCs w:val="20"/>
          <w:shd w:val="clear" w:color="auto" w:fill="FFFFFF"/>
          <w:lang w:val="en-US" w:eastAsia="nl-NL"/>
          <w14:ligatures w14:val="none"/>
        </w:rPr>
        <w:t>Police Forum, 5</w:t>
      </w:r>
      <w:r>
        <w:rPr>
          <w:rFonts w:ascii="Times New Roman" w:eastAsia="Times New Roman" w:hAnsi="Times New Roman" w:cs="Times New Roman"/>
          <w:kern w:val="0"/>
          <w:sz w:val="20"/>
          <w:szCs w:val="20"/>
          <w:shd w:val="clear" w:color="auto" w:fill="FFFFFF"/>
          <w:lang w:val="en-US" w:eastAsia="nl-NL"/>
          <w14:ligatures w14:val="none"/>
        </w:rPr>
        <w:t xml:space="preserve">(3), 1-8. </w:t>
      </w:r>
      <w:r>
        <w:rPr>
          <w:rFonts w:ascii="Times New Roman" w:eastAsia="Times New Roman" w:hAnsi="Times New Roman" w:cs="Times New Roman"/>
          <w:kern w:val="0"/>
          <w:sz w:val="20"/>
          <w:szCs w:val="20"/>
          <w:shd w:val="clear" w:color="auto" w:fill="FFFFFF"/>
          <w:lang w:val="en-US" w:eastAsia="nl-NL"/>
          <w14:ligatures w14:val="none"/>
        </w:rPr>
        <w:tab/>
      </w:r>
      <w:r w:rsidRPr="003B1890">
        <w:rPr>
          <w:rFonts w:ascii="Times New Roman" w:eastAsia="Times New Roman" w:hAnsi="Times New Roman" w:cs="Times New Roman"/>
          <w:kern w:val="0"/>
          <w:sz w:val="20"/>
          <w:szCs w:val="20"/>
          <w:shd w:val="clear" w:color="auto" w:fill="FFFFFF"/>
          <w:lang w:val="en-US" w:eastAsia="nl-NL"/>
          <w14:ligatures w14:val="none"/>
        </w:rPr>
        <w:t>https://nij.ojp.gov/library/publications/community-policing-elements-and-effects</w:t>
      </w:r>
    </w:p>
    <w:p w14:paraId="532BB0FD"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val="en-US" w:eastAsia="nl-NL"/>
          <w14:ligatures w14:val="none"/>
        </w:rPr>
        <w:t xml:space="preserve">Delve, H, L., &amp; Limpaecher, A. (2023, 7 Augustus). </w:t>
      </w:r>
      <w:r w:rsidRPr="00A35045">
        <w:rPr>
          <w:rFonts w:ascii="Times New Roman" w:eastAsia="Times New Roman" w:hAnsi="Times New Roman" w:cs="Times New Roman"/>
          <w:i/>
          <w:iCs/>
          <w:kern w:val="0"/>
          <w:sz w:val="20"/>
          <w:szCs w:val="20"/>
          <w:lang w:val="en-US" w:eastAsia="nl-NL"/>
          <w14:ligatures w14:val="none"/>
        </w:rPr>
        <w:t>Abductive coding in qualitative analysis</w:t>
      </w:r>
      <w:r w:rsidRPr="00A35045">
        <w:rPr>
          <w:rFonts w:ascii="Times New Roman" w:eastAsia="Times New Roman" w:hAnsi="Times New Roman" w:cs="Times New Roman"/>
          <w:kern w:val="0"/>
          <w:sz w:val="20"/>
          <w:szCs w:val="20"/>
          <w:lang w:val="en-US" w:eastAsia="nl-NL"/>
          <w14:ligatures w14:val="none"/>
        </w:rPr>
        <w:t xml:space="preserve">. Delve. </w:t>
      </w:r>
      <w:r w:rsidRPr="00A35045">
        <w:rPr>
          <w:rFonts w:ascii="Times New Roman" w:eastAsia="Times New Roman" w:hAnsi="Times New Roman" w:cs="Times New Roman"/>
          <w:kern w:val="0"/>
          <w:sz w:val="20"/>
          <w:szCs w:val="20"/>
          <w:lang w:val="en-US" w:eastAsia="nl-NL"/>
          <w14:ligatures w14:val="none"/>
        </w:rPr>
        <w:tab/>
        <w:t>https://delvetool.com/blog/abductive-coding                                                       </w:t>
      </w:r>
      <w:r w:rsidRPr="00A35045">
        <w:rPr>
          <w:rFonts w:ascii="Times New Roman" w:eastAsia="Times New Roman" w:hAnsi="Times New Roman" w:cs="Times New Roman"/>
          <w:kern w:val="0"/>
          <w:sz w:val="20"/>
          <w:szCs w:val="20"/>
          <w:lang w:val="en-GB" w:eastAsia="nl-NL"/>
          <w14:ligatures w14:val="none"/>
        </w:rPr>
        <w:t> </w:t>
      </w:r>
    </w:p>
    <w:p w14:paraId="4E31A98F" w14:textId="783D71CC" w:rsidR="00A35045" w:rsidRPr="002B3BF0" w:rsidRDefault="00A35045" w:rsidP="00A35045">
      <w:pPr>
        <w:spacing w:after="0" w:line="276" w:lineRule="auto"/>
        <w:textAlignment w:val="baseline"/>
        <w:rPr>
          <w:rFonts w:ascii="Times New Roman" w:eastAsia="Times New Roman" w:hAnsi="Times New Roman" w:cs="Times New Roman"/>
          <w:kern w:val="0"/>
          <w:sz w:val="20"/>
          <w:szCs w:val="20"/>
          <w:shd w:val="clear" w:color="auto" w:fill="FFFFFF"/>
          <w:lang w:eastAsia="nl-NL"/>
          <w14:ligatures w14:val="none"/>
        </w:rPr>
      </w:pPr>
      <w:r w:rsidRPr="00A35045">
        <w:rPr>
          <w:rFonts w:ascii="Times New Roman" w:eastAsia="Times New Roman" w:hAnsi="Times New Roman" w:cs="Times New Roman"/>
          <w:kern w:val="0"/>
          <w:sz w:val="20"/>
          <w:szCs w:val="20"/>
          <w:shd w:val="clear" w:color="auto" w:fill="FFFFFF"/>
          <w:lang w:val="en-US" w:eastAsia="nl-NL"/>
          <w14:ligatures w14:val="none"/>
        </w:rPr>
        <w:t xml:space="preserve">Donnermeyer, J. F. (2016). </w:t>
      </w:r>
      <w:r w:rsidRPr="00A35045">
        <w:rPr>
          <w:rFonts w:ascii="Times New Roman" w:eastAsia="Times New Roman" w:hAnsi="Times New Roman" w:cs="Times New Roman"/>
          <w:i/>
          <w:iCs/>
          <w:kern w:val="0"/>
          <w:sz w:val="20"/>
          <w:szCs w:val="20"/>
          <w:shd w:val="clear" w:color="auto" w:fill="FFFFFF"/>
          <w:lang w:val="en-US" w:eastAsia="nl-NL"/>
          <w14:ligatures w14:val="none"/>
        </w:rPr>
        <w:t xml:space="preserve">The </w:t>
      </w:r>
      <w:r w:rsidR="008F3096">
        <w:rPr>
          <w:rFonts w:ascii="Times New Roman" w:eastAsia="Times New Roman" w:hAnsi="Times New Roman" w:cs="Times New Roman"/>
          <w:i/>
          <w:iCs/>
          <w:kern w:val="0"/>
          <w:sz w:val="20"/>
          <w:szCs w:val="20"/>
          <w:shd w:val="clear" w:color="auto" w:fill="FFFFFF"/>
          <w:lang w:val="en-US" w:eastAsia="nl-NL"/>
          <w14:ligatures w14:val="none"/>
        </w:rPr>
        <w:t>R</w:t>
      </w:r>
      <w:r w:rsidRPr="00A35045">
        <w:rPr>
          <w:rFonts w:ascii="Times New Roman" w:eastAsia="Times New Roman" w:hAnsi="Times New Roman" w:cs="Times New Roman"/>
          <w:i/>
          <w:iCs/>
          <w:kern w:val="0"/>
          <w:sz w:val="20"/>
          <w:szCs w:val="20"/>
          <w:shd w:val="clear" w:color="auto" w:fill="FFFFFF"/>
          <w:lang w:val="en-US" w:eastAsia="nl-NL"/>
          <w14:ligatures w14:val="none"/>
        </w:rPr>
        <w:t>outledge international handbook of rural criminology</w:t>
      </w:r>
      <w:r w:rsidRPr="00A35045">
        <w:rPr>
          <w:rFonts w:ascii="Times New Roman" w:eastAsia="Times New Roman" w:hAnsi="Times New Roman" w:cs="Times New Roman"/>
          <w:kern w:val="0"/>
          <w:sz w:val="20"/>
          <w:szCs w:val="20"/>
          <w:shd w:val="clear" w:color="auto" w:fill="FFFFFF"/>
          <w:lang w:val="en-US" w:eastAsia="nl-NL"/>
          <w14:ligatures w14:val="none"/>
        </w:rPr>
        <w:t xml:space="preserve">. </w:t>
      </w:r>
      <w:r w:rsidRPr="00A35045">
        <w:rPr>
          <w:rFonts w:ascii="Times New Roman" w:eastAsia="Times New Roman" w:hAnsi="Times New Roman" w:cs="Times New Roman"/>
          <w:kern w:val="0"/>
          <w:sz w:val="20"/>
          <w:szCs w:val="20"/>
          <w:shd w:val="clear" w:color="auto" w:fill="FFFFFF"/>
          <w:lang w:eastAsia="nl-NL"/>
          <w14:ligatures w14:val="none"/>
        </w:rPr>
        <w:t xml:space="preserve">Routledge. </w:t>
      </w:r>
    </w:p>
    <w:p w14:paraId="39DF27E5" w14:textId="748AEFC1" w:rsidR="00442F75" w:rsidRPr="00A35045" w:rsidRDefault="00442F75" w:rsidP="00A35045">
      <w:pPr>
        <w:spacing w:after="0" w:line="276" w:lineRule="auto"/>
        <w:textAlignment w:val="baseline"/>
        <w:rPr>
          <w:rFonts w:ascii="Times New Roman" w:eastAsia="Times New Roman" w:hAnsi="Times New Roman" w:cs="Times New Roman"/>
          <w:kern w:val="0"/>
          <w:sz w:val="20"/>
          <w:szCs w:val="20"/>
          <w:shd w:val="clear" w:color="auto" w:fill="FFFFFF"/>
          <w:lang w:eastAsia="nl-NL"/>
          <w14:ligatures w14:val="none"/>
        </w:rPr>
      </w:pPr>
      <w:r w:rsidRPr="00442F75">
        <w:rPr>
          <w:rFonts w:ascii="Times New Roman" w:eastAsia="Times New Roman" w:hAnsi="Times New Roman" w:cs="Times New Roman"/>
          <w:i/>
          <w:iCs/>
          <w:kern w:val="0"/>
          <w:sz w:val="20"/>
          <w:szCs w:val="20"/>
          <w:shd w:val="clear" w:color="auto" w:fill="FFFFFF"/>
          <w:lang w:eastAsia="nl-NL"/>
          <w14:ligatures w14:val="none"/>
        </w:rPr>
        <w:t>Gemeentewet</w:t>
      </w:r>
      <w:r w:rsidRPr="00442F75">
        <w:rPr>
          <w:rFonts w:ascii="Times New Roman" w:eastAsia="Times New Roman" w:hAnsi="Times New Roman" w:cs="Times New Roman"/>
          <w:kern w:val="0"/>
          <w:sz w:val="20"/>
          <w:szCs w:val="20"/>
          <w:shd w:val="clear" w:color="auto" w:fill="FFFFFF"/>
          <w:lang w:eastAsia="nl-NL"/>
          <w14:ligatures w14:val="none"/>
        </w:rPr>
        <w:t xml:space="preserve">. (2024). Overheid.nl. Geraadpleegd op 19 augustus 2024, van </w:t>
      </w:r>
      <w:r w:rsidRPr="00442F75">
        <w:rPr>
          <w:rFonts w:ascii="Times New Roman" w:eastAsia="Times New Roman" w:hAnsi="Times New Roman" w:cs="Times New Roman"/>
          <w:kern w:val="0"/>
          <w:sz w:val="20"/>
          <w:szCs w:val="20"/>
          <w:shd w:val="clear" w:color="auto" w:fill="FFFFFF"/>
          <w:lang w:eastAsia="nl-NL"/>
          <w14:ligatures w14:val="none"/>
        </w:rPr>
        <w:tab/>
      </w:r>
      <w:r w:rsidRPr="00442F75">
        <w:rPr>
          <w:rFonts w:ascii="Times New Roman" w:eastAsia="Times New Roman" w:hAnsi="Times New Roman" w:cs="Times New Roman"/>
          <w:kern w:val="0"/>
          <w:sz w:val="20"/>
          <w:szCs w:val="20"/>
          <w:shd w:val="clear" w:color="auto" w:fill="FFFFFF"/>
          <w:lang w:eastAsia="nl-NL"/>
          <w14:ligatures w14:val="none"/>
        </w:rPr>
        <w:tab/>
      </w:r>
      <w:r w:rsidRPr="00442F75">
        <w:rPr>
          <w:rFonts w:ascii="Times New Roman" w:eastAsia="Times New Roman" w:hAnsi="Times New Roman" w:cs="Times New Roman"/>
          <w:kern w:val="0"/>
          <w:sz w:val="20"/>
          <w:szCs w:val="20"/>
          <w:shd w:val="clear" w:color="auto" w:fill="FFFFFF"/>
          <w:lang w:eastAsia="nl-NL"/>
          <w14:ligatures w14:val="none"/>
        </w:rPr>
        <w:tab/>
      </w:r>
      <w:r w:rsidRPr="00442F75">
        <w:rPr>
          <w:rFonts w:ascii="Times New Roman" w:eastAsia="Times New Roman" w:hAnsi="Times New Roman" w:cs="Times New Roman"/>
          <w:kern w:val="0"/>
          <w:sz w:val="20"/>
          <w:szCs w:val="20"/>
          <w:shd w:val="clear" w:color="auto" w:fill="FFFFFF"/>
          <w:lang w:eastAsia="nl-NL"/>
          <w14:ligatures w14:val="none"/>
        </w:rPr>
        <w:tab/>
      </w:r>
      <w:r w:rsidRPr="00442F75">
        <w:rPr>
          <w:rFonts w:ascii="Times New Roman" w:eastAsia="Times New Roman" w:hAnsi="Times New Roman" w:cs="Times New Roman"/>
          <w:kern w:val="0"/>
          <w:sz w:val="20"/>
          <w:szCs w:val="20"/>
          <w:shd w:val="clear" w:color="auto" w:fill="FFFFFF"/>
          <w:lang w:eastAsia="nl-NL"/>
          <w14:ligatures w14:val="none"/>
        </w:rPr>
        <w:tab/>
        <w:t>https://wetten.overheid.nl/BWBR0005416/2024-01-31/#TiteldeelIII  </w:t>
      </w:r>
    </w:p>
    <w:p w14:paraId="7EA13AF7" w14:textId="77777777" w:rsidR="00DF7681" w:rsidRPr="002B3BF0"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US" w:eastAsia="nl-NL"/>
          <w14:ligatures w14:val="none"/>
        </w:rPr>
        <w:t xml:space="preserve">Gerring, J. (2004). What is a case study and what is it good for? </w:t>
      </w:r>
      <w:r w:rsidRPr="00A35045">
        <w:rPr>
          <w:rFonts w:ascii="Times New Roman" w:eastAsia="Times New Roman" w:hAnsi="Times New Roman" w:cs="Times New Roman"/>
          <w:i/>
          <w:iCs/>
          <w:kern w:val="0"/>
          <w:sz w:val="20"/>
          <w:szCs w:val="20"/>
          <w:lang w:eastAsia="nl-NL"/>
          <w14:ligatures w14:val="none"/>
        </w:rPr>
        <w:t>American Political Science Review, 98</w:t>
      </w:r>
      <w:r w:rsidRPr="00A35045">
        <w:rPr>
          <w:rFonts w:ascii="Times New Roman" w:eastAsia="Times New Roman" w:hAnsi="Times New Roman" w:cs="Times New Roman"/>
          <w:kern w:val="0"/>
          <w:sz w:val="20"/>
          <w:szCs w:val="20"/>
          <w:lang w:eastAsia="nl-NL"/>
          <w14:ligatures w14:val="none"/>
        </w:rPr>
        <w:t>(2), 341-</w:t>
      </w:r>
      <w:r w:rsidRPr="00A35045">
        <w:rPr>
          <w:rFonts w:ascii="Times New Roman" w:eastAsia="Times New Roman" w:hAnsi="Times New Roman" w:cs="Times New Roman"/>
          <w:kern w:val="0"/>
          <w:sz w:val="20"/>
          <w:szCs w:val="20"/>
          <w:lang w:eastAsia="nl-NL"/>
          <w14:ligatures w14:val="none"/>
        </w:rPr>
        <w:tab/>
        <w:t>354. doi:10.1017/S0003055404001182   </w:t>
      </w:r>
    </w:p>
    <w:p w14:paraId="0CB30856" w14:textId="4B537B92" w:rsidR="00477856" w:rsidRPr="00A35045" w:rsidRDefault="00DF7681"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477856">
        <w:rPr>
          <w:rFonts w:ascii="Times New Roman" w:eastAsia="Times New Roman" w:hAnsi="Times New Roman" w:cs="Times New Roman"/>
          <w:kern w:val="0"/>
          <w:sz w:val="20"/>
          <w:szCs w:val="20"/>
          <w:lang w:eastAsia="nl-NL"/>
          <w14:ligatures w14:val="none"/>
        </w:rPr>
        <w:t xml:space="preserve">Inspectie Justitie en Veiligheid. (2021). </w:t>
      </w:r>
      <w:r w:rsidR="00477856" w:rsidRPr="00477856">
        <w:rPr>
          <w:rFonts w:ascii="Times New Roman" w:eastAsia="Times New Roman" w:hAnsi="Times New Roman" w:cs="Times New Roman"/>
          <w:i/>
          <w:iCs/>
          <w:kern w:val="0"/>
          <w:sz w:val="20"/>
          <w:szCs w:val="20"/>
          <w:lang w:eastAsia="nl-NL"/>
          <w14:ligatures w14:val="none"/>
        </w:rPr>
        <w:t>Noodhulp: Incidentafhandeling door de politie</w:t>
      </w:r>
      <w:r w:rsidR="00477856">
        <w:rPr>
          <w:rFonts w:ascii="Times New Roman" w:eastAsia="Times New Roman" w:hAnsi="Times New Roman" w:cs="Times New Roman"/>
          <w:kern w:val="0"/>
          <w:sz w:val="20"/>
          <w:szCs w:val="20"/>
          <w:lang w:eastAsia="nl-NL"/>
          <w14:ligatures w14:val="none"/>
        </w:rPr>
        <w:t xml:space="preserve">. </w:t>
      </w:r>
      <w:hyperlink r:id="rId21" w:history="1">
        <w:r w:rsidR="00477856" w:rsidRPr="00477856">
          <w:rPr>
            <w:rStyle w:val="Hyperlink"/>
            <w:rFonts w:ascii="Times New Roman" w:eastAsia="Times New Roman" w:hAnsi="Times New Roman" w:cs="Times New Roman"/>
            <w:color w:val="auto"/>
            <w:kern w:val="0"/>
            <w:sz w:val="20"/>
            <w:szCs w:val="20"/>
            <w:u w:val="none"/>
            <w:lang w:eastAsia="nl-NL"/>
            <w14:ligatures w14:val="none"/>
          </w:rPr>
          <w:t>https://www.inspectie-</w:t>
        </w:r>
      </w:hyperlink>
      <w:r w:rsidR="00477856" w:rsidRPr="00477856">
        <w:rPr>
          <w:rFonts w:ascii="Times New Roman" w:eastAsia="Times New Roman" w:hAnsi="Times New Roman" w:cs="Times New Roman"/>
          <w:kern w:val="0"/>
          <w:sz w:val="20"/>
          <w:szCs w:val="20"/>
          <w:lang w:eastAsia="nl-NL"/>
          <w14:ligatures w14:val="none"/>
        </w:rPr>
        <w:tab/>
        <w:t>jenv.nl/Publicaties/rapporten/2021/09/09/rapport-noodhulp</w:t>
      </w:r>
      <w:r w:rsidR="00A35045" w:rsidRPr="00A35045">
        <w:rPr>
          <w:rFonts w:ascii="Times New Roman" w:eastAsia="Times New Roman" w:hAnsi="Times New Roman" w:cs="Times New Roman"/>
          <w:kern w:val="0"/>
          <w:sz w:val="20"/>
          <w:szCs w:val="20"/>
          <w:lang w:eastAsia="nl-NL"/>
          <w14:ligatures w14:val="none"/>
        </w:rPr>
        <w:t>                              </w:t>
      </w:r>
    </w:p>
    <w:p w14:paraId="184922C7" w14:textId="10060E9E"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eastAsia="nl-NL"/>
          <w14:ligatures w14:val="none"/>
        </w:rPr>
        <w:t xml:space="preserve">Kleemans, E. R., Soudijn, M. R., &amp; Weenink, A. W. (2012). </w:t>
      </w:r>
      <w:r w:rsidRPr="00A35045">
        <w:rPr>
          <w:rFonts w:ascii="Times New Roman" w:eastAsia="Times New Roman" w:hAnsi="Times New Roman" w:cs="Times New Roman"/>
          <w:kern w:val="0"/>
          <w:sz w:val="20"/>
          <w:szCs w:val="20"/>
          <w:lang w:val="en-GB" w:eastAsia="nl-NL"/>
          <w14:ligatures w14:val="none"/>
        </w:rPr>
        <w:t>Organized crime, situational crime prevention and</w:t>
      </w:r>
      <w:r w:rsidRPr="00A35045">
        <w:rPr>
          <w:rFonts w:ascii="Times New Roman" w:eastAsia="Times New Roman" w:hAnsi="Times New Roman" w:cs="Times New Roman"/>
          <w:kern w:val="0"/>
          <w:sz w:val="20"/>
          <w:szCs w:val="20"/>
          <w:lang w:val="en-GB" w:eastAsia="nl-NL"/>
          <w14:ligatures w14:val="none"/>
        </w:rPr>
        <w:tab/>
        <w:t xml:space="preserve">routine activity theory. </w:t>
      </w:r>
      <w:r w:rsidRPr="00A35045">
        <w:rPr>
          <w:rFonts w:ascii="Times New Roman" w:eastAsia="Times New Roman" w:hAnsi="Times New Roman" w:cs="Times New Roman"/>
          <w:i/>
          <w:iCs/>
          <w:kern w:val="0"/>
          <w:sz w:val="20"/>
          <w:szCs w:val="20"/>
          <w:lang w:val="en-GB" w:eastAsia="nl-NL"/>
          <w14:ligatures w14:val="none"/>
        </w:rPr>
        <w:t>Trends in Organized Crime, 15</w:t>
      </w:r>
      <w:r w:rsidRPr="00A35045">
        <w:rPr>
          <w:rFonts w:ascii="Times New Roman" w:eastAsia="Times New Roman" w:hAnsi="Times New Roman" w:cs="Times New Roman"/>
          <w:kern w:val="0"/>
          <w:sz w:val="20"/>
          <w:szCs w:val="20"/>
          <w:lang w:val="en-GB" w:eastAsia="nl-NL"/>
          <w14:ligatures w14:val="none"/>
        </w:rPr>
        <w:t>(2), 87-92.</w:t>
      </w:r>
      <w:r w:rsidR="00E23324" w:rsidRPr="002B3BF0">
        <w:rPr>
          <w:rFonts w:ascii="Times New Roman" w:eastAsia="Times New Roman" w:hAnsi="Times New Roman" w:cs="Times New Roman"/>
          <w:kern w:val="0"/>
          <w:sz w:val="20"/>
          <w:szCs w:val="20"/>
          <w:lang w:val="en-GB" w:eastAsia="nl-NL"/>
          <w14:ligatures w14:val="none"/>
        </w:rPr>
        <w:t xml:space="preserve"> doi:</w:t>
      </w:r>
      <w:r w:rsidRPr="00A35045">
        <w:rPr>
          <w:rFonts w:ascii="Times New Roman" w:eastAsia="Times New Roman" w:hAnsi="Times New Roman" w:cs="Times New Roman"/>
          <w:kern w:val="0"/>
          <w:sz w:val="20"/>
          <w:szCs w:val="20"/>
          <w:lang w:val="en-GB" w:eastAsia="nl-NL"/>
          <w14:ligatures w14:val="none"/>
        </w:rPr>
        <w:t>10.1007/s12117-012-</w:t>
      </w:r>
      <w:r w:rsidRPr="00A35045">
        <w:rPr>
          <w:rFonts w:ascii="Times New Roman" w:eastAsia="Times New Roman" w:hAnsi="Times New Roman" w:cs="Times New Roman"/>
          <w:kern w:val="0"/>
          <w:sz w:val="20"/>
          <w:szCs w:val="20"/>
          <w:lang w:val="en-GB" w:eastAsia="nl-NL"/>
          <w14:ligatures w14:val="none"/>
        </w:rPr>
        <w:tab/>
        <w:t>91731</w:t>
      </w:r>
      <w:r w:rsidRPr="00A35045">
        <w:rPr>
          <w:rFonts w:ascii="Times New Roman" w:eastAsia="Times New Roman" w:hAnsi="Times New Roman" w:cs="Times New Roman"/>
          <w:kern w:val="0"/>
          <w:sz w:val="20"/>
          <w:szCs w:val="20"/>
          <w:shd w:val="clear" w:color="auto" w:fill="FFFFFF"/>
          <w:lang w:val="en-GB" w:eastAsia="nl-NL"/>
          <w14:ligatures w14:val="none"/>
        </w:rPr>
        <w:t>                                                                                                  </w:t>
      </w:r>
      <w:r w:rsidRPr="00A35045">
        <w:rPr>
          <w:rFonts w:ascii="Times New Roman" w:eastAsia="Times New Roman" w:hAnsi="Times New Roman" w:cs="Times New Roman"/>
          <w:kern w:val="0"/>
          <w:sz w:val="20"/>
          <w:szCs w:val="20"/>
          <w:lang w:val="en-GB" w:eastAsia="nl-NL"/>
          <w14:ligatures w14:val="none"/>
        </w:rPr>
        <w:t> </w:t>
      </w:r>
    </w:p>
    <w:p w14:paraId="753A6183" w14:textId="77777777" w:rsidR="00626950" w:rsidRPr="002B3BF0" w:rsidRDefault="00A35045" w:rsidP="00626950">
      <w:pPr>
        <w:spacing w:after="0" w:line="276" w:lineRule="auto"/>
        <w:textAlignment w:val="baseline"/>
        <w:rPr>
          <w:rFonts w:ascii="Times New Roman" w:eastAsia="Times New Roman" w:hAnsi="Times New Roman" w:cs="Times New Roman"/>
          <w:kern w:val="0"/>
          <w:sz w:val="20"/>
          <w:szCs w:val="20"/>
          <w:shd w:val="clear" w:color="auto" w:fill="FFFFFF"/>
          <w:lang w:eastAsia="nl-NL"/>
          <w14:ligatures w14:val="none"/>
        </w:rPr>
      </w:pPr>
      <w:r w:rsidRPr="00A35045">
        <w:rPr>
          <w:rFonts w:ascii="Times New Roman" w:eastAsia="Times New Roman" w:hAnsi="Times New Roman" w:cs="Times New Roman"/>
          <w:kern w:val="0"/>
          <w:sz w:val="20"/>
          <w:szCs w:val="20"/>
          <w:shd w:val="clear" w:color="auto" w:fill="FFFFFF"/>
          <w:lang w:val="en-GB" w:eastAsia="nl-NL"/>
          <w14:ligatures w14:val="none"/>
        </w:rPr>
        <w:t xml:space="preserve">Kolthoff, E., &amp; Khonraad, S. (2016). </w:t>
      </w:r>
      <w:r w:rsidRPr="00A35045">
        <w:rPr>
          <w:rFonts w:ascii="Times New Roman" w:eastAsia="Times New Roman" w:hAnsi="Times New Roman" w:cs="Times New Roman"/>
          <w:kern w:val="0"/>
          <w:sz w:val="20"/>
          <w:szCs w:val="20"/>
          <w:shd w:val="clear" w:color="auto" w:fill="FFFFFF"/>
          <w:lang w:eastAsia="nl-NL"/>
          <w14:ligatures w14:val="none"/>
        </w:rPr>
        <w:t xml:space="preserve">Ondermijnende aspecten van georganiseerde criminaliteit en de rol van de </w:t>
      </w:r>
      <w:r w:rsidRPr="00A35045">
        <w:rPr>
          <w:rFonts w:ascii="Times New Roman" w:eastAsia="Times New Roman" w:hAnsi="Times New Roman" w:cs="Times New Roman"/>
          <w:kern w:val="0"/>
          <w:sz w:val="20"/>
          <w:szCs w:val="20"/>
          <w:shd w:val="clear" w:color="auto" w:fill="FFFFFF"/>
          <w:lang w:eastAsia="nl-NL"/>
          <w14:ligatures w14:val="none"/>
        </w:rPr>
        <w:tab/>
        <w:t>bovenwereld. </w:t>
      </w:r>
      <w:r w:rsidRPr="00A35045">
        <w:rPr>
          <w:rFonts w:ascii="Times New Roman" w:eastAsia="Times New Roman" w:hAnsi="Times New Roman" w:cs="Times New Roman"/>
          <w:i/>
          <w:iCs/>
          <w:kern w:val="0"/>
          <w:sz w:val="20"/>
          <w:szCs w:val="20"/>
          <w:shd w:val="clear" w:color="auto" w:fill="FFFFFF"/>
          <w:lang w:eastAsia="nl-NL"/>
          <w14:ligatures w14:val="none"/>
        </w:rPr>
        <w:t>Tijdschrift voor criminologie</w:t>
      </w:r>
      <w:r w:rsidRPr="00A35045">
        <w:rPr>
          <w:rFonts w:ascii="Times New Roman" w:eastAsia="Times New Roman" w:hAnsi="Times New Roman" w:cs="Times New Roman"/>
          <w:kern w:val="0"/>
          <w:sz w:val="20"/>
          <w:szCs w:val="20"/>
          <w:shd w:val="clear" w:color="auto" w:fill="FFFFFF"/>
          <w:lang w:eastAsia="nl-NL"/>
          <w14:ligatures w14:val="none"/>
        </w:rPr>
        <w:t>, </w:t>
      </w:r>
      <w:r w:rsidRPr="00A35045">
        <w:rPr>
          <w:rFonts w:ascii="Times New Roman" w:eastAsia="Times New Roman" w:hAnsi="Times New Roman" w:cs="Times New Roman"/>
          <w:i/>
          <w:iCs/>
          <w:kern w:val="0"/>
          <w:sz w:val="20"/>
          <w:szCs w:val="20"/>
          <w:shd w:val="clear" w:color="auto" w:fill="FFFFFF"/>
          <w:lang w:eastAsia="nl-NL"/>
          <w14:ligatures w14:val="none"/>
        </w:rPr>
        <w:t>58</w:t>
      </w:r>
      <w:r w:rsidRPr="00A35045">
        <w:rPr>
          <w:rFonts w:ascii="Times New Roman" w:eastAsia="Times New Roman" w:hAnsi="Times New Roman" w:cs="Times New Roman"/>
          <w:kern w:val="0"/>
          <w:sz w:val="20"/>
          <w:szCs w:val="20"/>
          <w:shd w:val="clear" w:color="auto" w:fill="FFFFFF"/>
          <w:lang w:eastAsia="nl-NL"/>
          <w14:ligatures w14:val="none"/>
        </w:rPr>
        <w:t>(2), 76-90.</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shd w:val="clear" w:color="auto" w:fill="FFFFFF"/>
          <w:lang w:eastAsia="nl-NL"/>
          <w14:ligatures w14:val="none"/>
        </w:rPr>
        <w:t>doi:10.5553/TvC/0165182X2016058002005    </w:t>
      </w:r>
    </w:p>
    <w:p w14:paraId="378CD27B" w14:textId="2DC3D218" w:rsidR="00A35045" w:rsidRPr="00A35045" w:rsidRDefault="00626950" w:rsidP="00626950">
      <w:pPr>
        <w:spacing w:after="0" w:line="276" w:lineRule="auto"/>
        <w:textAlignment w:val="baseline"/>
        <w:rPr>
          <w:rFonts w:ascii="Times New Roman" w:eastAsia="Times New Roman" w:hAnsi="Times New Roman" w:cs="Times New Roman"/>
          <w:kern w:val="0"/>
          <w:sz w:val="20"/>
          <w:szCs w:val="20"/>
          <w:shd w:val="clear" w:color="auto" w:fill="FFFFFF"/>
          <w:lang w:eastAsia="nl-NL"/>
          <w14:ligatures w14:val="none"/>
        </w:rPr>
      </w:pPr>
      <w:r w:rsidRPr="00626950">
        <w:rPr>
          <w:rFonts w:ascii="Times New Roman" w:eastAsia="Times New Roman" w:hAnsi="Times New Roman" w:cs="Times New Roman"/>
          <w:kern w:val="0"/>
          <w:sz w:val="20"/>
          <w:szCs w:val="20"/>
          <w:shd w:val="clear" w:color="auto" w:fill="FFFFFF"/>
          <w:lang w:eastAsia="nl-NL"/>
          <w14:ligatures w14:val="none"/>
        </w:rPr>
        <w:t>Kop, N., &amp; Lam. J. (2020). Burgeropsporing. Waar ondernemende burgers en politie elkaar</w:t>
      </w:r>
      <w:r>
        <w:rPr>
          <w:rFonts w:ascii="Times New Roman" w:eastAsia="Times New Roman" w:hAnsi="Times New Roman" w:cs="Times New Roman"/>
          <w:kern w:val="0"/>
          <w:sz w:val="20"/>
          <w:szCs w:val="20"/>
          <w:shd w:val="clear" w:color="auto" w:fill="FFFFFF"/>
          <w:lang w:eastAsia="nl-NL"/>
          <w14:ligatures w14:val="none"/>
        </w:rPr>
        <w:tab/>
      </w:r>
      <w:r>
        <w:rPr>
          <w:rFonts w:ascii="Times New Roman" w:eastAsia="Times New Roman" w:hAnsi="Times New Roman" w:cs="Times New Roman"/>
          <w:kern w:val="0"/>
          <w:sz w:val="20"/>
          <w:szCs w:val="20"/>
          <w:shd w:val="clear" w:color="auto" w:fill="FFFFFF"/>
          <w:lang w:eastAsia="nl-NL"/>
          <w14:ligatures w14:val="none"/>
        </w:rPr>
        <w:tab/>
      </w:r>
      <w:r>
        <w:rPr>
          <w:rFonts w:ascii="Times New Roman" w:eastAsia="Times New Roman" w:hAnsi="Times New Roman" w:cs="Times New Roman"/>
          <w:kern w:val="0"/>
          <w:sz w:val="20"/>
          <w:szCs w:val="20"/>
          <w:shd w:val="clear" w:color="auto" w:fill="FFFFFF"/>
          <w:lang w:eastAsia="nl-NL"/>
          <w14:ligatures w14:val="none"/>
        </w:rPr>
        <w:tab/>
      </w:r>
      <w:r w:rsidRPr="00626950">
        <w:rPr>
          <w:rFonts w:ascii="Times New Roman" w:eastAsia="Times New Roman" w:hAnsi="Times New Roman" w:cs="Times New Roman"/>
          <w:kern w:val="0"/>
          <w:sz w:val="20"/>
          <w:szCs w:val="20"/>
          <w:shd w:val="clear" w:color="auto" w:fill="FFFFFF"/>
          <w:lang w:eastAsia="nl-NL"/>
          <w14:ligatures w14:val="none"/>
        </w:rPr>
        <w:t>versterken!? In G. Meershoek, J. Nap, en L. Van Spijk (</w:t>
      </w:r>
      <w:r>
        <w:rPr>
          <w:rFonts w:ascii="Times New Roman" w:eastAsia="Times New Roman" w:hAnsi="Times New Roman" w:cs="Times New Roman"/>
          <w:kern w:val="0"/>
          <w:sz w:val="20"/>
          <w:szCs w:val="20"/>
          <w:shd w:val="clear" w:color="auto" w:fill="FFFFFF"/>
          <w:lang w:eastAsia="nl-NL"/>
          <w14:ligatures w14:val="none"/>
        </w:rPr>
        <w:t>Reds</w:t>
      </w:r>
      <w:r w:rsidRPr="00626950">
        <w:rPr>
          <w:rFonts w:ascii="Times New Roman" w:eastAsia="Times New Roman" w:hAnsi="Times New Roman" w:cs="Times New Roman"/>
          <w:kern w:val="0"/>
          <w:sz w:val="20"/>
          <w:szCs w:val="20"/>
          <w:shd w:val="clear" w:color="auto" w:fill="FFFFFF"/>
          <w:lang w:eastAsia="nl-NL"/>
          <w14:ligatures w14:val="none"/>
        </w:rPr>
        <w:t xml:space="preserve">.), </w:t>
      </w:r>
      <w:r w:rsidRPr="00626950">
        <w:rPr>
          <w:rFonts w:ascii="Times New Roman" w:eastAsia="Times New Roman" w:hAnsi="Times New Roman" w:cs="Times New Roman"/>
          <w:i/>
          <w:iCs/>
          <w:kern w:val="0"/>
          <w:sz w:val="20"/>
          <w:szCs w:val="20"/>
          <w:shd w:val="clear" w:color="auto" w:fill="FFFFFF"/>
          <w:lang w:eastAsia="nl-NL"/>
          <w14:ligatures w14:val="none"/>
        </w:rPr>
        <w:t>In naam der wat?</w:t>
      </w:r>
      <w:r>
        <w:rPr>
          <w:rFonts w:ascii="Times New Roman" w:eastAsia="Times New Roman" w:hAnsi="Times New Roman" w:cs="Times New Roman"/>
          <w:i/>
          <w:iCs/>
          <w:kern w:val="0"/>
          <w:sz w:val="20"/>
          <w:szCs w:val="20"/>
          <w:shd w:val="clear" w:color="auto" w:fill="FFFFFF"/>
          <w:lang w:eastAsia="nl-NL"/>
          <w14:ligatures w14:val="none"/>
        </w:rPr>
        <w:tab/>
      </w:r>
      <w:r>
        <w:rPr>
          <w:rFonts w:ascii="Times New Roman" w:eastAsia="Times New Roman" w:hAnsi="Times New Roman" w:cs="Times New Roman"/>
          <w:i/>
          <w:iCs/>
          <w:kern w:val="0"/>
          <w:sz w:val="20"/>
          <w:szCs w:val="20"/>
          <w:shd w:val="clear" w:color="auto" w:fill="FFFFFF"/>
          <w:lang w:eastAsia="nl-NL"/>
          <w14:ligatures w14:val="none"/>
        </w:rPr>
        <w:tab/>
      </w:r>
      <w:r>
        <w:rPr>
          <w:rFonts w:ascii="Times New Roman" w:eastAsia="Times New Roman" w:hAnsi="Times New Roman" w:cs="Times New Roman"/>
          <w:i/>
          <w:iCs/>
          <w:kern w:val="0"/>
          <w:sz w:val="20"/>
          <w:szCs w:val="20"/>
          <w:shd w:val="clear" w:color="auto" w:fill="FFFFFF"/>
          <w:lang w:eastAsia="nl-NL"/>
          <w14:ligatures w14:val="none"/>
        </w:rPr>
        <w:tab/>
      </w:r>
      <w:r w:rsidRPr="00626950">
        <w:rPr>
          <w:rFonts w:ascii="Times New Roman" w:eastAsia="Times New Roman" w:hAnsi="Times New Roman" w:cs="Times New Roman"/>
          <w:i/>
          <w:iCs/>
          <w:kern w:val="0"/>
          <w:sz w:val="20"/>
          <w:szCs w:val="20"/>
          <w:shd w:val="clear" w:color="auto" w:fill="FFFFFF"/>
          <w:lang w:eastAsia="nl-NL"/>
          <w14:ligatures w14:val="none"/>
        </w:rPr>
        <w:t>Reflecties op politie en politiewerk</w:t>
      </w:r>
      <w:r w:rsidRPr="00626950">
        <w:rPr>
          <w:rFonts w:ascii="Times New Roman" w:eastAsia="Times New Roman" w:hAnsi="Times New Roman" w:cs="Times New Roman"/>
          <w:kern w:val="0"/>
          <w:sz w:val="20"/>
          <w:szCs w:val="20"/>
          <w:shd w:val="clear" w:color="auto" w:fill="FFFFFF"/>
          <w:lang w:eastAsia="nl-NL"/>
          <w14:ligatures w14:val="none"/>
        </w:rPr>
        <w:t xml:space="preserve"> (pp. 79-96)</w:t>
      </w:r>
      <w:r w:rsidR="00E23324">
        <w:rPr>
          <w:rFonts w:ascii="Times New Roman" w:eastAsia="Times New Roman" w:hAnsi="Times New Roman" w:cs="Times New Roman"/>
          <w:kern w:val="0"/>
          <w:sz w:val="20"/>
          <w:szCs w:val="20"/>
          <w:shd w:val="clear" w:color="auto" w:fill="FFFFFF"/>
          <w:lang w:eastAsia="nl-NL"/>
          <w14:ligatures w14:val="none"/>
        </w:rPr>
        <w:t xml:space="preserve">. </w:t>
      </w:r>
      <w:r w:rsidRPr="00626950">
        <w:rPr>
          <w:rFonts w:ascii="Times New Roman" w:eastAsia="Times New Roman" w:hAnsi="Times New Roman" w:cs="Times New Roman"/>
          <w:kern w:val="0"/>
          <w:sz w:val="20"/>
          <w:szCs w:val="20"/>
          <w:shd w:val="clear" w:color="auto" w:fill="FFFFFF"/>
          <w:lang w:eastAsia="nl-NL"/>
          <w14:ligatures w14:val="none"/>
        </w:rPr>
        <w:t>Boom.</w:t>
      </w:r>
    </w:p>
    <w:p w14:paraId="307380FE"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shd w:val="clear" w:color="auto" w:fill="FFFFFF"/>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Koppenjan, J., &amp; Klijn, E. H. (2004). </w:t>
      </w:r>
      <w:r w:rsidRPr="00A35045">
        <w:rPr>
          <w:rFonts w:ascii="Times New Roman" w:eastAsia="Times New Roman" w:hAnsi="Times New Roman" w:cs="Times New Roman"/>
          <w:i/>
          <w:iCs/>
          <w:kern w:val="0"/>
          <w:sz w:val="20"/>
          <w:szCs w:val="20"/>
          <w:shd w:val="clear" w:color="auto" w:fill="FFFFFF"/>
          <w:lang w:val="en-GB" w:eastAsia="nl-NL"/>
          <w14:ligatures w14:val="none"/>
        </w:rPr>
        <w:t>Managing uncertainties in networks</w:t>
      </w:r>
      <w:r w:rsidRPr="00A35045">
        <w:rPr>
          <w:rFonts w:ascii="Times New Roman" w:eastAsia="Times New Roman" w:hAnsi="Times New Roman" w:cs="Times New Roman"/>
          <w:kern w:val="0"/>
          <w:sz w:val="20"/>
          <w:szCs w:val="20"/>
          <w:shd w:val="clear" w:color="auto" w:fill="FFFFFF"/>
          <w:lang w:val="en-GB" w:eastAsia="nl-NL"/>
          <w14:ligatures w14:val="none"/>
        </w:rPr>
        <w:t xml:space="preserve">. Routledge. </w:t>
      </w:r>
      <w:hyperlink r:id="rId22" w:history="1">
        <w:r w:rsidRPr="00A35045">
          <w:rPr>
            <w:rFonts w:ascii="Times New Roman" w:eastAsia="Times New Roman" w:hAnsi="Times New Roman" w:cs="Times New Roman"/>
            <w:kern w:val="0"/>
            <w:sz w:val="20"/>
            <w:szCs w:val="20"/>
            <w:shd w:val="clear" w:color="auto" w:fill="FFFFFF"/>
            <w:lang w:eastAsia="nl-NL"/>
            <w14:ligatures w14:val="none"/>
          </w:rPr>
          <w:t>https://doi-</w:t>
        </w:r>
      </w:hyperlink>
      <w:r w:rsidRPr="00A35045">
        <w:rPr>
          <w:rFonts w:ascii="Times New Roman" w:eastAsia="Times New Roman" w:hAnsi="Times New Roman" w:cs="Times New Roman"/>
          <w:kern w:val="0"/>
          <w:sz w:val="20"/>
          <w:szCs w:val="20"/>
          <w:shd w:val="clear" w:color="auto" w:fill="FFFFFF"/>
          <w:lang w:eastAsia="nl-NL"/>
          <w14:ligatures w14:val="none"/>
        </w:rPr>
        <w:tab/>
        <w:t>org.ru.idm.oclc.org/10.4324/9780203643457</w:t>
      </w:r>
    </w:p>
    <w:p w14:paraId="5A284E9D"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Kortleven, W. J. (2020). Een boekje open over ondermijning. </w:t>
      </w:r>
      <w:r w:rsidRPr="00A35045">
        <w:rPr>
          <w:rFonts w:ascii="Times New Roman" w:eastAsia="Times New Roman" w:hAnsi="Times New Roman" w:cs="Times New Roman"/>
          <w:i/>
          <w:iCs/>
          <w:kern w:val="0"/>
          <w:sz w:val="20"/>
          <w:szCs w:val="20"/>
          <w:shd w:val="clear" w:color="auto" w:fill="FFFFFF"/>
          <w:lang w:eastAsia="nl-NL"/>
          <w14:ligatures w14:val="none"/>
        </w:rPr>
        <w:t>Tijdschrift voor Veiligheid</w:t>
      </w:r>
      <w:r w:rsidRPr="00A35045">
        <w:rPr>
          <w:rFonts w:ascii="Times New Roman" w:eastAsia="Times New Roman" w:hAnsi="Times New Roman" w:cs="Times New Roman"/>
          <w:kern w:val="0"/>
          <w:sz w:val="20"/>
          <w:szCs w:val="20"/>
          <w:shd w:val="clear" w:color="auto" w:fill="FFFFFF"/>
          <w:lang w:eastAsia="nl-NL"/>
          <w14:ligatures w14:val="none"/>
        </w:rPr>
        <w:t>, </w:t>
      </w:r>
      <w:r w:rsidRPr="00A35045">
        <w:rPr>
          <w:rFonts w:ascii="Times New Roman" w:eastAsia="Times New Roman" w:hAnsi="Times New Roman" w:cs="Times New Roman"/>
          <w:i/>
          <w:iCs/>
          <w:kern w:val="0"/>
          <w:sz w:val="20"/>
          <w:szCs w:val="20"/>
          <w:shd w:val="clear" w:color="auto" w:fill="FFFFFF"/>
          <w:lang w:eastAsia="nl-NL"/>
          <w14:ligatures w14:val="none"/>
        </w:rPr>
        <w:t>19</w:t>
      </w:r>
      <w:r w:rsidRPr="00A35045">
        <w:rPr>
          <w:rFonts w:ascii="Times New Roman" w:eastAsia="Times New Roman" w:hAnsi="Times New Roman" w:cs="Times New Roman"/>
          <w:kern w:val="0"/>
          <w:sz w:val="20"/>
          <w:szCs w:val="20"/>
          <w:shd w:val="clear" w:color="auto" w:fill="FFFFFF"/>
          <w:lang w:eastAsia="nl-NL"/>
          <w14:ligatures w14:val="none"/>
        </w:rPr>
        <w:t xml:space="preserve">(1), 69-82. </w:t>
      </w:r>
      <w:r w:rsidRPr="00A35045">
        <w:rPr>
          <w:rFonts w:ascii="Times New Roman" w:eastAsia="Times New Roman" w:hAnsi="Times New Roman" w:cs="Times New Roman"/>
          <w:kern w:val="0"/>
          <w:sz w:val="20"/>
          <w:szCs w:val="20"/>
          <w:shd w:val="clear" w:color="auto" w:fill="FFFFFF"/>
          <w:lang w:eastAsia="nl-NL"/>
          <w14:ligatures w14:val="none"/>
        </w:rPr>
        <w:tab/>
        <w:t>doi:10.5553/TvV/187279482020019001004</w:t>
      </w:r>
      <w:r w:rsidRPr="00A35045">
        <w:rPr>
          <w:rFonts w:ascii="Times New Roman" w:eastAsia="Times New Roman" w:hAnsi="Times New Roman" w:cs="Times New Roman"/>
          <w:kern w:val="0"/>
          <w:sz w:val="20"/>
          <w:szCs w:val="20"/>
          <w:lang w:eastAsia="nl-NL"/>
          <w14:ligatures w14:val="none"/>
        </w:rPr>
        <w:t> </w:t>
      </w:r>
    </w:p>
    <w:p w14:paraId="575CBBAB"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Kruize, P., &amp; Gruter, P. (2020). </w:t>
      </w:r>
      <w:r w:rsidRPr="00A35045">
        <w:rPr>
          <w:rFonts w:ascii="Times New Roman" w:eastAsia="Times New Roman" w:hAnsi="Times New Roman" w:cs="Times New Roman"/>
          <w:i/>
          <w:iCs/>
          <w:kern w:val="0"/>
          <w:sz w:val="20"/>
          <w:szCs w:val="20"/>
          <w:shd w:val="clear" w:color="auto" w:fill="FFFFFF"/>
          <w:lang w:eastAsia="nl-NL"/>
          <w14:ligatures w14:val="none"/>
        </w:rPr>
        <w:t xml:space="preserve">‘Criminele gebouwen’: De faciliterende rol van woningen en bedrijfsruimten bij </w:t>
      </w:r>
      <w:r w:rsidRPr="00A35045">
        <w:rPr>
          <w:rFonts w:ascii="Times New Roman" w:eastAsia="Times New Roman" w:hAnsi="Times New Roman" w:cs="Times New Roman"/>
          <w:i/>
          <w:iCs/>
          <w:kern w:val="0"/>
          <w:sz w:val="20"/>
          <w:szCs w:val="20"/>
          <w:shd w:val="clear" w:color="auto" w:fill="FFFFFF"/>
          <w:lang w:eastAsia="nl-NL"/>
          <w14:ligatures w14:val="none"/>
        </w:rPr>
        <w:tab/>
        <w:t>ondermijnende criminaliteit in Nederland en vier EU-landen.</w:t>
      </w:r>
      <w:r w:rsidRPr="00A35045">
        <w:rPr>
          <w:rFonts w:ascii="Times New Roman" w:eastAsia="Times New Roman" w:hAnsi="Times New Roman" w:cs="Times New Roman"/>
          <w:kern w:val="0"/>
          <w:sz w:val="20"/>
          <w:szCs w:val="20"/>
          <w:shd w:val="clear" w:color="auto" w:fill="FFFFFF"/>
          <w:lang w:eastAsia="nl-NL"/>
          <w14:ligatures w14:val="none"/>
        </w:rPr>
        <w:t xml:space="preserve"> WODC. </w:t>
      </w:r>
      <w:r w:rsidRPr="00A35045">
        <w:rPr>
          <w:rFonts w:ascii="Times New Roman" w:eastAsia="Times New Roman" w:hAnsi="Times New Roman" w:cs="Times New Roman"/>
          <w:kern w:val="0"/>
          <w:sz w:val="20"/>
          <w:szCs w:val="20"/>
          <w:shd w:val="clear" w:color="auto" w:fill="FFFFFF"/>
          <w:lang w:eastAsia="nl-NL"/>
          <w14:ligatures w14:val="none"/>
        </w:rPr>
        <w:tab/>
      </w:r>
      <w:hyperlink r:id="rId23" w:history="1">
        <w:r w:rsidRPr="00A35045">
          <w:rPr>
            <w:rFonts w:ascii="Times New Roman" w:eastAsia="Times New Roman" w:hAnsi="Times New Roman" w:cs="Times New Roman"/>
            <w:kern w:val="0"/>
            <w:sz w:val="20"/>
            <w:szCs w:val="20"/>
            <w:shd w:val="clear" w:color="auto" w:fill="FFFFFF"/>
            <w:lang w:eastAsia="nl-NL"/>
            <w14:ligatures w14:val="none"/>
          </w:rPr>
          <w:t>http://hdl.handle.net/20.500.12832/3027</w:t>
        </w:r>
      </w:hyperlink>
      <w:r w:rsidRPr="00A35045">
        <w:rPr>
          <w:rFonts w:ascii="Times New Roman" w:eastAsia="Times New Roman" w:hAnsi="Times New Roman" w:cs="Times New Roman"/>
          <w:kern w:val="0"/>
          <w:sz w:val="20"/>
          <w:szCs w:val="20"/>
          <w:lang w:eastAsia="nl-NL"/>
          <w14:ligatures w14:val="none"/>
        </w:rPr>
        <w:t> </w:t>
      </w:r>
    </w:p>
    <w:p w14:paraId="1B9878C6"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Kuiper, M. (2023, 22 december). </w:t>
      </w:r>
      <w:r w:rsidRPr="00A35045">
        <w:rPr>
          <w:rFonts w:ascii="Times New Roman" w:eastAsia="Times New Roman" w:hAnsi="Times New Roman" w:cs="Times New Roman"/>
          <w:i/>
          <w:iCs/>
          <w:kern w:val="0"/>
          <w:sz w:val="20"/>
          <w:szCs w:val="20"/>
          <w:lang w:eastAsia="nl-NL"/>
          <w14:ligatures w14:val="none"/>
        </w:rPr>
        <w:t>Ruim 120 drugslabs ontdekt in 2023, criminelen zoeken ruimtes bij boeren.</w:t>
      </w:r>
      <w:r w:rsidRPr="00A35045">
        <w:rPr>
          <w:rFonts w:ascii="Times New Roman" w:eastAsia="Times New Roman" w:hAnsi="Times New Roman" w:cs="Times New Roman"/>
          <w:i/>
          <w:iCs/>
          <w:kern w:val="0"/>
          <w:sz w:val="20"/>
          <w:szCs w:val="20"/>
          <w:lang w:eastAsia="nl-NL"/>
          <w14:ligatures w14:val="none"/>
        </w:rPr>
        <w:tab/>
      </w:r>
      <w:hyperlink r:id="rId24" w:history="1">
        <w:r w:rsidRPr="00A35045">
          <w:rPr>
            <w:rFonts w:ascii="Times New Roman" w:eastAsia="Times New Roman" w:hAnsi="Times New Roman" w:cs="Times New Roman"/>
            <w:kern w:val="0"/>
            <w:sz w:val="20"/>
            <w:szCs w:val="20"/>
            <w:lang w:eastAsia="nl-NL"/>
            <w14:ligatures w14:val="none"/>
          </w:rPr>
          <w:t>https://www.rtlnieuws.nl/economie/artikel/5425650/drugslabs-ontmanteld-platteland-boeren-</w:t>
        </w:r>
      </w:hyperlink>
      <w:r w:rsidRPr="00A35045">
        <w:rPr>
          <w:rFonts w:ascii="Times New Roman" w:eastAsia="Times New Roman" w:hAnsi="Times New Roman" w:cs="Times New Roman"/>
          <w:kern w:val="0"/>
          <w:sz w:val="20"/>
          <w:szCs w:val="20"/>
          <w:lang w:eastAsia="nl-NL"/>
          <w14:ligatures w14:val="none"/>
        </w:rPr>
        <w:tab/>
        <w:t>ondermijning-criminelen-politie  </w:t>
      </w:r>
    </w:p>
    <w:p w14:paraId="5211ACC2" w14:textId="4C5F9FB6" w:rsidR="00B202F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eastAsia="nl-NL"/>
          <w14:ligatures w14:val="none"/>
        </w:rPr>
        <w:t xml:space="preserve">Lam, J., van der Wal, R., &amp; Kop, N. (2018). </w:t>
      </w:r>
      <w:r w:rsidRPr="00A35045">
        <w:rPr>
          <w:rFonts w:ascii="Times New Roman" w:eastAsia="Times New Roman" w:hAnsi="Times New Roman" w:cs="Times New Roman"/>
          <w:i/>
          <w:iCs/>
          <w:kern w:val="0"/>
          <w:sz w:val="20"/>
          <w:szCs w:val="20"/>
          <w:lang w:eastAsia="nl-NL"/>
          <w14:ligatures w14:val="none"/>
        </w:rPr>
        <w:t>Sluipend gif: Een onderzoek naar ondermijnende criminaliteit</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val="en-GB" w:eastAsia="nl-NL"/>
          <w14:ligatures w14:val="none"/>
        </w:rPr>
        <w:t>Boom.</w:t>
      </w:r>
      <w:r w:rsidRPr="00A35045">
        <w:rPr>
          <w:rFonts w:ascii="Times New Roman" w:eastAsia="Times New Roman" w:hAnsi="Times New Roman" w:cs="Times New Roman"/>
          <w:kern w:val="0"/>
          <w:sz w:val="20"/>
          <w:szCs w:val="20"/>
          <w:lang w:val="en-GB" w:eastAsia="nl-NL"/>
          <w14:ligatures w14:val="none"/>
        </w:rPr>
        <w:tab/>
      </w:r>
    </w:p>
    <w:p w14:paraId="435DFBC0" w14:textId="1DEAF09C" w:rsidR="00A35045" w:rsidRPr="00A35045" w:rsidRDefault="00B202F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Pr>
          <w:rFonts w:ascii="Times New Roman" w:eastAsia="Times New Roman" w:hAnsi="Times New Roman" w:cs="Times New Roman"/>
          <w:kern w:val="0"/>
          <w:sz w:val="20"/>
          <w:szCs w:val="20"/>
          <w:lang w:val="en-GB" w:eastAsia="nl-NL"/>
          <w14:ligatures w14:val="none"/>
        </w:rPr>
        <w:t xml:space="preserve">Lipsky, M. (1980). </w:t>
      </w:r>
      <w:r w:rsidRPr="00B202F5">
        <w:rPr>
          <w:rFonts w:ascii="Times New Roman" w:eastAsia="Times New Roman" w:hAnsi="Times New Roman" w:cs="Times New Roman"/>
          <w:i/>
          <w:iCs/>
          <w:kern w:val="0"/>
          <w:sz w:val="20"/>
          <w:szCs w:val="20"/>
          <w:lang w:val="en-GB" w:eastAsia="nl-NL"/>
          <w14:ligatures w14:val="none"/>
        </w:rPr>
        <w:t>Street level bureaucracy: Dilemmas of the individual in public services.</w:t>
      </w:r>
      <w:r>
        <w:rPr>
          <w:rFonts w:ascii="Times New Roman" w:eastAsia="Times New Roman" w:hAnsi="Times New Roman" w:cs="Times New Roman"/>
          <w:kern w:val="0"/>
          <w:sz w:val="20"/>
          <w:szCs w:val="20"/>
          <w:lang w:val="en-GB" w:eastAsia="nl-NL"/>
          <w14:ligatures w14:val="none"/>
        </w:rPr>
        <w:t xml:space="preserve"> </w:t>
      </w:r>
      <w:r w:rsidRPr="00B202F5">
        <w:rPr>
          <w:rFonts w:ascii="Times New Roman" w:eastAsia="Times New Roman" w:hAnsi="Times New Roman" w:cs="Times New Roman"/>
          <w:kern w:val="0"/>
          <w:sz w:val="20"/>
          <w:szCs w:val="20"/>
          <w:lang w:val="en-GB" w:eastAsia="nl-NL"/>
          <w14:ligatures w14:val="none"/>
        </w:rPr>
        <w:t>Russell Sage</w:t>
      </w:r>
      <w:r>
        <w:rPr>
          <w:rFonts w:ascii="Times New Roman" w:eastAsia="Times New Roman" w:hAnsi="Times New Roman" w:cs="Times New Roman"/>
          <w:kern w:val="0"/>
          <w:sz w:val="20"/>
          <w:szCs w:val="20"/>
          <w:lang w:val="en-GB" w:eastAsia="nl-NL"/>
          <w14:ligatures w14:val="none"/>
        </w:rPr>
        <w:tab/>
      </w:r>
      <w:r>
        <w:rPr>
          <w:rFonts w:ascii="Times New Roman" w:eastAsia="Times New Roman" w:hAnsi="Times New Roman" w:cs="Times New Roman"/>
          <w:kern w:val="0"/>
          <w:sz w:val="20"/>
          <w:szCs w:val="20"/>
          <w:lang w:val="en-GB" w:eastAsia="nl-NL"/>
          <w14:ligatures w14:val="none"/>
        </w:rPr>
        <w:tab/>
      </w:r>
      <w:r w:rsidRPr="00B202F5">
        <w:rPr>
          <w:rFonts w:ascii="Times New Roman" w:eastAsia="Times New Roman" w:hAnsi="Times New Roman" w:cs="Times New Roman"/>
          <w:kern w:val="0"/>
          <w:sz w:val="20"/>
          <w:szCs w:val="20"/>
          <w:lang w:val="en-GB" w:eastAsia="nl-NL"/>
          <w14:ligatures w14:val="none"/>
        </w:rPr>
        <w:t>Foundation</w:t>
      </w:r>
      <w:r>
        <w:rPr>
          <w:rFonts w:ascii="Times New Roman" w:eastAsia="Times New Roman" w:hAnsi="Times New Roman" w:cs="Times New Roman"/>
          <w:kern w:val="0"/>
          <w:sz w:val="20"/>
          <w:szCs w:val="20"/>
          <w:lang w:val="en-GB" w:eastAsia="nl-NL"/>
          <w14:ligatures w14:val="none"/>
        </w:rPr>
        <w:t>.</w:t>
      </w:r>
      <w:r w:rsidR="00A35045" w:rsidRPr="00A35045">
        <w:rPr>
          <w:rFonts w:ascii="Times New Roman" w:eastAsia="Times New Roman" w:hAnsi="Times New Roman" w:cs="Times New Roman"/>
          <w:kern w:val="0"/>
          <w:sz w:val="20"/>
          <w:szCs w:val="20"/>
          <w:lang w:val="en-GB" w:eastAsia="nl-NL"/>
          <w14:ligatures w14:val="none"/>
        </w:rPr>
        <w:tab/>
      </w:r>
    </w:p>
    <w:p w14:paraId="078FDAF5" w14:textId="1D00EC40"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val="en-GB" w:eastAsia="nl-NL"/>
          <w14:ligatures w14:val="none"/>
        </w:rPr>
        <w:t>Magaldi, D., Berler, M. (2020). Semi-structured interviews. In Zeigler-Hill, V., Shackelford, T.K. (Red</w:t>
      </w:r>
      <w:r w:rsidR="00626950">
        <w:rPr>
          <w:rFonts w:ascii="Times New Roman" w:eastAsia="Times New Roman" w:hAnsi="Times New Roman" w:cs="Times New Roman"/>
          <w:kern w:val="0"/>
          <w:sz w:val="20"/>
          <w:szCs w:val="20"/>
          <w:lang w:val="en-GB" w:eastAsia="nl-NL"/>
          <w14:ligatures w14:val="none"/>
        </w:rPr>
        <w:t>s</w:t>
      </w:r>
      <w:r w:rsidRPr="00A35045">
        <w:rPr>
          <w:rFonts w:ascii="Times New Roman" w:eastAsia="Times New Roman" w:hAnsi="Times New Roman" w:cs="Times New Roman"/>
          <w:kern w:val="0"/>
          <w:sz w:val="20"/>
          <w:szCs w:val="20"/>
          <w:lang w:val="en-GB" w:eastAsia="nl-NL"/>
          <w14:ligatures w14:val="none"/>
        </w:rPr>
        <w:t>.),</w:t>
      </w:r>
      <w:r w:rsidRPr="00A35045">
        <w:rPr>
          <w:rFonts w:ascii="Times New Roman" w:eastAsia="Times New Roman" w:hAnsi="Times New Roman" w:cs="Times New Roman"/>
          <w:kern w:val="0"/>
          <w:sz w:val="20"/>
          <w:szCs w:val="20"/>
          <w:lang w:val="en-GB" w:eastAsia="nl-NL"/>
          <w14:ligatures w14:val="none"/>
        </w:rPr>
        <w:tab/>
      </w:r>
      <w:r w:rsidRPr="00A35045">
        <w:rPr>
          <w:rFonts w:ascii="Times New Roman" w:eastAsia="Times New Roman" w:hAnsi="Times New Roman" w:cs="Times New Roman"/>
          <w:i/>
          <w:iCs/>
          <w:kern w:val="0"/>
          <w:sz w:val="20"/>
          <w:szCs w:val="20"/>
          <w:lang w:val="en-GB" w:eastAsia="nl-NL"/>
          <w14:ligatures w14:val="none"/>
        </w:rPr>
        <w:t xml:space="preserve">Encyclopedia of personality and individual differences </w:t>
      </w:r>
      <w:r w:rsidRPr="00A35045">
        <w:rPr>
          <w:rFonts w:ascii="Times New Roman" w:eastAsia="Times New Roman" w:hAnsi="Times New Roman" w:cs="Times New Roman"/>
          <w:kern w:val="0"/>
          <w:sz w:val="20"/>
          <w:szCs w:val="20"/>
          <w:lang w:val="en-GB" w:eastAsia="nl-NL"/>
          <w14:ligatures w14:val="none"/>
        </w:rPr>
        <w:t xml:space="preserve">(pp. 4825-4830). Springer. </w:t>
      </w:r>
      <w:r w:rsidRPr="00A35045">
        <w:rPr>
          <w:rFonts w:ascii="Times New Roman" w:eastAsia="Times New Roman" w:hAnsi="Times New Roman" w:cs="Times New Roman"/>
          <w:kern w:val="0"/>
          <w:sz w:val="20"/>
          <w:szCs w:val="20"/>
          <w:lang w:val="en-GB" w:eastAsia="nl-NL"/>
          <w14:ligatures w14:val="none"/>
        </w:rPr>
        <w:tab/>
      </w:r>
      <w:hyperlink r:id="rId25" w:history="1">
        <w:r w:rsidRPr="00A35045">
          <w:rPr>
            <w:rFonts w:ascii="Times New Roman" w:eastAsia="Times New Roman" w:hAnsi="Times New Roman" w:cs="Times New Roman"/>
            <w:kern w:val="0"/>
            <w:sz w:val="20"/>
            <w:szCs w:val="20"/>
            <w:lang w:val="en-GB" w:eastAsia="nl-NL"/>
            <w14:ligatures w14:val="none"/>
          </w:rPr>
          <w:t>https://doi.org/10.1007/978-3-319-24612-3_857</w:t>
        </w:r>
      </w:hyperlink>
      <w:r w:rsidRPr="00A35045">
        <w:rPr>
          <w:rFonts w:ascii="Times New Roman" w:eastAsia="Times New Roman" w:hAnsi="Times New Roman" w:cs="Times New Roman"/>
          <w:kern w:val="0"/>
          <w:sz w:val="20"/>
          <w:szCs w:val="20"/>
          <w:lang w:val="en-GB" w:eastAsia="nl-NL"/>
          <w14:ligatures w14:val="none"/>
        </w:rPr>
        <w:t> </w:t>
      </w:r>
    </w:p>
    <w:p w14:paraId="1A4E7C65" w14:textId="48D6E361"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shd w:val="clear" w:color="auto" w:fill="FFFFFF"/>
          <w:lang w:val="en-GB" w:eastAsia="nl-NL"/>
          <w14:ligatures w14:val="none"/>
        </w:rPr>
        <w:t xml:space="preserve">Mensink, A. E. (2020). </w:t>
      </w:r>
      <w:r w:rsidRPr="00A35045">
        <w:rPr>
          <w:rFonts w:ascii="Times New Roman" w:eastAsia="Times New Roman" w:hAnsi="Times New Roman" w:cs="Times New Roman"/>
          <w:i/>
          <w:iCs/>
          <w:kern w:val="0"/>
          <w:sz w:val="20"/>
          <w:szCs w:val="20"/>
          <w:shd w:val="clear" w:color="auto" w:fill="FFFFFF"/>
          <w:lang w:val="en-US" w:eastAsia="nl-NL"/>
          <w14:ligatures w14:val="none"/>
        </w:rPr>
        <w:t xml:space="preserve">The citizen approach against undermining: </w:t>
      </w:r>
      <w:r w:rsidR="00E23324">
        <w:rPr>
          <w:rFonts w:ascii="Times New Roman" w:eastAsia="Times New Roman" w:hAnsi="Times New Roman" w:cs="Times New Roman"/>
          <w:i/>
          <w:iCs/>
          <w:kern w:val="0"/>
          <w:sz w:val="20"/>
          <w:szCs w:val="20"/>
          <w:shd w:val="clear" w:color="auto" w:fill="FFFFFF"/>
          <w:lang w:val="en-US" w:eastAsia="nl-NL"/>
          <w14:ligatures w14:val="none"/>
        </w:rPr>
        <w:t>W</w:t>
      </w:r>
      <w:r w:rsidRPr="00A35045">
        <w:rPr>
          <w:rFonts w:ascii="Times New Roman" w:eastAsia="Times New Roman" w:hAnsi="Times New Roman" w:cs="Times New Roman"/>
          <w:i/>
          <w:iCs/>
          <w:kern w:val="0"/>
          <w:sz w:val="20"/>
          <w:szCs w:val="20"/>
          <w:shd w:val="clear" w:color="auto" w:fill="FFFFFF"/>
          <w:lang w:val="en-US" w:eastAsia="nl-NL"/>
          <w14:ligatures w14:val="none"/>
        </w:rPr>
        <w:t xml:space="preserve">hat motivates citizens to report </w:t>
      </w:r>
      <w:r w:rsidRPr="00A35045">
        <w:rPr>
          <w:rFonts w:ascii="Times New Roman" w:eastAsia="Times New Roman" w:hAnsi="Times New Roman" w:cs="Times New Roman"/>
          <w:kern w:val="0"/>
          <w:sz w:val="20"/>
          <w:szCs w:val="20"/>
          <w:lang w:val="en-GB" w:eastAsia="nl-NL"/>
          <w14:ligatures w14:val="none"/>
        </w:rPr>
        <w:tab/>
      </w:r>
      <w:r w:rsidRPr="00A35045">
        <w:rPr>
          <w:rFonts w:ascii="Times New Roman" w:eastAsia="Times New Roman" w:hAnsi="Times New Roman" w:cs="Times New Roman"/>
          <w:i/>
          <w:iCs/>
          <w:kern w:val="0"/>
          <w:sz w:val="20"/>
          <w:szCs w:val="20"/>
          <w:shd w:val="clear" w:color="auto" w:fill="FFFFFF"/>
          <w:lang w:val="en-US" w:eastAsia="nl-NL"/>
          <w14:ligatures w14:val="none"/>
        </w:rPr>
        <w:t>suspicions of marijuana cultivations</w:t>
      </w:r>
      <w:r w:rsidRPr="00A35045">
        <w:rPr>
          <w:rFonts w:ascii="Times New Roman" w:eastAsia="Times New Roman" w:hAnsi="Times New Roman" w:cs="Times New Roman"/>
          <w:kern w:val="0"/>
          <w:sz w:val="20"/>
          <w:szCs w:val="20"/>
          <w:shd w:val="clear" w:color="auto" w:fill="FFFFFF"/>
          <w:lang w:val="en-US" w:eastAsia="nl-NL"/>
          <w14:ligatures w14:val="none"/>
        </w:rPr>
        <w:t xml:space="preserve">  [Doctoral dissertation of Master’s thesis, University of </w:t>
      </w:r>
      <w:r w:rsidRPr="00A35045">
        <w:rPr>
          <w:rFonts w:ascii="Times New Roman" w:eastAsia="Times New Roman" w:hAnsi="Times New Roman" w:cs="Times New Roman"/>
          <w:kern w:val="0"/>
          <w:sz w:val="20"/>
          <w:szCs w:val="20"/>
          <w:lang w:val="en-GB" w:eastAsia="nl-NL"/>
          <w14:ligatures w14:val="none"/>
        </w:rPr>
        <w:tab/>
      </w:r>
      <w:r w:rsidRPr="00A35045">
        <w:rPr>
          <w:rFonts w:ascii="Times New Roman" w:eastAsia="Times New Roman" w:hAnsi="Times New Roman" w:cs="Times New Roman"/>
          <w:kern w:val="0"/>
          <w:sz w:val="20"/>
          <w:szCs w:val="20"/>
          <w:shd w:val="clear" w:color="auto" w:fill="FFFFFF"/>
          <w:lang w:val="en-US" w:eastAsia="nl-NL"/>
          <w14:ligatures w14:val="none"/>
        </w:rPr>
        <w:t>Twente]. University of Twente student theses.</w:t>
      </w:r>
      <w:r w:rsidRPr="00A35045">
        <w:rPr>
          <w:rFonts w:ascii="Times New Roman" w:eastAsia="Times New Roman" w:hAnsi="Times New Roman" w:cs="Times New Roman"/>
          <w:b/>
          <w:bCs/>
          <w:kern w:val="0"/>
          <w:sz w:val="20"/>
          <w:szCs w:val="20"/>
          <w:shd w:val="clear" w:color="auto" w:fill="FFFFFF"/>
          <w:lang w:val="en-US" w:eastAsia="nl-NL"/>
          <w14:ligatures w14:val="none"/>
        </w:rPr>
        <w:t xml:space="preserve"> </w:t>
      </w:r>
      <w:r w:rsidRPr="00A35045">
        <w:rPr>
          <w:rFonts w:ascii="Times New Roman" w:eastAsia="Times New Roman" w:hAnsi="Times New Roman" w:cs="Times New Roman"/>
          <w:kern w:val="0"/>
          <w:sz w:val="20"/>
          <w:szCs w:val="20"/>
          <w:shd w:val="clear" w:color="auto" w:fill="FFFFFF"/>
          <w:lang w:val="en-US" w:eastAsia="nl-NL"/>
          <w14:ligatures w14:val="none"/>
        </w:rPr>
        <w:t>https://essay.utwente.nl/83691/</w:t>
      </w:r>
      <w:r w:rsidRPr="00A35045">
        <w:rPr>
          <w:rFonts w:ascii="Times New Roman" w:eastAsia="Times New Roman" w:hAnsi="Times New Roman" w:cs="Times New Roman"/>
          <w:kern w:val="0"/>
          <w:sz w:val="20"/>
          <w:szCs w:val="20"/>
          <w:lang w:val="en-GB" w:eastAsia="nl-NL"/>
          <w14:ligatures w14:val="none"/>
        </w:rPr>
        <w:t> </w:t>
      </w:r>
    </w:p>
    <w:p w14:paraId="5006EE01" w14:textId="2F9BAC82" w:rsid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val="en-US" w:eastAsia="nl-NL"/>
          <w14:ligatures w14:val="none"/>
        </w:rPr>
        <w:t>Meško, G. (2020). Rural criminology: A challenge for the future. </w:t>
      </w:r>
      <w:r w:rsidRPr="00A35045">
        <w:rPr>
          <w:rFonts w:ascii="Times New Roman" w:eastAsia="Times New Roman" w:hAnsi="Times New Roman" w:cs="Times New Roman"/>
          <w:i/>
          <w:iCs/>
          <w:kern w:val="0"/>
          <w:sz w:val="20"/>
          <w:szCs w:val="20"/>
          <w:shd w:val="clear" w:color="auto" w:fill="FFFFFF"/>
          <w:lang w:val="en-US" w:eastAsia="nl-NL"/>
          <w14:ligatures w14:val="none"/>
        </w:rPr>
        <w:t>European Journal of Crime, Criminal Law and</w:t>
      </w:r>
      <w:r w:rsidRPr="00A35045">
        <w:rPr>
          <w:rFonts w:ascii="Times New Roman" w:eastAsia="Times New Roman" w:hAnsi="Times New Roman" w:cs="Times New Roman"/>
          <w:i/>
          <w:iCs/>
          <w:kern w:val="0"/>
          <w:sz w:val="20"/>
          <w:szCs w:val="20"/>
          <w:shd w:val="clear" w:color="auto" w:fill="FFFFFF"/>
          <w:lang w:val="en-US" w:eastAsia="nl-NL"/>
          <w14:ligatures w14:val="none"/>
        </w:rPr>
        <w:tab/>
        <w:t>Criminal Justice</w:t>
      </w:r>
      <w:r w:rsidRPr="00A35045">
        <w:rPr>
          <w:rFonts w:ascii="Times New Roman" w:eastAsia="Times New Roman" w:hAnsi="Times New Roman" w:cs="Times New Roman"/>
          <w:kern w:val="0"/>
          <w:sz w:val="20"/>
          <w:szCs w:val="20"/>
          <w:shd w:val="clear" w:color="auto" w:fill="FFFFFF"/>
          <w:lang w:val="en-US" w:eastAsia="nl-NL"/>
          <w14:ligatures w14:val="none"/>
        </w:rPr>
        <w:t>, </w:t>
      </w:r>
      <w:r w:rsidRPr="00A35045">
        <w:rPr>
          <w:rFonts w:ascii="Times New Roman" w:eastAsia="Times New Roman" w:hAnsi="Times New Roman" w:cs="Times New Roman"/>
          <w:i/>
          <w:iCs/>
          <w:kern w:val="0"/>
          <w:sz w:val="20"/>
          <w:szCs w:val="20"/>
          <w:shd w:val="clear" w:color="auto" w:fill="FFFFFF"/>
          <w:lang w:val="en-US" w:eastAsia="nl-NL"/>
          <w14:ligatures w14:val="none"/>
        </w:rPr>
        <w:t>28</w:t>
      </w:r>
      <w:r w:rsidRPr="00A35045">
        <w:rPr>
          <w:rFonts w:ascii="Times New Roman" w:eastAsia="Times New Roman" w:hAnsi="Times New Roman" w:cs="Times New Roman"/>
          <w:kern w:val="0"/>
          <w:sz w:val="20"/>
          <w:szCs w:val="20"/>
          <w:shd w:val="clear" w:color="auto" w:fill="FFFFFF"/>
          <w:lang w:val="en-US" w:eastAsia="nl-NL"/>
          <w14:ligatures w14:val="none"/>
        </w:rPr>
        <w:t>(1), 3-13. </w:t>
      </w:r>
      <w:hyperlink r:id="rId26" w:tgtFrame="_blank" w:history="1">
        <w:r w:rsidRPr="00A35045">
          <w:rPr>
            <w:rFonts w:ascii="Times New Roman" w:eastAsia="Times New Roman" w:hAnsi="Times New Roman" w:cs="Times New Roman"/>
            <w:kern w:val="0"/>
            <w:sz w:val="20"/>
            <w:szCs w:val="20"/>
            <w:shd w:val="clear" w:color="auto" w:fill="FFFFFF"/>
            <w:lang w:eastAsia="nl-NL"/>
            <w14:ligatures w14:val="none"/>
          </w:rPr>
          <w:t>https://doi.org/10.1163/15718174-02801001</w:t>
        </w:r>
      </w:hyperlink>
      <w:r w:rsidRPr="00A35045">
        <w:rPr>
          <w:rFonts w:ascii="Times New Roman" w:eastAsia="Times New Roman" w:hAnsi="Times New Roman" w:cs="Times New Roman"/>
          <w:kern w:val="0"/>
          <w:sz w:val="20"/>
          <w:szCs w:val="20"/>
          <w:lang w:eastAsia="nl-NL"/>
          <w14:ligatures w14:val="none"/>
        </w:rPr>
        <w:t> </w:t>
      </w:r>
    </w:p>
    <w:p w14:paraId="611B030E" w14:textId="76DDEA69" w:rsidR="00612C04" w:rsidRPr="00A35045" w:rsidRDefault="000268B0"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0268B0">
        <w:rPr>
          <w:rFonts w:ascii="Times New Roman" w:eastAsia="Times New Roman" w:hAnsi="Times New Roman" w:cs="Times New Roman"/>
          <w:kern w:val="0"/>
          <w:sz w:val="20"/>
          <w:szCs w:val="20"/>
          <w:lang w:eastAsia="nl-NL"/>
          <w14:ligatures w14:val="none"/>
        </w:rPr>
        <w:t>Natuurmonumenten</w:t>
      </w:r>
      <w:r w:rsidR="00E23324">
        <w:rPr>
          <w:rFonts w:ascii="Times New Roman" w:eastAsia="Times New Roman" w:hAnsi="Times New Roman" w:cs="Times New Roman"/>
          <w:kern w:val="0"/>
          <w:sz w:val="20"/>
          <w:szCs w:val="20"/>
          <w:lang w:eastAsia="nl-NL"/>
          <w14:ligatures w14:val="none"/>
        </w:rPr>
        <w:t>.</w:t>
      </w:r>
      <w:r w:rsidRPr="000268B0">
        <w:rPr>
          <w:rFonts w:ascii="Times New Roman" w:eastAsia="Times New Roman" w:hAnsi="Times New Roman" w:cs="Times New Roman"/>
          <w:kern w:val="0"/>
          <w:sz w:val="20"/>
          <w:szCs w:val="20"/>
          <w:lang w:eastAsia="nl-NL"/>
          <w14:ligatures w14:val="none"/>
        </w:rPr>
        <w:t xml:space="preserve"> (2019). </w:t>
      </w:r>
      <w:r w:rsidRPr="000268B0">
        <w:rPr>
          <w:rFonts w:ascii="Times New Roman" w:eastAsia="Times New Roman" w:hAnsi="Times New Roman" w:cs="Times New Roman"/>
          <w:i/>
          <w:iCs/>
          <w:kern w:val="0"/>
          <w:sz w:val="20"/>
          <w:szCs w:val="20"/>
          <w:lang w:eastAsia="nl-NL"/>
          <w14:ligatures w14:val="none"/>
        </w:rPr>
        <w:t>Uitkomsten enquête groene boa’s.</w:t>
      </w:r>
      <w:r>
        <w:rPr>
          <w:rFonts w:ascii="Times New Roman" w:eastAsia="Times New Roman" w:hAnsi="Times New Roman" w:cs="Times New Roman"/>
          <w:i/>
          <w:iCs/>
          <w:kern w:val="0"/>
          <w:sz w:val="20"/>
          <w:szCs w:val="20"/>
          <w:lang w:eastAsia="nl-NL"/>
          <w14:ligatures w14:val="none"/>
        </w:rPr>
        <w:tab/>
      </w:r>
      <w:r>
        <w:rPr>
          <w:rFonts w:ascii="Times New Roman" w:eastAsia="Times New Roman" w:hAnsi="Times New Roman" w:cs="Times New Roman"/>
          <w:i/>
          <w:iCs/>
          <w:kern w:val="0"/>
          <w:sz w:val="20"/>
          <w:szCs w:val="20"/>
          <w:lang w:eastAsia="nl-NL"/>
          <w14:ligatures w14:val="none"/>
        </w:rPr>
        <w:tab/>
      </w:r>
      <w:r>
        <w:rPr>
          <w:rFonts w:ascii="Times New Roman" w:eastAsia="Times New Roman" w:hAnsi="Times New Roman" w:cs="Times New Roman"/>
          <w:i/>
          <w:iCs/>
          <w:kern w:val="0"/>
          <w:sz w:val="20"/>
          <w:szCs w:val="20"/>
          <w:lang w:eastAsia="nl-NL"/>
          <w14:ligatures w14:val="none"/>
        </w:rPr>
        <w:tab/>
      </w:r>
      <w:r>
        <w:rPr>
          <w:rFonts w:ascii="Times New Roman" w:eastAsia="Times New Roman" w:hAnsi="Times New Roman" w:cs="Times New Roman"/>
          <w:i/>
          <w:iCs/>
          <w:kern w:val="0"/>
          <w:sz w:val="20"/>
          <w:szCs w:val="20"/>
          <w:lang w:eastAsia="nl-NL"/>
          <w14:ligatures w14:val="none"/>
        </w:rPr>
        <w:tab/>
      </w:r>
      <w:r>
        <w:rPr>
          <w:rFonts w:ascii="Times New Roman" w:eastAsia="Times New Roman" w:hAnsi="Times New Roman" w:cs="Times New Roman"/>
          <w:i/>
          <w:iCs/>
          <w:kern w:val="0"/>
          <w:sz w:val="20"/>
          <w:szCs w:val="20"/>
          <w:lang w:eastAsia="nl-NL"/>
          <w14:ligatures w14:val="none"/>
        </w:rPr>
        <w:tab/>
      </w:r>
      <w:r>
        <w:rPr>
          <w:rFonts w:ascii="Times New Roman" w:eastAsia="Times New Roman" w:hAnsi="Times New Roman" w:cs="Times New Roman"/>
          <w:i/>
          <w:iCs/>
          <w:kern w:val="0"/>
          <w:sz w:val="20"/>
          <w:szCs w:val="20"/>
          <w:lang w:eastAsia="nl-NL"/>
          <w14:ligatures w14:val="none"/>
        </w:rPr>
        <w:tab/>
      </w:r>
      <w:r w:rsidRPr="000268B0">
        <w:rPr>
          <w:rFonts w:ascii="Times New Roman" w:eastAsia="Times New Roman" w:hAnsi="Times New Roman" w:cs="Times New Roman"/>
          <w:kern w:val="0"/>
          <w:sz w:val="20"/>
          <w:szCs w:val="20"/>
          <w:lang w:eastAsia="nl-NL"/>
          <w14:ligatures w14:val="none"/>
        </w:rPr>
        <w:t>https://www.jagersvereniging.nl/content/uploads/2019/11/Uitkomsten-enquete-groene-BOAs-def.pdf </w:t>
      </w:r>
    </w:p>
    <w:p w14:paraId="34E588DC"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Nelen, H., Moerland, R., van Wingerde, K., &amp; Bisschop, L. (2023). De aanpak van ondermijning</w:t>
      </w:r>
      <w:r w:rsidRPr="00A35045">
        <w:rPr>
          <w:rFonts w:ascii="Times New Roman" w:eastAsia="Times New Roman" w:hAnsi="Times New Roman" w:cs="Times New Roman"/>
          <w:kern w:val="0"/>
          <w:sz w:val="20"/>
          <w:szCs w:val="20"/>
          <w:lang w:eastAsia="nl-NL"/>
          <w14:ligatures w14:val="none"/>
        </w:rPr>
        <w:tab/>
        <w:t>ondermijnd:</w:t>
      </w:r>
      <w:r w:rsidRPr="00A35045">
        <w:rPr>
          <w:rFonts w:ascii="Times New Roman" w:eastAsia="Times New Roman" w:hAnsi="Times New Roman" w:cs="Times New Roman"/>
          <w:kern w:val="0"/>
          <w:sz w:val="20"/>
          <w:szCs w:val="20"/>
          <w:lang w:eastAsia="nl-NL"/>
          <w14:ligatures w14:val="none"/>
        </w:rPr>
        <w:tab/>
        <w:t xml:space="preserve">Over conceptuele verwarring en bestuurlijke drukte. </w:t>
      </w:r>
      <w:r w:rsidRPr="00A35045">
        <w:rPr>
          <w:rFonts w:ascii="Times New Roman" w:eastAsia="Times New Roman" w:hAnsi="Times New Roman" w:cs="Times New Roman"/>
          <w:i/>
          <w:iCs/>
          <w:kern w:val="0"/>
          <w:sz w:val="20"/>
          <w:szCs w:val="20"/>
          <w:lang w:eastAsia="nl-NL"/>
          <w14:ligatures w14:val="none"/>
        </w:rPr>
        <w:t>Tijdschrift over Cultuur &amp;</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Criminaliteit</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13</w:t>
      </w:r>
      <w:r w:rsidRPr="00A35045">
        <w:rPr>
          <w:rFonts w:ascii="Times New Roman" w:eastAsia="Times New Roman" w:hAnsi="Times New Roman" w:cs="Times New Roman"/>
          <w:kern w:val="0"/>
          <w:sz w:val="20"/>
          <w:szCs w:val="20"/>
          <w:lang w:eastAsia="nl-NL"/>
          <w14:ligatures w14:val="none"/>
        </w:rPr>
        <w:t>(1), 53-</w:t>
      </w:r>
      <w:r w:rsidRPr="00A35045">
        <w:rPr>
          <w:rFonts w:ascii="Times New Roman" w:eastAsia="Times New Roman" w:hAnsi="Times New Roman" w:cs="Times New Roman"/>
          <w:kern w:val="0"/>
          <w:sz w:val="20"/>
          <w:szCs w:val="20"/>
          <w:lang w:eastAsia="nl-NL"/>
          <w14:ligatures w14:val="none"/>
        </w:rPr>
        <w:tab/>
        <w:t>68. https://doi.org/10.5553/TCC/221195072023013001004  </w:t>
      </w:r>
    </w:p>
    <w:p w14:paraId="35172D1B" w14:textId="668C2F38"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Odekerken, M.W.A., &amp; de Meere, F.B.J. (2023). </w:t>
      </w:r>
      <w:r w:rsidRPr="00A35045">
        <w:rPr>
          <w:rFonts w:ascii="Times New Roman" w:eastAsia="Times New Roman" w:hAnsi="Times New Roman" w:cs="Times New Roman"/>
          <w:i/>
          <w:iCs/>
          <w:kern w:val="0"/>
          <w:sz w:val="20"/>
          <w:szCs w:val="20"/>
          <w:shd w:val="clear" w:color="auto" w:fill="FFFFFF"/>
          <w:lang w:eastAsia="nl-NL"/>
          <w14:ligatures w14:val="none"/>
        </w:rPr>
        <w:t xml:space="preserve">Lessen over kwetsbare processen. </w:t>
      </w:r>
      <w:r w:rsidRPr="00A35045">
        <w:rPr>
          <w:rFonts w:ascii="Times New Roman" w:eastAsia="Times New Roman" w:hAnsi="Times New Roman" w:cs="Times New Roman"/>
          <w:i/>
          <w:iCs/>
          <w:kern w:val="0"/>
          <w:sz w:val="20"/>
          <w:szCs w:val="20"/>
          <w:lang w:eastAsia="nl-NL"/>
          <w14:ligatures w14:val="none"/>
        </w:rPr>
        <w:t xml:space="preserve">Hoe met name kleine </w:t>
      </w:r>
      <w:r w:rsidRPr="00A35045">
        <w:rPr>
          <w:rFonts w:ascii="Times New Roman" w:eastAsia="Times New Roman" w:hAnsi="Times New Roman" w:cs="Times New Roman"/>
          <w:i/>
          <w:iCs/>
          <w:kern w:val="0"/>
          <w:sz w:val="20"/>
          <w:szCs w:val="20"/>
          <w:lang w:eastAsia="nl-NL"/>
          <w14:ligatures w14:val="none"/>
        </w:rPr>
        <w:tab/>
        <w:t xml:space="preserve">gemeenten weerbaarder kunnen worden. </w:t>
      </w:r>
      <w:r w:rsidRPr="00A35045">
        <w:rPr>
          <w:rFonts w:ascii="Times New Roman" w:eastAsia="Times New Roman" w:hAnsi="Times New Roman" w:cs="Times New Roman"/>
          <w:kern w:val="0"/>
          <w:sz w:val="20"/>
          <w:szCs w:val="20"/>
          <w:lang w:eastAsia="nl-NL"/>
          <w14:ligatures w14:val="none"/>
        </w:rPr>
        <w:t xml:space="preserve">Verwey-Jonker Instituut. </w:t>
      </w:r>
      <w:hyperlink r:id="rId27" w:history="1">
        <w:r w:rsidRPr="00A35045">
          <w:rPr>
            <w:rFonts w:ascii="Times New Roman" w:eastAsia="Times New Roman" w:hAnsi="Times New Roman" w:cs="Times New Roman"/>
            <w:kern w:val="0"/>
            <w:sz w:val="20"/>
            <w:szCs w:val="20"/>
            <w:lang w:eastAsia="nl-NL"/>
            <w14:ligatures w14:val="none"/>
          </w:rPr>
          <w:t>https://www.verwey-jonker.nl/wp-</w:t>
        </w:r>
        <w:r w:rsidRPr="00A35045">
          <w:rPr>
            <w:rFonts w:ascii="Times New Roman" w:eastAsia="Times New Roman" w:hAnsi="Times New Roman" w:cs="Times New Roman"/>
            <w:kern w:val="0"/>
            <w:sz w:val="20"/>
            <w:szCs w:val="20"/>
            <w:lang w:eastAsia="nl-NL"/>
            <w14:ligatures w14:val="none"/>
          </w:rPr>
          <w:tab/>
          <w:t>content/uploads/2023/04/322340_Lessen-over-</w:t>
        </w:r>
      </w:hyperlink>
      <w:r w:rsidRPr="00A35045">
        <w:rPr>
          <w:rFonts w:ascii="Times New Roman" w:eastAsia="Times New Roman" w:hAnsi="Times New Roman" w:cs="Times New Roman"/>
          <w:kern w:val="0"/>
          <w:sz w:val="20"/>
          <w:szCs w:val="20"/>
          <w:lang w:eastAsia="nl-NL"/>
          <w14:ligatures w14:val="none"/>
        </w:rPr>
        <w:t>kwetsbare-processen.pdf  </w:t>
      </w:r>
    </w:p>
    <w:p w14:paraId="552A3608"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shd w:val="clear" w:color="auto" w:fill="FFFFFF"/>
          <w:lang w:eastAsia="nl-NL"/>
          <w14:ligatures w14:val="none"/>
        </w:rPr>
        <w:t xml:space="preserve">Omgevingsdienst Zuidoost-Brabant. (2018, 5 april). </w:t>
      </w:r>
      <w:r w:rsidRPr="00A35045">
        <w:rPr>
          <w:rFonts w:ascii="Times New Roman" w:eastAsia="Times New Roman" w:hAnsi="Times New Roman" w:cs="Times New Roman"/>
          <w:i/>
          <w:iCs/>
          <w:kern w:val="0"/>
          <w:sz w:val="20"/>
          <w:szCs w:val="20"/>
          <w:shd w:val="clear" w:color="auto" w:fill="FFFFFF"/>
          <w:lang w:eastAsia="nl-NL"/>
          <w14:ligatures w14:val="none"/>
        </w:rPr>
        <w:t>ODZOB actief tegen ondermijnende criminaliteit</w:t>
      </w:r>
      <w:r w:rsidRPr="00A35045">
        <w:rPr>
          <w:rFonts w:ascii="Times New Roman" w:eastAsia="Times New Roman" w:hAnsi="Times New Roman" w:cs="Times New Roman"/>
          <w:kern w:val="0"/>
          <w:sz w:val="20"/>
          <w:szCs w:val="20"/>
          <w:shd w:val="clear" w:color="auto" w:fill="FFFFFF"/>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hyperlink r:id="rId28" w:tgtFrame="_blank" w:history="1">
        <w:r w:rsidRPr="00A35045">
          <w:rPr>
            <w:rFonts w:ascii="Times New Roman" w:eastAsia="Times New Roman" w:hAnsi="Times New Roman" w:cs="Times New Roman"/>
            <w:kern w:val="0"/>
            <w:sz w:val="20"/>
            <w:szCs w:val="20"/>
            <w:shd w:val="clear" w:color="auto" w:fill="FFFFFF"/>
            <w:lang w:eastAsia="nl-NL"/>
            <w14:ligatures w14:val="none"/>
          </w:rPr>
          <w:t>https://odzob.nl/odzob-actief-tegen-ondermijnende-criminaliteit</w:t>
        </w:r>
      </w:hyperlink>
      <w:r w:rsidRPr="00A35045">
        <w:rPr>
          <w:rFonts w:ascii="Times New Roman" w:eastAsia="Times New Roman" w:hAnsi="Times New Roman" w:cs="Times New Roman"/>
          <w:kern w:val="0"/>
          <w:sz w:val="20"/>
          <w:szCs w:val="20"/>
          <w:lang w:eastAsia="nl-NL"/>
          <w14:ligatures w14:val="none"/>
        </w:rPr>
        <w:t> </w:t>
      </w:r>
    </w:p>
    <w:p w14:paraId="4F67A6D9"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Openbaar Ministerie. (2022, 3 mei). </w:t>
      </w:r>
      <w:r w:rsidRPr="00A35045">
        <w:rPr>
          <w:rFonts w:ascii="Times New Roman" w:eastAsia="Times New Roman" w:hAnsi="Times New Roman" w:cs="Times New Roman"/>
          <w:i/>
          <w:iCs/>
          <w:kern w:val="0"/>
          <w:sz w:val="20"/>
          <w:szCs w:val="20"/>
          <w:lang w:eastAsia="nl-NL"/>
          <w14:ligatures w14:val="none"/>
        </w:rPr>
        <w:t>Jaarbericht OM: ‘Zorgen over misdaad en maatschappelijk</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 xml:space="preserve">klimaat’. </w:t>
      </w:r>
      <w:r w:rsidRPr="00A35045">
        <w:rPr>
          <w:rFonts w:ascii="Times New Roman" w:eastAsia="Times New Roman" w:hAnsi="Times New Roman" w:cs="Times New Roman"/>
          <w:i/>
          <w:iCs/>
          <w:kern w:val="0"/>
          <w:sz w:val="20"/>
          <w:szCs w:val="20"/>
          <w:lang w:eastAsia="nl-NL"/>
          <w14:ligatures w14:val="none"/>
        </w:rPr>
        <w:tab/>
      </w:r>
      <w:hyperlink r:id="rId29" w:history="1">
        <w:r w:rsidRPr="00A35045">
          <w:rPr>
            <w:rFonts w:ascii="Times New Roman" w:eastAsia="Times New Roman" w:hAnsi="Times New Roman" w:cs="Times New Roman"/>
            <w:kern w:val="0"/>
            <w:sz w:val="20"/>
            <w:szCs w:val="20"/>
            <w:lang w:eastAsia="nl-NL"/>
            <w14:ligatures w14:val="none"/>
          </w:rPr>
          <w:t>https://www.om.nl/actueel/nieuws/2022/05/03/jaarbericht-om-zorgen-over-misdaad-en-</w:t>
        </w:r>
      </w:hyperlink>
      <w:r w:rsidRPr="00A35045">
        <w:rPr>
          <w:rFonts w:ascii="Times New Roman" w:eastAsia="Times New Roman" w:hAnsi="Times New Roman" w:cs="Times New Roman"/>
          <w:kern w:val="0"/>
          <w:sz w:val="20"/>
          <w:szCs w:val="20"/>
          <w:lang w:eastAsia="nl-NL"/>
          <w14:ligatures w14:val="none"/>
        </w:rPr>
        <w:tab/>
        <w:t>maatschappelijke-klimaat  </w:t>
      </w:r>
    </w:p>
    <w:p w14:paraId="5678B9C8" w14:textId="6CE9F128"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Politie Amsterdam-Amstelland (2009). </w:t>
      </w:r>
      <w:r w:rsidRPr="00A35045">
        <w:rPr>
          <w:rFonts w:ascii="Times New Roman" w:eastAsia="Times New Roman" w:hAnsi="Times New Roman" w:cs="Times New Roman"/>
          <w:i/>
          <w:iCs/>
          <w:kern w:val="0"/>
          <w:sz w:val="20"/>
          <w:szCs w:val="20"/>
          <w:lang w:eastAsia="nl-NL"/>
          <w14:ligatures w14:val="none"/>
        </w:rPr>
        <w:t xml:space="preserve">Over ondermijning: een verkenning naar het fenomeen, de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aanpak en mogelijke verbeteringen</w:t>
      </w:r>
      <w:r w:rsidR="00120A2F">
        <w:rPr>
          <w:rFonts w:ascii="Times New Roman" w:eastAsia="Times New Roman" w:hAnsi="Times New Roman" w:cs="Times New Roman"/>
          <w:i/>
          <w:iCs/>
          <w:kern w:val="0"/>
          <w:sz w:val="20"/>
          <w:szCs w:val="20"/>
          <w:lang w:eastAsia="nl-NL"/>
          <w14:ligatures w14:val="none"/>
        </w:rPr>
        <w:t xml:space="preserve"> </w:t>
      </w:r>
      <w:r w:rsidR="00120A2F">
        <w:rPr>
          <w:rFonts w:ascii="Times New Roman" w:eastAsia="Times New Roman" w:hAnsi="Times New Roman" w:cs="Times New Roman"/>
          <w:kern w:val="0"/>
          <w:sz w:val="20"/>
          <w:szCs w:val="20"/>
          <w:lang w:eastAsia="nl-NL"/>
          <w14:ligatures w14:val="none"/>
        </w:rPr>
        <w:t>(2</w:t>
      </w:r>
      <w:r w:rsidR="00120A2F" w:rsidRPr="00120A2F">
        <w:rPr>
          <w:rFonts w:ascii="Times New Roman" w:eastAsia="Times New Roman" w:hAnsi="Times New Roman" w:cs="Times New Roman"/>
          <w:kern w:val="0"/>
          <w:sz w:val="20"/>
          <w:szCs w:val="20"/>
          <w:vertAlign w:val="superscript"/>
          <w:lang w:eastAsia="nl-NL"/>
          <w14:ligatures w14:val="none"/>
        </w:rPr>
        <w:t>e</w:t>
      </w:r>
      <w:r w:rsidR="00120A2F">
        <w:rPr>
          <w:rFonts w:ascii="Times New Roman" w:eastAsia="Times New Roman" w:hAnsi="Times New Roman" w:cs="Times New Roman"/>
          <w:kern w:val="0"/>
          <w:sz w:val="20"/>
          <w:szCs w:val="20"/>
          <w:lang w:eastAsia="nl-NL"/>
          <w14:ligatures w14:val="none"/>
        </w:rPr>
        <w:t xml:space="preserve"> ed.)</w:t>
      </w:r>
      <w:r w:rsidRPr="00A35045">
        <w:rPr>
          <w:rFonts w:ascii="Times New Roman" w:eastAsia="Times New Roman" w:hAnsi="Times New Roman" w:cs="Times New Roman"/>
          <w:i/>
          <w:iCs/>
          <w:kern w:val="0"/>
          <w:sz w:val="20"/>
          <w:szCs w:val="20"/>
          <w:lang w:eastAsia="nl-NL"/>
          <w14:ligatures w14:val="none"/>
        </w:rPr>
        <w:t>.</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hyperlink r:id="rId30" w:history="1">
        <w:r w:rsidRPr="00A35045">
          <w:rPr>
            <w:rFonts w:ascii="Times New Roman" w:eastAsia="Times New Roman" w:hAnsi="Times New Roman" w:cs="Times New Roman"/>
            <w:kern w:val="0"/>
            <w:sz w:val="20"/>
            <w:szCs w:val="20"/>
            <w:lang w:eastAsia="nl-NL"/>
            <w14:ligatures w14:val="none"/>
          </w:rPr>
          <w:t>https://respubca.home.xs4all.nl/pdf/Over%20Ondermijning_2edruk_bew.%20Amsterdam%2</w:t>
        </w:r>
      </w:hyperlink>
      <w:r w:rsidRPr="00A35045">
        <w:rPr>
          <w:rFonts w:ascii="Times New Roman" w:eastAsia="Times New Roman" w:hAnsi="Times New Roman" w:cs="Times New Roman"/>
          <w:kern w:val="0"/>
          <w:sz w:val="20"/>
          <w:szCs w:val="20"/>
          <w:lang w:eastAsia="nl-NL"/>
          <w14:ligatures w14:val="none"/>
        </w:rPr>
        <w:tab/>
        <w:t>0Chiu%20Man.%20pdf.pdf </w:t>
      </w:r>
    </w:p>
    <w:p w14:paraId="707C1D86"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Politie. (z.d.). </w:t>
      </w:r>
      <w:r w:rsidRPr="00A35045">
        <w:rPr>
          <w:rFonts w:ascii="Times New Roman" w:eastAsia="Times New Roman" w:hAnsi="Times New Roman" w:cs="Times New Roman"/>
          <w:i/>
          <w:iCs/>
          <w:kern w:val="0"/>
          <w:sz w:val="20"/>
          <w:szCs w:val="20"/>
          <w:lang w:eastAsia="nl-NL"/>
          <w14:ligatures w14:val="none"/>
        </w:rPr>
        <w:t>Wat is ondermijning?</w:t>
      </w:r>
      <w:r w:rsidRPr="00A35045">
        <w:rPr>
          <w:rFonts w:ascii="Times New Roman" w:eastAsia="Times New Roman" w:hAnsi="Times New Roman" w:cs="Times New Roman"/>
          <w:kern w:val="0"/>
          <w:sz w:val="20"/>
          <w:szCs w:val="20"/>
          <w:lang w:eastAsia="nl-NL"/>
          <w14:ligatures w14:val="none"/>
        </w:rPr>
        <w:t xml:space="preserve"> </w:t>
      </w:r>
      <w:hyperlink r:id="rId31" w:tgtFrame="_blank" w:history="1">
        <w:r w:rsidRPr="00A35045">
          <w:rPr>
            <w:rFonts w:ascii="Times New Roman" w:eastAsia="Times New Roman" w:hAnsi="Times New Roman" w:cs="Times New Roman"/>
            <w:kern w:val="0"/>
            <w:sz w:val="20"/>
            <w:szCs w:val="20"/>
            <w:lang w:eastAsia="nl-NL"/>
            <w14:ligatures w14:val="none"/>
          </w:rPr>
          <w:t>https://www.politie.nl/informatie/wat-is-ondermijning.html </w:t>
        </w:r>
      </w:hyperlink>
      <w:r w:rsidRPr="00A35045">
        <w:rPr>
          <w:rFonts w:ascii="Times New Roman" w:eastAsia="Times New Roman" w:hAnsi="Times New Roman" w:cs="Times New Roman"/>
          <w:kern w:val="0"/>
          <w:sz w:val="20"/>
          <w:szCs w:val="20"/>
          <w:lang w:eastAsia="nl-NL"/>
          <w14:ligatures w14:val="none"/>
        </w:rPr>
        <w:t> </w:t>
      </w:r>
    </w:p>
    <w:p w14:paraId="64857EC9"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i/>
          <w:iCs/>
          <w:kern w:val="0"/>
          <w:sz w:val="20"/>
          <w:szCs w:val="20"/>
          <w:lang w:eastAsia="nl-NL"/>
          <w14:ligatures w14:val="none"/>
        </w:rPr>
        <w:t>Politiewet</w:t>
      </w:r>
      <w:r w:rsidRPr="00A35045">
        <w:rPr>
          <w:rFonts w:ascii="Times New Roman" w:eastAsia="Times New Roman" w:hAnsi="Times New Roman" w:cs="Times New Roman"/>
          <w:kern w:val="0"/>
          <w:sz w:val="20"/>
          <w:szCs w:val="20"/>
          <w:lang w:eastAsia="nl-NL"/>
          <w14:ligatures w14:val="none"/>
        </w:rPr>
        <w:t>. (2012). Overheid.nl. Geraadpleegd op 21 augustus 2024, van</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ab/>
        <w:t>https://wetten.overheid.nl/BWBR0031788/2024-08-01#Hoofdstuk3 </w:t>
      </w:r>
    </w:p>
    <w:p w14:paraId="705DCE71"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Provincie Noord-Brabant. (2020). </w:t>
      </w:r>
      <w:r w:rsidRPr="00A35045">
        <w:rPr>
          <w:rFonts w:ascii="Times New Roman" w:eastAsia="Times New Roman" w:hAnsi="Times New Roman" w:cs="Times New Roman"/>
          <w:i/>
          <w:iCs/>
          <w:kern w:val="0"/>
          <w:sz w:val="20"/>
          <w:szCs w:val="20"/>
          <w:lang w:eastAsia="nl-NL"/>
          <w14:ligatures w14:val="none"/>
        </w:rPr>
        <w:t>Bestuurlijke weerbaarheid en veiligheid</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hyperlink r:id="rId32" w:tgtFrame="_blank" w:history="1">
        <w:r w:rsidRPr="00A35045">
          <w:rPr>
            <w:rFonts w:ascii="Times New Roman" w:eastAsia="Times New Roman" w:hAnsi="Times New Roman" w:cs="Times New Roman"/>
            <w:kern w:val="0"/>
            <w:sz w:val="20"/>
            <w:szCs w:val="20"/>
            <w:lang w:eastAsia="nl-NL"/>
            <w14:ligatures w14:val="none"/>
          </w:rPr>
          <w:t>https://www.brabant.nl/onderwerpen/kwaliteit-openbaar-bestuur/bestuurlijke-weerbaarheid-</w:t>
        </w:r>
      </w:hyperlink>
      <w:r w:rsidRPr="00A35045">
        <w:rPr>
          <w:rFonts w:ascii="Times New Roman" w:eastAsia="Times New Roman" w:hAnsi="Times New Roman" w:cs="Times New Roman"/>
          <w:kern w:val="0"/>
          <w:sz w:val="20"/>
          <w:szCs w:val="20"/>
          <w:lang w:eastAsia="nl-NL"/>
          <w14:ligatures w14:val="none"/>
        </w:rPr>
        <w:t>en-</w:t>
      </w:r>
      <w:r w:rsidRPr="00A35045">
        <w:rPr>
          <w:rFonts w:ascii="Times New Roman" w:eastAsia="Times New Roman" w:hAnsi="Times New Roman" w:cs="Times New Roman"/>
          <w:kern w:val="0"/>
          <w:sz w:val="20"/>
          <w:szCs w:val="20"/>
          <w:lang w:eastAsia="nl-NL"/>
          <w14:ligatures w14:val="none"/>
        </w:rPr>
        <w:tab/>
        <w:t>veiligheid </w:t>
      </w:r>
    </w:p>
    <w:p w14:paraId="59C5B4B1"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Salet, R., Terpstra, J., &amp; de Jong, M. A. D. W. (2019). De aanpak van 'ondermijning. Vragen en kanttekeningen.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Nederlands Juristenblad, 2019</w:t>
      </w:r>
      <w:r w:rsidRPr="00A35045">
        <w:rPr>
          <w:rFonts w:ascii="Times New Roman" w:eastAsia="Times New Roman" w:hAnsi="Times New Roman" w:cs="Times New Roman"/>
          <w:kern w:val="0"/>
          <w:sz w:val="20"/>
          <w:szCs w:val="20"/>
          <w:lang w:eastAsia="nl-NL"/>
          <w14:ligatures w14:val="none"/>
        </w:rPr>
        <w:t>(24), 1731-1737. https://hdl.handle.net/2066/213917 </w:t>
      </w:r>
    </w:p>
    <w:p w14:paraId="10B1DD05"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eastAsia="nl-NL"/>
          <w14:ligatures w14:val="none"/>
        </w:rPr>
        <w:t xml:space="preserve">Samen Sterk in Brabant. (n.d.). </w:t>
      </w:r>
      <w:r w:rsidRPr="00A35045">
        <w:rPr>
          <w:rFonts w:ascii="Times New Roman" w:eastAsia="Times New Roman" w:hAnsi="Times New Roman" w:cs="Times New Roman"/>
          <w:i/>
          <w:iCs/>
          <w:kern w:val="0"/>
          <w:sz w:val="20"/>
          <w:szCs w:val="20"/>
          <w:lang w:eastAsia="nl-NL"/>
          <w14:ligatures w14:val="none"/>
        </w:rPr>
        <w:t xml:space="preserve">Samen Sterk in Brabant. </w:t>
      </w:r>
      <w:hyperlink r:id="rId33" w:tgtFrame="_blank" w:history="1">
        <w:r w:rsidRPr="00A35045">
          <w:rPr>
            <w:rFonts w:ascii="Times New Roman" w:eastAsia="Times New Roman" w:hAnsi="Times New Roman" w:cs="Times New Roman"/>
            <w:kern w:val="0"/>
            <w:sz w:val="20"/>
            <w:szCs w:val="20"/>
            <w:lang w:val="en-GB" w:eastAsia="nl-NL"/>
            <w14:ligatures w14:val="none"/>
          </w:rPr>
          <w:t>https://ssibbrabant.nl/</w:t>
        </w:r>
      </w:hyperlink>
      <w:r w:rsidRPr="00A35045">
        <w:rPr>
          <w:rFonts w:ascii="Times New Roman" w:eastAsia="Times New Roman" w:hAnsi="Times New Roman" w:cs="Times New Roman"/>
          <w:kern w:val="0"/>
          <w:sz w:val="20"/>
          <w:szCs w:val="20"/>
          <w:lang w:val="en-GB" w:eastAsia="nl-NL"/>
          <w14:ligatures w14:val="none"/>
        </w:rPr>
        <w:t> </w:t>
      </w:r>
    </w:p>
    <w:p w14:paraId="1278BFD1" w14:textId="77777777" w:rsidR="00A35045" w:rsidRPr="002B3BF0"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Schaap, D. (2018). </w:t>
      </w:r>
      <w:r w:rsidRPr="00A35045">
        <w:rPr>
          <w:rFonts w:ascii="Times New Roman" w:eastAsia="Times New Roman" w:hAnsi="Times New Roman" w:cs="Times New Roman"/>
          <w:i/>
          <w:iCs/>
          <w:kern w:val="0"/>
          <w:sz w:val="20"/>
          <w:szCs w:val="20"/>
          <w:lang w:val="en-GB" w:eastAsia="nl-NL"/>
          <w14:ligatures w14:val="none"/>
        </w:rPr>
        <w:t xml:space="preserve">The police, the public, and the pursuit of trust: A cross-national, dynamic study of trust in the </w:t>
      </w:r>
      <w:r w:rsidRPr="00A35045">
        <w:rPr>
          <w:rFonts w:ascii="Times New Roman" w:eastAsia="Times New Roman" w:hAnsi="Times New Roman" w:cs="Times New Roman"/>
          <w:i/>
          <w:iCs/>
          <w:kern w:val="0"/>
          <w:sz w:val="20"/>
          <w:szCs w:val="20"/>
          <w:lang w:val="en-GB" w:eastAsia="nl-NL"/>
          <w14:ligatures w14:val="none"/>
        </w:rPr>
        <w:tab/>
        <w:t>police and police trust-building strategies.</w:t>
      </w:r>
      <w:r w:rsidRPr="00A35045">
        <w:rPr>
          <w:rFonts w:ascii="Times New Roman" w:eastAsia="Times New Roman" w:hAnsi="Times New Roman" w:cs="Times New Roman"/>
          <w:kern w:val="0"/>
          <w:sz w:val="20"/>
          <w:szCs w:val="20"/>
          <w:lang w:val="en-GB" w:eastAsia="nl-NL"/>
          <w14:ligatures w14:val="none"/>
        </w:rPr>
        <w:t xml:space="preserve"> [Proefschrift, Radboud University]. </w:t>
      </w:r>
      <w:r w:rsidRPr="00A35045">
        <w:rPr>
          <w:rFonts w:ascii="Times New Roman" w:eastAsia="Times New Roman" w:hAnsi="Times New Roman" w:cs="Times New Roman"/>
          <w:kern w:val="0"/>
          <w:sz w:val="20"/>
          <w:szCs w:val="20"/>
          <w:lang w:val="en-GB" w:eastAsia="nl-NL"/>
          <w14:ligatures w14:val="none"/>
        </w:rPr>
        <w:tab/>
        <w:t xml:space="preserve">Radboud Repository. </w:t>
      </w:r>
      <w:r w:rsidRPr="00A35045">
        <w:rPr>
          <w:rFonts w:ascii="Times New Roman" w:eastAsia="Times New Roman" w:hAnsi="Times New Roman" w:cs="Times New Roman"/>
          <w:kern w:val="0"/>
          <w:sz w:val="20"/>
          <w:szCs w:val="20"/>
          <w:lang w:val="en-GB" w:eastAsia="nl-NL"/>
          <w14:ligatures w14:val="none"/>
        </w:rPr>
        <w:tab/>
      </w:r>
      <w:hyperlink r:id="rId34" w:tgtFrame="_blank" w:history="1">
        <w:r w:rsidRPr="00A35045">
          <w:rPr>
            <w:rFonts w:ascii="Times New Roman" w:eastAsia="Times New Roman" w:hAnsi="Times New Roman" w:cs="Times New Roman"/>
            <w:kern w:val="0"/>
            <w:sz w:val="20"/>
            <w:szCs w:val="20"/>
            <w:lang w:val="en-GB" w:eastAsia="nl-NL"/>
            <w14:ligatures w14:val="none"/>
          </w:rPr>
          <w:t>https://repository.ubn.ru.nl/bitstream/handle/2066/190612/190612.pdf?sequence=1&amp;is</w:t>
        </w:r>
      </w:hyperlink>
      <w:r w:rsidRPr="00A35045">
        <w:rPr>
          <w:rFonts w:ascii="Times New Roman" w:eastAsia="Times New Roman" w:hAnsi="Times New Roman" w:cs="Times New Roman"/>
          <w:kern w:val="0"/>
          <w:sz w:val="20"/>
          <w:szCs w:val="20"/>
          <w:lang w:val="en-GB" w:eastAsia="nl-NL"/>
          <w14:ligatures w14:val="none"/>
        </w:rPr>
        <w:t>Allowed=y  </w:t>
      </w:r>
    </w:p>
    <w:p w14:paraId="741D06D6" w14:textId="38DBD10A" w:rsidR="00477856" w:rsidRPr="00A35045" w:rsidRDefault="00477856" w:rsidP="003747D0">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3747D0">
        <w:rPr>
          <w:rFonts w:ascii="Times New Roman" w:eastAsia="Times New Roman" w:hAnsi="Times New Roman" w:cs="Times New Roman"/>
          <w:kern w:val="0"/>
          <w:sz w:val="20"/>
          <w:szCs w:val="20"/>
          <w:lang w:val="en-GB" w:eastAsia="nl-NL"/>
          <w14:ligatures w14:val="none"/>
        </w:rPr>
        <w:t xml:space="preserve">Seawright, </w:t>
      </w:r>
      <w:r w:rsidR="003747D0" w:rsidRPr="003747D0">
        <w:rPr>
          <w:rFonts w:ascii="Times New Roman" w:eastAsia="Times New Roman" w:hAnsi="Times New Roman" w:cs="Times New Roman"/>
          <w:kern w:val="0"/>
          <w:sz w:val="20"/>
          <w:szCs w:val="20"/>
          <w:lang w:val="en-GB" w:eastAsia="nl-NL"/>
          <w14:ligatures w14:val="none"/>
        </w:rPr>
        <w:t xml:space="preserve">J., &amp; Gerring, J. (2008). Case </w:t>
      </w:r>
      <w:r w:rsidR="003747D0">
        <w:rPr>
          <w:rFonts w:ascii="Times New Roman" w:eastAsia="Times New Roman" w:hAnsi="Times New Roman" w:cs="Times New Roman"/>
          <w:kern w:val="0"/>
          <w:sz w:val="20"/>
          <w:szCs w:val="20"/>
          <w:lang w:val="en-GB" w:eastAsia="nl-NL"/>
          <w14:ligatures w14:val="none"/>
        </w:rPr>
        <w:t>s</w:t>
      </w:r>
      <w:r w:rsidR="003747D0" w:rsidRPr="003747D0">
        <w:rPr>
          <w:rFonts w:ascii="Times New Roman" w:eastAsia="Times New Roman" w:hAnsi="Times New Roman" w:cs="Times New Roman"/>
          <w:kern w:val="0"/>
          <w:sz w:val="20"/>
          <w:szCs w:val="20"/>
          <w:lang w:val="en-GB" w:eastAsia="nl-NL"/>
          <w14:ligatures w14:val="none"/>
        </w:rPr>
        <w:t xml:space="preserve">election </w:t>
      </w:r>
      <w:r w:rsidR="003747D0">
        <w:rPr>
          <w:rFonts w:ascii="Times New Roman" w:eastAsia="Times New Roman" w:hAnsi="Times New Roman" w:cs="Times New Roman"/>
          <w:kern w:val="0"/>
          <w:sz w:val="20"/>
          <w:szCs w:val="20"/>
          <w:lang w:val="en-GB" w:eastAsia="nl-NL"/>
          <w14:ligatures w14:val="none"/>
        </w:rPr>
        <w:t>t</w:t>
      </w:r>
      <w:r w:rsidR="003747D0" w:rsidRPr="003747D0">
        <w:rPr>
          <w:rFonts w:ascii="Times New Roman" w:eastAsia="Times New Roman" w:hAnsi="Times New Roman" w:cs="Times New Roman"/>
          <w:kern w:val="0"/>
          <w:sz w:val="20"/>
          <w:szCs w:val="20"/>
          <w:lang w:val="en-GB" w:eastAsia="nl-NL"/>
          <w14:ligatures w14:val="none"/>
        </w:rPr>
        <w:t xml:space="preserve">echniques in </w:t>
      </w:r>
      <w:r w:rsidR="003747D0">
        <w:rPr>
          <w:rFonts w:ascii="Times New Roman" w:eastAsia="Times New Roman" w:hAnsi="Times New Roman" w:cs="Times New Roman"/>
          <w:kern w:val="0"/>
          <w:sz w:val="20"/>
          <w:szCs w:val="20"/>
          <w:lang w:val="en-GB" w:eastAsia="nl-NL"/>
          <w14:ligatures w14:val="none"/>
        </w:rPr>
        <w:t>c</w:t>
      </w:r>
      <w:r w:rsidR="003747D0" w:rsidRPr="003747D0">
        <w:rPr>
          <w:rFonts w:ascii="Times New Roman" w:eastAsia="Times New Roman" w:hAnsi="Times New Roman" w:cs="Times New Roman"/>
          <w:kern w:val="0"/>
          <w:sz w:val="20"/>
          <w:szCs w:val="20"/>
          <w:lang w:val="en-GB" w:eastAsia="nl-NL"/>
          <w14:ligatures w14:val="none"/>
        </w:rPr>
        <w:t xml:space="preserve">ase </w:t>
      </w:r>
      <w:r w:rsidR="003747D0">
        <w:rPr>
          <w:rFonts w:ascii="Times New Roman" w:eastAsia="Times New Roman" w:hAnsi="Times New Roman" w:cs="Times New Roman"/>
          <w:kern w:val="0"/>
          <w:sz w:val="20"/>
          <w:szCs w:val="20"/>
          <w:lang w:val="en-GB" w:eastAsia="nl-NL"/>
          <w14:ligatures w14:val="none"/>
        </w:rPr>
        <w:t>s</w:t>
      </w:r>
      <w:r w:rsidR="003747D0" w:rsidRPr="003747D0">
        <w:rPr>
          <w:rFonts w:ascii="Times New Roman" w:eastAsia="Times New Roman" w:hAnsi="Times New Roman" w:cs="Times New Roman"/>
          <w:kern w:val="0"/>
          <w:sz w:val="20"/>
          <w:szCs w:val="20"/>
          <w:lang w:val="en-GB" w:eastAsia="nl-NL"/>
          <w14:ligatures w14:val="none"/>
        </w:rPr>
        <w:t xml:space="preserve">tudy </w:t>
      </w:r>
      <w:r w:rsidR="003747D0">
        <w:rPr>
          <w:rFonts w:ascii="Times New Roman" w:eastAsia="Times New Roman" w:hAnsi="Times New Roman" w:cs="Times New Roman"/>
          <w:kern w:val="0"/>
          <w:sz w:val="20"/>
          <w:szCs w:val="20"/>
          <w:lang w:val="en-GB" w:eastAsia="nl-NL"/>
          <w14:ligatures w14:val="none"/>
        </w:rPr>
        <w:t>r</w:t>
      </w:r>
      <w:r w:rsidR="003747D0" w:rsidRPr="003747D0">
        <w:rPr>
          <w:rFonts w:ascii="Times New Roman" w:eastAsia="Times New Roman" w:hAnsi="Times New Roman" w:cs="Times New Roman"/>
          <w:kern w:val="0"/>
          <w:sz w:val="20"/>
          <w:szCs w:val="20"/>
          <w:lang w:val="en-GB" w:eastAsia="nl-NL"/>
          <w14:ligatures w14:val="none"/>
        </w:rPr>
        <w:t xml:space="preserve">esearch: A </w:t>
      </w:r>
      <w:r w:rsidR="003747D0">
        <w:rPr>
          <w:rFonts w:ascii="Times New Roman" w:eastAsia="Times New Roman" w:hAnsi="Times New Roman" w:cs="Times New Roman"/>
          <w:kern w:val="0"/>
          <w:sz w:val="20"/>
          <w:szCs w:val="20"/>
          <w:lang w:val="en-GB" w:eastAsia="nl-NL"/>
          <w14:ligatures w14:val="none"/>
        </w:rPr>
        <w:t>m</w:t>
      </w:r>
      <w:r w:rsidR="003747D0" w:rsidRPr="003747D0">
        <w:rPr>
          <w:rFonts w:ascii="Times New Roman" w:eastAsia="Times New Roman" w:hAnsi="Times New Roman" w:cs="Times New Roman"/>
          <w:kern w:val="0"/>
          <w:sz w:val="20"/>
          <w:szCs w:val="20"/>
          <w:lang w:val="en-GB" w:eastAsia="nl-NL"/>
          <w14:ligatures w14:val="none"/>
        </w:rPr>
        <w:t xml:space="preserve">enu of </w:t>
      </w:r>
      <w:r w:rsidR="003747D0">
        <w:rPr>
          <w:rFonts w:ascii="Times New Roman" w:eastAsia="Times New Roman" w:hAnsi="Times New Roman" w:cs="Times New Roman"/>
          <w:kern w:val="0"/>
          <w:sz w:val="20"/>
          <w:szCs w:val="20"/>
          <w:lang w:val="en-GB" w:eastAsia="nl-NL"/>
          <w14:ligatures w14:val="none"/>
        </w:rPr>
        <w:t>q</w:t>
      </w:r>
      <w:r w:rsidR="003747D0" w:rsidRPr="003747D0">
        <w:rPr>
          <w:rFonts w:ascii="Times New Roman" w:eastAsia="Times New Roman" w:hAnsi="Times New Roman" w:cs="Times New Roman"/>
          <w:kern w:val="0"/>
          <w:sz w:val="20"/>
          <w:szCs w:val="20"/>
          <w:lang w:val="en-GB" w:eastAsia="nl-NL"/>
          <w14:ligatures w14:val="none"/>
        </w:rPr>
        <w:t>ualitative and</w:t>
      </w:r>
      <w:r w:rsidR="00D42645">
        <w:rPr>
          <w:rFonts w:ascii="Times New Roman" w:eastAsia="Times New Roman" w:hAnsi="Times New Roman" w:cs="Times New Roman"/>
          <w:kern w:val="0"/>
          <w:sz w:val="20"/>
          <w:szCs w:val="20"/>
          <w:lang w:val="en-GB" w:eastAsia="nl-NL"/>
          <w14:ligatures w14:val="none"/>
        </w:rPr>
        <w:tab/>
      </w:r>
      <w:r w:rsidR="003747D0" w:rsidRPr="003747D0">
        <w:rPr>
          <w:rFonts w:ascii="Times New Roman" w:eastAsia="Times New Roman" w:hAnsi="Times New Roman" w:cs="Times New Roman"/>
          <w:kern w:val="0"/>
          <w:sz w:val="20"/>
          <w:szCs w:val="20"/>
          <w:lang w:val="en-GB" w:eastAsia="nl-NL"/>
          <w14:ligatures w14:val="none"/>
        </w:rPr>
        <w:t xml:space="preserve">quantitative options. </w:t>
      </w:r>
      <w:r w:rsidR="003747D0" w:rsidRPr="003747D0">
        <w:rPr>
          <w:rFonts w:ascii="Times New Roman" w:eastAsia="Times New Roman" w:hAnsi="Times New Roman" w:cs="Times New Roman"/>
          <w:i/>
          <w:iCs/>
          <w:kern w:val="0"/>
          <w:sz w:val="20"/>
          <w:szCs w:val="20"/>
          <w:lang w:val="en-GB" w:eastAsia="nl-NL"/>
          <w14:ligatures w14:val="none"/>
        </w:rPr>
        <w:t>Political Research Quarterly, 61</w:t>
      </w:r>
      <w:r w:rsidR="003747D0">
        <w:rPr>
          <w:rFonts w:ascii="Times New Roman" w:eastAsia="Times New Roman" w:hAnsi="Times New Roman" w:cs="Times New Roman"/>
          <w:kern w:val="0"/>
          <w:sz w:val="20"/>
          <w:szCs w:val="20"/>
          <w:lang w:val="en-GB" w:eastAsia="nl-NL"/>
          <w14:ligatures w14:val="none"/>
        </w:rPr>
        <w:t>(2), 294-308.</w:t>
      </w:r>
      <w:r w:rsidR="00D42645">
        <w:rPr>
          <w:rFonts w:ascii="Times New Roman" w:eastAsia="Times New Roman" w:hAnsi="Times New Roman" w:cs="Times New Roman"/>
          <w:kern w:val="0"/>
          <w:sz w:val="20"/>
          <w:szCs w:val="20"/>
          <w:lang w:val="en-GB" w:eastAsia="nl-NL"/>
          <w14:ligatures w14:val="none"/>
        </w:rPr>
        <w:tab/>
      </w:r>
      <w:r w:rsidR="00D42645">
        <w:rPr>
          <w:rFonts w:ascii="Times New Roman" w:eastAsia="Times New Roman" w:hAnsi="Times New Roman" w:cs="Times New Roman"/>
          <w:kern w:val="0"/>
          <w:sz w:val="20"/>
          <w:szCs w:val="20"/>
          <w:lang w:val="en-GB" w:eastAsia="nl-NL"/>
          <w14:ligatures w14:val="none"/>
        </w:rPr>
        <w:tab/>
      </w:r>
      <w:r w:rsidR="00D42645">
        <w:rPr>
          <w:rFonts w:ascii="Times New Roman" w:eastAsia="Times New Roman" w:hAnsi="Times New Roman" w:cs="Times New Roman"/>
          <w:kern w:val="0"/>
          <w:sz w:val="20"/>
          <w:szCs w:val="20"/>
          <w:lang w:val="en-GB" w:eastAsia="nl-NL"/>
          <w14:ligatures w14:val="none"/>
        </w:rPr>
        <w:tab/>
      </w:r>
      <w:r w:rsidR="00D42645">
        <w:rPr>
          <w:rFonts w:ascii="Times New Roman" w:eastAsia="Times New Roman" w:hAnsi="Times New Roman" w:cs="Times New Roman"/>
          <w:kern w:val="0"/>
          <w:sz w:val="20"/>
          <w:szCs w:val="20"/>
          <w:lang w:val="en-GB" w:eastAsia="nl-NL"/>
          <w14:ligatures w14:val="none"/>
        </w:rPr>
        <w:tab/>
      </w:r>
      <w:r w:rsidR="00D42645">
        <w:rPr>
          <w:rFonts w:ascii="Times New Roman" w:eastAsia="Times New Roman" w:hAnsi="Times New Roman" w:cs="Times New Roman"/>
          <w:kern w:val="0"/>
          <w:sz w:val="20"/>
          <w:szCs w:val="20"/>
          <w:lang w:val="en-GB" w:eastAsia="nl-NL"/>
          <w14:ligatures w14:val="none"/>
        </w:rPr>
        <w:tab/>
      </w:r>
      <w:r w:rsidR="00D42645" w:rsidRPr="00D42645">
        <w:rPr>
          <w:rFonts w:ascii="Times New Roman" w:eastAsia="Times New Roman" w:hAnsi="Times New Roman" w:cs="Times New Roman"/>
          <w:kern w:val="0"/>
          <w:sz w:val="20"/>
          <w:szCs w:val="20"/>
          <w:lang w:val="en-GB" w:eastAsia="nl-NL"/>
          <w14:ligatures w14:val="none"/>
        </w:rPr>
        <w:t>https://www.jstor.org/stable/20299733</w:t>
      </w:r>
    </w:p>
    <w:p w14:paraId="3D6374D7"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Smit, P. H., &amp; van Dinther, M. (2021, 21 oktober). </w:t>
      </w:r>
      <w:r w:rsidRPr="00A35045">
        <w:rPr>
          <w:rFonts w:ascii="Times New Roman" w:eastAsia="Times New Roman" w:hAnsi="Times New Roman" w:cs="Times New Roman"/>
          <w:kern w:val="0"/>
          <w:sz w:val="20"/>
          <w:szCs w:val="20"/>
          <w:lang w:eastAsia="nl-NL"/>
          <w14:ligatures w14:val="none"/>
        </w:rPr>
        <w:t xml:space="preserve">Vertrouwen boeren in Nederlandse overheid volledig </w:t>
      </w:r>
      <w:r w:rsidRPr="00A35045">
        <w:rPr>
          <w:rFonts w:ascii="Times New Roman" w:eastAsia="Times New Roman" w:hAnsi="Times New Roman" w:cs="Times New Roman"/>
          <w:kern w:val="0"/>
          <w:sz w:val="20"/>
          <w:szCs w:val="20"/>
          <w:lang w:eastAsia="nl-NL"/>
          <w14:ligatures w14:val="none"/>
        </w:rPr>
        <w:tab/>
        <w:t xml:space="preserve">verdampt. </w:t>
      </w:r>
      <w:r w:rsidRPr="00A35045">
        <w:rPr>
          <w:rFonts w:ascii="Times New Roman" w:eastAsia="Times New Roman" w:hAnsi="Times New Roman" w:cs="Times New Roman"/>
          <w:i/>
          <w:iCs/>
          <w:kern w:val="0"/>
          <w:sz w:val="20"/>
          <w:szCs w:val="20"/>
          <w:lang w:eastAsia="nl-NL"/>
          <w14:ligatures w14:val="none"/>
        </w:rPr>
        <w:t>De Volkskrant</w:t>
      </w:r>
      <w:r w:rsidRPr="00A35045">
        <w:rPr>
          <w:rFonts w:ascii="Times New Roman" w:eastAsia="Times New Roman" w:hAnsi="Times New Roman" w:cs="Times New Roman"/>
          <w:kern w:val="0"/>
          <w:sz w:val="20"/>
          <w:szCs w:val="20"/>
          <w:lang w:eastAsia="nl-NL"/>
          <w14:ligatures w14:val="none"/>
        </w:rPr>
        <w:t xml:space="preserve">. </w:t>
      </w:r>
      <w:hyperlink r:id="rId35" w:tgtFrame="_blank" w:history="1">
        <w:r w:rsidRPr="00A35045">
          <w:rPr>
            <w:rFonts w:ascii="Times New Roman" w:eastAsia="Times New Roman" w:hAnsi="Times New Roman" w:cs="Times New Roman"/>
            <w:kern w:val="0"/>
            <w:sz w:val="20"/>
            <w:szCs w:val="20"/>
            <w:lang w:eastAsia="nl-NL"/>
            <w14:ligatures w14:val="none"/>
          </w:rPr>
          <w:t>https://www.volkskrant.nl/nieuws-</w:t>
        </w:r>
      </w:hyperlink>
      <w:r w:rsidRPr="00A35045">
        <w:rPr>
          <w:rFonts w:ascii="Times New Roman" w:eastAsia="Times New Roman" w:hAnsi="Times New Roman" w:cs="Times New Roman"/>
          <w:kern w:val="0"/>
          <w:sz w:val="20"/>
          <w:szCs w:val="20"/>
          <w:lang w:eastAsia="nl-NL"/>
          <w14:ligatures w14:val="none"/>
        </w:rPr>
        <w:tab/>
        <w:t>achtergrond/vertrouwen-boeren-in-</w:t>
      </w:r>
      <w:r w:rsidRPr="00A35045">
        <w:rPr>
          <w:rFonts w:ascii="Times New Roman" w:eastAsia="Times New Roman" w:hAnsi="Times New Roman" w:cs="Times New Roman"/>
          <w:kern w:val="0"/>
          <w:sz w:val="20"/>
          <w:szCs w:val="20"/>
          <w:lang w:eastAsia="nl-NL"/>
          <w14:ligatures w14:val="none"/>
        </w:rPr>
        <w:tab/>
        <w:t>nederlandse-overheid-volledig-verdampt~bd0114b6/ </w:t>
      </w:r>
    </w:p>
    <w:p w14:paraId="2B8633A0" w14:textId="5B9A4CBF"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Spapens, T. (2020). Plattelandscriminologie. </w:t>
      </w:r>
      <w:r w:rsidRPr="00A35045">
        <w:rPr>
          <w:rFonts w:ascii="Times New Roman" w:eastAsia="Times New Roman" w:hAnsi="Times New Roman" w:cs="Times New Roman"/>
          <w:i/>
          <w:iCs/>
          <w:kern w:val="0"/>
          <w:sz w:val="20"/>
          <w:szCs w:val="20"/>
          <w:lang w:eastAsia="nl-NL"/>
          <w14:ligatures w14:val="none"/>
        </w:rPr>
        <w:t>Tijdschrift voor Criminologie</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62</w:t>
      </w:r>
      <w:r w:rsidRPr="00A35045">
        <w:rPr>
          <w:rFonts w:ascii="Times New Roman" w:eastAsia="Times New Roman" w:hAnsi="Times New Roman" w:cs="Times New Roman"/>
          <w:kern w:val="0"/>
          <w:sz w:val="20"/>
          <w:szCs w:val="20"/>
          <w:lang w:eastAsia="nl-NL"/>
          <w14:ligatures w14:val="none"/>
        </w:rPr>
        <w:t>(4)</w:t>
      </w:r>
      <w:r w:rsidR="003747D0">
        <w:rPr>
          <w:rFonts w:ascii="Times New Roman" w:eastAsia="Times New Roman" w:hAnsi="Times New Roman" w:cs="Times New Roman"/>
          <w:kern w:val="0"/>
          <w:sz w:val="20"/>
          <w:szCs w:val="20"/>
          <w:lang w:eastAsia="nl-NL"/>
          <w14:ligatures w14:val="none"/>
        </w:rPr>
        <w:t>,</w:t>
      </w:r>
      <w:r w:rsidRPr="00A35045">
        <w:rPr>
          <w:rFonts w:ascii="Times New Roman" w:eastAsia="Times New Roman" w:hAnsi="Times New Roman" w:cs="Times New Roman"/>
          <w:kern w:val="0"/>
          <w:sz w:val="20"/>
          <w:szCs w:val="20"/>
          <w:lang w:eastAsia="nl-NL"/>
          <w14:ligatures w14:val="none"/>
        </w:rPr>
        <w:t xml:space="preserve"> 430-451. </w:t>
      </w:r>
      <w:r w:rsidR="00B7379A">
        <w:rPr>
          <w:rFonts w:ascii="Times New Roman" w:eastAsia="Times New Roman" w:hAnsi="Times New Roman" w:cs="Times New Roman"/>
          <w:kern w:val="0"/>
          <w:sz w:val="20"/>
          <w:szCs w:val="20"/>
          <w:lang w:eastAsia="nl-NL"/>
          <w14:ligatures w14:val="none"/>
        </w:rPr>
        <w:t>d</w:t>
      </w:r>
      <w:r w:rsidRPr="00A35045">
        <w:rPr>
          <w:rFonts w:ascii="Times New Roman" w:eastAsia="Times New Roman" w:hAnsi="Times New Roman" w:cs="Times New Roman"/>
          <w:kern w:val="0"/>
          <w:sz w:val="20"/>
          <w:szCs w:val="20"/>
          <w:lang w:eastAsia="nl-NL"/>
          <w14:ligatures w14:val="none"/>
        </w:rPr>
        <w:t>oi:</w:t>
      </w:r>
      <w:r w:rsidR="00B7379A">
        <w:rPr>
          <w:rFonts w:ascii="Times New Roman" w:eastAsia="Times New Roman" w:hAnsi="Times New Roman" w:cs="Times New Roman"/>
          <w:kern w:val="0"/>
          <w:sz w:val="20"/>
          <w:szCs w:val="20"/>
          <w:lang w:eastAsia="nl-NL"/>
          <w14:ligatures w14:val="none"/>
        </w:rPr>
        <w:t xml:space="preserve"> </w:t>
      </w:r>
      <w:r w:rsidR="00B7379A">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kern w:val="0"/>
          <w:sz w:val="20"/>
          <w:szCs w:val="20"/>
          <w:lang w:eastAsia="nl-NL"/>
          <w14:ligatures w14:val="none"/>
        </w:rPr>
        <w:t>10.5553/TvC/0165182X2020062004004</w:t>
      </w:r>
    </w:p>
    <w:p w14:paraId="56773A98"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Taskforce-RIEC Brabant-Zeeland. (n.d.). </w:t>
      </w:r>
      <w:r w:rsidRPr="00A35045">
        <w:rPr>
          <w:rFonts w:ascii="Times New Roman" w:eastAsia="Times New Roman" w:hAnsi="Times New Roman" w:cs="Times New Roman"/>
          <w:i/>
          <w:iCs/>
          <w:kern w:val="0"/>
          <w:sz w:val="20"/>
          <w:szCs w:val="20"/>
          <w:lang w:eastAsia="nl-NL"/>
          <w14:ligatures w14:val="none"/>
        </w:rPr>
        <w:t>Een georganiseerde overheid tegen ondermijnende criminaliteit.</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hyperlink r:id="rId36" w:history="1">
        <w:r w:rsidRPr="00A35045">
          <w:rPr>
            <w:rFonts w:ascii="Times New Roman" w:eastAsia="Times New Roman" w:hAnsi="Times New Roman" w:cs="Times New Roman"/>
            <w:kern w:val="0"/>
            <w:sz w:val="20"/>
            <w:szCs w:val="20"/>
            <w:lang w:eastAsia="nl-NL"/>
            <w14:ligatures w14:val="none"/>
          </w:rPr>
          <w:t>https://taskforce-riec-</w:t>
        </w:r>
      </w:hyperlink>
      <w:r w:rsidRPr="00A35045">
        <w:rPr>
          <w:rFonts w:ascii="Times New Roman" w:eastAsia="Times New Roman" w:hAnsi="Times New Roman" w:cs="Times New Roman"/>
          <w:kern w:val="0"/>
          <w:sz w:val="20"/>
          <w:szCs w:val="20"/>
          <w:lang w:eastAsia="nl-NL"/>
          <w14:ligatures w14:val="none"/>
        </w:rPr>
        <w:tab/>
        <w:t>brabantzeeland.nl/#:~:text=Taskforce%2DRIEC%20Brabant%2DZeeland%20ondersteunt,(a</w:t>
      </w:r>
      <w:r w:rsidRPr="00A35045">
        <w:rPr>
          <w:rFonts w:ascii="Times New Roman" w:eastAsia="Times New Roman" w:hAnsi="Times New Roman" w:cs="Times New Roman"/>
          <w:kern w:val="0"/>
          <w:sz w:val="20"/>
          <w:szCs w:val="20"/>
          <w:lang w:eastAsia="nl-NL"/>
          <w14:ligatures w14:val="none"/>
        </w:rPr>
        <w:tab/>
        <w:t>ctie)%20met%20elkaar%20verbindt.</w:t>
      </w:r>
    </w:p>
    <w:p w14:paraId="370FBF46"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Terpstra, J., Havinga, T., &amp; Salet, R. (2021). </w:t>
      </w:r>
      <w:r w:rsidRPr="00A35045">
        <w:rPr>
          <w:rFonts w:ascii="Times New Roman" w:eastAsia="Times New Roman" w:hAnsi="Times New Roman" w:cs="Times New Roman"/>
          <w:kern w:val="0"/>
          <w:sz w:val="20"/>
          <w:szCs w:val="20"/>
          <w:lang w:eastAsia="nl-NL"/>
          <w14:ligatures w14:val="none"/>
        </w:rPr>
        <w:t xml:space="preserve">Hoe de politie verdween uit onze dorpen (en wat daarvan over is). </w:t>
      </w:r>
      <w:r w:rsidRPr="00A35045">
        <w:rPr>
          <w:rFonts w:ascii="Times New Roman" w:eastAsia="Times New Roman" w:hAnsi="Times New Roman" w:cs="Times New Roman"/>
          <w:kern w:val="0"/>
          <w:sz w:val="20"/>
          <w:szCs w:val="20"/>
          <w:lang w:eastAsia="nl-NL"/>
          <w14:ligatures w14:val="none"/>
        </w:rPr>
        <w:tab/>
        <w:t>Veranderingen in politie en politiewerk op het Nederlandse platteland.</w:t>
      </w:r>
      <w:r w:rsidRPr="00A35045">
        <w:rPr>
          <w:rFonts w:ascii="Times New Roman" w:eastAsia="Times New Roman" w:hAnsi="Times New Roman" w:cs="Times New Roman"/>
          <w:kern w:val="0"/>
          <w:sz w:val="20"/>
          <w:szCs w:val="20"/>
          <w:lang w:eastAsia="nl-NL"/>
          <w14:ligatures w14:val="none"/>
        </w:rPr>
        <w:tab/>
        <w:t xml:space="preserve"> </w:t>
      </w:r>
      <w:r w:rsidRPr="00A35045">
        <w:rPr>
          <w:rFonts w:ascii="Times New Roman" w:eastAsia="Times New Roman" w:hAnsi="Times New Roman" w:cs="Times New Roman"/>
          <w:i/>
          <w:iCs/>
          <w:kern w:val="0"/>
          <w:sz w:val="20"/>
          <w:szCs w:val="20"/>
          <w:lang w:eastAsia="nl-NL"/>
          <w14:ligatures w14:val="none"/>
        </w:rPr>
        <w:t>Cahiers Politiestudies</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61</w:t>
      </w:r>
      <w:r w:rsidRPr="00A35045">
        <w:rPr>
          <w:rFonts w:ascii="Times New Roman" w:eastAsia="Times New Roman" w:hAnsi="Times New Roman" w:cs="Times New Roman"/>
          <w:kern w:val="0"/>
          <w:sz w:val="20"/>
          <w:szCs w:val="20"/>
          <w:lang w:eastAsia="nl-NL"/>
          <w14:ligatures w14:val="none"/>
        </w:rPr>
        <w:t xml:space="preserve">(4), </w:t>
      </w:r>
      <w:r w:rsidRPr="00A35045">
        <w:rPr>
          <w:rFonts w:ascii="Times New Roman" w:eastAsia="Times New Roman" w:hAnsi="Times New Roman" w:cs="Times New Roman"/>
          <w:kern w:val="0"/>
          <w:sz w:val="20"/>
          <w:szCs w:val="20"/>
          <w:lang w:eastAsia="nl-NL"/>
          <w14:ligatures w14:val="none"/>
        </w:rPr>
        <w:tab/>
        <w:t>19-41. </w:t>
      </w:r>
    </w:p>
    <w:p w14:paraId="7229A30A"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eastAsia="nl-NL"/>
          <w14:ligatures w14:val="none"/>
        </w:rPr>
        <w:t>Tops, P. W., &amp; Schilders, H. (2016). Naar een meervoudige aanpak van ondermijning. </w:t>
      </w:r>
      <w:r w:rsidRPr="00A35045">
        <w:rPr>
          <w:rFonts w:ascii="Times New Roman" w:eastAsia="Times New Roman" w:hAnsi="Times New Roman" w:cs="Times New Roman"/>
          <w:i/>
          <w:iCs/>
          <w:kern w:val="0"/>
          <w:sz w:val="20"/>
          <w:szCs w:val="20"/>
          <w:lang w:eastAsia="nl-NL"/>
          <w14:ligatures w14:val="none"/>
        </w:rPr>
        <w:t>Tijdschrift voor de</w:t>
      </w:r>
      <w:r w:rsidRPr="00A35045">
        <w:rPr>
          <w:rFonts w:ascii="Times New Roman" w:eastAsia="Times New Roman" w:hAnsi="Times New Roman" w:cs="Times New Roman"/>
          <w:i/>
          <w:iCs/>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ab/>
        <w:t>Politie</w:t>
      </w:r>
      <w:r w:rsidRPr="00A35045">
        <w:rPr>
          <w:rFonts w:ascii="Times New Roman" w:eastAsia="Times New Roman" w:hAnsi="Times New Roman" w:cs="Times New Roman"/>
          <w:kern w:val="0"/>
          <w:sz w:val="20"/>
          <w:szCs w:val="20"/>
          <w:lang w:eastAsia="nl-NL"/>
          <w14:ligatures w14:val="none"/>
        </w:rPr>
        <w:t>, </w:t>
      </w:r>
      <w:r w:rsidRPr="00A35045">
        <w:rPr>
          <w:rFonts w:ascii="Times New Roman" w:eastAsia="Times New Roman" w:hAnsi="Times New Roman" w:cs="Times New Roman"/>
          <w:i/>
          <w:iCs/>
          <w:kern w:val="0"/>
          <w:sz w:val="20"/>
          <w:szCs w:val="20"/>
          <w:lang w:eastAsia="nl-NL"/>
          <w14:ligatures w14:val="none"/>
        </w:rPr>
        <w:t>78</w:t>
      </w:r>
      <w:r w:rsidRPr="00A35045">
        <w:rPr>
          <w:rFonts w:ascii="Times New Roman" w:eastAsia="Times New Roman" w:hAnsi="Times New Roman" w:cs="Times New Roman"/>
          <w:kern w:val="0"/>
          <w:sz w:val="20"/>
          <w:szCs w:val="20"/>
          <w:lang w:eastAsia="nl-NL"/>
          <w14:ligatures w14:val="none"/>
        </w:rPr>
        <w:t xml:space="preserve">(7), 12-15. </w:t>
      </w:r>
      <w:r w:rsidRPr="00A35045">
        <w:rPr>
          <w:rFonts w:ascii="Times New Roman" w:eastAsia="Times New Roman" w:hAnsi="Times New Roman" w:cs="Times New Roman"/>
          <w:kern w:val="0"/>
          <w:sz w:val="20"/>
          <w:szCs w:val="20"/>
          <w:lang w:eastAsia="nl-NL"/>
          <w14:ligatures w14:val="none"/>
        </w:rPr>
        <w:tab/>
      </w:r>
      <w:hyperlink r:id="rId37" w:history="1">
        <w:r w:rsidRPr="00A35045">
          <w:rPr>
            <w:rFonts w:ascii="Times New Roman" w:eastAsia="Times New Roman" w:hAnsi="Times New Roman" w:cs="Times New Roman"/>
            <w:kern w:val="0"/>
            <w:sz w:val="20"/>
            <w:szCs w:val="20"/>
            <w:lang w:val="en-GB" w:eastAsia="nl-NL"/>
            <w14:ligatures w14:val="none"/>
          </w:rPr>
          <w:t>https://www.politieacademie.nl/kennisenonderzoek/kennis/mediatheek/pdf/92747.pdf</w:t>
        </w:r>
      </w:hyperlink>
      <w:r w:rsidRPr="00A35045">
        <w:rPr>
          <w:rFonts w:ascii="Times New Roman" w:eastAsia="Times New Roman" w:hAnsi="Times New Roman" w:cs="Times New Roman"/>
          <w:kern w:val="0"/>
          <w:sz w:val="20"/>
          <w:szCs w:val="20"/>
          <w:lang w:val="en-GB" w:eastAsia="nl-NL"/>
          <w14:ligatures w14:val="none"/>
        </w:rPr>
        <w:t> </w:t>
      </w:r>
    </w:p>
    <w:p w14:paraId="4260A2D4" w14:textId="2EF31A7D"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Tops, P.W., &amp; Tromp, J. (2016). </w:t>
      </w:r>
      <w:r w:rsidRPr="00A35045">
        <w:rPr>
          <w:rFonts w:ascii="Times New Roman" w:eastAsia="Times New Roman" w:hAnsi="Times New Roman" w:cs="Times New Roman"/>
          <w:i/>
          <w:iCs/>
          <w:kern w:val="0"/>
          <w:sz w:val="20"/>
          <w:szCs w:val="20"/>
          <w:lang w:eastAsia="nl-NL"/>
          <w14:ligatures w14:val="none"/>
        </w:rPr>
        <w:t xml:space="preserve">De achterkant van Nederland: </w:t>
      </w:r>
      <w:r w:rsidR="00B7379A">
        <w:rPr>
          <w:rFonts w:ascii="Times New Roman" w:eastAsia="Times New Roman" w:hAnsi="Times New Roman" w:cs="Times New Roman"/>
          <w:i/>
          <w:iCs/>
          <w:kern w:val="0"/>
          <w:sz w:val="20"/>
          <w:szCs w:val="20"/>
          <w:lang w:eastAsia="nl-NL"/>
          <w14:ligatures w14:val="none"/>
        </w:rPr>
        <w:t>H</w:t>
      </w:r>
      <w:r w:rsidRPr="00A35045">
        <w:rPr>
          <w:rFonts w:ascii="Times New Roman" w:eastAsia="Times New Roman" w:hAnsi="Times New Roman" w:cs="Times New Roman"/>
          <w:i/>
          <w:iCs/>
          <w:kern w:val="0"/>
          <w:sz w:val="20"/>
          <w:szCs w:val="20"/>
          <w:lang w:eastAsia="nl-NL"/>
          <w14:ligatures w14:val="none"/>
        </w:rPr>
        <w:t>oe onder- en bovenwereld verstrengeld raken.</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t>Balans. </w:t>
      </w:r>
    </w:p>
    <w:p w14:paraId="105383F3" w14:textId="26054C36"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Tops, P. W., &amp; Van der Torre, E. J. (2015). </w:t>
      </w:r>
      <w:r w:rsidRPr="00A35045">
        <w:rPr>
          <w:rFonts w:ascii="Times New Roman" w:eastAsia="Times New Roman" w:hAnsi="Times New Roman" w:cs="Times New Roman"/>
          <w:i/>
          <w:iCs/>
          <w:kern w:val="0"/>
          <w:sz w:val="20"/>
          <w:szCs w:val="20"/>
          <w:lang w:eastAsia="nl-NL"/>
          <w14:ligatures w14:val="none"/>
        </w:rPr>
        <w:t>Wijkenaanpak en ondermijnende criminaliteit</w:t>
      </w:r>
      <w:r w:rsidRPr="00A35045">
        <w:rPr>
          <w:rFonts w:ascii="Times New Roman" w:eastAsia="Times New Roman" w:hAnsi="Times New Roman" w:cs="Times New Roman"/>
          <w:kern w:val="0"/>
          <w:sz w:val="20"/>
          <w:szCs w:val="20"/>
          <w:lang w:eastAsia="nl-NL"/>
          <w14:ligatures w14:val="none"/>
        </w:rPr>
        <w:t xml:space="preserve">. </w:t>
      </w:r>
      <w:r w:rsidR="00B7379A">
        <w:rPr>
          <w:rFonts w:ascii="Times New Roman" w:eastAsia="Times New Roman" w:hAnsi="Times New Roman" w:cs="Times New Roman"/>
          <w:kern w:val="0"/>
          <w:sz w:val="20"/>
          <w:szCs w:val="20"/>
          <w:lang w:eastAsia="nl-NL"/>
          <w14:ligatures w14:val="none"/>
        </w:rPr>
        <w:t>B</w:t>
      </w:r>
      <w:r w:rsidRPr="00A35045">
        <w:rPr>
          <w:rFonts w:ascii="Times New Roman" w:eastAsia="Times New Roman" w:hAnsi="Times New Roman" w:cs="Times New Roman"/>
          <w:kern w:val="0"/>
          <w:sz w:val="20"/>
          <w:szCs w:val="20"/>
          <w:lang w:eastAsia="nl-NL"/>
          <w14:ligatures w14:val="none"/>
        </w:rPr>
        <w:t xml:space="preserve">oom. </w:t>
      </w:r>
      <w:r w:rsidRPr="00A35045">
        <w:rPr>
          <w:rFonts w:ascii="Times New Roman" w:eastAsia="Times New Roman" w:hAnsi="Times New Roman" w:cs="Times New Roman"/>
          <w:kern w:val="0"/>
          <w:sz w:val="20"/>
          <w:szCs w:val="20"/>
          <w:lang w:eastAsia="nl-NL"/>
          <w14:ligatures w14:val="none"/>
        </w:rPr>
        <w:tab/>
      </w:r>
    </w:p>
    <w:p w14:paraId="6EF9A816"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Tuk, M., &amp; Vols, M. (2018). Ondermijning en het openbare-orderecht. </w:t>
      </w:r>
      <w:r w:rsidRPr="00A35045">
        <w:rPr>
          <w:rFonts w:ascii="Times New Roman" w:eastAsia="Times New Roman" w:hAnsi="Times New Roman" w:cs="Times New Roman"/>
          <w:i/>
          <w:iCs/>
          <w:kern w:val="0"/>
          <w:sz w:val="20"/>
          <w:szCs w:val="20"/>
          <w:lang w:eastAsia="nl-NL"/>
          <w14:ligatures w14:val="none"/>
        </w:rPr>
        <w:t xml:space="preserve">Nederlands Juristenblad,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2018</w:t>
      </w:r>
      <w:r w:rsidRPr="00A35045">
        <w:rPr>
          <w:rFonts w:ascii="Times New Roman" w:eastAsia="Times New Roman" w:hAnsi="Times New Roman" w:cs="Times New Roman"/>
          <w:kern w:val="0"/>
          <w:sz w:val="20"/>
          <w:szCs w:val="20"/>
          <w:lang w:eastAsia="nl-NL"/>
          <w14:ligatures w14:val="none"/>
        </w:rPr>
        <w:t xml:space="preserve">(24), </w:t>
      </w:r>
      <w:r w:rsidRPr="00A35045">
        <w:rPr>
          <w:rFonts w:ascii="Times New Roman" w:eastAsia="Times New Roman" w:hAnsi="Times New Roman" w:cs="Times New Roman"/>
          <w:kern w:val="0"/>
          <w:sz w:val="20"/>
          <w:szCs w:val="20"/>
          <w:lang w:eastAsia="nl-NL"/>
          <w14:ligatures w14:val="none"/>
        </w:rPr>
        <w:tab/>
        <w:t xml:space="preserve">1704-1711. </w:t>
      </w:r>
      <w:hyperlink r:id="rId38" w:tgtFrame="_blank" w:history="1">
        <w:r w:rsidRPr="00A35045">
          <w:rPr>
            <w:rFonts w:ascii="Times New Roman" w:eastAsia="Times New Roman" w:hAnsi="Times New Roman" w:cs="Times New Roman"/>
            <w:kern w:val="0"/>
            <w:sz w:val="20"/>
            <w:szCs w:val="20"/>
            <w:lang w:eastAsia="nl-NL"/>
            <w14:ligatures w14:val="none"/>
          </w:rPr>
          <w:t>https://research.rug.nl/en/publications/ondermijning-en-het-openbare-</w:t>
        </w:r>
      </w:hyperlink>
      <w:r w:rsidRPr="00A35045">
        <w:rPr>
          <w:rFonts w:ascii="Times New Roman" w:eastAsia="Times New Roman" w:hAnsi="Times New Roman" w:cs="Times New Roman"/>
          <w:kern w:val="0"/>
          <w:sz w:val="20"/>
          <w:szCs w:val="20"/>
          <w:lang w:eastAsia="nl-NL"/>
          <w14:ligatures w14:val="none"/>
        </w:rPr>
        <w:t>orderecht </w:t>
      </w:r>
    </w:p>
    <w:p w14:paraId="7AB257A3"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val="en-GB"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Tyler, T. R., &amp; Sunshine, J. (2003). The role of procedural justice and legitimacy in shaping public support for </w:t>
      </w:r>
      <w:r w:rsidRPr="00A35045">
        <w:rPr>
          <w:rFonts w:ascii="Times New Roman" w:eastAsia="Times New Roman" w:hAnsi="Times New Roman" w:cs="Times New Roman"/>
          <w:kern w:val="0"/>
          <w:sz w:val="20"/>
          <w:szCs w:val="20"/>
          <w:lang w:val="en-GB" w:eastAsia="nl-NL"/>
          <w14:ligatures w14:val="none"/>
        </w:rPr>
        <w:tab/>
        <w:t xml:space="preserve">policing. </w:t>
      </w:r>
      <w:r w:rsidRPr="00A35045">
        <w:rPr>
          <w:rFonts w:ascii="Times New Roman" w:eastAsia="Times New Roman" w:hAnsi="Times New Roman" w:cs="Times New Roman"/>
          <w:i/>
          <w:iCs/>
          <w:kern w:val="0"/>
          <w:sz w:val="20"/>
          <w:szCs w:val="20"/>
          <w:lang w:val="en-GB" w:eastAsia="nl-NL"/>
          <w14:ligatures w14:val="none"/>
        </w:rPr>
        <w:t>Law &amp; Society Review, 37</w:t>
      </w:r>
      <w:r w:rsidRPr="00A35045">
        <w:rPr>
          <w:rFonts w:ascii="Times New Roman" w:eastAsia="Times New Roman" w:hAnsi="Times New Roman" w:cs="Times New Roman"/>
          <w:kern w:val="0"/>
          <w:sz w:val="20"/>
          <w:szCs w:val="20"/>
          <w:lang w:val="en-GB" w:eastAsia="nl-NL"/>
          <w14:ligatures w14:val="none"/>
        </w:rPr>
        <w:t>(3), 513-548. https://www.jstor.org/stable/1555077</w:t>
      </w:r>
    </w:p>
    <w:p w14:paraId="26D90DF7"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val="en-GB" w:eastAsia="nl-NL"/>
          <w14:ligatures w14:val="none"/>
        </w:rPr>
        <w:t xml:space="preserve">Van Bueren, E., Jansen, L., &amp; Verbart, J. (1999). </w:t>
      </w:r>
      <w:r w:rsidRPr="00A35045">
        <w:rPr>
          <w:rFonts w:ascii="Times New Roman" w:eastAsia="Times New Roman" w:hAnsi="Times New Roman" w:cs="Times New Roman"/>
          <w:kern w:val="0"/>
          <w:sz w:val="20"/>
          <w:szCs w:val="20"/>
          <w:lang w:eastAsia="nl-NL"/>
          <w14:ligatures w14:val="none"/>
        </w:rPr>
        <w:t xml:space="preserve">Over de waarde van case-studyonderzoek. </w:t>
      </w:r>
      <w:r w:rsidRPr="00A35045">
        <w:rPr>
          <w:rFonts w:ascii="Times New Roman" w:eastAsia="Times New Roman" w:hAnsi="Times New Roman" w:cs="Times New Roman"/>
          <w:i/>
          <w:iCs/>
          <w:kern w:val="0"/>
          <w:sz w:val="20"/>
          <w:szCs w:val="20"/>
          <w:lang w:eastAsia="nl-NL"/>
          <w14:ligatures w14:val="none"/>
        </w:rPr>
        <w:t xml:space="preserve">Rooilijn; Tijdschrift </w:t>
      </w:r>
      <w:r w:rsidRPr="00A35045">
        <w:rPr>
          <w:rFonts w:ascii="Times New Roman" w:eastAsia="Times New Roman" w:hAnsi="Times New Roman" w:cs="Times New Roman"/>
          <w:i/>
          <w:iCs/>
          <w:kern w:val="0"/>
          <w:sz w:val="20"/>
          <w:szCs w:val="20"/>
          <w:lang w:eastAsia="nl-NL"/>
          <w14:ligatures w14:val="none"/>
        </w:rPr>
        <w:tab/>
        <w:t>voor Wetenschap en Beleid in de Ruimtelijke Ordening, 32</w:t>
      </w:r>
      <w:r w:rsidRPr="00A35045">
        <w:rPr>
          <w:rFonts w:ascii="Times New Roman" w:eastAsia="Times New Roman" w:hAnsi="Times New Roman" w:cs="Times New Roman"/>
          <w:kern w:val="0"/>
          <w:sz w:val="20"/>
          <w:szCs w:val="20"/>
          <w:lang w:eastAsia="nl-NL"/>
          <w14:ligatures w14:val="none"/>
        </w:rPr>
        <w:t xml:space="preserve">(10), 484-491. </w:t>
      </w:r>
      <w:r w:rsidRPr="00A35045">
        <w:rPr>
          <w:rFonts w:ascii="Times New Roman" w:eastAsia="Times New Roman" w:hAnsi="Times New Roman" w:cs="Times New Roman"/>
          <w:kern w:val="0"/>
          <w:sz w:val="20"/>
          <w:szCs w:val="20"/>
          <w:lang w:eastAsia="nl-NL"/>
          <w14:ligatures w14:val="none"/>
        </w:rPr>
        <w:tab/>
      </w:r>
      <w:hyperlink r:id="rId39" w:tgtFrame="_blank" w:history="1">
        <w:r w:rsidRPr="00A35045">
          <w:rPr>
            <w:rFonts w:ascii="Times New Roman" w:eastAsia="Times New Roman" w:hAnsi="Times New Roman" w:cs="Times New Roman"/>
            <w:kern w:val="0"/>
            <w:sz w:val="20"/>
            <w:szCs w:val="20"/>
            <w:lang w:eastAsia="nl-NL"/>
            <w14:ligatures w14:val="none"/>
          </w:rPr>
          <w:t>https://repository.ubn.ru.nl/bitstream/handle/2066/151303/151303.pdf?sequence=1</w:t>
        </w:r>
      </w:hyperlink>
      <w:r w:rsidRPr="00A35045">
        <w:rPr>
          <w:rFonts w:ascii="Times New Roman" w:eastAsia="Times New Roman" w:hAnsi="Times New Roman" w:cs="Times New Roman"/>
          <w:kern w:val="0"/>
          <w:sz w:val="20"/>
          <w:szCs w:val="20"/>
          <w:lang w:eastAsia="nl-NL"/>
          <w14:ligatures w14:val="none"/>
        </w:rPr>
        <w:t> </w:t>
      </w:r>
    </w:p>
    <w:p w14:paraId="6FF9790C"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Van der Land, M., &amp; Van Stokkom, B. (2015). Burgerparticipatie en ‘crafting’ in het lokale veiligheidsbeleid. </w:t>
      </w:r>
      <w:r w:rsidRPr="00A35045">
        <w:rPr>
          <w:rFonts w:ascii="Times New Roman" w:eastAsia="Times New Roman" w:hAnsi="Times New Roman" w:cs="Times New Roman"/>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Tijdschrift voor Veiligheid</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14</w:t>
      </w:r>
      <w:r w:rsidRPr="00A35045">
        <w:rPr>
          <w:rFonts w:ascii="Times New Roman" w:eastAsia="Times New Roman" w:hAnsi="Times New Roman" w:cs="Times New Roman"/>
          <w:kern w:val="0"/>
          <w:sz w:val="20"/>
          <w:szCs w:val="20"/>
          <w:lang w:eastAsia="nl-NL"/>
          <w14:ligatures w14:val="none"/>
        </w:rPr>
        <w:t>(1), 3-21.  </w:t>
      </w:r>
    </w:p>
    <w:p w14:paraId="50A5A3AA"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Van Essen, H. J. (2023). De abductieve casestudy: Een paradigmashift gewenst? </w:t>
      </w:r>
      <w:r w:rsidRPr="00A35045">
        <w:rPr>
          <w:rFonts w:ascii="Times New Roman" w:eastAsia="Times New Roman" w:hAnsi="Times New Roman" w:cs="Times New Roman"/>
          <w:i/>
          <w:iCs/>
          <w:kern w:val="0"/>
          <w:sz w:val="20"/>
          <w:szCs w:val="20"/>
          <w:lang w:eastAsia="nl-NL"/>
          <w14:ligatures w14:val="none"/>
        </w:rPr>
        <w:t>Management &amp;</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Organisatie,</w:t>
      </w:r>
      <w:r w:rsidRPr="00A35045">
        <w:rPr>
          <w:rFonts w:ascii="Times New Roman" w:eastAsia="Times New Roman" w:hAnsi="Times New Roman" w:cs="Times New Roman"/>
          <w:i/>
          <w:iCs/>
          <w:kern w:val="0"/>
          <w:sz w:val="20"/>
          <w:szCs w:val="20"/>
          <w:lang w:eastAsia="nl-NL"/>
          <w14:ligatures w14:val="none"/>
        </w:rPr>
        <w:tab/>
        <w:t>2023</w:t>
      </w:r>
      <w:r w:rsidRPr="00A35045">
        <w:rPr>
          <w:rFonts w:ascii="Times New Roman" w:eastAsia="Times New Roman" w:hAnsi="Times New Roman" w:cs="Times New Roman"/>
          <w:kern w:val="0"/>
          <w:sz w:val="20"/>
          <w:szCs w:val="20"/>
          <w:lang w:eastAsia="nl-NL"/>
          <w14:ligatures w14:val="none"/>
        </w:rPr>
        <w:t>(4), 26-37. https://www.researchgate.net/publication/375592663 </w:t>
      </w:r>
    </w:p>
    <w:p w14:paraId="7D849695"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Van Kooten, C. (2024, 21 februari). Politie vindt drugsketels in loods in Haaren. </w:t>
      </w:r>
      <w:r w:rsidRPr="00A35045">
        <w:rPr>
          <w:rFonts w:ascii="Times New Roman" w:eastAsia="Times New Roman" w:hAnsi="Times New Roman" w:cs="Times New Roman"/>
          <w:i/>
          <w:iCs/>
          <w:kern w:val="0"/>
          <w:sz w:val="20"/>
          <w:szCs w:val="20"/>
          <w:lang w:eastAsia="nl-NL"/>
          <w14:ligatures w14:val="none"/>
        </w:rPr>
        <w:t>Brabants Dagblad</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kern w:val="0"/>
          <w:sz w:val="20"/>
          <w:szCs w:val="20"/>
          <w:lang w:eastAsia="nl-NL"/>
          <w14:ligatures w14:val="none"/>
        </w:rPr>
        <w:tab/>
      </w:r>
      <w:hyperlink r:id="rId40" w:tgtFrame="_blank" w:history="1">
        <w:r w:rsidRPr="00A35045">
          <w:rPr>
            <w:rFonts w:ascii="Times New Roman" w:eastAsia="Times New Roman" w:hAnsi="Times New Roman" w:cs="Times New Roman"/>
            <w:kern w:val="0"/>
            <w:sz w:val="20"/>
            <w:szCs w:val="20"/>
            <w:lang w:eastAsia="nl-NL"/>
            <w14:ligatures w14:val="none"/>
          </w:rPr>
          <w:t>https://www.bd.nl/112-nieuws-oisterwijk/politie-vindt-drugsketels-in-loods-in-</w:t>
        </w:r>
      </w:hyperlink>
      <w:r w:rsidRPr="00A35045">
        <w:rPr>
          <w:rFonts w:ascii="Times New Roman" w:eastAsia="Times New Roman" w:hAnsi="Times New Roman" w:cs="Times New Roman"/>
          <w:kern w:val="0"/>
          <w:sz w:val="20"/>
          <w:szCs w:val="20"/>
          <w:lang w:eastAsia="nl-NL"/>
          <w14:ligatures w14:val="none"/>
        </w:rPr>
        <w:tab/>
        <w:t>haaren~a92a3e64/ </w:t>
      </w:r>
    </w:p>
    <w:p w14:paraId="6291CC8F"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Van Leiden, I., &amp; Ferwerda, H. (2021). </w:t>
      </w:r>
      <w:r w:rsidRPr="00A35045">
        <w:rPr>
          <w:rFonts w:ascii="Times New Roman" w:eastAsia="Times New Roman" w:hAnsi="Times New Roman" w:cs="Times New Roman"/>
          <w:i/>
          <w:iCs/>
          <w:kern w:val="0"/>
          <w:sz w:val="20"/>
          <w:szCs w:val="20"/>
          <w:lang w:eastAsia="nl-NL"/>
          <w14:ligatures w14:val="none"/>
        </w:rPr>
        <w:t>Kennis op straat: De informatiepositie van wijkagenten bij</w:t>
      </w:r>
      <w:r w:rsidRPr="00A35045">
        <w:rPr>
          <w:rFonts w:ascii="Times New Roman" w:eastAsia="Times New Roman" w:hAnsi="Times New Roman" w:cs="Times New Roman"/>
          <w:i/>
          <w:iCs/>
          <w:kern w:val="0"/>
          <w:sz w:val="20"/>
          <w:szCs w:val="20"/>
          <w:lang w:eastAsia="nl-NL"/>
          <w14:ligatures w14:val="none"/>
        </w:rPr>
        <w:tab/>
      </w:r>
      <w:r w:rsidRPr="00A35045">
        <w:rPr>
          <w:rFonts w:ascii="Times New Roman" w:eastAsia="Times New Roman" w:hAnsi="Times New Roman" w:cs="Times New Roman"/>
          <w:i/>
          <w:iCs/>
          <w:kern w:val="0"/>
          <w:sz w:val="20"/>
          <w:szCs w:val="20"/>
          <w:lang w:eastAsia="nl-NL"/>
          <w14:ligatures w14:val="none"/>
        </w:rPr>
        <w:tab/>
        <w:t>ondermijnende criminaliteit</w:t>
      </w:r>
      <w:r w:rsidRPr="00A35045">
        <w:rPr>
          <w:rFonts w:ascii="Times New Roman" w:eastAsia="Times New Roman" w:hAnsi="Times New Roman" w:cs="Times New Roman"/>
          <w:kern w:val="0"/>
          <w:sz w:val="20"/>
          <w:szCs w:val="20"/>
          <w:lang w:eastAsia="nl-NL"/>
          <w14:ligatures w14:val="none"/>
        </w:rPr>
        <w:t xml:space="preserve">. Politie Nederland &amp; Bureau Beke. </w:t>
      </w:r>
      <w:hyperlink r:id="rId41" w:tgtFrame="_blank" w:history="1">
        <w:r w:rsidRPr="00A35045">
          <w:rPr>
            <w:rFonts w:ascii="Times New Roman" w:eastAsia="Times New Roman" w:hAnsi="Times New Roman" w:cs="Times New Roman"/>
            <w:kern w:val="0"/>
            <w:sz w:val="20"/>
            <w:szCs w:val="20"/>
            <w:lang w:eastAsia="nl-NL"/>
            <w14:ligatures w14:val="none"/>
          </w:rPr>
          <w:t>https://bureaubeke.nl/wp-</w:t>
        </w:r>
      </w:hyperlink>
      <w:r w:rsidRPr="00A35045">
        <w:rPr>
          <w:rFonts w:ascii="Times New Roman" w:eastAsia="Times New Roman" w:hAnsi="Times New Roman" w:cs="Times New Roman"/>
          <w:kern w:val="0"/>
          <w:sz w:val="20"/>
          <w:szCs w:val="20"/>
          <w:lang w:eastAsia="nl-NL"/>
          <w14:ligatures w14:val="none"/>
        </w:rPr>
        <w:tab/>
        <w:t>content/uploads/2021/01/Kennis-op-straat.pdf </w:t>
      </w:r>
    </w:p>
    <w:p w14:paraId="0E6182A9"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Van Stokkom, B., &amp; Terpstra, J. (2021). </w:t>
      </w:r>
      <w:r w:rsidRPr="00A35045">
        <w:rPr>
          <w:rFonts w:ascii="Times New Roman" w:eastAsia="Times New Roman" w:hAnsi="Times New Roman" w:cs="Times New Roman"/>
          <w:i/>
          <w:iCs/>
          <w:kern w:val="0"/>
          <w:sz w:val="20"/>
          <w:szCs w:val="20"/>
          <w:lang w:eastAsia="nl-NL"/>
          <w14:ligatures w14:val="none"/>
        </w:rPr>
        <w:t>Meer armslag voor boa’s: Volwaardig handhaven in</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 xml:space="preserve">de openbare </w:t>
      </w:r>
      <w:r w:rsidRPr="00A35045">
        <w:rPr>
          <w:rFonts w:ascii="Times New Roman" w:eastAsia="Times New Roman" w:hAnsi="Times New Roman" w:cs="Times New Roman"/>
          <w:i/>
          <w:iCs/>
          <w:kern w:val="0"/>
          <w:sz w:val="20"/>
          <w:szCs w:val="20"/>
          <w:lang w:eastAsia="nl-NL"/>
          <w14:ligatures w14:val="none"/>
        </w:rPr>
        <w:tab/>
        <w:t>ruimte. Ontwikkelingen, knelpunten en toekomstperspectief.</w:t>
      </w:r>
      <w:r w:rsidRPr="00A35045">
        <w:rPr>
          <w:rFonts w:ascii="Times New Roman" w:eastAsia="Times New Roman" w:hAnsi="Times New Roman" w:cs="Times New Roman"/>
          <w:kern w:val="0"/>
          <w:sz w:val="20"/>
          <w:szCs w:val="20"/>
          <w:lang w:eastAsia="nl-NL"/>
          <w14:ligatures w14:val="none"/>
        </w:rPr>
        <w:t xml:space="preserve"> VNG. </w:t>
      </w:r>
      <w:r w:rsidRPr="00A35045">
        <w:rPr>
          <w:rFonts w:ascii="Times New Roman" w:eastAsia="Times New Roman" w:hAnsi="Times New Roman" w:cs="Times New Roman"/>
          <w:kern w:val="0"/>
          <w:sz w:val="20"/>
          <w:szCs w:val="20"/>
          <w:lang w:eastAsia="nl-NL"/>
          <w14:ligatures w14:val="none"/>
        </w:rPr>
        <w:tab/>
        <w:t>https://repository.ubn.ru.nl/handle/2066/230583 </w:t>
      </w:r>
    </w:p>
    <w:p w14:paraId="4DDE58C6" w14:textId="49905074" w:rsid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Van Thiel, S. (2015). </w:t>
      </w:r>
      <w:r w:rsidRPr="00A35045">
        <w:rPr>
          <w:rFonts w:ascii="Times New Roman" w:eastAsia="Times New Roman" w:hAnsi="Times New Roman" w:cs="Times New Roman"/>
          <w:i/>
          <w:iCs/>
          <w:kern w:val="0"/>
          <w:sz w:val="20"/>
          <w:szCs w:val="20"/>
          <w:lang w:eastAsia="nl-NL"/>
          <w14:ligatures w14:val="none"/>
        </w:rPr>
        <w:t>Bestuurskundig onderzoek. Een methodologische inleiding</w:t>
      </w:r>
      <w:r w:rsidRPr="00A35045">
        <w:rPr>
          <w:rFonts w:ascii="Times New Roman" w:eastAsia="Times New Roman" w:hAnsi="Times New Roman" w:cs="Times New Roman"/>
          <w:kern w:val="0"/>
          <w:sz w:val="20"/>
          <w:szCs w:val="20"/>
          <w:lang w:eastAsia="nl-NL"/>
          <w14:ligatures w14:val="none"/>
        </w:rPr>
        <w:t xml:space="preserve"> (3</w:t>
      </w:r>
      <w:r w:rsidRPr="00A35045">
        <w:rPr>
          <w:rFonts w:ascii="Times New Roman" w:eastAsia="Times New Roman" w:hAnsi="Times New Roman" w:cs="Times New Roman"/>
          <w:kern w:val="0"/>
          <w:sz w:val="20"/>
          <w:szCs w:val="20"/>
          <w:vertAlign w:val="superscript"/>
          <w:lang w:eastAsia="nl-NL"/>
          <w14:ligatures w14:val="none"/>
        </w:rPr>
        <w:t>e</w:t>
      </w:r>
      <w:r w:rsidRPr="00A35045">
        <w:rPr>
          <w:rFonts w:ascii="Times New Roman" w:eastAsia="Times New Roman" w:hAnsi="Times New Roman" w:cs="Times New Roman"/>
          <w:kern w:val="0"/>
          <w:sz w:val="20"/>
          <w:szCs w:val="20"/>
          <w:lang w:eastAsia="nl-NL"/>
          <w14:ligatures w14:val="none"/>
        </w:rPr>
        <w:t xml:space="preserve"> ed.). Coutinho. </w:t>
      </w:r>
    </w:p>
    <w:p w14:paraId="2AC0D14C" w14:textId="1673F715" w:rsidR="00541CFE" w:rsidRPr="00A35045" w:rsidRDefault="00541CFE"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541CFE">
        <w:rPr>
          <w:rFonts w:ascii="Times New Roman" w:eastAsia="Times New Roman" w:hAnsi="Times New Roman" w:cs="Times New Roman"/>
          <w:kern w:val="0"/>
          <w:sz w:val="20"/>
          <w:szCs w:val="20"/>
          <w:lang w:eastAsia="nl-NL"/>
          <w14:ligatures w14:val="none"/>
        </w:rPr>
        <w:t xml:space="preserve">Verschuere, B., &amp; Steen, T. (2015). Cocreatie en coproductie van publieke diensten: een uitdaging. </w:t>
      </w:r>
      <w:r w:rsidRPr="00541CFE">
        <w:rPr>
          <w:rFonts w:ascii="Times New Roman" w:eastAsia="Times New Roman" w:hAnsi="Times New Roman" w:cs="Times New Roman"/>
          <w:i/>
          <w:iCs/>
          <w:kern w:val="0"/>
          <w:sz w:val="20"/>
          <w:szCs w:val="20"/>
          <w:lang w:eastAsia="nl-NL"/>
          <w14:ligatures w14:val="none"/>
        </w:rPr>
        <w:t>IMPULS</w:t>
      </w:r>
      <w:r w:rsidRPr="00541CFE">
        <w:rPr>
          <w:rFonts w:ascii="Times New Roman" w:eastAsia="Times New Roman" w:hAnsi="Times New Roman" w:cs="Times New Roman"/>
          <w:kern w:val="0"/>
          <w:sz w:val="20"/>
          <w:szCs w:val="20"/>
          <w:lang w:eastAsia="nl-NL"/>
          <w14:ligatures w14:val="none"/>
        </w:rPr>
        <w:t xml:space="preserve">, </w:t>
      </w:r>
      <w:r>
        <w:rPr>
          <w:rFonts w:ascii="Times New Roman" w:eastAsia="Times New Roman" w:hAnsi="Times New Roman" w:cs="Times New Roman"/>
          <w:kern w:val="0"/>
          <w:sz w:val="20"/>
          <w:szCs w:val="20"/>
          <w:lang w:eastAsia="nl-NL"/>
          <w14:ligatures w14:val="none"/>
        </w:rPr>
        <w:tab/>
      </w:r>
      <w:r w:rsidRPr="00541CFE">
        <w:rPr>
          <w:rFonts w:ascii="Times New Roman" w:eastAsia="Times New Roman" w:hAnsi="Times New Roman" w:cs="Times New Roman"/>
          <w:kern w:val="0"/>
          <w:sz w:val="20"/>
          <w:szCs w:val="20"/>
          <w:lang w:eastAsia="nl-NL"/>
          <w14:ligatures w14:val="none"/>
        </w:rPr>
        <w:t>(2), 7</w:t>
      </w:r>
      <w:r>
        <w:rPr>
          <w:rFonts w:ascii="Times New Roman" w:eastAsia="Times New Roman" w:hAnsi="Times New Roman" w:cs="Times New Roman"/>
          <w:kern w:val="0"/>
          <w:sz w:val="20"/>
          <w:szCs w:val="20"/>
          <w:lang w:eastAsia="nl-NL"/>
          <w14:ligatures w14:val="none"/>
        </w:rPr>
        <w:t>-</w:t>
      </w:r>
      <w:r w:rsidRPr="00541CFE">
        <w:rPr>
          <w:rFonts w:ascii="Times New Roman" w:eastAsia="Times New Roman" w:hAnsi="Times New Roman" w:cs="Times New Roman"/>
          <w:kern w:val="0"/>
          <w:sz w:val="20"/>
          <w:szCs w:val="20"/>
          <w:lang w:eastAsia="nl-NL"/>
          <w14:ligatures w14:val="none"/>
        </w:rPr>
        <w:t>12.</w:t>
      </w:r>
      <w:r>
        <w:rPr>
          <w:rFonts w:ascii="Times New Roman" w:eastAsia="Times New Roman" w:hAnsi="Times New Roman" w:cs="Times New Roman"/>
          <w:kern w:val="0"/>
          <w:sz w:val="20"/>
          <w:szCs w:val="20"/>
          <w:lang w:eastAsia="nl-NL"/>
          <w14:ligatures w14:val="none"/>
        </w:rPr>
        <w:t xml:space="preserve"> </w:t>
      </w:r>
      <w:hyperlink r:id="rId42" w:history="1">
        <w:r w:rsidRPr="00541CFE">
          <w:rPr>
            <w:rStyle w:val="Hyperlink"/>
            <w:rFonts w:ascii="Times New Roman" w:eastAsia="Times New Roman" w:hAnsi="Times New Roman" w:cs="Times New Roman"/>
            <w:color w:val="auto"/>
            <w:kern w:val="0"/>
            <w:sz w:val="20"/>
            <w:szCs w:val="20"/>
            <w:u w:val="none"/>
            <w:lang w:eastAsia="nl-NL"/>
            <w14:ligatures w14:val="none"/>
          </w:rPr>
          <w:t>http://hdl.handle.net/1854/LU-6849059</w:t>
        </w:r>
      </w:hyperlink>
      <w:r w:rsidRPr="00541CFE">
        <w:rPr>
          <w:rFonts w:ascii="Times New Roman" w:eastAsia="Times New Roman" w:hAnsi="Times New Roman" w:cs="Times New Roman"/>
          <w:kern w:val="0"/>
          <w:sz w:val="20"/>
          <w:szCs w:val="20"/>
          <w:lang w:eastAsia="nl-NL"/>
          <w14:ligatures w14:val="none"/>
        </w:rPr>
        <w:t xml:space="preserve"> </w:t>
      </w:r>
    </w:p>
    <w:p w14:paraId="6600736D"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Wingerde, K., Bisschop, L., &amp; Brongers, F. (2023). </w:t>
      </w:r>
      <w:r w:rsidRPr="00A35045">
        <w:rPr>
          <w:rFonts w:ascii="Times New Roman" w:eastAsia="Times New Roman" w:hAnsi="Times New Roman" w:cs="Times New Roman"/>
          <w:i/>
          <w:iCs/>
          <w:kern w:val="0"/>
          <w:sz w:val="20"/>
          <w:szCs w:val="20"/>
          <w:lang w:eastAsia="nl-NL"/>
          <w14:ligatures w14:val="none"/>
        </w:rPr>
        <w:t>Onbedoeld ondermijnen</w:t>
      </w:r>
      <w:r w:rsidRPr="00A35045">
        <w:rPr>
          <w:rFonts w:ascii="Times New Roman" w:eastAsia="Times New Roman" w:hAnsi="Times New Roman" w:cs="Times New Roman"/>
          <w:kern w:val="0"/>
          <w:sz w:val="20"/>
          <w:szCs w:val="20"/>
          <w:lang w:eastAsia="nl-NL"/>
          <w14:ligatures w14:val="none"/>
        </w:rPr>
        <w:t xml:space="preserve">. Erasmus School of Law.  </w:t>
      </w:r>
      <w:r w:rsidRPr="00A35045">
        <w:rPr>
          <w:rFonts w:ascii="Times New Roman" w:eastAsia="Times New Roman" w:hAnsi="Times New Roman" w:cs="Times New Roman"/>
          <w:kern w:val="0"/>
          <w:sz w:val="20"/>
          <w:szCs w:val="20"/>
          <w:lang w:eastAsia="nl-NL"/>
          <w14:ligatures w14:val="none"/>
        </w:rPr>
        <w:tab/>
      </w:r>
      <w:hyperlink r:id="rId43" w:history="1">
        <w:r w:rsidRPr="00A35045">
          <w:rPr>
            <w:rFonts w:ascii="Times New Roman" w:eastAsia="Times New Roman" w:hAnsi="Times New Roman" w:cs="Times New Roman"/>
            <w:kern w:val="0"/>
            <w:sz w:val="20"/>
            <w:szCs w:val="20"/>
            <w:lang w:eastAsia="nl-NL"/>
            <w14:ligatures w14:val="none"/>
          </w:rPr>
          <w:t>https://www.eumonitor.eu/9353000/1/j4nvgs5kjg27kof_j9vvik7m1c3gyxp/vm33q0rmlh</w:t>
        </w:r>
        <w:r w:rsidRPr="00A35045">
          <w:rPr>
            <w:rFonts w:ascii="Times New Roman" w:eastAsia="Times New Roman" w:hAnsi="Times New Roman" w:cs="Times New Roman"/>
            <w:kern w:val="0"/>
            <w:sz w:val="20"/>
            <w:szCs w:val="20"/>
            <w:lang w:eastAsia="nl-NL"/>
            <w14:ligatures w14:val="none"/>
          </w:rPr>
          <w:tab/>
          <w:t>z5/f=/blg1090</w:t>
        </w:r>
      </w:hyperlink>
      <w:r w:rsidRPr="00A35045">
        <w:rPr>
          <w:rFonts w:ascii="Times New Roman" w:eastAsia="Times New Roman" w:hAnsi="Times New Roman" w:cs="Times New Roman"/>
          <w:kern w:val="0"/>
          <w:sz w:val="20"/>
          <w:szCs w:val="20"/>
          <w:lang w:eastAsia="nl-NL"/>
          <w14:ligatures w14:val="none"/>
        </w:rPr>
        <w:t>891.pdf  </w:t>
      </w:r>
    </w:p>
    <w:p w14:paraId="3A591216"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Wingerde, K., van Santvoord, V., Moerland, R., Bisschop, L., &amp; Nelen, H. (2021). Getting the ball rolling: </w:t>
      </w:r>
      <w:r w:rsidRPr="00A35045">
        <w:rPr>
          <w:rFonts w:ascii="Times New Roman" w:eastAsia="Times New Roman" w:hAnsi="Times New Roman" w:cs="Times New Roman"/>
          <w:kern w:val="0"/>
          <w:sz w:val="20"/>
          <w:szCs w:val="20"/>
          <w:lang w:eastAsia="nl-NL"/>
          <w14:ligatures w14:val="none"/>
        </w:rPr>
        <w:tab/>
        <w:t xml:space="preserve">de bottom-up organisatie van de versterking aanpak ondermijnende criminaliteit. </w:t>
      </w:r>
      <w:r w:rsidRPr="00A35045">
        <w:rPr>
          <w:rFonts w:ascii="Times New Roman" w:eastAsia="Times New Roman" w:hAnsi="Times New Roman" w:cs="Times New Roman"/>
          <w:i/>
          <w:iCs/>
          <w:kern w:val="0"/>
          <w:sz w:val="20"/>
          <w:szCs w:val="20"/>
          <w:lang w:eastAsia="nl-NL"/>
          <w14:ligatures w14:val="none"/>
        </w:rPr>
        <w:t xml:space="preserve">Justitiële </w:t>
      </w:r>
      <w:r w:rsidRPr="00A35045">
        <w:rPr>
          <w:rFonts w:ascii="Times New Roman" w:eastAsia="Times New Roman" w:hAnsi="Times New Roman" w:cs="Times New Roman"/>
          <w:i/>
          <w:iCs/>
          <w:kern w:val="0"/>
          <w:sz w:val="20"/>
          <w:szCs w:val="20"/>
          <w:lang w:eastAsia="nl-NL"/>
          <w14:ligatures w14:val="none"/>
        </w:rPr>
        <w:tab/>
        <w:t>Verkenningen, 47</w:t>
      </w:r>
      <w:r w:rsidRPr="00A35045">
        <w:rPr>
          <w:rFonts w:ascii="Times New Roman" w:eastAsia="Times New Roman" w:hAnsi="Times New Roman" w:cs="Times New Roman"/>
          <w:kern w:val="0"/>
          <w:sz w:val="20"/>
          <w:szCs w:val="20"/>
          <w:lang w:eastAsia="nl-NL"/>
          <w14:ligatures w14:val="none"/>
        </w:rPr>
        <w:t>(4), 69-84. https://doi.org/10.5553/JV/016758502021047004006  </w:t>
      </w:r>
    </w:p>
    <w:p w14:paraId="0617A8A4" w14:textId="77777777" w:rsidR="00A35045" w:rsidRPr="00A35045" w:rsidRDefault="00A35045" w:rsidP="00A35045">
      <w:pPr>
        <w:spacing w:after="0" w:line="276" w:lineRule="auto"/>
        <w:textAlignment w:val="baseline"/>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Vols, M. (2020). Ondermijning: van frame naar hype naar wet. </w:t>
      </w:r>
      <w:r w:rsidRPr="00A35045">
        <w:rPr>
          <w:rFonts w:ascii="Times New Roman" w:eastAsia="Times New Roman" w:hAnsi="Times New Roman" w:cs="Times New Roman"/>
          <w:i/>
          <w:iCs/>
          <w:kern w:val="0"/>
          <w:sz w:val="20"/>
          <w:szCs w:val="20"/>
          <w:lang w:eastAsia="nl-NL"/>
          <w14:ligatures w14:val="none"/>
        </w:rPr>
        <w:t>Nederlands Tijdschrift voor</w:t>
      </w:r>
      <w:r w:rsidRPr="00A35045">
        <w:rPr>
          <w:rFonts w:ascii="Times New Roman" w:eastAsia="Times New Roman" w:hAnsi="Times New Roman" w:cs="Times New Roman"/>
          <w:kern w:val="0"/>
          <w:sz w:val="20"/>
          <w:szCs w:val="20"/>
          <w:lang w:eastAsia="nl-NL"/>
          <w14:ligatures w14:val="none"/>
        </w:rPr>
        <w:t xml:space="preserve"> </w:t>
      </w:r>
      <w:r w:rsidRPr="00A35045">
        <w:rPr>
          <w:rFonts w:ascii="Times New Roman" w:eastAsia="Times New Roman" w:hAnsi="Times New Roman" w:cs="Times New Roman"/>
          <w:i/>
          <w:iCs/>
          <w:kern w:val="0"/>
          <w:sz w:val="20"/>
          <w:szCs w:val="20"/>
          <w:lang w:eastAsia="nl-NL"/>
          <w14:ligatures w14:val="none"/>
        </w:rPr>
        <w:t xml:space="preserve">Bestuursrecht, </w:t>
      </w:r>
      <w:r w:rsidRPr="00A35045">
        <w:rPr>
          <w:rFonts w:ascii="Times New Roman" w:eastAsia="Times New Roman" w:hAnsi="Times New Roman" w:cs="Times New Roman"/>
          <w:i/>
          <w:iCs/>
          <w:kern w:val="0"/>
          <w:sz w:val="20"/>
          <w:szCs w:val="20"/>
          <w:lang w:eastAsia="nl-NL"/>
          <w14:ligatures w14:val="none"/>
        </w:rPr>
        <w:tab/>
        <w:t>2019</w:t>
      </w:r>
      <w:r w:rsidRPr="00A35045">
        <w:rPr>
          <w:rFonts w:ascii="Times New Roman" w:eastAsia="Times New Roman" w:hAnsi="Times New Roman" w:cs="Times New Roman"/>
          <w:kern w:val="0"/>
          <w:sz w:val="20"/>
          <w:szCs w:val="20"/>
          <w:lang w:eastAsia="nl-NL"/>
          <w14:ligatures w14:val="none"/>
        </w:rPr>
        <w:t>(2), 48-52.  </w:t>
      </w:r>
    </w:p>
    <w:p w14:paraId="46B0A37C" w14:textId="54AD5C77" w:rsidR="00867BD3" w:rsidRDefault="00A35045" w:rsidP="00A35045">
      <w:pPr>
        <w:pStyle w:val="Geenafstand"/>
        <w:rPr>
          <w:rFonts w:ascii="Times New Roman" w:eastAsia="Times New Roman" w:hAnsi="Times New Roman" w:cs="Times New Roman"/>
          <w:kern w:val="0"/>
          <w:sz w:val="20"/>
          <w:szCs w:val="20"/>
          <w:lang w:eastAsia="nl-NL"/>
          <w14:ligatures w14:val="none"/>
        </w:rPr>
      </w:pPr>
      <w:r w:rsidRPr="00A35045">
        <w:rPr>
          <w:rFonts w:ascii="Times New Roman" w:eastAsia="Times New Roman" w:hAnsi="Times New Roman" w:cs="Times New Roman"/>
          <w:kern w:val="0"/>
          <w:sz w:val="20"/>
          <w:szCs w:val="20"/>
          <w:lang w:eastAsia="nl-NL"/>
          <w14:ligatures w14:val="none"/>
        </w:rPr>
        <w:t xml:space="preserve">Zicht op Ondermijning. (2023). </w:t>
      </w:r>
      <w:r w:rsidRPr="00A35045">
        <w:rPr>
          <w:rFonts w:ascii="Times New Roman" w:eastAsia="Times New Roman" w:hAnsi="Times New Roman" w:cs="Times New Roman"/>
          <w:i/>
          <w:iCs/>
          <w:kern w:val="0"/>
          <w:sz w:val="20"/>
          <w:szCs w:val="20"/>
          <w:lang w:eastAsia="nl-NL"/>
          <w14:ligatures w14:val="none"/>
        </w:rPr>
        <w:t xml:space="preserve">Gemeente Oisterwijk: Leegstand (vastgoed) </w:t>
      </w:r>
      <w:r w:rsidRPr="00A35045">
        <w:rPr>
          <w:rFonts w:ascii="Times New Roman" w:eastAsia="Times New Roman" w:hAnsi="Times New Roman" w:cs="Times New Roman"/>
          <w:kern w:val="0"/>
          <w:sz w:val="20"/>
          <w:szCs w:val="20"/>
          <w:lang w:eastAsia="nl-NL"/>
          <w14:ligatures w14:val="none"/>
        </w:rPr>
        <w:t xml:space="preserve">[Dataset]. </w:t>
      </w:r>
      <w:r w:rsidRPr="00A35045">
        <w:rPr>
          <w:rFonts w:ascii="Times New Roman" w:eastAsia="Times New Roman" w:hAnsi="Times New Roman" w:cs="Times New Roman"/>
          <w:kern w:val="0"/>
          <w:sz w:val="20"/>
          <w:szCs w:val="20"/>
          <w:lang w:eastAsia="nl-NL"/>
          <w14:ligatures w14:val="none"/>
        </w:rPr>
        <w:tab/>
      </w:r>
      <w:hyperlink r:id="rId44" w:tgtFrame="_blank" w:history="1">
        <w:r w:rsidRPr="00A35045">
          <w:rPr>
            <w:rFonts w:ascii="Times New Roman" w:eastAsia="Times New Roman" w:hAnsi="Times New Roman" w:cs="Times New Roman"/>
            <w:kern w:val="0"/>
            <w:sz w:val="20"/>
            <w:szCs w:val="20"/>
            <w:lang w:eastAsia="nl-NL"/>
            <w14:ligatures w14:val="none"/>
          </w:rPr>
          <w:t>https://www.zichtopondermijning.nl/</w:t>
        </w:r>
      </w:hyperlink>
    </w:p>
    <w:p w14:paraId="1CC657D7" w14:textId="7564FE21" w:rsidR="00FD3888" w:rsidRPr="00FD3888" w:rsidRDefault="00FD3888" w:rsidP="00A35045">
      <w:pPr>
        <w:pStyle w:val="Geenafstand"/>
        <w:rPr>
          <w:rFonts w:ascii="Times New Roman" w:eastAsia="Times New Roman" w:hAnsi="Times New Roman" w:cs="Times New Roman"/>
          <w:kern w:val="0"/>
          <w:sz w:val="20"/>
          <w:szCs w:val="20"/>
          <w:lang w:eastAsia="nl-NL"/>
          <w14:ligatures w14:val="none"/>
        </w:rPr>
      </w:pPr>
      <w:r>
        <w:rPr>
          <w:rFonts w:ascii="Times New Roman" w:eastAsia="Times New Roman" w:hAnsi="Times New Roman" w:cs="Times New Roman"/>
          <w:kern w:val="0"/>
          <w:sz w:val="20"/>
          <w:szCs w:val="20"/>
          <w:lang w:eastAsia="nl-NL"/>
          <w14:ligatures w14:val="none"/>
        </w:rPr>
        <w:t xml:space="preserve">ZLTO. (z.d.). </w:t>
      </w:r>
      <w:r w:rsidRPr="00FD3888">
        <w:rPr>
          <w:rFonts w:ascii="Times New Roman" w:eastAsia="Times New Roman" w:hAnsi="Times New Roman" w:cs="Times New Roman"/>
          <w:i/>
          <w:iCs/>
          <w:kern w:val="0"/>
          <w:sz w:val="20"/>
          <w:szCs w:val="20"/>
          <w:lang w:eastAsia="nl-NL"/>
          <w14:ligatures w14:val="none"/>
        </w:rPr>
        <w:t>Onze vereniging</w:t>
      </w:r>
      <w:r>
        <w:rPr>
          <w:rFonts w:ascii="Times New Roman" w:eastAsia="Times New Roman" w:hAnsi="Times New Roman" w:cs="Times New Roman"/>
          <w:kern w:val="0"/>
          <w:sz w:val="20"/>
          <w:szCs w:val="20"/>
          <w:lang w:eastAsia="nl-NL"/>
          <w14:ligatures w14:val="none"/>
        </w:rPr>
        <w:t xml:space="preserve">. Geraadpleegd op 30 september 2024, van </w:t>
      </w:r>
      <w:hyperlink r:id="rId45" w:history="1">
        <w:r w:rsidRPr="00FD3888">
          <w:rPr>
            <w:rStyle w:val="Hyperlink"/>
            <w:rFonts w:ascii="Times New Roman" w:eastAsia="Times New Roman" w:hAnsi="Times New Roman" w:cs="Times New Roman"/>
            <w:color w:val="auto"/>
            <w:kern w:val="0"/>
            <w:sz w:val="20"/>
            <w:szCs w:val="20"/>
            <w:u w:val="none"/>
            <w:lang w:eastAsia="nl-NL"/>
            <w14:ligatures w14:val="none"/>
          </w:rPr>
          <w:t>https://www.zlto.nl/over-ons</w:t>
        </w:r>
      </w:hyperlink>
    </w:p>
    <w:p w14:paraId="2BC3BE35" w14:textId="77777777" w:rsidR="00FD3888" w:rsidRDefault="00FD3888" w:rsidP="00A35045">
      <w:pPr>
        <w:pStyle w:val="Geenafstand"/>
        <w:rPr>
          <w:rFonts w:ascii="Times New Roman" w:hAnsi="Times New Roman" w:cs="Times New Roman"/>
          <w:sz w:val="24"/>
          <w:szCs w:val="24"/>
        </w:rPr>
      </w:pPr>
    </w:p>
    <w:p w14:paraId="6D3AE5C7" w14:textId="77777777" w:rsidR="006837BF" w:rsidRDefault="006837BF" w:rsidP="00A35045">
      <w:pPr>
        <w:pStyle w:val="Geenafstand"/>
        <w:rPr>
          <w:rFonts w:ascii="Times New Roman" w:hAnsi="Times New Roman" w:cs="Times New Roman"/>
          <w:sz w:val="24"/>
          <w:szCs w:val="24"/>
        </w:rPr>
      </w:pPr>
    </w:p>
    <w:p w14:paraId="6D5CD9FD" w14:textId="77777777" w:rsidR="006837BF" w:rsidRDefault="006837BF" w:rsidP="00A35045">
      <w:pPr>
        <w:pStyle w:val="Geenafstand"/>
        <w:rPr>
          <w:rFonts w:ascii="Times New Roman" w:hAnsi="Times New Roman" w:cs="Times New Roman"/>
          <w:sz w:val="24"/>
          <w:szCs w:val="24"/>
        </w:rPr>
      </w:pPr>
    </w:p>
    <w:p w14:paraId="5A3146D5" w14:textId="77777777" w:rsidR="006837BF" w:rsidRDefault="006837BF" w:rsidP="00A35045">
      <w:pPr>
        <w:pStyle w:val="Geenafstand"/>
        <w:rPr>
          <w:rFonts w:ascii="Times New Roman" w:hAnsi="Times New Roman" w:cs="Times New Roman"/>
          <w:sz w:val="24"/>
          <w:szCs w:val="24"/>
        </w:rPr>
      </w:pPr>
    </w:p>
    <w:p w14:paraId="0DE8BB02" w14:textId="77777777" w:rsidR="006837BF" w:rsidRDefault="006837BF" w:rsidP="00A35045">
      <w:pPr>
        <w:pStyle w:val="Geenafstand"/>
        <w:rPr>
          <w:rFonts w:ascii="Times New Roman" w:hAnsi="Times New Roman" w:cs="Times New Roman"/>
          <w:sz w:val="24"/>
          <w:szCs w:val="24"/>
        </w:rPr>
      </w:pPr>
    </w:p>
    <w:p w14:paraId="1E136106" w14:textId="77777777" w:rsidR="006837BF" w:rsidRDefault="006837BF" w:rsidP="00A35045">
      <w:pPr>
        <w:pStyle w:val="Geenafstand"/>
        <w:rPr>
          <w:rFonts w:ascii="Times New Roman" w:hAnsi="Times New Roman" w:cs="Times New Roman"/>
          <w:sz w:val="24"/>
          <w:szCs w:val="24"/>
        </w:rPr>
      </w:pPr>
    </w:p>
    <w:p w14:paraId="41723C3E" w14:textId="77777777" w:rsidR="006837BF" w:rsidRDefault="006837BF" w:rsidP="00A35045">
      <w:pPr>
        <w:pStyle w:val="Geenafstand"/>
        <w:rPr>
          <w:rFonts w:ascii="Times New Roman" w:hAnsi="Times New Roman" w:cs="Times New Roman"/>
          <w:sz w:val="24"/>
          <w:szCs w:val="24"/>
        </w:rPr>
      </w:pPr>
    </w:p>
    <w:p w14:paraId="38A04FC7" w14:textId="77777777" w:rsidR="006837BF" w:rsidRDefault="006837BF" w:rsidP="00A35045">
      <w:pPr>
        <w:pStyle w:val="Geenafstand"/>
        <w:rPr>
          <w:rFonts w:ascii="Times New Roman" w:hAnsi="Times New Roman" w:cs="Times New Roman"/>
          <w:sz w:val="24"/>
          <w:szCs w:val="24"/>
        </w:rPr>
      </w:pPr>
    </w:p>
    <w:p w14:paraId="0DF2A80E" w14:textId="77777777" w:rsidR="006837BF" w:rsidRDefault="006837BF" w:rsidP="00A35045">
      <w:pPr>
        <w:pStyle w:val="Geenafstand"/>
        <w:rPr>
          <w:rFonts w:ascii="Times New Roman" w:hAnsi="Times New Roman" w:cs="Times New Roman"/>
          <w:sz w:val="24"/>
          <w:szCs w:val="24"/>
        </w:rPr>
      </w:pPr>
    </w:p>
    <w:p w14:paraId="15E20CC2" w14:textId="77777777" w:rsidR="006837BF" w:rsidRDefault="006837BF" w:rsidP="00A35045">
      <w:pPr>
        <w:pStyle w:val="Geenafstand"/>
        <w:rPr>
          <w:rFonts w:ascii="Times New Roman" w:hAnsi="Times New Roman" w:cs="Times New Roman"/>
          <w:sz w:val="24"/>
          <w:szCs w:val="24"/>
        </w:rPr>
      </w:pPr>
    </w:p>
    <w:p w14:paraId="3609B03D" w14:textId="77777777" w:rsidR="006837BF" w:rsidRDefault="006837BF" w:rsidP="00A35045">
      <w:pPr>
        <w:pStyle w:val="Geenafstand"/>
        <w:rPr>
          <w:rFonts w:ascii="Times New Roman" w:hAnsi="Times New Roman" w:cs="Times New Roman"/>
          <w:sz w:val="24"/>
          <w:szCs w:val="24"/>
        </w:rPr>
      </w:pPr>
    </w:p>
    <w:p w14:paraId="19A28F2D" w14:textId="77777777" w:rsidR="006837BF" w:rsidRDefault="006837BF" w:rsidP="00A35045">
      <w:pPr>
        <w:pStyle w:val="Geenafstand"/>
        <w:rPr>
          <w:rFonts w:ascii="Times New Roman" w:hAnsi="Times New Roman" w:cs="Times New Roman"/>
          <w:sz w:val="24"/>
          <w:szCs w:val="24"/>
        </w:rPr>
      </w:pPr>
    </w:p>
    <w:p w14:paraId="2A79B5D7" w14:textId="77777777" w:rsidR="006837BF" w:rsidRDefault="006837BF" w:rsidP="00A35045">
      <w:pPr>
        <w:pStyle w:val="Geenafstand"/>
        <w:rPr>
          <w:rFonts w:ascii="Times New Roman" w:hAnsi="Times New Roman" w:cs="Times New Roman"/>
          <w:sz w:val="24"/>
          <w:szCs w:val="24"/>
        </w:rPr>
      </w:pPr>
    </w:p>
    <w:p w14:paraId="6A07226E" w14:textId="77777777" w:rsidR="006837BF" w:rsidRDefault="006837BF" w:rsidP="00A35045">
      <w:pPr>
        <w:pStyle w:val="Geenafstand"/>
        <w:rPr>
          <w:rFonts w:ascii="Times New Roman" w:hAnsi="Times New Roman" w:cs="Times New Roman"/>
          <w:sz w:val="24"/>
          <w:szCs w:val="24"/>
        </w:rPr>
      </w:pPr>
    </w:p>
    <w:p w14:paraId="332A85DE" w14:textId="77777777" w:rsidR="006837BF" w:rsidRDefault="006837BF" w:rsidP="00A35045">
      <w:pPr>
        <w:pStyle w:val="Geenafstand"/>
        <w:rPr>
          <w:rFonts w:ascii="Times New Roman" w:hAnsi="Times New Roman" w:cs="Times New Roman"/>
          <w:sz w:val="24"/>
          <w:szCs w:val="24"/>
        </w:rPr>
      </w:pPr>
    </w:p>
    <w:p w14:paraId="1CE8371B" w14:textId="77777777" w:rsidR="006837BF" w:rsidRDefault="006837BF" w:rsidP="00A35045">
      <w:pPr>
        <w:pStyle w:val="Geenafstand"/>
        <w:rPr>
          <w:rFonts w:ascii="Times New Roman" w:hAnsi="Times New Roman" w:cs="Times New Roman"/>
          <w:sz w:val="24"/>
          <w:szCs w:val="24"/>
        </w:rPr>
      </w:pPr>
    </w:p>
    <w:p w14:paraId="19165874" w14:textId="77777777" w:rsidR="006837BF" w:rsidRDefault="006837BF" w:rsidP="00A35045">
      <w:pPr>
        <w:pStyle w:val="Geenafstand"/>
        <w:rPr>
          <w:rFonts w:ascii="Times New Roman" w:hAnsi="Times New Roman" w:cs="Times New Roman"/>
          <w:sz w:val="24"/>
          <w:szCs w:val="24"/>
        </w:rPr>
      </w:pPr>
    </w:p>
    <w:p w14:paraId="47BCF099" w14:textId="77777777" w:rsidR="006837BF" w:rsidRDefault="006837BF" w:rsidP="00A35045">
      <w:pPr>
        <w:pStyle w:val="Geenafstand"/>
        <w:rPr>
          <w:rFonts w:ascii="Times New Roman" w:hAnsi="Times New Roman" w:cs="Times New Roman"/>
          <w:sz w:val="24"/>
          <w:szCs w:val="24"/>
        </w:rPr>
      </w:pPr>
    </w:p>
    <w:p w14:paraId="2721CC87" w14:textId="77777777" w:rsidR="006837BF" w:rsidRDefault="006837BF" w:rsidP="00A35045">
      <w:pPr>
        <w:pStyle w:val="Geenafstand"/>
        <w:rPr>
          <w:rFonts w:ascii="Times New Roman" w:hAnsi="Times New Roman" w:cs="Times New Roman"/>
          <w:sz w:val="24"/>
          <w:szCs w:val="24"/>
        </w:rPr>
      </w:pPr>
    </w:p>
    <w:p w14:paraId="3DCC3CBE" w14:textId="77777777" w:rsidR="006837BF" w:rsidRDefault="006837BF" w:rsidP="00A35045">
      <w:pPr>
        <w:pStyle w:val="Geenafstand"/>
        <w:rPr>
          <w:rFonts w:ascii="Times New Roman" w:hAnsi="Times New Roman" w:cs="Times New Roman"/>
          <w:sz w:val="24"/>
          <w:szCs w:val="24"/>
        </w:rPr>
      </w:pPr>
    </w:p>
    <w:p w14:paraId="2D4E9299" w14:textId="77777777" w:rsidR="006837BF" w:rsidRDefault="006837BF" w:rsidP="00A35045">
      <w:pPr>
        <w:pStyle w:val="Geenafstand"/>
        <w:rPr>
          <w:rFonts w:ascii="Times New Roman" w:hAnsi="Times New Roman" w:cs="Times New Roman"/>
          <w:sz w:val="24"/>
          <w:szCs w:val="24"/>
        </w:rPr>
      </w:pPr>
    </w:p>
    <w:p w14:paraId="4480A330" w14:textId="77777777" w:rsidR="006837BF" w:rsidRDefault="006837BF" w:rsidP="00A35045">
      <w:pPr>
        <w:pStyle w:val="Geenafstand"/>
        <w:rPr>
          <w:rFonts w:ascii="Times New Roman" w:hAnsi="Times New Roman" w:cs="Times New Roman"/>
          <w:sz w:val="24"/>
          <w:szCs w:val="24"/>
        </w:rPr>
      </w:pPr>
    </w:p>
    <w:p w14:paraId="4AC29F2B" w14:textId="77777777" w:rsidR="006837BF" w:rsidRDefault="006837BF" w:rsidP="00A35045">
      <w:pPr>
        <w:pStyle w:val="Geenafstand"/>
        <w:rPr>
          <w:rFonts w:ascii="Times New Roman" w:hAnsi="Times New Roman" w:cs="Times New Roman"/>
          <w:sz w:val="24"/>
          <w:szCs w:val="24"/>
        </w:rPr>
      </w:pPr>
    </w:p>
    <w:p w14:paraId="540F7889" w14:textId="77777777" w:rsidR="006837BF" w:rsidRDefault="006837BF" w:rsidP="00A35045">
      <w:pPr>
        <w:pStyle w:val="Geenafstand"/>
        <w:rPr>
          <w:rFonts w:ascii="Times New Roman" w:hAnsi="Times New Roman" w:cs="Times New Roman"/>
          <w:sz w:val="24"/>
          <w:szCs w:val="24"/>
        </w:rPr>
      </w:pPr>
    </w:p>
    <w:p w14:paraId="5EC962F2" w14:textId="77777777" w:rsidR="006837BF" w:rsidRDefault="006837BF" w:rsidP="00A35045">
      <w:pPr>
        <w:pStyle w:val="Geenafstand"/>
        <w:rPr>
          <w:rFonts w:ascii="Times New Roman" w:hAnsi="Times New Roman" w:cs="Times New Roman"/>
          <w:sz w:val="24"/>
          <w:szCs w:val="24"/>
        </w:rPr>
      </w:pPr>
    </w:p>
    <w:p w14:paraId="7FB5A28A" w14:textId="77777777" w:rsidR="006837BF" w:rsidRDefault="006837BF" w:rsidP="00A35045">
      <w:pPr>
        <w:pStyle w:val="Geenafstand"/>
        <w:rPr>
          <w:rFonts w:ascii="Times New Roman" w:hAnsi="Times New Roman" w:cs="Times New Roman"/>
          <w:sz w:val="24"/>
          <w:szCs w:val="24"/>
        </w:rPr>
      </w:pPr>
    </w:p>
    <w:p w14:paraId="2F973D10" w14:textId="77777777" w:rsidR="006837BF" w:rsidRDefault="006837BF" w:rsidP="00A35045">
      <w:pPr>
        <w:pStyle w:val="Geenafstand"/>
        <w:rPr>
          <w:rFonts w:ascii="Times New Roman" w:hAnsi="Times New Roman" w:cs="Times New Roman"/>
          <w:sz w:val="24"/>
          <w:szCs w:val="24"/>
        </w:rPr>
      </w:pPr>
    </w:p>
    <w:p w14:paraId="3ABDACC1" w14:textId="77777777" w:rsidR="006837BF" w:rsidRDefault="006837BF" w:rsidP="00A35045">
      <w:pPr>
        <w:pStyle w:val="Geenafstand"/>
        <w:rPr>
          <w:rFonts w:ascii="Times New Roman" w:hAnsi="Times New Roman" w:cs="Times New Roman"/>
          <w:sz w:val="24"/>
          <w:szCs w:val="24"/>
        </w:rPr>
      </w:pPr>
    </w:p>
    <w:p w14:paraId="293EAB66" w14:textId="77777777" w:rsidR="006837BF" w:rsidRDefault="006837BF" w:rsidP="00A35045">
      <w:pPr>
        <w:pStyle w:val="Geenafstand"/>
        <w:rPr>
          <w:rFonts w:ascii="Times New Roman" w:hAnsi="Times New Roman" w:cs="Times New Roman"/>
          <w:sz w:val="24"/>
          <w:szCs w:val="24"/>
        </w:rPr>
      </w:pPr>
    </w:p>
    <w:p w14:paraId="59B66497" w14:textId="77777777" w:rsidR="006837BF" w:rsidRDefault="006837BF" w:rsidP="00A35045">
      <w:pPr>
        <w:pStyle w:val="Geenafstand"/>
        <w:rPr>
          <w:rFonts w:ascii="Times New Roman" w:hAnsi="Times New Roman" w:cs="Times New Roman"/>
          <w:sz w:val="24"/>
          <w:szCs w:val="24"/>
        </w:rPr>
      </w:pPr>
    </w:p>
    <w:p w14:paraId="7209737C" w14:textId="77777777" w:rsidR="006837BF" w:rsidRDefault="006837BF" w:rsidP="00A35045">
      <w:pPr>
        <w:pStyle w:val="Geenafstand"/>
        <w:rPr>
          <w:rFonts w:ascii="Times New Roman" w:hAnsi="Times New Roman" w:cs="Times New Roman"/>
          <w:sz w:val="24"/>
          <w:szCs w:val="24"/>
        </w:rPr>
      </w:pPr>
    </w:p>
    <w:p w14:paraId="744AE8A7" w14:textId="77777777" w:rsidR="006837BF" w:rsidRDefault="006837BF" w:rsidP="00A35045">
      <w:pPr>
        <w:pStyle w:val="Geenafstand"/>
        <w:rPr>
          <w:rFonts w:ascii="Times New Roman" w:hAnsi="Times New Roman" w:cs="Times New Roman"/>
          <w:sz w:val="24"/>
          <w:szCs w:val="24"/>
        </w:rPr>
      </w:pPr>
    </w:p>
    <w:p w14:paraId="4E1AB3DE" w14:textId="77777777" w:rsidR="006837BF" w:rsidRDefault="006837BF" w:rsidP="00A35045">
      <w:pPr>
        <w:pStyle w:val="Geenafstand"/>
        <w:rPr>
          <w:rFonts w:ascii="Times New Roman" w:hAnsi="Times New Roman" w:cs="Times New Roman"/>
          <w:sz w:val="24"/>
          <w:szCs w:val="24"/>
        </w:rPr>
      </w:pPr>
    </w:p>
    <w:p w14:paraId="678F13CF" w14:textId="77777777" w:rsidR="006837BF" w:rsidRDefault="006837BF" w:rsidP="00A35045">
      <w:pPr>
        <w:pStyle w:val="Geenafstand"/>
        <w:rPr>
          <w:rFonts w:ascii="Times New Roman" w:hAnsi="Times New Roman" w:cs="Times New Roman"/>
          <w:sz w:val="24"/>
          <w:szCs w:val="24"/>
        </w:rPr>
      </w:pPr>
    </w:p>
    <w:p w14:paraId="1AAEBCB9" w14:textId="77777777" w:rsidR="006837BF" w:rsidRDefault="006837BF" w:rsidP="00A35045">
      <w:pPr>
        <w:pStyle w:val="Geenafstand"/>
        <w:rPr>
          <w:rFonts w:ascii="Times New Roman" w:hAnsi="Times New Roman" w:cs="Times New Roman"/>
          <w:sz w:val="24"/>
          <w:szCs w:val="24"/>
        </w:rPr>
      </w:pPr>
    </w:p>
    <w:p w14:paraId="2FF5ED98" w14:textId="77777777" w:rsidR="006837BF" w:rsidRDefault="006837BF" w:rsidP="00A35045">
      <w:pPr>
        <w:pStyle w:val="Geenafstand"/>
        <w:rPr>
          <w:rFonts w:ascii="Times New Roman" w:hAnsi="Times New Roman" w:cs="Times New Roman"/>
          <w:sz w:val="24"/>
          <w:szCs w:val="24"/>
        </w:rPr>
      </w:pPr>
    </w:p>
    <w:p w14:paraId="498F7ECC" w14:textId="77777777" w:rsidR="006837BF" w:rsidRDefault="006837BF" w:rsidP="00A35045">
      <w:pPr>
        <w:pStyle w:val="Geenafstand"/>
        <w:rPr>
          <w:rFonts w:ascii="Times New Roman" w:hAnsi="Times New Roman" w:cs="Times New Roman"/>
          <w:sz w:val="24"/>
          <w:szCs w:val="24"/>
        </w:rPr>
      </w:pPr>
    </w:p>
    <w:p w14:paraId="1F668A81" w14:textId="77777777" w:rsidR="006837BF" w:rsidRDefault="006837BF" w:rsidP="00A35045">
      <w:pPr>
        <w:pStyle w:val="Geenafstand"/>
        <w:rPr>
          <w:rFonts w:ascii="Times New Roman" w:hAnsi="Times New Roman" w:cs="Times New Roman"/>
          <w:sz w:val="24"/>
          <w:szCs w:val="24"/>
        </w:rPr>
      </w:pPr>
    </w:p>
    <w:p w14:paraId="09E94AEB" w14:textId="77777777" w:rsidR="006837BF" w:rsidRDefault="006837BF" w:rsidP="00A35045">
      <w:pPr>
        <w:pStyle w:val="Geenafstand"/>
        <w:rPr>
          <w:rFonts w:ascii="Times New Roman" w:hAnsi="Times New Roman" w:cs="Times New Roman"/>
          <w:sz w:val="24"/>
          <w:szCs w:val="24"/>
        </w:rPr>
      </w:pPr>
    </w:p>
    <w:p w14:paraId="50978417" w14:textId="77777777" w:rsidR="006837BF" w:rsidRDefault="006837BF" w:rsidP="00A35045">
      <w:pPr>
        <w:pStyle w:val="Geenafstand"/>
        <w:rPr>
          <w:rFonts w:ascii="Times New Roman" w:hAnsi="Times New Roman" w:cs="Times New Roman"/>
          <w:sz w:val="24"/>
          <w:szCs w:val="24"/>
        </w:rPr>
      </w:pPr>
    </w:p>
    <w:p w14:paraId="4198068D" w14:textId="77777777" w:rsidR="002278CB" w:rsidRPr="002278CB" w:rsidRDefault="002278CB" w:rsidP="002278CB">
      <w:pPr>
        <w:pStyle w:val="Kop1"/>
        <w:jc w:val="center"/>
      </w:pPr>
      <w:bookmarkStart w:id="70" w:name="_Toc176086993"/>
      <w:bookmarkStart w:id="71" w:name="_Toc179216287"/>
      <w:r w:rsidRPr="002278CB">
        <w:t>Bijlagen</w:t>
      </w:r>
      <w:bookmarkEnd w:id="70"/>
      <w:bookmarkEnd w:id="71"/>
    </w:p>
    <w:p w14:paraId="004035F4" w14:textId="77777777" w:rsidR="002278CB" w:rsidRPr="002278CB" w:rsidRDefault="002278CB" w:rsidP="002278CB">
      <w:pPr>
        <w:pStyle w:val="Kop2"/>
        <w:jc w:val="center"/>
      </w:pPr>
      <w:bookmarkStart w:id="72" w:name="_Toc176086994"/>
      <w:bookmarkStart w:id="73" w:name="_Toc179216288"/>
      <w:r w:rsidRPr="002278CB">
        <w:t>Bijlage A</w:t>
      </w:r>
      <w:bookmarkEnd w:id="72"/>
      <w:bookmarkEnd w:id="73"/>
    </w:p>
    <w:p w14:paraId="3A62863E" w14:textId="77777777" w:rsidR="002278CB" w:rsidRPr="002278CB" w:rsidRDefault="002278CB" w:rsidP="002278CB">
      <w:pPr>
        <w:spacing w:after="0" w:line="240" w:lineRule="auto"/>
        <w:jc w:val="center"/>
        <w:rPr>
          <w:rFonts w:ascii="Times New Roman" w:hAnsi="Times New Roman" w:cs="Times New Roman"/>
          <w:b/>
          <w:bCs/>
          <w:sz w:val="24"/>
          <w:szCs w:val="24"/>
        </w:rPr>
      </w:pPr>
      <w:r w:rsidRPr="002278CB">
        <w:rPr>
          <w:rFonts w:ascii="Times New Roman" w:hAnsi="Times New Roman" w:cs="Times New Roman"/>
          <w:b/>
          <w:bCs/>
          <w:sz w:val="24"/>
          <w:szCs w:val="24"/>
        </w:rPr>
        <w:t>Vragenlijst interview agrariërs</w:t>
      </w:r>
    </w:p>
    <w:p w14:paraId="70C4BFA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Goedemorgen/-middag, </w:t>
      </w:r>
    </w:p>
    <w:p w14:paraId="46F87A2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4573DF6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Ik ben een student Bestuurskunde: Besturen van Veiligheid aan de Radboud Universiteit in Nijmegen. Om deze studie af te ronden, ben ik bezig met een onderzoek naar de ervaringen, uitdagingen en behoeften van professionals en agrariërs met betrekking tot ondermijnende criminaliteit in de agrarische sector. Bij ondermijnende criminaliteit in de agrarische sector moet u vooral denken aan de opslag of productie van drugs en aan de illegale dumping van drugsafval. We weten dat deze dingen soms ook in de gemeente Oisterwijk voorkomen en dat dat ook gevolgen heeft voor boeren en hun bedrijven. Bij de ontwikkeling van een aanpak van deze vormen van ondermijnende criminaliteit in de agrarische sector, is het belangrijk dat er rekening wordt gehouden met de knelpunten/problemen die jullie ervaren en met de behoeften die jullie hebben met betrekking tot zo'n aanpak. Boeren zijn namelijk experts op het platteland en weten wat de risico's zijn met betrekking tot ondermijnende criminaliteit in de agrarische sector.  </w:t>
      </w:r>
    </w:p>
    <w:p w14:paraId="094E17B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13F14C4F" w14:textId="77777777" w:rsidR="002278CB" w:rsidRPr="002278CB" w:rsidRDefault="002278CB" w:rsidP="002278CB">
      <w:pPr>
        <w:spacing w:after="0" w:line="240" w:lineRule="auto"/>
        <w:jc w:val="both"/>
        <w:textAlignment w:val="baseline"/>
        <w:rPr>
          <w:rFonts w:ascii="Times New Roman" w:eastAsiaTheme="majorEastAsia" w:hAnsi="Times New Roman" w:cs="Times New Roman"/>
          <w:color w:val="000000"/>
          <w:kern w:val="0"/>
          <w:sz w:val="24"/>
          <w:szCs w:val="24"/>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Graag zou ik u hier een aantal vragen over willen stellen. Het interview duurt ongeveer 45 minuten. Uw antwoorden zullen volledig worden geanonimiseerd wat betekent dat uw antwoorden niet naar u te herleiden zullen zijn. Daarnaast zal er vertrouwelijk worden omgegaan met de gegevens en kunt u het interview op ieder moment stoppen. Voor vragen kunt u altijd bij mij terecht. Tenslotte: is het goed als er een geluidsopname wordt gemaakt van dit interview? </w:t>
      </w:r>
    </w:p>
    <w:p w14:paraId="2B09315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p>
    <w:p w14:paraId="1AB6AAC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color w:val="000000"/>
          <w:kern w:val="0"/>
          <w:sz w:val="24"/>
          <w:szCs w:val="24"/>
          <w:lang w:eastAsia="nl-NL"/>
          <w14:ligatures w14:val="none"/>
        </w:rPr>
        <w:t>Introducerende/algemenere vragen</w:t>
      </w:r>
      <w:r w:rsidRPr="002278CB">
        <w:rPr>
          <w:rFonts w:ascii="Times New Roman" w:eastAsiaTheme="majorEastAsia" w:hAnsi="Times New Roman" w:cs="Times New Roman"/>
          <w:color w:val="000000"/>
          <w:kern w:val="0"/>
          <w:sz w:val="24"/>
          <w:szCs w:val="24"/>
          <w:lang w:eastAsia="nl-NL"/>
          <w14:ligatures w14:val="none"/>
        </w:rPr>
        <w:t> </w:t>
      </w:r>
    </w:p>
    <w:p w14:paraId="6CC160E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51AFD0B1" w14:textId="77777777" w:rsidR="002278CB" w:rsidRPr="002278CB" w:rsidRDefault="002278CB" w:rsidP="002278CB">
      <w:pPr>
        <w:numPr>
          <w:ilvl w:val="0"/>
          <w:numId w:val="17"/>
        </w:numPr>
        <w:spacing w:after="0" w:line="240"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Kunt u eerst omschrijven wat voor agrarisch bedrijf u hier precies runt?  </w:t>
      </w:r>
    </w:p>
    <w:p w14:paraId="60E5EE7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FFB299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1177938C" w14:textId="77777777" w:rsidR="002278CB" w:rsidRPr="002278CB" w:rsidRDefault="002278CB" w:rsidP="002278CB">
      <w:pPr>
        <w:numPr>
          <w:ilvl w:val="0"/>
          <w:numId w:val="18"/>
        </w:numPr>
        <w:spacing w:after="0" w:line="240" w:lineRule="auto"/>
        <w:ind w:left="1080" w:firstLine="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Hoelang runt u dit bedrijf al?</w:t>
      </w:r>
      <w:r w:rsidRPr="002278CB">
        <w:rPr>
          <w:rFonts w:ascii="Times New Roman" w:eastAsiaTheme="majorEastAsia" w:hAnsi="Times New Roman" w:cs="Times New Roman"/>
          <w:kern w:val="0"/>
          <w:lang w:eastAsia="nl-NL"/>
          <w14:ligatures w14:val="none"/>
        </w:rPr>
        <w:t> </w:t>
      </w:r>
    </w:p>
    <w:p w14:paraId="336427EB" w14:textId="77777777" w:rsidR="002278CB" w:rsidRPr="002278CB" w:rsidRDefault="002278CB" w:rsidP="002278CB">
      <w:pPr>
        <w:numPr>
          <w:ilvl w:val="0"/>
          <w:numId w:val="19"/>
        </w:numPr>
        <w:spacing w:after="0" w:line="240" w:lineRule="auto"/>
        <w:ind w:left="1080" w:firstLine="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Heeft de agrarische sector tegenwoordig te maken met andere vormen van criminaliteit of andere veiligheidsproblemen dan vroeger? Zo ja, welke? Waarom is dat denkt u? </w:t>
      </w:r>
      <w:r w:rsidRPr="002278CB">
        <w:rPr>
          <w:rFonts w:ascii="Times New Roman" w:eastAsiaTheme="majorEastAsia" w:hAnsi="Times New Roman" w:cs="Times New Roman"/>
          <w:kern w:val="0"/>
          <w:lang w:eastAsia="nl-NL"/>
          <w14:ligatures w14:val="none"/>
        </w:rPr>
        <w:t> </w:t>
      </w:r>
    </w:p>
    <w:p w14:paraId="245C35D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08A6049" w14:textId="77777777" w:rsidR="002278CB" w:rsidRPr="002278CB" w:rsidRDefault="002278CB" w:rsidP="002278CB">
      <w:pPr>
        <w:numPr>
          <w:ilvl w:val="0"/>
          <w:numId w:val="20"/>
        </w:numPr>
        <w:spacing w:after="0" w:line="240"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Maakt u zich wel eens zorgen om vormen van ondermijnende criminaliteit? Waarom wel/niet?  </w:t>
      </w:r>
    </w:p>
    <w:p w14:paraId="579C889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sz w:val="24"/>
          <w:szCs w:val="24"/>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2B2FF76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6A33B9E2" w14:textId="77777777" w:rsidR="002278CB" w:rsidRPr="002278CB" w:rsidRDefault="002278CB" w:rsidP="002278CB">
      <w:pPr>
        <w:numPr>
          <w:ilvl w:val="0"/>
          <w:numId w:val="21"/>
        </w:numPr>
        <w:spacing w:after="0" w:line="240" w:lineRule="auto"/>
        <w:ind w:left="1080" w:firstLine="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Doet u zelf iets om ondermijnende criminaliteit op uw erf te voorkomen? Zo ja, wat doet u dan precies? Zo nee, waarom niet?</w:t>
      </w:r>
      <w:r w:rsidRPr="002278CB">
        <w:rPr>
          <w:rFonts w:ascii="Times New Roman" w:eastAsiaTheme="majorEastAsia" w:hAnsi="Times New Roman" w:cs="Times New Roman"/>
          <w:kern w:val="0"/>
          <w:lang w:eastAsia="nl-NL"/>
          <w14:ligatures w14:val="none"/>
        </w:rPr>
        <w:t> </w:t>
      </w:r>
    </w:p>
    <w:p w14:paraId="5D6EF029" w14:textId="77777777" w:rsidR="002278CB" w:rsidRPr="002278CB" w:rsidRDefault="002278CB" w:rsidP="002278CB">
      <w:pPr>
        <w:numPr>
          <w:ilvl w:val="0"/>
          <w:numId w:val="22"/>
        </w:numPr>
        <w:spacing w:after="0" w:line="240" w:lineRule="auto"/>
        <w:ind w:left="1080" w:firstLine="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draagt dat volgens u bij aan het voorkomen van ondermijnende criminaliteit?</w:t>
      </w:r>
      <w:r w:rsidRPr="002278CB">
        <w:rPr>
          <w:rFonts w:ascii="Times New Roman" w:eastAsiaTheme="majorEastAsia" w:hAnsi="Times New Roman" w:cs="Times New Roman"/>
          <w:kern w:val="0"/>
          <w:lang w:eastAsia="nl-NL"/>
          <w14:ligatures w14:val="none"/>
        </w:rPr>
        <w:t> </w:t>
      </w:r>
    </w:p>
    <w:p w14:paraId="040045A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97D4C66" w14:textId="77777777" w:rsidR="002278CB" w:rsidRPr="002278CB" w:rsidRDefault="002278CB" w:rsidP="002278CB">
      <w:pPr>
        <w:numPr>
          <w:ilvl w:val="0"/>
          <w:numId w:val="23"/>
        </w:numPr>
        <w:spacing w:after="0" w:line="240" w:lineRule="auto"/>
        <w:ind w:left="1080" w:firstLine="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zijn volgens u de belangrijkste kwetsbaarheden van agrarische ondernemingen met betrekking tot ondermijnende criminaliteit? Met andere woorden wat zorgt ervoor dat sommige agrarische ondernemingen een geschikt doelwit zijn voor criminelen? </w:t>
      </w:r>
    </w:p>
    <w:p w14:paraId="76E89D0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sz w:val="28"/>
          <w:szCs w:val="28"/>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54DCE35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3909893F" w14:textId="77777777" w:rsidR="002278CB" w:rsidRPr="002278CB" w:rsidRDefault="002278CB" w:rsidP="002278CB">
      <w:pPr>
        <w:numPr>
          <w:ilvl w:val="0"/>
          <w:numId w:val="24"/>
        </w:numPr>
        <w:spacing w:after="0" w:line="240" w:lineRule="auto"/>
        <w:ind w:left="1080" w:firstLine="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Waarom is dit volgens u een kwetsbaarheid?</w:t>
      </w:r>
      <w:r w:rsidRPr="002278CB">
        <w:rPr>
          <w:rFonts w:ascii="Times New Roman" w:eastAsiaTheme="majorEastAsia" w:hAnsi="Times New Roman" w:cs="Times New Roman"/>
          <w:kern w:val="0"/>
          <w:lang w:eastAsia="nl-NL"/>
          <w14:ligatures w14:val="none"/>
        </w:rPr>
        <w:t> </w:t>
      </w:r>
    </w:p>
    <w:p w14:paraId="3DE3022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p>
    <w:p w14:paraId="48D6DBA6" w14:textId="77777777" w:rsidR="002278CB" w:rsidRPr="002278CB" w:rsidRDefault="002278CB" w:rsidP="002278CB">
      <w:pPr>
        <w:numPr>
          <w:ilvl w:val="0"/>
          <w:numId w:val="25"/>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deze kwetsbaarheden te verhelpen of om van agrarische ondernemingen een minder geschikt doelwit te maken?  </w:t>
      </w:r>
    </w:p>
    <w:p w14:paraId="75B559B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93F258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168FB5D7" w14:textId="77777777" w:rsidR="002278CB" w:rsidRPr="002278CB" w:rsidRDefault="002278CB" w:rsidP="002278CB">
      <w:pPr>
        <w:numPr>
          <w:ilvl w:val="0"/>
          <w:numId w:val="2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Hoe zal dat volgens u precies bijdragen aan het verhelpen van deze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kwetsbaarheden</w:t>
      </w: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223FAE02" w14:textId="77777777" w:rsidR="002278CB" w:rsidRPr="002278CB" w:rsidRDefault="002278CB" w:rsidP="002278CB">
      <w:pPr>
        <w:numPr>
          <w:ilvl w:val="0"/>
          <w:numId w:val="2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kunnen boeren doen om deze kwetsbaarheden te verhelpen?</w:t>
      </w:r>
      <w:r w:rsidRPr="002278CB">
        <w:rPr>
          <w:rFonts w:ascii="Times New Roman" w:eastAsiaTheme="majorEastAsia" w:hAnsi="Times New Roman" w:cs="Times New Roman"/>
          <w:kern w:val="0"/>
          <w:lang w:eastAsia="nl-NL"/>
          <w14:ligatures w14:val="none"/>
        </w:rPr>
        <w:t> </w:t>
      </w:r>
    </w:p>
    <w:p w14:paraId="00033F59" w14:textId="77777777" w:rsidR="002278CB" w:rsidRPr="002278CB" w:rsidRDefault="002278CB" w:rsidP="002278CB">
      <w:pPr>
        <w:numPr>
          <w:ilvl w:val="0"/>
          <w:numId w:val="2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Wat vindt u dat de gemeente (of andere instanties) moet/kan doen om deze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kwetsbaarheden</w:t>
      </w:r>
      <w:r w:rsidRPr="002278CB">
        <w:rPr>
          <w:rFonts w:ascii="Times New Roman" w:eastAsiaTheme="majorEastAsia" w:hAnsi="Times New Roman" w:cs="Times New Roman"/>
          <w:i/>
          <w:iCs/>
          <w:kern w:val="0"/>
          <w:lang w:eastAsia="nl-NL"/>
          <w14:ligatures w14:val="none"/>
        </w:rPr>
        <w:t xml:space="preserve"> te verhelpen?</w:t>
      </w:r>
      <w:r w:rsidRPr="002278CB">
        <w:rPr>
          <w:rFonts w:ascii="Times New Roman" w:eastAsiaTheme="majorEastAsia" w:hAnsi="Times New Roman" w:cs="Times New Roman"/>
          <w:kern w:val="0"/>
          <w:lang w:eastAsia="nl-NL"/>
          <w14:ligatures w14:val="none"/>
        </w:rPr>
        <w:t> </w:t>
      </w:r>
    </w:p>
    <w:p w14:paraId="17A1EAC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39B8F65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color w:val="000000"/>
          <w:kern w:val="0"/>
          <w:sz w:val="24"/>
          <w:szCs w:val="24"/>
          <w:lang w:eastAsia="nl-NL"/>
          <w14:ligatures w14:val="none"/>
        </w:rPr>
        <w:t>Vragen over uit de literatuur geïdentificeerde knelpunten/problemen</w:t>
      </w:r>
      <w:r w:rsidRPr="002278CB">
        <w:rPr>
          <w:rFonts w:ascii="Times New Roman" w:eastAsiaTheme="majorEastAsia" w:hAnsi="Times New Roman" w:cs="Times New Roman"/>
          <w:color w:val="000000"/>
          <w:kern w:val="0"/>
          <w:sz w:val="24"/>
          <w:szCs w:val="24"/>
          <w:lang w:eastAsia="nl-NL"/>
          <w14:ligatures w14:val="none"/>
        </w:rPr>
        <w:t> </w:t>
      </w:r>
    </w:p>
    <w:p w14:paraId="07D0312E"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58FB765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Tijdens het literatuuronderzoek voorafgaand aan de interviews zijn er een aantal thema's geïdentificeerd die mogelijk te maken hebben met ondermijnende criminaliteit in de agrarische sector. Over deze thema's zou ik nu graag een aantal vragen willen stellen.  </w:t>
      </w:r>
    </w:p>
    <w:p w14:paraId="41F7F67E"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0B8288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Uit de literatuur blijkt dat boeren met leegstaande schuren of loodsen extra kwetsbaar zijn voor ondermijnende criminaliteit omdat bijvoorbeeld drugscriminelen geïnteresseerd zijn in het huren van deze leegstaande schuren of loodsen.  </w:t>
      </w:r>
    </w:p>
    <w:p w14:paraId="13F773F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728E263" w14:textId="77777777" w:rsidR="002278CB" w:rsidRPr="002278CB" w:rsidRDefault="002278CB" w:rsidP="002278CB">
      <w:pPr>
        <w:numPr>
          <w:ilvl w:val="0"/>
          <w:numId w:val="29"/>
        </w:numPr>
        <w:spacing w:after="0" w:line="240" w:lineRule="auto"/>
        <w:ind w:left="1080"/>
        <w:jc w:val="both"/>
        <w:textAlignment w:val="baseline"/>
        <w:rPr>
          <w:rFonts w:ascii="Times New Roman" w:eastAsia="Times New Roman" w:hAnsi="Times New Roman" w:cs="Times New Roman"/>
          <w:kern w:val="0"/>
          <w:sz w:val="28"/>
          <w:szCs w:val="28"/>
          <w:lang w:eastAsia="nl-NL"/>
          <w14:ligatures w14:val="none"/>
        </w:rPr>
      </w:pPr>
      <w:r w:rsidRPr="002278CB">
        <w:rPr>
          <w:rFonts w:ascii="Times New Roman" w:eastAsiaTheme="majorEastAsia" w:hAnsi="Times New Roman" w:cs="Times New Roman"/>
          <w:kern w:val="0"/>
          <w:sz w:val="24"/>
          <w:szCs w:val="24"/>
          <w:lang w:eastAsia="nl-NL"/>
          <w14:ligatures w14:val="none"/>
        </w:rPr>
        <w:t>Bent u het ermee eens dat boeren met leegstaande schuren of loodsen extra kwetsbaar zijn voor ondermijnende criminaliteit? Waarom wel/niet?</w:t>
      </w:r>
      <w:r w:rsidRPr="002278CB">
        <w:rPr>
          <w:rFonts w:ascii="Times New Roman" w:eastAsiaTheme="majorEastAsia" w:hAnsi="Times New Roman" w:cs="Times New Roman"/>
          <w:kern w:val="0"/>
          <w:sz w:val="28"/>
          <w:szCs w:val="28"/>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1681BC0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0"/>
          <w:szCs w:val="20"/>
          <w:lang w:eastAsia="nl-NL"/>
          <w14:ligatures w14:val="none"/>
        </w:rPr>
        <w:t>  </w:t>
      </w:r>
    </w:p>
    <w:p w14:paraId="0A16CD4F"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 </w:t>
      </w:r>
      <w:r w:rsidRPr="002278CB">
        <w:rPr>
          <w:rFonts w:ascii="Times New Roman" w:eastAsiaTheme="majorEastAsia" w:hAnsi="Times New Roman" w:cs="Times New Roman"/>
          <w:kern w:val="0"/>
          <w:lang w:eastAsia="nl-NL"/>
          <w14:ligatures w14:val="none"/>
        </w:rPr>
        <w:t> </w:t>
      </w:r>
    </w:p>
    <w:p w14:paraId="27CEF9BC" w14:textId="77777777" w:rsidR="002278CB" w:rsidRPr="002278CB" w:rsidRDefault="002278CB" w:rsidP="002278CB">
      <w:pPr>
        <w:numPr>
          <w:ilvl w:val="0"/>
          <w:numId w:val="3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Heeft u weleens gehoord dat andere boeren benaderd zijn door criminelen voor het huren van hun leegstaande schuur? </w:t>
      </w:r>
      <w:r w:rsidRPr="002278CB">
        <w:rPr>
          <w:rFonts w:ascii="Times New Roman" w:eastAsiaTheme="majorEastAsia" w:hAnsi="Times New Roman" w:cs="Times New Roman"/>
          <w:kern w:val="0"/>
          <w:lang w:eastAsia="nl-NL"/>
          <w14:ligatures w14:val="none"/>
        </w:rPr>
        <w:t> </w:t>
      </w:r>
    </w:p>
    <w:p w14:paraId="4A4F7750" w14:textId="77777777" w:rsidR="002278CB" w:rsidRPr="002278CB" w:rsidRDefault="002278CB" w:rsidP="002278CB">
      <w:pPr>
        <w:numPr>
          <w:ilvl w:val="0"/>
          <w:numId w:val="3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Denkt u zelf ook wel eens na over het risico van een leegstaande schuur?</w:t>
      </w:r>
      <w:r w:rsidRPr="002278CB">
        <w:rPr>
          <w:rFonts w:ascii="Times New Roman" w:eastAsiaTheme="majorEastAsia" w:hAnsi="Times New Roman" w:cs="Times New Roman"/>
          <w:kern w:val="0"/>
          <w:lang w:eastAsia="nl-NL"/>
          <w14:ligatures w14:val="none"/>
        </w:rPr>
        <w:t> </w:t>
      </w:r>
    </w:p>
    <w:p w14:paraId="65A125F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18"/>
          <w:szCs w:val="18"/>
          <w:lang w:eastAsia="nl-NL"/>
          <w14:ligatures w14:val="none"/>
        </w:rPr>
        <w:t>  </w:t>
      </w:r>
    </w:p>
    <w:p w14:paraId="723AF9EE" w14:textId="77777777" w:rsidR="002278CB" w:rsidRPr="002278CB" w:rsidRDefault="002278CB" w:rsidP="002278CB">
      <w:pPr>
        <w:numPr>
          <w:ilvl w:val="0"/>
          <w:numId w:val="32"/>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deze leegstand te voorkomen of verhelpen?  </w:t>
      </w:r>
    </w:p>
    <w:p w14:paraId="5B9300F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198038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2FCC340D" w14:textId="77777777" w:rsidR="002278CB" w:rsidRPr="002278CB" w:rsidRDefault="002278CB" w:rsidP="002278CB">
      <w:pPr>
        <w:numPr>
          <w:ilvl w:val="0"/>
          <w:numId w:val="33"/>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Is er iets dat boeren zelf kunnen doen om leegstand te voorkomen of verhelpen?</w:t>
      </w:r>
      <w:r w:rsidRPr="002278CB">
        <w:rPr>
          <w:rFonts w:ascii="Times New Roman" w:eastAsiaTheme="majorEastAsia" w:hAnsi="Times New Roman" w:cs="Times New Roman"/>
          <w:kern w:val="0"/>
          <w:lang w:eastAsia="nl-NL"/>
          <w14:ligatures w14:val="none"/>
        </w:rPr>
        <w:t> </w:t>
      </w:r>
    </w:p>
    <w:p w14:paraId="47F5A0AD" w14:textId="77777777" w:rsidR="002278CB" w:rsidRPr="002278CB" w:rsidRDefault="002278CB" w:rsidP="002278CB">
      <w:pPr>
        <w:numPr>
          <w:ilvl w:val="0"/>
          <w:numId w:val="3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volgens u iets bijdragen aan het voorkomen of verhelpen van leegstand bij agrarische ondernemingen?</w:t>
      </w:r>
      <w:r w:rsidRPr="002278CB">
        <w:rPr>
          <w:rFonts w:ascii="Times New Roman" w:eastAsiaTheme="majorEastAsia" w:hAnsi="Times New Roman" w:cs="Times New Roman"/>
          <w:kern w:val="0"/>
          <w:lang w:eastAsia="nl-NL"/>
          <w14:ligatures w14:val="none"/>
        </w:rPr>
        <w:t> </w:t>
      </w:r>
    </w:p>
    <w:p w14:paraId="3521F16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7236CD1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Naast leegstand kunnen financiële problemen bij boeren er ook voor zorgen dat zij kwetsbaarder worden voor ondermijnende criminaliteit.  </w:t>
      </w:r>
    </w:p>
    <w:p w14:paraId="3B67C36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6C10A09" w14:textId="77777777" w:rsidR="002278CB" w:rsidRPr="002278CB" w:rsidRDefault="002278CB" w:rsidP="002278CB">
      <w:pPr>
        <w:numPr>
          <w:ilvl w:val="0"/>
          <w:numId w:val="35"/>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Denkt u dat boeren met financiële problemen kwetsbaarder zijn voor ondermijnende criminaliteit?  </w:t>
      </w:r>
    </w:p>
    <w:p w14:paraId="06AAC22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sz w:val="28"/>
          <w:szCs w:val="28"/>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5FE7259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4198E585" w14:textId="77777777" w:rsidR="002278CB" w:rsidRPr="002278CB" w:rsidRDefault="002278CB" w:rsidP="002278CB">
      <w:pPr>
        <w:numPr>
          <w:ilvl w:val="0"/>
          <w:numId w:val="3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Waarom denkt u dat?</w:t>
      </w:r>
      <w:r w:rsidRPr="002278CB">
        <w:rPr>
          <w:rFonts w:ascii="Times New Roman" w:eastAsiaTheme="majorEastAsia" w:hAnsi="Times New Roman" w:cs="Times New Roman"/>
          <w:kern w:val="0"/>
          <w:lang w:eastAsia="nl-NL"/>
          <w14:ligatures w14:val="none"/>
        </w:rPr>
        <w:t> </w:t>
      </w:r>
    </w:p>
    <w:p w14:paraId="21AA01D9" w14:textId="77777777" w:rsidR="002278CB" w:rsidRPr="002278CB" w:rsidRDefault="002278CB" w:rsidP="002278CB">
      <w:pPr>
        <w:numPr>
          <w:ilvl w:val="0"/>
          <w:numId w:val="3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denkt u dat de belangrijkste oorzaken zijn van financiële problemen bij boeren?</w:t>
      </w:r>
      <w:r w:rsidRPr="002278CB">
        <w:rPr>
          <w:rFonts w:ascii="Times New Roman" w:eastAsiaTheme="majorEastAsia" w:hAnsi="Times New Roman" w:cs="Times New Roman"/>
          <w:kern w:val="0"/>
          <w:lang w:eastAsia="nl-NL"/>
          <w14:ligatures w14:val="none"/>
        </w:rPr>
        <w:t> </w:t>
      </w:r>
    </w:p>
    <w:p w14:paraId="1215B63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5FBB098" w14:textId="77777777" w:rsidR="002278CB" w:rsidRPr="002278CB" w:rsidRDefault="002278CB" w:rsidP="002278CB">
      <w:pPr>
        <w:numPr>
          <w:ilvl w:val="0"/>
          <w:numId w:val="38"/>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te voorkomen dat boeren in de financiële problemen komen of om ze uit de financiële problemen te helpen? </w:t>
      </w:r>
    </w:p>
    <w:p w14:paraId="03B2B0E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7939672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2A37502F" w14:textId="77777777" w:rsidR="002278CB" w:rsidRPr="002278CB" w:rsidRDefault="002278CB" w:rsidP="002278CB">
      <w:pPr>
        <w:numPr>
          <w:ilvl w:val="0"/>
          <w:numId w:val="39"/>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volgens u iets bijdragen aan het wegnemen van deze financiële problemen? Zo ja, wat dan precies? En hoe helpt dit boeren uit de financiële problemen?</w:t>
      </w:r>
      <w:r w:rsidRPr="002278CB">
        <w:rPr>
          <w:rFonts w:ascii="Times New Roman" w:eastAsiaTheme="majorEastAsia" w:hAnsi="Times New Roman" w:cs="Times New Roman"/>
          <w:kern w:val="0"/>
          <w:lang w:eastAsia="nl-NL"/>
          <w14:ligatures w14:val="none"/>
        </w:rPr>
        <w:t> </w:t>
      </w:r>
    </w:p>
    <w:p w14:paraId="270BEF3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FE5108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Volgens de literatuur kan de bereidheid om signalen of vermoedens van criminaliteit te melden onder bewoners op het platteland laag zijn.  </w:t>
      </w:r>
    </w:p>
    <w:p w14:paraId="61B72AE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AF604C3" w14:textId="77777777" w:rsidR="002278CB" w:rsidRPr="002278CB" w:rsidRDefault="002278CB" w:rsidP="002278CB">
      <w:pPr>
        <w:numPr>
          <w:ilvl w:val="0"/>
          <w:numId w:val="40"/>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Zou u een melding maken bij een vermoeden van (ondermijnende) criminaliteit in de buurt? Waarom wel/niet? </w:t>
      </w:r>
    </w:p>
    <w:p w14:paraId="5B2177B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2DF9ACC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5E65075B" w14:textId="77777777" w:rsidR="002278CB" w:rsidRPr="002278CB" w:rsidRDefault="002278CB" w:rsidP="002278CB">
      <w:pPr>
        <w:numPr>
          <w:ilvl w:val="0"/>
          <w:numId w:val="4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Zou u een melding maken als uzelf wordt benaderd door criminelen?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heme="majorEastAsia" w:hAnsi="Times New Roman" w:cs="Times New Roman"/>
          <w:i/>
          <w:iCs/>
          <w:kern w:val="0"/>
          <w:lang w:eastAsia="nl-NL"/>
          <w14:ligatures w14:val="none"/>
        </w:rPr>
        <w:t>Waarom wel/niet?</w:t>
      </w:r>
      <w:r w:rsidRPr="002278CB">
        <w:rPr>
          <w:rFonts w:ascii="Times New Roman" w:eastAsiaTheme="majorEastAsia" w:hAnsi="Times New Roman" w:cs="Times New Roman"/>
          <w:kern w:val="0"/>
          <w:lang w:eastAsia="nl-NL"/>
          <w14:ligatures w14:val="none"/>
        </w:rPr>
        <w:t> </w:t>
      </w:r>
    </w:p>
    <w:p w14:paraId="64D82472"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52FB02F4" w14:textId="77777777" w:rsidR="002278CB" w:rsidRPr="002278CB" w:rsidRDefault="002278CB" w:rsidP="002278CB">
      <w:pPr>
        <w:numPr>
          <w:ilvl w:val="0"/>
          <w:numId w:val="42"/>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Waarom denkt u dat de meldingsbereidheid onder sommige boeren laag kan zijn? </w:t>
      </w:r>
    </w:p>
    <w:p w14:paraId="02AD26CE"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7B67059" w14:textId="77777777" w:rsidR="002278CB" w:rsidRPr="002278CB" w:rsidRDefault="002278CB" w:rsidP="002278CB">
      <w:pPr>
        <w:numPr>
          <w:ilvl w:val="0"/>
          <w:numId w:val="43"/>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 meldingsbereidheid bij boeren te vergroten? </w:t>
      </w:r>
    </w:p>
    <w:p w14:paraId="3D00D31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63ADD74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1F2920DB" w14:textId="77777777" w:rsidR="002278CB" w:rsidRPr="002278CB" w:rsidRDefault="002278CB" w:rsidP="002278CB">
      <w:pPr>
        <w:numPr>
          <w:ilvl w:val="0"/>
          <w:numId w:val="4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zal dit precies bijdragen aan het vergroten van de meldingsbereidheid?</w:t>
      </w:r>
      <w:r w:rsidRPr="002278CB">
        <w:rPr>
          <w:rFonts w:ascii="Times New Roman" w:eastAsiaTheme="majorEastAsia" w:hAnsi="Times New Roman" w:cs="Times New Roman"/>
          <w:kern w:val="0"/>
          <w:lang w:eastAsia="nl-NL"/>
          <w14:ligatures w14:val="none"/>
        </w:rPr>
        <w:t> </w:t>
      </w:r>
    </w:p>
    <w:p w14:paraId="07DE256A" w14:textId="77777777" w:rsidR="002278CB" w:rsidRPr="002278CB" w:rsidRDefault="002278CB" w:rsidP="002278CB">
      <w:pPr>
        <w:numPr>
          <w:ilvl w:val="0"/>
          <w:numId w:val="4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kan de gemeente doen om de meldingsbereidheid te vergroten?</w:t>
      </w:r>
      <w:r w:rsidRPr="002278CB">
        <w:rPr>
          <w:rFonts w:ascii="Times New Roman" w:eastAsiaTheme="majorEastAsia" w:hAnsi="Times New Roman" w:cs="Times New Roman"/>
          <w:kern w:val="0"/>
          <w:lang w:eastAsia="nl-NL"/>
          <w14:ligatures w14:val="none"/>
        </w:rPr>
        <w:t> </w:t>
      </w:r>
    </w:p>
    <w:p w14:paraId="704DFB4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7AAE5764" w14:textId="77777777" w:rsidR="002278CB" w:rsidRPr="002278CB" w:rsidRDefault="002278CB" w:rsidP="002278CB">
      <w:pPr>
        <w:numPr>
          <w:ilvl w:val="0"/>
          <w:numId w:val="46"/>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Hoe zit het met uw vertrouwen in de overheid? </w:t>
      </w:r>
    </w:p>
    <w:p w14:paraId="0D5B8DF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0C611EB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04E3DC86" w14:textId="77777777" w:rsidR="002278CB" w:rsidRPr="002278CB" w:rsidRDefault="002278CB" w:rsidP="002278CB">
      <w:pPr>
        <w:numPr>
          <w:ilvl w:val="0"/>
          <w:numId w:val="4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Waarom is uw vertrouwen in de overheid laag? OF: Waarom denkt u dat het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vertrouwen</w:t>
      </w:r>
      <w:r w:rsidRPr="002278CB">
        <w:rPr>
          <w:rFonts w:ascii="Times New Roman" w:eastAsiaTheme="majorEastAsia" w:hAnsi="Times New Roman" w:cs="Times New Roman"/>
          <w:i/>
          <w:iCs/>
          <w:kern w:val="0"/>
          <w:lang w:eastAsia="nl-NL"/>
          <w14:ligatures w14:val="none"/>
        </w:rPr>
        <w:t xml:space="preserve"> in de overheid van sommige boeren laag is?</w:t>
      </w:r>
      <w:r w:rsidRPr="002278CB">
        <w:rPr>
          <w:rFonts w:ascii="Times New Roman" w:eastAsiaTheme="majorEastAsia" w:hAnsi="Times New Roman" w:cs="Times New Roman"/>
          <w:kern w:val="0"/>
          <w:lang w:eastAsia="nl-NL"/>
          <w14:ligatures w14:val="none"/>
        </w:rPr>
        <w:t> </w:t>
      </w:r>
    </w:p>
    <w:p w14:paraId="348FC132" w14:textId="77777777" w:rsidR="002278CB" w:rsidRPr="002278CB" w:rsidRDefault="002278CB" w:rsidP="002278CB">
      <w:pPr>
        <w:numPr>
          <w:ilvl w:val="0"/>
          <w:numId w:val="4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Is er bij u sprake van een verschil in vertrouwen in de nationale overheid, de gemeente of in professionals zoals politieagenten of boa's? Met andere woorden: Heeft u bijvoorbeeld minder vertrouwen in de nationale overheid dan in de gemeente, of is het vertrouwen gelijk? Waarom?</w:t>
      </w:r>
      <w:r w:rsidRPr="002278CB">
        <w:rPr>
          <w:rFonts w:ascii="Times New Roman" w:eastAsiaTheme="majorEastAsia" w:hAnsi="Times New Roman" w:cs="Times New Roman"/>
          <w:kern w:val="0"/>
          <w:lang w:eastAsia="nl-NL"/>
          <w14:ligatures w14:val="none"/>
        </w:rPr>
        <w:t> </w:t>
      </w:r>
    </w:p>
    <w:p w14:paraId="09F35DB4" w14:textId="77777777" w:rsidR="002278CB" w:rsidRPr="002278CB" w:rsidRDefault="002278CB" w:rsidP="002278CB">
      <w:pPr>
        <w:numPr>
          <w:ilvl w:val="0"/>
          <w:numId w:val="49"/>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Denkt u dat de gemeente in staat is ondermijnende criminaliteit (of andere vormen van criminaliteit) in de agrarische sector effectief aan te pakken? Waarom wel/niet?</w:t>
      </w:r>
      <w:r w:rsidRPr="002278CB">
        <w:rPr>
          <w:rFonts w:ascii="Times New Roman" w:eastAsiaTheme="majorEastAsia" w:hAnsi="Times New Roman" w:cs="Times New Roman"/>
          <w:kern w:val="0"/>
          <w:lang w:eastAsia="nl-NL"/>
          <w14:ligatures w14:val="none"/>
        </w:rPr>
        <w:t> </w:t>
      </w:r>
    </w:p>
    <w:p w14:paraId="585E814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3C9183AA" w14:textId="77777777" w:rsidR="002278CB" w:rsidRPr="002278CB" w:rsidRDefault="002278CB" w:rsidP="002278CB">
      <w:pPr>
        <w:numPr>
          <w:ilvl w:val="0"/>
          <w:numId w:val="50"/>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het vertrouwen in de overheid van boeren te vergroten? </w:t>
      </w:r>
    </w:p>
    <w:p w14:paraId="3574DD8F"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5F6497C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311EBB07" w14:textId="77777777" w:rsidR="002278CB" w:rsidRPr="002278CB" w:rsidRDefault="002278CB" w:rsidP="002278CB">
      <w:pPr>
        <w:numPr>
          <w:ilvl w:val="0"/>
          <w:numId w:val="5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Waarom denkt u dat? Hoe zal dat het vertrouwen in de overheid precies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helpen</w:t>
      </w:r>
      <w:r w:rsidRPr="002278CB">
        <w:rPr>
          <w:rFonts w:ascii="Times New Roman" w:eastAsiaTheme="majorEastAsia" w:hAnsi="Times New Roman" w:cs="Times New Roman"/>
          <w:i/>
          <w:iCs/>
          <w:kern w:val="0"/>
          <w:lang w:eastAsia="nl-NL"/>
          <w14:ligatures w14:val="none"/>
        </w:rPr>
        <w:t xml:space="preserve"> te vergroten?</w:t>
      </w:r>
      <w:r w:rsidRPr="002278CB">
        <w:rPr>
          <w:rFonts w:ascii="Times New Roman" w:eastAsiaTheme="majorEastAsia" w:hAnsi="Times New Roman" w:cs="Times New Roman"/>
          <w:kern w:val="0"/>
          <w:lang w:eastAsia="nl-NL"/>
          <w14:ligatures w14:val="none"/>
        </w:rPr>
        <w:t> </w:t>
      </w:r>
    </w:p>
    <w:p w14:paraId="02F9D550" w14:textId="77777777" w:rsidR="002278CB" w:rsidRPr="002278CB" w:rsidRDefault="002278CB" w:rsidP="002278CB">
      <w:pPr>
        <w:numPr>
          <w:ilvl w:val="0"/>
          <w:numId w:val="52"/>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Wat kan de gemeente doen om het vertrouwen van boeren in hen te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vergroten</w:t>
      </w:r>
      <w:r w:rsidRPr="002278CB">
        <w:rPr>
          <w:rFonts w:ascii="Times New Roman" w:eastAsiaTheme="majorEastAsia" w:hAnsi="Times New Roman" w:cs="Times New Roman"/>
          <w:i/>
          <w:iCs/>
          <w:kern w:val="0"/>
          <w:lang w:eastAsia="nl-NL"/>
          <w14:ligatures w14:val="none"/>
        </w:rPr>
        <w:t>? Waarom?</w:t>
      </w:r>
      <w:r w:rsidRPr="002278CB">
        <w:rPr>
          <w:rFonts w:ascii="Times New Roman" w:eastAsiaTheme="majorEastAsia" w:hAnsi="Times New Roman" w:cs="Times New Roman"/>
          <w:kern w:val="0"/>
          <w:lang w:eastAsia="nl-NL"/>
          <w14:ligatures w14:val="none"/>
        </w:rPr>
        <w:t> </w:t>
      </w:r>
    </w:p>
    <w:p w14:paraId="4579026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E5E06EE"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Tenslotte blijkt uit de literatuur dat er op het platteland, en dus onder boeren, sprake is van een sterk gemeenschapsgevoel en dat buurtbewoners elkaar goed in de gaten houden. </w:t>
      </w:r>
    </w:p>
    <w:p w14:paraId="083CBD5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D3792A3" w14:textId="77777777" w:rsidR="002278CB" w:rsidRPr="002278CB" w:rsidRDefault="002278CB" w:rsidP="002278CB">
      <w:pPr>
        <w:numPr>
          <w:ilvl w:val="0"/>
          <w:numId w:val="53"/>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Hoe zou u uw relatie met de buurtbewoners omschrijven? </w:t>
      </w:r>
    </w:p>
    <w:p w14:paraId="7801324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0F1ECE9" w14:textId="77777777" w:rsidR="002278CB" w:rsidRPr="002278CB" w:rsidRDefault="002278CB" w:rsidP="002278CB">
      <w:pPr>
        <w:numPr>
          <w:ilvl w:val="0"/>
          <w:numId w:val="54"/>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Houden u en andere buurtbewoners elkaar in de gaten en op de hoogte van opvallende dingen die gebeuren in de buurt? Waarom wel/niet? </w:t>
      </w:r>
    </w:p>
    <w:p w14:paraId="3C1A85E1" w14:textId="77777777" w:rsidR="002278CB" w:rsidRPr="002278CB" w:rsidRDefault="002278CB" w:rsidP="002278CB">
      <w:pPr>
        <w:spacing w:after="0" w:line="240" w:lineRule="auto"/>
        <w:jc w:val="both"/>
        <w:textAlignment w:val="baseline"/>
        <w:rPr>
          <w:rFonts w:ascii="Times New Roman" w:eastAsiaTheme="majorEastAsia"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08EDD6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63D0C25C" w14:textId="77777777" w:rsidR="002278CB" w:rsidRPr="002278CB" w:rsidRDefault="002278CB" w:rsidP="002278CB">
      <w:pPr>
        <w:numPr>
          <w:ilvl w:val="0"/>
          <w:numId w:val="5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Op welke manier krijgt dit vorm? (Denk aan een Whatsappgroep of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gesprekken</w:t>
      </w:r>
      <w:r w:rsidRPr="002278CB">
        <w:rPr>
          <w:rFonts w:ascii="Times New Roman" w:eastAsiaTheme="majorEastAsia" w:hAnsi="Times New Roman" w:cs="Times New Roman"/>
          <w:i/>
          <w:iCs/>
          <w:kern w:val="0"/>
          <w:lang w:eastAsia="nl-NL"/>
          <w14:ligatures w14:val="none"/>
        </w:rPr>
        <w:t xml:space="preserve"> met elkaar op straat of thuis)</w:t>
      </w:r>
      <w:r w:rsidRPr="002278CB">
        <w:rPr>
          <w:rFonts w:ascii="Times New Roman" w:eastAsiaTheme="majorEastAsia" w:hAnsi="Times New Roman" w:cs="Times New Roman"/>
          <w:kern w:val="0"/>
          <w:lang w:eastAsia="nl-NL"/>
          <w14:ligatures w14:val="none"/>
        </w:rPr>
        <w:t> </w:t>
      </w:r>
    </w:p>
    <w:p w14:paraId="5ABD2C9F" w14:textId="77777777" w:rsidR="002278CB" w:rsidRPr="002278CB" w:rsidRDefault="002278CB" w:rsidP="002278CB">
      <w:pPr>
        <w:numPr>
          <w:ilvl w:val="0"/>
          <w:numId w:val="5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Denkt u dat dit bijdraagt aan het voorkomen of aanpakken van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ondermijnende</w:t>
      </w:r>
      <w:r w:rsidRPr="002278CB">
        <w:rPr>
          <w:rFonts w:ascii="Times New Roman" w:eastAsiaTheme="majorEastAsia" w:hAnsi="Times New Roman" w:cs="Times New Roman"/>
          <w:i/>
          <w:iCs/>
          <w:kern w:val="0"/>
          <w:lang w:eastAsia="nl-NL"/>
          <w14:ligatures w14:val="none"/>
        </w:rPr>
        <w:t xml:space="preserve"> criminaliteit? Waarom wel/niet?</w:t>
      </w:r>
      <w:r w:rsidRPr="002278CB">
        <w:rPr>
          <w:rFonts w:ascii="Times New Roman" w:eastAsiaTheme="majorEastAsia" w:hAnsi="Times New Roman" w:cs="Times New Roman"/>
          <w:kern w:val="0"/>
          <w:lang w:eastAsia="nl-NL"/>
          <w14:ligatures w14:val="none"/>
        </w:rPr>
        <w:t> </w:t>
      </w:r>
    </w:p>
    <w:p w14:paraId="2665AA8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254AC911" w14:textId="77777777" w:rsidR="002278CB" w:rsidRPr="002278CB" w:rsidRDefault="002278CB" w:rsidP="002278CB">
      <w:pPr>
        <w:numPr>
          <w:ilvl w:val="0"/>
          <w:numId w:val="57"/>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Vindt u dat dit gemeenschapsgevoel en het op elkaar letten in uw buurt versterkt kan of moet worden? Waarom wel/niet? </w:t>
      </w:r>
    </w:p>
    <w:p w14:paraId="41105F7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2C2B9E0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205AD3DB" w14:textId="77777777" w:rsidR="002278CB" w:rsidRPr="002278CB" w:rsidRDefault="002278CB" w:rsidP="002278CB">
      <w:pPr>
        <w:numPr>
          <w:ilvl w:val="0"/>
          <w:numId w:val="5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kan dit volgens u versterkt worden?</w:t>
      </w:r>
      <w:r w:rsidRPr="002278CB">
        <w:rPr>
          <w:rFonts w:ascii="Times New Roman" w:eastAsiaTheme="majorEastAsia" w:hAnsi="Times New Roman" w:cs="Times New Roman"/>
          <w:kern w:val="0"/>
          <w:lang w:eastAsia="nl-NL"/>
          <w14:ligatures w14:val="none"/>
        </w:rPr>
        <w:t> </w:t>
      </w:r>
    </w:p>
    <w:p w14:paraId="577E3373" w14:textId="77777777" w:rsidR="002278CB" w:rsidRPr="002278CB" w:rsidRDefault="002278CB" w:rsidP="002278CB">
      <w:pPr>
        <w:numPr>
          <w:ilvl w:val="0"/>
          <w:numId w:val="59"/>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hier iets aan bijdragen?</w:t>
      </w:r>
      <w:r w:rsidRPr="002278CB">
        <w:rPr>
          <w:rFonts w:ascii="Times New Roman" w:eastAsiaTheme="majorEastAsia" w:hAnsi="Times New Roman" w:cs="Times New Roman"/>
          <w:kern w:val="0"/>
          <w:lang w:eastAsia="nl-NL"/>
          <w14:ligatures w14:val="none"/>
        </w:rPr>
        <w:t> </w:t>
      </w:r>
    </w:p>
    <w:p w14:paraId="1F88BA2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5B59B81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color w:val="000000"/>
          <w:kern w:val="0"/>
          <w:sz w:val="24"/>
          <w:szCs w:val="24"/>
          <w:lang w:eastAsia="nl-NL"/>
          <w14:ligatures w14:val="none"/>
        </w:rPr>
        <w:t>Afsluiting interview</w:t>
      </w:r>
      <w:r w:rsidRPr="002278CB">
        <w:rPr>
          <w:rFonts w:ascii="Times New Roman" w:eastAsiaTheme="majorEastAsia" w:hAnsi="Times New Roman" w:cs="Times New Roman"/>
          <w:color w:val="000000"/>
          <w:kern w:val="0"/>
          <w:sz w:val="24"/>
          <w:szCs w:val="24"/>
          <w:lang w:eastAsia="nl-NL"/>
          <w14:ligatures w14:val="none"/>
        </w:rPr>
        <w:t> </w:t>
      </w:r>
    </w:p>
    <w:p w14:paraId="1BF923D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3FE12A9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Dan komen we bij het einde van het interview aan. </w:t>
      </w:r>
    </w:p>
    <w:p w14:paraId="3C2B351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09FF46A" w14:textId="77777777" w:rsidR="002278CB" w:rsidRPr="002278CB" w:rsidRDefault="002278CB" w:rsidP="002278CB">
      <w:pPr>
        <w:numPr>
          <w:ilvl w:val="0"/>
          <w:numId w:val="60"/>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 xml:space="preserve">Zijn er nog andere </w:t>
      </w:r>
      <w:r w:rsidRPr="002278CB">
        <w:rPr>
          <w:rFonts w:ascii="Times New Roman" w:eastAsiaTheme="majorEastAsia" w:hAnsi="Times New Roman" w:cs="Times New Roman"/>
          <w:color w:val="000000"/>
          <w:kern w:val="0"/>
          <w:sz w:val="24"/>
          <w:szCs w:val="24"/>
          <w:lang w:eastAsia="nl-NL"/>
          <w14:ligatures w14:val="none"/>
        </w:rPr>
        <w:t>factoren, thema’s of onderwerpen</w:t>
      </w:r>
      <w:r w:rsidRPr="002278CB">
        <w:rPr>
          <w:rFonts w:ascii="Times New Roman" w:eastAsiaTheme="majorEastAsia" w:hAnsi="Times New Roman" w:cs="Times New Roman"/>
          <w:kern w:val="0"/>
          <w:sz w:val="24"/>
          <w:szCs w:val="24"/>
          <w:lang w:eastAsia="nl-NL"/>
          <w14:ligatures w14:val="none"/>
        </w:rPr>
        <w:t xml:space="preserve"> die nog niet ter sprake zijn gekomen in dit interview, maar die volgens u wel invloed kunnen hebben op ondermijnende criminaliteit in de agrarische sector en die agrarische ondernemingen een geschikt doelwit kunnen maken voor criminelen?  </w:t>
      </w:r>
    </w:p>
    <w:p w14:paraId="7370708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B99EC12"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1B02404A" w14:textId="77777777" w:rsidR="002278CB" w:rsidRPr="002278CB" w:rsidRDefault="002278CB" w:rsidP="002278CB">
      <w:pPr>
        <w:numPr>
          <w:ilvl w:val="0"/>
          <w:numId w:val="6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Waarom heeft dit invloed op ondermijnende criminaliteit in de agrarische sector?</w:t>
      </w:r>
      <w:r w:rsidRPr="002278CB">
        <w:rPr>
          <w:rFonts w:ascii="Times New Roman" w:eastAsiaTheme="majorEastAsia" w:hAnsi="Times New Roman" w:cs="Times New Roman"/>
          <w:kern w:val="0"/>
          <w:lang w:eastAsia="nl-NL"/>
          <w14:ligatures w14:val="none"/>
        </w:rPr>
        <w:t> </w:t>
      </w:r>
    </w:p>
    <w:p w14:paraId="406910E1" w14:textId="77777777" w:rsidR="002278CB" w:rsidRPr="002278CB" w:rsidRDefault="002278CB" w:rsidP="002278CB">
      <w:pPr>
        <w:numPr>
          <w:ilvl w:val="0"/>
          <w:numId w:val="62"/>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moet er volgens u gebeuren om deze kwetsbaarheden te verhelpen of om van agrarische ondernemingen een minder geschikt doelwit te maken?</w:t>
      </w:r>
      <w:r w:rsidRPr="002278CB">
        <w:rPr>
          <w:rFonts w:ascii="Times New Roman" w:eastAsiaTheme="majorEastAsia" w:hAnsi="Times New Roman" w:cs="Times New Roman"/>
          <w:kern w:val="0"/>
          <w:lang w:eastAsia="nl-NL"/>
          <w14:ligatures w14:val="none"/>
        </w:rPr>
        <w:t> </w:t>
      </w:r>
    </w:p>
    <w:p w14:paraId="19B951D8" w14:textId="77777777" w:rsidR="002278CB" w:rsidRPr="002278CB" w:rsidRDefault="002278CB" w:rsidP="002278CB">
      <w:pPr>
        <w:numPr>
          <w:ilvl w:val="0"/>
          <w:numId w:val="63"/>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Hoe zal dat volgens u precies bijdragen aan het verhelpen van deze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kwetsbaarheden</w:t>
      </w: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75859798" w14:textId="77777777" w:rsidR="002278CB" w:rsidRPr="002278CB" w:rsidRDefault="002278CB" w:rsidP="002278CB">
      <w:pPr>
        <w:numPr>
          <w:ilvl w:val="0"/>
          <w:numId w:val="6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kan uzelf doen om deze kwetsbaarheden te verhelpen?</w:t>
      </w:r>
      <w:r w:rsidRPr="002278CB">
        <w:rPr>
          <w:rFonts w:ascii="Times New Roman" w:eastAsiaTheme="majorEastAsia" w:hAnsi="Times New Roman" w:cs="Times New Roman"/>
          <w:kern w:val="0"/>
          <w:lang w:eastAsia="nl-NL"/>
          <w14:ligatures w14:val="none"/>
        </w:rPr>
        <w:t> </w:t>
      </w:r>
    </w:p>
    <w:p w14:paraId="2115910A" w14:textId="77777777" w:rsidR="002278CB" w:rsidRPr="002278CB" w:rsidRDefault="002278CB" w:rsidP="002278CB">
      <w:pPr>
        <w:numPr>
          <w:ilvl w:val="0"/>
          <w:numId w:val="6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Wat vindt u dat de gemeente (of andere instanties) moet/kan doen om deze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kwetsbaarheden</w:t>
      </w:r>
      <w:r w:rsidRPr="002278CB">
        <w:rPr>
          <w:rFonts w:ascii="Times New Roman" w:eastAsiaTheme="majorEastAsia" w:hAnsi="Times New Roman" w:cs="Times New Roman"/>
          <w:i/>
          <w:iCs/>
          <w:kern w:val="0"/>
          <w:lang w:eastAsia="nl-NL"/>
          <w14:ligatures w14:val="none"/>
        </w:rPr>
        <w:t xml:space="preserve"> te verhelpen?</w:t>
      </w:r>
      <w:r w:rsidRPr="002278CB">
        <w:rPr>
          <w:rFonts w:ascii="Times New Roman" w:eastAsiaTheme="majorEastAsia" w:hAnsi="Times New Roman" w:cs="Times New Roman"/>
          <w:kern w:val="0"/>
          <w:lang w:eastAsia="nl-NL"/>
          <w14:ligatures w14:val="none"/>
        </w:rPr>
        <w:t> </w:t>
      </w:r>
    </w:p>
    <w:p w14:paraId="5369F8F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2381B8E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Dan zijn we nu aan het einde van het interview gekomen. Heel erg bedankt voor uw deelname! Heeft u nog vragen of opmerkingen? </w:t>
      </w:r>
    </w:p>
    <w:p w14:paraId="429F828F" w14:textId="77777777" w:rsidR="002278CB" w:rsidRPr="002278CB" w:rsidRDefault="002278CB" w:rsidP="002278CB">
      <w:pPr>
        <w:spacing w:after="0" w:line="240" w:lineRule="auto"/>
        <w:rPr>
          <w:rFonts w:ascii="Times New Roman" w:hAnsi="Times New Roman" w:cs="Times New Roman"/>
          <w:sz w:val="24"/>
          <w:szCs w:val="24"/>
        </w:rPr>
      </w:pPr>
    </w:p>
    <w:p w14:paraId="7C607F76" w14:textId="77777777" w:rsidR="002278CB" w:rsidRPr="002278CB" w:rsidRDefault="002278CB" w:rsidP="002278CB">
      <w:pPr>
        <w:spacing w:after="0" w:line="240" w:lineRule="auto"/>
        <w:rPr>
          <w:rFonts w:ascii="Times New Roman" w:hAnsi="Times New Roman" w:cs="Times New Roman"/>
          <w:sz w:val="24"/>
          <w:szCs w:val="24"/>
        </w:rPr>
      </w:pPr>
    </w:p>
    <w:p w14:paraId="1D06D811" w14:textId="77777777" w:rsidR="002278CB" w:rsidRPr="002278CB" w:rsidRDefault="002278CB" w:rsidP="002278CB">
      <w:pPr>
        <w:spacing w:after="0" w:line="240" w:lineRule="auto"/>
        <w:rPr>
          <w:rFonts w:ascii="Times New Roman" w:hAnsi="Times New Roman" w:cs="Times New Roman"/>
          <w:sz w:val="24"/>
          <w:szCs w:val="24"/>
        </w:rPr>
      </w:pPr>
    </w:p>
    <w:p w14:paraId="2A9BC3F1" w14:textId="77777777" w:rsidR="002278CB" w:rsidRPr="002278CB" w:rsidRDefault="002278CB" w:rsidP="002278CB">
      <w:pPr>
        <w:spacing w:after="0" w:line="240" w:lineRule="auto"/>
        <w:rPr>
          <w:rFonts w:ascii="Times New Roman" w:hAnsi="Times New Roman" w:cs="Times New Roman"/>
          <w:sz w:val="24"/>
          <w:szCs w:val="24"/>
        </w:rPr>
      </w:pPr>
    </w:p>
    <w:p w14:paraId="34B8BE22" w14:textId="77777777" w:rsidR="002278CB" w:rsidRPr="002278CB" w:rsidRDefault="002278CB" w:rsidP="002278CB">
      <w:pPr>
        <w:spacing w:after="0" w:line="240" w:lineRule="auto"/>
        <w:rPr>
          <w:rFonts w:ascii="Times New Roman" w:hAnsi="Times New Roman" w:cs="Times New Roman"/>
          <w:sz w:val="24"/>
          <w:szCs w:val="24"/>
        </w:rPr>
      </w:pPr>
    </w:p>
    <w:p w14:paraId="2E62E011" w14:textId="77777777" w:rsidR="002278CB" w:rsidRPr="002278CB" w:rsidRDefault="002278CB" w:rsidP="002278CB">
      <w:pPr>
        <w:spacing w:after="0" w:line="240" w:lineRule="auto"/>
        <w:rPr>
          <w:rFonts w:ascii="Times New Roman" w:hAnsi="Times New Roman" w:cs="Times New Roman"/>
          <w:sz w:val="24"/>
          <w:szCs w:val="24"/>
        </w:rPr>
      </w:pPr>
    </w:p>
    <w:p w14:paraId="223AAB1E" w14:textId="77777777" w:rsidR="002278CB" w:rsidRPr="002278CB" w:rsidRDefault="002278CB" w:rsidP="002278CB">
      <w:pPr>
        <w:spacing w:after="0" w:line="240" w:lineRule="auto"/>
        <w:rPr>
          <w:rFonts w:ascii="Times New Roman" w:hAnsi="Times New Roman" w:cs="Times New Roman"/>
          <w:sz w:val="24"/>
          <w:szCs w:val="24"/>
        </w:rPr>
      </w:pPr>
    </w:p>
    <w:p w14:paraId="3FC3678E" w14:textId="77777777" w:rsidR="002278CB" w:rsidRPr="002278CB" w:rsidRDefault="002278CB" w:rsidP="002278CB">
      <w:pPr>
        <w:spacing w:after="0" w:line="240" w:lineRule="auto"/>
        <w:rPr>
          <w:rFonts w:ascii="Times New Roman" w:hAnsi="Times New Roman" w:cs="Times New Roman"/>
          <w:sz w:val="24"/>
          <w:szCs w:val="24"/>
        </w:rPr>
      </w:pPr>
    </w:p>
    <w:p w14:paraId="46687B44" w14:textId="77777777" w:rsidR="002278CB" w:rsidRPr="002278CB" w:rsidRDefault="002278CB" w:rsidP="002278CB">
      <w:pPr>
        <w:spacing w:after="0" w:line="240" w:lineRule="auto"/>
        <w:rPr>
          <w:rFonts w:ascii="Times New Roman" w:hAnsi="Times New Roman" w:cs="Times New Roman"/>
          <w:sz w:val="24"/>
          <w:szCs w:val="24"/>
        </w:rPr>
      </w:pPr>
    </w:p>
    <w:p w14:paraId="314DC0E3" w14:textId="77777777" w:rsidR="002278CB" w:rsidRPr="002278CB" w:rsidRDefault="002278CB" w:rsidP="002278CB">
      <w:pPr>
        <w:spacing w:after="0" w:line="240" w:lineRule="auto"/>
        <w:rPr>
          <w:rFonts w:ascii="Times New Roman" w:hAnsi="Times New Roman" w:cs="Times New Roman"/>
          <w:sz w:val="24"/>
          <w:szCs w:val="24"/>
        </w:rPr>
      </w:pPr>
    </w:p>
    <w:p w14:paraId="0EED8E7F" w14:textId="77777777" w:rsidR="002278CB" w:rsidRPr="002278CB" w:rsidRDefault="002278CB" w:rsidP="002278CB">
      <w:pPr>
        <w:spacing w:after="0" w:line="240" w:lineRule="auto"/>
        <w:rPr>
          <w:rFonts w:ascii="Times New Roman" w:hAnsi="Times New Roman" w:cs="Times New Roman"/>
          <w:sz w:val="24"/>
          <w:szCs w:val="24"/>
        </w:rPr>
      </w:pPr>
    </w:p>
    <w:p w14:paraId="4A80634C" w14:textId="77777777" w:rsidR="002278CB" w:rsidRPr="002278CB" w:rsidRDefault="002278CB" w:rsidP="002278CB">
      <w:pPr>
        <w:spacing w:after="0" w:line="240" w:lineRule="auto"/>
        <w:rPr>
          <w:rFonts w:ascii="Times New Roman" w:hAnsi="Times New Roman" w:cs="Times New Roman"/>
          <w:sz w:val="24"/>
          <w:szCs w:val="24"/>
        </w:rPr>
      </w:pPr>
    </w:p>
    <w:p w14:paraId="3A6E2730" w14:textId="77777777" w:rsidR="002278CB" w:rsidRPr="002278CB" w:rsidRDefault="002278CB" w:rsidP="002278CB">
      <w:pPr>
        <w:spacing w:after="0" w:line="240" w:lineRule="auto"/>
        <w:rPr>
          <w:rFonts w:ascii="Times New Roman" w:hAnsi="Times New Roman" w:cs="Times New Roman"/>
          <w:sz w:val="24"/>
          <w:szCs w:val="24"/>
        </w:rPr>
      </w:pPr>
    </w:p>
    <w:p w14:paraId="2EE22857" w14:textId="77777777" w:rsidR="002278CB" w:rsidRPr="002278CB" w:rsidRDefault="002278CB" w:rsidP="002278CB">
      <w:pPr>
        <w:spacing w:after="0" w:line="240" w:lineRule="auto"/>
        <w:rPr>
          <w:rFonts w:ascii="Times New Roman" w:hAnsi="Times New Roman" w:cs="Times New Roman"/>
          <w:sz w:val="24"/>
          <w:szCs w:val="24"/>
        </w:rPr>
      </w:pPr>
    </w:p>
    <w:p w14:paraId="35326B85" w14:textId="77777777" w:rsidR="002278CB" w:rsidRPr="002278CB" w:rsidRDefault="002278CB" w:rsidP="002278CB">
      <w:pPr>
        <w:spacing w:after="0" w:line="240" w:lineRule="auto"/>
        <w:rPr>
          <w:rFonts w:ascii="Times New Roman" w:hAnsi="Times New Roman" w:cs="Times New Roman"/>
          <w:sz w:val="24"/>
          <w:szCs w:val="24"/>
        </w:rPr>
      </w:pPr>
    </w:p>
    <w:p w14:paraId="6A53A5F4" w14:textId="77777777" w:rsidR="002278CB" w:rsidRPr="002278CB" w:rsidRDefault="002278CB" w:rsidP="002278CB">
      <w:pPr>
        <w:spacing w:after="0" w:line="240" w:lineRule="auto"/>
        <w:rPr>
          <w:rFonts w:ascii="Times New Roman" w:hAnsi="Times New Roman" w:cs="Times New Roman"/>
          <w:sz w:val="24"/>
          <w:szCs w:val="24"/>
        </w:rPr>
      </w:pPr>
    </w:p>
    <w:p w14:paraId="26127D46" w14:textId="77777777" w:rsidR="002278CB" w:rsidRPr="002278CB" w:rsidRDefault="002278CB" w:rsidP="002278CB">
      <w:pPr>
        <w:spacing w:after="0" w:line="240" w:lineRule="auto"/>
        <w:rPr>
          <w:rFonts w:ascii="Times New Roman" w:hAnsi="Times New Roman" w:cs="Times New Roman"/>
          <w:sz w:val="24"/>
          <w:szCs w:val="24"/>
        </w:rPr>
      </w:pPr>
    </w:p>
    <w:p w14:paraId="2E5CB508" w14:textId="77777777" w:rsidR="002278CB" w:rsidRPr="002278CB" w:rsidRDefault="002278CB" w:rsidP="002278CB">
      <w:pPr>
        <w:spacing w:after="0" w:line="240" w:lineRule="auto"/>
        <w:rPr>
          <w:rFonts w:ascii="Times New Roman" w:hAnsi="Times New Roman" w:cs="Times New Roman"/>
          <w:sz w:val="24"/>
          <w:szCs w:val="24"/>
        </w:rPr>
      </w:pPr>
    </w:p>
    <w:p w14:paraId="3599BC23" w14:textId="77777777" w:rsidR="002278CB" w:rsidRPr="002278CB" w:rsidRDefault="002278CB" w:rsidP="002278CB">
      <w:pPr>
        <w:spacing w:after="0" w:line="240" w:lineRule="auto"/>
        <w:rPr>
          <w:rFonts w:ascii="Times New Roman" w:hAnsi="Times New Roman" w:cs="Times New Roman"/>
          <w:sz w:val="24"/>
          <w:szCs w:val="24"/>
        </w:rPr>
      </w:pPr>
    </w:p>
    <w:p w14:paraId="65D36873" w14:textId="77777777" w:rsidR="002278CB" w:rsidRPr="002278CB" w:rsidRDefault="002278CB" w:rsidP="002278CB">
      <w:pPr>
        <w:spacing w:after="0" w:line="240" w:lineRule="auto"/>
        <w:rPr>
          <w:rFonts w:ascii="Times New Roman" w:hAnsi="Times New Roman" w:cs="Times New Roman"/>
          <w:sz w:val="24"/>
          <w:szCs w:val="24"/>
        </w:rPr>
      </w:pPr>
    </w:p>
    <w:p w14:paraId="7A5AE688" w14:textId="77777777" w:rsidR="002278CB" w:rsidRPr="002278CB" w:rsidRDefault="002278CB" w:rsidP="002278CB">
      <w:pPr>
        <w:spacing w:after="0" w:line="240" w:lineRule="auto"/>
        <w:rPr>
          <w:rFonts w:ascii="Times New Roman" w:hAnsi="Times New Roman" w:cs="Times New Roman"/>
          <w:sz w:val="24"/>
          <w:szCs w:val="24"/>
        </w:rPr>
      </w:pPr>
    </w:p>
    <w:p w14:paraId="0C4AD8AF" w14:textId="77777777" w:rsidR="002278CB" w:rsidRPr="002278CB" w:rsidRDefault="002278CB" w:rsidP="001C201C">
      <w:pPr>
        <w:pStyle w:val="Kop2"/>
        <w:jc w:val="center"/>
      </w:pPr>
      <w:bookmarkStart w:id="74" w:name="_Toc176086995"/>
      <w:bookmarkStart w:id="75" w:name="_Toc179216289"/>
      <w:r w:rsidRPr="002278CB">
        <w:t>Bijlage B</w:t>
      </w:r>
      <w:bookmarkEnd w:id="74"/>
      <w:bookmarkEnd w:id="75"/>
    </w:p>
    <w:p w14:paraId="2E676CFE" w14:textId="77777777" w:rsidR="002278CB" w:rsidRPr="002278CB" w:rsidRDefault="002278CB" w:rsidP="002278CB">
      <w:pPr>
        <w:spacing w:after="0" w:line="240" w:lineRule="auto"/>
        <w:jc w:val="center"/>
        <w:rPr>
          <w:rFonts w:ascii="Times New Roman" w:hAnsi="Times New Roman" w:cs="Times New Roman"/>
          <w:b/>
          <w:bCs/>
          <w:sz w:val="24"/>
          <w:szCs w:val="24"/>
        </w:rPr>
      </w:pPr>
      <w:r w:rsidRPr="002278CB">
        <w:rPr>
          <w:rFonts w:ascii="Times New Roman" w:hAnsi="Times New Roman" w:cs="Times New Roman"/>
          <w:b/>
          <w:bCs/>
          <w:sz w:val="24"/>
          <w:szCs w:val="24"/>
        </w:rPr>
        <w:t>Vragenlijst interview professionals</w:t>
      </w:r>
    </w:p>
    <w:p w14:paraId="50CD27AF"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Goedemorgen/-middag, </w:t>
      </w:r>
    </w:p>
    <w:p w14:paraId="6978557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874925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Ik ben een student Bestuurskunde: Besturen van Veiligheid aan de Radboud Universiteit in Nijmegen. Om deze studie af te ronden, ben ik bezig met een onderzoek naar de ervaringen, uitdagingen en behoeften van professionals en agrariërs met betrekking tot ondermijnende criminaliteit in de agrarische sector. Jullie zijn een belangrijke schakel bij de aanpak van deze problematiek en daarom wil ik met dit onderzoek inzicht krijgen in jullie ervaringen, de uitdagingen waar jullie mee te maken hebben en de behoeften die jullie hebben met betrekking tot ondermijnende criminaliteit in de agrarische sector. </w:t>
      </w:r>
    </w:p>
    <w:p w14:paraId="3B1F366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777C22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Graag zou ik u hier een aantal vragen over willen stellen. Het interview duurt ongeveer 45 minuten. Uw antwoorden zullen volledig worden geanonimiseerd wat betekent dat uw antwoorden niet naar u te herleiden zullen zijn. Daarnaast zal er vertrouwelijk worden omgegaan met de gegevens en kunt u het interview op ieder moment stoppen. Voor vragen kunt u altijd bij mij terecht. Tenslotte: is het goed als er een geluidsopname wordt gemaakt van dit interview? </w:t>
      </w:r>
    </w:p>
    <w:p w14:paraId="085F06E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0981452"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kern w:val="0"/>
          <w:sz w:val="24"/>
          <w:szCs w:val="24"/>
          <w:lang w:eastAsia="nl-NL"/>
          <w14:ligatures w14:val="none"/>
        </w:rPr>
        <w:t>Introducerende/algemenere vragen</w:t>
      </w:r>
      <w:r w:rsidRPr="002278CB">
        <w:rPr>
          <w:rFonts w:ascii="Times New Roman" w:eastAsiaTheme="majorEastAsia" w:hAnsi="Times New Roman" w:cs="Times New Roman"/>
          <w:kern w:val="0"/>
          <w:sz w:val="24"/>
          <w:szCs w:val="24"/>
          <w:lang w:eastAsia="nl-NL"/>
          <w14:ligatures w14:val="none"/>
        </w:rPr>
        <w:t> </w:t>
      </w:r>
    </w:p>
    <w:p w14:paraId="2550702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kern w:val="0"/>
          <w:sz w:val="24"/>
          <w:szCs w:val="24"/>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19EC0E6B" w14:textId="77777777" w:rsidR="002278CB" w:rsidRPr="002278CB" w:rsidRDefault="002278CB" w:rsidP="002278CB">
      <w:pPr>
        <w:numPr>
          <w:ilvl w:val="0"/>
          <w:numId w:val="66"/>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Kunt u iets vertellen over uw belangrijkste taken en verantwoordelijkheden in uw werk?  </w:t>
      </w:r>
    </w:p>
    <w:p w14:paraId="0FF1EED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F63C0D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40EA9834" w14:textId="77777777" w:rsidR="002278CB" w:rsidRPr="002278CB" w:rsidRDefault="002278CB" w:rsidP="002278CB">
      <w:pPr>
        <w:numPr>
          <w:ilvl w:val="0"/>
          <w:numId w:val="6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ziet een werkdag er voor u uit?</w:t>
      </w:r>
      <w:r w:rsidRPr="002278CB">
        <w:rPr>
          <w:rFonts w:ascii="Times New Roman" w:eastAsiaTheme="majorEastAsia" w:hAnsi="Times New Roman" w:cs="Times New Roman"/>
          <w:kern w:val="0"/>
          <w:lang w:eastAsia="nl-NL"/>
          <w14:ligatures w14:val="none"/>
        </w:rPr>
        <w:t> </w:t>
      </w:r>
    </w:p>
    <w:p w14:paraId="02DDEC6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6C28894" w14:textId="77777777" w:rsidR="002278CB" w:rsidRPr="002278CB" w:rsidRDefault="002278CB" w:rsidP="002278CB">
      <w:pPr>
        <w:numPr>
          <w:ilvl w:val="0"/>
          <w:numId w:val="68"/>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is uw rol en/of taak bij de aanpak van ondermijnende criminaliteit in de agrarische sector? </w:t>
      </w:r>
    </w:p>
    <w:p w14:paraId="3FFE5DD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C6334A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24E70CC9" w14:textId="77777777" w:rsidR="002278CB" w:rsidRPr="002278CB" w:rsidRDefault="002278CB" w:rsidP="002278CB">
      <w:pPr>
        <w:numPr>
          <w:ilvl w:val="0"/>
          <w:numId w:val="69"/>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draagt uw organisatie (omgevingsdienst, politie, gemeente) bij aan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4EE23E01" w14:textId="77777777" w:rsidR="002278CB" w:rsidRPr="002278CB" w:rsidRDefault="002278CB" w:rsidP="002278CB">
      <w:pPr>
        <w:numPr>
          <w:ilvl w:val="0"/>
          <w:numId w:val="7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kan u persoonlijk bijdragen aan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58719509" w14:textId="77777777" w:rsidR="002278CB" w:rsidRPr="002278CB" w:rsidRDefault="002278CB" w:rsidP="002278CB">
      <w:pPr>
        <w:numPr>
          <w:ilvl w:val="0"/>
          <w:numId w:val="7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zijn uw bevoegdheden met betrekking tot deze aanpak?</w:t>
      </w:r>
      <w:r w:rsidRPr="002278CB">
        <w:rPr>
          <w:rFonts w:ascii="Times New Roman" w:eastAsiaTheme="majorEastAsia" w:hAnsi="Times New Roman" w:cs="Times New Roman"/>
          <w:kern w:val="0"/>
          <w:lang w:eastAsia="nl-NL"/>
          <w14:ligatures w14:val="none"/>
        </w:rPr>
        <w:t> </w:t>
      </w:r>
    </w:p>
    <w:p w14:paraId="186F70F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64D360F" w14:textId="77777777" w:rsidR="002278CB" w:rsidRPr="002278CB" w:rsidRDefault="002278CB" w:rsidP="002278CB">
      <w:pPr>
        <w:numPr>
          <w:ilvl w:val="0"/>
          <w:numId w:val="72"/>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zijn de belangrijkste uitdagingen of problemen waar u tegenaan loopt bij de aanpak van ondermijnende criminaliteit in de agrarische sector?  </w:t>
      </w:r>
    </w:p>
    <w:p w14:paraId="5B1F82C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2E85E36" w14:textId="77777777" w:rsidR="002278CB" w:rsidRPr="002278CB" w:rsidRDefault="002278CB" w:rsidP="002278CB">
      <w:pPr>
        <w:numPr>
          <w:ilvl w:val="0"/>
          <w:numId w:val="73"/>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deze uitdagingen en/of problemen aan te pakken? Met andere woorden: Hoe moet dit volgens u verholpen worden zodat uw werk met betrekking tot de aanpak van ondermijnende criminaliteit in de agrarische sector beter uitvoerbaar wordt?  </w:t>
      </w:r>
    </w:p>
    <w:p w14:paraId="077322A0" w14:textId="77777777" w:rsidR="002278CB" w:rsidRPr="002278CB" w:rsidRDefault="002278CB" w:rsidP="002278CB">
      <w:pPr>
        <w:spacing w:after="0" w:line="240" w:lineRule="auto"/>
        <w:ind w:firstLine="705"/>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670401E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1FC9FA73" w14:textId="77777777" w:rsidR="002278CB" w:rsidRPr="002278CB" w:rsidRDefault="002278CB" w:rsidP="002278CB">
      <w:pPr>
        <w:numPr>
          <w:ilvl w:val="0"/>
          <w:numId w:val="7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zal dat volgens u bijdragen aan het verhelpen van deze uitdagingen en/of problemen?</w:t>
      </w:r>
      <w:r w:rsidRPr="002278CB">
        <w:rPr>
          <w:rFonts w:ascii="Times New Roman" w:eastAsiaTheme="majorEastAsia" w:hAnsi="Times New Roman" w:cs="Times New Roman"/>
          <w:kern w:val="0"/>
          <w:lang w:eastAsia="nl-NL"/>
          <w14:ligatures w14:val="none"/>
        </w:rPr>
        <w:t> </w:t>
      </w:r>
    </w:p>
    <w:p w14:paraId="2299C71A" w14:textId="77777777" w:rsidR="002278CB" w:rsidRPr="002278CB" w:rsidRDefault="002278CB" w:rsidP="002278CB">
      <w:pPr>
        <w:numPr>
          <w:ilvl w:val="0"/>
          <w:numId w:val="7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kan uzelf bijdragen aan het verhelpen van deze uitdagingen en/of problemen?</w:t>
      </w:r>
      <w:r w:rsidRPr="002278CB">
        <w:rPr>
          <w:rFonts w:ascii="Times New Roman" w:eastAsiaTheme="majorEastAsia" w:hAnsi="Times New Roman" w:cs="Times New Roman"/>
          <w:kern w:val="0"/>
          <w:lang w:eastAsia="nl-NL"/>
          <w14:ligatures w14:val="none"/>
        </w:rPr>
        <w:t> </w:t>
      </w:r>
    </w:p>
    <w:p w14:paraId="0077E234" w14:textId="77777777" w:rsidR="002278CB" w:rsidRPr="001C201C" w:rsidRDefault="002278CB" w:rsidP="002278CB">
      <w:pPr>
        <w:numPr>
          <w:ilvl w:val="0"/>
          <w:numId w:val="7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volgens u iets bijdragen aan het verhelpen van deze uitdagingen en/of problemen?</w:t>
      </w:r>
      <w:r w:rsidRPr="002278CB">
        <w:rPr>
          <w:rFonts w:ascii="Times New Roman" w:eastAsiaTheme="majorEastAsia" w:hAnsi="Times New Roman" w:cs="Times New Roman"/>
          <w:kern w:val="0"/>
          <w:lang w:eastAsia="nl-NL"/>
          <w14:ligatures w14:val="none"/>
        </w:rPr>
        <w:t> </w:t>
      </w:r>
    </w:p>
    <w:p w14:paraId="384F2BC4" w14:textId="77777777" w:rsidR="001C201C" w:rsidRPr="002278CB" w:rsidRDefault="001C201C" w:rsidP="001C201C">
      <w:pPr>
        <w:spacing w:after="0" w:line="240" w:lineRule="auto"/>
        <w:jc w:val="both"/>
        <w:textAlignment w:val="baseline"/>
        <w:rPr>
          <w:rFonts w:ascii="Times New Roman" w:eastAsia="Times New Roman" w:hAnsi="Times New Roman" w:cs="Times New Roman"/>
          <w:kern w:val="0"/>
          <w:lang w:eastAsia="nl-NL"/>
          <w14:ligatures w14:val="none"/>
        </w:rPr>
      </w:pPr>
    </w:p>
    <w:p w14:paraId="122D8962"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kern w:val="0"/>
          <w:sz w:val="24"/>
          <w:szCs w:val="24"/>
          <w:lang w:eastAsia="nl-NL"/>
          <w14:ligatures w14:val="none"/>
        </w:rPr>
        <w:t>Vragen over uit de literatuur geïdentificeerde knelpunten/problemen</w:t>
      </w:r>
      <w:r w:rsidRPr="002278CB">
        <w:rPr>
          <w:rFonts w:ascii="Times New Roman" w:eastAsiaTheme="majorEastAsia" w:hAnsi="Times New Roman" w:cs="Times New Roman"/>
          <w:kern w:val="0"/>
          <w:sz w:val="24"/>
          <w:szCs w:val="24"/>
          <w:lang w:eastAsia="nl-NL"/>
          <w14:ligatures w14:val="none"/>
        </w:rPr>
        <w:t> </w:t>
      </w:r>
    </w:p>
    <w:p w14:paraId="77FC39AF"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kern w:val="0"/>
          <w:sz w:val="24"/>
          <w:szCs w:val="24"/>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223DE60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Zoals ik al heb uitgelegd ben ik in dit onderzoek geïnteresseerd in factoren die een rol spelen bij de aanpak van ondermijnende criminaliteit in de agrarische sector. Uit de bestaande literatuur zijn een aantal factoren geïdentificeerd die mogelijk invloed kunnen hebben op deze aanpak. Hierover zal ik nu een aantal vragen stellen.  </w:t>
      </w:r>
    </w:p>
    <w:p w14:paraId="3BAF392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C3011AA" w14:textId="77777777" w:rsidR="002278CB" w:rsidRPr="002278CB" w:rsidRDefault="002278CB" w:rsidP="002278CB">
      <w:pPr>
        <w:numPr>
          <w:ilvl w:val="0"/>
          <w:numId w:val="77"/>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Hoe is het werk volgens u anders in het buitengebied dan in de stad?  </w:t>
      </w:r>
    </w:p>
    <w:p w14:paraId="6B227CB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2516C5F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75B5F7D6" w14:textId="77777777" w:rsidR="002278CB" w:rsidRPr="002278CB" w:rsidRDefault="002278CB" w:rsidP="002278CB">
      <w:pPr>
        <w:numPr>
          <w:ilvl w:val="0"/>
          <w:numId w:val="7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Brengt het werk in het buitengebied andere uitdagingen met zich mee dan in de stad? </w:t>
      </w:r>
      <w:r w:rsidRPr="002278CB">
        <w:rPr>
          <w:rFonts w:ascii="Times New Roman" w:eastAsiaTheme="majorEastAsia" w:hAnsi="Times New Roman" w:cs="Times New Roman"/>
          <w:kern w:val="0"/>
          <w:lang w:eastAsia="nl-NL"/>
          <w14:ligatures w14:val="none"/>
        </w:rPr>
        <w:t> </w:t>
      </w:r>
    </w:p>
    <w:p w14:paraId="60F1BBC9" w14:textId="77777777" w:rsidR="002278CB" w:rsidRPr="002278CB" w:rsidRDefault="002278CB" w:rsidP="002278CB">
      <w:pPr>
        <w:numPr>
          <w:ilvl w:val="0"/>
          <w:numId w:val="79"/>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Heeft dat gevolgen voor de aanpak van ondermijnende criminaliteit in de agrarische sector? Welke gevolgen?</w:t>
      </w:r>
      <w:r w:rsidRPr="002278CB">
        <w:rPr>
          <w:rFonts w:ascii="Times New Roman" w:eastAsiaTheme="majorEastAsia" w:hAnsi="Times New Roman" w:cs="Times New Roman"/>
          <w:kern w:val="0"/>
          <w:lang w:eastAsia="nl-NL"/>
          <w14:ligatures w14:val="none"/>
        </w:rPr>
        <w:t> </w:t>
      </w:r>
    </w:p>
    <w:p w14:paraId="34BDEF5A" w14:textId="77777777" w:rsidR="002278CB" w:rsidRPr="002278CB" w:rsidRDefault="002278CB" w:rsidP="002278CB">
      <w:pPr>
        <w:numPr>
          <w:ilvl w:val="0"/>
          <w:numId w:val="8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ervaart u deze gevolgen in uw werk?</w:t>
      </w:r>
      <w:r w:rsidRPr="002278CB">
        <w:rPr>
          <w:rFonts w:ascii="Times New Roman" w:eastAsiaTheme="majorEastAsia" w:hAnsi="Times New Roman" w:cs="Times New Roman"/>
          <w:kern w:val="0"/>
          <w:lang w:eastAsia="nl-NL"/>
          <w14:ligatures w14:val="none"/>
        </w:rPr>
        <w:t> </w:t>
      </w:r>
    </w:p>
    <w:p w14:paraId="759427A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FC261AD" w14:textId="77777777" w:rsidR="002278CB" w:rsidRPr="002278CB" w:rsidRDefault="002278CB" w:rsidP="002278CB">
      <w:pPr>
        <w:numPr>
          <w:ilvl w:val="0"/>
          <w:numId w:val="81"/>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deze uitdagingen en/of problemen (van het werk in het buitengebied) te verhelpen of aan te pakken? </w:t>
      </w:r>
    </w:p>
    <w:p w14:paraId="6F29F73F"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37FF1E1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5131B836" w14:textId="77777777" w:rsidR="002278CB" w:rsidRPr="002278CB" w:rsidRDefault="002278CB" w:rsidP="002278CB">
      <w:pPr>
        <w:numPr>
          <w:ilvl w:val="0"/>
          <w:numId w:val="82"/>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zal dat volgens u precies bijdragen aan het verhelpen of aanpakken van deze uitdagingen en/of knelpunten? Met andere woorden hoe zal dat uw werk beter/makkelijker maken?</w:t>
      </w:r>
      <w:r w:rsidRPr="002278CB">
        <w:rPr>
          <w:rFonts w:ascii="Times New Roman" w:eastAsiaTheme="majorEastAsia" w:hAnsi="Times New Roman" w:cs="Times New Roman"/>
          <w:kern w:val="0"/>
          <w:lang w:eastAsia="nl-NL"/>
          <w14:ligatures w14:val="none"/>
        </w:rPr>
        <w:t> </w:t>
      </w:r>
    </w:p>
    <w:p w14:paraId="7B74CC60" w14:textId="77777777" w:rsidR="002278CB" w:rsidRPr="002278CB" w:rsidRDefault="002278CB" w:rsidP="002278CB">
      <w:pPr>
        <w:numPr>
          <w:ilvl w:val="0"/>
          <w:numId w:val="83"/>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Is er iets dat uzelf kan doen om deze uitdagingen/problemen aan te pakken of om hier beter mee om te gaan?</w:t>
      </w:r>
      <w:r w:rsidRPr="002278CB">
        <w:rPr>
          <w:rFonts w:ascii="Times New Roman" w:eastAsiaTheme="majorEastAsia" w:hAnsi="Times New Roman" w:cs="Times New Roman"/>
          <w:kern w:val="0"/>
          <w:lang w:eastAsia="nl-NL"/>
          <w14:ligatures w14:val="none"/>
        </w:rPr>
        <w:t> </w:t>
      </w:r>
    </w:p>
    <w:p w14:paraId="4AD17A22" w14:textId="77777777" w:rsidR="002278CB" w:rsidRPr="002278CB" w:rsidRDefault="002278CB" w:rsidP="002278CB">
      <w:pPr>
        <w:numPr>
          <w:ilvl w:val="0"/>
          <w:numId w:val="8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volgens u iets bijdragen aan het verhelpen en aanpakken van deze uitdagingen/problemen?</w:t>
      </w:r>
      <w:r w:rsidRPr="002278CB">
        <w:rPr>
          <w:rFonts w:ascii="Times New Roman" w:eastAsiaTheme="majorEastAsia" w:hAnsi="Times New Roman" w:cs="Times New Roman"/>
          <w:kern w:val="0"/>
          <w:lang w:eastAsia="nl-NL"/>
          <w14:ligatures w14:val="none"/>
        </w:rPr>
        <w:t> </w:t>
      </w:r>
    </w:p>
    <w:p w14:paraId="61473C8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4EAAAA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Uit de literatuur blijkt dat het vertrouwen in de overheid op het platteland en dus onder agrariërs over het algemeen laag is. Hoewel dit lage vertrouwen in de overheid misschien niet direct gericht is op jullie als professional, hebben jullie hier wellicht wel mee te maken en kan dit jullie werk lastiger maken.  </w:t>
      </w:r>
    </w:p>
    <w:p w14:paraId="39A2138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19D2E3E1" w14:textId="77777777" w:rsidR="002278CB" w:rsidRPr="002278CB" w:rsidRDefault="002278CB" w:rsidP="002278CB">
      <w:pPr>
        <w:numPr>
          <w:ilvl w:val="0"/>
          <w:numId w:val="85"/>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Hoe zit het volgens u met het beeld van agrariërs ten opzichte van de overheid?  </w:t>
      </w:r>
    </w:p>
    <w:p w14:paraId="4A7CE210"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3F969E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0260F148" w14:textId="77777777" w:rsidR="002278CB" w:rsidRPr="002278CB" w:rsidRDefault="002278CB" w:rsidP="002278CB">
      <w:pPr>
        <w:numPr>
          <w:ilvl w:val="0"/>
          <w:numId w:val="8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ervaart u het vertrouwen van agrariërs in u of in de overheid?  </w:t>
      </w:r>
      <w:r w:rsidRPr="002278CB">
        <w:rPr>
          <w:rFonts w:ascii="Times New Roman" w:eastAsiaTheme="majorEastAsia" w:hAnsi="Times New Roman" w:cs="Times New Roman"/>
          <w:kern w:val="0"/>
          <w:lang w:eastAsia="nl-NL"/>
          <w14:ligatures w14:val="none"/>
        </w:rPr>
        <w:t> </w:t>
      </w:r>
    </w:p>
    <w:p w14:paraId="5C14FE44" w14:textId="77777777" w:rsidR="002278CB" w:rsidRPr="002278CB" w:rsidRDefault="002278CB" w:rsidP="002278CB">
      <w:pPr>
        <w:numPr>
          <w:ilvl w:val="0"/>
          <w:numId w:val="8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beïnvloedt dit volgens u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2C6B6FDE" w14:textId="77777777" w:rsidR="002278CB" w:rsidRPr="002278CB" w:rsidRDefault="002278CB" w:rsidP="002278CB">
      <w:pPr>
        <w:numPr>
          <w:ilvl w:val="0"/>
          <w:numId w:val="8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gaat u om met mensen die weinig vertrouwen in de overheid of in u hebben?</w:t>
      </w:r>
      <w:r w:rsidRPr="002278CB">
        <w:rPr>
          <w:rFonts w:ascii="Times New Roman" w:eastAsiaTheme="majorEastAsia" w:hAnsi="Times New Roman" w:cs="Times New Roman"/>
          <w:kern w:val="0"/>
          <w:lang w:eastAsia="nl-NL"/>
          <w14:ligatures w14:val="none"/>
        </w:rPr>
        <w:t> </w:t>
      </w:r>
    </w:p>
    <w:p w14:paraId="30AF571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51ADC79B" w14:textId="77777777" w:rsidR="002278CB" w:rsidRPr="002278CB" w:rsidRDefault="002278CB" w:rsidP="002278CB">
      <w:pPr>
        <w:numPr>
          <w:ilvl w:val="0"/>
          <w:numId w:val="89"/>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het vertrouwen in de overheid op het platteland te verhogen? </w:t>
      </w:r>
    </w:p>
    <w:p w14:paraId="12CF5782"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75CD3A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7F311EDC" w14:textId="77777777" w:rsidR="002278CB" w:rsidRPr="002278CB" w:rsidRDefault="002278CB" w:rsidP="002278CB">
      <w:pPr>
        <w:numPr>
          <w:ilvl w:val="0"/>
          <w:numId w:val="9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zal dat volgens u precies bijdragen aan het verhelpen of aanpakken van deze uitdagingen en/of knelpunten? Met andere woorden hoe zal dat uw werk beter/makkelijker maken?</w:t>
      </w:r>
      <w:r w:rsidRPr="002278CB">
        <w:rPr>
          <w:rFonts w:ascii="Times New Roman" w:eastAsiaTheme="majorEastAsia" w:hAnsi="Times New Roman" w:cs="Times New Roman"/>
          <w:kern w:val="0"/>
          <w:lang w:eastAsia="nl-NL"/>
          <w14:ligatures w14:val="none"/>
        </w:rPr>
        <w:t> </w:t>
      </w:r>
    </w:p>
    <w:p w14:paraId="1A79D2AA" w14:textId="77777777" w:rsidR="002278CB" w:rsidRPr="002278CB" w:rsidRDefault="002278CB" w:rsidP="002278CB">
      <w:pPr>
        <w:numPr>
          <w:ilvl w:val="0"/>
          <w:numId w:val="9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Is er iets dat uzelf kan doen om deze uitdagingen/problemen aan te pakken of om hier beter mee om te gaan?</w:t>
      </w:r>
      <w:r w:rsidRPr="002278CB">
        <w:rPr>
          <w:rFonts w:ascii="Times New Roman" w:eastAsiaTheme="majorEastAsia" w:hAnsi="Times New Roman" w:cs="Times New Roman"/>
          <w:kern w:val="0"/>
          <w:lang w:eastAsia="nl-NL"/>
          <w14:ligatures w14:val="none"/>
        </w:rPr>
        <w:t> </w:t>
      </w:r>
    </w:p>
    <w:p w14:paraId="4E93773C" w14:textId="77777777" w:rsidR="002278CB" w:rsidRPr="002278CB" w:rsidRDefault="002278CB" w:rsidP="002278CB">
      <w:pPr>
        <w:numPr>
          <w:ilvl w:val="0"/>
          <w:numId w:val="92"/>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volgens u iets bijdragen aan het verhelpen en aanpakken van deze uitdagingen/problemen?</w:t>
      </w:r>
      <w:r w:rsidRPr="002278CB">
        <w:rPr>
          <w:rFonts w:ascii="Times New Roman" w:eastAsiaTheme="majorEastAsia" w:hAnsi="Times New Roman" w:cs="Times New Roman"/>
          <w:kern w:val="0"/>
          <w:lang w:eastAsia="nl-NL"/>
          <w14:ligatures w14:val="none"/>
        </w:rPr>
        <w:t> </w:t>
      </w:r>
    </w:p>
    <w:p w14:paraId="0A520A7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86876F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Een andere uitdaging of probleem dat de aanpak van ondermijnende criminaliteit in de agrarische sector kan bemoeilijken, is dat agrariërs niet snel praten over problemen en wat gesloten kunnen zijn tegenover ‘buitenstaanders’. Dit kan leiden tot een lage meldingsbereidheid van signalen van bijvoorbeeld ondermijnende criminaliteit. </w:t>
      </w:r>
    </w:p>
    <w:p w14:paraId="2AA96FC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131CAAF" w14:textId="77777777" w:rsidR="002278CB" w:rsidRPr="002278CB" w:rsidRDefault="002278CB" w:rsidP="002278CB">
      <w:pPr>
        <w:numPr>
          <w:ilvl w:val="0"/>
          <w:numId w:val="93"/>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Ervaart u deze lage meldingsbereidheid van agrariërs ook als uitdaging en/of probleem bij de aanpak van ondermijnende criminaliteit in de agrarische sector?  </w:t>
      </w:r>
    </w:p>
    <w:p w14:paraId="2E39678E"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B466D1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07D47955" w14:textId="77777777" w:rsidR="002278CB" w:rsidRPr="002278CB" w:rsidRDefault="002278CB" w:rsidP="002278CB">
      <w:pPr>
        <w:numPr>
          <w:ilvl w:val="0"/>
          <w:numId w:val="9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uit dit probleem zich precies in uw werk?</w:t>
      </w:r>
      <w:r w:rsidRPr="002278CB">
        <w:rPr>
          <w:rFonts w:ascii="Times New Roman" w:eastAsiaTheme="majorEastAsia" w:hAnsi="Times New Roman" w:cs="Times New Roman"/>
          <w:kern w:val="0"/>
          <w:lang w:eastAsia="nl-NL"/>
          <w14:ligatures w14:val="none"/>
        </w:rPr>
        <w:t> </w:t>
      </w:r>
    </w:p>
    <w:p w14:paraId="7D3F6128" w14:textId="77777777" w:rsidR="002278CB" w:rsidRPr="002278CB" w:rsidRDefault="002278CB" w:rsidP="002278CB">
      <w:pPr>
        <w:numPr>
          <w:ilvl w:val="0"/>
          <w:numId w:val="9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beïnvloedt dit volgens u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037F2CFA" w14:textId="77777777" w:rsidR="002278CB" w:rsidRPr="002278CB" w:rsidRDefault="002278CB" w:rsidP="002278CB">
      <w:pPr>
        <w:numPr>
          <w:ilvl w:val="0"/>
          <w:numId w:val="9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denkt u dat de oorzaken zijn voor deze lage meldingsbereidheid van boeren?</w:t>
      </w:r>
      <w:r w:rsidRPr="002278CB">
        <w:rPr>
          <w:rFonts w:ascii="Times New Roman" w:eastAsiaTheme="majorEastAsia" w:hAnsi="Times New Roman" w:cs="Times New Roman"/>
          <w:kern w:val="0"/>
          <w:lang w:eastAsia="nl-NL"/>
          <w14:ligatures w14:val="none"/>
        </w:rPr>
        <w:t> </w:t>
      </w:r>
    </w:p>
    <w:p w14:paraId="40ED2699" w14:textId="77777777" w:rsidR="002278CB" w:rsidRPr="002278CB" w:rsidRDefault="002278CB" w:rsidP="002278CB">
      <w:pPr>
        <w:numPr>
          <w:ilvl w:val="0"/>
          <w:numId w:val="9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gaat u om met deze lage meldingsbereidheid?</w:t>
      </w:r>
      <w:r w:rsidRPr="002278CB">
        <w:rPr>
          <w:rFonts w:ascii="Times New Roman" w:eastAsiaTheme="majorEastAsia" w:hAnsi="Times New Roman" w:cs="Times New Roman"/>
          <w:kern w:val="0"/>
          <w:lang w:eastAsia="nl-NL"/>
          <w14:ligatures w14:val="none"/>
        </w:rPr>
        <w:t> </w:t>
      </w:r>
    </w:p>
    <w:p w14:paraId="64EE82C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2D1B621C" w14:textId="77777777" w:rsidR="002278CB" w:rsidRPr="002278CB" w:rsidRDefault="002278CB" w:rsidP="002278CB">
      <w:pPr>
        <w:numPr>
          <w:ilvl w:val="0"/>
          <w:numId w:val="98"/>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 meldingsbereidheid van agrariërs te vergroten? </w:t>
      </w:r>
    </w:p>
    <w:p w14:paraId="0E8F9BE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365C843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164944FE" w14:textId="77777777" w:rsidR="002278CB" w:rsidRPr="002278CB" w:rsidRDefault="002278CB" w:rsidP="002278CB">
      <w:pPr>
        <w:numPr>
          <w:ilvl w:val="0"/>
          <w:numId w:val="99"/>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Hoe zal dat volgens u precies bijdragen aan het vergroten van de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meldingsbereidheid</w:t>
      </w:r>
      <w:r w:rsidRPr="002278CB">
        <w:rPr>
          <w:rFonts w:ascii="Times New Roman" w:eastAsiaTheme="majorEastAsia" w:hAnsi="Times New Roman" w:cs="Times New Roman"/>
          <w:i/>
          <w:iCs/>
          <w:kern w:val="0"/>
          <w:lang w:eastAsia="nl-NL"/>
          <w14:ligatures w14:val="none"/>
        </w:rPr>
        <w:t xml:space="preserve"> van agrariërs? </w:t>
      </w:r>
      <w:r w:rsidRPr="002278CB">
        <w:rPr>
          <w:rFonts w:ascii="Times New Roman" w:eastAsiaTheme="majorEastAsia" w:hAnsi="Times New Roman" w:cs="Times New Roman"/>
          <w:kern w:val="0"/>
          <w:lang w:eastAsia="nl-NL"/>
          <w14:ligatures w14:val="none"/>
        </w:rPr>
        <w:t> </w:t>
      </w:r>
    </w:p>
    <w:p w14:paraId="13E8864A" w14:textId="77777777" w:rsidR="002278CB" w:rsidRPr="002278CB" w:rsidRDefault="002278CB" w:rsidP="002278CB">
      <w:pPr>
        <w:numPr>
          <w:ilvl w:val="0"/>
          <w:numId w:val="10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Is er iets dat uzelf kan doen om de meldingsbereidheid van boeren te vergroten?</w:t>
      </w:r>
      <w:r w:rsidRPr="002278CB">
        <w:rPr>
          <w:rFonts w:ascii="Times New Roman" w:eastAsiaTheme="majorEastAsia" w:hAnsi="Times New Roman" w:cs="Times New Roman"/>
          <w:kern w:val="0"/>
          <w:lang w:eastAsia="nl-NL"/>
          <w14:ligatures w14:val="none"/>
        </w:rPr>
        <w:t> </w:t>
      </w:r>
    </w:p>
    <w:p w14:paraId="5A747955" w14:textId="77777777" w:rsidR="002278CB" w:rsidRPr="002278CB" w:rsidRDefault="002278CB" w:rsidP="002278CB">
      <w:pPr>
        <w:numPr>
          <w:ilvl w:val="0"/>
          <w:numId w:val="10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kan de gemeente volgens u doen om de meldingsbereidheid van boeren te vergroten?</w:t>
      </w:r>
      <w:r w:rsidRPr="002278CB">
        <w:rPr>
          <w:rFonts w:ascii="Times New Roman" w:eastAsiaTheme="majorEastAsia" w:hAnsi="Times New Roman" w:cs="Times New Roman"/>
          <w:kern w:val="0"/>
          <w:lang w:eastAsia="nl-NL"/>
          <w14:ligatures w14:val="none"/>
        </w:rPr>
        <w:t> </w:t>
      </w:r>
    </w:p>
    <w:p w14:paraId="415F916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A5A59B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Ik hoor vaak dat er sprake is van capaciteitsproblemen bij vele organisaties waaronder de politie.  </w:t>
      </w:r>
    </w:p>
    <w:p w14:paraId="472F8808"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0582859C" w14:textId="77777777" w:rsidR="002278CB" w:rsidRPr="002278CB" w:rsidRDefault="002278CB" w:rsidP="002278CB">
      <w:pPr>
        <w:numPr>
          <w:ilvl w:val="0"/>
          <w:numId w:val="102"/>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Gaat dat ook op bij de aanpak van ondermijnende criminaliteit in de agrarische sector? </w:t>
      </w:r>
    </w:p>
    <w:p w14:paraId="7B4C57F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AD74B3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706E391A" w14:textId="77777777" w:rsidR="002278CB" w:rsidRPr="002278CB" w:rsidRDefault="002278CB" w:rsidP="002278CB">
      <w:pPr>
        <w:numPr>
          <w:ilvl w:val="0"/>
          <w:numId w:val="103"/>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merkt u dat deze capaciteitsproblemen invloed hebben op deze aanpak?</w:t>
      </w:r>
      <w:r w:rsidRPr="002278CB">
        <w:rPr>
          <w:rFonts w:ascii="Times New Roman" w:eastAsiaTheme="majorEastAsia" w:hAnsi="Times New Roman" w:cs="Times New Roman"/>
          <w:kern w:val="0"/>
          <w:lang w:eastAsia="nl-NL"/>
          <w14:ligatures w14:val="none"/>
        </w:rPr>
        <w:t> </w:t>
      </w:r>
    </w:p>
    <w:p w14:paraId="4F918165" w14:textId="77777777" w:rsidR="002278CB" w:rsidRPr="002278CB" w:rsidRDefault="002278CB" w:rsidP="002278CB">
      <w:pPr>
        <w:numPr>
          <w:ilvl w:val="0"/>
          <w:numId w:val="10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beïnvloedt dit volgens u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1C1DEFB6" w14:textId="77777777" w:rsidR="002278CB" w:rsidRPr="002278CB" w:rsidRDefault="002278CB" w:rsidP="002278CB">
      <w:pPr>
        <w:numPr>
          <w:ilvl w:val="0"/>
          <w:numId w:val="10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je ook niet stellen dat er sprake is van andere prioritering? Dus dat de prioriteit wordt gegeven aan andere veiligheidsissues dan ondermijnende criminaliteit in de agrarische sector? Waarom is dat denkt u?</w:t>
      </w:r>
      <w:r w:rsidRPr="002278CB">
        <w:rPr>
          <w:rFonts w:ascii="Times New Roman" w:eastAsiaTheme="majorEastAsia" w:hAnsi="Times New Roman" w:cs="Times New Roman"/>
          <w:kern w:val="0"/>
          <w:lang w:eastAsia="nl-NL"/>
          <w14:ligatures w14:val="none"/>
        </w:rPr>
        <w:t> </w:t>
      </w:r>
    </w:p>
    <w:p w14:paraId="4381E1C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8C0304A" w14:textId="77777777" w:rsidR="002278CB" w:rsidRPr="002278CB" w:rsidRDefault="002278CB" w:rsidP="002278CB">
      <w:pPr>
        <w:numPr>
          <w:ilvl w:val="0"/>
          <w:numId w:val="106"/>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deze capaciteits-/prioriteitsproblemen te verhelpen of om hier beter mee om te gaan? </w:t>
      </w:r>
    </w:p>
    <w:p w14:paraId="3009774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 </w:t>
      </w:r>
      <w:r w:rsidRPr="002278CB">
        <w:rPr>
          <w:rFonts w:ascii="Times New Roman" w:eastAsiaTheme="majorEastAsia" w:hAnsi="Times New Roman" w:cs="Times New Roman"/>
          <w:kern w:val="0"/>
          <w:lang w:eastAsia="nl-NL"/>
          <w14:ligatures w14:val="none"/>
        </w:rPr>
        <w:t> </w:t>
      </w:r>
    </w:p>
    <w:p w14:paraId="7631A3F3"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696B9437" w14:textId="77777777" w:rsidR="002278CB" w:rsidRPr="002278CB" w:rsidRDefault="002278CB" w:rsidP="002278CB">
      <w:pPr>
        <w:numPr>
          <w:ilvl w:val="0"/>
          <w:numId w:val="10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Hoe zal dat volgens u precies bijdragen aan het verhelpen van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capaciteits</w:t>
      </w:r>
      <w:r w:rsidRPr="002278CB">
        <w:rPr>
          <w:rFonts w:ascii="Times New Roman" w:eastAsiaTheme="majorEastAsia" w:hAnsi="Times New Roman" w:cs="Times New Roman"/>
          <w:i/>
          <w:iCs/>
          <w:kern w:val="0"/>
          <w:lang w:eastAsia="nl-NL"/>
          <w14:ligatures w14:val="none"/>
        </w:rPr>
        <w:t>-/prioriteitsproblemen? Hoe zal dat bijdragen aan het verbeteren van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5F21F465" w14:textId="77777777" w:rsidR="002278CB" w:rsidRPr="002278CB" w:rsidRDefault="002278CB" w:rsidP="002278CB">
      <w:pPr>
        <w:numPr>
          <w:ilvl w:val="0"/>
          <w:numId w:val="10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volgens u iets bijdragen aan het verhelpen van capaciteits-/prioriteitsproblemen?</w:t>
      </w:r>
      <w:r w:rsidRPr="002278CB">
        <w:rPr>
          <w:rFonts w:ascii="Times New Roman" w:eastAsiaTheme="majorEastAsia" w:hAnsi="Times New Roman" w:cs="Times New Roman"/>
          <w:kern w:val="0"/>
          <w:lang w:eastAsia="nl-NL"/>
          <w14:ligatures w14:val="none"/>
        </w:rPr>
        <w:t> </w:t>
      </w:r>
    </w:p>
    <w:p w14:paraId="34A9AE8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6C99DAE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Bij de aanpak van ondermijnende criminaliteit is er de afgelopen jaren hevig geïnvesteerd in een integrale aanpak, waarbij vele organisaties met elkaar samenwerken. Deze samenwerking zou de aanpak efficiënter en effectiever moeten maken.  </w:t>
      </w:r>
    </w:p>
    <w:p w14:paraId="656F593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p>
    <w:p w14:paraId="7BBE342C" w14:textId="77777777" w:rsidR="002278CB" w:rsidRPr="002278CB" w:rsidRDefault="002278CB" w:rsidP="002278CB">
      <w:pPr>
        <w:numPr>
          <w:ilvl w:val="0"/>
          <w:numId w:val="109"/>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Wie zijn jullie belangrijkste partners bij de aanpak van ondermijnende criminaliteit in de agrarische sector? </w:t>
      </w:r>
    </w:p>
    <w:p w14:paraId="4AE467BB"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376C5291"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color w:val="000000"/>
          <w:kern w:val="0"/>
          <w:lang w:eastAsia="nl-NL"/>
          <w14:ligatures w14:val="none"/>
        </w:rPr>
        <w:t>Mogelijke vervolgvragen:</w:t>
      </w:r>
      <w:r w:rsidRPr="002278CB">
        <w:rPr>
          <w:rFonts w:ascii="Times New Roman" w:eastAsiaTheme="majorEastAsia" w:hAnsi="Times New Roman" w:cs="Times New Roman"/>
          <w:color w:val="000000"/>
          <w:kern w:val="0"/>
          <w:lang w:eastAsia="nl-NL"/>
          <w14:ligatures w14:val="none"/>
        </w:rPr>
        <w:t> </w:t>
      </w:r>
    </w:p>
    <w:p w14:paraId="51A85227" w14:textId="77777777" w:rsidR="002278CB" w:rsidRPr="002278CB" w:rsidRDefault="002278CB" w:rsidP="002278CB">
      <w:pPr>
        <w:numPr>
          <w:ilvl w:val="0"/>
          <w:numId w:val="11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color w:val="000000"/>
          <w:kern w:val="0"/>
          <w:lang w:eastAsia="nl-NL"/>
          <w14:ligatures w14:val="none"/>
        </w:rPr>
        <w:t>Wat is jullie rol in deze samenwerking?</w:t>
      </w:r>
      <w:r w:rsidRPr="002278CB">
        <w:rPr>
          <w:rFonts w:ascii="Times New Roman" w:eastAsiaTheme="majorEastAsia" w:hAnsi="Times New Roman" w:cs="Times New Roman"/>
          <w:color w:val="000000"/>
          <w:kern w:val="0"/>
          <w:lang w:eastAsia="nl-NL"/>
          <w14:ligatures w14:val="none"/>
        </w:rPr>
        <w:t> </w:t>
      </w:r>
    </w:p>
    <w:p w14:paraId="416474F7" w14:textId="77777777" w:rsidR="002278CB" w:rsidRPr="002278CB" w:rsidRDefault="002278CB" w:rsidP="002278CB">
      <w:pPr>
        <w:numPr>
          <w:ilvl w:val="0"/>
          <w:numId w:val="11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color w:val="000000"/>
          <w:kern w:val="0"/>
          <w:lang w:eastAsia="nl-NL"/>
          <w14:ligatures w14:val="none"/>
        </w:rPr>
        <w:t>Met welke professionals van andere organisaties heeft u het meest te maken met betrekking tot de aanpak van ondermijnende criminaliteit in de agrarische sector?</w:t>
      </w:r>
      <w:r w:rsidRPr="002278CB">
        <w:rPr>
          <w:rFonts w:ascii="Times New Roman" w:eastAsiaTheme="majorEastAsia" w:hAnsi="Times New Roman" w:cs="Times New Roman"/>
          <w:color w:val="000000"/>
          <w:kern w:val="0"/>
          <w:lang w:eastAsia="nl-NL"/>
          <w14:ligatures w14:val="none"/>
        </w:rPr>
        <w:t> </w:t>
      </w:r>
    </w:p>
    <w:p w14:paraId="45E7F68E"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6EEA82B8" w14:textId="77777777" w:rsidR="002278CB" w:rsidRPr="002278CB" w:rsidRDefault="002278CB" w:rsidP="002278CB">
      <w:pPr>
        <w:numPr>
          <w:ilvl w:val="0"/>
          <w:numId w:val="112"/>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Wat gaat goed bij de samenwerking bij de aanpak van ondermijnende criminaliteit in de agrarische sector? Wat gaat minder goed? </w:t>
      </w:r>
    </w:p>
    <w:p w14:paraId="35A5C49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color w:val="000000"/>
          <w:kern w:val="0"/>
          <w:lang w:eastAsia="nl-NL"/>
          <w14:ligatures w14:val="none"/>
        </w:rPr>
        <w:t> </w:t>
      </w:r>
      <w:r w:rsidRPr="002278CB">
        <w:rPr>
          <w:rFonts w:ascii="Times New Roman" w:eastAsiaTheme="majorEastAsia" w:hAnsi="Times New Roman" w:cs="Times New Roman"/>
          <w:color w:val="000000"/>
          <w:kern w:val="0"/>
          <w:lang w:eastAsia="nl-NL"/>
          <w14:ligatures w14:val="none"/>
        </w:rPr>
        <w:t> </w:t>
      </w:r>
    </w:p>
    <w:p w14:paraId="337345C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color w:val="000000"/>
          <w:kern w:val="0"/>
          <w:lang w:eastAsia="nl-NL"/>
          <w14:ligatures w14:val="none"/>
        </w:rPr>
        <w:t>Mogelijke vervolgvragen:</w:t>
      </w:r>
      <w:r w:rsidRPr="002278CB">
        <w:rPr>
          <w:rFonts w:ascii="Times New Roman" w:eastAsiaTheme="majorEastAsia" w:hAnsi="Times New Roman" w:cs="Times New Roman"/>
          <w:color w:val="000000"/>
          <w:kern w:val="0"/>
          <w:lang w:eastAsia="nl-NL"/>
          <w14:ligatures w14:val="none"/>
        </w:rPr>
        <w:t> </w:t>
      </w:r>
    </w:p>
    <w:p w14:paraId="68496964" w14:textId="77777777" w:rsidR="002278CB" w:rsidRPr="002278CB" w:rsidRDefault="002278CB" w:rsidP="002278CB">
      <w:pPr>
        <w:numPr>
          <w:ilvl w:val="0"/>
          <w:numId w:val="113"/>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color w:val="000000"/>
          <w:kern w:val="0"/>
          <w:lang w:eastAsia="nl-NL"/>
          <w14:ligatures w14:val="none"/>
        </w:rPr>
        <w:t xml:space="preserve">Wat zijn dus de belangrijkste dingen waar u tegenaan loopt met betrekking tot de </w:t>
      </w:r>
      <w:r w:rsidRPr="002278CB">
        <w:rPr>
          <w:rFonts w:ascii="Calibri" w:eastAsia="Times New Roman" w:hAnsi="Calibri" w:cs="Calibri"/>
          <w:color w:val="000000"/>
          <w:kern w:val="0"/>
          <w:lang w:eastAsia="nl-NL"/>
          <w14:ligatures w14:val="none"/>
        </w:rPr>
        <w:tab/>
      </w:r>
      <w:r w:rsidRPr="002278CB">
        <w:rPr>
          <w:rFonts w:ascii="Times New Roman" w:eastAsia="Times New Roman" w:hAnsi="Times New Roman" w:cs="Times New Roman"/>
          <w:i/>
          <w:iCs/>
          <w:color w:val="000000"/>
          <w:kern w:val="0"/>
          <w:lang w:eastAsia="nl-NL"/>
          <w14:ligatures w14:val="none"/>
        </w:rPr>
        <w:t>samenwerking</w:t>
      </w:r>
      <w:r w:rsidRPr="002278CB">
        <w:rPr>
          <w:rFonts w:ascii="Times New Roman" w:eastAsiaTheme="majorEastAsia" w:hAnsi="Times New Roman" w:cs="Times New Roman"/>
          <w:i/>
          <w:iCs/>
          <w:color w:val="000000"/>
          <w:kern w:val="0"/>
          <w:lang w:eastAsia="nl-NL"/>
          <w14:ligatures w14:val="none"/>
        </w:rPr>
        <w:t xml:space="preserve"> omtrent de aanpak van ondermijnende criminaliteit in de agrarische sector?</w:t>
      </w:r>
      <w:r w:rsidRPr="002278CB">
        <w:rPr>
          <w:rFonts w:ascii="Times New Roman" w:eastAsiaTheme="majorEastAsia" w:hAnsi="Times New Roman" w:cs="Times New Roman"/>
          <w:color w:val="000000"/>
          <w:kern w:val="0"/>
          <w:lang w:eastAsia="nl-NL"/>
          <w14:ligatures w14:val="none"/>
        </w:rPr>
        <w:t> </w:t>
      </w:r>
    </w:p>
    <w:p w14:paraId="635D09B4" w14:textId="77777777" w:rsidR="002278CB" w:rsidRPr="002278CB" w:rsidRDefault="002278CB" w:rsidP="002278CB">
      <w:pPr>
        <w:numPr>
          <w:ilvl w:val="0"/>
          <w:numId w:val="11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color w:val="000000"/>
          <w:kern w:val="0"/>
          <w:lang w:eastAsia="nl-NL"/>
          <w14:ligatures w14:val="none"/>
        </w:rPr>
        <w:t>Wat is volgens u de oorzaak van deze problemen bij de samenwerking?</w:t>
      </w:r>
      <w:r w:rsidRPr="002278CB">
        <w:rPr>
          <w:rFonts w:ascii="Times New Roman" w:eastAsiaTheme="majorEastAsia" w:hAnsi="Times New Roman" w:cs="Times New Roman"/>
          <w:color w:val="000000"/>
          <w:kern w:val="0"/>
          <w:lang w:eastAsia="nl-NL"/>
          <w14:ligatures w14:val="none"/>
        </w:rPr>
        <w:t> </w:t>
      </w:r>
    </w:p>
    <w:p w14:paraId="034A193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  </w:t>
      </w:r>
    </w:p>
    <w:p w14:paraId="4CB5BF6C" w14:textId="77777777" w:rsidR="002278CB" w:rsidRPr="002278CB" w:rsidRDefault="002278CB" w:rsidP="002278CB">
      <w:pPr>
        <w:numPr>
          <w:ilvl w:val="0"/>
          <w:numId w:val="115"/>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Wat moet er volgens u gebeuren om deze problemen bij de samenwerking te verhelpen of om hier beter mee om te gaan? </w:t>
      </w:r>
    </w:p>
    <w:p w14:paraId="737D82C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310EF665"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260F3BF6" w14:textId="77777777" w:rsidR="002278CB" w:rsidRPr="002278CB" w:rsidRDefault="002278CB" w:rsidP="002278CB">
      <w:pPr>
        <w:numPr>
          <w:ilvl w:val="0"/>
          <w:numId w:val="116"/>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zal dat volgens u precies bijdragen aan het verhelpen van de problemen omtrent de samenwerking? Met andere woorden hoe zal dat uw werk beter/makkelijker maken?</w:t>
      </w:r>
      <w:r w:rsidRPr="002278CB">
        <w:rPr>
          <w:rFonts w:ascii="Times New Roman" w:eastAsiaTheme="majorEastAsia" w:hAnsi="Times New Roman" w:cs="Times New Roman"/>
          <w:kern w:val="0"/>
          <w:lang w:eastAsia="nl-NL"/>
          <w14:ligatures w14:val="none"/>
        </w:rPr>
        <w:t> </w:t>
      </w:r>
    </w:p>
    <w:p w14:paraId="317C19D8" w14:textId="77777777" w:rsidR="002278CB" w:rsidRPr="002278CB" w:rsidRDefault="002278CB" w:rsidP="002278CB">
      <w:pPr>
        <w:numPr>
          <w:ilvl w:val="0"/>
          <w:numId w:val="117"/>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Is er iets dat uzelf of uw eigen organisatie kan doen om de samenwerking te verbeteren?</w:t>
      </w:r>
      <w:r w:rsidRPr="002278CB">
        <w:rPr>
          <w:rFonts w:ascii="Times New Roman" w:eastAsiaTheme="majorEastAsia" w:hAnsi="Times New Roman" w:cs="Times New Roman"/>
          <w:kern w:val="0"/>
          <w:lang w:eastAsia="nl-NL"/>
          <w14:ligatures w14:val="none"/>
        </w:rPr>
        <w:t> </w:t>
      </w:r>
    </w:p>
    <w:p w14:paraId="00F84645" w14:textId="77777777" w:rsidR="002278CB" w:rsidRPr="002278CB" w:rsidRDefault="002278CB" w:rsidP="002278CB">
      <w:pPr>
        <w:numPr>
          <w:ilvl w:val="0"/>
          <w:numId w:val="118"/>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Kan de gemeente Oisterwijk volgens u iets bijdragen aan het beter laten verlopen van de samenwerking bij de aanpak van ondermijnende criminaliteit in de agrarische sector? Wat kunnen zij beter doen met betrekking tot de samenwerking met jullie?</w:t>
      </w:r>
      <w:r w:rsidRPr="002278CB">
        <w:rPr>
          <w:rFonts w:ascii="Times New Roman" w:eastAsiaTheme="majorEastAsia" w:hAnsi="Times New Roman" w:cs="Times New Roman"/>
          <w:kern w:val="0"/>
          <w:lang w:eastAsia="nl-NL"/>
          <w14:ligatures w14:val="none"/>
        </w:rPr>
        <w:t> </w:t>
      </w:r>
    </w:p>
    <w:p w14:paraId="4FAC6D87"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24F2B12F"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kern w:val="0"/>
          <w:sz w:val="24"/>
          <w:szCs w:val="24"/>
          <w:lang w:eastAsia="nl-NL"/>
          <w14:ligatures w14:val="none"/>
        </w:rPr>
        <w:t>Afsluiting interview</w:t>
      </w:r>
      <w:r w:rsidRPr="002278CB">
        <w:rPr>
          <w:rFonts w:ascii="Times New Roman" w:eastAsiaTheme="majorEastAsia" w:hAnsi="Times New Roman" w:cs="Times New Roman"/>
          <w:kern w:val="0"/>
          <w:sz w:val="24"/>
          <w:szCs w:val="24"/>
          <w:lang w:eastAsia="nl-NL"/>
          <w14:ligatures w14:val="none"/>
        </w:rPr>
        <w:t> </w:t>
      </w:r>
    </w:p>
    <w:p w14:paraId="0D840E8D"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b/>
          <w:bCs/>
          <w:kern w:val="0"/>
          <w:sz w:val="24"/>
          <w:szCs w:val="24"/>
          <w:lang w:eastAsia="nl-NL"/>
          <w14:ligatures w14:val="none"/>
        </w:rPr>
        <w:t> </w:t>
      </w:r>
      <w:r w:rsidRPr="002278CB">
        <w:rPr>
          <w:rFonts w:ascii="Times New Roman" w:eastAsiaTheme="majorEastAsia" w:hAnsi="Times New Roman" w:cs="Times New Roman"/>
          <w:kern w:val="0"/>
          <w:sz w:val="24"/>
          <w:szCs w:val="24"/>
          <w:lang w:eastAsia="nl-NL"/>
          <w14:ligatures w14:val="none"/>
        </w:rPr>
        <w:t> </w:t>
      </w:r>
    </w:p>
    <w:p w14:paraId="1E2EECB9"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Dan komen we bij het einde van het interview aan.  </w:t>
      </w:r>
    </w:p>
    <w:p w14:paraId="093C4336"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67EB2576" w14:textId="77777777" w:rsidR="002278CB" w:rsidRPr="002278CB" w:rsidRDefault="002278CB" w:rsidP="002278CB">
      <w:pPr>
        <w:numPr>
          <w:ilvl w:val="0"/>
          <w:numId w:val="119"/>
        </w:numPr>
        <w:spacing w:after="0" w:line="240" w:lineRule="auto"/>
        <w:ind w:left="1080"/>
        <w:jc w:val="both"/>
        <w:textAlignment w:val="baseline"/>
        <w:rPr>
          <w:rFonts w:ascii="Times New Roman" w:eastAsia="Times New Roman" w:hAnsi="Times New Roman" w:cs="Times New Roman"/>
          <w:kern w:val="0"/>
          <w:sz w:val="24"/>
          <w:szCs w:val="24"/>
          <w:lang w:eastAsia="nl-NL"/>
          <w14:ligatures w14:val="none"/>
        </w:rPr>
      </w:pPr>
      <w:r w:rsidRPr="002278CB">
        <w:rPr>
          <w:rFonts w:ascii="Times New Roman" w:eastAsiaTheme="majorEastAsia" w:hAnsi="Times New Roman" w:cs="Times New Roman"/>
          <w:kern w:val="0"/>
          <w:sz w:val="24"/>
          <w:szCs w:val="24"/>
          <w:lang w:eastAsia="nl-NL"/>
          <w14:ligatures w14:val="none"/>
        </w:rPr>
        <w:t>Zijn er nog andere factoren, thema’s of onderwerpen met betrekking tot de aanpak van ondermijnende criminaliteit in de agrarische sector die niet besproken zijn maar die wel belangrijk zijn?  </w:t>
      </w:r>
    </w:p>
    <w:p w14:paraId="43091E92"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p>
    <w:p w14:paraId="4FE6A6CC"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i/>
          <w:iCs/>
          <w:kern w:val="0"/>
          <w:lang w:eastAsia="nl-NL"/>
          <w14:ligatures w14:val="none"/>
        </w:rPr>
        <w:t>Mogelijke vervolgvragen:</w:t>
      </w:r>
      <w:r w:rsidRPr="002278CB">
        <w:rPr>
          <w:rFonts w:ascii="Times New Roman" w:eastAsiaTheme="majorEastAsia" w:hAnsi="Times New Roman" w:cs="Times New Roman"/>
          <w:kern w:val="0"/>
          <w:lang w:eastAsia="nl-NL"/>
          <w14:ligatures w14:val="none"/>
        </w:rPr>
        <w:t> </w:t>
      </w:r>
    </w:p>
    <w:p w14:paraId="5E99BF31" w14:textId="77777777" w:rsidR="002278CB" w:rsidRPr="002278CB" w:rsidRDefault="002278CB" w:rsidP="002278CB">
      <w:pPr>
        <w:numPr>
          <w:ilvl w:val="0"/>
          <w:numId w:val="120"/>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uiten deze knelpunten/problemen zich precies in uw werk?</w:t>
      </w:r>
      <w:r w:rsidRPr="002278CB">
        <w:rPr>
          <w:rFonts w:ascii="Times New Roman" w:eastAsiaTheme="majorEastAsia" w:hAnsi="Times New Roman" w:cs="Times New Roman"/>
          <w:kern w:val="0"/>
          <w:lang w:eastAsia="nl-NL"/>
          <w14:ligatures w14:val="none"/>
        </w:rPr>
        <w:t> </w:t>
      </w:r>
    </w:p>
    <w:p w14:paraId="4B48A7E5" w14:textId="77777777" w:rsidR="002278CB" w:rsidRPr="002278CB" w:rsidRDefault="002278CB" w:rsidP="002278CB">
      <w:pPr>
        <w:numPr>
          <w:ilvl w:val="0"/>
          <w:numId w:val="121"/>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Hoe beïnvloedt dit volgens u de aanpak van ondermijnende criminaliteit in de agrarische sector?</w:t>
      </w:r>
      <w:r w:rsidRPr="002278CB">
        <w:rPr>
          <w:rFonts w:ascii="Times New Roman" w:eastAsiaTheme="majorEastAsia" w:hAnsi="Times New Roman" w:cs="Times New Roman"/>
          <w:kern w:val="0"/>
          <w:lang w:eastAsia="nl-NL"/>
          <w14:ligatures w14:val="none"/>
        </w:rPr>
        <w:t> </w:t>
      </w:r>
    </w:p>
    <w:p w14:paraId="3D5DE804" w14:textId="77777777" w:rsidR="002278CB" w:rsidRPr="002278CB" w:rsidRDefault="002278CB" w:rsidP="002278CB">
      <w:pPr>
        <w:numPr>
          <w:ilvl w:val="0"/>
          <w:numId w:val="122"/>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moet er volgens u gebeuren om deze knelpunten/problemen te verhelpen of aan te pakken?</w:t>
      </w:r>
      <w:r w:rsidRPr="002278CB">
        <w:rPr>
          <w:rFonts w:ascii="Times New Roman" w:eastAsiaTheme="majorEastAsia" w:hAnsi="Times New Roman" w:cs="Times New Roman"/>
          <w:kern w:val="0"/>
          <w:lang w:eastAsia="nl-NL"/>
          <w14:ligatures w14:val="none"/>
        </w:rPr>
        <w:t> </w:t>
      </w:r>
    </w:p>
    <w:p w14:paraId="569AA38A" w14:textId="77777777" w:rsidR="002278CB" w:rsidRPr="002278CB" w:rsidRDefault="002278CB" w:rsidP="002278CB">
      <w:pPr>
        <w:numPr>
          <w:ilvl w:val="0"/>
          <w:numId w:val="123"/>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Hoe zal dat volgens u bijdragen aan het verhelpen van deze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knelpunten</w:t>
      </w:r>
      <w:r w:rsidRPr="002278CB">
        <w:rPr>
          <w:rFonts w:ascii="Times New Roman" w:eastAsiaTheme="majorEastAsia" w:hAnsi="Times New Roman" w:cs="Times New Roman"/>
          <w:i/>
          <w:iCs/>
          <w:kern w:val="0"/>
          <w:lang w:eastAsia="nl-NL"/>
          <w14:ligatures w14:val="none"/>
        </w:rPr>
        <w:t>/problemen?</w:t>
      </w:r>
      <w:r w:rsidRPr="002278CB">
        <w:rPr>
          <w:rFonts w:ascii="Times New Roman" w:eastAsiaTheme="majorEastAsia" w:hAnsi="Times New Roman" w:cs="Times New Roman"/>
          <w:kern w:val="0"/>
          <w:lang w:eastAsia="nl-NL"/>
          <w14:ligatures w14:val="none"/>
        </w:rPr>
        <w:t> </w:t>
      </w:r>
    </w:p>
    <w:p w14:paraId="0580C6EB" w14:textId="77777777" w:rsidR="002278CB" w:rsidRPr="002278CB" w:rsidRDefault="002278CB" w:rsidP="002278CB">
      <w:pPr>
        <w:numPr>
          <w:ilvl w:val="0"/>
          <w:numId w:val="124"/>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Wat kan u zelf bijdragen aan het verhelpen van deze knelpunten/problemen?</w:t>
      </w:r>
      <w:r w:rsidRPr="002278CB">
        <w:rPr>
          <w:rFonts w:ascii="Times New Roman" w:eastAsiaTheme="majorEastAsia" w:hAnsi="Times New Roman" w:cs="Times New Roman"/>
          <w:kern w:val="0"/>
          <w:lang w:eastAsia="nl-NL"/>
          <w14:ligatures w14:val="none"/>
        </w:rPr>
        <w:t> </w:t>
      </w:r>
    </w:p>
    <w:p w14:paraId="385BDA6C" w14:textId="77777777" w:rsidR="002278CB" w:rsidRPr="002278CB" w:rsidRDefault="002278CB" w:rsidP="002278CB">
      <w:pPr>
        <w:numPr>
          <w:ilvl w:val="0"/>
          <w:numId w:val="125"/>
        </w:numPr>
        <w:spacing w:after="0" w:line="240" w:lineRule="auto"/>
        <w:ind w:left="1080"/>
        <w:jc w:val="both"/>
        <w:textAlignment w:val="baseline"/>
        <w:rPr>
          <w:rFonts w:ascii="Times New Roman" w:eastAsia="Times New Roman" w:hAnsi="Times New Roman" w:cs="Times New Roman"/>
          <w:kern w:val="0"/>
          <w:lang w:eastAsia="nl-NL"/>
          <w14:ligatures w14:val="none"/>
        </w:rPr>
      </w:pPr>
      <w:r w:rsidRPr="002278CB">
        <w:rPr>
          <w:rFonts w:ascii="Times New Roman" w:eastAsiaTheme="majorEastAsia" w:hAnsi="Times New Roman" w:cs="Times New Roman"/>
          <w:i/>
          <w:iCs/>
          <w:kern w:val="0"/>
          <w:lang w:eastAsia="nl-NL"/>
          <w14:ligatures w14:val="none"/>
        </w:rPr>
        <w:t xml:space="preserve">Kan de gemeente volgens u iets bijdragen aan het verhelpen van deze </w:t>
      </w:r>
      <w:r w:rsidRPr="002278CB">
        <w:rPr>
          <w:rFonts w:ascii="Calibri" w:eastAsia="Times New Roman" w:hAnsi="Calibri" w:cs="Calibri"/>
          <w:kern w:val="0"/>
          <w:lang w:eastAsia="nl-NL"/>
          <w14:ligatures w14:val="none"/>
        </w:rPr>
        <w:tab/>
      </w:r>
      <w:r w:rsidRPr="002278CB">
        <w:rPr>
          <w:rFonts w:ascii="Calibri" w:eastAsia="Times New Roman" w:hAnsi="Calibri" w:cs="Calibri"/>
          <w:kern w:val="0"/>
          <w:lang w:eastAsia="nl-NL"/>
          <w14:ligatures w14:val="none"/>
        </w:rPr>
        <w:tab/>
      </w:r>
      <w:r w:rsidRPr="002278CB">
        <w:rPr>
          <w:rFonts w:ascii="Times New Roman" w:eastAsia="Times New Roman" w:hAnsi="Times New Roman" w:cs="Times New Roman"/>
          <w:i/>
          <w:iCs/>
          <w:kern w:val="0"/>
          <w:lang w:eastAsia="nl-NL"/>
          <w14:ligatures w14:val="none"/>
        </w:rPr>
        <w:t>knelpunten</w:t>
      </w:r>
      <w:r w:rsidRPr="002278CB">
        <w:rPr>
          <w:rFonts w:ascii="Times New Roman" w:eastAsiaTheme="majorEastAsia" w:hAnsi="Times New Roman" w:cs="Times New Roman"/>
          <w:i/>
          <w:iCs/>
          <w:kern w:val="0"/>
          <w:lang w:eastAsia="nl-NL"/>
          <w14:ligatures w14:val="none"/>
        </w:rPr>
        <w:t>/problemen?</w:t>
      </w:r>
      <w:r w:rsidRPr="002278CB">
        <w:rPr>
          <w:rFonts w:ascii="Times New Roman" w:eastAsiaTheme="majorEastAsia" w:hAnsi="Times New Roman" w:cs="Times New Roman"/>
          <w:kern w:val="0"/>
          <w:sz w:val="24"/>
          <w:szCs w:val="24"/>
          <w:lang w:eastAsia="nl-NL"/>
          <w14:ligatures w14:val="none"/>
        </w:rPr>
        <w:t>  </w:t>
      </w:r>
    </w:p>
    <w:p w14:paraId="36D72BCA"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kern w:val="0"/>
          <w:sz w:val="24"/>
          <w:szCs w:val="24"/>
          <w:lang w:eastAsia="nl-NL"/>
          <w14:ligatures w14:val="none"/>
        </w:rPr>
        <w:t>  </w:t>
      </w:r>
      <w:r w:rsidRPr="002278CB">
        <w:rPr>
          <w:rFonts w:ascii="Calibri" w:eastAsiaTheme="majorEastAsia" w:hAnsi="Calibri" w:cs="Calibri"/>
          <w:kern w:val="0"/>
          <w:lang w:eastAsia="nl-NL"/>
          <w14:ligatures w14:val="none"/>
        </w:rPr>
        <w:t> </w:t>
      </w:r>
    </w:p>
    <w:p w14:paraId="77B7B3F4" w14:textId="77777777" w:rsidR="002278CB" w:rsidRPr="002278CB" w:rsidRDefault="002278CB" w:rsidP="002278CB">
      <w:pPr>
        <w:spacing w:after="0" w:line="240" w:lineRule="auto"/>
        <w:jc w:val="both"/>
        <w:textAlignment w:val="baseline"/>
        <w:rPr>
          <w:rFonts w:ascii="Segoe UI" w:eastAsia="Times New Roman" w:hAnsi="Segoe UI" w:cs="Segoe UI"/>
          <w:kern w:val="0"/>
          <w:sz w:val="18"/>
          <w:szCs w:val="18"/>
          <w:lang w:eastAsia="nl-NL"/>
          <w14:ligatures w14:val="none"/>
        </w:rPr>
      </w:pPr>
      <w:r w:rsidRPr="002278CB">
        <w:rPr>
          <w:rFonts w:ascii="Times New Roman" w:eastAsiaTheme="majorEastAsia" w:hAnsi="Times New Roman" w:cs="Times New Roman"/>
          <w:color w:val="000000"/>
          <w:kern w:val="0"/>
          <w:sz w:val="24"/>
          <w:szCs w:val="24"/>
          <w:lang w:eastAsia="nl-NL"/>
          <w14:ligatures w14:val="none"/>
        </w:rPr>
        <w:t>Dan zijn we nu aan het einde van het interview gekomen. Heel erg bedankt voor uw deelname! Heeft u nog vragen of opmerkingen? </w:t>
      </w:r>
    </w:p>
    <w:p w14:paraId="5D7F9418" w14:textId="77777777" w:rsidR="002278CB" w:rsidRPr="002278CB" w:rsidRDefault="002278CB" w:rsidP="002278CB">
      <w:pPr>
        <w:spacing w:after="0" w:line="240" w:lineRule="auto"/>
        <w:jc w:val="both"/>
        <w:rPr>
          <w:rFonts w:ascii="Times New Roman" w:hAnsi="Times New Roman" w:cs="Times New Roman"/>
          <w:sz w:val="24"/>
          <w:szCs w:val="24"/>
        </w:rPr>
      </w:pPr>
    </w:p>
    <w:p w14:paraId="026151B0" w14:textId="77777777" w:rsidR="002278CB" w:rsidRPr="002278CB" w:rsidRDefault="002278CB" w:rsidP="002278CB">
      <w:pPr>
        <w:spacing w:after="0" w:line="240" w:lineRule="auto"/>
        <w:jc w:val="both"/>
        <w:rPr>
          <w:rFonts w:ascii="Times New Roman" w:hAnsi="Times New Roman" w:cs="Times New Roman"/>
          <w:sz w:val="24"/>
          <w:szCs w:val="24"/>
        </w:rPr>
      </w:pPr>
    </w:p>
    <w:p w14:paraId="6A876ECE" w14:textId="77777777" w:rsidR="002278CB" w:rsidRPr="002278CB" w:rsidRDefault="002278CB" w:rsidP="001C201C">
      <w:pPr>
        <w:pStyle w:val="Kop2"/>
        <w:jc w:val="center"/>
      </w:pPr>
      <w:bookmarkStart w:id="76" w:name="_Toc176086996"/>
      <w:bookmarkStart w:id="77" w:name="_Toc179216290"/>
      <w:r w:rsidRPr="002278CB">
        <w:t>Bijlage C</w:t>
      </w:r>
      <w:bookmarkEnd w:id="76"/>
      <w:bookmarkEnd w:id="77"/>
    </w:p>
    <w:p w14:paraId="68B2B292" w14:textId="77777777" w:rsidR="002278CB" w:rsidRDefault="002278CB" w:rsidP="002278CB">
      <w:pPr>
        <w:spacing w:after="0" w:line="240" w:lineRule="auto"/>
        <w:jc w:val="center"/>
        <w:rPr>
          <w:rFonts w:ascii="Times New Roman" w:hAnsi="Times New Roman" w:cs="Times New Roman"/>
          <w:b/>
          <w:bCs/>
          <w:sz w:val="24"/>
          <w:szCs w:val="24"/>
        </w:rPr>
      </w:pPr>
      <w:r w:rsidRPr="002278CB">
        <w:rPr>
          <w:rFonts w:ascii="Times New Roman" w:hAnsi="Times New Roman" w:cs="Times New Roman"/>
          <w:b/>
          <w:bCs/>
          <w:sz w:val="24"/>
          <w:szCs w:val="24"/>
        </w:rPr>
        <w:t>Respondentlijst</w:t>
      </w:r>
    </w:p>
    <w:p w14:paraId="2BA55F93" w14:textId="77777777" w:rsidR="001C201C" w:rsidRDefault="001C201C" w:rsidP="002278CB">
      <w:pPr>
        <w:spacing w:after="0" w:line="240" w:lineRule="auto"/>
        <w:jc w:val="center"/>
        <w:rPr>
          <w:rFonts w:ascii="Times New Roman" w:hAnsi="Times New Roman" w:cs="Times New Roman"/>
          <w:b/>
          <w:bCs/>
          <w:sz w:val="24"/>
          <w:szCs w:val="24"/>
        </w:rPr>
      </w:pPr>
    </w:p>
    <w:p w14:paraId="5F5964C2" w14:textId="77777777" w:rsidR="001C201C" w:rsidRPr="002278CB" w:rsidRDefault="001C201C" w:rsidP="002278CB">
      <w:pPr>
        <w:spacing w:after="0" w:line="240" w:lineRule="auto"/>
        <w:jc w:val="center"/>
        <w:rPr>
          <w:rFonts w:ascii="Times New Roman" w:hAnsi="Times New Roman" w:cs="Times New Roman"/>
          <w:b/>
          <w:bCs/>
          <w:sz w:val="24"/>
          <w:szCs w:val="24"/>
        </w:rPr>
      </w:pPr>
    </w:p>
    <w:p w14:paraId="2803D766" w14:textId="77777777" w:rsidR="001C201C" w:rsidRPr="001C201C" w:rsidRDefault="001C201C" w:rsidP="001C201C">
      <w:pPr>
        <w:pStyle w:val="Geenafstand"/>
        <w:numPr>
          <w:ilvl w:val="0"/>
          <w:numId w:val="126"/>
        </w:numPr>
        <w:rPr>
          <w:rFonts w:ascii="Times New Roman" w:hAnsi="Times New Roman" w:cs="Times New Roman"/>
          <w:sz w:val="24"/>
          <w:szCs w:val="24"/>
        </w:rPr>
      </w:pPr>
      <w:r w:rsidRPr="001C201C">
        <w:rPr>
          <w:rFonts w:ascii="Times New Roman" w:hAnsi="Times New Roman" w:cs="Times New Roman"/>
          <w:sz w:val="24"/>
          <w:szCs w:val="24"/>
        </w:rPr>
        <w:t>Agrariër uit Moergestel.  </w:t>
      </w:r>
    </w:p>
    <w:p w14:paraId="366B20BF"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A1.  </w:t>
      </w:r>
    </w:p>
    <w:p w14:paraId="46D41E2C" w14:textId="77777777" w:rsidR="001C201C" w:rsidRPr="001C201C" w:rsidRDefault="001C201C" w:rsidP="001C201C">
      <w:pPr>
        <w:pStyle w:val="Geenafstand"/>
        <w:numPr>
          <w:ilvl w:val="0"/>
          <w:numId w:val="127"/>
        </w:numPr>
        <w:rPr>
          <w:rFonts w:ascii="Times New Roman" w:hAnsi="Times New Roman" w:cs="Times New Roman"/>
          <w:sz w:val="24"/>
          <w:szCs w:val="24"/>
        </w:rPr>
      </w:pPr>
      <w:r w:rsidRPr="001C201C">
        <w:rPr>
          <w:rFonts w:ascii="Times New Roman" w:hAnsi="Times New Roman" w:cs="Times New Roman"/>
          <w:sz w:val="24"/>
          <w:szCs w:val="24"/>
        </w:rPr>
        <w:t>Agrariër uit Heukelom.  </w:t>
      </w:r>
    </w:p>
    <w:p w14:paraId="52964F35"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A2.  </w:t>
      </w:r>
    </w:p>
    <w:p w14:paraId="6B697A32" w14:textId="77777777" w:rsidR="001C201C" w:rsidRPr="001C201C" w:rsidRDefault="001C201C" w:rsidP="001C201C">
      <w:pPr>
        <w:pStyle w:val="Geenafstand"/>
        <w:numPr>
          <w:ilvl w:val="0"/>
          <w:numId w:val="128"/>
        </w:numPr>
        <w:rPr>
          <w:rFonts w:ascii="Times New Roman" w:hAnsi="Times New Roman" w:cs="Times New Roman"/>
          <w:sz w:val="24"/>
          <w:szCs w:val="24"/>
        </w:rPr>
      </w:pPr>
      <w:r w:rsidRPr="001C201C">
        <w:rPr>
          <w:rFonts w:ascii="Times New Roman" w:hAnsi="Times New Roman" w:cs="Times New Roman"/>
          <w:sz w:val="24"/>
          <w:szCs w:val="24"/>
        </w:rPr>
        <w:t>Agrariër uit Moergestel.  </w:t>
      </w:r>
    </w:p>
    <w:p w14:paraId="4881B71E"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A3.  </w:t>
      </w:r>
    </w:p>
    <w:p w14:paraId="335AC38E" w14:textId="77777777" w:rsidR="001C201C" w:rsidRPr="001C201C" w:rsidRDefault="001C201C" w:rsidP="001C201C">
      <w:pPr>
        <w:pStyle w:val="Geenafstand"/>
        <w:numPr>
          <w:ilvl w:val="0"/>
          <w:numId w:val="129"/>
        </w:numPr>
        <w:rPr>
          <w:rFonts w:ascii="Times New Roman" w:hAnsi="Times New Roman" w:cs="Times New Roman"/>
          <w:sz w:val="24"/>
          <w:szCs w:val="24"/>
        </w:rPr>
      </w:pPr>
      <w:r w:rsidRPr="001C201C">
        <w:rPr>
          <w:rFonts w:ascii="Times New Roman" w:hAnsi="Times New Roman" w:cs="Times New Roman"/>
          <w:sz w:val="24"/>
          <w:szCs w:val="24"/>
        </w:rPr>
        <w:t>Agrariër uit Tilburg.  </w:t>
      </w:r>
    </w:p>
    <w:p w14:paraId="3C0CE744"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A4.  </w:t>
      </w:r>
    </w:p>
    <w:p w14:paraId="5610FCE2" w14:textId="77777777" w:rsidR="001C201C" w:rsidRPr="001C201C" w:rsidRDefault="001C201C" w:rsidP="001C201C">
      <w:pPr>
        <w:pStyle w:val="Geenafstand"/>
        <w:numPr>
          <w:ilvl w:val="0"/>
          <w:numId w:val="130"/>
        </w:numPr>
        <w:rPr>
          <w:rFonts w:ascii="Times New Roman" w:hAnsi="Times New Roman" w:cs="Times New Roman"/>
          <w:sz w:val="24"/>
          <w:szCs w:val="24"/>
        </w:rPr>
      </w:pPr>
      <w:r w:rsidRPr="001C201C">
        <w:rPr>
          <w:rFonts w:ascii="Times New Roman" w:hAnsi="Times New Roman" w:cs="Times New Roman"/>
          <w:sz w:val="24"/>
          <w:szCs w:val="24"/>
        </w:rPr>
        <w:t>Agrariër uit Oisterwijk.  </w:t>
      </w:r>
    </w:p>
    <w:p w14:paraId="64C25A7E"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A5.  </w:t>
      </w:r>
    </w:p>
    <w:p w14:paraId="0F167F4D" w14:textId="77777777" w:rsidR="001C201C" w:rsidRPr="001C201C" w:rsidRDefault="001C201C" w:rsidP="001C201C">
      <w:pPr>
        <w:pStyle w:val="Geenafstand"/>
        <w:numPr>
          <w:ilvl w:val="0"/>
          <w:numId w:val="131"/>
        </w:numPr>
        <w:rPr>
          <w:rFonts w:ascii="Times New Roman" w:hAnsi="Times New Roman" w:cs="Times New Roman"/>
          <w:sz w:val="24"/>
          <w:szCs w:val="24"/>
        </w:rPr>
      </w:pPr>
      <w:r w:rsidRPr="001C201C">
        <w:rPr>
          <w:rFonts w:ascii="Times New Roman" w:hAnsi="Times New Roman" w:cs="Times New Roman"/>
          <w:sz w:val="24"/>
          <w:szCs w:val="24"/>
        </w:rPr>
        <w:t>Agrariër uit Haaren.  </w:t>
      </w:r>
    </w:p>
    <w:p w14:paraId="6D1E532F"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A6.  </w:t>
      </w:r>
    </w:p>
    <w:p w14:paraId="3F6A2457" w14:textId="77777777" w:rsidR="001C201C" w:rsidRPr="001C201C" w:rsidRDefault="001C201C" w:rsidP="001C201C">
      <w:pPr>
        <w:pStyle w:val="Geenafstand"/>
        <w:numPr>
          <w:ilvl w:val="0"/>
          <w:numId w:val="132"/>
        </w:numPr>
        <w:rPr>
          <w:rFonts w:ascii="Times New Roman" w:hAnsi="Times New Roman" w:cs="Times New Roman"/>
          <w:sz w:val="24"/>
          <w:szCs w:val="24"/>
        </w:rPr>
      </w:pPr>
      <w:r w:rsidRPr="001C201C">
        <w:rPr>
          <w:rFonts w:ascii="Times New Roman" w:hAnsi="Times New Roman" w:cs="Times New Roman"/>
          <w:sz w:val="24"/>
          <w:szCs w:val="24"/>
        </w:rPr>
        <w:t>Medewerker ZLTO.  </w:t>
      </w:r>
    </w:p>
    <w:p w14:paraId="6600F798"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A7.  </w:t>
      </w:r>
    </w:p>
    <w:p w14:paraId="4E2761D4" w14:textId="77777777" w:rsidR="001C201C" w:rsidRPr="001C201C" w:rsidRDefault="001C201C" w:rsidP="001C201C">
      <w:pPr>
        <w:pStyle w:val="Geenafstand"/>
        <w:numPr>
          <w:ilvl w:val="0"/>
          <w:numId w:val="133"/>
        </w:numPr>
        <w:rPr>
          <w:rFonts w:ascii="Times New Roman" w:hAnsi="Times New Roman" w:cs="Times New Roman"/>
          <w:sz w:val="24"/>
          <w:szCs w:val="24"/>
        </w:rPr>
      </w:pPr>
      <w:r w:rsidRPr="001C201C">
        <w:rPr>
          <w:rFonts w:ascii="Times New Roman" w:hAnsi="Times New Roman" w:cs="Times New Roman"/>
          <w:sz w:val="24"/>
          <w:szCs w:val="24"/>
        </w:rPr>
        <w:t>Medewerker politie thema ondermijning.  </w:t>
      </w:r>
    </w:p>
    <w:p w14:paraId="57E0D329"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P1. </w:t>
      </w:r>
    </w:p>
    <w:p w14:paraId="6711C13B" w14:textId="77777777" w:rsidR="001C201C" w:rsidRPr="001C201C" w:rsidRDefault="001C201C" w:rsidP="001C201C">
      <w:pPr>
        <w:pStyle w:val="Geenafstand"/>
        <w:numPr>
          <w:ilvl w:val="0"/>
          <w:numId w:val="134"/>
        </w:numPr>
        <w:rPr>
          <w:rFonts w:ascii="Times New Roman" w:hAnsi="Times New Roman" w:cs="Times New Roman"/>
          <w:sz w:val="24"/>
          <w:szCs w:val="24"/>
        </w:rPr>
      </w:pPr>
      <w:r w:rsidRPr="001C201C">
        <w:rPr>
          <w:rFonts w:ascii="Times New Roman" w:hAnsi="Times New Roman" w:cs="Times New Roman"/>
          <w:sz w:val="24"/>
          <w:szCs w:val="24"/>
        </w:rPr>
        <w:t>Medewerker politie: Wijkagent 1. </w:t>
      </w:r>
    </w:p>
    <w:p w14:paraId="2F2EDF82"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P2.  </w:t>
      </w:r>
    </w:p>
    <w:p w14:paraId="3441475C" w14:textId="77777777" w:rsidR="001C201C" w:rsidRPr="001C201C" w:rsidRDefault="001C201C" w:rsidP="001C201C">
      <w:pPr>
        <w:pStyle w:val="Geenafstand"/>
        <w:numPr>
          <w:ilvl w:val="0"/>
          <w:numId w:val="135"/>
        </w:numPr>
        <w:rPr>
          <w:rFonts w:ascii="Times New Roman" w:hAnsi="Times New Roman" w:cs="Times New Roman"/>
          <w:sz w:val="24"/>
          <w:szCs w:val="24"/>
        </w:rPr>
      </w:pPr>
      <w:r w:rsidRPr="001C201C">
        <w:rPr>
          <w:rFonts w:ascii="Times New Roman" w:hAnsi="Times New Roman" w:cs="Times New Roman"/>
          <w:sz w:val="24"/>
          <w:szCs w:val="24"/>
        </w:rPr>
        <w:t>Medewerker politie: Wijkagent 2. </w:t>
      </w:r>
    </w:p>
    <w:p w14:paraId="475B52B0"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P3. </w:t>
      </w:r>
    </w:p>
    <w:p w14:paraId="1580019B" w14:textId="77777777" w:rsidR="001C201C" w:rsidRPr="001C201C" w:rsidRDefault="001C201C" w:rsidP="001C201C">
      <w:pPr>
        <w:pStyle w:val="Geenafstand"/>
        <w:numPr>
          <w:ilvl w:val="0"/>
          <w:numId w:val="136"/>
        </w:numPr>
        <w:rPr>
          <w:rFonts w:ascii="Times New Roman" w:hAnsi="Times New Roman" w:cs="Times New Roman"/>
          <w:sz w:val="24"/>
          <w:szCs w:val="24"/>
        </w:rPr>
      </w:pPr>
      <w:r w:rsidRPr="001C201C">
        <w:rPr>
          <w:rFonts w:ascii="Times New Roman" w:hAnsi="Times New Roman" w:cs="Times New Roman"/>
          <w:sz w:val="24"/>
          <w:szCs w:val="24"/>
        </w:rPr>
        <w:t>Boa domein 1: Blauwe boa.  </w:t>
      </w:r>
    </w:p>
    <w:p w14:paraId="6ACA5EB7"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P4.  </w:t>
      </w:r>
    </w:p>
    <w:p w14:paraId="70A0704A" w14:textId="77777777" w:rsidR="001C201C" w:rsidRPr="001C201C" w:rsidRDefault="001C201C" w:rsidP="001C201C">
      <w:pPr>
        <w:pStyle w:val="Geenafstand"/>
        <w:numPr>
          <w:ilvl w:val="0"/>
          <w:numId w:val="137"/>
        </w:numPr>
        <w:rPr>
          <w:rFonts w:ascii="Times New Roman" w:hAnsi="Times New Roman" w:cs="Times New Roman"/>
          <w:sz w:val="24"/>
          <w:szCs w:val="24"/>
        </w:rPr>
      </w:pPr>
      <w:r w:rsidRPr="001C201C">
        <w:rPr>
          <w:rFonts w:ascii="Times New Roman" w:hAnsi="Times New Roman" w:cs="Times New Roman"/>
          <w:sz w:val="24"/>
          <w:szCs w:val="24"/>
        </w:rPr>
        <w:t>Boa domein 2: Groene boa.  </w:t>
      </w:r>
    </w:p>
    <w:p w14:paraId="5600B09B"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P5.  </w:t>
      </w:r>
    </w:p>
    <w:p w14:paraId="73840F89" w14:textId="77777777" w:rsidR="001C201C" w:rsidRPr="001C201C" w:rsidRDefault="001C201C" w:rsidP="001C201C">
      <w:pPr>
        <w:pStyle w:val="Geenafstand"/>
        <w:numPr>
          <w:ilvl w:val="0"/>
          <w:numId w:val="138"/>
        </w:numPr>
        <w:rPr>
          <w:rFonts w:ascii="Times New Roman" w:hAnsi="Times New Roman" w:cs="Times New Roman"/>
          <w:sz w:val="24"/>
          <w:szCs w:val="24"/>
        </w:rPr>
      </w:pPr>
      <w:r w:rsidRPr="001C201C">
        <w:rPr>
          <w:rFonts w:ascii="Times New Roman" w:hAnsi="Times New Roman" w:cs="Times New Roman"/>
          <w:sz w:val="24"/>
          <w:szCs w:val="24"/>
        </w:rPr>
        <w:t>Toezichthouder omgevingsdienst.  </w:t>
      </w:r>
    </w:p>
    <w:p w14:paraId="2C54E3D2" w14:textId="77777777" w:rsidR="001C201C" w:rsidRPr="001C201C" w:rsidRDefault="001C201C" w:rsidP="001C201C">
      <w:pPr>
        <w:pStyle w:val="Geenafstand"/>
        <w:ind w:left="708" w:firstLine="708"/>
        <w:rPr>
          <w:rFonts w:ascii="Times New Roman" w:hAnsi="Times New Roman" w:cs="Times New Roman"/>
          <w:sz w:val="24"/>
          <w:szCs w:val="24"/>
        </w:rPr>
      </w:pPr>
      <w:r w:rsidRPr="001C201C">
        <w:rPr>
          <w:rFonts w:ascii="Times New Roman" w:hAnsi="Times New Roman" w:cs="Times New Roman"/>
          <w:sz w:val="24"/>
          <w:szCs w:val="24"/>
        </w:rPr>
        <w:t>Identificatiecode: P6.  </w:t>
      </w:r>
    </w:p>
    <w:p w14:paraId="4FB4BC3D" w14:textId="77777777" w:rsidR="001C201C" w:rsidRPr="001C201C" w:rsidRDefault="001C201C" w:rsidP="001C201C">
      <w:pPr>
        <w:pStyle w:val="Geenafstand"/>
        <w:rPr>
          <w:rFonts w:ascii="Times New Roman" w:hAnsi="Times New Roman" w:cs="Times New Roman"/>
          <w:sz w:val="24"/>
          <w:szCs w:val="24"/>
        </w:rPr>
      </w:pPr>
      <w:r w:rsidRPr="001C201C">
        <w:rPr>
          <w:rFonts w:ascii="Times New Roman" w:hAnsi="Times New Roman" w:cs="Times New Roman"/>
          <w:sz w:val="24"/>
          <w:szCs w:val="24"/>
        </w:rPr>
        <w:t> </w:t>
      </w:r>
    </w:p>
    <w:p w14:paraId="7E222842" w14:textId="77777777" w:rsidR="006837BF" w:rsidRPr="00F33468" w:rsidRDefault="006837BF" w:rsidP="00A35045">
      <w:pPr>
        <w:pStyle w:val="Geenafstand"/>
        <w:rPr>
          <w:rFonts w:ascii="Times New Roman" w:hAnsi="Times New Roman" w:cs="Times New Roman"/>
          <w:sz w:val="24"/>
          <w:szCs w:val="24"/>
        </w:rPr>
      </w:pPr>
    </w:p>
    <w:sectPr w:rsidR="006837BF" w:rsidRPr="00F33468" w:rsidSect="002B3BF0">
      <w:footerReference w:type="default" r:id="rId4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65C14D" w14:textId="77777777" w:rsidR="00F0101D" w:rsidRDefault="00F0101D" w:rsidP="002B3BF0">
      <w:pPr>
        <w:spacing w:after="0" w:line="240" w:lineRule="auto"/>
      </w:pPr>
      <w:r>
        <w:separator/>
      </w:r>
    </w:p>
  </w:endnote>
  <w:endnote w:type="continuationSeparator" w:id="0">
    <w:p w14:paraId="0A1D838F" w14:textId="77777777" w:rsidR="00F0101D" w:rsidRDefault="00F0101D" w:rsidP="002B3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56071072"/>
      <w:docPartObj>
        <w:docPartGallery w:val="Page Numbers (Bottom of Page)"/>
        <w:docPartUnique/>
      </w:docPartObj>
    </w:sdtPr>
    <w:sdtEndPr/>
    <w:sdtContent>
      <w:p w14:paraId="7E0A772C" w14:textId="45DC697B" w:rsidR="002B3BF0" w:rsidRDefault="002B3BF0">
        <w:pPr>
          <w:pStyle w:val="Voettekst"/>
          <w:jc w:val="center"/>
        </w:pPr>
        <w:r>
          <w:fldChar w:fldCharType="begin"/>
        </w:r>
        <w:r>
          <w:instrText>PAGE   \* MERGEFORMAT</w:instrText>
        </w:r>
        <w:r>
          <w:fldChar w:fldCharType="separate"/>
        </w:r>
        <w:r>
          <w:t>2</w:t>
        </w:r>
        <w:r>
          <w:fldChar w:fldCharType="end"/>
        </w:r>
      </w:p>
    </w:sdtContent>
  </w:sdt>
  <w:p w14:paraId="3211D7A4" w14:textId="77777777" w:rsidR="002B3BF0" w:rsidRDefault="002B3BF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60251D" w14:textId="77777777" w:rsidR="00F0101D" w:rsidRDefault="00F0101D" w:rsidP="002B3BF0">
      <w:pPr>
        <w:spacing w:after="0" w:line="240" w:lineRule="auto"/>
      </w:pPr>
      <w:r>
        <w:separator/>
      </w:r>
    </w:p>
  </w:footnote>
  <w:footnote w:type="continuationSeparator" w:id="0">
    <w:p w14:paraId="3FBF5E19" w14:textId="77777777" w:rsidR="00F0101D" w:rsidRDefault="00F0101D" w:rsidP="002B3B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F3157"/>
    <w:multiLevelType w:val="multilevel"/>
    <w:tmpl w:val="195A00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BB41C0"/>
    <w:multiLevelType w:val="multilevel"/>
    <w:tmpl w:val="2DE0606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F27A4C"/>
    <w:multiLevelType w:val="multilevel"/>
    <w:tmpl w:val="FE6406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182052F"/>
    <w:multiLevelType w:val="multilevel"/>
    <w:tmpl w:val="3458A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1A416C5"/>
    <w:multiLevelType w:val="multilevel"/>
    <w:tmpl w:val="817CE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30174A4"/>
    <w:multiLevelType w:val="multilevel"/>
    <w:tmpl w:val="1428B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44E5425"/>
    <w:multiLevelType w:val="multilevel"/>
    <w:tmpl w:val="9F46C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5EF5918"/>
    <w:multiLevelType w:val="multilevel"/>
    <w:tmpl w:val="7E60A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68559BA"/>
    <w:multiLevelType w:val="multilevel"/>
    <w:tmpl w:val="0AFCD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8AF583D"/>
    <w:multiLevelType w:val="multilevel"/>
    <w:tmpl w:val="D3945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8E72433"/>
    <w:multiLevelType w:val="multilevel"/>
    <w:tmpl w:val="EB141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8F00BFC"/>
    <w:multiLevelType w:val="multilevel"/>
    <w:tmpl w:val="E28467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A5350AB"/>
    <w:multiLevelType w:val="multilevel"/>
    <w:tmpl w:val="126AE68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A9F3748"/>
    <w:multiLevelType w:val="multilevel"/>
    <w:tmpl w:val="F29AB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AA63713"/>
    <w:multiLevelType w:val="multilevel"/>
    <w:tmpl w:val="0BFC15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AA7590F"/>
    <w:multiLevelType w:val="multilevel"/>
    <w:tmpl w:val="AD922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E68591F"/>
    <w:multiLevelType w:val="multilevel"/>
    <w:tmpl w:val="A7EC99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EB03486"/>
    <w:multiLevelType w:val="multilevel"/>
    <w:tmpl w:val="80804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EBD28F8"/>
    <w:multiLevelType w:val="multilevel"/>
    <w:tmpl w:val="F6CA5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0F0D18A6"/>
    <w:multiLevelType w:val="multilevel"/>
    <w:tmpl w:val="7EBEA80C"/>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0FED2F82"/>
    <w:multiLevelType w:val="multilevel"/>
    <w:tmpl w:val="A8626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03752E2"/>
    <w:multiLevelType w:val="multilevel"/>
    <w:tmpl w:val="FD88D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106515F"/>
    <w:multiLevelType w:val="multilevel"/>
    <w:tmpl w:val="E9E6E30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2916A06"/>
    <w:multiLevelType w:val="multilevel"/>
    <w:tmpl w:val="6EA2C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4844955"/>
    <w:multiLevelType w:val="multilevel"/>
    <w:tmpl w:val="EB28202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4A400AD"/>
    <w:multiLevelType w:val="multilevel"/>
    <w:tmpl w:val="15166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66E272C"/>
    <w:multiLevelType w:val="multilevel"/>
    <w:tmpl w:val="E1540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89966A5"/>
    <w:multiLevelType w:val="multilevel"/>
    <w:tmpl w:val="410E4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1CB909B8"/>
    <w:multiLevelType w:val="multilevel"/>
    <w:tmpl w:val="F0023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DFB50A8"/>
    <w:multiLevelType w:val="multilevel"/>
    <w:tmpl w:val="E876B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1EEA3479"/>
    <w:multiLevelType w:val="multilevel"/>
    <w:tmpl w:val="AD0876B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02B5B31"/>
    <w:multiLevelType w:val="multilevel"/>
    <w:tmpl w:val="7AACB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0D82EF9"/>
    <w:multiLevelType w:val="multilevel"/>
    <w:tmpl w:val="890AD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2BC30DB"/>
    <w:multiLevelType w:val="multilevel"/>
    <w:tmpl w:val="15D6F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39D7C4B"/>
    <w:multiLevelType w:val="multilevel"/>
    <w:tmpl w:val="13306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5542DCD"/>
    <w:multiLevelType w:val="multilevel"/>
    <w:tmpl w:val="ADC4E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64E4A75"/>
    <w:multiLevelType w:val="multilevel"/>
    <w:tmpl w:val="5ADAC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65E1A5D"/>
    <w:multiLevelType w:val="multilevel"/>
    <w:tmpl w:val="1834F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6AD6C66"/>
    <w:multiLevelType w:val="multilevel"/>
    <w:tmpl w:val="94343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8DB0E19"/>
    <w:multiLevelType w:val="multilevel"/>
    <w:tmpl w:val="30D26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9B40E12"/>
    <w:multiLevelType w:val="hybridMultilevel"/>
    <w:tmpl w:val="3DB013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2A651365"/>
    <w:multiLevelType w:val="multilevel"/>
    <w:tmpl w:val="7BEC8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AFA0455"/>
    <w:multiLevelType w:val="multilevel"/>
    <w:tmpl w:val="A1B40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2B0F2B47"/>
    <w:multiLevelType w:val="multilevel"/>
    <w:tmpl w:val="FB268FE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C6315A3"/>
    <w:multiLevelType w:val="multilevel"/>
    <w:tmpl w:val="9D74F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2D9F6ABD"/>
    <w:multiLevelType w:val="multilevel"/>
    <w:tmpl w:val="25767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2DAB3194"/>
    <w:multiLevelType w:val="multilevel"/>
    <w:tmpl w:val="92C64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2DD8686A"/>
    <w:multiLevelType w:val="multilevel"/>
    <w:tmpl w:val="D9BE01F6"/>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04C1D8D"/>
    <w:multiLevelType w:val="multilevel"/>
    <w:tmpl w:val="BE2A0BF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097604F"/>
    <w:multiLevelType w:val="multilevel"/>
    <w:tmpl w:val="0DEC5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0D51CD5"/>
    <w:multiLevelType w:val="multilevel"/>
    <w:tmpl w:val="BB5EA72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0FF71FF"/>
    <w:multiLevelType w:val="multilevel"/>
    <w:tmpl w:val="1A64D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2331AEA"/>
    <w:multiLevelType w:val="multilevel"/>
    <w:tmpl w:val="6CEAD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33DB05DE"/>
    <w:multiLevelType w:val="multilevel"/>
    <w:tmpl w:val="A0C2A2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43104E5"/>
    <w:multiLevelType w:val="multilevel"/>
    <w:tmpl w:val="CDFE0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46B186B"/>
    <w:multiLevelType w:val="multilevel"/>
    <w:tmpl w:val="EC02B6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4BE248B"/>
    <w:multiLevelType w:val="multilevel"/>
    <w:tmpl w:val="67A24E6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35647FA9"/>
    <w:multiLevelType w:val="multilevel"/>
    <w:tmpl w:val="8472A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35704302"/>
    <w:multiLevelType w:val="multilevel"/>
    <w:tmpl w:val="AFC6C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35745893"/>
    <w:multiLevelType w:val="multilevel"/>
    <w:tmpl w:val="A6EE9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38D73F6D"/>
    <w:multiLevelType w:val="multilevel"/>
    <w:tmpl w:val="15BEA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39DA0E7A"/>
    <w:multiLevelType w:val="multilevel"/>
    <w:tmpl w:val="038A2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3DF10178"/>
    <w:multiLevelType w:val="multilevel"/>
    <w:tmpl w:val="1A1AD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3F1E2286"/>
    <w:multiLevelType w:val="multilevel"/>
    <w:tmpl w:val="701C5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3F4B6F3F"/>
    <w:multiLevelType w:val="multilevel"/>
    <w:tmpl w:val="06D43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05377FC"/>
    <w:multiLevelType w:val="multilevel"/>
    <w:tmpl w:val="B9209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405A0C5A"/>
    <w:multiLevelType w:val="multilevel"/>
    <w:tmpl w:val="3482DA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06D5F84"/>
    <w:multiLevelType w:val="multilevel"/>
    <w:tmpl w:val="2D429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407B6E7E"/>
    <w:multiLevelType w:val="multilevel"/>
    <w:tmpl w:val="41583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154028B"/>
    <w:multiLevelType w:val="multilevel"/>
    <w:tmpl w:val="8116B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41AB0A67"/>
    <w:multiLevelType w:val="multilevel"/>
    <w:tmpl w:val="5FEAE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424924F5"/>
    <w:multiLevelType w:val="multilevel"/>
    <w:tmpl w:val="EC6E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42ED3F7E"/>
    <w:multiLevelType w:val="multilevel"/>
    <w:tmpl w:val="076E76D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3153705"/>
    <w:multiLevelType w:val="multilevel"/>
    <w:tmpl w:val="10F850C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35D0E5A"/>
    <w:multiLevelType w:val="multilevel"/>
    <w:tmpl w:val="823A5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4842D63"/>
    <w:multiLevelType w:val="multilevel"/>
    <w:tmpl w:val="DF4AB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469D373E"/>
    <w:multiLevelType w:val="multilevel"/>
    <w:tmpl w:val="F5E28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4747217F"/>
    <w:multiLevelType w:val="multilevel"/>
    <w:tmpl w:val="83C6C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48215240"/>
    <w:multiLevelType w:val="multilevel"/>
    <w:tmpl w:val="34B20B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8B6202F"/>
    <w:multiLevelType w:val="multilevel"/>
    <w:tmpl w:val="E95AE4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4B2A5C50"/>
    <w:multiLevelType w:val="multilevel"/>
    <w:tmpl w:val="43A0B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4C4E173D"/>
    <w:multiLevelType w:val="multilevel"/>
    <w:tmpl w:val="6E46EC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4D130E27"/>
    <w:multiLevelType w:val="multilevel"/>
    <w:tmpl w:val="5054284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4F757493"/>
    <w:multiLevelType w:val="multilevel"/>
    <w:tmpl w:val="F95CF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501C7719"/>
    <w:multiLevelType w:val="multilevel"/>
    <w:tmpl w:val="8000EB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507011E3"/>
    <w:multiLevelType w:val="multilevel"/>
    <w:tmpl w:val="CDC6DD04"/>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510F6873"/>
    <w:multiLevelType w:val="hybridMultilevel"/>
    <w:tmpl w:val="E3FCF8E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7" w15:restartNumberingAfterBreak="0">
    <w:nsid w:val="51B00CEA"/>
    <w:multiLevelType w:val="multilevel"/>
    <w:tmpl w:val="20AEF55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51C12046"/>
    <w:multiLevelType w:val="multilevel"/>
    <w:tmpl w:val="CBA40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532B5DA7"/>
    <w:multiLevelType w:val="multilevel"/>
    <w:tmpl w:val="21EA7D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533D0DCA"/>
    <w:multiLevelType w:val="multilevel"/>
    <w:tmpl w:val="7BDE6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53DB3517"/>
    <w:multiLevelType w:val="multilevel"/>
    <w:tmpl w:val="FF6A12F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54254A47"/>
    <w:multiLevelType w:val="multilevel"/>
    <w:tmpl w:val="9992E2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54436339"/>
    <w:multiLevelType w:val="multilevel"/>
    <w:tmpl w:val="BAB67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548C3A76"/>
    <w:multiLevelType w:val="multilevel"/>
    <w:tmpl w:val="0FDCE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54940A9C"/>
    <w:multiLevelType w:val="multilevel"/>
    <w:tmpl w:val="5ACE149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633378F"/>
    <w:multiLevelType w:val="multilevel"/>
    <w:tmpl w:val="73B69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585A487A"/>
    <w:multiLevelType w:val="multilevel"/>
    <w:tmpl w:val="6DCCA63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586137A7"/>
    <w:multiLevelType w:val="multilevel"/>
    <w:tmpl w:val="744CF2C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58CD0BCE"/>
    <w:multiLevelType w:val="multilevel"/>
    <w:tmpl w:val="32D69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5BA17202"/>
    <w:multiLevelType w:val="multilevel"/>
    <w:tmpl w:val="14C64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5C296479"/>
    <w:multiLevelType w:val="multilevel"/>
    <w:tmpl w:val="6BC84D1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5F3A7D21"/>
    <w:multiLevelType w:val="multilevel"/>
    <w:tmpl w:val="62027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60572FB4"/>
    <w:multiLevelType w:val="multilevel"/>
    <w:tmpl w:val="A0D0F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0B41191"/>
    <w:multiLevelType w:val="multilevel"/>
    <w:tmpl w:val="1470731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61902EA9"/>
    <w:multiLevelType w:val="multilevel"/>
    <w:tmpl w:val="7CB49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6" w15:restartNumberingAfterBreak="0">
    <w:nsid w:val="672665BC"/>
    <w:multiLevelType w:val="multilevel"/>
    <w:tmpl w:val="4C6A0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68CF2C03"/>
    <w:multiLevelType w:val="multilevel"/>
    <w:tmpl w:val="5D227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69117E88"/>
    <w:multiLevelType w:val="multilevel"/>
    <w:tmpl w:val="DCE02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BD46FAB"/>
    <w:multiLevelType w:val="multilevel"/>
    <w:tmpl w:val="850EFA3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6BF55EA1"/>
    <w:multiLevelType w:val="multilevel"/>
    <w:tmpl w:val="0BF40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6C0137B4"/>
    <w:multiLevelType w:val="multilevel"/>
    <w:tmpl w:val="7F78A26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C444027"/>
    <w:multiLevelType w:val="multilevel"/>
    <w:tmpl w:val="B6FA3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6C553E0C"/>
    <w:multiLevelType w:val="multilevel"/>
    <w:tmpl w:val="4BC41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6CD447A7"/>
    <w:multiLevelType w:val="multilevel"/>
    <w:tmpl w:val="2B329F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6EA92074"/>
    <w:multiLevelType w:val="multilevel"/>
    <w:tmpl w:val="64AA543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6EC41EA9"/>
    <w:multiLevelType w:val="multilevel"/>
    <w:tmpl w:val="E4DA2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6F37735D"/>
    <w:multiLevelType w:val="multilevel"/>
    <w:tmpl w:val="1E5E5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70D039C7"/>
    <w:multiLevelType w:val="multilevel"/>
    <w:tmpl w:val="87960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71115E78"/>
    <w:multiLevelType w:val="multilevel"/>
    <w:tmpl w:val="E6E2E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71BB7536"/>
    <w:multiLevelType w:val="multilevel"/>
    <w:tmpl w:val="E9423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739D0C13"/>
    <w:multiLevelType w:val="multilevel"/>
    <w:tmpl w:val="D0FE547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740117E5"/>
    <w:multiLevelType w:val="multilevel"/>
    <w:tmpl w:val="BE0C68C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74757F1F"/>
    <w:multiLevelType w:val="multilevel"/>
    <w:tmpl w:val="25463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4" w15:restartNumberingAfterBreak="0">
    <w:nsid w:val="75480BCD"/>
    <w:multiLevelType w:val="multilevel"/>
    <w:tmpl w:val="BABA1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5" w15:restartNumberingAfterBreak="0">
    <w:nsid w:val="757146CD"/>
    <w:multiLevelType w:val="multilevel"/>
    <w:tmpl w:val="EF7884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6DB141E"/>
    <w:multiLevelType w:val="multilevel"/>
    <w:tmpl w:val="08D67AC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780F1B44"/>
    <w:multiLevelType w:val="multilevel"/>
    <w:tmpl w:val="908813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789F4BC3"/>
    <w:multiLevelType w:val="multilevel"/>
    <w:tmpl w:val="9F7C07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78C02DC5"/>
    <w:multiLevelType w:val="multilevel"/>
    <w:tmpl w:val="D1623A5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heme="majorEastAsia"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0" w15:restartNumberingAfterBreak="0">
    <w:nsid w:val="7987077E"/>
    <w:multiLevelType w:val="multilevel"/>
    <w:tmpl w:val="37260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1" w15:restartNumberingAfterBreak="0">
    <w:nsid w:val="79965428"/>
    <w:multiLevelType w:val="multilevel"/>
    <w:tmpl w:val="9DA8B07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79B90656"/>
    <w:multiLevelType w:val="multilevel"/>
    <w:tmpl w:val="9E36E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79F2048F"/>
    <w:multiLevelType w:val="multilevel"/>
    <w:tmpl w:val="365260F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7A7C3324"/>
    <w:multiLevelType w:val="multilevel"/>
    <w:tmpl w:val="3BA0B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5" w15:restartNumberingAfterBreak="0">
    <w:nsid w:val="7A990FC2"/>
    <w:multiLevelType w:val="multilevel"/>
    <w:tmpl w:val="73EA38EA"/>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7BE01AD8"/>
    <w:multiLevelType w:val="multilevel"/>
    <w:tmpl w:val="2A0EE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7" w15:restartNumberingAfterBreak="0">
    <w:nsid w:val="7C691170"/>
    <w:multiLevelType w:val="multilevel"/>
    <w:tmpl w:val="4EE62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8" w15:restartNumberingAfterBreak="0">
    <w:nsid w:val="7CC31611"/>
    <w:multiLevelType w:val="multilevel"/>
    <w:tmpl w:val="770ED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9" w15:restartNumberingAfterBreak="0">
    <w:nsid w:val="7DBF62C7"/>
    <w:multiLevelType w:val="multilevel"/>
    <w:tmpl w:val="64326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03558211">
    <w:abstractNumId w:val="25"/>
  </w:num>
  <w:num w:numId="2" w16cid:durableId="2007897562">
    <w:abstractNumId w:val="66"/>
  </w:num>
  <w:num w:numId="3" w16cid:durableId="325939154">
    <w:abstractNumId w:val="89"/>
  </w:num>
  <w:num w:numId="4" w16cid:durableId="132796061">
    <w:abstractNumId w:val="81"/>
  </w:num>
  <w:num w:numId="5" w16cid:durableId="1571691666">
    <w:abstractNumId w:val="50"/>
  </w:num>
  <w:num w:numId="6" w16cid:durableId="928003953">
    <w:abstractNumId w:val="19"/>
  </w:num>
  <w:num w:numId="7" w16cid:durableId="974481406">
    <w:abstractNumId w:val="57"/>
  </w:num>
  <w:num w:numId="8" w16cid:durableId="715591968">
    <w:abstractNumId w:val="37"/>
  </w:num>
  <w:num w:numId="9" w16cid:durableId="350187350">
    <w:abstractNumId w:val="51"/>
  </w:num>
  <w:num w:numId="10" w16cid:durableId="1940673442">
    <w:abstractNumId w:val="29"/>
  </w:num>
  <w:num w:numId="11" w16cid:durableId="2079936138">
    <w:abstractNumId w:val="23"/>
  </w:num>
  <w:num w:numId="12" w16cid:durableId="2017884664">
    <w:abstractNumId w:val="7"/>
  </w:num>
  <w:num w:numId="13" w16cid:durableId="362678715">
    <w:abstractNumId w:val="61"/>
  </w:num>
  <w:num w:numId="14" w16cid:durableId="417756184">
    <w:abstractNumId w:val="132"/>
  </w:num>
  <w:num w:numId="15" w16cid:durableId="596716935">
    <w:abstractNumId w:val="49"/>
  </w:num>
  <w:num w:numId="16" w16cid:durableId="1148671085">
    <w:abstractNumId w:val="17"/>
  </w:num>
  <w:num w:numId="17" w16cid:durableId="1513956438">
    <w:abstractNumId w:val="35"/>
  </w:num>
  <w:num w:numId="18" w16cid:durableId="507018585">
    <w:abstractNumId w:val="15"/>
  </w:num>
  <w:num w:numId="19" w16cid:durableId="380204283">
    <w:abstractNumId w:val="8"/>
  </w:num>
  <w:num w:numId="20" w16cid:durableId="458836213">
    <w:abstractNumId w:val="0"/>
  </w:num>
  <w:num w:numId="21" w16cid:durableId="348022167">
    <w:abstractNumId w:val="77"/>
  </w:num>
  <w:num w:numId="22" w16cid:durableId="406658150">
    <w:abstractNumId w:val="59"/>
  </w:num>
  <w:num w:numId="23" w16cid:durableId="494610248">
    <w:abstractNumId w:val="114"/>
  </w:num>
  <w:num w:numId="24" w16cid:durableId="597177917">
    <w:abstractNumId w:val="105"/>
  </w:num>
  <w:num w:numId="25" w16cid:durableId="1930458089">
    <w:abstractNumId w:val="55"/>
  </w:num>
  <w:num w:numId="26" w16cid:durableId="129178377">
    <w:abstractNumId w:val="52"/>
  </w:num>
  <w:num w:numId="27" w16cid:durableId="1564490086">
    <w:abstractNumId w:val="13"/>
  </w:num>
  <w:num w:numId="28" w16cid:durableId="766847093">
    <w:abstractNumId w:val="90"/>
  </w:num>
  <w:num w:numId="29" w16cid:durableId="994146883">
    <w:abstractNumId w:val="101"/>
  </w:num>
  <w:num w:numId="30" w16cid:durableId="1101531567">
    <w:abstractNumId w:val="80"/>
  </w:num>
  <w:num w:numId="31" w16cid:durableId="731544856">
    <w:abstractNumId w:val="26"/>
  </w:num>
  <w:num w:numId="32" w16cid:durableId="1183087990">
    <w:abstractNumId w:val="78"/>
  </w:num>
  <w:num w:numId="33" w16cid:durableId="1675184895">
    <w:abstractNumId w:val="44"/>
  </w:num>
  <w:num w:numId="34" w16cid:durableId="1881626750">
    <w:abstractNumId w:val="120"/>
  </w:num>
  <w:num w:numId="35" w16cid:durableId="558639910">
    <w:abstractNumId w:val="73"/>
  </w:num>
  <w:num w:numId="36" w16cid:durableId="479075557">
    <w:abstractNumId w:val="117"/>
  </w:num>
  <w:num w:numId="37" w16cid:durableId="1042361340">
    <w:abstractNumId w:val="46"/>
  </w:num>
  <w:num w:numId="38" w16cid:durableId="482234027">
    <w:abstractNumId w:val="122"/>
  </w:num>
  <w:num w:numId="39" w16cid:durableId="993139838">
    <w:abstractNumId w:val="99"/>
  </w:num>
  <w:num w:numId="40" w16cid:durableId="1130855017">
    <w:abstractNumId w:val="125"/>
  </w:num>
  <w:num w:numId="41" w16cid:durableId="1861358359">
    <w:abstractNumId w:val="3"/>
  </w:num>
  <w:num w:numId="42" w16cid:durableId="2078893671">
    <w:abstractNumId w:val="109"/>
  </w:num>
  <w:num w:numId="43" w16cid:durableId="1368989918">
    <w:abstractNumId w:val="22"/>
  </w:num>
  <w:num w:numId="44" w16cid:durableId="307827131">
    <w:abstractNumId w:val="18"/>
  </w:num>
  <w:num w:numId="45" w16cid:durableId="1923370770">
    <w:abstractNumId w:val="21"/>
  </w:num>
  <w:num w:numId="46" w16cid:durableId="925916656">
    <w:abstractNumId w:val="56"/>
  </w:num>
  <w:num w:numId="47" w16cid:durableId="2088116387">
    <w:abstractNumId w:val="75"/>
  </w:num>
  <w:num w:numId="48" w16cid:durableId="1261794464">
    <w:abstractNumId w:val="137"/>
  </w:num>
  <w:num w:numId="49" w16cid:durableId="2069723733">
    <w:abstractNumId w:val="118"/>
  </w:num>
  <w:num w:numId="50" w16cid:durableId="1473594250">
    <w:abstractNumId w:val="135"/>
  </w:num>
  <w:num w:numId="51" w16cid:durableId="963080897">
    <w:abstractNumId w:val="134"/>
  </w:num>
  <w:num w:numId="52" w16cid:durableId="494153116">
    <w:abstractNumId w:val="32"/>
  </w:num>
  <w:num w:numId="53" w16cid:durableId="1200923">
    <w:abstractNumId w:val="95"/>
  </w:num>
  <w:num w:numId="54" w16cid:durableId="2026713483">
    <w:abstractNumId w:val="133"/>
  </w:num>
  <w:num w:numId="55" w16cid:durableId="1353191763">
    <w:abstractNumId w:val="74"/>
  </w:num>
  <w:num w:numId="56" w16cid:durableId="1176916692">
    <w:abstractNumId w:val="94"/>
  </w:num>
  <w:num w:numId="57" w16cid:durableId="1497917306">
    <w:abstractNumId w:val="72"/>
  </w:num>
  <w:num w:numId="58" w16cid:durableId="274680917">
    <w:abstractNumId w:val="70"/>
  </w:num>
  <w:num w:numId="59" w16cid:durableId="789590506">
    <w:abstractNumId w:val="65"/>
  </w:num>
  <w:num w:numId="60" w16cid:durableId="458686874">
    <w:abstractNumId w:val="48"/>
  </w:num>
  <w:num w:numId="61" w16cid:durableId="298149759">
    <w:abstractNumId w:val="76"/>
  </w:num>
  <w:num w:numId="62" w16cid:durableId="1317490520">
    <w:abstractNumId w:val="100"/>
  </w:num>
  <w:num w:numId="63" w16cid:durableId="913200228">
    <w:abstractNumId w:val="69"/>
  </w:num>
  <w:num w:numId="64" w16cid:durableId="1329792945">
    <w:abstractNumId w:val="54"/>
  </w:num>
  <w:num w:numId="65" w16cid:durableId="1268537254">
    <w:abstractNumId w:val="38"/>
  </w:num>
  <w:num w:numId="66" w16cid:durableId="1577207718">
    <w:abstractNumId w:val="84"/>
  </w:num>
  <w:num w:numId="67" w16cid:durableId="1573193941">
    <w:abstractNumId w:val="6"/>
  </w:num>
  <w:num w:numId="68" w16cid:durableId="86509763">
    <w:abstractNumId w:val="16"/>
  </w:num>
  <w:num w:numId="69" w16cid:durableId="1110509143">
    <w:abstractNumId w:val="88"/>
  </w:num>
  <w:num w:numId="70" w16cid:durableId="1988850700">
    <w:abstractNumId w:val="10"/>
  </w:num>
  <w:num w:numId="71" w16cid:durableId="1099906718">
    <w:abstractNumId w:val="31"/>
  </w:num>
  <w:num w:numId="72" w16cid:durableId="1804231896">
    <w:abstractNumId w:val="14"/>
  </w:num>
  <w:num w:numId="73" w16cid:durableId="132255225">
    <w:abstractNumId w:val="79"/>
  </w:num>
  <w:num w:numId="74" w16cid:durableId="1143355140">
    <w:abstractNumId w:val="68"/>
  </w:num>
  <w:num w:numId="75" w16cid:durableId="1513909502">
    <w:abstractNumId w:val="119"/>
  </w:num>
  <w:num w:numId="76" w16cid:durableId="656763907">
    <w:abstractNumId w:val="123"/>
  </w:num>
  <w:num w:numId="77" w16cid:durableId="1957175927">
    <w:abstractNumId w:val="128"/>
  </w:num>
  <w:num w:numId="78" w16cid:durableId="1605726538">
    <w:abstractNumId w:val="93"/>
  </w:num>
  <w:num w:numId="79" w16cid:durableId="10224139">
    <w:abstractNumId w:val="110"/>
  </w:num>
  <w:num w:numId="80" w16cid:durableId="186875467">
    <w:abstractNumId w:val="45"/>
  </w:num>
  <w:num w:numId="81" w16cid:durableId="1775784029">
    <w:abstractNumId w:val="126"/>
  </w:num>
  <w:num w:numId="82" w16cid:durableId="1443377738">
    <w:abstractNumId w:val="39"/>
  </w:num>
  <w:num w:numId="83" w16cid:durableId="1883588786">
    <w:abstractNumId w:val="67"/>
  </w:num>
  <w:num w:numId="84" w16cid:durableId="673142652">
    <w:abstractNumId w:val="28"/>
  </w:num>
  <w:num w:numId="85" w16cid:durableId="2101490536">
    <w:abstractNumId w:val="98"/>
  </w:num>
  <w:num w:numId="86" w16cid:durableId="1718967320">
    <w:abstractNumId w:val="33"/>
  </w:num>
  <w:num w:numId="87" w16cid:durableId="1317341048">
    <w:abstractNumId w:val="34"/>
  </w:num>
  <w:num w:numId="88" w16cid:durableId="1109281768">
    <w:abstractNumId w:val="64"/>
  </w:num>
  <w:num w:numId="89" w16cid:durableId="1407342490">
    <w:abstractNumId w:val="12"/>
  </w:num>
  <w:num w:numId="90" w16cid:durableId="1690764697">
    <w:abstractNumId w:val="9"/>
  </w:num>
  <w:num w:numId="91" w16cid:durableId="1579755479">
    <w:abstractNumId w:val="130"/>
  </w:num>
  <w:num w:numId="92" w16cid:durableId="593050507">
    <w:abstractNumId w:val="62"/>
  </w:num>
  <w:num w:numId="93" w16cid:durableId="114065009">
    <w:abstractNumId w:val="30"/>
  </w:num>
  <w:num w:numId="94" w16cid:durableId="238754758">
    <w:abstractNumId w:val="4"/>
  </w:num>
  <w:num w:numId="95" w16cid:durableId="877009560">
    <w:abstractNumId w:val="42"/>
  </w:num>
  <w:num w:numId="96" w16cid:durableId="1599950267">
    <w:abstractNumId w:val="103"/>
  </w:num>
  <w:num w:numId="97" w16cid:durableId="942035194">
    <w:abstractNumId w:val="107"/>
  </w:num>
  <w:num w:numId="98" w16cid:durableId="1287008188">
    <w:abstractNumId w:val="131"/>
  </w:num>
  <w:num w:numId="99" w16cid:durableId="1980458570">
    <w:abstractNumId w:val="41"/>
  </w:num>
  <w:num w:numId="100" w16cid:durableId="1861428076">
    <w:abstractNumId w:val="139"/>
  </w:num>
  <w:num w:numId="101" w16cid:durableId="330063213">
    <w:abstractNumId w:val="5"/>
  </w:num>
  <w:num w:numId="102" w16cid:durableId="1554660315">
    <w:abstractNumId w:val="111"/>
  </w:num>
  <w:num w:numId="103" w16cid:durableId="280234248">
    <w:abstractNumId w:val="60"/>
  </w:num>
  <w:num w:numId="104" w16cid:durableId="471406225">
    <w:abstractNumId w:val="27"/>
  </w:num>
  <w:num w:numId="105" w16cid:durableId="1915893549">
    <w:abstractNumId w:val="116"/>
  </w:num>
  <w:num w:numId="106" w16cid:durableId="2066877793">
    <w:abstractNumId w:val="1"/>
  </w:num>
  <w:num w:numId="107" w16cid:durableId="6905420">
    <w:abstractNumId w:val="124"/>
  </w:num>
  <w:num w:numId="108" w16cid:durableId="1496266047">
    <w:abstractNumId w:val="71"/>
  </w:num>
  <w:num w:numId="109" w16cid:durableId="1658266509">
    <w:abstractNumId w:val="115"/>
  </w:num>
  <w:num w:numId="110" w16cid:durableId="114569104">
    <w:abstractNumId w:val="112"/>
  </w:num>
  <w:num w:numId="111" w16cid:durableId="1450054980">
    <w:abstractNumId w:val="102"/>
  </w:num>
  <w:num w:numId="112" w16cid:durableId="181671111">
    <w:abstractNumId w:val="121"/>
  </w:num>
  <w:num w:numId="113" w16cid:durableId="1203055305">
    <w:abstractNumId w:val="136"/>
  </w:num>
  <w:num w:numId="114" w16cid:durableId="336880756">
    <w:abstractNumId w:val="36"/>
  </w:num>
  <w:num w:numId="115" w16cid:durableId="2082558781">
    <w:abstractNumId w:val="85"/>
  </w:num>
  <w:num w:numId="116" w16cid:durableId="438571195">
    <w:abstractNumId w:val="63"/>
  </w:num>
  <w:num w:numId="117" w16cid:durableId="297877578">
    <w:abstractNumId w:val="113"/>
  </w:num>
  <w:num w:numId="118" w16cid:durableId="692344691">
    <w:abstractNumId w:val="83"/>
  </w:num>
  <w:num w:numId="119" w16cid:durableId="822895058">
    <w:abstractNumId w:val="47"/>
  </w:num>
  <w:num w:numId="120" w16cid:durableId="44452260">
    <w:abstractNumId w:val="58"/>
  </w:num>
  <w:num w:numId="121" w16cid:durableId="1256477178">
    <w:abstractNumId w:val="106"/>
  </w:num>
  <w:num w:numId="122" w16cid:durableId="789737383">
    <w:abstractNumId w:val="138"/>
  </w:num>
  <w:num w:numId="123" w16cid:durableId="778531704">
    <w:abstractNumId w:val="20"/>
  </w:num>
  <w:num w:numId="124" w16cid:durableId="15935740">
    <w:abstractNumId w:val="129"/>
  </w:num>
  <w:num w:numId="125" w16cid:durableId="2099984216">
    <w:abstractNumId w:val="96"/>
  </w:num>
  <w:num w:numId="126" w16cid:durableId="1108890730">
    <w:abstractNumId w:val="108"/>
  </w:num>
  <w:num w:numId="127" w16cid:durableId="1621760123">
    <w:abstractNumId w:val="104"/>
  </w:num>
  <w:num w:numId="128" w16cid:durableId="585723706">
    <w:abstractNumId w:val="53"/>
  </w:num>
  <w:num w:numId="129" w16cid:durableId="277179439">
    <w:abstractNumId w:val="11"/>
  </w:num>
  <w:num w:numId="130" w16cid:durableId="2134979990">
    <w:abstractNumId w:val="127"/>
  </w:num>
  <w:num w:numId="131" w16cid:durableId="1162893468">
    <w:abstractNumId w:val="2"/>
  </w:num>
  <w:num w:numId="132" w16cid:durableId="2139519379">
    <w:abstractNumId w:val="97"/>
  </w:num>
  <w:num w:numId="133" w16cid:durableId="1333949009">
    <w:abstractNumId w:val="92"/>
  </w:num>
  <w:num w:numId="134" w16cid:durableId="1915772375">
    <w:abstractNumId w:val="82"/>
  </w:num>
  <w:num w:numId="135" w16cid:durableId="1472211506">
    <w:abstractNumId w:val="87"/>
  </w:num>
  <w:num w:numId="136" w16cid:durableId="934090634">
    <w:abstractNumId w:val="91"/>
  </w:num>
  <w:num w:numId="137" w16cid:durableId="1516071837">
    <w:abstractNumId w:val="24"/>
  </w:num>
  <w:num w:numId="138" w16cid:durableId="64642999">
    <w:abstractNumId w:val="43"/>
  </w:num>
  <w:num w:numId="139" w16cid:durableId="517080696">
    <w:abstractNumId w:val="86"/>
  </w:num>
  <w:num w:numId="140" w16cid:durableId="99557112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468"/>
    <w:rsid w:val="000268B0"/>
    <w:rsid w:val="000751EA"/>
    <w:rsid w:val="00086F2E"/>
    <w:rsid w:val="0009680E"/>
    <w:rsid w:val="000C0E7D"/>
    <w:rsid w:val="000D5DC2"/>
    <w:rsid w:val="000F5007"/>
    <w:rsid w:val="00104CC4"/>
    <w:rsid w:val="00120A2F"/>
    <w:rsid w:val="00165090"/>
    <w:rsid w:val="001B766F"/>
    <w:rsid w:val="001C144F"/>
    <w:rsid w:val="001C201C"/>
    <w:rsid w:val="001D66EF"/>
    <w:rsid w:val="001E1BDC"/>
    <w:rsid w:val="00203513"/>
    <w:rsid w:val="002056D6"/>
    <w:rsid w:val="002278CB"/>
    <w:rsid w:val="00230F03"/>
    <w:rsid w:val="00254FF3"/>
    <w:rsid w:val="00283EDF"/>
    <w:rsid w:val="002B3BF0"/>
    <w:rsid w:val="002C3CAE"/>
    <w:rsid w:val="002F01D9"/>
    <w:rsid w:val="003050CB"/>
    <w:rsid w:val="003514A3"/>
    <w:rsid w:val="0036529F"/>
    <w:rsid w:val="003747D0"/>
    <w:rsid w:val="00380293"/>
    <w:rsid w:val="003B1890"/>
    <w:rsid w:val="003F0964"/>
    <w:rsid w:val="0041116F"/>
    <w:rsid w:val="00416C41"/>
    <w:rsid w:val="00442F75"/>
    <w:rsid w:val="00477856"/>
    <w:rsid w:val="00491273"/>
    <w:rsid w:val="004A03F4"/>
    <w:rsid w:val="004C4C01"/>
    <w:rsid w:val="00541CFE"/>
    <w:rsid w:val="005520DB"/>
    <w:rsid w:val="005666DE"/>
    <w:rsid w:val="005B528E"/>
    <w:rsid w:val="005B5979"/>
    <w:rsid w:val="005D06DD"/>
    <w:rsid w:val="005F46BE"/>
    <w:rsid w:val="00606077"/>
    <w:rsid w:val="00612C04"/>
    <w:rsid w:val="00613A13"/>
    <w:rsid w:val="00625AF3"/>
    <w:rsid w:val="00626950"/>
    <w:rsid w:val="0063365C"/>
    <w:rsid w:val="00644A42"/>
    <w:rsid w:val="006837BF"/>
    <w:rsid w:val="0069013D"/>
    <w:rsid w:val="006B3561"/>
    <w:rsid w:val="006D547B"/>
    <w:rsid w:val="006F3BA1"/>
    <w:rsid w:val="007560C2"/>
    <w:rsid w:val="00775677"/>
    <w:rsid w:val="007F6718"/>
    <w:rsid w:val="008472EB"/>
    <w:rsid w:val="00860679"/>
    <w:rsid w:val="00867BD3"/>
    <w:rsid w:val="00874D7A"/>
    <w:rsid w:val="00887EF9"/>
    <w:rsid w:val="008D1FA1"/>
    <w:rsid w:val="008F3096"/>
    <w:rsid w:val="0096403C"/>
    <w:rsid w:val="00967E7B"/>
    <w:rsid w:val="009A336D"/>
    <w:rsid w:val="00A171C5"/>
    <w:rsid w:val="00A211B8"/>
    <w:rsid w:val="00A35045"/>
    <w:rsid w:val="00A75E06"/>
    <w:rsid w:val="00A84DB4"/>
    <w:rsid w:val="00AA2A92"/>
    <w:rsid w:val="00B202F5"/>
    <w:rsid w:val="00B32A56"/>
    <w:rsid w:val="00B641D5"/>
    <w:rsid w:val="00B7379A"/>
    <w:rsid w:val="00B75FF4"/>
    <w:rsid w:val="00BD56D2"/>
    <w:rsid w:val="00C038A3"/>
    <w:rsid w:val="00C1722F"/>
    <w:rsid w:val="00C3330E"/>
    <w:rsid w:val="00C408DC"/>
    <w:rsid w:val="00C44BBC"/>
    <w:rsid w:val="00C603E0"/>
    <w:rsid w:val="00C650F5"/>
    <w:rsid w:val="00C70810"/>
    <w:rsid w:val="00C96FC5"/>
    <w:rsid w:val="00CA6C74"/>
    <w:rsid w:val="00CD0F33"/>
    <w:rsid w:val="00CD15FB"/>
    <w:rsid w:val="00CD781B"/>
    <w:rsid w:val="00CF71B3"/>
    <w:rsid w:val="00D42645"/>
    <w:rsid w:val="00D7125F"/>
    <w:rsid w:val="00D73A2C"/>
    <w:rsid w:val="00D95D89"/>
    <w:rsid w:val="00D970CE"/>
    <w:rsid w:val="00DB44B8"/>
    <w:rsid w:val="00DD0595"/>
    <w:rsid w:val="00DD7C52"/>
    <w:rsid w:val="00DF7681"/>
    <w:rsid w:val="00E23324"/>
    <w:rsid w:val="00E41A55"/>
    <w:rsid w:val="00E44F4F"/>
    <w:rsid w:val="00E52D50"/>
    <w:rsid w:val="00E8728F"/>
    <w:rsid w:val="00ED3987"/>
    <w:rsid w:val="00F0101D"/>
    <w:rsid w:val="00F1637E"/>
    <w:rsid w:val="00F33468"/>
    <w:rsid w:val="00F43CE4"/>
    <w:rsid w:val="00F5085A"/>
    <w:rsid w:val="00F5679B"/>
    <w:rsid w:val="00FB39B6"/>
    <w:rsid w:val="00FD23B2"/>
    <w:rsid w:val="00FD3888"/>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7F0DFE"/>
  <w15:chartTrackingRefBased/>
  <w15:docId w15:val="{8F14EA77-18B1-40A0-8EBE-D52951ECD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606077"/>
    <w:pPr>
      <w:keepNext/>
      <w:keepLines/>
      <w:spacing w:before="360" w:after="80"/>
      <w:outlineLvl w:val="0"/>
    </w:pPr>
    <w:rPr>
      <w:rFonts w:ascii="Times New Roman" w:eastAsiaTheme="majorEastAsia" w:hAnsi="Times New Roman" w:cstheme="majorBidi"/>
      <w:b/>
      <w:color w:val="C00000"/>
      <w:sz w:val="32"/>
      <w:szCs w:val="40"/>
    </w:rPr>
  </w:style>
  <w:style w:type="paragraph" w:styleId="Kop2">
    <w:name w:val="heading 2"/>
    <w:basedOn w:val="Standaard"/>
    <w:next w:val="Standaard"/>
    <w:link w:val="Kop2Char"/>
    <w:uiPriority w:val="9"/>
    <w:unhideWhenUsed/>
    <w:qFormat/>
    <w:rsid w:val="001D66EF"/>
    <w:pPr>
      <w:keepNext/>
      <w:keepLines/>
      <w:spacing w:before="160" w:after="80"/>
      <w:outlineLvl w:val="1"/>
    </w:pPr>
    <w:rPr>
      <w:rFonts w:ascii="Times New Roman" w:eastAsiaTheme="majorEastAsia" w:hAnsi="Times New Roman" w:cstheme="majorBidi"/>
      <w:color w:val="C00000"/>
      <w:sz w:val="26"/>
      <w:szCs w:val="32"/>
    </w:rPr>
  </w:style>
  <w:style w:type="paragraph" w:styleId="Kop3">
    <w:name w:val="heading 3"/>
    <w:basedOn w:val="Standaard"/>
    <w:next w:val="Standaard"/>
    <w:link w:val="Kop3Char"/>
    <w:uiPriority w:val="9"/>
    <w:unhideWhenUsed/>
    <w:qFormat/>
    <w:rsid w:val="00E41A55"/>
    <w:pPr>
      <w:keepNext/>
      <w:keepLines/>
      <w:spacing w:before="160" w:after="80"/>
      <w:outlineLvl w:val="2"/>
    </w:pPr>
    <w:rPr>
      <w:rFonts w:ascii="Times New Roman" w:eastAsiaTheme="majorEastAsia" w:hAnsi="Times New Roman" w:cstheme="majorBidi"/>
      <w:color w:val="C00000"/>
      <w:sz w:val="24"/>
      <w:szCs w:val="28"/>
    </w:rPr>
  </w:style>
  <w:style w:type="paragraph" w:styleId="Kop4">
    <w:name w:val="heading 4"/>
    <w:basedOn w:val="Standaard"/>
    <w:next w:val="Standaard"/>
    <w:link w:val="Kop4Char"/>
    <w:uiPriority w:val="9"/>
    <w:unhideWhenUsed/>
    <w:qFormat/>
    <w:rsid w:val="0036529F"/>
    <w:pPr>
      <w:keepNext/>
      <w:keepLines/>
      <w:spacing w:before="80" w:after="40"/>
      <w:outlineLvl w:val="3"/>
    </w:pPr>
    <w:rPr>
      <w:rFonts w:ascii="Times New Roman" w:eastAsiaTheme="majorEastAsia" w:hAnsi="Times New Roman" w:cstheme="majorBidi"/>
      <w:i/>
      <w:iCs/>
      <w:color w:val="C00000"/>
    </w:rPr>
  </w:style>
  <w:style w:type="paragraph" w:styleId="Kop5">
    <w:name w:val="heading 5"/>
    <w:basedOn w:val="Standaard"/>
    <w:next w:val="Standaard"/>
    <w:link w:val="Kop5Char"/>
    <w:uiPriority w:val="9"/>
    <w:semiHidden/>
    <w:unhideWhenUsed/>
    <w:qFormat/>
    <w:rsid w:val="00F33468"/>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F33468"/>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F33468"/>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F33468"/>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F33468"/>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606077"/>
    <w:rPr>
      <w:rFonts w:ascii="Times New Roman" w:eastAsiaTheme="majorEastAsia" w:hAnsi="Times New Roman" w:cstheme="majorBidi"/>
      <w:b/>
      <w:color w:val="C00000"/>
      <w:sz w:val="32"/>
      <w:szCs w:val="40"/>
    </w:rPr>
  </w:style>
  <w:style w:type="character" w:customStyle="1" w:styleId="Kop2Char">
    <w:name w:val="Kop 2 Char"/>
    <w:basedOn w:val="Standaardalinea-lettertype"/>
    <w:link w:val="Kop2"/>
    <w:uiPriority w:val="9"/>
    <w:rsid w:val="001D66EF"/>
    <w:rPr>
      <w:rFonts w:ascii="Times New Roman" w:eastAsiaTheme="majorEastAsia" w:hAnsi="Times New Roman" w:cstheme="majorBidi"/>
      <w:color w:val="C00000"/>
      <w:sz w:val="26"/>
      <w:szCs w:val="32"/>
    </w:rPr>
  </w:style>
  <w:style w:type="character" w:customStyle="1" w:styleId="Kop3Char">
    <w:name w:val="Kop 3 Char"/>
    <w:basedOn w:val="Standaardalinea-lettertype"/>
    <w:link w:val="Kop3"/>
    <w:uiPriority w:val="9"/>
    <w:rsid w:val="00E41A55"/>
    <w:rPr>
      <w:rFonts w:ascii="Times New Roman" w:eastAsiaTheme="majorEastAsia" w:hAnsi="Times New Roman" w:cstheme="majorBidi"/>
      <w:color w:val="C00000"/>
      <w:sz w:val="24"/>
      <w:szCs w:val="28"/>
    </w:rPr>
  </w:style>
  <w:style w:type="character" w:customStyle="1" w:styleId="Kop4Char">
    <w:name w:val="Kop 4 Char"/>
    <w:basedOn w:val="Standaardalinea-lettertype"/>
    <w:link w:val="Kop4"/>
    <w:uiPriority w:val="9"/>
    <w:rsid w:val="0036529F"/>
    <w:rPr>
      <w:rFonts w:ascii="Times New Roman" w:eastAsiaTheme="majorEastAsia" w:hAnsi="Times New Roman" w:cstheme="majorBidi"/>
      <w:i/>
      <w:iCs/>
      <w:color w:val="C00000"/>
    </w:rPr>
  </w:style>
  <w:style w:type="character" w:customStyle="1" w:styleId="Kop5Char">
    <w:name w:val="Kop 5 Char"/>
    <w:basedOn w:val="Standaardalinea-lettertype"/>
    <w:link w:val="Kop5"/>
    <w:uiPriority w:val="9"/>
    <w:semiHidden/>
    <w:rsid w:val="00F33468"/>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F33468"/>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F33468"/>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F33468"/>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F33468"/>
    <w:rPr>
      <w:rFonts w:eastAsiaTheme="majorEastAsia" w:cstheme="majorBidi"/>
      <w:color w:val="272727" w:themeColor="text1" w:themeTint="D8"/>
    </w:rPr>
  </w:style>
  <w:style w:type="paragraph" w:styleId="Titel">
    <w:name w:val="Title"/>
    <w:basedOn w:val="Standaard"/>
    <w:next w:val="Standaard"/>
    <w:link w:val="TitelChar"/>
    <w:uiPriority w:val="10"/>
    <w:qFormat/>
    <w:rsid w:val="00F334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F33468"/>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F33468"/>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F33468"/>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F33468"/>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F33468"/>
    <w:rPr>
      <w:i/>
      <w:iCs/>
      <w:color w:val="404040" w:themeColor="text1" w:themeTint="BF"/>
    </w:rPr>
  </w:style>
  <w:style w:type="paragraph" w:styleId="Lijstalinea">
    <w:name w:val="List Paragraph"/>
    <w:basedOn w:val="Standaard"/>
    <w:uiPriority w:val="34"/>
    <w:qFormat/>
    <w:rsid w:val="00F33468"/>
    <w:pPr>
      <w:ind w:left="720"/>
      <w:contextualSpacing/>
    </w:pPr>
  </w:style>
  <w:style w:type="character" w:styleId="Intensievebenadrukking">
    <w:name w:val="Intense Emphasis"/>
    <w:basedOn w:val="Standaardalinea-lettertype"/>
    <w:uiPriority w:val="21"/>
    <w:qFormat/>
    <w:rsid w:val="00F33468"/>
    <w:rPr>
      <w:i/>
      <w:iCs/>
      <w:color w:val="0F4761" w:themeColor="accent1" w:themeShade="BF"/>
    </w:rPr>
  </w:style>
  <w:style w:type="paragraph" w:styleId="Duidelijkcitaat">
    <w:name w:val="Intense Quote"/>
    <w:basedOn w:val="Standaard"/>
    <w:next w:val="Standaard"/>
    <w:link w:val="DuidelijkcitaatChar"/>
    <w:uiPriority w:val="30"/>
    <w:qFormat/>
    <w:rsid w:val="00F334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F33468"/>
    <w:rPr>
      <w:i/>
      <w:iCs/>
      <w:color w:val="0F4761" w:themeColor="accent1" w:themeShade="BF"/>
    </w:rPr>
  </w:style>
  <w:style w:type="character" w:styleId="Intensieveverwijzing">
    <w:name w:val="Intense Reference"/>
    <w:basedOn w:val="Standaardalinea-lettertype"/>
    <w:uiPriority w:val="32"/>
    <w:qFormat/>
    <w:rsid w:val="00F33468"/>
    <w:rPr>
      <w:b/>
      <w:bCs/>
      <w:smallCaps/>
      <w:color w:val="0F4761" w:themeColor="accent1" w:themeShade="BF"/>
      <w:spacing w:val="5"/>
    </w:rPr>
  </w:style>
  <w:style w:type="paragraph" w:styleId="Geenafstand">
    <w:name w:val="No Spacing"/>
    <w:uiPriority w:val="1"/>
    <w:qFormat/>
    <w:rsid w:val="00F33468"/>
    <w:pPr>
      <w:spacing w:after="0" w:line="240" w:lineRule="auto"/>
    </w:pPr>
  </w:style>
  <w:style w:type="paragraph" w:styleId="Bijschrift">
    <w:name w:val="caption"/>
    <w:basedOn w:val="Standaard"/>
    <w:next w:val="Standaard"/>
    <w:uiPriority w:val="35"/>
    <w:unhideWhenUsed/>
    <w:qFormat/>
    <w:rsid w:val="007560C2"/>
    <w:pPr>
      <w:spacing w:after="200" w:line="240" w:lineRule="auto"/>
    </w:pPr>
    <w:rPr>
      <w:i/>
      <w:iCs/>
      <w:color w:val="0E2841" w:themeColor="text2"/>
      <w:sz w:val="18"/>
      <w:szCs w:val="18"/>
    </w:rPr>
  </w:style>
  <w:style w:type="character" w:styleId="Hyperlink">
    <w:name w:val="Hyperlink"/>
    <w:basedOn w:val="Standaardalinea-lettertype"/>
    <w:uiPriority w:val="99"/>
    <w:unhideWhenUsed/>
    <w:rsid w:val="00477856"/>
    <w:rPr>
      <w:color w:val="467886" w:themeColor="hyperlink"/>
      <w:u w:val="single"/>
    </w:rPr>
  </w:style>
  <w:style w:type="character" w:styleId="Onopgelostemelding">
    <w:name w:val="Unresolved Mention"/>
    <w:basedOn w:val="Standaardalinea-lettertype"/>
    <w:uiPriority w:val="99"/>
    <w:semiHidden/>
    <w:unhideWhenUsed/>
    <w:rsid w:val="00477856"/>
    <w:rPr>
      <w:color w:val="605E5C"/>
      <w:shd w:val="clear" w:color="auto" w:fill="E1DFDD"/>
    </w:rPr>
  </w:style>
  <w:style w:type="character" w:styleId="Verwijzingopmerking">
    <w:name w:val="annotation reference"/>
    <w:basedOn w:val="Standaardalinea-lettertype"/>
    <w:uiPriority w:val="99"/>
    <w:semiHidden/>
    <w:unhideWhenUsed/>
    <w:rsid w:val="002278CB"/>
    <w:rPr>
      <w:sz w:val="16"/>
      <w:szCs w:val="16"/>
    </w:rPr>
  </w:style>
  <w:style w:type="paragraph" w:styleId="Tekstopmerking">
    <w:name w:val="annotation text"/>
    <w:basedOn w:val="Standaard"/>
    <w:link w:val="TekstopmerkingChar"/>
    <w:uiPriority w:val="99"/>
    <w:unhideWhenUsed/>
    <w:rsid w:val="002278CB"/>
    <w:pPr>
      <w:spacing w:line="240" w:lineRule="auto"/>
    </w:pPr>
    <w:rPr>
      <w:sz w:val="20"/>
      <w:szCs w:val="20"/>
    </w:rPr>
  </w:style>
  <w:style w:type="character" w:customStyle="1" w:styleId="TekstopmerkingChar">
    <w:name w:val="Tekst opmerking Char"/>
    <w:basedOn w:val="Standaardalinea-lettertype"/>
    <w:link w:val="Tekstopmerking"/>
    <w:uiPriority w:val="99"/>
    <w:rsid w:val="002278CB"/>
    <w:rPr>
      <w:sz w:val="20"/>
      <w:szCs w:val="20"/>
    </w:rPr>
  </w:style>
  <w:style w:type="paragraph" w:styleId="Koptekst">
    <w:name w:val="header"/>
    <w:basedOn w:val="Standaard"/>
    <w:link w:val="KoptekstChar"/>
    <w:uiPriority w:val="99"/>
    <w:unhideWhenUsed/>
    <w:rsid w:val="002B3BF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B3BF0"/>
  </w:style>
  <w:style w:type="paragraph" w:styleId="Voettekst">
    <w:name w:val="footer"/>
    <w:basedOn w:val="Standaard"/>
    <w:link w:val="VoettekstChar"/>
    <w:uiPriority w:val="99"/>
    <w:unhideWhenUsed/>
    <w:rsid w:val="002B3BF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B3BF0"/>
  </w:style>
  <w:style w:type="paragraph" w:styleId="Kopvaninhoudsopgave">
    <w:name w:val="TOC Heading"/>
    <w:basedOn w:val="Kop1"/>
    <w:next w:val="Standaard"/>
    <w:uiPriority w:val="39"/>
    <w:unhideWhenUsed/>
    <w:qFormat/>
    <w:rsid w:val="002B3BF0"/>
    <w:pPr>
      <w:spacing w:before="240" w:after="0"/>
      <w:outlineLvl w:val="9"/>
    </w:pPr>
    <w:rPr>
      <w:rFonts w:asciiTheme="majorHAnsi" w:hAnsiTheme="majorHAnsi"/>
      <w:b w:val="0"/>
      <w:color w:val="0F4761" w:themeColor="accent1" w:themeShade="BF"/>
      <w:kern w:val="0"/>
      <w:szCs w:val="32"/>
      <w:lang w:eastAsia="nl-NL"/>
      <w14:ligatures w14:val="none"/>
    </w:rPr>
  </w:style>
  <w:style w:type="paragraph" w:styleId="Inhopg1">
    <w:name w:val="toc 1"/>
    <w:basedOn w:val="Standaard"/>
    <w:next w:val="Standaard"/>
    <w:autoRedefine/>
    <w:uiPriority w:val="39"/>
    <w:unhideWhenUsed/>
    <w:rsid w:val="00165090"/>
    <w:pPr>
      <w:tabs>
        <w:tab w:val="right" w:leader="dot" w:pos="9062"/>
      </w:tabs>
      <w:spacing w:after="100"/>
    </w:pPr>
    <w:rPr>
      <w:rFonts w:ascii="Times New Roman" w:eastAsia="Times New Roman" w:hAnsi="Times New Roman" w:cs="Times New Roman"/>
      <w:noProof/>
      <w:color w:val="C00000"/>
      <w:sz w:val="20"/>
      <w:szCs w:val="20"/>
      <w:lang w:eastAsia="nl-NL"/>
    </w:rPr>
  </w:style>
  <w:style w:type="paragraph" w:styleId="Inhopg2">
    <w:name w:val="toc 2"/>
    <w:basedOn w:val="Standaard"/>
    <w:next w:val="Standaard"/>
    <w:autoRedefine/>
    <w:uiPriority w:val="39"/>
    <w:unhideWhenUsed/>
    <w:rsid w:val="002B3BF0"/>
    <w:pPr>
      <w:spacing w:after="100"/>
      <w:ind w:left="220"/>
    </w:pPr>
  </w:style>
  <w:style w:type="paragraph" w:styleId="Inhopg3">
    <w:name w:val="toc 3"/>
    <w:basedOn w:val="Standaard"/>
    <w:next w:val="Standaard"/>
    <w:autoRedefine/>
    <w:uiPriority w:val="39"/>
    <w:unhideWhenUsed/>
    <w:rsid w:val="002B3BF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7082408">
      <w:bodyDiv w:val="1"/>
      <w:marLeft w:val="0"/>
      <w:marRight w:val="0"/>
      <w:marTop w:val="0"/>
      <w:marBottom w:val="0"/>
      <w:divBdr>
        <w:top w:val="none" w:sz="0" w:space="0" w:color="auto"/>
        <w:left w:val="none" w:sz="0" w:space="0" w:color="auto"/>
        <w:bottom w:val="none" w:sz="0" w:space="0" w:color="auto"/>
        <w:right w:val="none" w:sz="0" w:space="0" w:color="auto"/>
      </w:divBdr>
      <w:divsChild>
        <w:div w:id="1001469424">
          <w:marLeft w:val="0"/>
          <w:marRight w:val="0"/>
          <w:marTop w:val="0"/>
          <w:marBottom w:val="0"/>
          <w:divBdr>
            <w:top w:val="none" w:sz="0" w:space="0" w:color="auto"/>
            <w:left w:val="none" w:sz="0" w:space="0" w:color="auto"/>
            <w:bottom w:val="none" w:sz="0" w:space="0" w:color="auto"/>
            <w:right w:val="none" w:sz="0" w:space="0" w:color="auto"/>
          </w:divBdr>
        </w:div>
        <w:div w:id="1191336336">
          <w:marLeft w:val="0"/>
          <w:marRight w:val="0"/>
          <w:marTop w:val="0"/>
          <w:marBottom w:val="0"/>
          <w:divBdr>
            <w:top w:val="none" w:sz="0" w:space="0" w:color="auto"/>
            <w:left w:val="none" w:sz="0" w:space="0" w:color="auto"/>
            <w:bottom w:val="none" w:sz="0" w:space="0" w:color="auto"/>
            <w:right w:val="none" w:sz="0" w:space="0" w:color="auto"/>
          </w:divBdr>
        </w:div>
        <w:div w:id="187066602">
          <w:marLeft w:val="0"/>
          <w:marRight w:val="0"/>
          <w:marTop w:val="0"/>
          <w:marBottom w:val="0"/>
          <w:divBdr>
            <w:top w:val="none" w:sz="0" w:space="0" w:color="auto"/>
            <w:left w:val="none" w:sz="0" w:space="0" w:color="auto"/>
            <w:bottom w:val="none" w:sz="0" w:space="0" w:color="auto"/>
            <w:right w:val="none" w:sz="0" w:space="0" w:color="auto"/>
          </w:divBdr>
        </w:div>
        <w:div w:id="2094666250">
          <w:marLeft w:val="0"/>
          <w:marRight w:val="0"/>
          <w:marTop w:val="0"/>
          <w:marBottom w:val="0"/>
          <w:divBdr>
            <w:top w:val="none" w:sz="0" w:space="0" w:color="auto"/>
            <w:left w:val="none" w:sz="0" w:space="0" w:color="auto"/>
            <w:bottom w:val="none" w:sz="0" w:space="0" w:color="auto"/>
            <w:right w:val="none" w:sz="0" w:space="0" w:color="auto"/>
          </w:divBdr>
        </w:div>
        <w:div w:id="52120354">
          <w:marLeft w:val="0"/>
          <w:marRight w:val="0"/>
          <w:marTop w:val="0"/>
          <w:marBottom w:val="0"/>
          <w:divBdr>
            <w:top w:val="none" w:sz="0" w:space="0" w:color="auto"/>
            <w:left w:val="none" w:sz="0" w:space="0" w:color="auto"/>
            <w:bottom w:val="none" w:sz="0" w:space="0" w:color="auto"/>
            <w:right w:val="none" w:sz="0" w:space="0" w:color="auto"/>
          </w:divBdr>
        </w:div>
        <w:div w:id="2122455817">
          <w:marLeft w:val="0"/>
          <w:marRight w:val="0"/>
          <w:marTop w:val="0"/>
          <w:marBottom w:val="0"/>
          <w:divBdr>
            <w:top w:val="none" w:sz="0" w:space="0" w:color="auto"/>
            <w:left w:val="none" w:sz="0" w:space="0" w:color="auto"/>
            <w:bottom w:val="none" w:sz="0" w:space="0" w:color="auto"/>
            <w:right w:val="none" w:sz="0" w:space="0" w:color="auto"/>
          </w:divBdr>
        </w:div>
        <w:div w:id="451361042">
          <w:marLeft w:val="0"/>
          <w:marRight w:val="0"/>
          <w:marTop w:val="0"/>
          <w:marBottom w:val="0"/>
          <w:divBdr>
            <w:top w:val="none" w:sz="0" w:space="0" w:color="auto"/>
            <w:left w:val="none" w:sz="0" w:space="0" w:color="auto"/>
            <w:bottom w:val="none" w:sz="0" w:space="0" w:color="auto"/>
            <w:right w:val="none" w:sz="0" w:space="0" w:color="auto"/>
          </w:divBdr>
        </w:div>
        <w:div w:id="2012366097">
          <w:marLeft w:val="0"/>
          <w:marRight w:val="0"/>
          <w:marTop w:val="0"/>
          <w:marBottom w:val="0"/>
          <w:divBdr>
            <w:top w:val="none" w:sz="0" w:space="0" w:color="auto"/>
            <w:left w:val="none" w:sz="0" w:space="0" w:color="auto"/>
            <w:bottom w:val="none" w:sz="0" w:space="0" w:color="auto"/>
            <w:right w:val="none" w:sz="0" w:space="0" w:color="auto"/>
          </w:divBdr>
        </w:div>
        <w:div w:id="1805654226">
          <w:marLeft w:val="0"/>
          <w:marRight w:val="0"/>
          <w:marTop w:val="0"/>
          <w:marBottom w:val="0"/>
          <w:divBdr>
            <w:top w:val="none" w:sz="0" w:space="0" w:color="auto"/>
            <w:left w:val="none" w:sz="0" w:space="0" w:color="auto"/>
            <w:bottom w:val="none" w:sz="0" w:space="0" w:color="auto"/>
            <w:right w:val="none" w:sz="0" w:space="0" w:color="auto"/>
          </w:divBdr>
        </w:div>
        <w:div w:id="1208302209">
          <w:marLeft w:val="0"/>
          <w:marRight w:val="0"/>
          <w:marTop w:val="0"/>
          <w:marBottom w:val="0"/>
          <w:divBdr>
            <w:top w:val="none" w:sz="0" w:space="0" w:color="auto"/>
            <w:left w:val="none" w:sz="0" w:space="0" w:color="auto"/>
            <w:bottom w:val="none" w:sz="0" w:space="0" w:color="auto"/>
            <w:right w:val="none" w:sz="0" w:space="0" w:color="auto"/>
          </w:divBdr>
        </w:div>
        <w:div w:id="1877621157">
          <w:marLeft w:val="0"/>
          <w:marRight w:val="0"/>
          <w:marTop w:val="0"/>
          <w:marBottom w:val="0"/>
          <w:divBdr>
            <w:top w:val="none" w:sz="0" w:space="0" w:color="auto"/>
            <w:left w:val="none" w:sz="0" w:space="0" w:color="auto"/>
            <w:bottom w:val="none" w:sz="0" w:space="0" w:color="auto"/>
            <w:right w:val="none" w:sz="0" w:space="0" w:color="auto"/>
          </w:divBdr>
        </w:div>
        <w:div w:id="213125362">
          <w:marLeft w:val="0"/>
          <w:marRight w:val="0"/>
          <w:marTop w:val="0"/>
          <w:marBottom w:val="0"/>
          <w:divBdr>
            <w:top w:val="none" w:sz="0" w:space="0" w:color="auto"/>
            <w:left w:val="none" w:sz="0" w:space="0" w:color="auto"/>
            <w:bottom w:val="none" w:sz="0" w:space="0" w:color="auto"/>
            <w:right w:val="none" w:sz="0" w:space="0" w:color="auto"/>
          </w:divBdr>
        </w:div>
        <w:div w:id="1871409482">
          <w:marLeft w:val="0"/>
          <w:marRight w:val="0"/>
          <w:marTop w:val="0"/>
          <w:marBottom w:val="0"/>
          <w:divBdr>
            <w:top w:val="none" w:sz="0" w:space="0" w:color="auto"/>
            <w:left w:val="none" w:sz="0" w:space="0" w:color="auto"/>
            <w:bottom w:val="none" w:sz="0" w:space="0" w:color="auto"/>
            <w:right w:val="none" w:sz="0" w:space="0" w:color="auto"/>
          </w:divBdr>
        </w:div>
        <w:div w:id="1169368911">
          <w:marLeft w:val="0"/>
          <w:marRight w:val="0"/>
          <w:marTop w:val="0"/>
          <w:marBottom w:val="0"/>
          <w:divBdr>
            <w:top w:val="none" w:sz="0" w:space="0" w:color="auto"/>
            <w:left w:val="none" w:sz="0" w:space="0" w:color="auto"/>
            <w:bottom w:val="none" w:sz="0" w:space="0" w:color="auto"/>
            <w:right w:val="none" w:sz="0" w:space="0" w:color="auto"/>
          </w:divBdr>
        </w:div>
        <w:div w:id="814421028">
          <w:marLeft w:val="0"/>
          <w:marRight w:val="0"/>
          <w:marTop w:val="0"/>
          <w:marBottom w:val="0"/>
          <w:divBdr>
            <w:top w:val="none" w:sz="0" w:space="0" w:color="auto"/>
            <w:left w:val="none" w:sz="0" w:space="0" w:color="auto"/>
            <w:bottom w:val="none" w:sz="0" w:space="0" w:color="auto"/>
            <w:right w:val="none" w:sz="0" w:space="0" w:color="auto"/>
          </w:divBdr>
        </w:div>
        <w:div w:id="650064878">
          <w:marLeft w:val="0"/>
          <w:marRight w:val="0"/>
          <w:marTop w:val="0"/>
          <w:marBottom w:val="0"/>
          <w:divBdr>
            <w:top w:val="none" w:sz="0" w:space="0" w:color="auto"/>
            <w:left w:val="none" w:sz="0" w:space="0" w:color="auto"/>
            <w:bottom w:val="none" w:sz="0" w:space="0" w:color="auto"/>
            <w:right w:val="none" w:sz="0" w:space="0" w:color="auto"/>
          </w:divBdr>
        </w:div>
        <w:div w:id="881287237">
          <w:marLeft w:val="0"/>
          <w:marRight w:val="0"/>
          <w:marTop w:val="0"/>
          <w:marBottom w:val="0"/>
          <w:divBdr>
            <w:top w:val="none" w:sz="0" w:space="0" w:color="auto"/>
            <w:left w:val="none" w:sz="0" w:space="0" w:color="auto"/>
            <w:bottom w:val="none" w:sz="0" w:space="0" w:color="auto"/>
            <w:right w:val="none" w:sz="0" w:space="0" w:color="auto"/>
          </w:divBdr>
        </w:div>
        <w:div w:id="1381512367">
          <w:marLeft w:val="0"/>
          <w:marRight w:val="0"/>
          <w:marTop w:val="0"/>
          <w:marBottom w:val="0"/>
          <w:divBdr>
            <w:top w:val="none" w:sz="0" w:space="0" w:color="auto"/>
            <w:left w:val="none" w:sz="0" w:space="0" w:color="auto"/>
            <w:bottom w:val="none" w:sz="0" w:space="0" w:color="auto"/>
            <w:right w:val="none" w:sz="0" w:space="0" w:color="auto"/>
          </w:divBdr>
        </w:div>
        <w:div w:id="1637880876">
          <w:marLeft w:val="0"/>
          <w:marRight w:val="0"/>
          <w:marTop w:val="0"/>
          <w:marBottom w:val="0"/>
          <w:divBdr>
            <w:top w:val="none" w:sz="0" w:space="0" w:color="auto"/>
            <w:left w:val="none" w:sz="0" w:space="0" w:color="auto"/>
            <w:bottom w:val="none" w:sz="0" w:space="0" w:color="auto"/>
            <w:right w:val="none" w:sz="0" w:space="0" w:color="auto"/>
          </w:divBdr>
        </w:div>
        <w:div w:id="1686132560">
          <w:marLeft w:val="0"/>
          <w:marRight w:val="0"/>
          <w:marTop w:val="0"/>
          <w:marBottom w:val="0"/>
          <w:divBdr>
            <w:top w:val="none" w:sz="0" w:space="0" w:color="auto"/>
            <w:left w:val="none" w:sz="0" w:space="0" w:color="auto"/>
            <w:bottom w:val="none" w:sz="0" w:space="0" w:color="auto"/>
            <w:right w:val="none" w:sz="0" w:space="0" w:color="auto"/>
          </w:divBdr>
        </w:div>
        <w:div w:id="2094812540">
          <w:marLeft w:val="0"/>
          <w:marRight w:val="0"/>
          <w:marTop w:val="0"/>
          <w:marBottom w:val="0"/>
          <w:divBdr>
            <w:top w:val="none" w:sz="0" w:space="0" w:color="auto"/>
            <w:left w:val="none" w:sz="0" w:space="0" w:color="auto"/>
            <w:bottom w:val="none" w:sz="0" w:space="0" w:color="auto"/>
            <w:right w:val="none" w:sz="0" w:space="0" w:color="auto"/>
          </w:divBdr>
        </w:div>
        <w:div w:id="1036540344">
          <w:marLeft w:val="0"/>
          <w:marRight w:val="0"/>
          <w:marTop w:val="0"/>
          <w:marBottom w:val="0"/>
          <w:divBdr>
            <w:top w:val="none" w:sz="0" w:space="0" w:color="auto"/>
            <w:left w:val="none" w:sz="0" w:space="0" w:color="auto"/>
            <w:bottom w:val="none" w:sz="0" w:space="0" w:color="auto"/>
            <w:right w:val="none" w:sz="0" w:space="0" w:color="auto"/>
          </w:divBdr>
        </w:div>
        <w:div w:id="1972592257">
          <w:marLeft w:val="0"/>
          <w:marRight w:val="0"/>
          <w:marTop w:val="0"/>
          <w:marBottom w:val="0"/>
          <w:divBdr>
            <w:top w:val="none" w:sz="0" w:space="0" w:color="auto"/>
            <w:left w:val="none" w:sz="0" w:space="0" w:color="auto"/>
            <w:bottom w:val="none" w:sz="0" w:space="0" w:color="auto"/>
            <w:right w:val="none" w:sz="0" w:space="0" w:color="auto"/>
          </w:divBdr>
        </w:div>
        <w:div w:id="820539889">
          <w:marLeft w:val="0"/>
          <w:marRight w:val="0"/>
          <w:marTop w:val="0"/>
          <w:marBottom w:val="0"/>
          <w:divBdr>
            <w:top w:val="none" w:sz="0" w:space="0" w:color="auto"/>
            <w:left w:val="none" w:sz="0" w:space="0" w:color="auto"/>
            <w:bottom w:val="none" w:sz="0" w:space="0" w:color="auto"/>
            <w:right w:val="none" w:sz="0" w:space="0" w:color="auto"/>
          </w:divBdr>
        </w:div>
        <w:div w:id="1147625083">
          <w:marLeft w:val="0"/>
          <w:marRight w:val="0"/>
          <w:marTop w:val="0"/>
          <w:marBottom w:val="0"/>
          <w:divBdr>
            <w:top w:val="none" w:sz="0" w:space="0" w:color="auto"/>
            <w:left w:val="none" w:sz="0" w:space="0" w:color="auto"/>
            <w:bottom w:val="none" w:sz="0" w:space="0" w:color="auto"/>
            <w:right w:val="none" w:sz="0" w:space="0" w:color="auto"/>
          </w:divBdr>
        </w:div>
        <w:div w:id="984626532">
          <w:marLeft w:val="0"/>
          <w:marRight w:val="0"/>
          <w:marTop w:val="0"/>
          <w:marBottom w:val="0"/>
          <w:divBdr>
            <w:top w:val="none" w:sz="0" w:space="0" w:color="auto"/>
            <w:left w:val="none" w:sz="0" w:space="0" w:color="auto"/>
            <w:bottom w:val="none" w:sz="0" w:space="0" w:color="auto"/>
            <w:right w:val="none" w:sz="0" w:space="0" w:color="auto"/>
          </w:divBdr>
        </w:div>
        <w:div w:id="1630208801">
          <w:marLeft w:val="0"/>
          <w:marRight w:val="0"/>
          <w:marTop w:val="0"/>
          <w:marBottom w:val="0"/>
          <w:divBdr>
            <w:top w:val="none" w:sz="0" w:space="0" w:color="auto"/>
            <w:left w:val="none" w:sz="0" w:space="0" w:color="auto"/>
            <w:bottom w:val="none" w:sz="0" w:space="0" w:color="auto"/>
            <w:right w:val="none" w:sz="0" w:space="0" w:color="auto"/>
          </w:divBdr>
        </w:div>
      </w:divsChild>
    </w:div>
    <w:div w:id="485979317">
      <w:bodyDiv w:val="1"/>
      <w:marLeft w:val="0"/>
      <w:marRight w:val="0"/>
      <w:marTop w:val="0"/>
      <w:marBottom w:val="0"/>
      <w:divBdr>
        <w:top w:val="none" w:sz="0" w:space="0" w:color="auto"/>
        <w:left w:val="none" w:sz="0" w:space="0" w:color="auto"/>
        <w:bottom w:val="none" w:sz="0" w:space="0" w:color="auto"/>
        <w:right w:val="none" w:sz="0" w:space="0" w:color="auto"/>
      </w:divBdr>
      <w:divsChild>
        <w:div w:id="908229051">
          <w:marLeft w:val="0"/>
          <w:marRight w:val="0"/>
          <w:marTop w:val="0"/>
          <w:marBottom w:val="0"/>
          <w:divBdr>
            <w:top w:val="none" w:sz="0" w:space="0" w:color="auto"/>
            <w:left w:val="none" w:sz="0" w:space="0" w:color="auto"/>
            <w:bottom w:val="none" w:sz="0" w:space="0" w:color="auto"/>
            <w:right w:val="none" w:sz="0" w:space="0" w:color="auto"/>
          </w:divBdr>
        </w:div>
        <w:div w:id="941959838">
          <w:marLeft w:val="0"/>
          <w:marRight w:val="0"/>
          <w:marTop w:val="0"/>
          <w:marBottom w:val="0"/>
          <w:divBdr>
            <w:top w:val="none" w:sz="0" w:space="0" w:color="auto"/>
            <w:left w:val="none" w:sz="0" w:space="0" w:color="auto"/>
            <w:bottom w:val="none" w:sz="0" w:space="0" w:color="auto"/>
            <w:right w:val="none" w:sz="0" w:space="0" w:color="auto"/>
          </w:divBdr>
        </w:div>
        <w:div w:id="2112699210">
          <w:marLeft w:val="0"/>
          <w:marRight w:val="0"/>
          <w:marTop w:val="0"/>
          <w:marBottom w:val="0"/>
          <w:divBdr>
            <w:top w:val="none" w:sz="0" w:space="0" w:color="auto"/>
            <w:left w:val="none" w:sz="0" w:space="0" w:color="auto"/>
            <w:bottom w:val="none" w:sz="0" w:space="0" w:color="auto"/>
            <w:right w:val="none" w:sz="0" w:space="0" w:color="auto"/>
          </w:divBdr>
        </w:div>
        <w:div w:id="216626727">
          <w:marLeft w:val="0"/>
          <w:marRight w:val="0"/>
          <w:marTop w:val="0"/>
          <w:marBottom w:val="0"/>
          <w:divBdr>
            <w:top w:val="none" w:sz="0" w:space="0" w:color="auto"/>
            <w:left w:val="none" w:sz="0" w:space="0" w:color="auto"/>
            <w:bottom w:val="none" w:sz="0" w:space="0" w:color="auto"/>
            <w:right w:val="none" w:sz="0" w:space="0" w:color="auto"/>
          </w:divBdr>
        </w:div>
        <w:div w:id="1616473832">
          <w:marLeft w:val="0"/>
          <w:marRight w:val="0"/>
          <w:marTop w:val="0"/>
          <w:marBottom w:val="0"/>
          <w:divBdr>
            <w:top w:val="none" w:sz="0" w:space="0" w:color="auto"/>
            <w:left w:val="none" w:sz="0" w:space="0" w:color="auto"/>
            <w:bottom w:val="none" w:sz="0" w:space="0" w:color="auto"/>
            <w:right w:val="none" w:sz="0" w:space="0" w:color="auto"/>
          </w:divBdr>
        </w:div>
        <w:div w:id="1756586730">
          <w:marLeft w:val="0"/>
          <w:marRight w:val="0"/>
          <w:marTop w:val="0"/>
          <w:marBottom w:val="0"/>
          <w:divBdr>
            <w:top w:val="none" w:sz="0" w:space="0" w:color="auto"/>
            <w:left w:val="none" w:sz="0" w:space="0" w:color="auto"/>
            <w:bottom w:val="none" w:sz="0" w:space="0" w:color="auto"/>
            <w:right w:val="none" w:sz="0" w:space="0" w:color="auto"/>
          </w:divBdr>
        </w:div>
        <w:div w:id="1327515874">
          <w:marLeft w:val="0"/>
          <w:marRight w:val="0"/>
          <w:marTop w:val="0"/>
          <w:marBottom w:val="0"/>
          <w:divBdr>
            <w:top w:val="none" w:sz="0" w:space="0" w:color="auto"/>
            <w:left w:val="none" w:sz="0" w:space="0" w:color="auto"/>
            <w:bottom w:val="none" w:sz="0" w:space="0" w:color="auto"/>
            <w:right w:val="none" w:sz="0" w:space="0" w:color="auto"/>
          </w:divBdr>
        </w:div>
        <w:div w:id="606929766">
          <w:marLeft w:val="0"/>
          <w:marRight w:val="0"/>
          <w:marTop w:val="0"/>
          <w:marBottom w:val="0"/>
          <w:divBdr>
            <w:top w:val="none" w:sz="0" w:space="0" w:color="auto"/>
            <w:left w:val="none" w:sz="0" w:space="0" w:color="auto"/>
            <w:bottom w:val="none" w:sz="0" w:space="0" w:color="auto"/>
            <w:right w:val="none" w:sz="0" w:space="0" w:color="auto"/>
          </w:divBdr>
        </w:div>
        <w:div w:id="1471821851">
          <w:marLeft w:val="0"/>
          <w:marRight w:val="0"/>
          <w:marTop w:val="0"/>
          <w:marBottom w:val="0"/>
          <w:divBdr>
            <w:top w:val="none" w:sz="0" w:space="0" w:color="auto"/>
            <w:left w:val="none" w:sz="0" w:space="0" w:color="auto"/>
            <w:bottom w:val="none" w:sz="0" w:space="0" w:color="auto"/>
            <w:right w:val="none" w:sz="0" w:space="0" w:color="auto"/>
          </w:divBdr>
        </w:div>
        <w:div w:id="1823234738">
          <w:marLeft w:val="0"/>
          <w:marRight w:val="0"/>
          <w:marTop w:val="0"/>
          <w:marBottom w:val="0"/>
          <w:divBdr>
            <w:top w:val="none" w:sz="0" w:space="0" w:color="auto"/>
            <w:left w:val="none" w:sz="0" w:space="0" w:color="auto"/>
            <w:bottom w:val="none" w:sz="0" w:space="0" w:color="auto"/>
            <w:right w:val="none" w:sz="0" w:space="0" w:color="auto"/>
          </w:divBdr>
        </w:div>
        <w:div w:id="2022931917">
          <w:marLeft w:val="0"/>
          <w:marRight w:val="0"/>
          <w:marTop w:val="0"/>
          <w:marBottom w:val="0"/>
          <w:divBdr>
            <w:top w:val="none" w:sz="0" w:space="0" w:color="auto"/>
            <w:left w:val="none" w:sz="0" w:space="0" w:color="auto"/>
            <w:bottom w:val="none" w:sz="0" w:space="0" w:color="auto"/>
            <w:right w:val="none" w:sz="0" w:space="0" w:color="auto"/>
          </w:divBdr>
        </w:div>
        <w:div w:id="1062675334">
          <w:marLeft w:val="0"/>
          <w:marRight w:val="0"/>
          <w:marTop w:val="0"/>
          <w:marBottom w:val="0"/>
          <w:divBdr>
            <w:top w:val="none" w:sz="0" w:space="0" w:color="auto"/>
            <w:left w:val="none" w:sz="0" w:space="0" w:color="auto"/>
            <w:bottom w:val="none" w:sz="0" w:space="0" w:color="auto"/>
            <w:right w:val="none" w:sz="0" w:space="0" w:color="auto"/>
          </w:divBdr>
        </w:div>
        <w:div w:id="1669939305">
          <w:marLeft w:val="0"/>
          <w:marRight w:val="0"/>
          <w:marTop w:val="0"/>
          <w:marBottom w:val="0"/>
          <w:divBdr>
            <w:top w:val="none" w:sz="0" w:space="0" w:color="auto"/>
            <w:left w:val="none" w:sz="0" w:space="0" w:color="auto"/>
            <w:bottom w:val="none" w:sz="0" w:space="0" w:color="auto"/>
            <w:right w:val="none" w:sz="0" w:space="0" w:color="auto"/>
          </w:divBdr>
        </w:div>
        <w:div w:id="302782275">
          <w:marLeft w:val="0"/>
          <w:marRight w:val="0"/>
          <w:marTop w:val="0"/>
          <w:marBottom w:val="0"/>
          <w:divBdr>
            <w:top w:val="none" w:sz="0" w:space="0" w:color="auto"/>
            <w:left w:val="none" w:sz="0" w:space="0" w:color="auto"/>
            <w:bottom w:val="none" w:sz="0" w:space="0" w:color="auto"/>
            <w:right w:val="none" w:sz="0" w:space="0" w:color="auto"/>
          </w:divBdr>
        </w:div>
        <w:div w:id="1926646204">
          <w:marLeft w:val="0"/>
          <w:marRight w:val="0"/>
          <w:marTop w:val="0"/>
          <w:marBottom w:val="0"/>
          <w:divBdr>
            <w:top w:val="none" w:sz="0" w:space="0" w:color="auto"/>
            <w:left w:val="none" w:sz="0" w:space="0" w:color="auto"/>
            <w:bottom w:val="none" w:sz="0" w:space="0" w:color="auto"/>
            <w:right w:val="none" w:sz="0" w:space="0" w:color="auto"/>
          </w:divBdr>
        </w:div>
        <w:div w:id="1377199807">
          <w:marLeft w:val="0"/>
          <w:marRight w:val="0"/>
          <w:marTop w:val="0"/>
          <w:marBottom w:val="0"/>
          <w:divBdr>
            <w:top w:val="none" w:sz="0" w:space="0" w:color="auto"/>
            <w:left w:val="none" w:sz="0" w:space="0" w:color="auto"/>
            <w:bottom w:val="none" w:sz="0" w:space="0" w:color="auto"/>
            <w:right w:val="none" w:sz="0" w:space="0" w:color="auto"/>
          </w:divBdr>
        </w:div>
        <w:div w:id="1189290889">
          <w:marLeft w:val="0"/>
          <w:marRight w:val="0"/>
          <w:marTop w:val="0"/>
          <w:marBottom w:val="0"/>
          <w:divBdr>
            <w:top w:val="none" w:sz="0" w:space="0" w:color="auto"/>
            <w:left w:val="none" w:sz="0" w:space="0" w:color="auto"/>
            <w:bottom w:val="none" w:sz="0" w:space="0" w:color="auto"/>
            <w:right w:val="none" w:sz="0" w:space="0" w:color="auto"/>
          </w:divBdr>
        </w:div>
        <w:div w:id="1405448405">
          <w:marLeft w:val="0"/>
          <w:marRight w:val="0"/>
          <w:marTop w:val="0"/>
          <w:marBottom w:val="0"/>
          <w:divBdr>
            <w:top w:val="none" w:sz="0" w:space="0" w:color="auto"/>
            <w:left w:val="none" w:sz="0" w:space="0" w:color="auto"/>
            <w:bottom w:val="none" w:sz="0" w:space="0" w:color="auto"/>
            <w:right w:val="none" w:sz="0" w:space="0" w:color="auto"/>
          </w:divBdr>
        </w:div>
        <w:div w:id="961615177">
          <w:marLeft w:val="0"/>
          <w:marRight w:val="0"/>
          <w:marTop w:val="0"/>
          <w:marBottom w:val="0"/>
          <w:divBdr>
            <w:top w:val="none" w:sz="0" w:space="0" w:color="auto"/>
            <w:left w:val="none" w:sz="0" w:space="0" w:color="auto"/>
            <w:bottom w:val="none" w:sz="0" w:space="0" w:color="auto"/>
            <w:right w:val="none" w:sz="0" w:space="0" w:color="auto"/>
          </w:divBdr>
        </w:div>
        <w:div w:id="800194666">
          <w:marLeft w:val="0"/>
          <w:marRight w:val="0"/>
          <w:marTop w:val="0"/>
          <w:marBottom w:val="0"/>
          <w:divBdr>
            <w:top w:val="none" w:sz="0" w:space="0" w:color="auto"/>
            <w:left w:val="none" w:sz="0" w:space="0" w:color="auto"/>
            <w:bottom w:val="none" w:sz="0" w:space="0" w:color="auto"/>
            <w:right w:val="none" w:sz="0" w:space="0" w:color="auto"/>
          </w:divBdr>
        </w:div>
        <w:div w:id="1942715557">
          <w:marLeft w:val="0"/>
          <w:marRight w:val="0"/>
          <w:marTop w:val="0"/>
          <w:marBottom w:val="0"/>
          <w:divBdr>
            <w:top w:val="none" w:sz="0" w:space="0" w:color="auto"/>
            <w:left w:val="none" w:sz="0" w:space="0" w:color="auto"/>
            <w:bottom w:val="none" w:sz="0" w:space="0" w:color="auto"/>
            <w:right w:val="none" w:sz="0" w:space="0" w:color="auto"/>
          </w:divBdr>
        </w:div>
        <w:div w:id="38632973">
          <w:marLeft w:val="0"/>
          <w:marRight w:val="0"/>
          <w:marTop w:val="0"/>
          <w:marBottom w:val="0"/>
          <w:divBdr>
            <w:top w:val="none" w:sz="0" w:space="0" w:color="auto"/>
            <w:left w:val="none" w:sz="0" w:space="0" w:color="auto"/>
            <w:bottom w:val="none" w:sz="0" w:space="0" w:color="auto"/>
            <w:right w:val="none" w:sz="0" w:space="0" w:color="auto"/>
          </w:divBdr>
        </w:div>
        <w:div w:id="1827013727">
          <w:marLeft w:val="0"/>
          <w:marRight w:val="0"/>
          <w:marTop w:val="0"/>
          <w:marBottom w:val="0"/>
          <w:divBdr>
            <w:top w:val="none" w:sz="0" w:space="0" w:color="auto"/>
            <w:left w:val="none" w:sz="0" w:space="0" w:color="auto"/>
            <w:bottom w:val="none" w:sz="0" w:space="0" w:color="auto"/>
            <w:right w:val="none" w:sz="0" w:space="0" w:color="auto"/>
          </w:divBdr>
        </w:div>
        <w:div w:id="1143620702">
          <w:marLeft w:val="0"/>
          <w:marRight w:val="0"/>
          <w:marTop w:val="0"/>
          <w:marBottom w:val="0"/>
          <w:divBdr>
            <w:top w:val="none" w:sz="0" w:space="0" w:color="auto"/>
            <w:left w:val="none" w:sz="0" w:space="0" w:color="auto"/>
            <w:bottom w:val="none" w:sz="0" w:space="0" w:color="auto"/>
            <w:right w:val="none" w:sz="0" w:space="0" w:color="auto"/>
          </w:divBdr>
        </w:div>
        <w:div w:id="1701474112">
          <w:marLeft w:val="0"/>
          <w:marRight w:val="0"/>
          <w:marTop w:val="0"/>
          <w:marBottom w:val="0"/>
          <w:divBdr>
            <w:top w:val="none" w:sz="0" w:space="0" w:color="auto"/>
            <w:left w:val="none" w:sz="0" w:space="0" w:color="auto"/>
            <w:bottom w:val="none" w:sz="0" w:space="0" w:color="auto"/>
            <w:right w:val="none" w:sz="0" w:space="0" w:color="auto"/>
          </w:divBdr>
        </w:div>
        <w:div w:id="586113173">
          <w:marLeft w:val="0"/>
          <w:marRight w:val="0"/>
          <w:marTop w:val="0"/>
          <w:marBottom w:val="0"/>
          <w:divBdr>
            <w:top w:val="none" w:sz="0" w:space="0" w:color="auto"/>
            <w:left w:val="none" w:sz="0" w:space="0" w:color="auto"/>
            <w:bottom w:val="none" w:sz="0" w:space="0" w:color="auto"/>
            <w:right w:val="none" w:sz="0" w:space="0" w:color="auto"/>
          </w:divBdr>
        </w:div>
        <w:div w:id="1174682433">
          <w:marLeft w:val="0"/>
          <w:marRight w:val="0"/>
          <w:marTop w:val="0"/>
          <w:marBottom w:val="0"/>
          <w:divBdr>
            <w:top w:val="none" w:sz="0" w:space="0" w:color="auto"/>
            <w:left w:val="none" w:sz="0" w:space="0" w:color="auto"/>
            <w:bottom w:val="none" w:sz="0" w:space="0" w:color="auto"/>
            <w:right w:val="none" w:sz="0" w:space="0" w:color="auto"/>
          </w:divBdr>
        </w:div>
        <w:div w:id="918750158">
          <w:marLeft w:val="0"/>
          <w:marRight w:val="0"/>
          <w:marTop w:val="0"/>
          <w:marBottom w:val="0"/>
          <w:divBdr>
            <w:top w:val="none" w:sz="0" w:space="0" w:color="auto"/>
            <w:left w:val="none" w:sz="0" w:space="0" w:color="auto"/>
            <w:bottom w:val="none" w:sz="0" w:space="0" w:color="auto"/>
            <w:right w:val="none" w:sz="0" w:space="0" w:color="auto"/>
          </w:divBdr>
        </w:div>
        <w:div w:id="163396881">
          <w:marLeft w:val="0"/>
          <w:marRight w:val="0"/>
          <w:marTop w:val="0"/>
          <w:marBottom w:val="0"/>
          <w:divBdr>
            <w:top w:val="none" w:sz="0" w:space="0" w:color="auto"/>
            <w:left w:val="none" w:sz="0" w:space="0" w:color="auto"/>
            <w:bottom w:val="none" w:sz="0" w:space="0" w:color="auto"/>
            <w:right w:val="none" w:sz="0" w:space="0" w:color="auto"/>
          </w:divBdr>
        </w:div>
        <w:div w:id="1406030904">
          <w:marLeft w:val="0"/>
          <w:marRight w:val="0"/>
          <w:marTop w:val="0"/>
          <w:marBottom w:val="0"/>
          <w:divBdr>
            <w:top w:val="none" w:sz="0" w:space="0" w:color="auto"/>
            <w:left w:val="none" w:sz="0" w:space="0" w:color="auto"/>
            <w:bottom w:val="none" w:sz="0" w:space="0" w:color="auto"/>
            <w:right w:val="none" w:sz="0" w:space="0" w:color="auto"/>
          </w:divBdr>
        </w:div>
        <w:div w:id="325059872">
          <w:marLeft w:val="0"/>
          <w:marRight w:val="0"/>
          <w:marTop w:val="0"/>
          <w:marBottom w:val="0"/>
          <w:divBdr>
            <w:top w:val="none" w:sz="0" w:space="0" w:color="auto"/>
            <w:left w:val="none" w:sz="0" w:space="0" w:color="auto"/>
            <w:bottom w:val="none" w:sz="0" w:space="0" w:color="auto"/>
            <w:right w:val="none" w:sz="0" w:space="0" w:color="auto"/>
          </w:divBdr>
        </w:div>
        <w:div w:id="929124125">
          <w:marLeft w:val="0"/>
          <w:marRight w:val="0"/>
          <w:marTop w:val="0"/>
          <w:marBottom w:val="0"/>
          <w:divBdr>
            <w:top w:val="none" w:sz="0" w:space="0" w:color="auto"/>
            <w:left w:val="none" w:sz="0" w:space="0" w:color="auto"/>
            <w:bottom w:val="none" w:sz="0" w:space="0" w:color="auto"/>
            <w:right w:val="none" w:sz="0" w:space="0" w:color="auto"/>
          </w:divBdr>
        </w:div>
        <w:div w:id="815874214">
          <w:marLeft w:val="0"/>
          <w:marRight w:val="0"/>
          <w:marTop w:val="0"/>
          <w:marBottom w:val="0"/>
          <w:divBdr>
            <w:top w:val="none" w:sz="0" w:space="0" w:color="auto"/>
            <w:left w:val="none" w:sz="0" w:space="0" w:color="auto"/>
            <w:bottom w:val="none" w:sz="0" w:space="0" w:color="auto"/>
            <w:right w:val="none" w:sz="0" w:space="0" w:color="auto"/>
          </w:divBdr>
        </w:div>
        <w:div w:id="1320229975">
          <w:marLeft w:val="0"/>
          <w:marRight w:val="0"/>
          <w:marTop w:val="0"/>
          <w:marBottom w:val="0"/>
          <w:divBdr>
            <w:top w:val="none" w:sz="0" w:space="0" w:color="auto"/>
            <w:left w:val="none" w:sz="0" w:space="0" w:color="auto"/>
            <w:bottom w:val="none" w:sz="0" w:space="0" w:color="auto"/>
            <w:right w:val="none" w:sz="0" w:space="0" w:color="auto"/>
          </w:divBdr>
        </w:div>
        <w:div w:id="965113381">
          <w:marLeft w:val="0"/>
          <w:marRight w:val="0"/>
          <w:marTop w:val="0"/>
          <w:marBottom w:val="0"/>
          <w:divBdr>
            <w:top w:val="none" w:sz="0" w:space="0" w:color="auto"/>
            <w:left w:val="none" w:sz="0" w:space="0" w:color="auto"/>
            <w:bottom w:val="none" w:sz="0" w:space="0" w:color="auto"/>
            <w:right w:val="none" w:sz="0" w:space="0" w:color="auto"/>
          </w:divBdr>
        </w:div>
        <w:div w:id="106632211">
          <w:marLeft w:val="0"/>
          <w:marRight w:val="0"/>
          <w:marTop w:val="0"/>
          <w:marBottom w:val="0"/>
          <w:divBdr>
            <w:top w:val="none" w:sz="0" w:space="0" w:color="auto"/>
            <w:left w:val="none" w:sz="0" w:space="0" w:color="auto"/>
            <w:bottom w:val="none" w:sz="0" w:space="0" w:color="auto"/>
            <w:right w:val="none" w:sz="0" w:space="0" w:color="auto"/>
          </w:divBdr>
        </w:div>
        <w:div w:id="1029186181">
          <w:marLeft w:val="0"/>
          <w:marRight w:val="0"/>
          <w:marTop w:val="0"/>
          <w:marBottom w:val="0"/>
          <w:divBdr>
            <w:top w:val="none" w:sz="0" w:space="0" w:color="auto"/>
            <w:left w:val="none" w:sz="0" w:space="0" w:color="auto"/>
            <w:bottom w:val="none" w:sz="0" w:space="0" w:color="auto"/>
            <w:right w:val="none" w:sz="0" w:space="0" w:color="auto"/>
          </w:divBdr>
        </w:div>
        <w:div w:id="1520505906">
          <w:marLeft w:val="0"/>
          <w:marRight w:val="0"/>
          <w:marTop w:val="0"/>
          <w:marBottom w:val="0"/>
          <w:divBdr>
            <w:top w:val="none" w:sz="0" w:space="0" w:color="auto"/>
            <w:left w:val="none" w:sz="0" w:space="0" w:color="auto"/>
            <w:bottom w:val="none" w:sz="0" w:space="0" w:color="auto"/>
            <w:right w:val="none" w:sz="0" w:space="0" w:color="auto"/>
          </w:divBdr>
        </w:div>
        <w:div w:id="1435250883">
          <w:marLeft w:val="0"/>
          <w:marRight w:val="0"/>
          <w:marTop w:val="0"/>
          <w:marBottom w:val="0"/>
          <w:divBdr>
            <w:top w:val="none" w:sz="0" w:space="0" w:color="auto"/>
            <w:left w:val="none" w:sz="0" w:space="0" w:color="auto"/>
            <w:bottom w:val="none" w:sz="0" w:space="0" w:color="auto"/>
            <w:right w:val="none" w:sz="0" w:space="0" w:color="auto"/>
          </w:divBdr>
        </w:div>
        <w:div w:id="987051607">
          <w:marLeft w:val="0"/>
          <w:marRight w:val="0"/>
          <w:marTop w:val="0"/>
          <w:marBottom w:val="0"/>
          <w:divBdr>
            <w:top w:val="none" w:sz="0" w:space="0" w:color="auto"/>
            <w:left w:val="none" w:sz="0" w:space="0" w:color="auto"/>
            <w:bottom w:val="none" w:sz="0" w:space="0" w:color="auto"/>
            <w:right w:val="none" w:sz="0" w:space="0" w:color="auto"/>
          </w:divBdr>
        </w:div>
        <w:div w:id="1263295360">
          <w:marLeft w:val="0"/>
          <w:marRight w:val="0"/>
          <w:marTop w:val="0"/>
          <w:marBottom w:val="0"/>
          <w:divBdr>
            <w:top w:val="none" w:sz="0" w:space="0" w:color="auto"/>
            <w:left w:val="none" w:sz="0" w:space="0" w:color="auto"/>
            <w:bottom w:val="none" w:sz="0" w:space="0" w:color="auto"/>
            <w:right w:val="none" w:sz="0" w:space="0" w:color="auto"/>
          </w:divBdr>
        </w:div>
        <w:div w:id="1803303565">
          <w:marLeft w:val="0"/>
          <w:marRight w:val="0"/>
          <w:marTop w:val="0"/>
          <w:marBottom w:val="0"/>
          <w:divBdr>
            <w:top w:val="none" w:sz="0" w:space="0" w:color="auto"/>
            <w:left w:val="none" w:sz="0" w:space="0" w:color="auto"/>
            <w:bottom w:val="none" w:sz="0" w:space="0" w:color="auto"/>
            <w:right w:val="none" w:sz="0" w:space="0" w:color="auto"/>
          </w:divBdr>
        </w:div>
        <w:div w:id="1077365220">
          <w:marLeft w:val="0"/>
          <w:marRight w:val="0"/>
          <w:marTop w:val="0"/>
          <w:marBottom w:val="0"/>
          <w:divBdr>
            <w:top w:val="none" w:sz="0" w:space="0" w:color="auto"/>
            <w:left w:val="none" w:sz="0" w:space="0" w:color="auto"/>
            <w:bottom w:val="none" w:sz="0" w:space="0" w:color="auto"/>
            <w:right w:val="none" w:sz="0" w:space="0" w:color="auto"/>
          </w:divBdr>
        </w:div>
        <w:div w:id="1109356375">
          <w:marLeft w:val="0"/>
          <w:marRight w:val="0"/>
          <w:marTop w:val="0"/>
          <w:marBottom w:val="0"/>
          <w:divBdr>
            <w:top w:val="none" w:sz="0" w:space="0" w:color="auto"/>
            <w:left w:val="none" w:sz="0" w:space="0" w:color="auto"/>
            <w:bottom w:val="none" w:sz="0" w:space="0" w:color="auto"/>
            <w:right w:val="none" w:sz="0" w:space="0" w:color="auto"/>
          </w:divBdr>
        </w:div>
        <w:div w:id="2109503094">
          <w:marLeft w:val="0"/>
          <w:marRight w:val="0"/>
          <w:marTop w:val="0"/>
          <w:marBottom w:val="0"/>
          <w:divBdr>
            <w:top w:val="none" w:sz="0" w:space="0" w:color="auto"/>
            <w:left w:val="none" w:sz="0" w:space="0" w:color="auto"/>
            <w:bottom w:val="none" w:sz="0" w:space="0" w:color="auto"/>
            <w:right w:val="none" w:sz="0" w:space="0" w:color="auto"/>
          </w:divBdr>
        </w:div>
        <w:div w:id="1190947907">
          <w:marLeft w:val="0"/>
          <w:marRight w:val="0"/>
          <w:marTop w:val="0"/>
          <w:marBottom w:val="0"/>
          <w:divBdr>
            <w:top w:val="none" w:sz="0" w:space="0" w:color="auto"/>
            <w:left w:val="none" w:sz="0" w:space="0" w:color="auto"/>
            <w:bottom w:val="none" w:sz="0" w:space="0" w:color="auto"/>
            <w:right w:val="none" w:sz="0" w:space="0" w:color="auto"/>
          </w:divBdr>
        </w:div>
        <w:div w:id="1857695180">
          <w:marLeft w:val="0"/>
          <w:marRight w:val="0"/>
          <w:marTop w:val="0"/>
          <w:marBottom w:val="0"/>
          <w:divBdr>
            <w:top w:val="none" w:sz="0" w:space="0" w:color="auto"/>
            <w:left w:val="none" w:sz="0" w:space="0" w:color="auto"/>
            <w:bottom w:val="none" w:sz="0" w:space="0" w:color="auto"/>
            <w:right w:val="none" w:sz="0" w:space="0" w:color="auto"/>
          </w:divBdr>
        </w:div>
        <w:div w:id="1889149672">
          <w:marLeft w:val="0"/>
          <w:marRight w:val="0"/>
          <w:marTop w:val="0"/>
          <w:marBottom w:val="0"/>
          <w:divBdr>
            <w:top w:val="none" w:sz="0" w:space="0" w:color="auto"/>
            <w:left w:val="none" w:sz="0" w:space="0" w:color="auto"/>
            <w:bottom w:val="none" w:sz="0" w:space="0" w:color="auto"/>
            <w:right w:val="none" w:sz="0" w:space="0" w:color="auto"/>
          </w:divBdr>
        </w:div>
        <w:div w:id="849679980">
          <w:marLeft w:val="0"/>
          <w:marRight w:val="0"/>
          <w:marTop w:val="0"/>
          <w:marBottom w:val="0"/>
          <w:divBdr>
            <w:top w:val="none" w:sz="0" w:space="0" w:color="auto"/>
            <w:left w:val="none" w:sz="0" w:space="0" w:color="auto"/>
            <w:bottom w:val="none" w:sz="0" w:space="0" w:color="auto"/>
            <w:right w:val="none" w:sz="0" w:space="0" w:color="auto"/>
          </w:divBdr>
        </w:div>
        <w:div w:id="866985894">
          <w:marLeft w:val="0"/>
          <w:marRight w:val="0"/>
          <w:marTop w:val="0"/>
          <w:marBottom w:val="0"/>
          <w:divBdr>
            <w:top w:val="none" w:sz="0" w:space="0" w:color="auto"/>
            <w:left w:val="none" w:sz="0" w:space="0" w:color="auto"/>
            <w:bottom w:val="none" w:sz="0" w:space="0" w:color="auto"/>
            <w:right w:val="none" w:sz="0" w:space="0" w:color="auto"/>
          </w:divBdr>
        </w:div>
        <w:div w:id="386493667">
          <w:marLeft w:val="0"/>
          <w:marRight w:val="0"/>
          <w:marTop w:val="0"/>
          <w:marBottom w:val="0"/>
          <w:divBdr>
            <w:top w:val="none" w:sz="0" w:space="0" w:color="auto"/>
            <w:left w:val="none" w:sz="0" w:space="0" w:color="auto"/>
            <w:bottom w:val="none" w:sz="0" w:space="0" w:color="auto"/>
            <w:right w:val="none" w:sz="0" w:space="0" w:color="auto"/>
          </w:divBdr>
        </w:div>
        <w:div w:id="1623000349">
          <w:marLeft w:val="0"/>
          <w:marRight w:val="0"/>
          <w:marTop w:val="0"/>
          <w:marBottom w:val="0"/>
          <w:divBdr>
            <w:top w:val="none" w:sz="0" w:space="0" w:color="auto"/>
            <w:left w:val="none" w:sz="0" w:space="0" w:color="auto"/>
            <w:bottom w:val="none" w:sz="0" w:space="0" w:color="auto"/>
            <w:right w:val="none" w:sz="0" w:space="0" w:color="auto"/>
          </w:divBdr>
        </w:div>
        <w:div w:id="967127754">
          <w:marLeft w:val="0"/>
          <w:marRight w:val="0"/>
          <w:marTop w:val="0"/>
          <w:marBottom w:val="0"/>
          <w:divBdr>
            <w:top w:val="none" w:sz="0" w:space="0" w:color="auto"/>
            <w:left w:val="none" w:sz="0" w:space="0" w:color="auto"/>
            <w:bottom w:val="none" w:sz="0" w:space="0" w:color="auto"/>
            <w:right w:val="none" w:sz="0" w:space="0" w:color="auto"/>
          </w:divBdr>
        </w:div>
        <w:div w:id="2107071088">
          <w:marLeft w:val="0"/>
          <w:marRight w:val="0"/>
          <w:marTop w:val="0"/>
          <w:marBottom w:val="0"/>
          <w:divBdr>
            <w:top w:val="none" w:sz="0" w:space="0" w:color="auto"/>
            <w:left w:val="none" w:sz="0" w:space="0" w:color="auto"/>
            <w:bottom w:val="none" w:sz="0" w:space="0" w:color="auto"/>
            <w:right w:val="none" w:sz="0" w:space="0" w:color="auto"/>
          </w:divBdr>
        </w:div>
        <w:div w:id="623392234">
          <w:marLeft w:val="0"/>
          <w:marRight w:val="0"/>
          <w:marTop w:val="0"/>
          <w:marBottom w:val="0"/>
          <w:divBdr>
            <w:top w:val="none" w:sz="0" w:space="0" w:color="auto"/>
            <w:left w:val="none" w:sz="0" w:space="0" w:color="auto"/>
            <w:bottom w:val="none" w:sz="0" w:space="0" w:color="auto"/>
            <w:right w:val="none" w:sz="0" w:space="0" w:color="auto"/>
          </w:divBdr>
        </w:div>
        <w:div w:id="1771587487">
          <w:marLeft w:val="0"/>
          <w:marRight w:val="0"/>
          <w:marTop w:val="0"/>
          <w:marBottom w:val="0"/>
          <w:divBdr>
            <w:top w:val="none" w:sz="0" w:space="0" w:color="auto"/>
            <w:left w:val="none" w:sz="0" w:space="0" w:color="auto"/>
            <w:bottom w:val="none" w:sz="0" w:space="0" w:color="auto"/>
            <w:right w:val="none" w:sz="0" w:space="0" w:color="auto"/>
          </w:divBdr>
        </w:div>
        <w:div w:id="1082801776">
          <w:marLeft w:val="0"/>
          <w:marRight w:val="0"/>
          <w:marTop w:val="0"/>
          <w:marBottom w:val="0"/>
          <w:divBdr>
            <w:top w:val="none" w:sz="0" w:space="0" w:color="auto"/>
            <w:left w:val="none" w:sz="0" w:space="0" w:color="auto"/>
            <w:bottom w:val="none" w:sz="0" w:space="0" w:color="auto"/>
            <w:right w:val="none" w:sz="0" w:space="0" w:color="auto"/>
          </w:divBdr>
        </w:div>
        <w:div w:id="1968928649">
          <w:marLeft w:val="0"/>
          <w:marRight w:val="0"/>
          <w:marTop w:val="0"/>
          <w:marBottom w:val="0"/>
          <w:divBdr>
            <w:top w:val="none" w:sz="0" w:space="0" w:color="auto"/>
            <w:left w:val="none" w:sz="0" w:space="0" w:color="auto"/>
            <w:bottom w:val="none" w:sz="0" w:space="0" w:color="auto"/>
            <w:right w:val="none" w:sz="0" w:space="0" w:color="auto"/>
          </w:divBdr>
        </w:div>
        <w:div w:id="1550919653">
          <w:marLeft w:val="0"/>
          <w:marRight w:val="0"/>
          <w:marTop w:val="0"/>
          <w:marBottom w:val="0"/>
          <w:divBdr>
            <w:top w:val="none" w:sz="0" w:space="0" w:color="auto"/>
            <w:left w:val="none" w:sz="0" w:space="0" w:color="auto"/>
            <w:bottom w:val="none" w:sz="0" w:space="0" w:color="auto"/>
            <w:right w:val="none" w:sz="0" w:space="0" w:color="auto"/>
          </w:divBdr>
        </w:div>
      </w:divsChild>
    </w:div>
    <w:div w:id="498543351">
      <w:bodyDiv w:val="1"/>
      <w:marLeft w:val="0"/>
      <w:marRight w:val="0"/>
      <w:marTop w:val="0"/>
      <w:marBottom w:val="0"/>
      <w:divBdr>
        <w:top w:val="none" w:sz="0" w:space="0" w:color="auto"/>
        <w:left w:val="none" w:sz="0" w:space="0" w:color="auto"/>
        <w:bottom w:val="none" w:sz="0" w:space="0" w:color="auto"/>
        <w:right w:val="none" w:sz="0" w:space="0" w:color="auto"/>
      </w:divBdr>
      <w:divsChild>
        <w:div w:id="1149713642">
          <w:marLeft w:val="0"/>
          <w:marRight w:val="0"/>
          <w:marTop w:val="0"/>
          <w:marBottom w:val="0"/>
          <w:divBdr>
            <w:top w:val="none" w:sz="0" w:space="0" w:color="auto"/>
            <w:left w:val="none" w:sz="0" w:space="0" w:color="auto"/>
            <w:bottom w:val="none" w:sz="0" w:space="0" w:color="auto"/>
            <w:right w:val="none" w:sz="0" w:space="0" w:color="auto"/>
          </w:divBdr>
        </w:div>
        <w:div w:id="2095201445">
          <w:marLeft w:val="0"/>
          <w:marRight w:val="0"/>
          <w:marTop w:val="0"/>
          <w:marBottom w:val="0"/>
          <w:divBdr>
            <w:top w:val="none" w:sz="0" w:space="0" w:color="auto"/>
            <w:left w:val="none" w:sz="0" w:space="0" w:color="auto"/>
            <w:bottom w:val="none" w:sz="0" w:space="0" w:color="auto"/>
            <w:right w:val="none" w:sz="0" w:space="0" w:color="auto"/>
          </w:divBdr>
        </w:div>
        <w:div w:id="802574663">
          <w:marLeft w:val="0"/>
          <w:marRight w:val="0"/>
          <w:marTop w:val="0"/>
          <w:marBottom w:val="0"/>
          <w:divBdr>
            <w:top w:val="none" w:sz="0" w:space="0" w:color="auto"/>
            <w:left w:val="none" w:sz="0" w:space="0" w:color="auto"/>
            <w:bottom w:val="none" w:sz="0" w:space="0" w:color="auto"/>
            <w:right w:val="none" w:sz="0" w:space="0" w:color="auto"/>
          </w:divBdr>
        </w:div>
        <w:div w:id="1085614727">
          <w:marLeft w:val="0"/>
          <w:marRight w:val="0"/>
          <w:marTop w:val="0"/>
          <w:marBottom w:val="0"/>
          <w:divBdr>
            <w:top w:val="none" w:sz="0" w:space="0" w:color="auto"/>
            <w:left w:val="none" w:sz="0" w:space="0" w:color="auto"/>
            <w:bottom w:val="none" w:sz="0" w:space="0" w:color="auto"/>
            <w:right w:val="none" w:sz="0" w:space="0" w:color="auto"/>
          </w:divBdr>
        </w:div>
        <w:div w:id="516697618">
          <w:marLeft w:val="0"/>
          <w:marRight w:val="0"/>
          <w:marTop w:val="0"/>
          <w:marBottom w:val="0"/>
          <w:divBdr>
            <w:top w:val="none" w:sz="0" w:space="0" w:color="auto"/>
            <w:left w:val="none" w:sz="0" w:space="0" w:color="auto"/>
            <w:bottom w:val="none" w:sz="0" w:space="0" w:color="auto"/>
            <w:right w:val="none" w:sz="0" w:space="0" w:color="auto"/>
          </w:divBdr>
        </w:div>
        <w:div w:id="1946499732">
          <w:marLeft w:val="0"/>
          <w:marRight w:val="0"/>
          <w:marTop w:val="0"/>
          <w:marBottom w:val="0"/>
          <w:divBdr>
            <w:top w:val="none" w:sz="0" w:space="0" w:color="auto"/>
            <w:left w:val="none" w:sz="0" w:space="0" w:color="auto"/>
            <w:bottom w:val="none" w:sz="0" w:space="0" w:color="auto"/>
            <w:right w:val="none" w:sz="0" w:space="0" w:color="auto"/>
          </w:divBdr>
        </w:div>
        <w:div w:id="1197816449">
          <w:marLeft w:val="0"/>
          <w:marRight w:val="0"/>
          <w:marTop w:val="0"/>
          <w:marBottom w:val="0"/>
          <w:divBdr>
            <w:top w:val="none" w:sz="0" w:space="0" w:color="auto"/>
            <w:left w:val="none" w:sz="0" w:space="0" w:color="auto"/>
            <w:bottom w:val="none" w:sz="0" w:space="0" w:color="auto"/>
            <w:right w:val="none" w:sz="0" w:space="0" w:color="auto"/>
          </w:divBdr>
        </w:div>
        <w:div w:id="1872450261">
          <w:marLeft w:val="0"/>
          <w:marRight w:val="0"/>
          <w:marTop w:val="0"/>
          <w:marBottom w:val="0"/>
          <w:divBdr>
            <w:top w:val="none" w:sz="0" w:space="0" w:color="auto"/>
            <w:left w:val="none" w:sz="0" w:space="0" w:color="auto"/>
            <w:bottom w:val="none" w:sz="0" w:space="0" w:color="auto"/>
            <w:right w:val="none" w:sz="0" w:space="0" w:color="auto"/>
          </w:divBdr>
        </w:div>
        <w:div w:id="1151141605">
          <w:marLeft w:val="0"/>
          <w:marRight w:val="0"/>
          <w:marTop w:val="0"/>
          <w:marBottom w:val="0"/>
          <w:divBdr>
            <w:top w:val="none" w:sz="0" w:space="0" w:color="auto"/>
            <w:left w:val="none" w:sz="0" w:space="0" w:color="auto"/>
            <w:bottom w:val="none" w:sz="0" w:space="0" w:color="auto"/>
            <w:right w:val="none" w:sz="0" w:space="0" w:color="auto"/>
          </w:divBdr>
        </w:div>
        <w:div w:id="152454868">
          <w:marLeft w:val="0"/>
          <w:marRight w:val="0"/>
          <w:marTop w:val="0"/>
          <w:marBottom w:val="0"/>
          <w:divBdr>
            <w:top w:val="none" w:sz="0" w:space="0" w:color="auto"/>
            <w:left w:val="none" w:sz="0" w:space="0" w:color="auto"/>
            <w:bottom w:val="none" w:sz="0" w:space="0" w:color="auto"/>
            <w:right w:val="none" w:sz="0" w:space="0" w:color="auto"/>
          </w:divBdr>
        </w:div>
        <w:div w:id="1135415545">
          <w:marLeft w:val="0"/>
          <w:marRight w:val="0"/>
          <w:marTop w:val="0"/>
          <w:marBottom w:val="0"/>
          <w:divBdr>
            <w:top w:val="none" w:sz="0" w:space="0" w:color="auto"/>
            <w:left w:val="none" w:sz="0" w:space="0" w:color="auto"/>
            <w:bottom w:val="none" w:sz="0" w:space="0" w:color="auto"/>
            <w:right w:val="none" w:sz="0" w:space="0" w:color="auto"/>
          </w:divBdr>
        </w:div>
        <w:div w:id="1003168636">
          <w:marLeft w:val="0"/>
          <w:marRight w:val="0"/>
          <w:marTop w:val="0"/>
          <w:marBottom w:val="0"/>
          <w:divBdr>
            <w:top w:val="none" w:sz="0" w:space="0" w:color="auto"/>
            <w:left w:val="none" w:sz="0" w:space="0" w:color="auto"/>
            <w:bottom w:val="none" w:sz="0" w:space="0" w:color="auto"/>
            <w:right w:val="none" w:sz="0" w:space="0" w:color="auto"/>
          </w:divBdr>
        </w:div>
        <w:div w:id="1607157304">
          <w:marLeft w:val="0"/>
          <w:marRight w:val="0"/>
          <w:marTop w:val="0"/>
          <w:marBottom w:val="0"/>
          <w:divBdr>
            <w:top w:val="none" w:sz="0" w:space="0" w:color="auto"/>
            <w:left w:val="none" w:sz="0" w:space="0" w:color="auto"/>
            <w:bottom w:val="none" w:sz="0" w:space="0" w:color="auto"/>
            <w:right w:val="none" w:sz="0" w:space="0" w:color="auto"/>
          </w:divBdr>
        </w:div>
        <w:div w:id="13269535">
          <w:marLeft w:val="0"/>
          <w:marRight w:val="0"/>
          <w:marTop w:val="0"/>
          <w:marBottom w:val="0"/>
          <w:divBdr>
            <w:top w:val="none" w:sz="0" w:space="0" w:color="auto"/>
            <w:left w:val="none" w:sz="0" w:space="0" w:color="auto"/>
            <w:bottom w:val="none" w:sz="0" w:space="0" w:color="auto"/>
            <w:right w:val="none" w:sz="0" w:space="0" w:color="auto"/>
          </w:divBdr>
        </w:div>
        <w:div w:id="719325880">
          <w:marLeft w:val="0"/>
          <w:marRight w:val="0"/>
          <w:marTop w:val="0"/>
          <w:marBottom w:val="0"/>
          <w:divBdr>
            <w:top w:val="none" w:sz="0" w:space="0" w:color="auto"/>
            <w:left w:val="none" w:sz="0" w:space="0" w:color="auto"/>
            <w:bottom w:val="none" w:sz="0" w:space="0" w:color="auto"/>
            <w:right w:val="none" w:sz="0" w:space="0" w:color="auto"/>
          </w:divBdr>
        </w:div>
        <w:div w:id="1228882420">
          <w:marLeft w:val="0"/>
          <w:marRight w:val="0"/>
          <w:marTop w:val="0"/>
          <w:marBottom w:val="0"/>
          <w:divBdr>
            <w:top w:val="none" w:sz="0" w:space="0" w:color="auto"/>
            <w:left w:val="none" w:sz="0" w:space="0" w:color="auto"/>
            <w:bottom w:val="none" w:sz="0" w:space="0" w:color="auto"/>
            <w:right w:val="none" w:sz="0" w:space="0" w:color="auto"/>
          </w:divBdr>
        </w:div>
        <w:div w:id="1494032300">
          <w:marLeft w:val="0"/>
          <w:marRight w:val="0"/>
          <w:marTop w:val="0"/>
          <w:marBottom w:val="0"/>
          <w:divBdr>
            <w:top w:val="none" w:sz="0" w:space="0" w:color="auto"/>
            <w:left w:val="none" w:sz="0" w:space="0" w:color="auto"/>
            <w:bottom w:val="none" w:sz="0" w:space="0" w:color="auto"/>
            <w:right w:val="none" w:sz="0" w:space="0" w:color="auto"/>
          </w:divBdr>
        </w:div>
        <w:div w:id="310253174">
          <w:marLeft w:val="0"/>
          <w:marRight w:val="0"/>
          <w:marTop w:val="0"/>
          <w:marBottom w:val="0"/>
          <w:divBdr>
            <w:top w:val="none" w:sz="0" w:space="0" w:color="auto"/>
            <w:left w:val="none" w:sz="0" w:space="0" w:color="auto"/>
            <w:bottom w:val="none" w:sz="0" w:space="0" w:color="auto"/>
            <w:right w:val="none" w:sz="0" w:space="0" w:color="auto"/>
          </w:divBdr>
        </w:div>
        <w:div w:id="1307395466">
          <w:marLeft w:val="0"/>
          <w:marRight w:val="0"/>
          <w:marTop w:val="0"/>
          <w:marBottom w:val="0"/>
          <w:divBdr>
            <w:top w:val="none" w:sz="0" w:space="0" w:color="auto"/>
            <w:left w:val="none" w:sz="0" w:space="0" w:color="auto"/>
            <w:bottom w:val="none" w:sz="0" w:space="0" w:color="auto"/>
            <w:right w:val="none" w:sz="0" w:space="0" w:color="auto"/>
          </w:divBdr>
        </w:div>
        <w:div w:id="1265187608">
          <w:marLeft w:val="0"/>
          <w:marRight w:val="0"/>
          <w:marTop w:val="0"/>
          <w:marBottom w:val="0"/>
          <w:divBdr>
            <w:top w:val="none" w:sz="0" w:space="0" w:color="auto"/>
            <w:left w:val="none" w:sz="0" w:space="0" w:color="auto"/>
            <w:bottom w:val="none" w:sz="0" w:space="0" w:color="auto"/>
            <w:right w:val="none" w:sz="0" w:space="0" w:color="auto"/>
          </w:divBdr>
        </w:div>
        <w:div w:id="610429368">
          <w:marLeft w:val="0"/>
          <w:marRight w:val="0"/>
          <w:marTop w:val="0"/>
          <w:marBottom w:val="0"/>
          <w:divBdr>
            <w:top w:val="none" w:sz="0" w:space="0" w:color="auto"/>
            <w:left w:val="none" w:sz="0" w:space="0" w:color="auto"/>
            <w:bottom w:val="none" w:sz="0" w:space="0" w:color="auto"/>
            <w:right w:val="none" w:sz="0" w:space="0" w:color="auto"/>
          </w:divBdr>
        </w:div>
        <w:div w:id="1650596652">
          <w:marLeft w:val="0"/>
          <w:marRight w:val="0"/>
          <w:marTop w:val="0"/>
          <w:marBottom w:val="0"/>
          <w:divBdr>
            <w:top w:val="none" w:sz="0" w:space="0" w:color="auto"/>
            <w:left w:val="none" w:sz="0" w:space="0" w:color="auto"/>
            <w:bottom w:val="none" w:sz="0" w:space="0" w:color="auto"/>
            <w:right w:val="none" w:sz="0" w:space="0" w:color="auto"/>
          </w:divBdr>
        </w:div>
        <w:div w:id="1836342294">
          <w:marLeft w:val="0"/>
          <w:marRight w:val="0"/>
          <w:marTop w:val="0"/>
          <w:marBottom w:val="0"/>
          <w:divBdr>
            <w:top w:val="none" w:sz="0" w:space="0" w:color="auto"/>
            <w:left w:val="none" w:sz="0" w:space="0" w:color="auto"/>
            <w:bottom w:val="none" w:sz="0" w:space="0" w:color="auto"/>
            <w:right w:val="none" w:sz="0" w:space="0" w:color="auto"/>
          </w:divBdr>
        </w:div>
        <w:div w:id="1626503330">
          <w:marLeft w:val="0"/>
          <w:marRight w:val="0"/>
          <w:marTop w:val="0"/>
          <w:marBottom w:val="0"/>
          <w:divBdr>
            <w:top w:val="none" w:sz="0" w:space="0" w:color="auto"/>
            <w:left w:val="none" w:sz="0" w:space="0" w:color="auto"/>
            <w:bottom w:val="none" w:sz="0" w:space="0" w:color="auto"/>
            <w:right w:val="none" w:sz="0" w:space="0" w:color="auto"/>
          </w:divBdr>
        </w:div>
        <w:div w:id="187915988">
          <w:marLeft w:val="0"/>
          <w:marRight w:val="0"/>
          <w:marTop w:val="0"/>
          <w:marBottom w:val="0"/>
          <w:divBdr>
            <w:top w:val="none" w:sz="0" w:space="0" w:color="auto"/>
            <w:left w:val="none" w:sz="0" w:space="0" w:color="auto"/>
            <w:bottom w:val="none" w:sz="0" w:space="0" w:color="auto"/>
            <w:right w:val="none" w:sz="0" w:space="0" w:color="auto"/>
          </w:divBdr>
        </w:div>
        <w:div w:id="394547606">
          <w:marLeft w:val="0"/>
          <w:marRight w:val="0"/>
          <w:marTop w:val="0"/>
          <w:marBottom w:val="0"/>
          <w:divBdr>
            <w:top w:val="none" w:sz="0" w:space="0" w:color="auto"/>
            <w:left w:val="none" w:sz="0" w:space="0" w:color="auto"/>
            <w:bottom w:val="none" w:sz="0" w:space="0" w:color="auto"/>
            <w:right w:val="none" w:sz="0" w:space="0" w:color="auto"/>
          </w:divBdr>
        </w:div>
        <w:div w:id="2084375974">
          <w:marLeft w:val="0"/>
          <w:marRight w:val="0"/>
          <w:marTop w:val="0"/>
          <w:marBottom w:val="0"/>
          <w:divBdr>
            <w:top w:val="none" w:sz="0" w:space="0" w:color="auto"/>
            <w:left w:val="none" w:sz="0" w:space="0" w:color="auto"/>
            <w:bottom w:val="none" w:sz="0" w:space="0" w:color="auto"/>
            <w:right w:val="none" w:sz="0" w:space="0" w:color="auto"/>
          </w:divBdr>
        </w:div>
        <w:div w:id="399065589">
          <w:marLeft w:val="0"/>
          <w:marRight w:val="0"/>
          <w:marTop w:val="0"/>
          <w:marBottom w:val="0"/>
          <w:divBdr>
            <w:top w:val="none" w:sz="0" w:space="0" w:color="auto"/>
            <w:left w:val="none" w:sz="0" w:space="0" w:color="auto"/>
            <w:bottom w:val="none" w:sz="0" w:space="0" w:color="auto"/>
            <w:right w:val="none" w:sz="0" w:space="0" w:color="auto"/>
          </w:divBdr>
        </w:div>
        <w:div w:id="1878005393">
          <w:marLeft w:val="0"/>
          <w:marRight w:val="0"/>
          <w:marTop w:val="0"/>
          <w:marBottom w:val="0"/>
          <w:divBdr>
            <w:top w:val="none" w:sz="0" w:space="0" w:color="auto"/>
            <w:left w:val="none" w:sz="0" w:space="0" w:color="auto"/>
            <w:bottom w:val="none" w:sz="0" w:space="0" w:color="auto"/>
            <w:right w:val="none" w:sz="0" w:space="0" w:color="auto"/>
          </w:divBdr>
        </w:div>
        <w:div w:id="1127048372">
          <w:marLeft w:val="0"/>
          <w:marRight w:val="0"/>
          <w:marTop w:val="0"/>
          <w:marBottom w:val="0"/>
          <w:divBdr>
            <w:top w:val="none" w:sz="0" w:space="0" w:color="auto"/>
            <w:left w:val="none" w:sz="0" w:space="0" w:color="auto"/>
            <w:bottom w:val="none" w:sz="0" w:space="0" w:color="auto"/>
            <w:right w:val="none" w:sz="0" w:space="0" w:color="auto"/>
          </w:divBdr>
        </w:div>
        <w:div w:id="1946382604">
          <w:marLeft w:val="0"/>
          <w:marRight w:val="0"/>
          <w:marTop w:val="0"/>
          <w:marBottom w:val="0"/>
          <w:divBdr>
            <w:top w:val="none" w:sz="0" w:space="0" w:color="auto"/>
            <w:left w:val="none" w:sz="0" w:space="0" w:color="auto"/>
            <w:bottom w:val="none" w:sz="0" w:space="0" w:color="auto"/>
            <w:right w:val="none" w:sz="0" w:space="0" w:color="auto"/>
          </w:divBdr>
        </w:div>
        <w:div w:id="2039578019">
          <w:marLeft w:val="0"/>
          <w:marRight w:val="0"/>
          <w:marTop w:val="0"/>
          <w:marBottom w:val="0"/>
          <w:divBdr>
            <w:top w:val="none" w:sz="0" w:space="0" w:color="auto"/>
            <w:left w:val="none" w:sz="0" w:space="0" w:color="auto"/>
            <w:bottom w:val="none" w:sz="0" w:space="0" w:color="auto"/>
            <w:right w:val="none" w:sz="0" w:space="0" w:color="auto"/>
          </w:divBdr>
        </w:div>
        <w:div w:id="80226268">
          <w:marLeft w:val="0"/>
          <w:marRight w:val="0"/>
          <w:marTop w:val="0"/>
          <w:marBottom w:val="0"/>
          <w:divBdr>
            <w:top w:val="none" w:sz="0" w:space="0" w:color="auto"/>
            <w:left w:val="none" w:sz="0" w:space="0" w:color="auto"/>
            <w:bottom w:val="none" w:sz="0" w:space="0" w:color="auto"/>
            <w:right w:val="none" w:sz="0" w:space="0" w:color="auto"/>
          </w:divBdr>
        </w:div>
        <w:div w:id="778449636">
          <w:marLeft w:val="0"/>
          <w:marRight w:val="0"/>
          <w:marTop w:val="0"/>
          <w:marBottom w:val="0"/>
          <w:divBdr>
            <w:top w:val="none" w:sz="0" w:space="0" w:color="auto"/>
            <w:left w:val="none" w:sz="0" w:space="0" w:color="auto"/>
            <w:bottom w:val="none" w:sz="0" w:space="0" w:color="auto"/>
            <w:right w:val="none" w:sz="0" w:space="0" w:color="auto"/>
          </w:divBdr>
        </w:div>
        <w:div w:id="1662080953">
          <w:marLeft w:val="0"/>
          <w:marRight w:val="0"/>
          <w:marTop w:val="0"/>
          <w:marBottom w:val="0"/>
          <w:divBdr>
            <w:top w:val="none" w:sz="0" w:space="0" w:color="auto"/>
            <w:left w:val="none" w:sz="0" w:space="0" w:color="auto"/>
            <w:bottom w:val="none" w:sz="0" w:space="0" w:color="auto"/>
            <w:right w:val="none" w:sz="0" w:space="0" w:color="auto"/>
          </w:divBdr>
        </w:div>
        <w:div w:id="147484746">
          <w:marLeft w:val="0"/>
          <w:marRight w:val="0"/>
          <w:marTop w:val="0"/>
          <w:marBottom w:val="0"/>
          <w:divBdr>
            <w:top w:val="none" w:sz="0" w:space="0" w:color="auto"/>
            <w:left w:val="none" w:sz="0" w:space="0" w:color="auto"/>
            <w:bottom w:val="none" w:sz="0" w:space="0" w:color="auto"/>
            <w:right w:val="none" w:sz="0" w:space="0" w:color="auto"/>
          </w:divBdr>
        </w:div>
        <w:div w:id="35736133">
          <w:marLeft w:val="0"/>
          <w:marRight w:val="0"/>
          <w:marTop w:val="0"/>
          <w:marBottom w:val="0"/>
          <w:divBdr>
            <w:top w:val="none" w:sz="0" w:space="0" w:color="auto"/>
            <w:left w:val="none" w:sz="0" w:space="0" w:color="auto"/>
            <w:bottom w:val="none" w:sz="0" w:space="0" w:color="auto"/>
            <w:right w:val="none" w:sz="0" w:space="0" w:color="auto"/>
          </w:divBdr>
        </w:div>
        <w:div w:id="1211185068">
          <w:marLeft w:val="0"/>
          <w:marRight w:val="0"/>
          <w:marTop w:val="0"/>
          <w:marBottom w:val="0"/>
          <w:divBdr>
            <w:top w:val="none" w:sz="0" w:space="0" w:color="auto"/>
            <w:left w:val="none" w:sz="0" w:space="0" w:color="auto"/>
            <w:bottom w:val="none" w:sz="0" w:space="0" w:color="auto"/>
            <w:right w:val="none" w:sz="0" w:space="0" w:color="auto"/>
          </w:divBdr>
        </w:div>
        <w:div w:id="1227305080">
          <w:marLeft w:val="0"/>
          <w:marRight w:val="0"/>
          <w:marTop w:val="0"/>
          <w:marBottom w:val="0"/>
          <w:divBdr>
            <w:top w:val="none" w:sz="0" w:space="0" w:color="auto"/>
            <w:left w:val="none" w:sz="0" w:space="0" w:color="auto"/>
            <w:bottom w:val="none" w:sz="0" w:space="0" w:color="auto"/>
            <w:right w:val="none" w:sz="0" w:space="0" w:color="auto"/>
          </w:divBdr>
        </w:div>
        <w:div w:id="92747922">
          <w:marLeft w:val="0"/>
          <w:marRight w:val="0"/>
          <w:marTop w:val="0"/>
          <w:marBottom w:val="0"/>
          <w:divBdr>
            <w:top w:val="none" w:sz="0" w:space="0" w:color="auto"/>
            <w:left w:val="none" w:sz="0" w:space="0" w:color="auto"/>
            <w:bottom w:val="none" w:sz="0" w:space="0" w:color="auto"/>
            <w:right w:val="none" w:sz="0" w:space="0" w:color="auto"/>
          </w:divBdr>
        </w:div>
        <w:div w:id="1224946949">
          <w:marLeft w:val="0"/>
          <w:marRight w:val="0"/>
          <w:marTop w:val="0"/>
          <w:marBottom w:val="0"/>
          <w:divBdr>
            <w:top w:val="none" w:sz="0" w:space="0" w:color="auto"/>
            <w:left w:val="none" w:sz="0" w:space="0" w:color="auto"/>
            <w:bottom w:val="none" w:sz="0" w:space="0" w:color="auto"/>
            <w:right w:val="none" w:sz="0" w:space="0" w:color="auto"/>
          </w:divBdr>
        </w:div>
        <w:div w:id="474835552">
          <w:marLeft w:val="0"/>
          <w:marRight w:val="0"/>
          <w:marTop w:val="0"/>
          <w:marBottom w:val="0"/>
          <w:divBdr>
            <w:top w:val="none" w:sz="0" w:space="0" w:color="auto"/>
            <w:left w:val="none" w:sz="0" w:space="0" w:color="auto"/>
            <w:bottom w:val="none" w:sz="0" w:space="0" w:color="auto"/>
            <w:right w:val="none" w:sz="0" w:space="0" w:color="auto"/>
          </w:divBdr>
        </w:div>
        <w:div w:id="408508064">
          <w:marLeft w:val="0"/>
          <w:marRight w:val="0"/>
          <w:marTop w:val="0"/>
          <w:marBottom w:val="0"/>
          <w:divBdr>
            <w:top w:val="none" w:sz="0" w:space="0" w:color="auto"/>
            <w:left w:val="none" w:sz="0" w:space="0" w:color="auto"/>
            <w:bottom w:val="none" w:sz="0" w:space="0" w:color="auto"/>
            <w:right w:val="none" w:sz="0" w:space="0" w:color="auto"/>
          </w:divBdr>
        </w:div>
        <w:div w:id="1494950390">
          <w:marLeft w:val="0"/>
          <w:marRight w:val="0"/>
          <w:marTop w:val="0"/>
          <w:marBottom w:val="0"/>
          <w:divBdr>
            <w:top w:val="none" w:sz="0" w:space="0" w:color="auto"/>
            <w:left w:val="none" w:sz="0" w:space="0" w:color="auto"/>
            <w:bottom w:val="none" w:sz="0" w:space="0" w:color="auto"/>
            <w:right w:val="none" w:sz="0" w:space="0" w:color="auto"/>
          </w:divBdr>
        </w:div>
        <w:div w:id="2026393915">
          <w:marLeft w:val="0"/>
          <w:marRight w:val="0"/>
          <w:marTop w:val="0"/>
          <w:marBottom w:val="0"/>
          <w:divBdr>
            <w:top w:val="none" w:sz="0" w:space="0" w:color="auto"/>
            <w:left w:val="none" w:sz="0" w:space="0" w:color="auto"/>
            <w:bottom w:val="none" w:sz="0" w:space="0" w:color="auto"/>
            <w:right w:val="none" w:sz="0" w:space="0" w:color="auto"/>
          </w:divBdr>
        </w:div>
        <w:div w:id="1500660430">
          <w:marLeft w:val="0"/>
          <w:marRight w:val="0"/>
          <w:marTop w:val="0"/>
          <w:marBottom w:val="0"/>
          <w:divBdr>
            <w:top w:val="none" w:sz="0" w:space="0" w:color="auto"/>
            <w:left w:val="none" w:sz="0" w:space="0" w:color="auto"/>
            <w:bottom w:val="none" w:sz="0" w:space="0" w:color="auto"/>
            <w:right w:val="none" w:sz="0" w:space="0" w:color="auto"/>
          </w:divBdr>
        </w:div>
        <w:div w:id="1778132304">
          <w:marLeft w:val="0"/>
          <w:marRight w:val="0"/>
          <w:marTop w:val="0"/>
          <w:marBottom w:val="0"/>
          <w:divBdr>
            <w:top w:val="none" w:sz="0" w:space="0" w:color="auto"/>
            <w:left w:val="none" w:sz="0" w:space="0" w:color="auto"/>
            <w:bottom w:val="none" w:sz="0" w:space="0" w:color="auto"/>
            <w:right w:val="none" w:sz="0" w:space="0" w:color="auto"/>
          </w:divBdr>
        </w:div>
        <w:div w:id="2135638733">
          <w:marLeft w:val="0"/>
          <w:marRight w:val="0"/>
          <w:marTop w:val="0"/>
          <w:marBottom w:val="0"/>
          <w:divBdr>
            <w:top w:val="none" w:sz="0" w:space="0" w:color="auto"/>
            <w:left w:val="none" w:sz="0" w:space="0" w:color="auto"/>
            <w:bottom w:val="none" w:sz="0" w:space="0" w:color="auto"/>
            <w:right w:val="none" w:sz="0" w:space="0" w:color="auto"/>
          </w:divBdr>
        </w:div>
        <w:div w:id="1009791577">
          <w:marLeft w:val="0"/>
          <w:marRight w:val="0"/>
          <w:marTop w:val="0"/>
          <w:marBottom w:val="0"/>
          <w:divBdr>
            <w:top w:val="none" w:sz="0" w:space="0" w:color="auto"/>
            <w:left w:val="none" w:sz="0" w:space="0" w:color="auto"/>
            <w:bottom w:val="none" w:sz="0" w:space="0" w:color="auto"/>
            <w:right w:val="none" w:sz="0" w:space="0" w:color="auto"/>
          </w:divBdr>
        </w:div>
        <w:div w:id="405765257">
          <w:marLeft w:val="0"/>
          <w:marRight w:val="0"/>
          <w:marTop w:val="0"/>
          <w:marBottom w:val="0"/>
          <w:divBdr>
            <w:top w:val="none" w:sz="0" w:space="0" w:color="auto"/>
            <w:left w:val="none" w:sz="0" w:space="0" w:color="auto"/>
            <w:bottom w:val="none" w:sz="0" w:space="0" w:color="auto"/>
            <w:right w:val="none" w:sz="0" w:space="0" w:color="auto"/>
          </w:divBdr>
        </w:div>
        <w:div w:id="840118247">
          <w:marLeft w:val="0"/>
          <w:marRight w:val="0"/>
          <w:marTop w:val="0"/>
          <w:marBottom w:val="0"/>
          <w:divBdr>
            <w:top w:val="none" w:sz="0" w:space="0" w:color="auto"/>
            <w:left w:val="none" w:sz="0" w:space="0" w:color="auto"/>
            <w:bottom w:val="none" w:sz="0" w:space="0" w:color="auto"/>
            <w:right w:val="none" w:sz="0" w:space="0" w:color="auto"/>
          </w:divBdr>
        </w:div>
        <w:div w:id="1307663068">
          <w:marLeft w:val="0"/>
          <w:marRight w:val="0"/>
          <w:marTop w:val="0"/>
          <w:marBottom w:val="0"/>
          <w:divBdr>
            <w:top w:val="none" w:sz="0" w:space="0" w:color="auto"/>
            <w:left w:val="none" w:sz="0" w:space="0" w:color="auto"/>
            <w:bottom w:val="none" w:sz="0" w:space="0" w:color="auto"/>
            <w:right w:val="none" w:sz="0" w:space="0" w:color="auto"/>
          </w:divBdr>
        </w:div>
        <w:div w:id="1320578881">
          <w:marLeft w:val="0"/>
          <w:marRight w:val="0"/>
          <w:marTop w:val="0"/>
          <w:marBottom w:val="0"/>
          <w:divBdr>
            <w:top w:val="none" w:sz="0" w:space="0" w:color="auto"/>
            <w:left w:val="none" w:sz="0" w:space="0" w:color="auto"/>
            <w:bottom w:val="none" w:sz="0" w:space="0" w:color="auto"/>
            <w:right w:val="none" w:sz="0" w:space="0" w:color="auto"/>
          </w:divBdr>
        </w:div>
        <w:div w:id="770006786">
          <w:marLeft w:val="0"/>
          <w:marRight w:val="0"/>
          <w:marTop w:val="0"/>
          <w:marBottom w:val="0"/>
          <w:divBdr>
            <w:top w:val="none" w:sz="0" w:space="0" w:color="auto"/>
            <w:left w:val="none" w:sz="0" w:space="0" w:color="auto"/>
            <w:bottom w:val="none" w:sz="0" w:space="0" w:color="auto"/>
            <w:right w:val="none" w:sz="0" w:space="0" w:color="auto"/>
          </w:divBdr>
        </w:div>
        <w:div w:id="2136215294">
          <w:marLeft w:val="0"/>
          <w:marRight w:val="0"/>
          <w:marTop w:val="0"/>
          <w:marBottom w:val="0"/>
          <w:divBdr>
            <w:top w:val="none" w:sz="0" w:space="0" w:color="auto"/>
            <w:left w:val="none" w:sz="0" w:space="0" w:color="auto"/>
            <w:bottom w:val="none" w:sz="0" w:space="0" w:color="auto"/>
            <w:right w:val="none" w:sz="0" w:space="0" w:color="auto"/>
          </w:divBdr>
        </w:div>
        <w:div w:id="869339415">
          <w:marLeft w:val="0"/>
          <w:marRight w:val="0"/>
          <w:marTop w:val="0"/>
          <w:marBottom w:val="0"/>
          <w:divBdr>
            <w:top w:val="none" w:sz="0" w:space="0" w:color="auto"/>
            <w:left w:val="none" w:sz="0" w:space="0" w:color="auto"/>
            <w:bottom w:val="none" w:sz="0" w:space="0" w:color="auto"/>
            <w:right w:val="none" w:sz="0" w:space="0" w:color="auto"/>
          </w:divBdr>
        </w:div>
        <w:div w:id="686951079">
          <w:marLeft w:val="0"/>
          <w:marRight w:val="0"/>
          <w:marTop w:val="0"/>
          <w:marBottom w:val="0"/>
          <w:divBdr>
            <w:top w:val="none" w:sz="0" w:space="0" w:color="auto"/>
            <w:left w:val="none" w:sz="0" w:space="0" w:color="auto"/>
            <w:bottom w:val="none" w:sz="0" w:space="0" w:color="auto"/>
            <w:right w:val="none" w:sz="0" w:space="0" w:color="auto"/>
          </w:divBdr>
        </w:div>
        <w:div w:id="947153496">
          <w:marLeft w:val="0"/>
          <w:marRight w:val="0"/>
          <w:marTop w:val="0"/>
          <w:marBottom w:val="0"/>
          <w:divBdr>
            <w:top w:val="none" w:sz="0" w:space="0" w:color="auto"/>
            <w:left w:val="none" w:sz="0" w:space="0" w:color="auto"/>
            <w:bottom w:val="none" w:sz="0" w:space="0" w:color="auto"/>
            <w:right w:val="none" w:sz="0" w:space="0" w:color="auto"/>
          </w:divBdr>
        </w:div>
        <w:div w:id="1730836855">
          <w:marLeft w:val="0"/>
          <w:marRight w:val="0"/>
          <w:marTop w:val="0"/>
          <w:marBottom w:val="0"/>
          <w:divBdr>
            <w:top w:val="none" w:sz="0" w:space="0" w:color="auto"/>
            <w:left w:val="none" w:sz="0" w:space="0" w:color="auto"/>
            <w:bottom w:val="none" w:sz="0" w:space="0" w:color="auto"/>
            <w:right w:val="none" w:sz="0" w:space="0" w:color="auto"/>
          </w:divBdr>
        </w:div>
        <w:div w:id="14774300">
          <w:marLeft w:val="0"/>
          <w:marRight w:val="0"/>
          <w:marTop w:val="0"/>
          <w:marBottom w:val="0"/>
          <w:divBdr>
            <w:top w:val="none" w:sz="0" w:space="0" w:color="auto"/>
            <w:left w:val="none" w:sz="0" w:space="0" w:color="auto"/>
            <w:bottom w:val="none" w:sz="0" w:space="0" w:color="auto"/>
            <w:right w:val="none" w:sz="0" w:space="0" w:color="auto"/>
          </w:divBdr>
        </w:div>
        <w:div w:id="2028173861">
          <w:marLeft w:val="0"/>
          <w:marRight w:val="0"/>
          <w:marTop w:val="0"/>
          <w:marBottom w:val="0"/>
          <w:divBdr>
            <w:top w:val="none" w:sz="0" w:space="0" w:color="auto"/>
            <w:left w:val="none" w:sz="0" w:space="0" w:color="auto"/>
            <w:bottom w:val="none" w:sz="0" w:space="0" w:color="auto"/>
            <w:right w:val="none" w:sz="0" w:space="0" w:color="auto"/>
          </w:divBdr>
        </w:div>
        <w:div w:id="125048595">
          <w:marLeft w:val="0"/>
          <w:marRight w:val="0"/>
          <w:marTop w:val="0"/>
          <w:marBottom w:val="0"/>
          <w:divBdr>
            <w:top w:val="none" w:sz="0" w:space="0" w:color="auto"/>
            <w:left w:val="none" w:sz="0" w:space="0" w:color="auto"/>
            <w:bottom w:val="none" w:sz="0" w:space="0" w:color="auto"/>
            <w:right w:val="none" w:sz="0" w:space="0" w:color="auto"/>
          </w:divBdr>
        </w:div>
        <w:div w:id="1087459757">
          <w:marLeft w:val="0"/>
          <w:marRight w:val="0"/>
          <w:marTop w:val="0"/>
          <w:marBottom w:val="0"/>
          <w:divBdr>
            <w:top w:val="none" w:sz="0" w:space="0" w:color="auto"/>
            <w:left w:val="none" w:sz="0" w:space="0" w:color="auto"/>
            <w:bottom w:val="none" w:sz="0" w:space="0" w:color="auto"/>
            <w:right w:val="none" w:sz="0" w:space="0" w:color="auto"/>
          </w:divBdr>
        </w:div>
        <w:div w:id="1777015094">
          <w:marLeft w:val="0"/>
          <w:marRight w:val="0"/>
          <w:marTop w:val="0"/>
          <w:marBottom w:val="0"/>
          <w:divBdr>
            <w:top w:val="none" w:sz="0" w:space="0" w:color="auto"/>
            <w:left w:val="none" w:sz="0" w:space="0" w:color="auto"/>
            <w:bottom w:val="none" w:sz="0" w:space="0" w:color="auto"/>
            <w:right w:val="none" w:sz="0" w:space="0" w:color="auto"/>
          </w:divBdr>
        </w:div>
        <w:div w:id="1196234533">
          <w:marLeft w:val="0"/>
          <w:marRight w:val="0"/>
          <w:marTop w:val="0"/>
          <w:marBottom w:val="0"/>
          <w:divBdr>
            <w:top w:val="none" w:sz="0" w:space="0" w:color="auto"/>
            <w:left w:val="none" w:sz="0" w:space="0" w:color="auto"/>
            <w:bottom w:val="none" w:sz="0" w:space="0" w:color="auto"/>
            <w:right w:val="none" w:sz="0" w:space="0" w:color="auto"/>
          </w:divBdr>
        </w:div>
        <w:div w:id="6567631">
          <w:marLeft w:val="0"/>
          <w:marRight w:val="0"/>
          <w:marTop w:val="0"/>
          <w:marBottom w:val="0"/>
          <w:divBdr>
            <w:top w:val="none" w:sz="0" w:space="0" w:color="auto"/>
            <w:left w:val="none" w:sz="0" w:space="0" w:color="auto"/>
            <w:bottom w:val="none" w:sz="0" w:space="0" w:color="auto"/>
            <w:right w:val="none" w:sz="0" w:space="0" w:color="auto"/>
          </w:divBdr>
        </w:div>
        <w:div w:id="757675677">
          <w:marLeft w:val="0"/>
          <w:marRight w:val="0"/>
          <w:marTop w:val="0"/>
          <w:marBottom w:val="0"/>
          <w:divBdr>
            <w:top w:val="none" w:sz="0" w:space="0" w:color="auto"/>
            <w:left w:val="none" w:sz="0" w:space="0" w:color="auto"/>
            <w:bottom w:val="none" w:sz="0" w:space="0" w:color="auto"/>
            <w:right w:val="none" w:sz="0" w:space="0" w:color="auto"/>
          </w:divBdr>
        </w:div>
        <w:div w:id="1035739548">
          <w:marLeft w:val="0"/>
          <w:marRight w:val="0"/>
          <w:marTop w:val="0"/>
          <w:marBottom w:val="0"/>
          <w:divBdr>
            <w:top w:val="none" w:sz="0" w:space="0" w:color="auto"/>
            <w:left w:val="none" w:sz="0" w:space="0" w:color="auto"/>
            <w:bottom w:val="none" w:sz="0" w:space="0" w:color="auto"/>
            <w:right w:val="none" w:sz="0" w:space="0" w:color="auto"/>
          </w:divBdr>
        </w:div>
        <w:div w:id="1749109240">
          <w:marLeft w:val="0"/>
          <w:marRight w:val="0"/>
          <w:marTop w:val="0"/>
          <w:marBottom w:val="0"/>
          <w:divBdr>
            <w:top w:val="none" w:sz="0" w:space="0" w:color="auto"/>
            <w:left w:val="none" w:sz="0" w:space="0" w:color="auto"/>
            <w:bottom w:val="none" w:sz="0" w:space="0" w:color="auto"/>
            <w:right w:val="none" w:sz="0" w:space="0" w:color="auto"/>
          </w:divBdr>
        </w:div>
        <w:div w:id="1517886767">
          <w:marLeft w:val="0"/>
          <w:marRight w:val="0"/>
          <w:marTop w:val="0"/>
          <w:marBottom w:val="0"/>
          <w:divBdr>
            <w:top w:val="none" w:sz="0" w:space="0" w:color="auto"/>
            <w:left w:val="none" w:sz="0" w:space="0" w:color="auto"/>
            <w:bottom w:val="none" w:sz="0" w:space="0" w:color="auto"/>
            <w:right w:val="none" w:sz="0" w:space="0" w:color="auto"/>
          </w:divBdr>
        </w:div>
        <w:div w:id="468858620">
          <w:marLeft w:val="0"/>
          <w:marRight w:val="0"/>
          <w:marTop w:val="0"/>
          <w:marBottom w:val="0"/>
          <w:divBdr>
            <w:top w:val="none" w:sz="0" w:space="0" w:color="auto"/>
            <w:left w:val="none" w:sz="0" w:space="0" w:color="auto"/>
            <w:bottom w:val="none" w:sz="0" w:space="0" w:color="auto"/>
            <w:right w:val="none" w:sz="0" w:space="0" w:color="auto"/>
          </w:divBdr>
        </w:div>
        <w:div w:id="83917783">
          <w:marLeft w:val="0"/>
          <w:marRight w:val="0"/>
          <w:marTop w:val="0"/>
          <w:marBottom w:val="0"/>
          <w:divBdr>
            <w:top w:val="none" w:sz="0" w:space="0" w:color="auto"/>
            <w:left w:val="none" w:sz="0" w:space="0" w:color="auto"/>
            <w:bottom w:val="none" w:sz="0" w:space="0" w:color="auto"/>
            <w:right w:val="none" w:sz="0" w:space="0" w:color="auto"/>
          </w:divBdr>
        </w:div>
        <w:div w:id="301039531">
          <w:marLeft w:val="0"/>
          <w:marRight w:val="0"/>
          <w:marTop w:val="0"/>
          <w:marBottom w:val="0"/>
          <w:divBdr>
            <w:top w:val="none" w:sz="0" w:space="0" w:color="auto"/>
            <w:left w:val="none" w:sz="0" w:space="0" w:color="auto"/>
            <w:bottom w:val="none" w:sz="0" w:space="0" w:color="auto"/>
            <w:right w:val="none" w:sz="0" w:space="0" w:color="auto"/>
          </w:divBdr>
        </w:div>
        <w:div w:id="1945453042">
          <w:marLeft w:val="0"/>
          <w:marRight w:val="0"/>
          <w:marTop w:val="0"/>
          <w:marBottom w:val="0"/>
          <w:divBdr>
            <w:top w:val="none" w:sz="0" w:space="0" w:color="auto"/>
            <w:left w:val="none" w:sz="0" w:space="0" w:color="auto"/>
            <w:bottom w:val="none" w:sz="0" w:space="0" w:color="auto"/>
            <w:right w:val="none" w:sz="0" w:space="0" w:color="auto"/>
          </w:divBdr>
        </w:div>
        <w:div w:id="1772700200">
          <w:marLeft w:val="0"/>
          <w:marRight w:val="0"/>
          <w:marTop w:val="0"/>
          <w:marBottom w:val="0"/>
          <w:divBdr>
            <w:top w:val="none" w:sz="0" w:space="0" w:color="auto"/>
            <w:left w:val="none" w:sz="0" w:space="0" w:color="auto"/>
            <w:bottom w:val="none" w:sz="0" w:space="0" w:color="auto"/>
            <w:right w:val="none" w:sz="0" w:space="0" w:color="auto"/>
          </w:divBdr>
        </w:div>
        <w:div w:id="23097890">
          <w:marLeft w:val="0"/>
          <w:marRight w:val="0"/>
          <w:marTop w:val="0"/>
          <w:marBottom w:val="0"/>
          <w:divBdr>
            <w:top w:val="none" w:sz="0" w:space="0" w:color="auto"/>
            <w:left w:val="none" w:sz="0" w:space="0" w:color="auto"/>
            <w:bottom w:val="none" w:sz="0" w:space="0" w:color="auto"/>
            <w:right w:val="none" w:sz="0" w:space="0" w:color="auto"/>
          </w:divBdr>
        </w:div>
        <w:div w:id="611011688">
          <w:marLeft w:val="0"/>
          <w:marRight w:val="0"/>
          <w:marTop w:val="0"/>
          <w:marBottom w:val="0"/>
          <w:divBdr>
            <w:top w:val="none" w:sz="0" w:space="0" w:color="auto"/>
            <w:left w:val="none" w:sz="0" w:space="0" w:color="auto"/>
            <w:bottom w:val="none" w:sz="0" w:space="0" w:color="auto"/>
            <w:right w:val="none" w:sz="0" w:space="0" w:color="auto"/>
          </w:divBdr>
        </w:div>
        <w:div w:id="1513572861">
          <w:marLeft w:val="0"/>
          <w:marRight w:val="0"/>
          <w:marTop w:val="0"/>
          <w:marBottom w:val="0"/>
          <w:divBdr>
            <w:top w:val="none" w:sz="0" w:space="0" w:color="auto"/>
            <w:left w:val="none" w:sz="0" w:space="0" w:color="auto"/>
            <w:bottom w:val="none" w:sz="0" w:space="0" w:color="auto"/>
            <w:right w:val="none" w:sz="0" w:space="0" w:color="auto"/>
          </w:divBdr>
        </w:div>
        <w:div w:id="99837619">
          <w:marLeft w:val="0"/>
          <w:marRight w:val="0"/>
          <w:marTop w:val="0"/>
          <w:marBottom w:val="0"/>
          <w:divBdr>
            <w:top w:val="none" w:sz="0" w:space="0" w:color="auto"/>
            <w:left w:val="none" w:sz="0" w:space="0" w:color="auto"/>
            <w:bottom w:val="none" w:sz="0" w:space="0" w:color="auto"/>
            <w:right w:val="none" w:sz="0" w:space="0" w:color="auto"/>
          </w:divBdr>
        </w:div>
        <w:div w:id="319382109">
          <w:marLeft w:val="0"/>
          <w:marRight w:val="0"/>
          <w:marTop w:val="0"/>
          <w:marBottom w:val="0"/>
          <w:divBdr>
            <w:top w:val="none" w:sz="0" w:space="0" w:color="auto"/>
            <w:left w:val="none" w:sz="0" w:space="0" w:color="auto"/>
            <w:bottom w:val="none" w:sz="0" w:space="0" w:color="auto"/>
            <w:right w:val="none" w:sz="0" w:space="0" w:color="auto"/>
          </w:divBdr>
        </w:div>
        <w:div w:id="937520117">
          <w:marLeft w:val="0"/>
          <w:marRight w:val="0"/>
          <w:marTop w:val="0"/>
          <w:marBottom w:val="0"/>
          <w:divBdr>
            <w:top w:val="none" w:sz="0" w:space="0" w:color="auto"/>
            <w:left w:val="none" w:sz="0" w:space="0" w:color="auto"/>
            <w:bottom w:val="none" w:sz="0" w:space="0" w:color="auto"/>
            <w:right w:val="none" w:sz="0" w:space="0" w:color="auto"/>
          </w:divBdr>
        </w:div>
        <w:div w:id="1243417159">
          <w:marLeft w:val="0"/>
          <w:marRight w:val="0"/>
          <w:marTop w:val="0"/>
          <w:marBottom w:val="0"/>
          <w:divBdr>
            <w:top w:val="none" w:sz="0" w:space="0" w:color="auto"/>
            <w:left w:val="none" w:sz="0" w:space="0" w:color="auto"/>
            <w:bottom w:val="none" w:sz="0" w:space="0" w:color="auto"/>
            <w:right w:val="none" w:sz="0" w:space="0" w:color="auto"/>
          </w:divBdr>
        </w:div>
        <w:div w:id="1211114817">
          <w:marLeft w:val="0"/>
          <w:marRight w:val="0"/>
          <w:marTop w:val="0"/>
          <w:marBottom w:val="0"/>
          <w:divBdr>
            <w:top w:val="none" w:sz="0" w:space="0" w:color="auto"/>
            <w:left w:val="none" w:sz="0" w:space="0" w:color="auto"/>
            <w:bottom w:val="none" w:sz="0" w:space="0" w:color="auto"/>
            <w:right w:val="none" w:sz="0" w:space="0" w:color="auto"/>
          </w:divBdr>
        </w:div>
        <w:div w:id="1252742760">
          <w:marLeft w:val="0"/>
          <w:marRight w:val="0"/>
          <w:marTop w:val="0"/>
          <w:marBottom w:val="0"/>
          <w:divBdr>
            <w:top w:val="none" w:sz="0" w:space="0" w:color="auto"/>
            <w:left w:val="none" w:sz="0" w:space="0" w:color="auto"/>
            <w:bottom w:val="none" w:sz="0" w:space="0" w:color="auto"/>
            <w:right w:val="none" w:sz="0" w:space="0" w:color="auto"/>
          </w:divBdr>
        </w:div>
        <w:div w:id="2073043391">
          <w:marLeft w:val="0"/>
          <w:marRight w:val="0"/>
          <w:marTop w:val="0"/>
          <w:marBottom w:val="0"/>
          <w:divBdr>
            <w:top w:val="none" w:sz="0" w:space="0" w:color="auto"/>
            <w:left w:val="none" w:sz="0" w:space="0" w:color="auto"/>
            <w:bottom w:val="none" w:sz="0" w:space="0" w:color="auto"/>
            <w:right w:val="none" w:sz="0" w:space="0" w:color="auto"/>
          </w:divBdr>
        </w:div>
        <w:div w:id="1050761558">
          <w:marLeft w:val="0"/>
          <w:marRight w:val="0"/>
          <w:marTop w:val="0"/>
          <w:marBottom w:val="0"/>
          <w:divBdr>
            <w:top w:val="none" w:sz="0" w:space="0" w:color="auto"/>
            <w:left w:val="none" w:sz="0" w:space="0" w:color="auto"/>
            <w:bottom w:val="none" w:sz="0" w:space="0" w:color="auto"/>
            <w:right w:val="none" w:sz="0" w:space="0" w:color="auto"/>
          </w:divBdr>
        </w:div>
        <w:div w:id="1548492100">
          <w:marLeft w:val="0"/>
          <w:marRight w:val="0"/>
          <w:marTop w:val="0"/>
          <w:marBottom w:val="0"/>
          <w:divBdr>
            <w:top w:val="none" w:sz="0" w:space="0" w:color="auto"/>
            <w:left w:val="none" w:sz="0" w:space="0" w:color="auto"/>
            <w:bottom w:val="none" w:sz="0" w:space="0" w:color="auto"/>
            <w:right w:val="none" w:sz="0" w:space="0" w:color="auto"/>
          </w:divBdr>
        </w:div>
        <w:div w:id="1368409862">
          <w:marLeft w:val="0"/>
          <w:marRight w:val="0"/>
          <w:marTop w:val="0"/>
          <w:marBottom w:val="0"/>
          <w:divBdr>
            <w:top w:val="none" w:sz="0" w:space="0" w:color="auto"/>
            <w:left w:val="none" w:sz="0" w:space="0" w:color="auto"/>
            <w:bottom w:val="none" w:sz="0" w:space="0" w:color="auto"/>
            <w:right w:val="none" w:sz="0" w:space="0" w:color="auto"/>
          </w:divBdr>
        </w:div>
        <w:div w:id="1009720549">
          <w:marLeft w:val="0"/>
          <w:marRight w:val="0"/>
          <w:marTop w:val="0"/>
          <w:marBottom w:val="0"/>
          <w:divBdr>
            <w:top w:val="none" w:sz="0" w:space="0" w:color="auto"/>
            <w:left w:val="none" w:sz="0" w:space="0" w:color="auto"/>
            <w:bottom w:val="none" w:sz="0" w:space="0" w:color="auto"/>
            <w:right w:val="none" w:sz="0" w:space="0" w:color="auto"/>
          </w:divBdr>
        </w:div>
        <w:div w:id="134761176">
          <w:marLeft w:val="0"/>
          <w:marRight w:val="0"/>
          <w:marTop w:val="0"/>
          <w:marBottom w:val="0"/>
          <w:divBdr>
            <w:top w:val="none" w:sz="0" w:space="0" w:color="auto"/>
            <w:left w:val="none" w:sz="0" w:space="0" w:color="auto"/>
            <w:bottom w:val="none" w:sz="0" w:space="0" w:color="auto"/>
            <w:right w:val="none" w:sz="0" w:space="0" w:color="auto"/>
          </w:divBdr>
        </w:div>
        <w:div w:id="1409109920">
          <w:marLeft w:val="0"/>
          <w:marRight w:val="0"/>
          <w:marTop w:val="0"/>
          <w:marBottom w:val="0"/>
          <w:divBdr>
            <w:top w:val="none" w:sz="0" w:space="0" w:color="auto"/>
            <w:left w:val="none" w:sz="0" w:space="0" w:color="auto"/>
            <w:bottom w:val="none" w:sz="0" w:space="0" w:color="auto"/>
            <w:right w:val="none" w:sz="0" w:space="0" w:color="auto"/>
          </w:divBdr>
        </w:div>
        <w:div w:id="1035353798">
          <w:marLeft w:val="0"/>
          <w:marRight w:val="0"/>
          <w:marTop w:val="0"/>
          <w:marBottom w:val="0"/>
          <w:divBdr>
            <w:top w:val="none" w:sz="0" w:space="0" w:color="auto"/>
            <w:left w:val="none" w:sz="0" w:space="0" w:color="auto"/>
            <w:bottom w:val="none" w:sz="0" w:space="0" w:color="auto"/>
            <w:right w:val="none" w:sz="0" w:space="0" w:color="auto"/>
          </w:divBdr>
        </w:div>
        <w:div w:id="1251310596">
          <w:marLeft w:val="0"/>
          <w:marRight w:val="0"/>
          <w:marTop w:val="0"/>
          <w:marBottom w:val="0"/>
          <w:divBdr>
            <w:top w:val="none" w:sz="0" w:space="0" w:color="auto"/>
            <w:left w:val="none" w:sz="0" w:space="0" w:color="auto"/>
            <w:bottom w:val="none" w:sz="0" w:space="0" w:color="auto"/>
            <w:right w:val="none" w:sz="0" w:space="0" w:color="auto"/>
          </w:divBdr>
        </w:div>
        <w:div w:id="1691443501">
          <w:marLeft w:val="0"/>
          <w:marRight w:val="0"/>
          <w:marTop w:val="0"/>
          <w:marBottom w:val="0"/>
          <w:divBdr>
            <w:top w:val="none" w:sz="0" w:space="0" w:color="auto"/>
            <w:left w:val="none" w:sz="0" w:space="0" w:color="auto"/>
            <w:bottom w:val="none" w:sz="0" w:space="0" w:color="auto"/>
            <w:right w:val="none" w:sz="0" w:space="0" w:color="auto"/>
          </w:divBdr>
        </w:div>
        <w:div w:id="737440147">
          <w:marLeft w:val="0"/>
          <w:marRight w:val="0"/>
          <w:marTop w:val="0"/>
          <w:marBottom w:val="0"/>
          <w:divBdr>
            <w:top w:val="none" w:sz="0" w:space="0" w:color="auto"/>
            <w:left w:val="none" w:sz="0" w:space="0" w:color="auto"/>
            <w:bottom w:val="none" w:sz="0" w:space="0" w:color="auto"/>
            <w:right w:val="none" w:sz="0" w:space="0" w:color="auto"/>
          </w:divBdr>
        </w:div>
        <w:div w:id="922420457">
          <w:marLeft w:val="0"/>
          <w:marRight w:val="0"/>
          <w:marTop w:val="0"/>
          <w:marBottom w:val="0"/>
          <w:divBdr>
            <w:top w:val="none" w:sz="0" w:space="0" w:color="auto"/>
            <w:left w:val="none" w:sz="0" w:space="0" w:color="auto"/>
            <w:bottom w:val="none" w:sz="0" w:space="0" w:color="auto"/>
            <w:right w:val="none" w:sz="0" w:space="0" w:color="auto"/>
          </w:divBdr>
        </w:div>
        <w:div w:id="1813520869">
          <w:marLeft w:val="0"/>
          <w:marRight w:val="0"/>
          <w:marTop w:val="0"/>
          <w:marBottom w:val="0"/>
          <w:divBdr>
            <w:top w:val="none" w:sz="0" w:space="0" w:color="auto"/>
            <w:left w:val="none" w:sz="0" w:space="0" w:color="auto"/>
            <w:bottom w:val="none" w:sz="0" w:space="0" w:color="auto"/>
            <w:right w:val="none" w:sz="0" w:space="0" w:color="auto"/>
          </w:divBdr>
        </w:div>
        <w:div w:id="1700204994">
          <w:marLeft w:val="0"/>
          <w:marRight w:val="0"/>
          <w:marTop w:val="0"/>
          <w:marBottom w:val="0"/>
          <w:divBdr>
            <w:top w:val="none" w:sz="0" w:space="0" w:color="auto"/>
            <w:left w:val="none" w:sz="0" w:space="0" w:color="auto"/>
            <w:bottom w:val="none" w:sz="0" w:space="0" w:color="auto"/>
            <w:right w:val="none" w:sz="0" w:space="0" w:color="auto"/>
          </w:divBdr>
        </w:div>
        <w:div w:id="1150755377">
          <w:marLeft w:val="0"/>
          <w:marRight w:val="0"/>
          <w:marTop w:val="0"/>
          <w:marBottom w:val="0"/>
          <w:divBdr>
            <w:top w:val="none" w:sz="0" w:space="0" w:color="auto"/>
            <w:left w:val="none" w:sz="0" w:space="0" w:color="auto"/>
            <w:bottom w:val="none" w:sz="0" w:space="0" w:color="auto"/>
            <w:right w:val="none" w:sz="0" w:space="0" w:color="auto"/>
          </w:divBdr>
        </w:div>
        <w:div w:id="993416012">
          <w:marLeft w:val="0"/>
          <w:marRight w:val="0"/>
          <w:marTop w:val="0"/>
          <w:marBottom w:val="0"/>
          <w:divBdr>
            <w:top w:val="none" w:sz="0" w:space="0" w:color="auto"/>
            <w:left w:val="none" w:sz="0" w:space="0" w:color="auto"/>
            <w:bottom w:val="none" w:sz="0" w:space="0" w:color="auto"/>
            <w:right w:val="none" w:sz="0" w:space="0" w:color="auto"/>
          </w:divBdr>
        </w:div>
        <w:div w:id="454758506">
          <w:marLeft w:val="0"/>
          <w:marRight w:val="0"/>
          <w:marTop w:val="0"/>
          <w:marBottom w:val="0"/>
          <w:divBdr>
            <w:top w:val="none" w:sz="0" w:space="0" w:color="auto"/>
            <w:left w:val="none" w:sz="0" w:space="0" w:color="auto"/>
            <w:bottom w:val="none" w:sz="0" w:space="0" w:color="auto"/>
            <w:right w:val="none" w:sz="0" w:space="0" w:color="auto"/>
          </w:divBdr>
        </w:div>
        <w:div w:id="1016424615">
          <w:marLeft w:val="0"/>
          <w:marRight w:val="0"/>
          <w:marTop w:val="0"/>
          <w:marBottom w:val="0"/>
          <w:divBdr>
            <w:top w:val="none" w:sz="0" w:space="0" w:color="auto"/>
            <w:left w:val="none" w:sz="0" w:space="0" w:color="auto"/>
            <w:bottom w:val="none" w:sz="0" w:space="0" w:color="auto"/>
            <w:right w:val="none" w:sz="0" w:space="0" w:color="auto"/>
          </w:divBdr>
        </w:div>
        <w:div w:id="1768886270">
          <w:marLeft w:val="0"/>
          <w:marRight w:val="0"/>
          <w:marTop w:val="0"/>
          <w:marBottom w:val="0"/>
          <w:divBdr>
            <w:top w:val="none" w:sz="0" w:space="0" w:color="auto"/>
            <w:left w:val="none" w:sz="0" w:space="0" w:color="auto"/>
            <w:bottom w:val="none" w:sz="0" w:space="0" w:color="auto"/>
            <w:right w:val="none" w:sz="0" w:space="0" w:color="auto"/>
          </w:divBdr>
        </w:div>
        <w:div w:id="224417447">
          <w:marLeft w:val="0"/>
          <w:marRight w:val="0"/>
          <w:marTop w:val="0"/>
          <w:marBottom w:val="0"/>
          <w:divBdr>
            <w:top w:val="none" w:sz="0" w:space="0" w:color="auto"/>
            <w:left w:val="none" w:sz="0" w:space="0" w:color="auto"/>
            <w:bottom w:val="none" w:sz="0" w:space="0" w:color="auto"/>
            <w:right w:val="none" w:sz="0" w:space="0" w:color="auto"/>
          </w:divBdr>
        </w:div>
        <w:div w:id="1624579143">
          <w:marLeft w:val="0"/>
          <w:marRight w:val="0"/>
          <w:marTop w:val="0"/>
          <w:marBottom w:val="0"/>
          <w:divBdr>
            <w:top w:val="none" w:sz="0" w:space="0" w:color="auto"/>
            <w:left w:val="none" w:sz="0" w:space="0" w:color="auto"/>
            <w:bottom w:val="none" w:sz="0" w:space="0" w:color="auto"/>
            <w:right w:val="none" w:sz="0" w:space="0" w:color="auto"/>
          </w:divBdr>
        </w:div>
        <w:div w:id="1651905694">
          <w:marLeft w:val="0"/>
          <w:marRight w:val="0"/>
          <w:marTop w:val="0"/>
          <w:marBottom w:val="0"/>
          <w:divBdr>
            <w:top w:val="none" w:sz="0" w:space="0" w:color="auto"/>
            <w:left w:val="none" w:sz="0" w:space="0" w:color="auto"/>
            <w:bottom w:val="none" w:sz="0" w:space="0" w:color="auto"/>
            <w:right w:val="none" w:sz="0" w:space="0" w:color="auto"/>
          </w:divBdr>
        </w:div>
        <w:div w:id="2136093143">
          <w:marLeft w:val="0"/>
          <w:marRight w:val="0"/>
          <w:marTop w:val="0"/>
          <w:marBottom w:val="0"/>
          <w:divBdr>
            <w:top w:val="none" w:sz="0" w:space="0" w:color="auto"/>
            <w:left w:val="none" w:sz="0" w:space="0" w:color="auto"/>
            <w:bottom w:val="none" w:sz="0" w:space="0" w:color="auto"/>
            <w:right w:val="none" w:sz="0" w:space="0" w:color="auto"/>
          </w:divBdr>
        </w:div>
        <w:div w:id="406612848">
          <w:marLeft w:val="0"/>
          <w:marRight w:val="0"/>
          <w:marTop w:val="0"/>
          <w:marBottom w:val="0"/>
          <w:divBdr>
            <w:top w:val="none" w:sz="0" w:space="0" w:color="auto"/>
            <w:left w:val="none" w:sz="0" w:space="0" w:color="auto"/>
            <w:bottom w:val="none" w:sz="0" w:space="0" w:color="auto"/>
            <w:right w:val="none" w:sz="0" w:space="0" w:color="auto"/>
          </w:divBdr>
        </w:div>
        <w:div w:id="1270896808">
          <w:marLeft w:val="0"/>
          <w:marRight w:val="0"/>
          <w:marTop w:val="0"/>
          <w:marBottom w:val="0"/>
          <w:divBdr>
            <w:top w:val="none" w:sz="0" w:space="0" w:color="auto"/>
            <w:left w:val="none" w:sz="0" w:space="0" w:color="auto"/>
            <w:bottom w:val="none" w:sz="0" w:space="0" w:color="auto"/>
            <w:right w:val="none" w:sz="0" w:space="0" w:color="auto"/>
          </w:divBdr>
        </w:div>
        <w:div w:id="1354377081">
          <w:marLeft w:val="0"/>
          <w:marRight w:val="0"/>
          <w:marTop w:val="0"/>
          <w:marBottom w:val="0"/>
          <w:divBdr>
            <w:top w:val="none" w:sz="0" w:space="0" w:color="auto"/>
            <w:left w:val="none" w:sz="0" w:space="0" w:color="auto"/>
            <w:bottom w:val="none" w:sz="0" w:space="0" w:color="auto"/>
            <w:right w:val="none" w:sz="0" w:space="0" w:color="auto"/>
          </w:divBdr>
        </w:div>
        <w:div w:id="1888878607">
          <w:marLeft w:val="0"/>
          <w:marRight w:val="0"/>
          <w:marTop w:val="0"/>
          <w:marBottom w:val="0"/>
          <w:divBdr>
            <w:top w:val="none" w:sz="0" w:space="0" w:color="auto"/>
            <w:left w:val="none" w:sz="0" w:space="0" w:color="auto"/>
            <w:bottom w:val="none" w:sz="0" w:space="0" w:color="auto"/>
            <w:right w:val="none" w:sz="0" w:space="0" w:color="auto"/>
          </w:divBdr>
        </w:div>
        <w:div w:id="1402169035">
          <w:marLeft w:val="0"/>
          <w:marRight w:val="0"/>
          <w:marTop w:val="0"/>
          <w:marBottom w:val="0"/>
          <w:divBdr>
            <w:top w:val="none" w:sz="0" w:space="0" w:color="auto"/>
            <w:left w:val="none" w:sz="0" w:space="0" w:color="auto"/>
            <w:bottom w:val="none" w:sz="0" w:space="0" w:color="auto"/>
            <w:right w:val="none" w:sz="0" w:space="0" w:color="auto"/>
          </w:divBdr>
        </w:div>
      </w:divsChild>
    </w:div>
    <w:div w:id="723064332">
      <w:bodyDiv w:val="1"/>
      <w:marLeft w:val="0"/>
      <w:marRight w:val="0"/>
      <w:marTop w:val="0"/>
      <w:marBottom w:val="0"/>
      <w:divBdr>
        <w:top w:val="none" w:sz="0" w:space="0" w:color="auto"/>
        <w:left w:val="none" w:sz="0" w:space="0" w:color="auto"/>
        <w:bottom w:val="none" w:sz="0" w:space="0" w:color="auto"/>
        <w:right w:val="none" w:sz="0" w:space="0" w:color="auto"/>
      </w:divBdr>
      <w:divsChild>
        <w:div w:id="947811376">
          <w:marLeft w:val="0"/>
          <w:marRight w:val="0"/>
          <w:marTop w:val="0"/>
          <w:marBottom w:val="0"/>
          <w:divBdr>
            <w:top w:val="none" w:sz="0" w:space="0" w:color="auto"/>
            <w:left w:val="none" w:sz="0" w:space="0" w:color="auto"/>
            <w:bottom w:val="none" w:sz="0" w:space="0" w:color="auto"/>
            <w:right w:val="none" w:sz="0" w:space="0" w:color="auto"/>
          </w:divBdr>
        </w:div>
        <w:div w:id="3174050">
          <w:marLeft w:val="0"/>
          <w:marRight w:val="0"/>
          <w:marTop w:val="0"/>
          <w:marBottom w:val="0"/>
          <w:divBdr>
            <w:top w:val="none" w:sz="0" w:space="0" w:color="auto"/>
            <w:left w:val="none" w:sz="0" w:space="0" w:color="auto"/>
            <w:bottom w:val="none" w:sz="0" w:space="0" w:color="auto"/>
            <w:right w:val="none" w:sz="0" w:space="0" w:color="auto"/>
          </w:divBdr>
        </w:div>
        <w:div w:id="1427772388">
          <w:marLeft w:val="0"/>
          <w:marRight w:val="0"/>
          <w:marTop w:val="0"/>
          <w:marBottom w:val="0"/>
          <w:divBdr>
            <w:top w:val="none" w:sz="0" w:space="0" w:color="auto"/>
            <w:left w:val="none" w:sz="0" w:space="0" w:color="auto"/>
            <w:bottom w:val="none" w:sz="0" w:space="0" w:color="auto"/>
            <w:right w:val="none" w:sz="0" w:space="0" w:color="auto"/>
          </w:divBdr>
        </w:div>
        <w:div w:id="795024965">
          <w:marLeft w:val="0"/>
          <w:marRight w:val="0"/>
          <w:marTop w:val="0"/>
          <w:marBottom w:val="0"/>
          <w:divBdr>
            <w:top w:val="none" w:sz="0" w:space="0" w:color="auto"/>
            <w:left w:val="none" w:sz="0" w:space="0" w:color="auto"/>
            <w:bottom w:val="none" w:sz="0" w:space="0" w:color="auto"/>
            <w:right w:val="none" w:sz="0" w:space="0" w:color="auto"/>
          </w:divBdr>
        </w:div>
        <w:div w:id="1618440151">
          <w:marLeft w:val="0"/>
          <w:marRight w:val="0"/>
          <w:marTop w:val="0"/>
          <w:marBottom w:val="0"/>
          <w:divBdr>
            <w:top w:val="none" w:sz="0" w:space="0" w:color="auto"/>
            <w:left w:val="none" w:sz="0" w:space="0" w:color="auto"/>
            <w:bottom w:val="none" w:sz="0" w:space="0" w:color="auto"/>
            <w:right w:val="none" w:sz="0" w:space="0" w:color="auto"/>
          </w:divBdr>
        </w:div>
        <w:div w:id="875695395">
          <w:marLeft w:val="0"/>
          <w:marRight w:val="0"/>
          <w:marTop w:val="0"/>
          <w:marBottom w:val="0"/>
          <w:divBdr>
            <w:top w:val="none" w:sz="0" w:space="0" w:color="auto"/>
            <w:left w:val="none" w:sz="0" w:space="0" w:color="auto"/>
            <w:bottom w:val="none" w:sz="0" w:space="0" w:color="auto"/>
            <w:right w:val="none" w:sz="0" w:space="0" w:color="auto"/>
          </w:divBdr>
        </w:div>
        <w:div w:id="343365124">
          <w:marLeft w:val="0"/>
          <w:marRight w:val="0"/>
          <w:marTop w:val="0"/>
          <w:marBottom w:val="0"/>
          <w:divBdr>
            <w:top w:val="none" w:sz="0" w:space="0" w:color="auto"/>
            <w:left w:val="none" w:sz="0" w:space="0" w:color="auto"/>
            <w:bottom w:val="none" w:sz="0" w:space="0" w:color="auto"/>
            <w:right w:val="none" w:sz="0" w:space="0" w:color="auto"/>
          </w:divBdr>
        </w:div>
        <w:div w:id="38822811">
          <w:marLeft w:val="0"/>
          <w:marRight w:val="0"/>
          <w:marTop w:val="0"/>
          <w:marBottom w:val="0"/>
          <w:divBdr>
            <w:top w:val="none" w:sz="0" w:space="0" w:color="auto"/>
            <w:left w:val="none" w:sz="0" w:space="0" w:color="auto"/>
            <w:bottom w:val="none" w:sz="0" w:space="0" w:color="auto"/>
            <w:right w:val="none" w:sz="0" w:space="0" w:color="auto"/>
          </w:divBdr>
        </w:div>
        <w:div w:id="1665744630">
          <w:marLeft w:val="0"/>
          <w:marRight w:val="0"/>
          <w:marTop w:val="0"/>
          <w:marBottom w:val="0"/>
          <w:divBdr>
            <w:top w:val="none" w:sz="0" w:space="0" w:color="auto"/>
            <w:left w:val="none" w:sz="0" w:space="0" w:color="auto"/>
            <w:bottom w:val="none" w:sz="0" w:space="0" w:color="auto"/>
            <w:right w:val="none" w:sz="0" w:space="0" w:color="auto"/>
          </w:divBdr>
        </w:div>
        <w:div w:id="1956253220">
          <w:marLeft w:val="0"/>
          <w:marRight w:val="0"/>
          <w:marTop w:val="0"/>
          <w:marBottom w:val="0"/>
          <w:divBdr>
            <w:top w:val="none" w:sz="0" w:space="0" w:color="auto"/>
            <w:left w:val="none" w:sz="0" w:space="0" w:color="auto"/>
            <w:bottom w:val="none" w:sz="0" w:space="0" w:color="auto"/>
            <w:right w:val="none" w:sz="0" w:space="0" w:color="auto"/>
          </w:divBdr>
        </w:div>
        <w:div w:id="292832068">
          <w:marLeft w:val="0"/>
          <w:marRight w:val="0"/>
          <w:marTop w:val="0"/>
          <w:marBottom w:val="0"/>
          <w:divBdr>
            <w:top w:val="none" w:sz="0" w:space="0" w:color="auto"/>
            <w:left w:val="none" w:sz="0" w:space="0" w:color="auto"/>
            <w:bottom w:val="none" w:sz="0" w:space="0" w:color="auto"/>
            <w:right w:val="none" w:sz="0" w:space="0" w:color="auto"/>
          </w:divBdr>
        </w:div>
        <w:div w:id="905534180">
          <w:marLeft w:val="0"/>
          <w:marRight w:val="0"/>
          <w:marTop w:val="0"/>
          <w:marBottom w:val="0"/>
          <w:divBdr>
            <w:top w:val="none" w:sz="0" w:space="0" w:color="auto"/>
            <w:left w:val="none" w:sz="0" w:space="0" w:color="auto"/>
            <w:bottom w:val="none" w:sz="0" w:space="0" w:color="auto"/>
            <w:right w:val="none" w:sz="0" w:space="0" w:color="auto"/>
          </w:divBdr>
        </w:div>
        <w:div w:id="107705117">
          <w:marLeft w:val="0"/>
          <w:marRight w:val="0"/>
          <w:marTop w:val="0"/>
          <w:marBottom w:val="0"/>
          <w:divBdr>
            <w:top w:val="none" w:sz="0" w:space="0" w:color="auto"/>
            <w:left w:val="none" w:sz="0" w:space="0" w:color="auto"/>
            <w:bottom w:val="none" w:sz="0" w:space="0" w:color="auto"/>
            <w:right w:val="none" w:sz="0" w:space="0" w:color="auto"/>
          </w:divBdr>
        </w:div>
        <w:div w:id="1282108457">
          <w:marLeft w:val="0"/>
          <w:marRight w:val="0"/>
          <w:marTop w:val="0"/>
          <w:marBottom w:val="0"/>
          <w:divBdr>
            <w:top w:val="none" w:sz="0" w:space="0" w:color="auto"/>
            <w:left w:val="none" w:sz="0" w:space="0" w:color="auto"/>
            <w:bottom w:val="none" w:sz="0" w:space="0" w:color="auto"/>
            <w:right w:val="none" w:sz="0" w:space="0" w:color="auto"/>
          </w:divBdr>
        </w:div>
        <w:div w:id="385178027">
          <w:marLeft w:val="0"/>
          <w:marRight w:val="0"/>
          <w:marTop w:val="0"/>
          <w:marBottom w:val="0"/>
          <w:divBdr>
            <w:top w:val="none" w:sz="0" w:space="0" w:color="auto"/>
            <w:left w:val="none" w:sz="0" w:space="0" w:color="auto"/>
            <w:bottom w:val="none" w:sz="0" w:space="0" w:color="auto"/>
            <w:right w:val="none" w:sz="0" w:space="0" w:color="auto"/>
          </w:divBdr>
        </w:div>
        <w:div w:id="462892640">
          <w:marLeft w:val="0"/>
          <w:marRight w:val="0"/>
          <w:marTop w:val="0"/>
          <w:marBottom w:val="0"/>
          <w:divBdr>
            <w:top w:val="none" w:sz="0" w:space="0" w:color="auto"/>
            <w:left w:val="none" w:sz="0" w:space="0" w:color="auto"/>
            <w:bottom w:val="none" w:sz="0" w:space="0" w:color="auto"/>
            <w:right w:val="none" w:sz="0" w:space="0" w:color="auto"/>
          </w:divBdr>
        </w:div>
        <w:div w:id="908343800">
          <w:marLeft w:val="0"/>
          <w:marRight w:val="0"/>
          <w:marTop w:val="0"/>
          <w:marBottom w:val="0"/>
          <w:divBdr>
            <w:top w:val="none" w:sz="0" w:space="0" w:color="auto"/>
            <w:left w:val="none" w:sz="0" w:space="0" w:color="auto"/>
            <w:bottom w:val="none" w:sz="0" w:space="0" w:color="auto"/>
            <w:right w:val="none" w:sz="0" w:space="0" w:color="auto"/>
          </w:divBdr>
        </w:div>
        <w:div w:id="1789199048">
          <w:marLeft w:val="0"/>
          <w:marRight w:val="0"/>
          <w:marTop w:val="0"/>
          <w:marBottom w:val="0"/>
          <w:divBdr>
            <w:top w:val="none" w:sz="0" w:space="0" w:color="auto"/>
            <w:left w:val="none" w:sz="0" w:space="0" w:color="auto"/>
            <w:bottom w:val="none" w:sz="0" w:space="0" w:color="auto"/>
            <w:right w:val="none" w:sz="0" w:space="0" w:color="auto"/>
          </w:divBdr>
        </w:div>
        <w:div w:id="1314718810">
          <w:marLeft w:val="0"/>
          <w:marRight w:val="0"/>
          <w:marTop w:val="0"/>
          <w:marBottom w:val="0"/>
          <w:divBdr>
            <w:top w:val="none" w:sz="0" w:space="0" w:color="auto"/>
            <w:left w:val="none" w:sz="0" w:space="0" w:color="auto"/>
            <w:bottom w:val="none" w:sz="0" w:space="0" w:color="auto"/>
            <w:right w:val="none" w:sz="0" w:space="0" w:color="auto"/>
          </w:divBdr>
        </w:div>
        <w:div w:id="1973053337">
          <w:marLeft w:val="0"/>
          <w:marRight w:val="0"/>
          <w:marTop w:val="0"/>
          <w:marBottom w:val="0"/>
          <w:divBdr>
            <w:top w:val="none" w:sz="0" w:space="0" w:color="auto"/>
            <w:left w:val="none" w:sz="0" w:space="0" w:color="auto"/>
            <w:bottom w:val="none" w:sz="0" w:space="0" w:color="auto"/>
            <w:right w:val="none" w:sz="0" w:space="0" w:color="auto"/>
          </w:divBdr>
        </w:div>
        <w:div w:id="132792565">
          <w:marLeft w:val="0"/>
          <w:marRight w:val="0"/>
          <w:marTop w:val="0"/>
          <w:marBottom w:val="0"/>
          <w:divBdr>
            <w:top w:val="none" w:sz="0" w:space="0" w:color="auto"/>
            <w:left w:val="none" w:sz="0" w:space="0" w:color="auto"/>
            <w:bottom w:val="none" w:sz="0" w:space="0" w:color="auto"/>
            <w:right w:val="none" w:sz="0" w:space="0" w:color="auto"/>
          </w:divBdr>
        </w:div>
        <w:div w:id="495845548">
          <w:marLeft w:val="0"/>
          <w:marRight w:val="0"/>
          <w:marTop w:val="0"/>
          <w:marBottom w:val="0"/>
          <w:divBdr>
            <w:top w:val="none" w:sz="0" w:space="0" w:color="auto"/>
            <w:left w:val="none" w:sz="0" w:space="0" w:color="auto"/>
            <w:bottom w:val="none" w:sz="0" w:space="0" w:color="auto"/>
            <w:right w:val="none" w:sz="0" w:space="0" w:color="auto"/>
          </w:divBdr>
        </w:div>
        <w:div w:id="1370103121">
          <w:marLeft w:val="0"/>
          <w:marRight w:val="0"/>
          <w:marTop w:val="0"/>
          <w:marBottom w:val="0"/>
          <w:divBdr>
            <w:top w:val="none" w:sz="0" w:space="0" w:color="auto"/>
            <w:left w:val="none" w:sz="0" w:space="0" w:color="auto"/>
            <w:bottom w:val="none" w:sz="0" w:space="0" w:color="auto"/>
            <w:right w:val="none" w:sz="0" w:space="0" w:color="auto"/>
          </w:divBdr>
        </w:div>
        <w:div w:id="1259824579">
          <w:marLeft w:val="0"/>
          <w:marRight w:val="0"/>
          <w:marTop w:val="0"/>
          <w:marBottom w:val="0"/>
          <w:divBdr>
            <w:top w:val="none" w:sz="0" w:space="0" w:color="auto"/>
            <w:left w:val="none" w:sz="0" w:space="0" w:color="auto"/>
            <w:bottom w:val="none" w:sz="0" w:space="0" w:color="auto"/>
            <w:right w:val="none" w:sz="0" w:space="0" w:color="auto"/>
          </w:divBdr>
        </w:div>
        <w:div w:id="436875805">
          <w:marLeft w:val="0"/>
          <w:marRight w:val="0"/>
          <w:marTop w:val="0"/>
          <w:marBottom w:val="0"/>
          <w:divBdr>
            <w:top w:val="none" w:sz="0" w:space="0" w:color="auto"/>
            <w:left w:val="none" w:sz="0" w:space="0" w:color="auto"/>
            <w:bottom w:val="none" w:sz="0" w:space="0" w:color="auto"/>
            <w:right w:val="none" w:sz="0" w:space="0" w:color="auto"/>
          </w:divBdr>
        </w:div>
        <w:div w:id="345257053">
          <w:marLeft w:val="0"/>
          <w:marRight w:val="0"/>
          <w:marTop w:val="0"/>
          <w:marBottom w:val="0"/>
          <w:divBdr>
            <w:top w:val="none" w:sz="0" w:space="0" w:color="auto"/>
            <w:left w:val="none" w:sz="0" w:space="0" w:color="auto"/>
            <w:bottom w:val="none" w:sz="0" w:space="0" w:color="auto"/>
            <w:right w:val="none" w:sz="0" w:space="0" w:color="auto"/>
          </w:divBdr>
        </w:div>
        <w:div w:id="1926263322">
          <w:marLeft w:val="0"/>
          <w:marRight w:val="0"/>
          <w:marTop w:val="0"/>
          <w:marBottom w:val="0"/>
          <w:divBdr>
            <w:top w:val="none" w:sz="0" w:space="0" w:color="auto"/>
            <w:left w:val="none" w:sz="0" w:space="0" w:color="auto"/>
            <w:bottom w:val="none" w:sz="0" w:space="0" w:color="auto"/>
            <w:right w:val="none" w:sz="0" w:space="0" w:color="auto"/>
          </w:divBdr>
        </w:div>
        <w:div w:id="684944188">
          <w:marLeft w:val="0"/>
          <w:marRight w:val="0"/>
          <w:marTop w:val="0"/>
          <w:marBottom w:val="0"/>
          <w:divBdr>
            <w:top w:val="none" w:sz="0" w:space="0" w:color="auto"/>
            <w:left w:val="none" w:sz="0" w:space="0" w:color="auto"/>
            <w:bottom w:val="none" w:sz="0" w:space="0" w:color="auto"/>
            <w:right w:val="none" w:sz="0" w:space="0" w:color="auto"/>
          </w:divBdr>
          <w:divsChild>
            <w:div w:id="1733918166">
              <w:marLeft w:val="-75"/>
              <w:marRight w:val="0"/>
              <w:marTop w:val="30"/>
              <w:marBottom w:val="30"/>
              <w:divBdr>
                <w:top w:val="none" w:sz="0" w:space="0" w:color="auto"/>
                <w:left w:val="none" w:sz="0" w:space="0" w:color="auto"/>
                <w:bottom w:val="none" w:sz="0" w:space="0" w:color="auto"/>
                <w:right w:val="none" w:sz="0" w:space="0" w:color="auto"/>
              </w:divBdr>
              <w:divsChild>
                <w:div w:id="35278414">
                  <w:marLeft w:val="0"/>
                  <w:marRight w:val="0"/>
                  <w:marTop w:val="0"/>
                  <w:marBottom w:val="0"/>
                  <w:divBdr>
                    <w:top w:val="none" w:sz="0" w:space="0" w:color="auto"/>
                    <w:left w:val="none" w:sz="0" w:space="0" w:color="auto"/>
                    <w:bottom w:val="none" w:sz="0" w:space="0" w:color="auto"/>
                    <w:right w:val="none" w:sz="0" w:space="0" w:color="auto"/>
                  </w:divBdr>
                  <w:divsChild>
                    <w:div w:id="2094428526">
                      <w:marLeft w:val="0"/>
                      <w:marRight w:val="0"/>
                      <w:marTop w:val="0"/>
                      <w:marBottom w:val="0"/>
                      <w:divBdr>
                        <w:top w:val="none" w:sz="0" w:space="0" w:color="auto"/>
                        <w:left w:val="none" w:sz="0" w:space="0" w:color="auto"/>
                        <w:bottom w:val="none" w:sz="0" w:space="0" w:color="auto"/>
                        <w:right w:val="none" w:sz="0" w:space="0" w:color="auto"/>
                      </w:divBdr>
                    </w:div>
                    <w:div w:id="615135052">
                      <w:marLeft w:val="0"/>
                      <w:marRight w:val="0"/>
                      <w:marTop w:val="0"/>
                      <w:marBottom w:val="0"/>
                      <w:divBdr>
                        <w:top w:val="none" w:sz="0" w:space="0" w:color="auto"/>
                        <w:left w:val="none" w:sz="0" w:space="0" w:color="auto"/>
                        <w:bottom w:val="none" w:sz="0" w:space="0" w:color="auto"/>
                        <w:right w:val="none" w:sz="0" w:space="0" w:color="auto"/>
                      </w:divBdr>
                    </w:div>
                  </w:divsChild>
                </w:div>
                <w:div w:id="924991686">
                  <w:marLeft w:val="0"/>
                  <w:marRight w:val="0"/>
                  <w:marTop w:val="0"/>
                  <w:marBottom w:val="0"/>
                  <w:divBdr>
                    <w:top w:val="none" w:sz="0" w:space="0" w:color="auto"/>
                    <w:left w:val="none" w:sz="0" w:space="0" w:color="auto"/>
                    <w:bottom w:val="none" w:sz="0" w:space="0" w:color="auto"/>
                    <w:right w:val="none" w:sz="0" w:space="0" w:color="auto"/>
                  </w:divBdr>
                  <w:divsChild>
                    <w:div w:id="863058060">
                      <w:marLeft w:val="0"/>
                      <w:marRight w:val="0"/>
                      <w:marTop w:val="0"/>
                      <w:marBottom w:val="0"/>
                      <w:divBdr>
                        <w:top w:val="none" w:sz="0" w:space="0" w:color="auto"/>
                        <w:left w:val="none" w:sz="0" w:space="0" w:color="auto"/>
                        <w:bottom w:val="none" w:sz="0" w:space="0" w:color="auto"/>
                        <w:right w:val="none" w:sz="0" w:space="0" w:color="auto"/>
                      </w:divBdr>
                    </w:div>
                    <w:div w:id="1684817689">
                      <w:marLeft w:val="0"/>
                      <w:marRight w:val="0"/>
                      <w:marTop w:val="0"/>
                      <w:marBottom w:val="0"/>
                      <w:divBdr>
                        <w:top w:val="none" w:sz="0" w:space="0" w:color="auto"/>
                        <w:left w:val="none" w:sz="0" w:space="0" w:color="auto"/>
                        <w:bottom w:val="none" w:sz="0" w:space="0" w:color="auto"/>
                        <w:right w:val="none" w:sz="0" w:space="0" w:color="auto"/>
                      </w:divBdr>
                    </w:div>
                  </w:divsChild>
                </w:div>
                <w:div w:id="1964145966">
                  <w:marLeft w:val="0"/>
                  <w:marRight w:val="0"/>
                  <w:marTop w:val="0"/>
                  <w:marBottom w:val="0"/>
                  <w:divBdr>
                    <w:top w:val="none" w:sz="0" w:space="0" w:color="auto"/>
                    <w:left w:val="none" w:sz="0" w:space="0" w:color="auto"/>
                    <w:bottom w:val="none" w:sz="0" w:space="0" w:color="auto"/>
                    <w:right w:val="none" w:sz="0" w:space="0" w:color="auto"/>
                  </w:divBdr>
                  <w:divsChild>
                    <w:div w:id="374499890">
                      <w:marLeft w:val="0"/>
                      <w:marRight w:val="0"/>
                      <w:marTop w:val="0"/>
                      <w:marBottom w:val="0"/>
                      <w:divBdr>
                        <w:top w:val="none" w:sz="0" w:space="0" w:color="auto"/>
                        <w:left w:val="none" w:sz="0" w:space="0" w:color="auto"/>
                        <w:bottom w:val="none" w:sz="0" w:space="0" w:color="auto"/>
                        <w:right w:val="none" w:sz="0" w:space="0" w:color="auto"/>
                      </w:divBdr>
                    </w:div>
                    <w:div w:id="487674121">
                      <w:marLeft w:val="0"/>
                      <w:marRight w:val="0"/>
                      <w:marTop w:val="0"/>
                      <w:marBottom w:val="0"/>
                      <w:divBdr>
                        <w:top w:val="none" w:sz="0" w:space="0" w:color="auto"/>
                        <w:left w:val="none" w:sz="0" w:space="0" w:color="auto"/>
                        <w:bottom w:val="none" w:sz="0" w:space="0" w:color="auto"/>
                        <w:right w:val="none" w:sz="0" w:space="0" w:color="auto"/>
                      </w:divBdr>
                    </w:div>
                  </w:divsChild>
                </w:div>
                <w:div w:id="409233878">
                  <w:marLeft w:val="0"/>
                  <w:marRight w:val="0"/>
                  <w:marTop w:val="0"/>
                  <w:marBottom w:val="0"/>
                  <w:divBdr>
                    <w:top w:val="none" w:sz="0" w:space="0" w:color="auto"/>
                    <w:left w:val="none" w:sz="0" w:space="0" w:color="auto"/>
                    <w:bottom w:val="none" w:sz="0" w:space="0" w:color="auto"/>
                    <w:right w:val="none" w:sz="0" w:space="0" w:color="auto"/>
                  </w:divBdr>
                  <w:divsChild>
                    <w:div w:id="1844082509">
                      <w:marLeft w:val="0"/>
                      <w:marRight w:val="0"/>
                      <w:marTop w:val="0"/>
                      <w:marBottom w:val="0"/>
                      <w:divBdr>
                        <w:top w:val="none" w:sz="0" w:space="0" w:color="auto"/>
                        <w:left w:val="none" w:sz="0" w:space="0" w:color="auto"/>
                        <w:bottom w:val="none" w:sz="0" w:space="0" w:color="auto"/>
                        <w:right w:val="none" w:sz="0" w:space="0" w:color="auto"/>
                      </w:divBdr>
                    </w:div>
                    <w:div w:id="2103211372">
                      <w:marLeft w:val="0"/>
                      <w:marRight w:val="0"/>
                      <w:marTop w:val="0"/>
                      <w:marBottom w:val="0"/>
                      <w:divBdr>
                        <w:top w:val="none" w:sz="0" w:space="0" w:color="auto"/>
                        <w:left w:val="none" w:sz="0" w:space="0" w:color="auto"/>
                        <w:bottom w:val="none" w:sz="0" w:space="0" w:color="auto"/>
                        <w:right w:val="none" w:sz="0" w:space="0" w:color="auto"/>
                      </w:divBdr>
                    </w:div>
                    <w:div w:id="1643345332">
                      <w:marLeft w:val="0"/>
                      <w:marRight w:val="0"/>
                      <w:marTop w:val="0"/>
                      <w:marBottom w:val="0"/>
                      <w:divBdr>
                        <w:top w:val="none" w:sz="0" w:space="0" w:color="auto"/>
                        <w:left w:val="none" w:sz="0" w:space="0" w:color="auto"/>
                        <w:bottom w:val="none" w:sz="0" w:space="0" w:color="auto"/>
                        <w:right w:val="none" w:sz="0" w:space="0" w:color="auto"/>
                      </w:divBdr>
                    </w:div>
                  </w:divsChild>
                </w:div>
                <w:div w:id="770247732">
                  <w:marLeft w:val="0"/>
                  <w:marRight w:val="0"/>
                  <w:marTop w:val="0"/>
                  <w:marBottom w:val="0"/>
                  <w:divBdr>
                    <w:top w:val="none" w:sz="0" w:space="0" w:color="auto"/>
                    <w:left w:val="none" w:sz="0" w:space="0" w:color="auto"/>
                    <w:bottom w:val="none" w:sz="0" w:space="0" w:color="auto"/>
                    <w:right w:val="none" w:sz="0" w:space="0" w:color="auto"/>
                  </w:divBdr>
                  <w:divsChild>
                    <w:div w:id="1643542364">
                      <w:marLeft w:val="0"/>
                      <w:marRight w:val="0"/>
                      <w:marTop w:val="0"/>
                      <w:marBottom w:val="0"/>
                      <w:divBdr>
                        <w:top w:val="none" w:sz="0" w:space="0" w:color="auto"/>
                        <w:left w:val="none" w:sz="0" w:space="0" w:color="auto"/>
                        <w:bottom w:val="none" w:sz="0" w:space="0" w:color="auto"/>
                        <w:right w:val="none" w:sz="0" w:space="0" w:color="auto"/>
                      </w:divBdr>
                    </w:div>
                  </w:divsChild>
                </w:div>
                <w:div w:id="1968657569">
                  <w:marLeft w:val="0"/>
                  <w:marRight w:val="0"/>
                  <w:marTop w:val="0"/>
                  <w:marBottom w:val="0"/>
                  <w:divBdr>
                    <w:top w:val="none" w:sz="0" w:space="0" w:color="auto"/>
                    <w:left w:val="none" w:sz="0" w:space="0" w:color="auto"/>
                    <w:bottom w:val="none" w:sz="0" w:space="0" w:color="auto"/>
                    <w:right w:val="none" w:sz="0" w:space="0" w:color="auto"/>
                  </w:divBdr>
                  <w:divsChild>
                    <w:div w:id="888611695">
                      <w:marLeft w:val="0"/>
                      <w:marRight w:val="0"/>
                      <w:marTop w:val="0"/>
                      <w:marBottom w:val="0"/>
                      <w:divBdr>
                        <w:top w:val="none" w:sz="0" w:space="0" w:color="auto"/>
                        <w:left w:val="none" w:sz="0" w:space="0" w:color="auto"/>
                        <w:bottom w:val="none" w:sz="0" w:space="0" w:color="auto"/>
                        <w:right w:val="none" w:sz="0" w:space="0" w:color="auto"/>
                      </w:divBdr>
                    </w:div>
                  </w:divsChild>
                </w:div>
                <w:div w:id="2100564510">
                  <w:marLeft w:val="0"/>
                  <w:marRight w:val="0"/>
                  <w:marTop w:val="0"/>
                  <w:marBottom w:val="0"/>
                  <w:divBdr>
                    <w:top w:val="none" w:sz="0" w:space="0" w:color="auto"/>
                    <w:left w:val="none" w:sz="0" w:space="0" w:color="auto"/>
                    <w:bottom w:val="none" w:sz="0" w:space="0" w:color="auto"/>
                    <w:right w:val="none" w:sz="0" w:space="0" w:color="auto"/>
                  </w:divBdr>
                  <w:divsChild>
                    <w:div w:id="1100494338">
                      <w:marLeft w:val="0"/>
                      <w:marRight w:val="0"/>
                      <w:marTop w:val="0"/>
                      <w:marBottom w:val="0"/>
                      <w:divBdr>
                        <w:top w:val="none" w:sz="0" w:space="0" w:color="auto"/>
                        <w:left w:val="none" w:sz="0" w:space="0" w:color="auto"/>
                        <w:bottom w:val="none" w:sz="0" w:space="0" w:color="auto"/>
                        <w:right w:val="none" w:sz="0" w:space="0" w:color="auto"/>
                      </w:divBdr>
                    </w:div>
                  </w:divsChild>
                </w:div>
                <w:div w:id="949581121">
                  <w:marLeft w:val="0"/>
                  <w:marRight w:val="0"/>
                  <w:marTop w:val="0"/>
                  <w:marBottom w:val="0"/>
                  <w:divBdr>
                    <w:top w:val="none" w:sz="0" w:space="0" w:color="auto"/>
                    <w:left w:val="none" w:sz="0" w:space="0" w:color="auto"/>
                    <w:bottom w:val="none" w:sz="0" w:space="0" w:color="auto"/>
                    <w:right w:val="none" w:sz="0" w:space="0" w:color="auto"/>
                  </w:divBdr>
                  <w:divsChild>
                    <w:div w:id="217207108">
                      <w:marLeft w:val="0"/>
                      <w:marRight w:val="0"/>
                      <w:marTop w:val="0"/>
                      <w:marBottom w:val="0"/>
                      <w:divBdr>
                        <w:top w:val="none" w:sz="0" w:space="0" w:color="auto"/>
                        <w:left w:val="none" w:sz="0" w:space="0" w:color="auto"/>
                        <w:bottom w:val="none" w:sz="0" w:space="0" w:color="auto"/>
                        <w:right w:val="none" w:sz="0" w:space="0" w:color="auto"/>
                      </w:divBdr>
                    </w:div>
                  </w:divsChild>
                </w:div>
                <w:div w:id="267545411">
                  <w:marLeft w:val="0"/>
                  <w:marRight w:val="0"/>
                  <w:marTop w:val="0"/>
                  <w:marBottom w:val="0"/>
                  <w:divBdr>
                    <w:top w:val="none" w:sz="0" w:space="0" w:color="auto"/>
                    <w:left w:val="none" w:sz="0" w:space="0" w:color="auto"/>
                    <w:bottom w:val="none" w:sz="0" w:space="0" w:color="auto"/>
                    <w:right w:val="none" w:sz="0" w:space="0" w:color="auto"/>
                  </w:divBdr>
                  <w:divsChild>
                    <w:div w:id="1809861198">
                      <w:marLeft w:val="0"/>
                      <w:marRight w:val="0"/>
                      <w:marTop w:val="0"/>
                      <w:marBottom w:val="0"/>
                      <w:divBdr>
                        <w:top w:val="none" w:sz="0" w:space="0" w:color="auto"/>
                        <w:left w:val="none" w:sz="0" w:space="0" w:color="auto"/>
                        <w:bottom w:val="none" w:sz="0" w:space="0" w:color="auto"/>
                        <w:right w:val="none" w:sz="0" w:space="0" w:color="auto"/>
                      </w:divBdr>
                    </w:div>
                    <w:div w:id="564532951">
                      <w:marLeft w:val="0"/>
                      <w:marRight w:val="0"/>
                      <w:marTop w:val="0"/>
                      <w:marBottom w:val="0"/>
                      <w:divBdr>
                        <w:top w:val="none" w:sz="0" w:space="0" w:color="auto"/>
                        <w:left w:val="none" w:sz="0" w:space="0" w:color="auto"/>
                        <w:bottom w:val="none" w:sz="0" w:space="0" w:color="auto"/>
                        <w:right w:val="none" w:sz="0" w:space="0" w:color="auto"/>
                      </w:divBdr>
                    </w:div>
                    <w:div w:id="947932877">
                      <w:marLeft w:val="0"/>
                      <w:marRight w:val="0"/>
                      <w:marTop w:val="0"/>
                      <w:marBottom w:val="0"/>
                      <w:divBdr>
                        <w:top w:val="none" w:sz="0" w:space="0" w:color="auto"/>
                        <w:left w:val="none" w:sz="0" w:space="0" w:color="auto"/>
                        <w:bottom w:val="none" w:sz="0" w:space="0" w:color="auto"/>
                        <w:right w:val="none" w:sz="0" w:space="0" w:color="auto"/>
                      </w:divBdr>
                    </w:div>
                    <w:div w:id="1242374124">
                      <w:marLeft w:val="0"/>
                      <w:marRight w:val="0"/>
                      <w:marTop w:val="0"/>
                      <w:marBottom w:val="0"/>
                      <w:divBdr>
                        <w:top w:val="none" w:sz="0" w:space="0" w:color="auto"/>
                        <w:left w:val="none" w:sz="0" w:space="0" w:color="auto"/>
                        <w:bottom w:val="none" w:sz="0" w:space="0" w:color="auto"/>
                        <w:right w:val="none" w:sz="0" w:space="0" w:color="auto"/>
                      </w:divBdr>
                    </w:div>
                    <w:div w:id="622465653">
                      <w:marLeft w:val="0"/>
                      <w:marRight w:val="0"/>
                      <w:marTop w:val="0"/>
                      <w:marBottom w:val="0"/>
                      <w:divBdr>
                        <w:top w:val="none" w:sz="0" w:space="0" w:color="auto"/>
                        <w:left w:val="none" w:sz="0" w:space="0" w:color="auto"/>
                        <w:bottom w:val="none" w:sz="0" w:space="0" w:color="auto"/>
                        <w:right w:val="none" w:sz="0" w:space="0" w:color="auto"/>
                      </w:divBdr>
                    </w:div>
                    <w:div w:id="1941793049">
                      <w:marLeft w:val="0"/>
                      <w:marRight w:val="0"/>
                      <w:marTop w:val="0"/>
                      <w:marBottom w:val="0"/>
                      <w:divBdr>
                        <w:top w:val="none" w:sz="0" w:space="0" w:color="auto"/>
                        <w:left w:val="none" w:sz="0" w:space="0" w:color="auto"/>
                        <w:bottom w:val="none" w:sz="0" w:space="0" w:color="auto"/>
                        <w:right w:val="none" w:sz="0" w:space="0" w:color="auto"/>
                      </w:divBdr>
                    </w:div>
                    <w:div w:id="1206138667">
                      <w:marLeft w:val="0"/>
                      <w:marRight w:val="0"/>
                      <w:marTop w:val="0"/>
                      <w:marBottom w:val="0"/>
                      <w:divBdr>
                        <w:top w:val="none" w:sz="0" w:space="0" w:color="auto"/>
                        <w:left w:val="none" w:sz="0" w:space="0" w:color="auto"/>
                        <w:bottom w:val="none" w:sz="0" w:space="0" w:color="auto"/>
                        <w:right w:val="none" w:sz="0" w:space="0" w:color="auto"/>
                      </w:divBdr>
                    </w:div>
                  </w:divsChild>
                </w:div>
                <w:div w:id="342781649">
                  <w:marLeft w:val="0"/>
                  <w:marRight w:val="0"/>
                  <w:marTop w:val="0"/>
                  <w:marBottom w:val="0"/>
                  <w:divBdr>
                    <w:top w:val="none" w:sz="0" w:space="0" w:color="auto"/>
                    <w:left w:val="none" w:sz="0" w:space="0" w:color="auto"/>
                    <w:bottom w:val="none" w:sz="0" w:space="0" w:color="auto"/>
                    <w:right w:val="none" w:sz="0" w:space="0" w:color="auto"/>
                  </w:divBdr>
                  <w:divsChild>
                    <w:div w:id="438332029">
                      <w:marLeft w:val="0"/>
                      <w:marRight w:val="0"/>
                      <w:marTop w:val="0"/>
                      <w:marBottom w:val="0"/>
                      <w:divBdr>
                        <w:top w:val="none" w:sz="0" w:space="0" w:color="auto"/>
                        <w:left w:val="none" w:sz="0" w:space="0" w:color="auto"/>
                        <w:bottom w:val="none" w:sz="0" w:space="0" w:color="auto"/>
                        <w:right w:val="none" w:sz="0" w:space="0" w:color="auto"/>
                      </w:divBdr>
                    </w:div>
                    <w:div w:id="1402872067">
                      <w:marLeft w:val="0"/>
                      <w:marRight w:val="0"/>
                      <w:marTop w:val="0"/>
                      <w:marBottom w:val="0"/>
                      <w:divBdr>
                        <w:top w:val="none" w:sz="0" w:space="0" w:color="auto"/>
                        <w:left w:val="none" w:sz="0" w:space="0" w:color="auto"/>
                        <w:bottom w:val="none" w:sz="0" w:space="0" w:color="auto"/>
                        <w:right w:val="none" w:sz="0" w:space="0" w:color="auto"/>
                      </w:divBdr>
                    </w:div>
                  </w:divsChild>
                </w:div>
                <w:div w:id="1411192667">
                  <w:marLeft w:val="0"/>
                  <w:marRight w:val="0"/>
                  <w:marTop w:val="0"/>
                  <w:marBottom w:val="0"/>
                  <w:divBdr>
                    <w:top w:val="none" w:sz="0" w:space="0" w:color="auto"/>
                    <w:left w:val="none" w:sz="0" w:space="0" w:color="auto"/>
                    <w:bottom w:val="none" w:sz="0" w:space="0" w:color="auto"/>
                    <w:right w:val="none" w:sz="0" w:space="0" w:color="auto"/>
                  </w:divBdr>
                  <w:divsChild>
                    <w:div w:id="2098088190">
                      <w:marLeft w:val="0"/>
                      <w:marRight w:val="0"/>
                      <w:marTop w:val="0"/>
                      <w:marBottom w:val="0"/>
                      <w:divBdr>
                        <w:top w:val="none" w:sz="0" w:space="0" w:color="auto"/>
                        <w:left w:val="none" w:sz="0" w:space="0" w:color="auto"/>
                        <w:bottom w:val="none" w:sz="0" w:space="0" w:color="auto"/>
                        <w:right w:val="none" w:sz="0" w:space="0" w:color="auto"/>
                      </w:divBdr>
                    </w:div>
                  </w:divsChild>
                </w:div>
                <w:div w:id="1896118170">
                  <w:marLeft w:val="0"/>
                  <w:marRight w:val="0"/>
                  <w:marTop w:val="0"/>
                  <w:marBottom w:val="0"/>
                  <w:divBdr>
                    <w:top w:val="none" w:sz="0" w:space="0" w:color="auto"/>
                    <w:left w:val="none" w:sz="0" w:space="0" w:color="auto"/>
                    <w:bottom w:val="none" w:sz="0" w:space="0" w:color="auto"/>
                    <w:right w:val="none" w:sz="0" w:space="0" w:color="auto"/>
                  </w:divBdr>
                  <w:divsChild>
                    <w:div w:id="442119762">
                      <w:marLeft w:val="0"/>
                      <w:marRight w:val="0"/>
                      <w:marTop w:val="0"/>
                      <w:marBottom w:val="0"/>
                      <w:divBdr>
                        <w:top w:val="none" w:sz="0" w:space="0" w:color="auto"/>
                        <w:left w:val="none" w:sz="0" w:space="0" w:color="auto"/>
                        <w:bottom w:val="none" w:sz="0" w:space="0" w:color="auto"/>
                        <w:right w:val="none" w:sz="0" w:space="0" w:color="auto"/>
                      </w:divBdr>
                    </w:div>
                    <w:div w:id="41827682">
                      <w:marLeft w:val="0"/>
                      <w:marRight w:val="0"/>
                      <w:marTop w:val="0"/>
                      <w:marBottom w:val="0"/>
                      <w:divBdr>
                        <w:top w:val="none" w:sz="0" w:space="0" w:color="auto"/>
                        <w:left w:val="none" w:sz="0" w:space="0" w:color="auto"/>
                        <w:bottom w:val="none" w:sz="0" w:space="0" w:color="auto"/>
                        <w:right w:val="none" w:sz="0" w:space="0" w:color="auto"/>
                      </w:divBdr>
                    </w:div>
                  </w:divsChild>
                </w:div>
                <w:div w:id="542134613">
                  <w:marLeft w:val="0"/>
                  <w:marRight w:val="0"/>
                  <w:marTop w:val="0"/>
                  <w:marBottom w:val="0"/>
                  <w:divBdr>
                    <w:top w:val="none" w:sz="0" w:space="0" w:color="auto"/>
                    <w:left w:val="none" w:sz="0" w:space="0" w:color="auto"/>
                    <w:bottom w:val="none" w:sz="0" w:space="0" w:color="auto"/>
                    <w:right w:val="none" w:sz="0" w:space="0" w:color="auto"/>
                  </w:divBdr>
                  <w:divsChild>
                    <w:div w:id="1820534354">
                      <w:marLeft w:val="0"/>
                      <w:marRight w:val="0"/>
                      <w:marTop w:val="0"/>
                      <w:marBottom w:val="0"/>
                      <w:divBdr>
                        <w:top w:val="none" w:sz="0" w:space="0" w:color="auto"/>
                        <w:left w:val="none" w:sz="0" w:space="0" w:color="auto"/>
                        <w:bottom w:val="none" w:sz="0" w:space="0" w:color="auto"/>
                        <w:right w:val="none" w:sz="0" w:space="0" w:color="auto"/>
                      </w:divBdr>
                    </w:div>
                  </w:divsChild>
                </w:div>
                <w:div w:id="1940676550">
                  <w:marLeft w:val="0"/>
                  <w:marRight w:val="0"/>
                  <w:marTop w:val="0"/>
                  <w:marBottom w:val="0"/>
                  <w:divBdr>
                    <w:top w:val="none" w:sz="0" w:space="0" w:color="auto"/>
                    <w:left w:val="none" w:sz="0" w:space="0" w:color="auto"/>
                    <w:bottom w:val="none" w:sz="0" w:space="0" w:color="auto"/>
                    <w:right w:val="none" w:sz="0" w:space="0" w:color="auto"/>
                  </w:divBdr>
                  <w:divsChild>
                    <w:div w:id="1397123174">
                      <w:marLeft w:val="0"/>
                      <w:marRight w:val="0"/>
                      <w:marTop w:val="0"/>
                      <w:marBottom w:val="0"/>
                      <w:divBdr>
                        <w:top w:val="none" w:sz="0" w:space="0" w:color="auto"/>
                        <w:left w:val="none" w:sz="0" w:space="0" w:color="auto"/>
                        <w:bottom w:val="none" w:sz="0" w:space="0" w:color="auto"/>
                        <w:right w:val="none" w:sz="0" w:space="0" w:color="auto"/>
                      </w:divBdr>
                    </w:div>
                    <w:div w:id="847518795">
                      <w:marLeft w:val="0"/>
                      <w:marRight w:val="0"/>
                      <w:marTop w:val="0"/>
                      <w:marBottom w:val="0"/>
                      <w:divBdr>
                        <w:top w:val="none" w:sz="0" w:space="0" w:color="auto"/>
                        <w:left w:val="none" w:sz="0" w:space="0" w:color="auto"/>
                        <w:bottom w:val="none" w:sz="0" w:space="0" w:color="auto"/>
                        <w:right w:val="none" w:sz="0" w:space="0" w:color="auto"/>
                      </w:divBdr>
                    </w:div>
                  </w:divsChild>
                </w:div>
                <w:div w:id="1569413688">
                  <w:marLeft w:val="0"/>
                  <w:marRight w:val="0"/>
                  <w:marTop w:val="0"/>
                  <w:marBottom w:val="0"/>
                  <w:divBdr>
                    <w:top w:val="none" w:sz="0" w:space="0" w:color="auto"/>
                    <w:left w:val="none" w:sz="0" w:space="0" w:color="auto"/>
                    <w:bottom w:val="none" w:sz="0" w:space="0" w:color="auto"/>
                    <w:right w:val="none" w:sz="0" w:space="0" w:color="auto"/>
                  </w:divBdr>
                  <w:divsChild>
                    <w:div w:id="1700397215">
                      <w:marLeft w:val="0"/>
                      <w:marRight w:val="0"/>
                      <w:marTop w:val="0"/>
                      <w:marBottom w:val="0"/>
                      <w:divBdr>
                        <w:top w:val="none" w:sz="0" w:space="0" w:color="auto"/>
                        <w:left w:val="none" w:sz="0" w:space="0" w:color="auto"/>
                        <w:bottom w:val="none" w:sz="0" w:space="0" w:color="auto"/>
                        <w:right w:val="none" w:sz="0" w:space="0" w:color="auto"/>
                      </w:divBdr>
                    </w:div>
                  </w:divsChild>
                </w:div>
                <w:div w:id="1051226086">
                  <w:marLeft w:val="0"/>
                  <w:marRight w:val="0"/>
                  <w:marTop w:val="0"/>
                  <w:marBottom w:val="0"/>
                  <w:divBdr>
                    <w:top w:val="none" w:sz="0" w:space="0" w:color="auto"/>
                    <w:left w:val="none" w:sz="0" w:space="0" w:color="auto"/>
                    <w:bottom w:val="none" w:sz="0" w:space="0" w:color="auto"/>
                    <w:right w:val="none" w:sz="0" w:space="0" w:color="auto"/>
                  </w:divBdr>
                  <w:divsChild>
                    <w:div w:id="811480154">
                      <w:marLeft w:val="0"/>
                      <w:marRight w:val="0"/>
                      <w:marTop w:val="0"/>
                      <w:marBottom w:val="0"/>
                      <w:divBdr>
                        <w:top w:val="none" w:sz="0" w:space="0" w:color="auto"/>
                        <w:left w:val="none" w:sz="0" w:space="0" w:color="auto"/>
                        <w:bottom w:val="none" w:sz="0" w:space="0" w:color="auto"/>
                        <w:right w:val="none" w:sz="0" w:space="0" w:color="auto"/>
                      </w:divBdr>
                    </w:div>
                    <w:div w:id="1794791779">
                      <w:marLeft w:val="0"/>
                      <w:marRight w:val="0"/>
                      <w:marTop w:val="0"/>
                      <w:marBottom w:val="0"/>
                      <w:divBdr>
                        <w:top w:val="none" w:sz="0" w:space="0" w:color="auto"/>
                        <w:left w:val="none" w:sz="0" w:space="0" w:color="auto"/>
                        <w:bottom w:val="none" w:sz="0" w:space="0" w:color="auto"/>
                        <w:right w:val="none" w:sz="0" w:space="0" w:color="auto"/>
                      </w:divBdr>
                    </w:div>
                  </w:divsChild>
                </w:div>
                <w:div w:id="1686324977">
                  <w:marLeft w:val="0"/>
                  <w:marRight w:val="0"/>
                  <w:marTop w:val="0"/>
                  <w:marBottom w:val="0"/>
                  <w:divBdr>
                    <w:top w:val="none" w:sz="0" w:space="0" w:color="auto"/>
                    <w:left w:val="none" w:sz="0" w:space="0" w:color="auto"/>
                    <w:bottom w:val="none" w:sz="0" w:space="0" w:color="auto"/>
                    <w:right w:val="none" w:sz="0" w:space="0" w:color="auto"/>
                  </w:divBdr>
                  <w:divsChild>
                    <w:div w:id="1779640719">
                      <w:marLeft w:val="0"/>
                      <w:marRight w:val="0"/>
                      <w:marTop w:val="0"/>
                      <w:marBottom w:val="0"/>
                      <w:divBdr>
                        <w:top w:val="none" w:sz="0" w:space="0" w:color="auto"/>
                        <w:left w:val="none" w:sz="0" w:space="0" w:color="auto"/>
                        <w:bottom w:val="none" w:sz="0" w:space="0" w:color="auto"/>
                        <w:right w:val="none" w:sz="0" w:space="0" w:color="auto"/>
                      </w:divBdr>
                    </w:div>
                  </w:divsChild>
                </w:div>
                <w:div w:id="1000935543">
                  <w:marLeft w:val="0"/>
                  <w:marRight w:val="0"/>
                  <w:marTop w:val="0"/>
                  <w:marBottom w:val="0"/>
                  <w:divBdr>
                    <w:top w:val="none" w:sz="0" w:space="0" w:color="auto"/>
                    <w:left w:val="none" w:sz="0" w:space="0" w:color="auto"/>
                    <w:bottom w:val="none" w:sz="0" w:space="0" w:color="auto"/>
                    <w:right w:val="none" w:sz="0" w:space="0" w:color="auto"/>
                  </w:divBdr>
                  <w:divsChild>
                    <w:div w:id="478687806">
                      <w:marLeft w:val="0"/>
                      <w:marRight w:val="0"/>
                      <w:marTop w:val="0"/>
                      <w:marBottom w:val="0"/>
                      <w:divBdr>
                        <w:top w:val="none" w:sz="0" w:space="0" w:color="auto"/>
                        <w:left w:val="none" w:sz="0" w:space="0" w:color="auto"/>
                        <w:bottom w:val="none" w:sz="0" w:space="0" w:color="auto"/>
                        <w:right w:val="none" w:sz="0" w:space="0" w:color="auto"/>
                      </w:divBdr>
                    </w:div>
                    <w:div w:id="44763965">
                      <w:marLeft w:val="0"/>
                      <w:marRight w:val="0"/>
                      <w:marTop w:val="0"/>
                      <w:marBottom w:val="0"/>
                      <w:divBdr>
                        <w:top w:val="none" w:sz="0" w:space="0" w:color="auto"/>
                        <w:left w:val="none" w:sz="0" w:space="0" w:color="auto"/>
                        <w:bottom w:val="none" w:sz="0" w:space="0" w:color="auto"/>
                        <w:right w:val="none" w:sz="0" w:space="0" w:color="auto"/>
                      </w:divBdr>
                    </w:div>
                  </w:divsChild>
                </w:div>
                <w:div w:id="788401129">
                  <w:marLeft w:val="0"/>
                  <w:marRight w:val="0"/>
                  <w:marTop w:val="0"/>
                  <w:marBottom w:val="0"/>
                  <w:divBdr>
                    <w:top w:val="none" w:sz="0" w:space="0" w:color="auto"/>
                    <w:left w:val="none" w:sz="0" w:space="0" w:color="auto"/>
                    <w:bottom w:val="none" w:sz="0" w:space="0" w:color="auto"/>
                    <w:right w:val="none" w:sz="0" w:space="0" w:color="auto"/>
                  </w:divBdr>
                  <w:divsChild>
                    <w:div w:id="98652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807801">
          <w:marLeft w:val="0"/>
          <w:marRight w:val="0"/>
          <w:marTop w:val="0"/>
          <w:marBottom w:val="0"/>
          <w:divBdr>
            <w:top w:val="none" w:sz="0" w:space="0" w:color="auto"/>
            <w:left w:val="none" w:sz="0" w:space="0" w:color="auto"/>
            <w:bottom w:val="none" w:sz="0" w:space="0" w:color="auto"/>
            <w:right w:val="none" w:sz="0" w:space="0" w:color="auto"/>
          </w:divBdr>
        </w:div>
        <w:div w:id="1663002223">
          <w:marLeft w:val="0"/>
          <w:marRight w:val="0"/>
          <w:marTop w:val="0"/>
          <w:marBottom w:val="0"/>
          <w:divBdr>
            <w:top w:val="none" w:sz="0" w:space="0" w:color="auto"/>
            <w:left w:val="none" w:sz="0" w:space="0" w:color="auto"/>
            <w:bottom w:val="none" w:sz="0" w:space="0" w:color="auto"/>
            <w:right w:val="none" w:sz="0" w:space="0" w:color="auto"/>
          </w:divBdr>
        </w:div>
        <w:div w:id="1487478373">
          <w:marLeft w:val="0"/>
          <w:marRight w:val="0"/>
          <w:marTop w:val="0"/>
          <w:marBottom w:val="0"/>
          <w:divBdr>
            <w:top w:val="none" w:sz="0" w:space="0" w:color="auto"/>
            <w:left w:val="none" w:sz="0" w:space="0" w:color="auto"/>
            <w:bottom w:val="none" w:sz="0" w:space="0" w:color="auto"/>
            <w:right w:val="none" w:sz="0" w:space="0" w:color="auto"/>
          </w:divBdr>
        </w:div>
        <w:div w:id="751239756">
          <w:marLeft w:val="0"/>
          <w:marRight w:val="0"/>
          <w:marTop w:val="0"/>
          <w:marBottom w:val="0"/>
          <w:divBdr>
            <w:top w:val="none" w:sz="0" w:space="0" w:color="auto"/>
            <w:left w:val="none" w:sz="0" w:space="0" w:color="auto"/>
            <w:bottom w:val="none" w:sz="0" w:space="0" w:color="auto"/>
            <w:right w:val="none" w:sz="0" w:space="0" w:color="auto"/>
          </w:divBdr>
        </w:div>
        <w:div w:id="476341260">
          <w:marLeft w:val="0"/>
          <w:marRight w:val="0"/>
          <w:marTop w:val="0"/>
          <w:marBottom w:val="0"/>
          <w:divBdr>
            <w:top w:val="none" w:sz="0" w:space="0" w:color="auto"/>
            <w:left w:val="none" w:sz="0" w:space="0" w:color="auto"/>
            <w:bottom w:val="none" w:sz="0" w:space="0" w:color="auto"/>
            <w:right w:val="none" w:sz="0" w:space="0" w:color="auto"/>
          </w:divBdr>
        </w:div>
        <w:div w:id="946037872">
          <w:marLeft w:val="0"/>
          <w:marRight w:val="0"/>
          <w:marTop w:val="0"/>
          <w:marBottom w:val="0"/>
          <w:divBdr>
            <w:top w:val="none" w:sz="0" w:space="0" w:color="auto"/>
            <w:left w:val="none" w:sz="0" w:space="0" w:color="auto"/>
            <w:bottom w:val="none" w:sz="0" w:space="0" w:color="auto"/>
            <w:right w:val="none" w:sz="0" w:space="0" w:color="auto"/>
          </w:divBdr>
        </w:div>
        <w:div w:id="241570815">
          <w:marLeft w:val="0"/>
          <w:marRight w:val="0"/>
          <w:marTop w:val="0"/>
          <w:marBottom w:val="0"/>
          <w:divBdr>
            <w:top w:val="none" w:sz="0" w:space="0" w:color="auto"/>
            <w:left w:val="none" w:sz="0" w:space="0" w:color="auto"/>
            <w:bottom w:val="none" w:sz="0" w:space="0" w:color="auto"/>
            <w:right w:val="none" w:sz="0" w:space="0" w:color="auto"/>
          </w:divBdr>
          <w:divsChild>
            <w:div w:id="1366716961">
              <w:marLeft w:val="-75"/>
              <w:marRight w:val="0"/>
              <w:marTop w:val="30"/>
              <w:marBottom w:val="30"/>
              <w:divBdr>
                <w:top w:val="none" w:sz="0" w:space="0" w:color="auto"/>
                <w:left w:val="none" w:sz="0" w:space="0" w:color="auto"/>
                <w:bottom w:val="none" w:sz="0" w:space="0" w:color="auto"/>
                <w:right w:val="none" w:sz="0" w:space="0" w:color="auto"/>
              </w:divBdr>
              <w:divsChild>
                <w:div w:id="131140404">
                  <w:marLeft w:val="0"/>
                  <w:marRight w:val="0"/>
                  <w:marTop w:val="0"/>
                  <w:marBottom w:val="0"/>
                  <w:divBdr>
                    <w:top w:val="none" w:sz="0" w:space="0" w:color="auto"/>
                    <w:left w:val="none" w:sz="0" w:space="0" w:color="auto"/>
                    <w:bottom w:val="none" w:sz="0" w:space="0" w:color="auto"/>
                    <w:right w:val="none" w:sz="0" w:space="0" w:color="auto"/>
                  </w:divBdr>
                  <w:divsChild>
                    <w:div w:id="1208294283">
                      <w:marLeft w:val="0"/>
                      <w:marRight w:val="0"/>
                      <w:marTop w:val="0"/>
                      <w:marBottom w:val="0"/>
                      <w:divBdr>
                        <w:top w:val="none" w:sz="0" w:space="0" w:color="auto"/>
                        <w:left w:val="none" w:sz="0" w:space="0" w:color="auto"/>
                        <w:bottom w:val="none" w:sz="0" w:space="0" w:color="auto"/>
                        <w:right w:val="none" w:sz="0" w:space="0" w:color="auto"/>
                      </w:divBdr>
                    </w:div>
                    <w:div w:id="682048600">
                      <w:marLeft w:val="0"/>
                      <w:marRight w:val="0"/>
                      <w:marTop w:val="0"/>
                      <w:marBottom w:val="0"/>
                      <w:divBdr>
                        <w:top w:val="none" w:sz="0" w:space="0" w:color="auto"/>
                        <w:left w:val="none" w:sz="0" w:space="0" w:color="auto"/>
                        <w:bottom w:val="none" w:sz="0" w:space="0" w:color="auto"/>
                        <w:right w:val="none" w:sz="0" w:space="0" w:color="auto"/>
                      </w:divBdr>
                    </w:div>
                  </w:divsChild>
                </w:div>
                <w:div w:id="1466775182">
                  <w:marLeft w:val="0"/>
                  <w:marRight w:val="0"/>
                  <w:marTop w:val="0"/>
                  <w:marBottom w:val="0"/>
                  <w:divBdr>
                    <w:top w:val="none" w:sz="0" w:space="0" w:color="auto"/>
                    <w:left w:val="none" w:sz="0" w:space="0" w:color="auto"/>
                    <w:bottom w:val="none" w:sz="0" w:space="0" w:color="auto"/>
                    <w:right w:val="none" w:sz="0" w:space="0" w:color="auto"/>
                  </w:divBdr>
                  <w:divsChild>
                    <w:div w:id="1498229610">
                      <w:marLeft w:val="0"/>
                      <w:marRight w:val="0"/>
                      <w:marTop w:val="0"/>
                      <w:marBottom w:val="0"/>
                      <w:divBdr>
                        <w:top w:val="none" w:sz="0" w:space="0" w:color="auto"/>
                        <w:left w:val="none" w:sz="0" w:space="0" w:color="auto"/>
                        <w:bottom w:val="none" w:sz="0" w:space="0" w:color="auto"/>
                        <w:right w:val="none" w:sz="0" w:space="0" w:color="auto"/>
                      </w:divBdr>
                    </w:div>
                    <w:div w:id="467431854">
                      <w:marLeft w:val="0"/>
                      <w:marRight w:val="0"/>
                      <w:marTop w:val="0"/>
                      <w:marBottom w:val="0"/>
                      <w:divBdr>
                        <w:top w:val="none" w:sz="0" w:space="0" w:color="auto"/>
                        <w:left w:val="none" w:sz="0" w:space="0" w:color="auto"/>
                        <w:bottom w:val="none" w:sz="0" w:space="0" w:color="auto"/>
                        <w:right w:val="none" w:sz="0" w:space="0" w:color="auto"/>
                      </w:divBdr>
                    </w:div>
                  </w:divsChild>
                </w:div>
                <w:div w:id="337539158">
                  <w:marLeft w:val="0"/>
                  <w:marRight w:val="0"/>
                  <w:marTop w:val="0"/>
                  <w:marBottom w:val="0"/>
                  <w:divBdr>
                    <w:top w:val="none" w:sz="0" w:space="0" w:color="auto"/>
                    <w:left w:val="none" w:sz="0" w:space="0" w:color="auto"/>
                    <w:bottom w:val="none" w:sz="0" w:space="0" w:color="auto"/>
                    <w:right w:val="none" w:sz="0" w:space="0" w:color="auto"/>
                  </w:divBdr>
                  <w:divsChild>
                    <w:div w:id="2082091585">
                      <w:marLeft w:val="0"/>
                      <w:marRight w:val="0"/>
                      <w:marTop w:val="0"/>
                      <w:marBottom w:val="0"/>
                      <w:divBdr>
                        <w:top w:val="none" w:sz="0" w:space="0" w:color="auto"/>
                        <w:left w:val="none" w:sz="0" w:space="0" w:color="auto"/>
                        <w:bottom w:val="none" w:sz="0" w:space="0" w:color="auto"/>
                        <w:right w:val="none" w:sz="0" w:space="0" w:color="auto"/>
                      </w:divBdr>
                    </w:div>
                    <w:div w:id="2140415629">
                      <w:marLeft w:val="0"/>
                      <w:marRight w:val="0"/>
                      <w:marTop w:val="0"/>
                      <w:marBottom w:val="0"/>
                      <w:divBdr>
                        <w:top w:val="none" w:sz="0" w:space="0" w:color="auto"/>
                        <w:left w:val="none" w:sz="0" w:space="0" w:color="auto"/>
                        <w:bottom w:val="none" w:sz="0" w:space="0" w:color="auto"/>
                        <w:right w:val="none" w:sz="0" w:space="0" w:color="auto"/>
                      </w:divBdr>
                    </w:div>
                  </w:divsChild>
                </w:div>
                <w:div w:id="144133296">
                  <w:marLeft w:val="0"/>
                  <w:marRight w:val="0"/>
                  <w:marTop w:val="0"/>
                  <w:marBottom w:val="0"/>
                  <w:divBdr>
                    <w:top w:val="none" w:sz="0" w:space="0" w:color="auto"/>
                    <w:left w:val="none" w:sz="0" w:space="0" w:color="auto"/>
                    <w:bottom w:val="none" w:sz="0" w:space="0" w:color="auto"/>
                    <w:right w:val="none" w:sz="0" w:space="0" w:color="auto"/>
                  </w:divBdr>
                  <w:divsChild>
                    <w:div w:id="1276908753">
                      <w:marLeft w:val="0"/>
                      <w:marRight w:val="0"/>
                      <w:marTop w:val="0"/>
                      <w:marBottom w:val="0"/>
                      <w:divBdr>
                        <w:top w:val="none" w:sz="0" w:space="0" w:color="auto"/>
                        <w:left w:val="none" w:sz="0" w:space="0" w:color="auto"/>
                        <w:bottom w:val="none" w:sz="0" w:space="0" w:color="auto"/>
                        <w:right w:val="none" w:sz="0" w:space="0" w:color="auto"/>
                      </w:divBdr>
                    </w:div>
                    <w:div w:id="422453570">
                      <w:marLeft w:val="0"/>
                      <w:marRight w:val="0"/>
                      <w:marTop w:val="0"/>
                      <w:marBottom w:val="0"/>
                      <w:divBdr>
                        <w:top w:val="none" w:sz="0" w:space="0" w:color="auto"/>
                        <w:left w:val="none" w:sz="0" w:space="0" w:color="auto"/>
                        <w:bottom w:val="none" w:sz="0" w:space="0" w:color="auto"/>
                        <w:right w:val="none" w:sz="0" w:space="0" w:color="auto"/>
                      </w:divBdr>
                    </w:div>
                    <w:div w:id="55052485">
                      <w:marLeft w:val="0"/>
                      <w:marRight w:val="0"/>
                      <w:marTop w:val="0"/>
                      <w:marBottom w:val="0"/>
                      <w:divBdr>
                        <w:top w:val="none" w:sz="0" w:space="0" w:color="auto"/>
                        <w:left w:val="none" w:sz="0" w:space="0" w:color="auto"/>
                        <w:bottom w:val="none" w:sz="0" w:space="0" w:color="auto"/>
                        <w:right w:val="none" w:sz="0" w:space="0" w:color="auto"/>
                      </w:divBdr>
                    </w:div>
                  </w:divsChild>
                </w:div>
                <w:div w:id="923147026">
                  <w:marLeft w:val="0"/>
                  <w:marRight w:val="0"/>
                  <w:marTop w:val="0"/>
                  <w:marBottom w:val="0"/>
                  <w:divBdr>
                    <w:top w:val="none" w:sz="0" w:space="0" w:color="auto"/>
                    <w:left w:val="none" w:sz="0" w:space="0" w:color="auto"/>
                    <w:bottom w:val="none" w:sz="0" w:space="0" w:color="auto"/>
                    <w:right w:val="none" w:sz="0" w:space="0" w:color="auto"/>
                  </w:divBdr>
                  <w:divsChild>
                    <w:div w:id="272982120">
                      <w:marLeft w:val="0"/>
                      <w:marRight w:val="0"/>
                      <w:marTop w:val="0"/>
                      <w:marBottom w:val="0"/>
                      <w:divBdr>
                        <w:top w:val="none" w:sz="0" w:space="0" w:color="auto"/>
                        <w:left w:val="none" w:sz="0" w:space="0" w:color="auto"/>
                        <w:bottom w:val="none" w:sz="0" w:space="0" w:color="auto"/>
                        <w:right w:val="none" w:sz="0" w:space="0" w:color="auto"/>
                      </w:divBdr>
                    </w:div>
                    <w:div w:id="469202727">
                      <w:marLeft w:val="0"/>
                      <w:marRight w:val="0"/>
                      <w:marTop w:val="0"/>
                      <w:marBottom w:val="0"/>
                      <w:divBdr>
                        <w:top w:val="none" w:sz="0" w:space="0" w:color="auto"/>
                        <w:left w:val="none" w:sz="0" w:space="0" w:color="auto"/>
                        <w:bottom w:val="none" w:sz="0" w:space="0" w:color="auto"/>
                        <w:right w:val="none" w:sz="0" w:space="0" w:color="auto"/>
                      </w:divBdr>
                    </w:div>
                  </w:divsChild>
                </w:div>
                <w:div w:id="837040852">
                  <w:marLeft w:val="0"/>
                  <w:marRight w:val="0"/>
                  <w:marTop w:val="0"/>
                  <w:marBottom w:val="0"/>
                  <w:divBdr>
                    <w:top w:val="none" w:sz="0" w:space="0" w:color="auto"/>
                    <w:left w:val="none" w:sz="0" w:space="0" w:color="auto"/>
                    <w:bottom w:val="none" w:sz="0" w:space="0" w:color="auto"/>
                    <w:right w:val="none" w:sz="0" w:space="0" w:color="auto"/>
                  </w:divBdr>
                  <w:divsChild>
                    <w:div w:id="291056941">
                      <w:marLeft w:val="0"/>
                      <w:marRight w:val="0"/>
                      <w:marTop w:val="0"/>
                      <w:marBottom w:val="0"/>
                      <w:divBdr>
                        <w:top w:val="none" w:sz="0" w:space="0" w:color="auto"/>
                        <w:left w:val="none" w:sz="0" w:space="0" w:color="auto"/>
                        <w:bottom w:val="none" w:sz="0" w:space="0" w:color="auto"/>
                        <w:right w:val="none" w:sz="0" w:space="0" w:color="auto"/>
                      </w:divBdr>
                    </w:div>
                  </w:divsChild>
                </w:div>
                <w:div w:id="134027319">
                  <w:marLeft w:val="0"/>
                  <w:marRight w:val="0"/>
                  <w:marTop w:val="0"/>
                  <w:marBottom w:val="0"/>
                  <w:divBdr>
                    <w:top w:val="none" w:sz="0" w:space="0" w:color="auto"/>
                    <w:left w:val="none" w:sz="0" w:space="0" w:color="auto"/>
                    <w:bottom w:val="none" w:sz="0" w:space="0" w:color="auto"/>
                    <w:right w:val="none" w:sz="0" w:space="0" w:color="auto"/>
                  </w:divBdr>
                  <w:divsChild>
                    <w:div w:id="1636908278">
                      <w:marLeft w:val="0"/>
                      <w:marRight w:val="0"/>
                      <w:marTop w:val="0"/>
                      <w:marBottom w:val="0"/>
                      <w:divBdr>
                        <w:top w:val="none" w:sz="0" w:space="0" w:color="auto"/>
                        <w:left w:val="none" w:sz="0" w:space="0" w:color="auto"/>
                        <w:bottom w:val="none" w:sz="0" w:space="0" w:color="auto"/>
                        <w:right w:val="none" w:sz="0" w:space="0" w:color="auto"/>
                      </w:divBdr>
                    </w:div>
                    <w:div w:id="1432169141">
                      <w:marLeft w:val="0"/>
                      <w:marRight w:val="0"/>
                      <w:marTop w:val="0"/>
                      <w:marBottom w:val="0"/>
                      <w:divBdr>
                        <w:top w:val="none" w:sz="0" w:space="0" w:color="auto"/>
                        <w:left w:val="none" w:sz="0" w:space="0" w:color="auto"/>
                        <w:bottom w:val="none" w:sz="0" w:space="0" w:color="auto"/>
                        <w:right w:val="none" w:sz="0" w:space="0" w:color="auto"/>
                      </w:divBdr>
                    </w:div>
                  </w:divsChild>
                </w:div>
                <w:div w:id="1371800859">
                  <w:marLeft w:val="0"/>
                  <w:marRight w:val="0"/>
                  <w:marTop w:val="0"/>
                  <w:marBottom w:val="0"/>
                  <w:divBdr>
                    <w:top w:val="none" w:sz="0" w:space="0" w:color="auto"/>
                    <w:left w:val="none" w:sz="0" w:space="0" w:color="auto"/>
                    <w:bottom w:val="none" w:sz="0" w:space="0" w:color="auto"/>
                    <w:right w:val="none" w:sz="0" w:space="0" w:color="auto"/>
                  </w:divBdr>
                  <w:divsChild>
                    <w:div w:id="2009673083">
                      <w:marLeft w:val="0"/>
                      <w:marRight w:val="0"/>
                      <w:marTop w:val="0"/>
                      <w:marBottom w:val="0"/>
                      <w:divBdr>
                        <w:top w:val="none" w:sz="0" w:space="0" w:color="auto"/>
                        <w:left w:val="none" w:sz="0" w:space="0" w:color="auto"/>
                        <w:bottom w:val="none" w:sz="0" w:space="0" w:color="auto"/>
                        <w:right w:val="none" w:sz="0" w:space="0" w:color="auto"/>
                      </w:divBdr>
                    </w:div>
                  </w:divsChild>
                </w:div>
                <w:div w:id="1502350228">
                  <w:marLeft w:val="0"/>
                  <w:marRight w:val="0"/>
                  <w:marTop w:val="0"/>
                  <w:marBottom w:val="0"/>
                  <w:divBdr>
                    <w:top w:val="none" w:sz="0" w:space="0" w:color="auto"/>
                    <w:left w:val="none" w:sz="0" w:space="0" w:color="auto"/>
                    <w:bottom w:val="none" w:sz="0" w:space="0" w:color="auto"/>
                    <w:right w:val="none" w:sz="0" w:space="0" w:color="auto"/>
                  </w:divBdr>
                  <w:divsChild>
                    <w:div w:id="2006662688">
                      <w:marLeft w:val="0"/>
                      <w:marRight w:val="0"/>
                      <w:marTop w:val="0"/>
                      <w:marBottom w:val="0"/>
                      <w:divBdr>
                        <w:top w:val="none" w:sz="0" w:space="0" w:color="auto"/>
                        <w:left w:val="none" w:sz="0" w:space="0" w:color="auto"/>
                        <w:bottom w:val="none" w:sz="0" w:space="0" w:color="auto"/>
                        <w:right w:val="none" w:sz="0" w:space="0" w:color="auto"/>
                      </w:divBdr>
                    </w:div>
                    <w:div w:id="1497303851">
                      <w:marLeft w:val="0"/>
                      <w:marRight w:val="0"/>
                      <w:marTop w:val="0"/>
                      <w:marBottom w:val="0"/>
                      <w:divBdr>
                        <w:top w:val="none" w:sz="0" w:space="0" w:color="auto"/>
                        <w:left w:val="none" w:sz="0" w:space="0" w:color="auto"/>
                        <w:bottom w:val="none" w:sz="0" w:space="0" w:color="auto"/>
                        <w:right w:val="none" w:sz="0" w:space="0" w:color="auto"/>
                      </w:divBdr>
                    </w:div>
                    <w:div w:id="1901551410">
                      <w:marLeft w:val="0"/>
                      <w:marRight w:val="0"/>
                      <w:marTop w:val="0"/>
                      <w:marBottom w:val="0"/>
                      <w:divBdr>
                        <w:top w:val="none" w:sz="0" w:space="0" w:color="auto"/>
                        <w:left w:val="none" w:sz="0" w:space="0" w:color="auto"/>
                        <w:bottom w:val="none" w:sz="0" w:space="0" w:color="auto"/>
                        <w:right w:val="none" w:sz="0" w:space="0" w:color="auto"/>
                      </w:divBdr>
                    </w:div>
                    <w:div w:id="1374039450">
                      <w:marLeft w:val="0"/>
                      <w:marRight w:val="0"/>
                      <w:marTop w:val="0"/>
                      <w:marBottom w:val="0"/>
                      <w:divBdr>
                        <w:top w:val="none" w:sz="0" w:space="0" w:color="auto"/>
                        <w:left w:val="none" w:sz="0" w:space="0" w:color="auto"/>
                        <w:bottom w:val="none" w:sz="0" w:space="0" w:color="auto"/>
                        <w:right w:val="none" w:sz="0" w:space="0" w:color="auto"/>
                      </w:divBdr>
                    </w:div>
                    <w:div w:id="1885209514">
                      <w:marLeft w:val="0"/>
                      <w:marRight w:val="0"/>
                      <w:marTop w:val="0"/>
                      <w:marBottom w:val="0"/>
                      <w:divBdr>
                        <w:top w:val="none" w:sz="0" w:space="0" w:color="auto"/>
                        <w:left w:val="none" w:sz="0" w:space="0" w:color="auto"/>
                        <w:bottom w:val="none" w:sz="0" w:space="0" w:color="auto"/>
                        <w:right w:val="none" w:sz="0" w:space="0" w:color="auto"/>
                      </w:divBdr>
                    </w:div>
                    <w:div w:id="427117324">
                      <w:marLeft w:val="0"/>
                      <w:marRight w:val="0"/>
                      <w:marTop w:val="0"/>
                      <w:marBottom w:val="0"/>
                      <w:divBdr>
                        <w:top w:val="none" w:sz="0" w:space="0" w:color="auto"/>
                        <w:left w:val="none" w:sz="0" w:space="0" w:color="auto"/>
                        <w:bottom w:val="none" w:sz="0" w:space="0" w:color="auto"/>
                        <w:right w:val="none" w:sz="0" w:space="0" w:color="auto"/>
                      </w:divBdr>
                    </w:div>
                    <w:div w:id="1934976847">
                      <w:marLeft w:val="0"/>
                      <w:marRight w:val="0"/>
                      <w:marTop w:val="0"/>
                      <w:marBottom w:val="0"/>
                      <w:divBdr>
                        <w:top w:val="none" w:sz="0" w:space="0" w:color="auto"/>
                        <w:left w:val="none" w:sz="0" w:space="0" w:color="auto"/>
                        <w:bottom w:val="none" w:sz="0" w:space="0" w:color="auto"/>
                        <w:right w:val="none" w:sz="0" w:space="0" w:color="auto"/>
                      </w:divBdr>
                    </w:div>
                    <w:div w:id="150217028">
                      <w:marLeft w:val="0"/>
                      <w:marRight w:val="0"/>
                      <w:marTop w:val="0"/>
                      <w:marBottom w:val="0"/>
                      <w:divBdr>
                        <w:top w:val="none" w:sz="0" w:space="0" w:color="auto"/>
                        <w:left w:val="none" w:sz="0" w:space="0" w:color="auto"/>
                        <w:bottom w:val="none" w:sz="0" w:space="0" w:color="auto"/>
                        <w:right w:val="none" w:sz="0" w:space="0" w:color="auto"/>
                      </w:divBdr>
                    </w:div>
                    <w:div w:id="1024356944">
                      <w:marLeft w:val="0"/>
                      <w:marRight w:val="0"/>
                      <w:marTop w:val="0"/>
                      <w:marBottom w:val="0"/>
                      <w:divBdr>
                        <w:top w:val="none" w:sz="0" w:space="0" w:color="auto"/>
                        <w:left w:val="none" w:sz="0" w:space="0" w:color="auto"/>
                        <w:bottom w:val="none" w:sz="0" w:space="0" w:color="auto"/>
                        <w:right w:val="none" w:sz="0" w:space="0" w:color="auto"/>
                      </w:divBdr>
                    </w:div>
                    <w:div w:id="776945607">
                      <w:marLeft w:val="0"/>
                      <w:marRight w:val="0"/>
                      <w:marTop w:val="0"/>
                      <w:marBottom w:val="0"/>
                      <w:divBdr>
                        <w:top w:val="none" w:sz="0" w:space="0" w:color="auto"/>
                        <w:left w:val="none" w:sz="0" w:space="0" w:color="auto"/>
                        <w:bottom w:val="none" w:sz="0" w:space="0" w:color="auto"/>
                        <w:right w:val="none" w:sz="0" w:space="0" w:color="auto"/>
                      </w:divBdr>
                    </w:div>
                  </w:divsChild>
                </w:div>
                <w:div w:id="1807163037">
                  <w:marLeft w:val="0"/>
                  <w:marRight w:val="0"/>
                  <w:marTop w:val="0"/>
                  <w:marBottom w:val="0"/>
                  <w:divBdr>
                    <w:top w:val="none" w:sz="0" w:space="0" w:color="auto"/>
                    <w:left w:val="none" w:sz="0" w:space="0" w:color="auto"/>
                    <w:bottom w:val="none" w:sz="0" w:space="0" w:color="auto"/>
                    <w:right w:val="none" w:sz="0" w:space="0" w:color="auto"/>
                  </w:divBdr>
                  <w:divsChild>
                    <w:div w:id="930162108">
                      <w:marLeft w:val="0"/>
                      <w:marRight w:val="0"/>
                      <w:marTop w:val="0"/>
                      <w:marBottom w:val="0"/>
                      <w:divBdr>
                        <w:top w:val="none" w:sz="0" w:space="0" w:color="auto"/>
                        <w:left w:val="none" w:sz="0" w:space="0" w:color="auto"/>
                        <w:bottom w:val="none" w:sz="0" w:space="0" w:color="auto"/>
                        <w:right w:val="none" w:sz="0" w:space="0" w:color="auto"/>
                      </w:divBdr>
                    </w:div>
                    <w:div w:id="1036737542">
                      <w:marLeft w:val="0"/>
                      <w:marRight w:val="0"/>
                      <w:marTop w:val="0"/>
                      <w:marBottom w:val="0"/>
                      <w:divBdr>
                        <w:top w:val="none" w:sz="0" w:space="0" w:color="auto"/>
                        <w:left w:val="none" w:sz="0" w:space="0" w:color="auto"/>
                        <w:bottom w:val="none" w:sz="0" w:space="0" w:color="auto"/>
                        <w:right w:val="none" w:sz="0" w:space="0" w:color="auto"/>
                      </w:divBdr>
                    </w:div>
                  </w:divsChild>
                </w:div>
                <w:div w:id="297298795">
                  <w:marLeft w:val="0"/>
                  <w:marRight w:val="0"/>
                  <w:marTop w:val="0"/>
                  <w:marBottom w:val="0"/>
                  <w:divBdr>
                    <w:top w:val="none" w:sz="0" w:space="0" w:color="auto"/>
                    <w:left w:val="none" w:sz="0" w:space="0" w:color="auto"/>
                    <w:bottom w:val="none" w:sz="0" w:space="0" w:color="auto"/>
                    <w:right w:val="none" w:sz="0" w:space="0" w:color="auto"/>
                  </w:divBdr>
                  <w:divsChild>
                    <w:div w:id="71859322">
                      <w:marLeft w:val="0"/>
                      <w:marRight w:val="0"/>
                      <w:marTop w:val="0"/>
                      <w:marBottom w:val="0"/>
                      <w:divBdr>
                        <w:top w:val="none" w:sz="0" w:space="0" w:color="auto"/>
                        <w:left w:val="none" w:sz="0" w:space="0" w:color="auto"/>
                        <w:bottom w:val="none" w:sz="0" w:space="0" w:color="auto"/>
                        <w:right w:val="none" w:sz="0" w:space="0" w:color="auto"/>
                      </w:divBdr>
                    </w:div>
                  </w:divsChild>
                </w:div>
                <w:div w:id="43801211">
                  <w:marLeft w:val="0"/>
                  <w:marRight w:val="0"/>
                  <w:marTop w:val="0"/>
                  <w:marBottom w:val="0"/>
                  <w:divBdr>
                    <w:top w:val="none" w:sz="0" w:space="0" w:color="auto"/>
                    <w:left w:val="none" w:sz="0" w:space="0" w:color="auto"/>
                    <w:bottom w:val="none" w:sz="0" w:space="0" w:color="auto"/>
                    <w:right w:val="none" w:sz="0" w:space="0" w:color="auto"/>
                  </w:divBdr>
                  <w:divsChild>
                    <w:div w:id="494953491">
                      <w:marLeft w:val="0"/>
                      <w:marRight w:val="0"/>
                      <w:marTop w:val="0"/>
                      <w:marBottom w:val="0"/>
                      <w:divBdr>
                        <w:top w:val="none" w:sz="0" w:space="0" w:color="auto"/>
                        <w:left w:val="none" w:sz="0" w:space="0" w:color="auto"/>
                        <w:bottom w:val="none" w:sz="0" w:space="0" w:color="auto"/>
                        <w:right w:val="none" w:sz="0" w:space="0" w:color="auto"/>
                      </w:divBdr>
                    </w:div>
                    <w:div w:id="1707750934">
                      <w:marLeft w:val="0"/>
                      <w:marRight w:val="0"/>
                      <w:marTop w:val="0"/>
                      <w:marBottom w:val="0"/>
                      <w:divBdr>
                        <w:top w:val="none" w:sz="0" w:space="0" w:color="auto"/>
                        <w:left w:val="none" w:sz="0" w:space="0" w:color="auto"/>
                        <w:bottom w:val="none" w:sz="0" w:space="0" w:color="auto"/>
                        <w:right w:val="none" w:sz="0" w:space="0" w:color="auto"/>
                      </w:divBdr>
                    </w:div>
                  </w:divsChild>
                </w:div>
                <w:div w:id="918519065">
                  <w:marLeft w:val="0"/>
                  <w:marRight w:val="0"/>
                  <w:marTop w:val="0"/>
                  <w:marBottom w:val="0"/>
                  <w:divBdr>
                    <w:top w:val="none" w:sz="0" w:space="0" w:color="auto"/>
                    <w:left w:val="none" w:sz="0" w:space="0" w:color="auto"/>
                    <w:bottom w:val="none" w:sz="0" w:space="0" w:color="auto"/>
                    <w:right w:val="none" w:sz="0" w:space="0" w:color="auto"/>
                  </w:divBdr>
                  <w:divsChild>
                    <w:div w:id="1085298862">
                      <w:marLeft w:val="0"/>
                      <w:marRight w:val="0"/>
                      <w:marTop w:val="0"/>
                      <w:marBottom w:val="0"/>
                      <w:divBdr>
                        <w:top w:val="none" w:sz="0" w:space="0" w:color="auto"/>
                        <w:left w:val="none" w:sz="0" w:space="0" w:color="auto"/>
                        <w:bottom w:val="none" w:sz="0" w:space="0" w:color="auto"/>
                        <w:right w:val="none" w:sz="0" w:space="0" w:color="auto"/>
                      </w:divBdr>
                    </w:div>
                  </w:divsChild>
                </w:div>
                <w:div w:id="1433743138">
                  <w:marLeft w:val="0"/>
                  <w:marRight w:val="0"/>
                  <w:marTop w:val="0"/>
                  <w:marBottom w:val="0"/>
                  <w:divBdr>
                    <w:top w:val="none" w:sz="0" w:space="0" w:color="auto"/>
                    <w:left w:val="none" w:sz="0" w:space="0" w:color="auto"/>
                    <w:bottom w:val="none" w:sz="0" w:space="0" w:color="auto"/>
                    <w:right w:val="none" w:sz="0" w:space="0" w:color="auto"/>
                  </w:divBdr>
                  <w:divsChild>
                    <w:div w:id="1617442165">
                      <w:marLeft w:val="0"/>
                      <w:marRight w:val="0"/>
                      <w:marTop w:val="0"/>
                      <w:marBottom w:val="0"/>
                      <w:divBdr>
                        <w:top w:val="none" w:sz="0" w:space="0" w:color="auto"/>
                        <w:left w:val="none" w:sz="0" w:space="0" w:color="auto"/>
                        <w:bottom w:val="none" w:sz="0" w:space="0" w:color="auto"/>
                        <w:right w:val="none" w:sz="0" w:space="0" w:color="auto"/>
                      </w:divBdr>
                    </w:div>
                  </w:divsChild>
                </w:div>
                <w:div w:id="1488012705">
                  <w:marLeft w:val="0"/>
                  <w:marRight w:val="0"/>
                  <w:marTop w:val="0"/>
                  <w:marBottom w:val="0"/>
                  <w:divBdr>
                    <w:top w:val="none" w:sz="0" w:space="0" w:color="auto"/>
                    <w:left w:val="none" w:sz="0" w:space="0" w:color="auto"/>
                    <w:bottom w:val="none" w:sz="0" w:space="0" w:color="auto"/>
                    <w:right w:val="none" w:sz="0" w:space="0" w:color="auto"/>
                  </w:divBdr>
                  <w:divsChild>
                    <w:div w:id="1209562663">
                      <w:marLeft w:val="0"/>
                      <w:marRight w:val="0"/>
                      <w:marTop w:val="0"/>
                      <w:marBottom w:val="0"/>
                      <w:divBdr>
                        <w:top w:val="none" w:sz="0" w:space="0" w:color="auto"/>
                        <w:left w:val="none" w:sz="0" w:space="0" w:color="auto"/>
                        <w:bottom w:val="none" w:sz="0" w:space="0" w:color="auto"/>
                        <w:right w:val="none" w:sz="0" w:space="0" w:color="auto"/>
                      </w:divBdr>
                    </w:div>
                  </w:divsChild>
                </w:div>
                <w:div w:id="20017622">
                  <w:marLeft w:val="0"/>
                  <w:marRight w:val="0"/>
                  <w:marTop w:val="0"/>
                  <w:marBottom w:val="0"/>
                  <w:divBdr>
                    <w:top w:val="none" w:sz="0" w:space="0" w:color="auto"/>
                    <w:left w:val="none" w:sz="0" w:space="0" w:color="auto"/>
                    <w:bottom w:val="none" w:sz="0" w:space="0" w:color="auto"/>
                    <w:right w:val="none" w:sz="0" w:space="0" w:color="auto"/>
                  </w:divBdr>
                  <w:divsChild>
                    <w:div w:id="1069617592">
                      <w:marLeft w:val="0"/>
                      <w:marRight w:val="0"/>
                      <w:marTop w:val="0"/>
                      <w:marBottom w:val="0"/>
                      <w:divBdr>
                        <w:top w:val="none" w:sz="0" w:space="0" w:color="auto"/>
                        <w:left w:val="none" w:sz="0" w:space="0" w:color="auto"/>
                        <w:bottom w:val="none" w:sz="0" w:space="0" w:color="auto"/>
                        <w:right w:val="none" w:sz="0" w:space="0" w:color="auto"/>
                      </w:divBdr>
                    </w:div>
                    <w:div w:id="1293831824">
                      <w:marLeft w:val="0"/>
                      <w:marRight w:val="0"/>
                      <w:marTop w:val="0"/>
                      <w:marBottom w:val="0"/>
                      <w:divBdr>
                        <w:top w:val="none" w:sz="0" w:space="0" w:color="auto"/>
                        <w:left w:val="none" w:sz="0" w:space="0" w:color="auto"/>
                        <w:bottom w:val="none" w:sz="0" w:space="0" w:color="auto"/>
                        <w:right w:val="none" w:sz="0" w:space="0" w:color="auto"/>
                      </w:divBdr>
                    </w:div>
                  </w:divsChild>
                </w:div>
                <w:div w:id="411239140">
                  <w:marLeft w:val="0"/>
                  <w:marRight w:val="0"/>
                  <w:marTop w:val="0"/>
                  <w:marBottom w:val="0"/>
                  <w:divBdr>
                    <w:top w:val="none" w:sz="0" w:space="0" w:color="auto"/>
                    <w:left w:val="none" w:sz="0" w:space="0" w:color="auto"/>
                    <w:bottom w:val="none" w:sz="0" w:space="0" w:color="auto"/>
                    <w:right w:val="none" w:sz="0" w:space="0" w:color="auto"/>
                  </w:divBdr>
                  <w:divsChild>
                    <w:div w:id="1337608478">
                      <w:marLeft w:val="0"/>
                      <w:marRight w:val="0"/>
                      <w:marTop w:val="0"/>
                      <w:marBottom w:val="0"/>
                      <w:divBdr>
                        <w:top w:val="none" w:sz="0" w:space="0" w:color="auto"/>
                        <w:left w:val="none" w:sz="0" w:space="0" w:color="auto"/>
                        <w:bottom w:val="none" w:sz="0" w:space="0" w:color="auto"/>
                        <w:right w:val="none" w:sz="0" w:space="0" w:color="auto"/>
                      </w:divBdr>
                    </w:div>
                  </w:divsChild>
                </w:div>
                <w:div w:id="742220291">
                  <w:marLeft w:val="0"/>
                  <w:marRight w:val="0"/>
                  <w:marTop w:val="0"/>
                  <w:marBottom w:val="0"/>
                  <w:divBdr>
                    <w:top w:val="none" w:sz="0" w:space="0" w:color="auto"/>
                    <w:left w:val="none" w:sz="0" w:space="0" w:color="auto"/>
                    <w:bottom w:val="none" w:sz="0" w:space="0" w:color="auto"/>
                    <w:right w:val="none" w:sz="0" w:space="0" w:color="auto"/>
                  </w:divBdr>
                  <w:divsChild>
                    <w:div w:id="2008358417">
                      <w:marLeft w:val="0"/>
                      <w:marRight w:val="0"/>
                      <w:marTop w:val="0"/>
                      <w:marBottom w:val="0"/>
                      <w:divBdr>
                        <w:top w:val="none" w:sz="0" w:space="0" w:color="auto"/>
                        <w:left w:val="none" w:sz="0" w:space="0" w:color="auto"/>
                        <w:bottom w:val="none" w:sz="0" w:space="0" w:color="auto"/>
                        <w:right w:val="none" w:sz="0" w:space="0" w:color="auto"/>
                      </w:divBdr>
                    </w:div>
                    <w:div w:id="34430880">
                      <w:marLeft w:val="0"/>
                      <w:marRight w:val="0"/>
                      <w:marTop w:val="0"/>
                      <w:marBottom w:val="0"/>
                      <w:divBdr>
                        <w:top w:val="none" w:sz="0" w:space="0" w:color="auto"/>
                        <w:left w:val="none" w:sz="0" w:space="0" w:color="auto"/>
                        <w:bottom w:val="none" w:sz="0" w:space="0" w:color="auto"/>
                        <w:right w:val="none" w:sz="0" w:space="0" w:color="auto"/>
                      </w:divBdr>
                    </w:div>
                    <w:div w:id="477918144">
                      <w:marLeft w:val="0"/>
                      <w:marRight w:val="0"/>
                      <w:marTop w:val="0"/>
                      <w:marBottom w:val="0"/>
                      <w:divBdr>
                        <w:top w:val="none" w:sz="0" w:space="0" w:color="auto"/>
                        <w:left w:val="none" w:sz="0" w:space="0" w:color="auto"/>
                        <w:bottom w:val="none" w:sz="0" w:space="0" w:color="auto"/>
                        <w:right w:val="none" w:sz="0" w:space="0" w:color="auto"/>
                      </w:divBdr>
                    </w:div>
                  </w:divsChild>
                </w:div>
                <w:div w:id="292832097">
                  <w:marLeft w:val="0"/>
                  <w:marRight w:val="0"/>
                  <w:marTop w:val="0"/>
                  <w:marBottom w:val="0"/>
                  <w:divBdr>
                    <w:top w:val="none" w:sz="0" w:space="0" w:color="auto"/>
                    <w:left w:val="none" w:sz="0" w:space="0" w:color="auto"/>
                    <w:bottom w:val="none" w:sz="0" w:space="0" w:color="auto"/>
                    <w:right w:val="none" w:sz="0" w:space="0" w:color="auto"/>
                  </w:divBdr>
                  <w:divsChild>
                    <w:div w:id="842087789">
                      <w:marLeft w:val="0"/>
                      <w:marRight w:val="0"/>
                      <w:marTop w:val="0"/>
                      <w:marBottom w:val="0"/>
                      <w:divBdr>
                        <w:top w:val="none" w:sz="0" w:space="0" w:color="auto"/>
                        <w:left w:val="none" w:sz="0" w:space="0" w:color="auto"/>
                        <w:bottom w:val="none" w:sz="0" w:space="0" w:color="auto"/>
                        <w:right w:val="none" w:sz="0" w:space="0" w:color="auto"/>
                      </w:divBdr>
                    </w:div>
                  </w:divsChild>
                </w:div>
                <w:div w:id="1744403701">
                  <w:marLeft w:val="0"/>
                  <w:marRight w:val="0"/>
                  <w:marTop w:val="0"/>
                  <w:marBottom w:val="0"/>
                  <w:divBdr>
                    <w:top w:val="none" w:sz="0" w:space="0" w:color="auto"/>
                    <w:left w:val="none" w:sz="0" w:space="0" w:color="auto"/>
                    <w:bottom w:val="none" w:sz="0" w:space="0" w:color="auto"/>
                    <w:right w:val="none" w:sz="0" w:space="0" w:color="auto"/>
                  </w:divBdr>
                  <w:divsChild>
                    <w:div w:id="2063753203">
                      <w:marLeft w:val="0"/>
                      <w:marRight w:val="0"/>
                      <w:marTop w:val="0"/>
                      <w:marBottom w:val="0"/>
                      <w:divBdr>
                        <w:top w:val="none" w:sz="0" w:space="0" w:color="auto"/>
                        <w:left w:val="none" w:sz="0" w:space="0" w:color="auto"/>
                        <w:bottom w:val="none" w:sz="0" w:space="0" w:color="auto"/>
                        <w:right w:val="none" w:sz="0" w:space="0" w:color="auto"/>
                      </w:divBdr>
                    </w:div>
                    <w:div w:id="601448871">
                      <w:marLeft w:val="0"/>
                      <w:marRight w:val="0"/>
                      <w:marTop w:val="0"/>
                      <w:marBottom w:val="0"/>
                      <w:divBdr>
                        <w:top w:val="none" w:sz="0" w:space="0" w:color="auto"/>
                        <w:left w:val="none" w:sz="0" w:space="0" w:color="auto"/>
                        <w:bottom w:val="none" w:sz="0" w:space="0" w:color="auto"/>
                        <w:right w:val="none" w:sz="0" w:space="0" w:color="auto"/>
                      </w:divBdr>
                    </w:div>
                  </w:divsChild>
                </w:div>
                <w:div w:id="1907690817">
                  <w:marLeft w:val="0"/>
                  <w:marRight w:val="0"/>
                  <w:marTop w:val="0"/>
                  <w:marBottom w:val="0"/>
                  <w:divBdr>
                    <w:top w:val="none" w:sz="0" w:space="0" w:color="auto"/>
                    <w:left w:val="none" w:sz="0" w:space="0" w:color="auto"/>
                    <w:bottom w:val="none" w:sz="0" w:space="0" w:color="auto"/>
                    <w:right w:val="none" w:sz="0" w:space="0" w:color="auto"/>
                  </w:divBdr>
                  <w:divsChild>
                    <w:div w:id="1899776125">
                      <w:marLeft w:val="0"/>
                      <w:marRight w:val="0"/>
                      <w:marTop w:val="0"/>
                      <w:marBottom w:val="0"/>
                      <w:divBdr>
                        <w:top w:val="none" w:sz="0" w:space="0" w:color="auto"/>
                        <w:left w:val="none" w:sz="0" w:space="0" w:color="auto"/>
                        <w:bottom w:val="none" w:sz="0" w:space="0" w:color="auto"/>
                        <w:right w:val="none" w:sz="0" w:space="0" w:color="auto"/>
                      </w:divBdr>
                    </w:div>
                  </w:divsChild>
                </w:div>
                <w:div w:id="1956643261">
                  <w:marLeft w:val="0"/>
                  <w:marRight w:val="0"/>
                  <w:marTop w:val="0"/>
                  <w:marBottom w:val="0"/>
                  <w:divBdr>
                    <w:top w:val="none" w:sz="0" w:space="0" w:color="auto"/>
                    <w:left w:val="none" w:sz="0" w:space="0" w:color="auto"/>
                    <w:bottom w:val="none" w:sz="0" w:space="0" w:color="auto"/>
                    <w:right w:val="none" w:sz="0" w:space="0" w:color="auto"/>
                  </w:divBdr>
                  <w:divsChild>
                    <w:div w:id="1872959141">
                      <w:marLeft w:val="0"/>
                      <w:marRight w:val="0"/>
                      <w:marTop w:val="0"/>
                      <w:marBottom w:val="0"/>
                      <w:divBdr>
                        <w:top w:val="none" w:sz="0" w:space="0" w:color="auto"/>
                        <w:left w:val="none" w:sz="0" w:space="0" w:color="auto"/>
                        <w:bottom w:val="none" w:sz="0" w:space="0" w:color="auto"/>
                        <w:right w:val="none" w:sz="0" w:space="0" w:color="auto"/>
                      </w:divBdr>
                    </w:div>
                    <w:div w:id="1448042265">
                      <w:marLeft w:val="0"/>
                      <w:marRight w:val="0"/>
                      <w:marTop w:val="0"/>
                      <w:marBottom w:val="0"/>
                      <w:divBdr>
                        <w:top w:val="none" w:sz="0" w:space="0" w:color="auto"/>
                        <w:left w:val="none" w:sz="0" w:space="0" w:color="auto"/>
                        <w:bottom w:val="none" w:sz="0" w:space="0" w:color="auto"/>
                        <w:right w:val="none" w:sz="0" w:space="0" w:color="auto"/>
                      </w:divBdr>
                    </w:div>
                  </w:divsChild>
                </w:div>
                <w:div w:id="1705591678">
                  <w:marLeft w:val="0"/>
                  <w:marRight w:val="0"/>
                  <w:marTop w:val="0"/>
                  <w:marBottom w:val="0"/>
                  <w:divBdr>
                    <w:top w:val="none" w:sz="0" w:space="0" w:color="auto"/>
                    <w:left w:val="none" w:sz="0" w:space="0" w:color="auto"/>
                    <w:bottom w:val="none" w:sz="0" w:space="0" w:color="auto"/>
                    <w:right w:val="none" w:sz="0" w:space="0" w:color="auto"/>
                  </w:divBdr>
                  <w:divsChild>
                    <w:div w:id="907425776">
                      <w:marLeft w:val="0"/>
                      <w:marRight w:val="0"/>
                      <w:marTop w:val="0"/>
                      <w:marBottom w:val="0"/>
                      <w:divBdr>
                        <w:top w:val="none" w:sz="0" w:space="0" w:color="auto"/>
                        <w:left w:val="none" w:sz="0" w:space="0" w:color="auto"/>
                        <w:bottom w:val="none" w:sz="0" w:space="0" w:color="auto"/>
                        <w:right w:val="none" w:sz="0" w:space="0" w:color="auto"/>
                      </w:divBdr>
                    </w:div>
                    <w:div w:id="2098205343">
                      <w:marLeft w:val="0"/>
                      <w:marRight w:val="0"/>
                      <w:marTop w:val="0"/>
                      <w:marBottom w:val="0"/>
                      <w:divBdr>
                        <w:top w:val="none" w:sz="0" w:space="0" w:color="auto"/>
                        <w:left w:val="none" w:sz="0" w:space="0" w:color="auto"/>
                        <w:bottom w:val="none" w:sz="0" w:space="0" w:color="auto"/>
                        <w:right w:val="none" w:sz="0" w:space="0" w:color="auto"/>
                      </w:divBdr>
                    </w:div>
                  </w:divsChild>
                </w:div>
                <w:div w:id="386032269">
                  <w:marLeft w:val="0"/>
                  <w:marRight w:val="0"/>
                  <w:marTop w:val="0"/>
                  <w:marBottom w:val="0"/>
                  <w:divBdr>
                    <w:top w:val="none" w:sz="0" w:space="0" w:color="auto"/>
                    <w:left w:val="none" w:sz="0" w:space="0" w:color="auto"/>
                    <w:bottom w:val="none" w:sz="0" w:space="0" w:color="auto"/>
                    <w:right w:val="none" w:sz="0" w:space="0" w:color="auto"/>
                  </w:divBdr>
                  <w:divsChild>
                    <w:div w:id="111424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331372">
          <w:marLeft w:val="0"/>
          <w:marRight w:val="0"/>
          <w:marTop w:val="0"/>
          <w:marBottom w:val="0"/>
          <w:divBdr>
            <w:top w:val="none" w:sz="0" w:space="0" w:color="auto"/>
            <w:left w:val="none" w:sz="0" w:space="0" w:color="auto"/>
            <w:bottom w:val="none" w:sz="0" w:space="0" w:color="auto"/>
            <w:right w:val="none" w:sz="0" w:space="0" w:color="auto"/>
          </w:divBdr>
        </w:div>
        <w:div w:id="695231415">
          <w:marLeft w:val="0"/>
          <w:marRight w:val="0"/>
          <w:marTop w:val="0"/>
          <w:marBottom w:val="0"/>
          <w:divBdr>
            <w:top w:val="none" w:sz="0" w:space="0" w:color="auto"/>
            <w:left w:val="none" w:sz="0" w:space="0" w:color="auto"/>
            <w:bottom w:val="none" w:sz="0" w:space="0" w:color="auto"/>
            <w:right w:val="none" w:sz="0" w:space="0" w:color="auto"/>
          </w:divBdr>
        </w:div>
        <w:div w:id="453211253">
          <w:marLeft w:val="0"/>
          <w:marRight w:val="0"/>
          <w:marTop w:val="0"/>
          <w:marBottom w:val="0"/>
          <w:divBdr>
            <w:top w:val="none" w:sz="0" w:space="0" w:color="auto"/>
            <w:left w:val="none" w:sz="0" w:space="0" w:color="auto"/>
            <w:bottom w:val="none" w:sz="0" w:space="0" w:color="auto"/>
            <w:right w:val="none" w:sz="0" w:space="0" w:color="auto"/>
          </w:divBdr>
        </w:div>
        <w:div w:id="1172795192">
          <w:marLeft w:val="0"/>
          <w:marRight w:val="0"/>
          <w:marTop w:val="0"/>
          <w:marBottom w:val="0"/>
          <w:divBdr>
            <w:top w:val="none" w:sz="0" w:space="0" w:color="auto"/>
            <w:left w:val="none" w:sz="0" w:space="0" w:color="auto"/>
            <w:bottom w:val="none" w:sz="0" w:space="0" w:color="auto"/>
            <w:right w:val="none" w:sz="0" w:space="0" w:color="auto"/>
          </w:divBdr>
        </w:div>
        <w:div w:id="1644848954">
          <w:marLeft w:val="0"/>
          <w:marRight w:val="0"/>
          <w:marTop w:val="0"/>
          <w:marBottom w:val="0"/>
          <w:divBdr>
            <w:top w:val="none" w:sz="0" w:space="0" w:color="auto"/>
            <w:left w:val="none" w:sz="0" w:space="0" w:color="auto"/>
            <w:bottom w:val="none" w:sz="0" w:space="0" w:color="auto"/>
            <w:right w:val="none" w:sz="0" w:space="0" w:color="auto"/>
          </w:divBdr>
        </w:div>
        <w:div w:id="830296572">
          <w:marLeft w:val="0"/>
          <w:marRight w:val="0"/>
          <w:marTop w:val="0"/>
          <w:marBottom w:val="0"/>
          <w:divBdr>
            <w:top w:val="none" w:sz="0" w:space="0" w:color="auto"/>
            <w:left w:val="none" w:sz="0" w:space="0" w:color="auto"/>
            <w:bottom w:val="none" w:sz="0" w:space="0" w:color="auto"/>
            <w:right w:val="none" w:sz="0" w:space="0" w:color="auto"/>
          </w:divBdr>
        </w:div>
        <w:div w:id="1287614862">
          <w:marLeft w:val="0"/>
          <w:marRight w:val="0"/>
          <w:marTop w:val="0"/>
          <w:marBottom w:val="0"/>
          <w:divBdr>
            <w:top w:val="none" w:sz="0" w:space="0" w:color="auto"/>
            <w:left w:val="none" w:sz="0" w:space="0" w:color="auto"/>
            <w:bottom w:val="none" w:sz="0" w:space="0" w:color="auto"/>
            <w:right w:val="none" w:sz="0" w:space="0" w:color="auto"/>
          </w:divBdr>
        </w:div>
        <w:div w:id="2082173894">
          <w:marLeft w:val="0"/>
          <w:marRight w:val="0"/>
          <w:marTop w:val="0"/>
          <w:marBottom w:val="0"/>
          <w:divBdr>
            <w:top w:val="none" w:sz="0" w:space="0" w:color="auto"/>
            <w:left w:val="none" w:sz="0" w:space="0" w:color="auto"/>
            <w:bottom w:val="none" w:sz="0" w:space="0" w:color="auto"/>
            <w:right w:val="none" w:sz="0" w:space="0" w:color="auto"/>
          </w:divBdr>
        </w:div>
        <w:div w:id="518272496">
          <w:marLeft w:val="0"/>
          <w:marRight w:val="0"/>
          <w:marTop w:val="0"/>
          <w:marBottom w:val="0"/>
          <w:divBdr>
            <w:top w:val="none" w:sz="0" w:space="0" w:color="auto"/>
            <w:left w:val="none" w:sz="0" w:space="0" w:color="auto"/>
            <w:bottom w:val="none" w:sz="0" w:space="0" w:color="auto"/>
            <w:right w:val="none" w:sz="0" w:space="0" w:color="auto"/>
          </w:divBdr>
        </w:div>
        <w:div w:id="1285043918">
          <w:marLeft w:val="0"/>
          <w:marRight w:val="0"/>
          <w:marTop w:val="0"/>
          <w:marBottom w:val="0"/>
          <w:divBdr>
            <w:top w:val="none" w:sz="0" w:space="0" w:color="auto"/>
            <w:left w:val="none" w:sz="0" w:space="0" w:color="auto"/>
            <w:bottom w:val="none" w:sz="0" w:space="0" w:color="auto"/>
            <w:right w:val="none" w:sz="0" w:space="0" w:color="auto"/>
          </w:divBdr>
        </w:div>
        <w:div w:id="151262316">
          <w:marLeft w:val="0"/>
          <w:marRight w:val="0"/>
          <w:marTop w:val="0"/>
          <w:marBottom w:val="0"/>
          <w:divBdr>
            <w:top w:val="none" w:sz="0" w:space="0" w:color="auto"/>
            <w:left w:val="none" w:sz="0" w:space="0" w:color="auto"/>
            <w:bottom w:val="none" w:sz="0" w:space="0" w:color="auto"/>
            <w:right w:val="none" w:sz="0" w:space="0" w:color="auto"/>
          </w:divBdr>
        </w:div>
        <w:div w:id="8609566">
          <w:marLeft w:val="0"/>
          <w:marRight w:val="0"/>
          <w:marTop w:val="0"/>
          <w:marBottom w:val="0"/>
          <w:divBdr>
            <w:top w:val="none" w:sz="0" w:space="0" w:color="auto"/>
            <w:left w:val="none" w:sz="0" w:space="0" w:color="auto"/>
            <w:bottom w:val="none" w:sz="0" w:space="0" w:color="auto"/>
            <w:right w:val="none" w:sz="0" w:space="0" w:color="auto"/>
          </w:divBdr>
        </w:div>
        <w:div w:id="515391476">
          <w:marLeft w:val="0"/>
          <w:marRight w:val="0"/>
          <w:marTop w:val="0"/>
          <w:marBottom w:val="0"/>
          <w:divBdr>
            <w:top w:val="none" w:sz="0" w:space="0" w:color="auto"/>
            <w:left w:val="none" w:sz="0" w:space="0" w:color="auto"/>
            <w:bottom w:val="none" w:sz="0" w:space="0" w:color="auto"/>
            <w:right w:val="none" w:sz="0" w:space="0" w:color="auto"/>
          </w:divBdr>
        </w:div>
        <w:div w:id="37051223">
          <w:marLeft w:val="0"/>
          <w:marRight w:val="0"/>
          <w:marTop w:val="0"/>
          <w:marBottom w:val="0"/>
          <w:divBdr>
            <w:top w:val="none" w:sz="0" w:space="0" w:color="auto"/>
            <w:left w:val="none" w:sz="0" w:space="0" w:color="auto"/>
            <w:bottom w:val="none" w:sz="0" w:space="0" w:color="auto"/>
            <w:right w:val="none" w:sz="0" w:space="0" w:color="auto"/>
          </w:divBdr>
        </w:div>
        <w:div w:id="832838655">
          <w:marLeft w:val="0"/>
          <w:marRight w:val="0"/>
          <w:marTop w:val="0"/>
          <w:marBottom w:val="0"/>
          <w:divBdr>
            <w:top w:val="none" w:sz="0" w:space="0" w:color="auto"/>
            <w:left w:val="none" w:sz="0" w:space="0" w:color="auto"/>
            <w:bottom w:val="none" w:sz="0" w:space="0" w:color="auto"/>
            <w:right w:val="none" w:sz="0" w:space="0" w:color="auto"/>
          </w:divBdr>
        </w:div>
        <w:div w:id="297494630">
          <w:marLeft w:val="0"/>
          <w:marRight w:val="0"/>
          <w:marTop w:val="0"/>
          <w:marBottom w:val="0"/>
          <w:divBdr>
            <w:top w:val="none" w:sz="0" w:space="0" w:color="auto"/>
            <w:left w:val="none" w:sz="0" w:space="0" w:color="auto"/>
            <w:bottom w:val="none" w:sz="0" w:space="0" w:color="auto"/>
            <w:right w:val="none" w:sz="0" w:space="0" w:color="auto"/>
          </w:divBdr>
        </w:div>
        <w:div w:id="666321180">
          <w:marLeft w:val="0"/>
          <w:marRight w:val="0"/>
          <w:marTop w:val="0"/>
          <w:marBottom w:val="0"/>
          <w:divBdr>
            <w:top w:val="none" w:sz="0" w:space="0" w:color="auto"/>
            <w:left w:val="none" w:sz="0" w:space="0" w:color="auto"/>
            <w:bottom w:val="none" w:sz="0" w:space="0" w:color="auto"/>
            <w:right w:val="none" w:sz="0" w:space="0" w:color="auto"/>
          </w:divBdr>
        </w:div>
        <w:div w:id="2007778936">
          <w:marLeft w:val="0"/>
          <w:marRight w:val="0"/>
          <w:marTop w:val="0"/>
          <w:marBottom w:val="0"/>
          <w:divBdr>
            <w:top w:val="none" w:sz="0" w:space="0" w:color="auto"/>
            <w:left w:val="none" w:sz="0" w:space="0" w:color="auto"/>
            <w:bottom w:val="none" w:sz="0" w:space="0" w:color="auto"/>
            <w:right w:val="none" w:sz="0" w:space="0" w:color="auto"/>
          </w:divBdr>
        </w:div>
        <w:div w:id="238371789">
          <w:marLeft w:val="0"/>
          <w:marRight w:val="0"/>
          <w:marTop w:val="0"/>
          <w:marBottom w:val="0"/>
          <w:divBdr>
            <w:top w:val="none" w:sz="0" w:space="0" w:color="auto"/>
            <w:left w:val="none" w:sz="0" w:space="0" w:color="auto"/>
            <w:bottom w:val="none" w:sz="0" w:space="0" w:color="auto"/>
            <w:right w:val="none" w:sz="0" w:space="0" w:color="auto"/>
          </w:divBdr>
        </w:div>
        <w:div w:id="468472012">
          <w:marLeft w:val="0"/>
          <w:marRight w:val="0"/>
          <w:marTop w:val="0"/>
          <w:marBottom w:val="0"/>
          <w:divBdr>
            <w:top w:val="none" w:sz="0" w:space="0" w:color="auto"/>
            <w:left w:val="none" w:sz="0" w:space="0" w:color="auto"/>
            <w:bottom w:val="none" w:sz="0" w:space="0" w:color="auto"/>
            <w:right w:val="none" w:sz="0" w:space="0" w:color="auto"/>
          </w:divBdr>
        </w:div>
        <w:div w:id="1333604719">
          <w:marLeft w:val="0"/>
          <w:marRight w:val="0"/>
          <w:marTop w:val="0"/>
          <w:marBottom w:val="0"/>
          <w:divBdr>
            <w:top w:val="none" w:sz="0" w:space="0" w:color="auto"/>
            <w:left w:val="none" w:sz="0" w:space="0" w:color="auto"/>
            <w:bottom w:val="none" w:sz="0" w:space="0" w:color="auto"/>
            <w:right w:val="none" w:sz="0" w:space="0" w:color="auto"/>
          </w:divBdr>
        </w:div>
        <w:div w:id="2124810865">
          <w:marLeft w:val="0"/>
          <w:marRight w:val="0"/>
          <w:marTop w:val="0"/>
          <w:marBottom w:val="0"/>
          <w:divBdr>
            <w:top w:val="none" w:sz="0" w:space="0" w:color="auto"/>
            <w:left w:val="none" w:sz="0" w:space="0" w:color="auto"/>
            <w:bottom w:val="none" w:sz="0" w:space="0" w:color="auto"/>
            <w:right w:val="none" w:sz="0" w:space="0" w:color="auto"/>
          </w:divBdr>
        </w:div>
        <w:div w:id="587150916">
          <w:marLeft w:val="0"/>
          <w:marRight w:val="0"/>
          <w:marTop w:val="0"/>
          <w:marBottom w:val="0"/>
          <w:divBdr>
            <w:top w:val="none" w:sz="0" w:space="0" w:color="auto"/>
            <w:left w:val="none" w:sz="0" w:space="0" w:color="auto"/>
            <w:bottom w:val="none" w:sz="0" w:space="0" w:color="auto"/>
            <w:right w:val="none" w:sz="0" w:space="0" w:color="auto"/>
          </w:divBdr>
        </w:div>
        <w:div w:id="1730491002">
          <w:marLeft w:val="0"/>
          <w:marRight w:val="0"/>
          <w:marTop w:val="0"/>
          <w:marBottom w:val="0"/>
          <w:divBdr>
            <w:top w:val="none" w:sz="0" w:space="0" w:color="auto"/>
            <w:left w:val="none" w:sz="0" w:space="0" w:color="auto"/>
            <w:bottom w:val="none" w:sz="0" w:space="0" w:color="auto"/>
            <w:right w:val="none" w:sz="0" w:space="0" w:color="auto"/>
          </w:divBdr>
        </w:div>
        <w:div w:id="445541191">
          <w:marLeft w:val="0"/>
          <w:marRight w:val="0"/>
          <w:marTop w:val="0"/>
          <w:marBottom w:val="0"/>
          <w:divBdr>
            <w:top w:val="none" w:sz="0" w:space="0" w:color="auto"/>
            <w:left w:val="none" w:sz="0" w:space="0" w:color="auto"/>
            <w:bottom w:val="none" w:sz="0" w:space="0" w:color="auto"/>
            <w:right w:val="none" w:sz="0" w:space="0" w:color="auto"/>
          </w:divBdr>
        </w:div>
        <w:div w:id="732388710">
          <w:marLeft w:val="0"/>
          <w:marRight w:val="0"/>
          <w:marTop w:val="0"/>
          <w:marBottom w:val="0"/>
          <w:divBdr>
            <w:top w:val="none" w:sz="0" w:space="0" w:color="auto"/>
            <w:left w:val="none" w:sz="0" w:space="0" w:color="auto"/>
            <w:bottom w:val="none" w:sz="0" w:space="0" w:color="auto"/>
            <w:right w:val="none" w:sz="0" w:space="0" w:color="auto"/>
          </w:divBdr>
        </w:div>
        <w:div w:id="1193886186">
          <w:marLeft w:val="0"/>
          <w:marRight w:val="0"/>
          <w:marTop w:val="0"/>
          <w:marBottom w:val="0"/>
          <w:divBdr>
            <w:top w:val="none" w:sz="0" w:space="0" w:color="auto"/>
            <w:left w:val="none" w:sz="0" w:space="0" w:color="auto"/>
            <w:bottom w:val="none" w:sz="0" w:space="0" w:color="auto"/>
            <w:right w:val="none" w:sz="0" w:space="0" w:color="auto"/>
          </w:divBdr>
        </w:div>
        <w:div w:id="985013128">
          <w:marLeft w:val="0"/>
          <w:marRight w:val="0"/>
          <w:marTop w:val="0"/>
          <w:marBottom w:val="0"/>
          <w:divBdr>
            <w:top w:val="none" w:sz="0" w:space="0" w:color="auto"/>
            <w:left w:val="none" w:sz="0" w:space="0" w:color="auto"/>
            <w:bottom w:val="none" w:sz="0" w:space="0" w:color="auto"/>
            <w:right w:val="none" w:sz="0" w:space="0" w:color="auto"/>
          </w:divBdr>
        </w:div>
        <w:div w:id="1267687650">
          <w:marLeft w:val="0"/>
          <w:marRight w:val="0"/>
          <w:marTop w:val="0"/>
          <w:marBottom w:val="0"/>
          <w:divBdr>
            <w:top w:val="none" w:sz="0" w:space="0" w:color="auto"/>
            <w:left w:val="none" w:sz="0" w:space="0" w:color="auto"/>
            <w:bottom w:val="none" w:sz="0" w:space="0" w:color="auto"/>
            <w:right w:val="none" w:sz="0" w:space="0" w:color="auto"/>
          </w:divBdr>
        </w:div>
        <w:div w:id="1490830818">
          <w:marLeft w:val="0"/>
          <w:marRight w:val="0"/>
          <w:marTop w:val="0"/>
          <w:marBottom w:val="0"/>
          <w:divBdr>
            <w:top w:val="none" w:sz="0" w:space="0" w:color="auto"/>
            <w:left w:val="none" w:sz="0" w:space="0" w:color="auto"/>
            <w:bottom w:val="none" w:sz="0" w:space="0" w:color="auto"/>
            <w:right w:val="none" w:sz="0" w:space="0" w:color="auto"/>
          </w:divBdr>
        </w:div>
        <w:div w:id="515929308">
          <w:marLeft w:val="0"/>
          <w:marRight w:val="0"/>
          <w:marTop w:val="0"/>
          <w:marBottom w:val="0"/>
          <w:divBdr>
            <w:top w:val="none" w:sz="0" w:space="0" w:color="auto"/>
            <w:left w:val="none" w:sz="0" w:space="0" w:color="auto"/>
            <w:bottom w:val="none" w:sz="0" w:space="0" w:color="auto"/>
            <w:right w:val="none" w:sz="0" w:space="0" w:color="auto"/>
          </w:divBdr>
        </w:div>
        <w:div w:id="1078210944">
          <w:marLeft w:val="0"/>
          <w:marRight w:val="0"/>
          <w:marTop w:val="0"/>
          <w:marBottom w:val="0"/>
          <w:divBdr>
            <w:top w:val="none" w:sz="0" w:space="0" w:color="auto"/>
            <w:left w:val="none" w:sz="0" w:space="0" w:color="auto"/>
            <w:bottom w:val="none" w:sz="0" w:space="0" w:color="auto"/>
            <w:right w:val="none" w:sz="0" w:space="0" w:color="auto"/>
          </w:divBdr>
        </w:div>
        <w:div w:id="2137915743">
          <w:marLeft w:val="0"/>
          <w:marRight w:val="0"/>
          <w:marTop w:val="0"/>
          <w:marBottom w:val="0"/>
          <w:divBdr>
            <w:top w:val="none" w:sz="0" w:space="0" w:color="auto"/>
            <w:left w:val="none" w:sz="0" w:space="0" w:color="auto"/>
            <w:bottom w:val="none" w:sz="0" w:space="0" w:color="auto"/>
            <w:right w:val="none" w:sz="0" w:space="0" w:color="auto"/>
          </w:divBdr>
        </w:div>
        <w:div w:id="684673827">
          <w:marLeft w:val="0"/>
          <w:marRight w:val="0"/>
          <w:marTop w:val="0"/>
          <w:marBottom w:val="0"/>
          <w:divBdr>
            <w:top w:val="none" w:sz="0" w:space="0" w:color="auto"/>
            <w:left w:val="none" w:sz="0" w:space="0" w:color="auto"/>
            <w:bottom w:val="none" w:sz="0" w:space="0" w:color="auto"/>
            <w:right w:val="none" w:sz="0" w:space="0" w:color="auto"/>
          </w:divBdr>
        </w:div>
        <w:div w:id="617027953">
          <w:marLeft w:val="0"/>
          <w:marRight w:val="0"/>
          <w:marTop w:val="0"/>
          <w:marBottom w:val="0"/>
          <w:divBdr>
            <w:top w:val="none" w:sz="0" w:space="0" w:color="auto"/>
            <w:left w:val="none" w:sz="0" w:space="0" w:color="auto"/>
            <w:bottom w:val="none" w:sz="0" w:space="0" w:color="auto"/>
            <w:right w:val="none" w:sz="0" w:space="0" w:color="auto"/>
          </w:divBdr>
        </w:div>
        <w:div w:id="461118288">
          <w:marLeft w:val="0"/>
          <w:marRight w:val="0"/>
          <w:marTop w:val="0"/>
          <w:marBottom w:val="0"/>
          <w:divBdr>
            <w:top w:val="none" w:sz="0" w:space="0" w:color="auto"/>
            <w:left w:val="none" w:sz="0" w:space="0" w:color="auto"/>
            <w:bottom w:val="none" w:sz="0" w:space="0" w:color="auto"/>
            <w:right w:val="none" w:sz="0" w:space="0" w:color="auto"/>
          </w:divBdr>
        </w:div>
        <w:div w:id="1321349710">
          <w:marLeft w:val="0"/>
          <w:marRight w:val="0"/>
          <w:marTop w:val="0"/>
          <w:marBottom w:val="0"/>
          <w:divBdr>
            <w:top w:val="none" w:sz="0" w:space="0" w:color="auto"/>
            <w:left w:val="none" w:sz="0" w:space="0" w:color="auto"/>
            <w:bottom w:val="none" w:sz="0" w:space="0" w:color="auto"/>
            <w:right w:val="none" w:sz="0" w:space="0" w:color="auto"/>
          </w:divBdr>
        </w:div>
        <w:div w:id="1704943418">
          <w:marLeft w:val="0"/>
          <w:marRight w:val="0"/>
          <w:marTop w:val="0"/>
          <w:marBottom w:val="0"/>
          <w:divBdr>
            <w:top w:val="none" w:sz="0" w:space="0" w:color="auto"/>
            <w:left w:val="none" w:sz="0" w:space="0" w:color="auto"/>
            <w:bottom w:val="none" w:sz="0" w:space="0" w:color="auto"/>
            <w:right w:val="none" w:sz="0" w:space="0" w:color="auto"/>
          </w:divBdr>
        </w:div>
        <w:div w:id="1409039780">
          <w:marLeft w:val="0"/>
          <w:marRight w:val="0"/>
          <w:marTop w:val="0"/>
          <w:marBottom w:val="0"/>
          <w:divBdr>
            <w:top w:val="none" w:sz="0" w:space="0" w:color="auto"/>
            <w:left w:val="none" w:sz="0" w:space="0" w:color="auto"/>
            <w:bottom w:val="none" w:sz="0" w:space="0" w:color="auto"/>
            <w:right w:val="none" w:sz="0" w:space="0" w:color="auto"/>
          </w:divBdr>
        </w:div>
        <w:div w:id="1616400648">
          <w:marLeft w:val="0"/>
          <w:marRight w:val="0"/>
          <w:marTop w:val="0"/>
          <w:marBottom w:val="0"/>
          <w:divBdr>
            <w:top w:val="none" w:sz="0" w:space="0" w:color="auto"/>
            <w:left w:val="none" w:sz="0" w:space="0" w:color="auto"/>
            <w:bottom w:val="none" w:sz="0" w:space="0" w:color="auto"/>
            <w:right w:val="none" w:sz="0" w:space="0" w:color="auto"/>
          </w:divBdr>
        </w:div>
        <w:div w:id="961502339">
          <w:marLeft w:val="0"/>
          <w:marRight w:val="0"/>
          <w:marTop w:val="0"/>
          <w:marBottom w:val="0"/>
          <w:divBdr>
            <w:top w:val="none" w:sz="0" w:space="0" w:color="auto"/>
            <w:left w:val="none" w:sz="0" w:space="0" w:color="auto"/>
            <w:bottom w:val="none" w:sz="0" w:space="0" w:color="auto"/>
            <w:right w:val="none" w:sz="0" w:space="0" w:color="auto"/>
          </w:divBdr>
        </w:div>
      </w:divsChild>
    </w:div>
    <w:div w:id="1134638486">
      <w:bodyDiv w:val="1"/>
      <w:marLeft w:val="0"/>
      <w:marRight w:val="0"/>
      <w:marTop w:val="0"/>
      <w:marBottom w:val="0"/>
      <w:divBdr>
        <w:top w:val="none" w:sz="0" w:space="0" w:color="auto"/>
        <w:left w:val="none" w:sz="0" w:space="0" w:color="auto"/>
        <w:bottom w:val="none" w:sz="0" w:space="0" w:color="auto"/>
        <w:right w:val="none" w:sz="0" w:space="0" w:color="auto"/>
      </w:divBdr>
      <w:divsChild>
        <w:div w:id="720592511">
          <w:marLeft w:val="0"/>
          <w:marRight w:val="0"/>
          <w:marTop w:val="0"/>
          <w:marBottom w:val="0"/>
          <w:divBdr>
            <w:top w:val="none" w:sz="0" w:space="0" w:color="auto"/>
            <w:left w:val="none" w:sz="0" w:space="0" w:color="auto"/>
            <w:bottom w:val="none" w:sz="0" w:space="0" w:color="auto"/>
            <w:right w:val="none" w:sz="0" w:space="0" w:color="auto"/>
          </w:divBdr>
        </w:div>
        <w:div w:id="1339891343">
          <w:marLeft w:val="0"/>
          <w:marRight w:val="0"/>
          <w:marTop w:val="0"/>
          <w:marBottom w:val="0"/>
          <w:divBdr>
            <w:top w:val="none" w:sz="0" w:space="0" w:color="auto"/>
            <w:left w:val="none" w:sz="0" w:space="0" w:color="auto"/>
            <w:bottom w:val="none" w:sz="0" w:space="0" w:color="auto"/>
            <w:right w:val="none" w:sz="0" w:space="0" w:color="auto"/>
          </w:divBdr>
        </w:div>
        <w:div w:id="1868566537">
          <w:marLeft w:val="0"/>
          <w:marRight w:val="0"/>
          <w:marTop w:val="0"/>
          <w:marBottom w:val="0"/>
          <w:divBdr>
            <w:top w:val="none" w:sz="0" w:space="0" w:color="auto"/>
            <w:left w:val="none" w:sz="0" w:space="0" w:color="auto"/>
            <w:bottom w:val="none" w:sz="0" w:space="0" w:color="auto"/>
            <w:right w:val="none" w:sz="0" w:space="0" w:color="auto"/>
          </w:divBdr>
        </w:div>
        <w:div w:id="659886292">
          <w:marLeft w:val="0"/>
          <w:marRight w:val="0"/>
          <w:marTop w:val="0"/>
          <w:marBottom w:val="0"/>
          <w:divBdr>
            <w:top w:val="none" w:sz="0" w:space="0" w:color="auto"/>
            <w:left w:val="none" w:sz="0" w:space="0" w:color="auto"/>
            <w:bottom w:val="none" w:sz="0" w:space="0" w:color="auto"/>
            <w:right w:val="none" w:sz="0" w:space="0" w:color="auto"/>
          </w:divBdr>
        </w:div>
        <w:div w:id="1302079509">
          <w:marLeft w:val="0"/>
          <w:marRight w:val="0"/>
          <w:marTop w:val="0"/>
          <w:marBottom w:val="0"/>
          <w:divBdr>
            <w:top w:val="none" w:sz="0" w:space="0" w:color="auto"/>
            <w:left w:val="none" w:sz="0" w:space="0" w:color="auto"/>
            <w:bottom w:val="none" w:sz="0" w:space="0" w:color="auto"/>
            <w:right w:val="none" w:sz="0" w:space="0" w:color="auto"/>
          </w:divBdr>
        </w:div>
        <w:div w:id="1047023935">
          <w:marLeft w:val="0"/>
          <w:marRight w:val="0"/>
          <w:marTop w:val="0"/>
          <w:marBottom w:val="0"/>
          <w:divBdr>
            <w:top w:val="none" w:sz="0" w:space="0" w:color="auto"/>
            <w:left w:val="none" w:sz="0" w:space="0" w:color="auto"/>
            <w:bottom w:val="none" w:sz="0" w:space="0" w:color="auto"/>
            <w:right w:val="none" w:sz="0" w:space="0" w:color="auto"/>
          </w:divBdr>
        </w:div>
        <w:div w:id="602614852">
          <w:marLeft w:val="0"/>
          <w:marRight w:val="0"/>
          <w:marTop w:val="0"/>
          <w:marBottom w:val="0"/>
          <w:divBdr>
            <w:top w:val="none" w:sz="0" w:space="0" w:color="auto"/>
            <w:left w:val="none" w:sz="0" w:space="0" w:color="auto"/>
            <w:bottom w:val="none" w:sz="0" w:space="0" w:color="auto"/>
            <w:right w:val="none" w:sz="0" w:space="0" w:color="auto"/>
          </w:divBdr>
        </w:div>
        <w:div w:id="950480886">
          <w:marLeft w:val="0"/>
          <w:marRight w:val="0"/>
          <w:marTop w:val="0"/>
          <w:marBottom w:val="0"/>
          <w:divBdr>
            <w:top w:val="none" w:sz="0" w:space="0" w:color="auto"/>
            <w:left w:val="none" w:sz="0" w:space="0" w:color="auto"/>
            <w:bottom w:val="none" w:sz="0" w:space="0" w:color="auto"/>
            <w:right w:val="none" w:sz="0" w:space="0" w:color="auto"/>
          </w:divBdr>
        </w:div>
        <w:div w:id="1877161764">
          <w:marLeft w:val="0"/>
          <w:marRight w:val="0"/>
          <w:marTop w:val="0"/>
          <w:marBottom w:val="0"/>
          <w:divBdr>
            <w:top w:val="none" w:sz="0" w:space="0" w:color="auto"/>
            <w:left w:val="none" w:sz="0" w:space="0" w:color="auto"/>
            <w:bottom w:val="none" w:sz="0" w:space="0" w:color="auto"/>
            <w:right w:val="none" w:sz="0" w:space="0" w:color="auto"/>
          </w:divBdr>
        </w:div>
        <w:div w:id="1916209700">
          <w:marLeft w:val="0"/>
          <w:marRight w:val="0"/>
          <w:marTop w:val="0"/>
          <w:marBottom w:val="0"/>
          <w:divBdr>
            <w:top w:val="none" w:sz="0" w:space="0" w:color="auto"/>
            <w:left w:val="none" w:sz="0" w:space="0" w:color="auto"/>
            <w:bottom w:val="none" w:sz="0" w:space="0" w:color="auto"/>
            <w:right w:val="none" w:sz="0" w:space="0" w:color="auto"/>
          </w:divBdr>
        </w:div>
        <w:div w:id="428821104">
          <w:marLeft w:val="0"/>
          <w:marRight w:val="0"/>
          <w:marTop w:val="0"/>
          <w:marBottom w:val="0"/>
          <w:divBdr>
            <w:top w:val="none" w:sz="0" w:space="0" w:color="auto"/>
            <w:left w:val="none" w:sz="0" w:space="0" w:color="auto"/>
            <w:bottom w:val="none" w:sz="0" w:space="0" w:color="auto"/>
            <w:right w:val="none" w:sz="0" w:space="0" w:color="auto"/>
          </w:divBdr>
        </w:div>
        <w:div w:id="1409963320">
          <w:marLeft w:val="0"/>
          <w:marRight w:val="0"/>
          <w:marTop w:val="0"/>
          <w:marBottom w:val="0"/>
          <w:divBdr>
            <w:top w:val="none" w:sz="0" w:space="0" w:color="auto"/>
            <w:left w:val="none" w:sz="0" w:space="0" w:color="auto"/>
            <w:bottom w:val="none" w:sz="0" w:space="0" w:color="auto"/>
            <w:right w:val="none" w:sz="0" w:space="0" w:color="auto"/>
          </w:divBdr>
        </w:div>
        <w:div w:id="1236940395">
          <w:marLeft w:val="0"/>
          <w:marRight w:val="0"/>
          <w:marTop w:val="0"/>
          <w:marBottom w:val="0"/>
          <w:divBdr>
            <w:top w:val="none" w:sz="0" w:space="0" w:color="auto"/>
            <w:left w:val="none" w:sz="0" w:space="0" w:color="auto"/>
            <w:bottom w:val="none" w:sz="0" w:space="0" w:color="auto"/>
            <w:right w:val="none" w:sz="0" w:space="0" w:color="auto"/>
          </w:divBdr>
        </w:div>
        <w:div w:id="1162624420">
          <w:marLeft w:val="0"/>
          <w:marRight w:val="0"/>
          <w:marTop w:val="0"/>
          <w:marBottom w:val="0"/>
          <w:divBdr>
            <w:top w:val="none" w:sz="0" w:space="0" w:color="auto"/>
            <w:left w:val="none" w:sz="0" w:space="0" w:color="auto"/>
            <w:bottom w:val="none" w:sz="0" w:space="0" w:color="auto"/>
            <w:right w:val="none" w:sz="0" w:space="0" w:color="auto"/>
          </w:divBdr>
        </w:div>
        <w:div w:id="1542473534">
          <w:marLeft w:val="0"/>
          <w:marRight w:val="0"/>
          <w:marTop w:val="0"/>
          <w:marBottom w:val="0"/>
          <w:divBdr>
            <w:top w:val="none" w:sz="0" w:space="0" w:color="auto"/>
            <w:left w:val="none" w:sz="0" w:space="0" w:color="auto"/>
            <w:bottom w:val="none" w:sz="0" w:space="0" w:color="auto"/>
            <w:right w:val="none" w:sz="0" w:space="0" w:color="auto"/>
          </w:divBdr>
        </w:div>
        <w:div w:id="986252160">
          <w:marLeft w:val="0"/>
          <w:marRight w:val="0"/>
          <w:marTop w:val="0"/>
          <w:marBottom w:val="0"/>
          <w:divBdr>
            <w:top w:val="none" w:sz="0" w:space="0" w:color="auto"/>
            <w:left w:val="none" w:sz="0" w:space="0" w:color="auto"/>
            <w:bottom w:val="none" w:sz="0" w:space="0" w:color="auto"/>
            <w:right w:val="none" w:sz="0" w:space="0" w:color="auto"/>
          </w:divBdr>
        </w:div>
        <w:div w:id="1120145172">
          <w:marLeft w:val="0"/>
          <w:marRight w:val="0"/>
          <w:marTop w:val="0"/>
          <w:marBottom w:val="0"/>
          <w:divBdr>
            <w:top w:val="none" w:sz="0" w:space="0" w:color="auto"/>
            <w:left w:val="none" w:sz="0" w:space="0" w:color="auto"/>
            <w:bottom w:val="none" w:sz="0" w:space="0" w:color="auto"/>
            <w:right w:val="none" w:sz="0" w:space="0" w:color="auto"/>
          </w:divBdr>
        </w:div>
        <w:div w:id="9990561">
          <w:marLeft w:val="0"/>
          <w:marRight w:val="0"/>
          <w:marTop w:val="0"/>
          <w:marBottom w:val="0"/>
          <w:divBdr>
            <w:top w:val="none" w:sz="0" w:space="0" w:color="auto"/>
            <w:left w:val="none" w:sz="0" w:space="0" w:color="auto"/>
            <w:bottom w:val="none" w:sz="0" w:space="0" w:color="auto"/>
            <w:right w:val="none" w:sz="0" w:space="0" w:color="auto"/>
          </w:divBdr>
        </w:div>
        <w:div w:id="1763914284">
          <w:marLeft w:val="0"/>
          <w:marRight w:val="0"/>
          <w:marTop w:val="0"/>
          <w:marBottom w:val="0"/>
          <w:divBdr>
            <w:top w:val="none" w:sz="0" w:space="0" w:color="auto"/>
            <w:left w:val="none" w:sz="0" w:space="0" w:color="auto"/>
            <w:bottom w:val="none" w:sz="0" w:space="0" w:color="auto"/>
            <w:right w:val="none" w:sz="0" w:space="0" w:color="auto"/>
          </w:divBdr>
        </w:div>
        <w:div w:id="1224756422">
          <w:marLeft w:val="0"/>
          <w:marRight w:val="0"/>
          <w:marTop w:val="0"/>
          <w:marBottom w:val="0"/>
          <w:divBdr>
            <w:top w:val="none" w:sz="0" w:space="0" w:color="auto"/>
            <w:left w:val="none" w:sz="0" w:space="0" w:color="auto"/>
            <w:bottom w:val="none" w:sz="0" w:space="0" w:color="auto"/>
            <w:right w:val="none" w:sz="0" w:space="0" w:color="auto"/>
          </w:divBdr>
        </w:div>
        <w:div w:id="812989165">
          <w:marLeft w:val="0"/>
          <w:marRight w:val="0"/>
          <w:marTop w:val="0"/>
          <w:marBottom w:val="0"/>
          <w:divBdr>
            <w:top w:val="none" w:sz="0" w:space="0" w:color="auto"/>
            <w:left w:val="none" w:sz="0" w:space="0" w:color="auto"/>
            <w:bottom w:val="none" w:sz="0" w:space="0" w:color="auto"/>
            <w:right w:val="none" w:sz="0" w:space="0" w:color="auto"/>
          </w:divBdr>
        </w:div>
        <w:div w:id="833690296">
          <w:marLeft w:val="0"/>
          <w:marRight w:val="0"/>
          <w:marTop w:val="0"/>
          <w:marBottom w:val="0"/>
          <w:divBdr>
            <w:top w:val="none" w:sz="0" w:space="0" w:color="auto"/>
            <w:left w:val="none" w:sz="0" w:space="0" w:color="auto"/>
            <w:bottom w:val="none" w:sz="0" w:space="0" w:color="auto"/>
            <w:right w:val="none" w:sz="0" w:space="0" w:color="auto"/>
          </w:divBdr>
        </w:div>
        <w:div w:id="699473414">
          <w:marLeft w:val="0"/>
          <w:marRight w:val="0"/>
          <w:marTop w:val="0"/>
          <w:marBottom w:val="0"/>
          <w:divBdr>
            <w:top w:val="none" w:sz="0" w:space="0" w:color="auto"/>
            <w:left w:val="none" w:sz="0" w:space="0" w:color="auto"/>
            <w:bottom w:val="none" w:sz="0" w:space="0" w:color="auto"/>
            <w:right w:val="none" w:sz="0" w:space="0" w:color="auto"/>
          </w:divBdr>
        </w:div>
        <w:div w:id="1459566697">
          <w:marLeft w:val="0"/>
          <w:marRight w:val="0"/>
          <w:marTop w:val="0"/>
          <w:marBottom w:val="0"/>
          <w:divBdr>
            <w:top w:val="none" w:sz="0" w:space="0" w:color="auto"/>
            <w:left w:val="none" w:sz="0" w:space="0" w:color="auto"/>
            <w:bottom w:val="none" w:sz="0" w:space="0" w:color="auto"/>
            <w:right w:val="none" w:sz="0" w:space="0" w:color="auto"/>
          </w:divBdr>
        </w:div>
        <w:div w:id="844706577">
          <w:marLeft w:val="0"/>
          <w:marRight w:val="0"/>
          <w:marTop w:val="0"/>
          <w:marBottom w:val="0"/>
          <w:divBdr>
            <w:top w:val="none" w:sz="0" w:space="0" w:color="auto"/>
            <w:left w:val="none" w:sz="0" w:space="0" w:color="auto"/>
            <w:bottom w:val="none" w:sz="0" w:space="0" w:color="auto"/>
            <w:right w:val="none" w:sz="0" w:space="0" w:color="auto"/>
          </w:divBdr>
        </w:div>
        <w:div w:id="921644001">
          <w:marLeft w:val="0"/>
          <w:marRight w:val="0"/>
          <w:marTop w:val="0"/>
          <w:marBottom w:val="0"/>
          <w:divBdr>
            <w:top w:val="none" w:sz="0" w:space="0" w:color="auto"/>
            <w:left w:val="none" w:sz="0" w:space="0" w:color="auto"/>
            <w:bottom w:val="none" w:sz="0" w:space="0" w:color="auto"/>
            <w:right w:val="none" w:sz="0" w:space="0" w:color="auto"/>
          </w:divBdr>
        </w:div>
        <w:div w:id="2127459371">
          <w:marLeft w:val="0"/>
          <w:marRight w:val="0"/>
          <w:marTop w:val="0"/>
          <w:marBottom w:val="0"/>
          <w:divBdr>
            <w:top w:val="none" w:sz="0" w:space="0" w:color="auto"/>
            <w:left w:val="none" w:sz="0" w:space="0" w:color="auto"/>
            <w:bottom w:val="none" w:sz="0" w:space="0" w:color="auto"/>
            <w:right w:val="none" w:sz="0" w:space="0" w:color="auto"/>
          </w:divBdr>
        </w:div>
      </w:divsChild>
    </w:div>
    <w:div w:id="1409033393">
      <w:bodyDiv w:val="1"/>
      <w:marLeft w:val="0"/>
      <w:marRight w:val="0"/>
      <w:marTop w:val="0"/>
      <w:marBottom w:val="0"/>
      <w:divBdr>
        <w:top w:val="none" w:sz="0" w:space="0" w:color="auto"/>
        <w:left w:val="none" w:sz="0" w:space="0" w:color="auto"/>
        <w:bottom w:val="none" w:sz="0" w:space="0" w:color="auto"/>
        <w:right w:val="none" w:sz="0" w:space="0" w:color="auto"/>
      </w:divBdr>
      <w:divsChild>
        <w:div w:id="1983584822">
          <w:marLeft w:val="0"/>
          <w:marRight w:val="0"/>
          <w:marTop w:val="0"/>
          <w:marBottom w:val="0"/>
          <w:divBdr>
            <w:top w:val="none" w:sz="0" w:space="0" w:color="auto"/>
            <w:left w:val="none" w:sz="0" w:space="0" w:color="auto"/>
            <w:bottom w:val="none" w:sz="0" w:space="0" w:color="auto"/>
            <w:right w:val="none" w:sz="0" w:space="0" w:color="auto"/>
          </w:divBdr>
        </w:div>
        <w:div w:id="484200052">
          <w:marLeft w:val="0"/>
          <w:marRight w:val="0"/>
          <w:marTop w:val="0"/>
          <w:marBottom w:val="0"/>
          <w:divBdr>
            <w:top w:val="none" w:sz="0" w:space="0" w:color="auto"/>
            <w:left w:val="none" w:sz="0" w:space="0" w:color="auto"/>
            <w:bottom w:val="none" w:sz="0" w:space="0" w:color="auto"/>
            <w:right w:val="none" w:sz="0" w:space="0" w:color="auto"/>
          </w:divBdr>
        </w:div>
        <w:div w:id="1512178771">
          <w:marLeft w:val="0"/>
          <w:marRight w:val="0"/>
          <w:marTop w:val="0"/>
          <w:marBottom w:val="0"/>
          <w:divBdr>
            <w:top w:val="none" w:sz="0" w:space="0" w:color="auto"/>
            <w:left w:val="none" w:sz="0" w:space="0" w:color="auto"/>
            <w:bottom w:val="none" w:sz="0" w:space="0" w:color="auto"/>
            <w:right w:val="none" w:sz="0" w:space="0" w:color="auto"/>
          </w:divBdr>
        </w:div>
        <w:div w:id="2055539239">
          <w:marLeft w:val="0"/>
          <w:marRight w:val="0"/>
          <w:marTop w:val="0"/>
          <w:marBottom w:val="0"/>
          <w:divBdr>
            <w:top w:val="none" w:sz="0" w:space="0" w:color="auto"/>
            <w:left w:val="none" w:sz="0" w:space="0" w:color="auto"/>
            <w:bottom w:val="none" w:sz="0" w:space="0" w:color="auto"/>
            <w:right w:val="none" w:sz="0" w:space="0" w:color="auto"/>
          </w:divBdr>
        </w:div>
        <w:div w:id="19013530">
          <w:marLeft w:val="0"/>
          <w:marRight w:val="0"/>
          <w:marTop w:val="0"/>
          <w:marBottom w:val="0"/>
          <w:divBdr>
            <w:top w:val="none" w:sz="0" w:space="0" w:color="auto"/>
            <w:left w:val="none" w:sz="0" w:space="0" w:color="auto"/>
            <w:bottom w:val="none" w:sz="0" w:space="0" w:color="auto"/>
            <w:right w:val="none" w:sz="0" w:space="0" w:color="auto"/>
          </w:divBdr>
        </w:div>
        <w:div w:id="1910533876">
          <w:marLeft w:val="0"/>
          <w:marRight w:val="0"/>
          <w:marTop w:val="0"/>
          <w:marBottom w:val="0"/>
          <w:divBdr>
            <w:top w:val="none" w:sz="0" w:space="0" w:color="auto"/>
            <w:left w:val="none" w:sz="0" w:space="0" w:color="auto"/>
            <w:bottom w:val="none" w:sz="0" w:space="0" w:color="auto"/>
            <w:right w:val="none" w:sz="0" w:space="0" w:color="auto"/>
          </w:divBdr>
        </w:div>
        <w:div w:id="890462133">
          <w:marLeft w:val="0"/>
          <w:marRight w:val="0"/>
          <w:marTop w:val="0"/>
          <w:marBottom w:val="0"/>
          <w:divBdr>
            <w:top w:val="none" w:sz="0" w:space="0" w:color="auto"/>
            <w:left w:val="none" w:sz="0" w:space="0" w:color="auto"/>
            <w:bottom w:val="none" w:sz="0" w:space="0" w:color="auto"/>
            <w:right w:val="none" w:sz="0" w:space="0" w:color="auto"/>
          </w:divBdr>
        </w:div>
        <w:div w:id="1230530067">
          <w:marLeft w:val="0"/>
          <w:marRight w:val="0"/>
          <w:marTop w:val="0"/>
          <w:marBottom w:val="0"/>
          <w:divBdr>
            <w:top w:val="none" w:sz="0" w:space="0" w:color="auto"/>
            <w:left w:val="none" w:sz="0" w:space="0" w:color="auto"/>
            <w:bottom w:val="none" w:sz="0" w:space="0" w:color="auto"/>
            <w:right w:val="none" w:sz="0" w:space="0" w:color="auto"/>
          </w:divBdr>
        </w:div>
        <w:div w:id="132796169">
          <w:marLeft w:val="0"/>
          <w:marRight w:val="0"/>
          <w:marTop w:val="0"/>
          <w:marBottom w:val="0"/>
          <w:divBdr>
            <w:top w:val="none" w:sz="0" w:space="0" w:color="auto"/>
            <w:left w:val="none" w:sz="0" w:space="0" w:color="auto"/>
            <w:bottom w:val="none" w:sz="0" w:space="0" w:color="auto"/>
            <w:right w:val="none" w:sz="0" w:space="0" w:color="auto"/>
          </w:divBdr>
        </w:div>
        <w:div w:id="1007362315">
          <w:marLeft w:val="0"/>
          <w:marRight w:val="0"/>
          <w:marTop w:val="0"/>
          <w:marBottom w:val="0"/>
          <w:divBdr>
            <w:top w:val="none" w:sz="0" w:space="0" w:color="auto"/>
            <w:left w:val="none" w:sz="0" w:space="0" w:color="auto"/>
            <w:bottom w:val="none" w:sz="0" w:space="0" w:color="auto"/>
            <w:right w:val="none" w:sz="0" w:space="0" w:color="auto"/>
          </w:divBdr>
        </w:div>
        <w:div w:id="997883107">
          <w:marLeft w:val="0"/>
          <w:marRight w:val="0"/>
          <w:marTop w:val="0"/>
          <w:marBottom w:val="0"/>
          <w:divBdr>
            <w:top w:val="none" w:sz="0" w:space="0" w:color="auto"/>
            <w:left w:val="none" w:sz="0" w:space="0" w:color="auto"/>
            <w:bottom w:val="none" w:sz="0" w:space="0" w:color="auto"/>
            <w:right w:val="none" w:sz="0" w:space="0" w:color="auto"/>
          </w:divBdr>
        </w:div>
        <w:div w:id="1231963052">
          <w:marLeft w:val="0"/>
          <w:marRight w:val="0"/>
          <w:marTop w:val="0"/>
          <w:marBottom w:val="0"/>
          <w:divBdr>
            <w:top w:val="none" w:sz="0" w:space="0" w:color="auto"/>
            <w:left w:val="none" w:sz="0" w:space="0" w:color="auto"/>
            <w:bottom w:val="none" w:sz="0" w:space="0" w:color="auto"/>
            <w:right w:val="none" w:sz="0" w:space="0" w:color="auto"/>
          </w:divBdr>
        </w:div>
        <w:div w:id="1129935467">
          <w:marLeft w:val="0"/>
          <w:marRight w:val="0"/>
          <w:marTop w:val="0"/>
          <w:marBottom w:val="0"/>
          <w:divBdr>
            <w:top w:val="none" w:sz="0" w:space="0" w:color="auto"/>
            <w:left w:val="none" w:sz="0" w:space="0" w:color="auto"/>
            <w:bottom w:val="none" w:sz="0" w:space="0" w:color="auto"/>
            <w:right w:val="none" w:sz="0" w:space="0" w:color="auto"/>
          </w:divBdr>
        </w:div>
        <w:div w:id="742989081">
          <w:marLeft w:val="0"/>
          <w:marRight w:val="0"/>
          <w:marTop w:val="0"/>
          <w:marBottom w:val="0"/>
          <w:divBdr>
            <w:top w:val="none" w:sz="0" w:space="0" w:color="auto"/>
            <w:left w:val="none" w:sz="0" w:space="0" w:color="auto"/>
            <w:bottom w:val="none" w:sz="0" w:space="0" w:color="auto"/>
            <w:right w:val="none" w:sz="0" w:space="0" w:color="auto"/>
          </w:divBdr>
        </w:div>
        <w:div w:id="1571577900">
          <w:marLeft w:val="0"/>
          <w:marRight w:val="0"/>
          <w:marTop w:val="0"/>
          <w:marBottom w:val="0"/>
          <w:divBdr>
            <w:top w:val="none" w:sz="0" w:space="0" w:color="auto"/>
            <w:left w:val="none" w:sz="0" w:space="0" w:color="auto"/>
            <w:bottom w:val="none" w:sz="0" w:space="0" w:color="auto"/>
            <w:right w:val="none" w:sz="0" w:space="0" w:color="auto"/>
          </w:divBdr>
        </w:div>
        <w:div w:id="490605518">
          <w:marLeft w:val="0"/>
          <w:marRight w:val="0"/>
          <w:marTop w:val="0"/>
          <w:marBottom w:val="0"/>
          <w:divBdr>
            <w:top w:val="none" w:sz="0" w:space="0" w:color="auto"/>
            <w:left w:val="none" w:sz="0" w:space="0" w:color="auto"/>
            <w:bottom w:val="none" w:sz="0" w:space="0" w:color="auto"/>
            <w:right w:val="none" w:sz="0" w:space="0" w:color="auto"/>
          </w:divBdr>
        </w:div>
        <w:div w:id="1479153253">
          <w:marLeft w:val="0"/>
          <w:marRight w:val="0"/>
          <w:marTop w:val="0"/>
          <w:marBottom w:val="0"/>
          <w:divBdr>
            <w:top w:val="none" w:sz="0" w:space="0" w:color="auto"/>
            <w:left w:val="none" w:sz="0" w:space="0" w:color="auto"/>
            <w:bottom w:val="none" w:sz="0" w:space="0" w:color="auto"/>
            <w:right w:val="none" w:sz="0" w:space="0" w:color="auto"/>
          </w:divBdr>
        </w:div>
        <w:div w:id="601569920">
          <w:marLeft w:val="0"/>
          <w:marRight w:val="0"/>
          <w:marTop w:val="0"/>
          <w:marBottom w:val="0"/>
          <w:divBdr>
            <w:top w:val="none" w:sz="0" w:space="0" w:color="auto"/>
            <w:left w:val="none" w:sz="0" w:space="0" w:color="auto"/>
            <w:bottom w:val="none" w:sz="0" w:space="0" w:color="auto"/>
            <w:right w:val="none" w:sz="0" w:space="0" w:color="auto"/>
          </w:divBdr>
        </w:div>
        <w:div w:id="1805805936">
          <w:marLeft w:val="0"/>
          <w:marRight w:val="0"/>
          <w:marTop w:val="0"/>
          <w:marBottom w:val="0"/>
          <w:divBdr>
            <w:top w:val="none" w:sz="0" w:space="0" w:color="auto"/>
            <w:left w:val="none" w:sz="0" w:space="0" w:color="auto"/>
            <w:bottom w:val="none" w:sz="0" w:space="0" w:color="auto"/>
            <w:right w:val="none" w:sz="0" w:space="0" w:color="auto"/>
          </w:divBdr>
        </w:div>
        <w:div w:id="141117391">
          <w:marLeft w:val="0"/>
          <w:marRight w:val="0"/>
          <w:marTop w:val="0"/>
          <w:marBottom w:val="0"/>
          <w:divBdr>
            <w:top w:val="none" w:sz="0" w:space="0" w:color="auto"/>
            <w:left w:val="none" w:sz="0" w:space="0" w:color="auto"/>
            <w:bottom w:val="none" w:sz="0" w:space="0" w:color="auto"/>
            <w:right w:val="none" w:sz="0" w:space="0" w:color="auto"/>
          </w:divBdr>
        </w:div>
        <w:div w:id="1772893713">
          <w:marLeft w:val="0"/>
          <w:marRight w:val="0"/>
          <w:marTop w:val="0"/>
          <w:marBottom w:val="0"/>
          <w:divBdr>
            <w:top w:val="none" w:sz="0" w:space="0" w:color="auto"/>
            <w:left w:val="none" w:sz="0" w:space="0" w:color="auto"/>
            <w:bottom w:val="none" w:sz="0" w:space="0" w:color="auto"/>
            <w:right w:val="none" w:sz="0" w:space="0" w:color="auto"/>
          </w:divBdr>
        </w:div>
        <w:div w:id="1339311832">
          <w:marLeft w:val="0"/>
          <w:marRight w:val="0"/>
          <w:marTop w:val="0"/>
          <w:marBottom w:val="0"/>
          <w:divBdr>
            <w:top w:val="none" w:sz="0" w:space="0" w:color="auto"/>
            <w:left w:val="none" w:sz="0" w:space="0" w:color="auto"/>
            <w:bottom w:val="none" w:sz="0" w:space="0" w:color="auto"/>
            <w:right w:val="none" w:sz="0" w:space="0" w:color="auto"/>
          </w:divBdr>
        </w:div>
        <w:div w:id="1853909496">
          <w:marLeft w:val="0"/>
          <w:marRight w:val="0"/>
          <w:marTop w:val="0"/>
          <w:marBottom w:val="0"/>
          <w:divBdr>
            <w:top w:val="none" w:sz="0" w:space="0" w:color="auto"/>
            <w:left w:val="none" w:sz="0" w:space="0" w:color="auto"/>
            <w:bottom w:val="none" w:sz="0" w:space="0" w:color="auto"/>
            <w:right w:val="none" w:sz="0" w:space="0" w:color="auto"/>
          </w:divBdr>
        </w:div>
        <w:div w:id="2006543337">
          <w:marLeft w:val="0"/>
          <w:marRight w:val="0"/>
          <w:marTop w:val="0"/>
          <w:marBottom w:val="0"/>
          <w:divBdr>
            <w:top w:val="none" w:sz="0" w:space="0" w:color="auto"/>
            <w:left w:val="none" w:sz="0" w:space="0" w:color="auto"/>
            <w:bottom w:val="none" w:sz="0" w:space="0" w:color="auto"/>
            <w:right w:val="none" w:sz="0" w:space="0" w:color="auto"/>
          </w:divBdr>
        </w:div>
        <w:div w:id="1671905512">
          <w:marLeft w:val="0"/>
          <w:marRight w:val="0"/>
          <w:marTop w:val="0"/>
          <w:marBottom w:val="0"/>
          <w:divBdr>
            <w:top w:val="none" w:sz="0" w:space="0" w:color="auto"/>
            <w:left w:val="none" w:sz="0" w:space="0" w:color="auto"/>
            <w:bottom w:val="none" w:sz="0" w:space="0" w:color="auto"/>
            <w:right w:val="none" w:sz="0" w:space="0" w:color="auto"/>
          </w:divBdr>
        </w:div>
        <w:div w:id="297730480">
          <w:marLeft w:val="0"/>
          <w:marRight w:val="0"/>
          <w:marTop w:val="0"/>
          <w:marBottom w:val="0"/>
          <w:divBdr>
            <w:top w:val="none" w:sz="0" w:space="0" w:color="auto"/>
            <w:left w:val="none" w:sz="0" w:space="0" w:color="auto"/>
            <w:bottom w:val="none" w:sz="0" w:space="0" w:color="auto"/>
            <w:right w:val="none" w:sz="0" w:space="0" w:color="auto"/>
          </w:divBdr>
        </w:div>
        <w:div w:id="1198543357">
          <w:marLeft w:val="0"/>
          <w:marRight w:val="0"/>
          <w:marTop w:val="0"/>
          <w:marBottom w:val="0"/>
          <w:divBdr>
            <w:top w:val="none" w:sz="0" w:space="0" w:color="auto"/>
            <w:left w:val="none" w:sz="0" w:space="0" w:color="auto"/>
            <w:bottom w:val="none" w:sz="0" w:space="0" w:color="auto"/>
            <w:right w:val="none" w:sz="0" w:space="0" w:color="auto"/>
          </w:divBdr>
        </w:div>
        <w:div w:id="1875922942">
          <w:marLeft w:val="0"/>
          <w:marRight w:val="0"/>
          <w:marTop w:val="0"/>
          <w:marBottom w:val="0"/>
          <w:divBdr>
            <w:top w:val="none" w:sz="0" w:space="0" w:color="auto"/>
            <w:left w:val="none" w:sz="0" w:space="0" w:color="auto"/>
            <w:bottom w:val="none" w:sz="0" w:space="0" w:color="auto"/>
            <w:right w:val="none" w:sz="0" w:space="0" w:color="auto"/>
          </w:divBdr>
        </w:div>
        <w:div w:id="1398210920">
          <w:marLeft w:val="0"/>
          <w:marRight w:val="0"/>
          <w:marTop w:val="0"/>
          <w:marBottom w:val="0"/>
          <w:divBdr>
            <w:top w:val="none" w:sz="0" w:space="0" w:color="auto"/>
            <w:left w:val="none" w:sz="0" w:space="0" w:color="auto"/>
            <w:bottom w:val="none" w:sz="0" w:space="0" w:color="auto"/>
            <w:right w:val="none" w:sz="0" w:space="0" w:color="auto"/>
          </w:divBdr>
        </w:div>
        <w:div w:id="34812081">
          <w:marLeft w:val="0"/>
          <w:marRight w:val="0"/>
          <w:marTop w:val="0"/>
          <w:marBottom w:val="0"/>
          <w:divBdr>
            <w:top w:val="none" w:sz="0" w:space="0" w:color="auto"/>
            <w:left w:val="none" w:sz="0" w:space="0" w:color="auto"/>
            <w:bottom w:val="none" w:sz="0" w:space="0" w:color="auto"/>
            <w:right w:val="none" w:sz="0" w:space="0" w:color="auto"/>
          </w:divBdr>
        </w:div>
        <w:div w:id="2107529146">
          <w:marLeft w:val="0"/>
          <w:marRight w:val="0"/>
          <w:marTop w:val="0"/>
          <w:marBottom w:val="0"/>
          <w:divBdr>
            <w:top w:val="none" w:sz="0" w:space="0" w:color="auto"/>
            <w:left w:val="none" w:sz="0" w:space="0" w:color="auto"/>
            <w:bottom w:val="none" w:sz="0" w:space="0" w:color="auto"/>
            <w:right w:val="none" w:sz="0" w:space="0" w:color="auto"/>
          </w:divBdr>
        </w:div>
        <w:div w:id="582642183">
          <w:marLeft w:val="0"/>
          <w:marRight w:val="0"/>
          <w:marTop w:val="0"/>
          <w:marBottom w:val="0"/>
          <w:divBdr>
            <w:top w:val="none" w:sz="0" w:space="0" w:color="auto"/>
            <w:left w:val="none" w:sz="0" w:space="0" w:color="auto"/>
            <w:bottom w:val="none" w:sz="0" w:space="0" w:color="auto"/>
            <w:right w:val="none" w:sz="0" w:space="0" w:color="auto"/>
          </w:divBdr>
        </w:div>
        <w:div w:id="817186348">
          <w:marLeft w:val="0"/>
          <w:marRight w:val="0"/>
          <w:marTop w:val="0"/>
          <w:marBottom w:val="0"/>
          <w:divBdr>
            <w:top w:val="none" w:sz="0" w:space="0" w:color="auto"/>
            <w:left w:val="none" w:sz="0" w:space="0" w:color="auto"/>
            <w:bottom w:val="none" w:sz="0" w:space="0" w:color="auto"/>
            <w:right w:val="none" w:sz="0" w:space="0" w:color="auto"/>
          </w:divBdr>
        </w:div>
        <w:div w:id="775641895">
          <w:marLeft w:val="0"/>
          <w:marRight w:val="0"/>
          <w:marTop w:val="0"/>
          <w:marBottom w:val="0"/>
          <w:divBdr>
            <w:top w:val="none" w:sz="0" w:space="0" w:color="auto"/>
            <w:left w:val="none" w:sz="0" w:space="0" w:color="auto"/>
            <w:bottom w:val="none" w:sz="0" w:space="0" w:color="auto"/>
            <w:right w:val="none" w:sz="0" w:space="0" w:color="auto"/>
          </w:divBdr>
        </w:div>
        <w:div w:id="469058890">
          <w:marLeft w:val="0"/>
          <w:marRight w:val="0"/>
          <w:marTop w:val="0"/>
          <w:marBottom w:val="0"/>
          <w:divBdr>
            <w:top w:val="none" w:sz="0" w:space="0" w:color="auto"/>
            <w:left w:val="none" w:sz="0" w:space="0" w:color="auto"/>
            <w:bottom w:val="none" w:sz="0" w:space="0" w:color="auto"/>
            <w:right w:val="none" w:sz="0" w:space="0" w:color="auto"/>
          </w:divBdr>
        </w:div>
        <w:div w:id="1058280325">
          <w:marLeft w:val="0"/>
          <w:marRight w:val="0"/>
          <w:marTop w:val="0"/>
          <w:marBottom w:val="0"/>
          <w:divBdr>
            <w:top w:val="none" w:sz="0" w:space="0" w:color="auto"/>
            <w:left w:val="none" w:sz="0" w:space="0" w:color="auto"/>
            <w:bottom w:val="none" w:sz="0" w:space="0" w:color="auto"/>
            <w:right w:val="none" w:sz="0" w:space="0" w:color="auto"/>
          </w:divBdr>
        </w:div>
        <w:div w:id="1512792657">
          <w:marLeft w:val="0"/>
          <w:marRight w:val="0"/>
          <w:marTop w:val="0"/>
          <w:marBottom w:val="0"/>
          <w:divBdr>
            <w:top w:val="none" w:sz="0" w:space="0" w:color="auto"/>
            <w:left w:val="none" w:sz="0" w:space="0" w:color="auto"/>
            <w:bottom w:val="none" w:sz="0" w:space="0" w:color="auto"/>
            <w:right w:val="none" w:sz="0" w:space="0" w:color="auto"/>
          </w:divBdr>
        </w:div>
        <w:div w:id="1381780834">
          <w:marLeft w:val="0"/>
          <w:marRight w:val="0"/>
          <w:marTop w:val="0"/>
          <w:marBottom w:val="0"/>
          <w:divBdr>
            <w:top w:val="none" w:sz="0" w:space="0" w:color="auto"/>
            <w:left w:val="none" w:sz="0" w:space="0" w:color="auto"/>
            <w:bottom w:val="none" w:sz="0" w:space="0" w:color="auto"/>
            <w:right w:val="none" w:sz="0" w:space="0" w:color="auto"/>
          </w:divBdr>
        </w:div>
        <w:div w:id="1058288317">
          <w:marLeft w:val="0"/>
          <w:marRight w:val="0"/>
          <w:marTop w:val="0"/>
          <w:marBottom w:val="0"/>
          <w:divBdr>
            <w:top w:val="none" w:sz="0" w:space="0" w:color="auto"/>
            <w:left w:val="none" w:sz="0" w:space="0" w:color="auto"/>
            <w:bottom w:val="none" w:sz="0" w:space="0" w:color="auto"/>
            <w:right w:val="none" w:sz="0" w:space="0" w:color="auto"/>
          </w:divBdr>
        </w:div>
        <w:div w:id="301228959">
          <w:marLeft w:val="0"/>
          <w:marRight w:val="0"/>
          <w:marTop w:val="0"/>
          <w:marBottom w:val="0"/>
          <w:divBdr>
            <w:top w:val="none" w:sz="0" w:space="0" w:color="auto"/>
            <w:left w:val="none" w:sz="0" w:space="0" w:color="auto"/>
            <w:bottom w:val="none" w:sz="0" w:space="0" w:color="auto"/>
            <w:right w:val="none" w:sz="0" w:space="0" w:color="auto"/>
          </w:divBdr>
        </w:div>
        <w:div w:id="2022272279">
          <w:marLeft w:val="0"/>
          <w:marRight w:val="0"/>
          <w:marTop w:val="0"/>
          <w:marBottom w:val="0"/>
          <w:divBdr>
            <w:top w:val="none" w:sz="0" w:space="0" w:color="auto"/>
            <w:left w:val="none" w:sz="0" w:space="0" w:color="auto"/>
            <w:bottom w:val="none" w:sz="0" w:space="0" w:color="auto"/>
            <w:right w:val="none" w:sz="0" w:space="0" w:color="auto"/>
          </w:divBdr>
        </w:div>
        <w:div w:id="1066225695">
          <w:marLeft w:val="0"/>
          <w:marRight w:val="0"/>
          <w:marTop w:val="0"/>
          <w:marBottom w:val="0"/>
          <w:divBdr>
            <w:top w:val="none" w:sz="0" w:space="0" w:color="auto"/>
            <w:left w:val="none" w:sz="0" w:space="0" w:color="auto"/>
            <w:bottom w:val="none" w:sz="0" w:space="0" w:color="auto"/>
            <w:right w:val="none" w:sz="0" w:space="0" w:color="auto"/>
          </w:divBdr>
        </w:div>
        <w:div w:id="1143809007">
          <w:marLeft w:val="0"/>
          <w:marRight w:val="0"/>
          <w:marTop w:val="0"/>
          <w:marBottom w:val="0"/>
          <w:divBdr>
            <w:top w:val="none" w:sz="0" w:space="0" w:color="auto"/>
            <w:left w:val="none" w:sz="0" w:space="0" w:color="auto"/>
            <w:bottom w:val="none" w:sz="0" w:space="0" w:color="auto"/>
            <w:right w:val="none" w:sz="0" w:space="0" w:color="auto"/>
          </w:divBdr>
        </w:div>
        <w:div w:id="515265032">
          <w:marLeft w:val="0"/>
          <w:marRight w:val="0"/>
          <w:marTop w:val="0"/>
          <w:marBottom w:val="0"/>
          <w:divBdr>
            <w:top w:val="none" w:sz="0" w:space="0" w:color="auto"/>
            <w:left w:val="none" w:sz="0" w:space="0" w:color="auto"/>
            <w:bottom w:val="none" w:sz="0" w:space="0" w:color="auto"/>
            <w:right w:val="none" w:sz="0" w:space="0" w:color="auto"/>
          </w:divBdr>
        </w:div>
        <w:div w:id="665859533">
          <w:marLeft w:val="0"/>
          <w:marRight w:val="0"/>
          <w:marTop w:val="0"/>
          <w:marBottom w:val="0"/>
          <w:divBdr>
            <w:top w:val="none" w:sz="0" w:space="0" w:color="auto"/>
            <w:left w:val="none" w:sz="0" w:space="0" w:color="auto"/>
            <w:bottom w:val="none" w:sz="0" w:space="0" w:color="auto"/>
            <w:right w:val="none" w:sz="0" w:space="0" w:color="auto"/>
          </w:divBdr>
        </w:div>
        <w:div w:id="2133546451">
          <w:marLeft w:val="0"/>
          <w:marRight w:val="0"/>
          <w:marTop w:val="0"/>
          <w:marBottom w:val="0"/>
          <w:divBdr>
            <w:top w:val="none" w:sz="0" w:space="0" w:color="auto"/>
            <w:left w:val="none" w:sz="0" w:space="0" w:color="auto"/>
            <w:bottom w:val="none" w:sz="0" w:space="0" w:color="auto"/>
            <w:right w:val="none" w:sz="0" w:space="0" w:color="auto"/>
          </w:divBdr>
        </w:div>
        <w:div w:id="311443556">
          <w:marLeft w:val="0"/>
          <w:marRight w:val="0"/>
          <w:marTop w:val="0"/>
          <w:marBottom w:val="0"/>
          <w:divBdr>
            <w:top w:val="none" w:sz="0" w:space="0" w:color="auto"/>
            <w:left w:val="none" w:sz="0" w:space="0" w:color="auto"/>
            <w:bottom w:val="none" w:sz="0" w:space="0" w:color="auto"/>
            <w:right w:val="none" w:sz="0" w:space="0" w:color="auto"/>
          </w:divBdr>
        </w:div>
        <w:div w:id="1318533853">
          <w:marLeft w:val="0"/>
          <w:marRight w:val="0"/>
          <w:marTop w:val="0"/>
          <w:marBottom w:val="0"/>
          <w:divBdr>
            <w:top w:val="none" w:sz="0" w:space="0" w:color="auto"/>
            <w:left w:val="none" w:sz="0" w:space="0" w:color="auto"/>
            <w:bottom w:val="none" w:sz="0" w:space="0" w:color="auto"/>
            <w:right w:val="none" w:sz="0" w:space="0" w:color="auto"/>
          </w:divBdr>
        </w:div>
        <w:div w:id="948320403">
          <w:marLeft w:val="0"/>
          <w:marRight w:val="0"/>
          <w:marTop w:val="0"/>
          <w:marBottom w:val="0"/>
          <w:divBdr>
            <w:top w:val="none" w:sz="0" w:space="0" w:color="auto"/>
            <w:left w:val="none" w:sz="0" w:space="0" w:color="auto"/>
            <w:bottom w:val="none" w:sz="0" w:space="0" w:color="auto"/>
            <w:right w:val="none" w:sz="0" w:space="0" w:color="auto"/>
          </w:divBdr>
        </w:div>
        <w:div w:id="1931312297">
          <w:marLeft w:val="0"/>
          <w:marRight w:val="0"/>
          <w:marTop w:val="0"/>
          <w:marBottom w:val="0"/>
          <w:divBdr>
            <w:top w:val="none" w:sz="0" w:space="0" w:color="auto"/>
            <w:left w:val="none" w:sz="0" w:space="0" w:color="auto"/>
            <w:bottom w:val="none" w:sz="0" w:space="0" w:color="auto"/>
            <w:right w:val="none" w:sz="0" w:space="0" w:color="auto"/>
          </w:divBdr>
        </w:div>
        <w:div w:id="251283611">
          <w:marLeft w:val="0"/>
          <w:marRight w:val="0"/>
          <w:marTop w:val="0"/>
          <w:marBottom w:val="0"/>
          <w:divBdr>
            <w:top w:val="none" w:sz="0" w:space="0" w:color="auto"/>
            <w:left w:val="none" w:sz="0" w:space="0" w:color="auto"/>
            <w:bottom w:val="none" w:sz="0" w:space="0" w:color="auto"/>
            <w:right w:val="none" w:sz="0" w:space="0" w:color="auto"/>
          </w:divBdr>
        </w:div>
        <w:div w:id="1980257848">
          <w:marLeft w:val="0"/>
          <w:marRight w:val="0"/>
          <w:marTop w:val="0"/>
          <w:marBottom w:val="0"/>
          <w:divBdr>
            <w:top w:val="none" w:sz="0" w:space="0" w:color="auto"/>
            <w:left w:val="none" w:sz="0" w:space="0" w:color="auto"/>
            <w:bottom w:val="none" w:sz="0" w:space="0" w:color="auto"/>
            <w:right w:val="none" w:sz="0" w:space="0" w:color="auto"/>
          </w:divBdr>
        </w:div>
        <w:div w:id="1225412964">
          <w:marLeft w:val="0"/>
          <w:marRight w:val="0"/>
          <w:marTop w:val="0"/>
          <w:marBottom w:val="0"/>
          <w:divBdr>
            <w:top w:val="none" w:sz="0" w:space="0" w:color="auto"/>
            <w:left w:val="none" w:sz="0" w:space="0" w:color="auto"/>
            <w:bottom w:val="none" w:sz="0" w:space="0" w:color="auto"/>
            <w:right w:val="none" w:sz="0" w:space="0" w:color="auto"/>
          </w:divBdr>
        </w:div>
        <w:div w:id="353071928">
          <w:marLeft w:val="0"/>
          <w:marRight w:val="0"/>
          <w:marTop w:val="0"/>
          <w:marBottom w:val="0"/>
          <w:divBdr>
            <w:top w:val="none" w:sz="0" w:space="0" w:color="auto"/>
            <w:left w:val="none" w:sz="0" w:space="0" w:color="auto"/>
            <w:bottom w:val="none" w:sz="0" w:space="0" w:color="auto"/>
            <w:right w:val="none" w:sz="0" w:space="0" w:color="auto"/>
          </w:divBdr>
        </w:div>
        <w:div w:id="1659921649">
          <w:marLeft w:val="0"/>
          <w:marRight w:val="0"/>
          <w:marTop w:val="0"/>
          <w:marBottom w:val="0"/>
          <w:divBdr>
            <w:top w:val="none" w:sz="0" w:space="0" w:color="auto"/>
            <w:left w:val="none" w:sz="0" w:space="0" w:color="auto"/>
            <w:bottom w:val="none" w:sz="0" w:space="0" w:color="auto"/>
            <w:right w:val="none" w:sz="0" w:space="0" w:color="auto"/>
          </w:divBdr>
        </w:div>
        <w:div w:id="188448749">
          <w:marLeft w:val="0"/>
          <w:marRight w:val="0"/>
          <w:marTop w:val="0"/>
          <w:marBottom w:val="0"/>
          <w:divBdr>
            <w:top w:val="none" w:sz="0" w:space="0" w:color="auto"/>
            <w:left w:val="none" w:sz="0" w:space="0" w:color="auto"/>
            <w:bottom w:val="none" w:sz="0" w:space="0" w:color="auto"/>
            <w:right w:val="none" w:sz="0" w:space="0" w:color="auto"/>
          </w:divBdr>
        </w:div>
        <w:div w:id="1536043478">
          <w:marLeft w:val="0"/>
          <w:marRight w:val="0"/>
          <w:marTop w:val="0"/>
          <w:marBottom w:val="0"/>
          <w:divBdr>
            <w:top w:val="none" w:sz="0" w:space="0" w:color="auto"/>
            <w:left w:val="none" w:sz="0" w:space="0" w:color="auto"/>
            <w:bottom w:val="none" w:sz="0" w:space="0" w:color="auto"/>
            <w:right w:val="none" w:sz="0" w:space="0" w:color="auto"/>
          </w:divBdr>
        </w:div>
        <w:div w:id="193272721">
          <w:marLeft w:val="0"/>
          <w:marRight w:val="0"/>
          <w:marTop w:val="0"/>
          <w:marBottom w:val="0"/>
          <w:divBdr>
            <w:top w:val="none" w:sz="0" w:space="0" w:color="auto"/>
            <w:left w:val="none" w:sz="0" w:space="0" w:color="auto"/>
            <w:bottom w:val="none" w:sz="0" w:space="0" w:color="auto"/>
            <w:right w:val="none" w:sz="0" w:space="0" w:color="auto"/>
          </w:divBdr>
        </w:div>
        <w:div w:id="501972487">
          <w:marLeft w:val="0"/>
          <w:marRight w:val="0"/>
          <w:marTop w:val="0"/>
          <w:marBottom w:val="0"/>
          <w:divBdr>
            <w:top w:val="none" w:sz="0" w:space="0" w:color="auto"/>
            <w:left w:val="none" w:sz="0" w:space="0" w:color="auto"/>
            <w:bottom w:val="none" w:sz="0" w:space="0" w:color="auto"/>
            <w:right w:val="none" w:sz="0" w:space="0" w:color="auto"/>
          </w:divBdr>
        </w:div>
        <w:div w:id="2057926500">
          <w:marLeft w:val="0"/>
          <w:marRight w:val="0"/>
          <w:marTop w:val="0"/>
          <w:marBottom w:val="0"/>
          <w:divBdr>
            <w:top w:val="none" w:sz="0" w:space="0" w:color="auto"/>
            <w:left w:val="none" w:sz="0" w:space="0" w:color="auto"/>
            <w:bottom w:val="none" w:sz="0" w:space="0" w:color="auto"/>
            <w:right w:val="none" w:sz="0" w:space="0" w:color="auto"/>
          </w:divBdr>
        </w:div>
        <w:div w:id="1582838573">
          <w:marLeft w:val="0"/>
          <w:marRight w:val="0"/>
          <w:marTop w:val="0"/>
          <w:marBottom w:val="0"/>
          <w:divBdr>
            <w:top w:val="none" w:sz="0" w:space="0" w:color="auto"/>
            <w:left w:val="none" w:sz="0" w:space="0" w:color="auto"/>
            <w:bottom w:val="none" w:sz="0" w:space="0" w:color="auto"/>
            <w:right w:val="none" w:sz="0" w:space="0" w:color="auto"/>
          </w:divBdr>
        </w:div>
        <w:div w:id="1561356490">
          <w:marLeft w:val="0"/>
          <w:marRight w:val="0"/>
          <w:marTop w:val="0"/>
          <w:marBottom w:val="0"/>
          <w:divBdr>
            <w:top w:val="none" w:sz="0" w:space="0" w:color="auto"/>
            <w:left w:val="none" w:sz="0" w:space="0" w:color="auto"/>
            <w:bottom w:val="none" w:sz="0" w:space="0" w:color="auto"/>
            <w:right w:val="none" w:sz="0" w:space="0" w:color="auto"/>
          </w:divBdr>
        </w:div>
        <w:div w:id="901327550">
          <w:marLeft w:val="0"/>
          <w:marRight w:val="0"/>
          <w:marTop w:val="0"/>
          <w:marBottom w:val="0"/>
          <w:divBdr>
            <w:top w:val="none" w:sz="0" w:space="0" w:color="auto"/>
            <w:left w:val="none" w:sz="0" w:space="0" w:color="auto"/>
            <w:bottom w:val="none" w:sz="0" w:space="0" w:color="auto"/>
            <w:right w:val="none" w:sz="0" w:space="0" w:color="auto"/>
          </w:divBdr>
        </w:div>
        <w:div w:id="1241449479">
          <w:marLeft w:val="0"/>
          <w:marRight w:val="0"/>
          <w:marTop w:val="0"/>
          <w:marBottom w:val="0"/>
          <w:divBdr>
            <w:top w:val="none" w:sz="0" w:space="0" w:color="auto"/>
            <w:left w:val="none" w:sz="0" w:space="0" w:color="auto"/>
            <w:bottom w:val="none" w:sz="0" w:space="0" w:color="auto"/>
            <w:right w:val="none" w:sz="0" w:space="0" w:color="auto"/>
          </w:divBdr>
        </w:div>
        <w:div w:id="447164812">
          <w:marLeft w:val="0"/>
          <w:marRight w:val="0"/>
          <w:marTop w:val="0"/>
          <w:marBottom w:val="0"/>
          <w:divBdr>
            <w:top w:val="none" w:sz="0" w:space="0" w:color="auto"/>
            <w:left w:val="none" w:sz="0" w:space="0" w:color="auto"/>
            <w:bottom w:val="none" w:sz="0" w:space="0" w:color="auto"/>
            <w:right w:val="none" w:sz="0" w:space="0" w:color="auto"/>
          </w:divBdr>
        </w:div>
        <w:div w:id="1408918136">
          <w:marLeft w:val="0"/>
          <w:marRight w:val="0"/>
          <w:marTop w:val="0"/>
          <w:marBottom w:val="0"/>
          <w:divBdr>
            <w:top w:val="none" w:sz="0" w:space="0" w:color="auto"/>
            <w:left w:val="none" w:sz="0" w:space="0" w:color="auto"/>
            <w:bottom w:val="none" w:sz="0" w:space="0" w:color="auto"/>
            <w:right w:val="none" w:sz="0" w:space="0" w:color="auto"/>
          </w:divBdr>
        </w:div>
        <w:div w:id="1039014472">
          <w:marLeft w:val="0"/>
          <w:marRight w:val="0"/>
          <w:marTop w:val="0"/>
          <w:marBottom w:val="0"/>
          <w:divBdr>
            <w:top w:val="none" w:sz="0" w:space="0" w:color="auto"/>
            <w:left w:val="none" w:sz="0" w:space="0" w:color="auto"/>
            <w:bottom w:val="none" w:sz="0" w:space="0" w:color="auto"/>
            <w:right w:val="none" w:sz="0" w:space="0" w:color="auto"/>
          </w:divBdr>
        </w:div>
        <w:div w:id="1082485300">
          <w:marLeft w:val="0"/>
          <w:marRight w:val="0"/>
          <w:marTop w:val="0"/>
          <w:marBottom w:val="0"/>
          <w:divBdr>
            <w:top w:val="none" w:sz="0" w:space="0" w:color="auto"/>
            <w:left w:val="none" w:sz="0" w:space="0" w:color="auto"/>
            <w:bottom w:val="none" w:sz="0" w:space="0" w:color="auto"/>
            <w:right w:val="none" w:sz="0" w:space="0" w:color="auto"/>
          </w:divBdr>
        </w:div>
        <w:div w:id="1963489155">
          <w:marLeft w:val="0"/>
          <w:marRight w:val="0"/>
          <w:marTop w:val="0"/>
          <w:marBottom w:val="0"/>
          <w:divBdr>
            <w:top w:val="none" w:sz="0" w:space="0" w:color="auto"/>
            <w:left w:val="none" w:sz="0" w:space="0" w:color="auto"/>
            <w:bottom w:val="none" w:sz="0" w:space="0" w:color="auto"/>
            <w:right w:val="none" w:sz="0" w:space="0" w:color="auto"/>
          </w:divBdr>
        </w:div>
        <w:div w:id="86923578">
          <w:marLeft w:val="0"/>
          <w:marRight w:val="0"/>
          <w:marTop w:val="0"/>
          <w:marBottom w:val="0"/>
          <w:divBdr>
            <w:top w:val="none" w:sz="0" w:space="0" w:color="auto"/>
            <w:left w:val="none" w:sz="0" w:space="0" w:color="auto"/>
            <w:bottom w:val="none" w:sz="0" w:space="0" w:color="auto"/>
            <w:right w:val="none" w:sz="0" w:space="0" w:color="auto"/>
          </w:divBdr>
        </w:div>
        <w:div w:id="512231609">
          <w:marLeft w:val="0"/>
          <w:marRight w:val="0"/>
          <w:marTop w:val="0"/>
          <w:marBottom w:val="0"/>
          <w:divBdr>
            <w:top w:val="none" w:sz="0" w:space="0" w:color="auto"/>
            <w:left w:val="none" w:sz="0" w:space="0" w:color="auto"/>
            <w:bottom w:val="none" w:sz="0" w:space="0" w:color="auto"/>
            <w:right w:val="none" w:sz="0" w:space="0" w:color="auto"/>
          </w:divBdr>
        </w:div>
        <w:div w:id="593367973">
          <w:marLeft w:val="0"/>
          <w:marRight w:val="0"/>
          <w:marTop w:val="0"/>
          <w:marBottom w:val="0"/>
          <w:divBdr>
            <w:top w:val="none" w:sz="0" w:space="0" w:color="auto"/>
            <w:left w:val="none" w:sz="0" w:space="0" w:color="auto"/>
            <w:bottom w:val="none" w:sz="0" w:space="0" w:color="auto"/>
            <w:right w:val="none" w:sz="0" w:space="0" w:color="auto"/>
          </w:divBdr>
        </w:div>
        <w:div w:id="733238046">
          <w:marLeft w:val="0"/>
          <w:marRight w:val="0"/>
          <w:marTop w:val="0"/>
          <w:marBottom w:val="0"/>
          <w:divBdr>
            <w:top w:val="none" w:sz="0" w:space="0" w:color="auto"/>
            <w:left w:val="none" w:sz="0" w:space="0" w:color="auto"/>
            <w:bottom w:val="none" w:sz="0" w:space="0" w:color="auto"/>
            <w:right w:val="none" w:sz="0" w:space="0" w:color="auto"/>
          </w:divBdr>
        </w:div>
        <w:div w:id="1226837545">
          <w:marLeft w:val="0"/>
          <w:marRight w:val="0"/>
          <w:marTop w:val="0"/>
          <w:marBottom w:val="0"/>
          <w:divBdr>
            <w:top w:val="none" w:sz="0" w:space="0" w:color="auto"/>
            <w:left w:val="none" w:sz="0" w:space="0" w:color="auto"/>
            <w:bottom w:val="none" w:sz="0" w:space="0" w:color="auto"/>
            <w:right w:val="none" w:sz="0" w:space="0" w:color="auto"/>
          </w:divBdr>
        </w:div>
        <w:div w:id="1395662749">
          <w:marLeft w:val="0"/>
          <w:marRight w:val="0"/>
          <w:marTop w:val="0"/>
          <w:marBottom w:val="0"/>
          <w:divBdr>
            <w:top w:val="none" w:sz="0" w:space="0" w:color="auto"/>
            <w:left w:val="none" w:sz="0" w:space="0" w:color="auto"/>
            <w:bottom w:val="none" w:sz="0" w:space="0" w:color="auto"/>
            <w:right w:val="none" w:sz="0" w:space="0" w:color="auto"/>
          </w:divBdr>
        </w:div>
        <w:div w:id="1248883836">
          <w:marLeft w:val="0"/>
          <w:marRight w:val="0"/>
          <w:marTop w:val="0"/>
          <w:marBottom w:val="0"/>
          <w:divBdr>
            <w:top w:val="none" w:sz="0" w:space="0" w:color="auto"/>
            <w:left w:val="none" w:sz="0" w:space="0" w:color="auto"/>
            <w:bottom w:val="none" w:sz="0" w:space="0" w:color="auto"/>
            <w:right w:val="none" w:sz="0" w:space="0" w:color="auto"/>
          </w:divBdr>
        </w:div>
        <w:div w:id="1491140850">
          <w:marLeft w:val="0"/>
          <w:marRight w:val="0"/>
          <w:marTop w:val="0"/>
          <w:marBottom w:val="0"/>
          <w:divBdr>
            <w:top w:val="none" w:sz="0" w:space="0" w:color="auto"/>
            <w:left w:val="none" w:sz="0" w:space="0" w:color="auto"/>
            <w:bottom w:val="none" w:sz="0" w:space="0" w:color="auto"/>
            <w:right w:val="none" w:sz="0" w:space="0" w:color="auto"/>
          </w:divBdr>
        </w:div>
        <w:div w:id="1067847960">
          <w:marLeft w:val="0"/>
          <w:marRight w:val="0"/>
          <w:marTop w:val="0"/>
          <w:marBottom w:val="0"/>
          <w:divBdr>
            <w:top w:val="none" w:sz="0" w:space="0" w:color="auto"/>
            <w:left w:val="none" w:sz="0" w:space="0" w:color="auto"/>
            <w:bottom w:val="none" w:sz="0" w:space="0" w:color="auto"/>
            <w:right w:val="none" w:sz="0" w:space="0" w:color="auto"/>
          </w:divBdr>
        </w:div>
        <w:div w:id="1468743445">
          <w:marLeft w:val="0"/>
          <w:marRight w:val="0"/>
          <w:marTop w:val="0"/>
          <w:marBottom w:val="0"/>
          <w:divBdr>
            <w:top w:val="none" w:sz="0" w:space="0" w:color="auto"/>
            <w:left w:val="none" w:sz="0" w:space="0" w:color="auto"/>
            <w:bottom w:val="none" w:sz="0" w:space="0" w:color="auto"/>
            <w:right w:val="none" w:sz="0" w:space="0" w:color="auto"/>
          </w:divBdr>
        </w:div>
        <w:div w:id="470053037">
          <w:marLeft w:val="0"/>
          <w:marRight w:val="0"/>
          <w:marTop w:val="0"/>
          <w:marBottom w:val="0"/>
          <w:divBdr>
            <w:top w:val="none" w:sz="0" w:space="0" w:color="auto"/>
            <w:left w:val="none" w:sz="0" w:space="0" w:color="auto"/>
            <w:bottom w:val="none" w:sz="0" w:space="0" w:color="auto"/>
            <w:right w:val="none" w:sz="0" w:space="0" w:color="auto"/>
          </w:divBdr>
        </w:div>
        <w:div w:id="1444954554">
          <w:marLeft w:val="0"/>
          <w:marRight w:val="0"/>
          <w:marTop w:val="0"/>
          <w:marBottom w:val="0"/>
          <w:divBdr>
            <w:top w:val="none" w:sz="0" w:space="0" w:color="auto"/>
            <w:left w:val="none" w:sz="0" w:space="0" w:color="auto"/>
            <w:bottom w:val="none" w:sz="0" w:space="0" w:color="auto"/>
            <w:right w:val="none" w:sz="0" w:space="0" w:color="auto"/>
          </w:divBdr>
        </w:div>
        <w:div w:id="270433306">
          <w:marLeft w:val="0"/>
          <w:marRight w:val="0"/>
          <w:marTop w:val="0"/>
          <w:marBottom w:val="0"/>
          <w:divBdr>
            <w:top w:val="none" w:sz="0" w:space="0" w:color="auto"/>
            <w:left w:val="none" w:sz="0" w:space="0" w:color="auto"/>
            <w:bottom w:val="none" w:sz="0" w:space="0" w:color="auto"/>
            <w:right w:val="none" w:sz="0" w:space="0" w:color="auto"/>
          </w:divBdr>
        </w:div>
        <w:div w:id="729694944">
          <w:marLeft w:val="0"/>
          <w:marRight w:val="0"/>
          <w:marTop w:val="0"/>
          <w:marBottom w:val="0"/>
          <w:divBdr>
            <w:top w:val="none" w:sz="0" w:space="0" w:color="auto"/>
            <w:left w:val="none" w:sz="0" w:space="0" w:color="auto"/>
            <w:bottom w:val="none" w:sz="0" w:space="0" w:color="auto"/>
            <w:right w:val="none" w:sz="0" w:space="0" w:color="auto"/>
          </w:divBdr>
        </w:div>
        <w:div w:id="778985301">
          <w:marLeft w:val="0"/>
          <w:marRight w:val="0"/>
          <w:marTop w:val="0"/>
          <w:marBottom w:val="0"/>
          <w:divBdr>
            <w:top w:val="none" w:sz="0" w:space="0" w:color="auto"/>
            <w:left w:val="none" w:sz="0" w:space="0" w:color="auto"/>
            <w:bottom w:val="none" w:sz="0" w:space="0" w:color="auto"/>
            <w:right w:val="none" w:sz="0" w:space="0" w:color="auto"/>
          </w:divBdr>
        </w:div>
        <w:div w:id="1428497034">
          <w:marLeft w:val="0"/>
          <w:marRight w:val="0"/>
          <w:marTop w:val="0"/>
          <w:marBottom w:val="0"/>
          <w:divBdr>
            <w:top w:val="none" w:sz="0" w:space="0" w:color="auto"/>
            <w:left w:val="none" w:sz="0" w:space="0" w:color="auto"/>
            <w:bottom w:val="none" w:sz="0" w:space="0" w:color="auto"/>
            <w:right w:val="none" w:sz="0" w:space="0" w:color="auto"/>
          </w:divBdr>
        </w:div>
        <w:div w:id="571038880">
          <w:marLeft w:val="0"/>
          <w:marRight w:val="0"/>
          <w:marTop w:val="0"/>
          <w:marBottom w:val="0"/>
          <w:divBdr>
            <w:top w:val="none" w:sz="0" w:space="0" w:color="auto"/>
            <w:left w:val="none" w:sz="0" w:space="0" w:color="auto"/>
            <w:bottom w:val="none" w:sz="0" w:space="0" w:color="auto"/>
            <w:right w:val="none" w:sz="0" w:space="0" w:color="auto"/>
          </w:divBdr>
        </w:div>
        <w:div w:id="365252279">
          <w:marLeft w:val="0"/>
          <w:marRight w:val="0"/>
          <w:marTop w:val="0"/>
          <w:marBottom w:val="0"/>
          <w:divBdr>
            <w:top w:val="none" w:sz="0" w:space="0" w:color="auto"/>
            <w:left w:val="none" w:sz="0" w:space="0" w:color="auto"/>
            <w:bottom w:val="none" w:sz="0" w:space="0" w:color="auto"/>
            <w:right w:val="none" w:sz="0" w:space="0" w:color="auto"/>
          </w:divBdr>
        </w:div>
        <w:div w:id="1859542807">
          <w:marLeft w:val="0"/>
          <w:marRight w:val="0"/>
          <w:marTop w:val="0"/>
          <w:marBottom w:val="0"/>
          <w:divBdr>
            <w:top w:val="none" w:sz="0" w:space="0" w:color="auto"/>
            <w:left w:val="none" w:sz="0" w:space="0" w:color="auto"/>
            <w:bottom w:val="none" w:sz="0" w:space="0" w:color="auto"/>
            <w:right w:val="none" w:sz="0" w:space="0" w:color="auto"/>
          </w:divBdr>
        </w:div>
        <w:div w:id="510678022">
          <w:marLeft w:val="0"/>
          <w:marRight w:val="0"/>
          <w:marTop w:val="0"/>
          <w:marBottom w:val="0"/>
          <w:divBdr>
            <w:top w:val="none" w:sz="0" w:space="0" w:color="auto"/>
            <w:left w:val="none" w:sz="0" w:space="0" w:color="auto"/>
            <w:bottom w:val="none" w:sz="0" w:space="0" w:color="auto"/>
            <w:right w:val="none" w:sz="0" w:space="0" w:color="auto"/>
          </w:divBdr>
        </w:div>
        <w:div w:id="489908662">
          <w:marLeft w:val="0"/>
          <w:marRight w:val="0"/>
          <w:marTop w:val="0"/>
          <w:marBottom w:val="0"/>
          <w:divBdr>
            <w:top w:val="none" w:sz="0" w:space="0" w:color="auto"/>
            <w:left w:val="none" w:sz="0" w:space="0" w:color="auto"/>
            <w:bottom w:val="none" w:sz="0" w:space="0" w:color="auto"/>
            <w:right w:val="none" w:sz="0" w:space="0" w:color="auto"/>
          </w:divBdr>
        </w:div>
        <w:div w:id="370497236">
          <w:marLeft w:val="0"/>
          <w:marRight w:val="0"/>
          <w:marTop w:val="0"/>
          <w:marBottom w:val="0"/>
          <w:divBdr>
            <w:top w:val="none" w:sz="0" w:space="0" w:color="auto"/>
            <w:left w:val="none" w:sz="0" w:space="0" w:color="auto"/>
            <w:bottom w:val="none" w:sz="0" w:space="0" w:color="auto"/>
            <w:right w:val="none" w:sz="0" w:space="0" w:color="auto"/>
          </w:divBdr>
        </w:div>
        <w:div w:id="872155154">
          <w:marLeft w:val="0"/>
          <w:marRight w:val="0"/>
          <w:marTop w:val="0"/>
          <w:marBottom w:val="0"/>
          <w:divBdr>
            <w:top w:val="none" w:sz="0" w:space="0" w:color="auto"/>
            <w:left w:val="none" w:sz="0" w:space="0" w:color="auto"/>
            <w:bottom w:val="none" w:sz="0" w:space="0" w:color="auto"/>
            <w:right w:val="none" w:sz="0" w:space="0" w:color="auto"/>
          </w:divBdr>
        </w:div>
        <w:div w:id="900481587">
          <w:marLeft w:val="0"/>
          <w:marRight w:val="0"/>
          <w:marTop w:val="0"/>
          <w:marBottom w:val="0"/>
          <w:divBdr>
            <w:top w:val="none" w:sz="0" w:space="0" w:color="auto"/>
            <w:left w:val="none" w:sz="0" w:space="0" w:color="auto"/>
            <w:bottom w:val="none" w:sz="0" w:space="0" w:color="auto"/>
            <w:right w:val="none" w:sz="0" w:space="0" w:color="auto"/>
          </w:divBdr>
        </w:div>
        <w:div w:id="1089739566">
          <w:marLeft w:val="0"/>
          <w:marRight w:val="0"/>
          <w:marTop w:val="0"/>
          <w:marBottom w:val="0"/>
          <w:divBdr>
            <w:top w:val="none" w:sz="0" w:space="0" w:color="auto"/>
            <w:left w:val="none" w:sz="0" w:space="0" w:color="auto"/>
            <w:bottom w:val="none" w:sz="0" w:space="0" w:color="auto"/>
            <w:right w:val="none" w:sz="0" w:space="0" w:color="auto"/>
          </w:divBdr>
        </w:div>
        <w:div w:id="1190870953">
          <w:marLeft w:val="0"/>
          <w:marRight w:val="0"/>
          <w:marTop w:val="0"/>
          <w:marBottom w:val="0"/>
          <w:divBdr>
            <w:top w:val="none" w:sz="0" w:space="0" w:color="auto"/>
            <w:left w:val="none" w:sz="0" w:space="0" w:color="auto"/>
            <w:bottom w:val="none" w:sz="0" w:space="0" w:color="auto"/>
            <w:right w:val="none" w:sz="0" w:space="0" w:color="auto"/>
          </w:divBdr>
        </w:div>
        <w:div w:id="1624841789">
          <w:marLeft w:val="0"/>
          <w:marRight w:val="0"/>
          <w:marTop w:val="0"/>
          <w:marBottom w:val="0"/>
          <w:divBdr>
            <w:top w:val="none" w:sz="0" w:space="0" w:color="auto"/>
            <w:left w:val="none" w:sz="0" w:space="0" w:color="auto"/>
            <w:bottom w:val="none" w:sz="0" w:space="0" w:color="auto"/>
            <w:right w:val="none" w:sz="0" w:space="0" w:color="auto"/>
          </w:divBdr>
        </w:div>
        <w:div w:id="719283644">
          <w:marLeft w:val="0"/>
          <w:marRight w:val="0"/>
          <w:marTop w:val="0"/>
          <w:marBottom w:val="0"/>
          <w:divBdr>
            <w:top w:val="none" w:sz="0" w:space="0" w:color="auto"/>
            <w:left w:val="none" w:sz="0" w:space="0" w:color="auto"/>
            <w:bottom w:val="none" w:sz="0" w:space="0" w:color="auto"/>
            <w:right w:val="none" w:sz="0" w:space="0" w:color="auto"/>
          </w:divBdr>
        </w:div>
        <w:div w:id="232398908">
          <w:marLeft w:val="0"/>
          <w:marRight w:val="0"/>
          <w:marTop w:val="0"/>
          <w:marBottom w:val="0"/>
          <w:divBdr>
            <w:top w:val="none" w:sz="0" w:space="0" w:color="auto"/>
            <w:left w:val="none" w:sz="0" w:space="0" w:color="auto"/>
            <w:bottom w:val="none" w:sz="0" w:space="0" w:color="auto"/>
            <w:right w:val="none" w:sz="0" w:space="0" w:color="auto"/>
          </w:divBdr>
        </w:div>
        <w:div w:id="647711436">
          <w:marLeft w:val="0"/>
          <w:marRight w:val="0"/>
          <w:marTop w:val="0"/>
          <w:marBottom w:val="0"/>
          <w:divBdr>
            <w:top w:val="none" w:sz="0" w:space="0" w:color="auto"/>
            <w:left w:val="none" w:sz="0" w:space="0" w:color="auto"/>
            <w:bottom w:val="none" w:sz="0" w:space="0" w:color="auto"/>
            <w:right w:val="none" w:sz="0" w:space="0" w:color="auto"/>
          </w:divBdr>
        </w:div>
        <w:div w:id="245768000">
          <w:marLeft w:val="0"/>
          <w:marRight w:val="0"/>
          <w:marTop w:val="0"/>
          <w:marBottom w:val="0"/>
          <w:divBdr>
            <w:top w:val="none" w:sz="0" w:space="0" w:color="auto"/>
            <w:left w:val="none" w:sz="0" w:space="0" w:color="auto"/>
            <w:bottom w:val="none" w:sz="0" w:space="0" w:color="auto"/>
            <w:right w:val="none" w:sz="0" w:space="0" w:color="auto"/>
          </w:divBdr>
        </w:div>
        <w:div w:id="1706130324">
          <w:marLeft w:val="0"/>
          <w:marRight w:val="0"/>
          <w:marTop w:val="0"/>
          <w:marBottom w:val="0"/>
          <w:divBdr>
            <w:top w:val="none" w:sz="0" w:space="0" w:color="auto"/>
            <w:left w:val="none" w:sz="0" w:space="0" w:color="auto"/>
            <w:bottom w:val="none" w:sz="0" w:space="0" w:color="auto"/>
            <w:right w:val="none" w:sz="0" w:space="0" w:color="auto"/>
          </w:divBdr>
        </w:div>
        <w:div w:id="2065056651">
          <w:marLeft w:val="0"/>
          <w:marRight w:val="0"/>
          <w:marTop w:val="0"/>
          <w:marBottom w:val="0"/>
          <w:divBdr>
            <w:top w:val="none" w:sz="0" w:space="0" w:color="auto"/>
            <w:left w:val="none" w:sz="0" w:space="0" w:color="auto"/>
            <w:bottom w:val="none" w:sz="0" w:space="0" w:color="auto"/>
            <w:right w:val="none" w:sz="0" w:space="0" w:color="auto"/>
          </w:divBdr>
        </w:div>
        <w:div w:id="1124347189">
          <w:marLeft w:val="0"/>
          <w:marRight w:val="0"/>
          <w:marTop w:val="0"/>
          <w:marBottom w:val="0"/>
          <w:divBdr>
            <w:top w:val="none" w:sz="0" w:space="0" w:color="auto"/>
            <w:left w:val="none" w:sz="0" w:space="0" w:color="auto"/>
            <w:bottom w:val="none" w:sz="0" w:space="0" w:color="auto"/>
            <w:right w:val="none" w:sz="0" w:space="0" w:color="auto"/>
          </w:divBdr>
        </w:div>
        <w:div w:id="1311060453">
          <w:marLeft w:val="0"/>
          <w:marRight w:val="0"/>
          <w:marTop w:val="0"/>
          <w:marBottom w:val="0"/>
          <w:divBdr>
            <w:top w:val="none" w:sz="0" w:space="0" w:color="auto"/>
            <w:left w:val="none" w:sz="0" w:space="0" w:color="auto"/>
            <w:bottom w:val="none" w:sz="0" w:space="0" w:color="auto"/>
            <w:right w:val="none" w:sz="0" w:space="0" w:color="auto"/>
          </w:divBdr>
        </w:div>
        <w:div w:id="1209030756">
          <w:marLeft w:val="0"/>
          <w:marRight w:val="0"/>
          <w:marTop w:val="0"/>
          <w:marBottom w:val="0"/>
          <w:divBdr>
            <w:top w:val="none" w:sz="0" w:space="0" w:color="auto"/>
            <w:left w:val="none" w:sz="0" w:space="0" w:color="auto"/>
            <w:bottom w:val="none" w:sz="0" w:space="0" w:color="auto"/>
            <w:right w:val="none" w:sz="0" w:space="0" w:color="auto"/>
          </w:divBdr>
        </w:div>
        <w:div w:id="610861688">
          <w:marLeft w:val="0"/>
          <w:marRight w:val="0"/>
          <w:marTop w:val="0"/>
          <w:marBottom w:val="0"/>
          <w:divBdr>
            <w:top w:val="none" w:sz="0" w:space="0" w:color="auto"/>
            <w:left w:val="none" w:sz="0" w:space="0" w:color="auto"/>
            <w:bottom w:val="none" w:sz="0" w:space="0" w:color="auto"/>
            <w:right w:val="none" w:sz="0" w:space="0" w:color="auto"/>
          </w:divBdr>
        </w:div>
        <w:div w:id="746148191">
          <w:marLeft w:val="0"/>
          <w:marRight w:val="0"/>
          <w:marTop w:val="0"/>
          <w:marBottom w:val="0"/>
          <w:divBdr>
            <w:top w:val="none" w:sz="0" w:space="0" w:color="auto"/>
            <w:left w:val="none" w:sz="0" w:space="0" w:color="auto"/>
            <w:bottom w:val="none" w:sz="0" w:space="0" w:color="auto"/>
            <w:right w:val="none" w:sz="0" w:space="0" w:color="auto"/>
          </w:divBdr>
        </w:div>
        <w:div w:id="1300453342">
          <w:marLeft w:val="0"/>
          <w:marRight w:val="0"/>
          <w:marTop w:val="0"/>
          <w:marBottom w:val="0"/>
          <w:divBdr>
            <w:top w:val="none" w:sz="0" w:space="0" w:color="auto"/>
            <w:left w:val="none" w:sz="0" w:space="0" w:color="auto"/>
            <w:bottom w:val="none" w:sz="0" w:space="0" w:color="auto"/>
            <w:right w:val="none" w:sz="0" w:space="0" w:color="auto"/>
          </w:divBdr>
        </w:div>
        <w:div w:id="35086024">
          <w:marLeft w:val="0"/>
          <w:marRight w:val="0"/>
          <w:marTop w:val="0"/>
          <w:marBottom w:val="0"/>
          <w:divBdr>
            <w:top w:val="none" w:sz="0" w:space="0" w:color="auto"/>
            <w:left w:val="none" w:sz="0" w:space="0" w:color="auto"/>
            <w:bottom w:val="none" w:sz="0" w:space="0" w:color="auto"/>
            <w:right w:val="none" w:sz="0" w:space="0" w:color="auto"/>
          </w:divBdr>
        </w:div>
        <w:div w:id="1034429458">
          <w:marLeft w:val="0"/>
          <w:marRight w:val="0"/>
          <w:marTop w:val="0"/>
          <w:marBottom w:val="0"/>
          <w:divBdr>
            <w:top w:val="none" w:sz="0" w:space="0" w:color="auto"/>
            <w:left w:val="none" w:sz="0" w:space="0" w:color="auto"/>
            <w:bottom w:val="none" w:sz="0" w:space="0" w:color="auto"/>
            <w:right w:val="none" w:sz="0" w:space="0" w:color="auto"/>
          </w:divBdr>
        </w:div>
        <w:div w:id="1188371390">
          <w:marLeft w:val="0"/>
          <w:marRight w:val="0"/>
          <w:marTop w:val="0"/>
          <w:marBottom w:val="0"/>
          <w:divBdr>
            <w:top w:val="none" w:sz="0" w:space="0" w:color="auto"/>
            <w:left w:val="none" w:sz="0" w:space="0" w:color="auto"/>
            <w:bottom w:val="none" w:sz="0" w:space="0" w:color="auto"/>
            <w:right w:val="none" w:sz="0" w:space="0" w:color="auto"/>
          </w:divBdr>
        </w:div>
        <w:div w:id="1444689792">
          <w:marLeft w:val="0"/>
          <w:marRight w:val="0"/>
          <w:marTop w:val="0"/>
          <w:marBottom w:val="0"/>
          <w:divBdr>
            <w:top w:val="none" w:sz="0" w:space="0" w:color="auto"/>
            <w:left w:val="none" w:sz="0" w:space="0" w:color="auto"/>
            <w:bottom w:val="none" w:sz="0" w:space="0" w:color="auto"/>
            <w:right w:val="none" w:sz="0" w:space="0" w:color="auto"/>
          </w:divBdr>
        </w:div>
        <w:div w:id="956525910">
          <w:marLeft w:val="0"/>
          <w:marRight w:val="0"/>
          <w:marTop w:val="0"/>
          <w:marBottom w:val="0"/>
          <w:divBdr>
            <w:top w:val="none" w:sz="0" w:space="0" w:color="auto"/>
            <w:left w:val="none" w:sz="0" w:space="0" w:color="auto"/>
            <w:bottom w:val="none" w:sz="0" w:space="0" w:color="auto"/>
            <w:right w:val="none" w:sz="0" w:space="0" w:color="auto"/>
          </w:divBdr>
        </w:div>
        <w:div w:id="747658844">
          <w:marLeft w:val="0"/>
          <w:marRight w:val="0"/>
          <w:marTop w:val="0"/>
          <w:marBottom w:val="0"/>
          <w:divBdr>
            <w:top w:val="none" w:sz="0" w:space="0" w:color="auto"/>
            <w:left w:val="none" w:sz="0" w:space="0" w:color="auto"/>
            <w:bottom w:val="none" w:sz="0" w:space="0" w:color="auto"/>
            <w:right w:val="none" w:sz="0" w:space="0" w:color="auto"/>
          </w:divBdr>
        </w:div>
        <w:div w:id="352193764">
          <w:marLeft w:val="0"/>
          <w:marRight w:val="0"/>
          <w:marTop w:val="0"/>
          <w:marBottom w:val="0"/>
          <w:divBdr>
            <w:top w:val="none" w:sz="0" w:space="0" w:color="auto"/>
            <w:left w:val="none" w:sz="0" w:space="0" w:color="auto"/>
            <w:bottom w:val="none" w:sz="0" w:space="0" w:color="auto"/>
            <w:right w:val="none" w:sz="0" w:space="0" w:color="auto"/>
          </w:divBdr>
        </w:div>
        <w:div w:id="119350597">
          <w:marLeft w:val="0"/>
          <w:marRight w:val="0"/>
          <w:marTop w:val="0"/>
          <w:marBottom w:val="0"/>
          <w:divBdr>
            <w:top w:val="none" w:sz="0" w:space="0" w:color="auto"/>
            <w:left w:val="none" w:sz="0" w:space="0" w:color="auto"/>
            <w:bottom w:val="none" w:sz="0" w:space="0" w:color="auto"/>
            <w:right w:val="none" w:sz="0" w:space="0" w:color="auto"/>
          </w:divBdr>
        </w:div>
        <w:div w:id="1834879064">
          <w:marLeft w:val="0"/>
          <w:marRight w:val="0"/>
          <w:marTop w:val="0"/>
          <w:marBottom w:val="0"/>
          <w:divBdr>
            <w:top w:val="none" w:sz="0" w:space="0" w:color="auto"/>
            <w:left w:val="none" w:sz="0" w:space="0" w:color="auto"/>
            <w:bottom w:val="none" w:sz="0" w:space="0" w:color="auto"/>
            <w:right w:val="none" w:sz="0" w:space="0" w:color="auto"/>
          </w:divBdr>
        </w:div>
        <w:div w:id="489292285">
          <w:marLeft w:val="0"/>
          <w:marRight w:val="0"/>
          <w:marTop w:val="0"/>
          <w:marBottom w:val="0"/>
          <w:divBdr>
            <w:top w:val="none" w:sz="0" w:space="0" w:color="auto"/>
            <w:left w:val="none" w:sz="0" w:space="0" w:color="auto"/>
            <w:bottom w:val="none" w:sz="0" w:space="0" w:color="auto"/>
            <w:right w:val="none" w:sz="0" w:space="0" w:color="auto"/>
          </w:divBdr>
        </w:div>
        <w:div w:id="1621759207">
          <w:marLeft w:val="0"/>
          <w:marRight w:val="0"/>
          <w:marTop w:val="0"/>
          <w:marBottom w:val="0"/>
          <w:divBdr>
            <w:top w:val="none" w:sz="0" w:space="0" w:color="auto"/>
            <w:left w:val="none" w:sz="0" w:space="0" w:color="auto"/>
            <w:bottom w:val="none" w:sz="0" w:space="0" w:color="auto"/>
            <w:right w:val="none" w:sz="0" w:space="0" w:color="auto"/>
          </w:divBdr>
        </w:div>
        <w:div w:id="1581402310">
          <w:marLeft w:val="0"/>
          <w:marRight w:val="0"/>
          <w:marTop w:val="0"/>
          <w:marBottom w:val="0"/>
          <w:divBdr>
            <w:top w:val="none" w:sz="0" w:space="0" w:color="auto"/>
            <w:left w:val="none" w:sz="0" w:space="0" w:color="auto"/>
            <w:bottom w:val="none" w:sz="0" w:space="0" w:color="auto"/>
            <w:right w:val="none" w:sz="0" w:space="0" w:color="auto"/>
          </w:divBdr>
        </w:div>
        <w:div w:id="1961492607">
          <w:marLeft w:val="0"/>
          <w:marRight w:val="0"/>
          <w:marTop w:val="0"/>
          <w:marBottom w:val="0"/>
          <w:divBdr>
            <w:top w:val="none" w:sz="0" w:space="0" w:color="auto"/>
            <w:left w:val="none" w:sz="0" w:space="0" w:color="auto"/>
            <w:bottom w:val="none" w:sz="0" w:space="0" w:color="auto"/>
            <w:right w:val="none" w:sz="0" w:space="0" w:color="auto"/>
          </w:divBdr>
        </w:div>
        <w:div w:id="443427871">
          <w:marLeft w:val="0"/>
          <w:marRight w:val="0"/>
          <w:marTop w:val="0"/>
          <w:marBottom w:val="0"/>
          <w:divBdr>
            <w:top w:val="none" w:sz="0" w:space="0" w:color="auto"/>
            <w:left w:val="none" w:sz="0" w:space="0" w:color="auto"/>
            <w:bottom w:val="none" w:sz="0" w:space="0" w:color="auto"/>
            <w:right w:val="none" w:sz="0" w:space="0" w:color="auto"/>
          </w:divBdr>
        </w:div>
        <w:div w:id="667441655">
          <w:marLeft w:val="0"/>
          <w:marRight w:val="0"/>
          <w:marTop w:val="0"/>
          <w:marBottom w:val="0"/>
          <w:divBdr>
            <w:top w:val="none" w:sz="0" w:space="0" w:color="auto"/>
            <w:left w:val="none" w:sz="0" w:space="0" w:color="auto"/>
            <w:bottom w:val="none" w:sz="0" w:space="0" w:color="auto"/>
            <w:right w:val="none" w:sz="0" w:space="0" w:color="auto"/>
          </w:divBdr>
        </w:div>
        <w:div w:id="1961959382">
          <w:marLeft w:val="0"/>
          <w:marRight w:val="0"/>
          <w:marTop w:val="0"/>
          <w:marBottom w:val="0"/>
          <w:divBdr>
            <w:top w:val="none" w:sz="0" w:space="0" w:color="auto"/>
            <w:left w:val="none" w:sz="0" w:space="0" w:color="auto"/>
            <w:bottom w:val="none" w:sz="0" w:space="0" w:color="auto"/>
            <w:right w:val="none" w:sz="0" w:space="0" w:color="auto"/>
          </w:divBdr>
        </w:div>
        <w:div w:id="1894809549">
          <w:marLeft w:val="0"/>
          <w:marRight w:val="0"/>
          <w:marTop w:val="0"/>
          <w:marBottom w:val="0"/>
          <w:divBdr>
            <w:top w:val="none" w:sz="0" w:space="0" w:color="auto"/>
            <w:left w:val="none" w:sz="0" w:space="0" w:color="auto"/>
            <w:bottom w:val="none" w:sz="0" w:space="0" w:color="auto"/>
            <w:right w:val="none" w:sz="0" w:space="0" w:color="auto"/>
          </w:divBdr>
        </w:div>
        <w:div w:id="2069838269">
          <w:marLeft w:val="0"/>
          <w:marRight w:val="0"/>
          <w:marTop w:val="0"/>
          <w:marBottom w:val="0"/>
          <w:divBdr>
            <w:top w:val="none" w:sz="0" w:space="0" w:color="auto"/>
            <w:left w:val="none" w:sz="0" w:space="0" w:color="auto"/>
            <w:bottom w:val="none" w:sz="0" w:space="0" w:color="auto"/>
            <w:right w:val="none" w:sz="0" w:space="0" w:color="auto"/>
          </w:divBdr>
        </w:div>
        <w:div w:id="486167843">
          <w:marLeft w:val="0"/>
          <w:marRight w:val="0"/>
          <w:marTop w:val="0"/>
          <w:marBottom w:val="0"/>
          <w:divBdr>
            <w:top w:val="none" w:sz="0" w:space="0" w:color="auto"/>
            <w:left w:val="none" w:sz="0" w:space="0" w:color="auto"/>
            <w:bottom w:val="none" w:sz="0" w:space="0" w:color="auto"/>
            <w:right w:val="none" w:sz="0" w:space="0" w:color="auto"/>
          </w:divBdr>
        </w:div>
        <w:div w:id="874734702">
          <w:marLeft w:val="0"/>
          <w:marRight w:val="0"/>
          <w:marTop w:val="0"/>
          <w:marBottom w:val="0"/>
          <w:divBdr>
            <w:top w:val="none" w:sz="0" w:space="0" w:color="auto"/>
            <w:left w:val="none" w:sz="0" w:space="0" w:color="auto"/>
            <w:bottom w:val="none" w:sz="0" w:space="0" w:color="auto"/>
            <w:right w:val="none" w:sz="0" w:space="0" w:color="auto"/>
          </w:divBdr>
        </w:div>
        <w:div w:id="1883710106">
          <w:marLeft w:val="0"/>
          <w:marRight w:val="0"/>
          <w:marTop w:val="0"/>
          <w:marBottom w:val="0"/>
          <w:divBdr>
            <w:top w:val="none" w:sz="0" w:space="0" w:color="auto"/>
            <w:left w:val="none" w:sz="0" w:space="0" w:color="auto"/>
            <w:bottom w:val="none" w:sz="0" w:space="0" w:color="auto"/>
            <w:right w:val="none" w:sz="0" w:space="0" w:color="auto"/>
          </w:divBdr>
        </w:div>
        <w:div w:id="2068335253">
          <w:marLeft w:val="0"/>
          <w:marRight w:val="0"/>
          <w:marTop w:val="0"/>
          <w:marBottom w:val="0"/>
          <w:divBdr>
            <w:top w:val="none" w:sz="0" w:space="0" w:color="auto"/>
            <w:left w:val="none" w:sz="0" w:space="0" w:color="auto"/>
            <w:bottom w:val="none" w:sz="0" w:space="0" w:color="auto"/>
            <w:right w:val="none" w:sz="0" w:space="0" w:color="auto"/>
          </w:divBdr>
        </w:div>
        <w:div w:id="1127705094">
          <w:marLeft w:val="0"/>
          <w:marRight w:val="0"/>
          <w:marTop w:val="0"/>
          <w:marBottom w:val="0"/>
          <w:divBdr>
            <w:top w:val="none" w:sz="0" w:space="0" w:color="auto"/>
            <w:left w:val="none" w:sz="0" w:space="0" w:color="auto"/>
            <w:bottom w:val="none" w:sz="0" w:space="0" w:color="auto"/>
            <w:right w:val="none" w:sz="0" w:space="0" w:color="auto"/>
          </w:divBdr>
        </w:div>
        <w:div w:id="335421448">
          <w:marLeft w:val="0"/>
          <w:marRight w:val="0"/>
          <w:marTop w:val="0"/>
          <w:marBottom w:val="0"/>
          <w:divBdr>
            <w:top w:val="none" w:sz="0" w:space="0" w:color="auto"/>
            <w:left w:val="none" w:sz="0" w:space="0" w:color="auto"/>
            <w:bottom w:val="none" w:sz="0" w:space="0" w:color="auto"/>
            <w:right w:val="none" w:sz="0" w:space="0" w:color="auto"/>
          </w:divBdr>
        </w:div>
        <w:div w:id="1523130162">
          <w:marLeft w:val="0"/>
          <w:marRight w:val="0"/>
          <w:marTop w:val="0"/>
          <w:marBottom w:val="0"/>
          <w:divBdr>
            <w:top w:val="none" w:sz="0" w:space="0" w:color="auto"/>
            <w:left w:val="none" w:sz="0" w:space="0" w:color="auto"/>
            <w:bottom w:val="none" w:sz="0" w:space="0" w:color="auto"/>
            <w:right w:val="none" w:sz="0" w:space="0" w:color="auto"/>
          </w:divBdr>
        </w:div>
        <w:div w:id="1545631176">
          <w:marLeft w:val="0"/>
          <w:marRight w:val="0"/>
          <w:marTop w:val="0"/>
          <w:marBottom w:val="0"/>
          <w:divBdr>
            <w:top w:val="none" w:sz="0" w:space="0" w:color="auto"/>
            <w:left w:val="none" w:sz="0" w:space="0" w:color="auto"/>
            <w:bottom w:val="none" w:sz="0" w:space="0" w:color="auto"/>
            <w:right w:val="none" w:sz="0" w:space="0" w:color="auto"/>
          </w:divBdr>
        </w:div>
        <w:div w:id="335352405">
          <w:marLeft w:val="0"/>
          <w:marRight w:val="0"/>
          <w:marTop w:val="0"/>
          <w:marBottom w:val="0"/>
          <w:divBdr>
            <w:top w:val="none" w:sz="0" w:space="0" w:color="auto"/>
            <w:left w:val="none" w:sz="0" w:space="0" w:color="auto"/>
            <w:bottom w:val="none" w:sz="0" w:space="0" w:color="auto"/>
            <w:right w:val="none" w:sz="0" w:space="0" w:color="auto"/>
          </w:divBdr>
        </w:div>
        <w:div w:id="1301813175">
          <w:marLeft w:val="0"/>
          <w:marRight w:val="0"/>
          <w:marTop w:val="0"/>
          <w:marBottom w:val="0"/>
          <w:divBdr>
            <w:top w:val="none" w:sz="0" w:space="0" w:color="auto"/>
            <w:left w:val="none" w:sz="0" w:space="0" w:color="auto"/>
            <w:bottom w:val="none" w:sz="0" w:space="0" w:color="auto"/>
            <w:right w:val="none" w:sz="0" w:space="0" w:color="auto"/>
          </w:divBdr>
        </w:div>
        <w:div w:id="1363441067">
          <w:marLeft w:val="0"/>
          <w:marRight w:val="0"/>
          <w:marTop w:val="0"/>
          <w:marBottom w:val="0"/>
          <w:divBdr>
            <w:top w:val="none" w:sz="0" w:space="0" w:color="auto"/>
            <w:left w:val="none" w:sz="0" w:space="0" w:color="auto"/>
            <w:bottom w:val="none" w:sz="0" w:space="0" w:color="auto"/>
            <w:right w:val="none" w:sz="0" w:space="0" w:color="auto"/>
          </w:divBdr>
        </w:div>
        <w:div w:id="1425570820">
          <w:marLeft w:val="0"/>
          <w:marRight w:val="0"/>
          <w:marTop w:val="0"/>
          <w:marBottom w:val="0"/>
          <w:divBdr>
            <w:top w:val="none" w:sz="0" w:space="0" w:color="auto"/>
            <w:left w:val="none" w:sz="0" w:space="0" w:color="auto"/>
            <w:bottom w:val="none" w:sz="0" w:space="0" w:color="auto"/>
            <w:right w:val="none" w:sz="0" w:space="0" w:color="auto"/>
          </w:divBdr>
        </w:div>
        <w:div w:id="1295479988">
          <w:marLeft w:val="0"/>
          <w:marRight w:val="0"/>
          <w:marTop w:val="0"/>
          <w:marBottom w:val="0"/>
          <w:divBdr>
            <w:top w:val="none" w:sz="0" w:space="0" w:color="auto"/>
            <w:left w:val="none" w:sz="0" w:space="0" w:color="auto"/>
            <w:bottom w:val="none" w:sz="0" w:space="0" w:color="auto"/>
            <w:right w:val="none" w:sz="0" w:space="0" w:color="auto"/>
          </w:divBdr>
        </w:div>
        <w:div w:id="1455100276">
          <w:marLeft w:val="0"/>
          <w:marRight w:val="0"/>
          <w:marTop w:val="0"/>
          <w:marBottom w:val="0"/>
          <w:divBdr>
            <w:top w:val="none" w:sz="0" w:space="0" w:color="auto"/>
            <w:left w:val="none" w:sz="0" w:space="0" w:color="auto"/>
            <w:bottom w:val="none" w:sz="0" w:space="0" w:color="auto"/>
            <w:right w:val="none" w:sz="0" w:space="0" w:color="auto"/>
          </w:divBdr>
        </w:div>
        <w:div w:id="450518128">
          <w:marLeft w:val="0"/>
          <w:marRight w:val="0"/>
          <w:marTop w:val="0"/>
          <w:marBottom w:val="0"/>
          <w:divBdr>
            <w:top w:val="none" w:sz="0" w:space="0" w:color="auto"/>
            <w:left w:val="none" w:sz="0" w:space="0" w:color="auto"/>
            <w:bottom w:val="none" w:sz="0" w:space="0" w:color="auto"/>
            <w:right w:val="none" w:sz="0" w:space="0" w:color="auto"/>
          </w:divBdr>
        </w:div>
        <w:div w:id="1397705919">
          <w:marLeft w:val="0"/>
          <w:marRight w:val="0"/>
          <w:marTop w:val="0"/>
          <w:marBottom w:val="0"/>
          <w:divBdr>
            <w:top w:val="none" w:sz="0" w:space="0" w:color="auto"/>
            <w:left w:val="none" w:sz="0" w:space="0" w:color="auto"/>
            <w:bottom w:val="none" w:sz="0" w:space="0" w:color="auto"/>
            <w:right w:val="none" w:sz="0" w:space="0" w:color="auto"/>
          </w:divBdr>
        </w:div>
        <w:div w:id="1829049693">
          <w:marLeft w:val="0"/>
          <w:marRight w:val="0"/>
          <w:marTop w:val="0"/>
          <w:marBottom w:val="0"/>
          <w:divBdr>
            <w:top w:val="none" w:sz="0" w:space="0" w:color="auto"/>
            <w:left w:val="none" w:sz="0" w:space="0" w:color="auto"/>
            <w:bottom w:val="none" w:sz="0" w:space="0" w:color="auto"/>
            <w:right w:val="none" w:sz="0" w:space="0" w:color="auto"/>
          </w:divBdr>
        </w:div>
        <w:div w:id="575819129">
          <w:marLeft w:val="0"/>
          <w:marRight w:val="0"/>
          <w:marTop w:val="0"/>
          <w:marBottom w:val="0"/>
          <w:divBdr>
            <w:top w:val="none" w:sz="0" w:space="0" w:color="auto"/>
            <w:left w:val="none" w:sz="0" w:space="0" w:color="auto"/>
            <w:bottom w:val="none" w:sz="0" w:space="0" w:color="auto"/>
            <w:right w:val="none" w:sz="0" w:space="0" w:color="auto"/>
          </w:divBdr>
        </w:div>
        <w:div w:id="731805160">
          <w:marLeft w:val="0"/>
          <w:marRight w:val="0"/>
          <w:marTop w:val="0"/>
          <w:marBottom w:val="0"/>
          <w:divBdr>
            <w:top w:val="none" w:sz="0" w:space="0" w:color="auto"/>
            <w:left w:val="none" w:sz="0" w:space="0" w:color="auto"/>
            <w:bottom w:val="none" w:sz="0" w:space="0" w:color="auto"/>
            <w:right w:val="none" w:sz="0" w:space="0" w:color="auto"/>
          </w:divBdr>
        </w:div>
        <w:div w:id="1686902175">
          <w:marLeft w:val="0"/>
          <w:marRight w:val="0"/>
          <w:marTop w:val="0"/>
          <w:marBottom w:val="0"/>
          <w:divBdr>
            <w:top w:val="none" w:sz="0" w:space="0" w:color="auto"/>
            <w:left w:val="none" w:sz="0" w:space="0" w:color="auto"/>
            <w:bottom w:val="none" w:sz="0" w:space="0" w:color="auto"/>
            <w:right w:val="none" w:sz="0" w:space="0" w:color="auto"/>
          </w:divBdr>
        </w:div>
        <w:div w:id="295917447">
          <w:marLeft w:val="0"/>
          <w:marRight w:val="0"/>
          <w:marTop w:val="0"/>
          <w:marBottom w:val="0"/>
          <w:divBdr>
            <w:top w:val="none" w:sz="0" w:space="0" w:color="auto"/>
            <w:left w:val="none" w:sz="0" w:space="0" w:color="auto"/>
            <w:bottom w:val="none" w:sz="0" w:space="0" w:color="auto"/>
            <w:right w:val="none" w:sz="0" w:space="0" w:color="auto"/>
          </w:divBdr>
        </w:div>
        <w:div w:id="1837258827">
          <w:marLeft w:val="0"/>
          <w:marRight w:val="0"/>
          <w:marTop w:val="0"/>
          <w:marBottom w:val="0"/>
          <w:divBdr>
            <w:top w:val="none" w:sz="0" w:space="0" w:color="auto"/>
            <w:left w:val="none" w:sz="0" w:space="0" w:color="auto"/>
            <w:bottom w:val="none" w:sz="0" w:space="0" w:color="auto"/>
            <w:right w:val="none" w:sz="0" w:space="0" w:color="auto"/>
          </w:divBdr>
        </w:div>
        <w:div w:id="1254625035">
          <w:marLeft w:val="0"/>
          <w:marRight w:val="0"/>
          <w:marTop w:val="0"/>
          <w:marBottom w:val="0"/>
          <w:divBdr>
            <w:top w:val="none" w:sz="0" w:space="0" w:color="auto"/>
            <w:left w:val="none" w:sz="0" w:space="0" w:color="auto"/>
            <w:bottom w:val="none" w:sz="0" w:space="0" w:color="auto"/>
            <w:right w:val="none" w:sz="0" w:space="0" w:color="auto"/>
          </w:divBdr>
        </w:div>
        <w:div w:id="762726516">
          <w:marLeft w:val="0"/>
          <w:marRight w:val="0"/>
          <w:marTop w:val="0"/>
          <w:marBottom w:val="0"/>
          <w:divBdr>
            <w:top w:val="none" w:sz="0" w:space="0" w:color="auto"/>
            <w:left w:val="none" w:sz="0" w:space="0" w:color="auto"/>
            <w:bottom w:val="none" w:sz="0" w:space="0" w:color="auto"/>
            <w:right w:val="none" w:sz="0" w:space="0" w:color="auto"/>
          </w:divBdr>
        </w:div>
        <w:div w:id="593175641">
          <w:marLeft w:val="0"/>
          <w:marRight w:val="0"/>
          <w:marTop w:val="0"/>
          <w:marBottom w:val="0"/>
          <w:divBdr>
            <w:top w:val="none" w:sz="0" w:space="0" w:color="auto"/>
            <w:left w:val="none" w:sz="0" w:space="0" w:color="auto"/>
            <w:bottom w:val="none" w:sz="0" w:space="0" w:color="auto"/>
            <w:right w:val="none" w:sz="0" w:space="0" w:color="auto"/>
          </w:divBdr>
        </w:div>
        <w:div w:id="1887256247">
          <w:marLeft w:val="0"/>
          <w:marRight w:val="0"/>
          <w:marTop w:val="0"/>
          <w:marBottom w:val="0"/>
          <w:divBdr>
            <w:top w:val="none" w:sz="0" w:space="0" w:color="auto"/>
            <w:left w:val="none" w:sz="0" w:space="0" w:color="auto"/>
            <w:bottom w:val="none" w:sz="0" w:space="0" w:color="auto"/>
            <w:right w:val="none" w:sz="0" w:space="0" w:color="auto"/>
          </w:divBdr>
        </w:div>
        <w:div w:id="182522739">
          <w:marLeft w:val="0"/>
          <w:marRight w:val="0"/>
          <w:marTop w:val="0"/>
          <w:marBottom w:val="0"/>
          <w:divBdr>
            <w:top w:val="none" w:sz="0" w:space="0" w:color="auto"/>
            <w:left w:val="none" w:sz="0" w:space="0" w:color="auto"/>
            <w:bottom w:val="none" w:sz="0" w:space="0" w:color="auto"/>
            <w:right w:val="none" w:sz="0" w:space="0" w:color="auto"/>
          </w:divBdr>
        </w:div>
        <w:div w:id="512375555">
          <w:marLeft w:val="0"/>
          <w:marRight w:val="0"/>
          <w:marTop w:val="0"/>
          <w:marBottom w:val="0"/>
          <w:divBdr>
            <w:top w:val="none" w:sz="0" w:space="0" w:color="auto"/>
            <w:left w:val="none" w:sz="0" w:space="0" w:color="auto"/>
            <w:bottom w:val="none" w:sz="0" w:space="0" w:color="auto"/>
            <w:right w:val="none" w:sz="0" w:space="0" w:color="auto"/>
          </w:divBdr>
        </w:div>
        <w:div w:id="2133670169">
          <w:marLeft w:val="0"/>
          <w:marRight w:val="0"/>
          <w:marTop w:val="0"/>
          <w:marBottom w:val="0"/>
          <w:divBdr>
            <w:top w:val="none" w:sz="0" w:space="0" w:color="auto"/>
            <w:left w:val="none" w:sz="0" w:space="0" w:color="auto"/>
            <w:bottom w:val="none" w:sz="0" w:space="0" w:color="auto"/>
            <w:right w:val="none" w:sz="0" w:space="0" w:color="auto"/>
          </w:divBdr>
        </w:div>
        <w:div w:id="342972419">
          <w:marLeft w:val="0"/>
          <w:marRight w:val="0"/>
          <w:marTop w:val="0"/>
          <w:marBottom w:val="0"/>
          <w:divBdr>
            <w:top w:val="none" w:sz="0" w:space="0" w:color="auto"/>
            <w:left w:val="none" w:sz="0" w:space="0" w:color="auto"/>
            <w:bottom w:val="none" w:sz="0" w:space="0" w:color="auto"/>
            <w:right w:val="none" w:sz="0" w:space="0" w:color="auto"/>
          </w:divBdr>
        </w:div>
        <w:div w:id="450126744">
          <w:marLeft w:val="0"/>
          <w:marRight w:val="0"/>
          <w:marTop w:val="0"/>
          <w:marBottom w:val="0"/>
          <w:divBdr>
            <w:top w:val="none" w:sz="0" w:space="0" w:color="auto"/>
            <w:left w:val="none" w:sz="0" w:space="0" w:color="auto"/>
            <w:bottom w:val="none" w:sz="0" w:space="0" w:color="auto"/>
            <w:right w:val="none" w:sz="0" w:space="0" w:color="auto"/>
          </w:divBdr>
        </w:div>
        <w:div w:id="1950116907">
          <w:marLeft w:val="0"/>
          <w:marRight w:val="0"/>
          <w:marTop w:val="0"/>
          <w:marBottom w:val="0"/>
          <w:divBdr>
            <w:top w:val="none" w:sz="0" w:space="0" w:color="auto"/>
            <w:left w:val="none" w:sz="0" w:space="0" w:color="auto"/>
            <w:bottom w:val="none" w:sz="0" w:space="0" w:color="auto"/>
            <w:right w:val="none" w:sz="0" w:space="0" w:color="auto"/>
          </w:divBdr>
        </w:div>
        <w:div w:id="1501194568">
          <w:marLeft w:val="0"/>
          <w:marRight w:val="0"/>
          <w:marTop w:val="0"/>
          <w:marBottom w:val="0"/>
          <w:divBdr>
            <w:top w:val="none" w:sz="0" w:space="0" w:color="auto"/>
            <w:left w:val="none" w:sz="0" w:space="0" w:color="auto"/>
            <w:bottom w:val="none" w:sz="0" w:space="0" w:color="auto"/>
            <w:right w:val="none" w:sz="0" w:space="0" w:color="auto"/>
          </w:divBdr>
        </w:div>
        <w:div w:id="287589546">
          <w:marLeft w:val="0"/>
          <w:marRight w:val="0"/>
          <w:marTop w:val="0"/>
          <w:marBottom w:val="0"/>
          <w:divBdr>
            <w:top w:val="none" w:sz="0" w:space="0" w:color="auto"/>
            <w:left w:val="none" w:sz="0" w:space="0" w:color="auto"/>
            <w:bottom w:val="none" w:sz="0" w:space="0" w:color="auto"/>
            <w:right w:val="none" w:sz="0" w:space="0" w:color="auto"/>
          </w:divBdr>
        </w:div>
        <w:div w:id="1245526828">
          <w:marLeft w:val="0"/>
          <w:marRight w:val="0"/>
          <w:marTop w:val="0"/>
          <w:marBottom w:val="0"/>
          <w:divBdr>
            <w:top w:val="none" w:sz="0" w:space="0" w:color="auto"/>
            <w:left w:val="none" w:sz="0" w:space="0" w:color="auto"/>
            <w:bottom w:val="none" w:sz="0" w:space="0" w:color="auto"/>
            <w:right w:val="none" w:sz="0" w:space="0" w:color="auto"/>
          </w:divBdr>
        </w:div>
        <w:div w:id="317224432">
          <w:marLeft w:val="0"/>
          <w:marRight w:val="0"/>
          <w:marTop w:val="0"/>
          <w:marBottom w:val="0"/>
          <w:divBdr>
            <w:top w:val="none" w:sz="0" w:space="0" w:color="auto"/>
            <w:left w:val="none" w:sz="0" w:space="0" w:color="auto"/>
            <w:bottom w:val="none" w:sz="0" w:space="0" w:color="auto"/>
            <w:right w:val="none" w:sz="0" w:space="0" w:color="auto"/>
          </w:divBdr>
        </w:div>
        <w:div w:id="612711423">
          <w:marLeft w:val="0"/>
          <w:marRight w:val="0"/>
          <w:marTop w:val="0"/>
          <w:marBottom w:val="0"/>
          <w:divBdr>
            <w:top w:val="none" w:sz="0" w:space="0" w:color="auto"/>
            <w:left w:val="none" w:sz="0" w:space="0" w:color="auto"/>
            <w:bottom w:val="none" w:sz="0" w:space="0" w:color="auto"/>
            <w:right w:val="none" w:sz="0" w:space="0" w:color="auto"/>
          </w:divBdr>
        </w:div>
        <w:div w:id="960766963">
          <w:marLeft w:val="0"/>
          <w:marRight w:val="0"/>
          <w:marTop w:val="0"/>
          <w:marBottom w:val="0"/>
          <w:divBdr>
            <w:top w:val="none" w:sz="0" w:space="0" w:color="auto"/>
            <w:left w:val="none" w:sz="0" w:space="0" w:color="auto"/>
            <w:bottom w:val="none" w:sz="0" w:space="0" w:color="auto"/>
            <w:right w:val="none" w:sz="0" w:space="0" w:color="auto"/>
          </w:divBdr>
        </w:div>
        <w:div w:id="719666871">
          <w:marLeft w:val="0"/>
          <w:marRight w:val="0"/>
          <w:marTop w:val="0"/>
          <w:marBottom w:val="0"/>
          <w:divBdr>
            <w:top w:val="none" w:sz="0" w:space="0" w:color="auto"/>
            <w:left w:val="none" w:sz="0" w:space="0" w:color="auto"/>
            <w:bottom w:val="none" w:sz="0" w:space="0" w:color="auto"/>
            <w:right w:val="none" w:sz="0" w:space="0" w:color="auto"/>
          </w:divBdr>
        </w:div>
        <w:div w:id="139421245">
          <w:marLeft w:val="0"/>
          <w:marRight w:val="0"/>
          <w:marTop w:val="0"/>
          <w:marBottom w:val="0"/>
          <w:divBdr>
            <w:top w:val="none" w:sz="0" w:space="0" w:color="auto"/>
            <w:left w:val="none" w:sz="0" w:space="0" w:color="auto"/>
            <w:bottom w:val="none" w:sz="0" w:space="0" w:color="auto"/>
            <w:right w:val="none" w:sz="0" w:space="0" w:color="auto"/>
          </w:divBdr>
        </w:div>
        <w:div w:id="1508859629">
          <w:marLeft w:val="0"/>
          <w:marRight w:val="0"/>
          <w:marTop w:val="0"/>
          <w:marBottom w:val="0"/>
          <w:divBdr>
            <w:top w:val="none" w:sz="0" w:space="0" w:color="auto"/>
            <w:left w:val="none" w:sz="0" w:space="0" w:color="auto"/>
            <w:bottom w:val="none" w:sz="0" w:space="0" w:color="auto"/>
            <w:right w:val="none" w:sz="0" w:space="0" w:color="auto"/>
          </w:divBdr>
        </w:div>
        <w:div w:id="1204558626">
          <w:marLeft w:val="0"/>
          <w:marRight w:val="0"/>
          <w:marTop w:val="0"/>
          <w:marBottom w:val="0"/>
          <w:divBdr>
            <w:top w:val="none" w:sz="0" w:space="0" w:color="auto"/>
            <w:left w:val="none" w:sz="0" w:space="0" w:color="auto"/>
            <w:bottom w:val="none" w:sz="0" w:space="0" w:color="auto"/>
            <w:right w:val="none" w:sz="0" w:space="0" w:color="auto"/>
          </w:divBdr>
        </w:div>
        <w:div w:id="1469457">
          <w:marLeft w:val="0"/>
          <w:marRight w:val="0"/>
          <w:marTop w:val="0"/>
          <w:marBottom w:val="0"/>
          <w:divBdr>
            <w:top w:val="none" w:sz="0" w:space="0" w:color="auto"/>
            <w:left w:val="none" w:sz="0" w:space="0" w:color="auto"/>
            <w:bottom w:val="none" w:sz="0" w:space="0" w:color="auto"/>
            <w:right w:val="none" w:sz="0" w:space="0" w:color="auto"/>
          </w:divBdr>
        </w:div>
        <w:div w:id="17318805">
          <w:marLeft w:val="0"/>
          <w:marRight w:val="0"/>
          <w:marTop w:val="0"/>
          <w:marBottom w:val="0"/>
          <w:divBdr>
            <w:top w:val="none" w:sz="0" w:space="0" w:color="auto"/>
            <w:left w:val="none" w:sz="0" w:space="0" w:color="auto"/>
            <w:bottom w:val="none" w:sz="0" w:space="0" w:color="auto"/>
            <w:right w:val="none" w:sz="0" w:space="0" w:color="auto"/>
          </w:divBdr>
        </w:div>
        <w:div w:id="1074161218">
          <w:marLeft w:val="0"/>
          <w:marRight w:val="0"/>
          <w:marTop w:val="0"/>
          <w:marBottom w:val="0"/>
          <w:divBdr>
            <w:top w:val="none" w:sz="0" w:space="0" w:color="auto"/>
            <w:left w:val="none" w:sz="0" w:space="0" w:color="auto"/>
            <w:bottom w:val="none" w:sz="0" w:space="0" w:color="auto"/>
            <w:right w:val="none" w:sz="0" w:space="0" w:color="auto"/>
          </w:divBdr>
        </w:div>
        <w:div w:id="563100149">
          <w:marLeft w:val="0"/>
          <w:marRight w:val="0"/>
          <w:marTop w:val="0"/>
          <w:marBottom w:val="0"/>
          <w:divBdr>
            <w:top w:val="none" w:sz="0" w:space="0" w:color="auto"/>
            <w:left w:val="none" w:sz="0" w:space="0" w:color="auto"/>
            <w:bottom w:val="none" w:sz="0" w:space="0" w:color="auto"/>
            <w:right w:val="none" w:sz="0" w:space="0" w:color="auto"/>
          </w:divBdr>
        </w:div>
        <w:div w:id="82262835">
          <w:marLeft w:val="0"/>
          <w:marRight w:val="0"/>
          <w:marTop w:val="0"/>
          <w:marBottom w:val="0"/>
          <w:divBdr>
            <w:top w:val="none" w:sz="0" w:space="0" w:color="auto"/>
            <w:left w:val="none" w:sz="0" w:space="0" w:color="auto"/>
            <w:bottom w:val="none" w:sz="0" w:space="0" w:color="auto"/>
            <w:right w:val="none" w:sz="0" w:space="0" w:color="auto"/>
          </w:divBdr>
        </w:div>
        <w:div w:id="939726481">
          <w:marLeft w:val="0"/>
          <w:marRight w:val="0"/>
          <w:marTop w:val="0"/>
          <w:marBottom w:val="0"/>
          <w:divBdr>
            <w:top w:val="none" w:sz="0" w:space="0" w:color="auto"/>
            <w:left w:val="none" w:sz="0" w:space="0" w:color="auto"/>
            <w:bottom w:val="none" w:sz="0" w:space="0" w:color="auto"/>
            <w:right w:val="none" w:sz="0" w:space="0" w:color="auto"/>
          </w:divBdr>
        </w:div>
        <w:div w:id="1504734949">
          <w:marLeft w:val="0"/>
          <w:marRight w:val="0"/>
          <w:marTop w:val="0"/>
          <w:marBottom w:val="0"/>
          <w:divBdr>
            <w:top w:val="none" w:sz="0" w:space="0" w:color="auto"/>
            <w:left w:val="none" w:sz="0" w:space="0" w:color="auto"/>
            <w:bottom w:val="none" w:sz="0" w:space="0" w:color="auto"/>
            <w:right w:val="none" w:sz="0" w:space="0" w:color="auto"/>
          </w:divBdr>
        </w:div>
        <w:div w:id="1714773206">
          <w:marLeft w:val="0"/>
          <w:marRight w:val="0"/>
          <w:marTop w:val="0"/>
          <w:marBottom w:val="0"/>
          <w:divBdr>
            <w:top w:val="none" w:sz="0" w:space="0" w:color="auto"/>
            <w:left w:val="none" w:sz="0" w:space="0" w:color="auto"/>
            <w:bottom w:val="none" w:sz="0" w:space="0" w:color="auto"/>
            <w:right w:val="none" w:sz="0" w:space="0" w:color="auto"/>
          </w:divBdr>
        </w:div>
        <w:div w:id="566887920">
          <w:marLeft w:val="0"/>
          <w:marRight w:val="0"/>
          <w:marTop w:val="0"/>
          <w:marBottom w:val="0"/>
          <w:divBdr>
            <w:top w:val="none" w:sz="0" w:space="0" w:color="auto"/>
            <w:left w:val="none" w:sz="0" w:space="0" w:color="auto"/>
            <w:bottom w:val="none" w:sz="0" w:space="0" w:color="auto"/>
            <w:right w:val="none" w:sz="0" w:space="0" w:color="auto"/>
          </w:divBdr>
        </w:div>
        <w:div w:id="1309868627">
          <w:marLeft w:val="0"/>
          <w:marRight w:val="0"/>
          <w:marTop w:val="0"/>
          <w:marBottom w:val="0"/>
          <w:divBdr>
            <w:top w:val="none" w:sz="0" w:space="0" w:color="auto"/>
            <w:left w:val="none" w:sz="0" w:space="0" w:color="auto"/>
            <w:bottom w:val="none" w:sz="0" w:space="0" w:color="auto"/>
            <w:right w:val="none" w:sz="0" w:space="0" w:color="auto"/>
          </w:divBdr>
        </w:div>
        <w:div w:id="1092975457">
          <w:marLeft w:val="0"/>
          <w:marRight w:val="0"/>
          <w:marTop w:val="0"/>
          <w:marBottom w:val="0"/>
          <w:divBdr>
            <w:top w:val="none" w:sz="0" w:space="0" w:color="auto"/>
            <w:left w:val="none" w:sz="0" w:space="0" w:color="auto"/>
            <w:bottom w:val="none" w:sz="0" w:space="0" w:color="auto"/>
            <w:right w:val="none" w:sz="0" w:space="0" w:color="auto"/>
          </w:divBdr>
        </w:div>
        <w:div w:id="1740054856">
          <w:marLeft w:val="0"/>
          <w:marRight w:val="0"/>
          <w:marTop w:val="0"/>
          <w:marBottom w:val="0"/>
          <w:divBdr>
            <w:top w:val="none" w:sz="0" w:space="0" w:color="auto"/>
            <w:left w:val="none" w:sz="0" w:space="0" w:color="auto"/>
            <w:bottom w:val="none" w:sz="0" w:space="0" w:color="auto"/>
            <w:right w:val="none" w:sz="0" w:space="0" w:color="auto"/>
          </w:divBdr>
        </w:div>
        <w:div w:id="1506243442">
          <w:marLeft w:val="0"/>
          <w:marRight w:val="0"/>
          <w:marTop w:val="0"/>
          <w:marBottom w:val="0"/>
          <w:divBdr>
            <w:top w:val="none" w:sz="0" w:space="0" w:color="auto"/>
            <w:left w:val="none" w:sz="0" w:space="0" w:color="auto"/>
            <w:bottom w:val="none" w:sz="0" w:space="0" w:color="auto"/>
            <w:right w:val="none" w:sz="0" w:space="0" w:color="auto"/>
          </w:divBdr>
        </w:div>
        <w:div w:id="324432546">
          <w:marLeft w:val="0"/>
          <w:marRight w:val="0"/>
          <w:marTop w:val="0"/>
          <w:marBottom w:val="0"/>
          <w:divBdr>
            <w:top w:val="none" w:sz="0" w:space="0" w:color="auto"/>
            <w:left w:val="none" w:sz="0" w:space="0" w:color="auto"/>
            <w:bottom w:val="none" w:sz="0" w:space="0" w:color="auto"/>
            <w:right w:val="none" w:sz="0" w:space="0" w:color="auto"/>
          </w:divBdr>
        </w:div>
        <w:div w:id="1537963391">
          <w:marLeft w:val="0"/>
          <w:marRight w:val="0"/>
          <w:marTop w:val="0"/>
          <w:marBottom w:val="0"/>
          <w:divBdr>
            <w:top w:val="none" w:sz="0" w:space="0" w:color="auto"/>
            <w:left w:val="none" w:sz="0" w:space="0" w:color="auto"/>
            <w:bottom w:val="none" w:sz="0" w:space="0" w:color="auto"/>
            <w:right w:val="none" w:sz="0" w:space="0" w:color="auto"/>
          </w:divBdr>
        </w:div>
        <w:div w:id="1039630074">
          <w:marLeft w:val="0"/>
          <w:marRight w:val="0"/>
          <w:marTop w:val="0"/>
          <w:marBottom w:val="0"/>
          <w:divBdr>
            <w:top w:val="none" w:sz="0" w:space="0" w:color="auto"/>
            <w:left w:val="none" w:sz="0" w:space="0" w:color="auto"/>
            <w:bottom w:val="none" w:sz="0" w:space="0" w:color="auto"/>
            <w:right w:val="none" w:sz="0" w:space="0" w:color="auto"/>
          </w:divBdr>
        </w:div>
        <w:div w:id="2061125438">
          <w:marLeft w:val="0"/>
          <w:marRight w:val="0"/>
          <w:marTop w:val="0"/>
          <w:marBottom w:val="0"/>
          <w:divBdr>
            <w:top w:val="none" w:sz="0" w:space="0" w:color="auto"/>
            <w:left w:val="none" w:sz="0" w:space="0" w:color="auto"/>
            <w:bottom w:val="none" w:sz="0" w:space="0" w:color="auto"/>
            <w:right w:val="none" w:sz="0" w:space="0" w:color="auto"/>
          </w:divBdr>
        </w:div>
        <w:div w:id="1031145807">
          <w:marLeft w:val="0"/>
          <w:marRight w:val="0"/>
          <w:marTop w:val="0"/>
          <w:marBottom w:val="0"/>
          <w:divBdr>
            <w:top w:val="none" w:sz="0" w:space="0" w:color="auto"/>
            <w:left w:val="none" w:sz="0" w:space="0" w:color="auto"/>
            <w:bottom w:val="none" w:sz="0" w:space="0" w:color="auto"/>
            <w:right w:val="none" w:sz="0" w:space="0" w:color="auto"/>
          </w:divBdr>
        </w:div>
        <w:div w:id="948706798">
          <w:marLeft w:val="0"/>
          <w:marRight w:val="0"/>
          <w:marTop w:val="0"/>
          <w:marBottom w:val="0"/>
          <w:divBdr>
            <w:top w:val="none" w:sz="0" w:space="0" w:color="auto"/>
            <w:left w:val="none" w:sz="0" w:space="0" w:color="auto"/>
            <w:bottom w:val="none" w:sz="0" w:space="0" w:color="auto"/>
            <w:right w:val="none" w:sz="0" w:space="0" w:color="auto"/>
          </w:divBdr>
        </w:div>
        <w:div w:id="1152796114">
          <w:marLeft w:val="0"/>
          <w:marRight w:val="0"/>
          <w:marTop w:val="0"/>
          <w:marBottom w:val="0"/>
          <w:divBdr>
            <w:top w:val="none" w:sz="0" w:space="0" w:color="auto"/>
            <w:left w:val="none" w:sz="0" w:space="0" w:color="auto"/>
            <w:bottom w:val="none" w:sz="0" w:space="0" w:color="auto"/>
            <w:right w:val="none" w:sz="0" w:space="0" w:color="auto"/>
          </w:divBdr>
        </w:div>
        <w:div w:id="575019804">
          <w:marLeft w:val="0"/>
          <w:marRight w:val="0"/>
          <w:marTop w:val="0"/>
          <w:marBottom w:val="0"/>
          <w:divBdr>
            <w:top w:val="none" w:sz="0" w:space="0" w:color="auto"/>
            <w:left w:val="none" w:sz="0" w:space="0" w:color="auto"/>
            <w:bottom w:val="none" w:sz="0" w:space="0" w:color="auto"/>
            <w:right w:val="none" w:sz="0" w:space="0" w:color="auto"/>
          </w:divBdr>
        </w:div>
        <w:div w:id="207378539">
          <w:marLeft w:val="0"/>
          <w:marRight w:val="0"/>
          <w:marTop w:val="0"/>
          <w:marBottom w:val="0"/>
          <w:divBdr>
            <w:top w:val="none" w:sz="0" w:space="0" w:color="auto"/>
            <w:left w:val="none" w:sz="0" w:space="0" w:color="auto"/>
            <w:bottom w:val="none" w:sz="0" w:space="0" w:color="auto"/>
            <w:right w:val="none" w:sz="0" w:space="0" w:color="auto"/>
          </w:divBdr>
        </w:div>
        <w:div w:id="663124965">
          <w:marLeft w:val="0"/>
          <w:marRight w:val="0"/>
          <w:marTop w:val="0"/>
          <w:marBottom w:val="0"/>
          <w:divBdr>
            <w:top w:val="none" w:sz="0" w:space="0" w:color="auto"/>
            <w:left w:val="none" w:sz="0" w:space="0" w:color="auto"/>
            <w:bottom w:val="none" w:sz="0" w:space="0" w:color="auto"/>
            <w:right w:val="none" w:sz="0" w:space="0" w:color="auto"/>
          </w:divBdr>
        </w:div>
        <w:div w:id="563026256">
          <w:marLeft w:val="0"/>
          <w:marRight w:val="0"/>
          <w:marTop w:val="0"/>
          <w:marBottom w:val="0"/>
          <w:divBdr>
            <w:top w:val="none" w:sz="0" w:space="0" w:color="auto"/>
            <w:left w:val="none" w:sz="0" w:space="0" w:color="auto"/>
            <w:bottom w:val="none" w:sz="0" w:space="0" w:color="auto"/>
            <w:right w:val="none" w:sz="0" w:space="0" w:color="auto"/>
          </w:divBdr>
        </w:div>
        <w:div w:id="634456307">
          <w:marLeft w:val="0"/>
          <w:marRight w:val="0"/>
          <w:marTop w:val="0"/>
          <w:marBottom w:val="0"/>
          <w:divBdr>
            <w:top w:val="none" w:sz="0" w:space="0" w:color="auto"/>
            <w:left w:val="none" w:sz="0" w:space="0" w:color="auto"/>
            <w:bottom w:val="none" w:sz="0" w:space="0" w:color="auto"/>
            <w:right w:val="none" w:sz="0" w:space="0" w:color="auto"/>
          </w:divBdr>
        </w:div>
        <w:div w:id="1810856669">
          <w:marLeft w:val="0"/>
          <w:marRight w:val="0"/>
          <w:marTop w:val="0"/>
          <w:marBottom w:val="0"/>
          <w:divBdr>
            <w:top w:val="none" w:sz="0" w:space="0" w:color="auto"/>
            <w:left w:val="none" w:sz="0" w:space="0" w:color="auto"/>
            <w:bottom w:val="none" w:sz="0" w:space="0" w:color="auto"/>
            <w:right w:val="none" w:sz="0" w:space="0" w:color="auto"/>
          </w:divBdr>
        </w:div>
        <w:div w:id="517816620">
          <w:marLeft w:val="0"/>
          <w:marRight w:val="0"/>
          <w:marTop w:val="0"/>
          <w:marBottom w:val="0"/>
          <w:divBdr>
            <w:top w:val="none" w:sz="0" w:space="0" w:color="auto"/>
            <w:left w:val="none" w:sz="0" w:space="0" w:color="auto"/>
            <w:bottom w:val="none" w:sz="0" w:space="0" w:color="auto"/>
            <w:right w:val="none" w:sz="0" w:space="0" w:color="auto"/>
          </w:divBdr>
        </w:div>
        <w:div w:id="1561674104">
          <w:marLeft w:val="0"/>
          <w:marRight w:val="0"/>
          <w:marTop w:val="0"/>
          <w:marBottom w:val="0"/>
          <w:divBdr>
            <w:top w:val="none" w:sz="0" w:space="0" w:color="auto"/>
            <w:left w:val="none" w:sz="0" w:space="0" w:color="auto"/>
            <w:bottom w:val="none" w:sz="0" w:space="0" w:color="auto"/>
            <w:right w:val="none" w:sz="0" w:space="0" w:color="auto"/>
          </w:divBdr>
        </w:div>
        <w:div w:id="804351169">
          <w:marLeft w:val="0"/>
          <w:marRight w:val="0"/>
          <w:marTop w:val="0"/>
          <w:marBottom w:val="0"/>
          <w:divBdr>
            <w:top w:val="none" w:sz="0" w:space="0" w:color="auto"/>
            <w:left w:val="none" w:sz="0" w:space="0" w:color="auto"/>
            <w:bottom w:val="none" w:sz="0" w:space="0" w:color="auto"/>
            <w:right w:val="none" w:sz="0" w:space="0" w:color="auto"/>
          </w:divBdr>
        </w:div>
        <w:div w:id="1602911893">
          <w:marLeft w:val="0"/>
          <w:marRight w:val="0"/>
          <w:marTop w:val="0"/>
          <w:marBottom w:val="0"/>
          <w:divBdr>
            <w:top w:val="none" w:sz="0" w:space="0" w:color="auto"/>
            <w:left w:val="none" w:sz="0" w:space="0" w:color="auto"/>
            <w:bottom w:val="none" w:sz="0" w:space="0" w:color="auto"/>
            <w:right w:val="none" w:sz="0" w:space="0" w:color="auto"/>
          </w:divBdr>
        </w:div>
        <w:div w:id="1433359086">
          <w:marLeft w:val="0"/>
          <w:marRight w:val="0"/>
          <w:marTop w:val="0"/>
          <w:marBottom w:val="0"/>
          <w:divBdr>
            <w:top w:val="none" w:sz="0" w:space="0" w:color="auto"/>
            <w:left w:val="none" w:sz="0" w:space="0" w:color="auto"/>
            <w:bottom w:val="none" w:sz="0" w:space="0" w:color="auto"/>
            <w:right w:val="none" w:sz="0" w:space="0" w:color="auto"/>
          </w:divBdr>
        </w:div>
        <w:div w:id="472991043">
          <w:marLeft w:val="0"/>
          <w:marRight w:val="0"/>
          <w:marTop w:val="0"/>
          <w:marBottom w:val="0"/>
          <w:divBdr>
            <w:top w:val="none" w:sz="0" w:space="0" w:color="auto"/>
            <w:left w:val="none" w:sz="0" w:space="0" w:color="auto"/>
            <w:bottom w:val="none" w:sz="0" w:space="0" w:color="auto"/>
            <w:right w:val="none" w:sz="0" w:space="0" w:color="auto"/>
          </w:divBdr>
        </w:div>
        <w:div w:id="1188525893">
          <w:marLeft w:val="0"/>
          <w:marRight w:val="0"/>
          <w:marTop w:val="0"/>
          <w:marBottom w:val="0"/>
          <w:divBdr>
            <w:top w:val="none" w:sz="0" w:space="0" w:color="auto"/>
            <w:left w:val="none" w:sz="0" w:space="0" w:color="auto"/>
            <w:bottom w:val="none" w:sz="0" w:space="0" w:color="auto"/>
            <w:right w:val="none" w:sz="0" w:space="0" w:color="auto"/>
          </w:divBdr>
        </w:div>
        <w:div w:id="1327705627">
          <w:marLeft w:val="0"/>
          <w:marRight w:val="0"/>
          <w:marTop w:val="0"/>
          <w:marBottom w:val="0"/>
          <w:divBdr>
            <w:top w:val="none" w:sz="0" w:space="0" w:color="auto"/>
            <w:left w:val="none" w:sz="0" w:space="0" w:color="auto"/>
            <w:bottom w:val="none" w:sz="0" w:space="0" w:color="auto"/>
            <w:right w:val="none" w:sz="0" w:space="0" w:color="auto"/>
          </w:divBdr>
        </w:div>
        <w:div w:id="1586962885">
          <w:marLeft w:val="0"/>
          <w:marRight w:val="0"/>
          <w:marTop w:val="0"/>
          <w:marBottom w:val="0"/>
          <w:divBdr>
            <w:top w:val="none" w:sz="0" w:space="0" w:color="auto"/>
            <w:left w:val="none" w:sz="0" w:space="0" w:color="auto"/>
            <w:bottom w:val="none" w:sz="0" w:space="0" w:color="auto"/>
            <w:right w:val="none" w:sz="0" w:space="0" w:color="auto"/>
          </w:divBdr>
        </w:div>
        <w:div w:id="656886223">
          <w:marLeft w:val="0"/>
          <w:marRight w:val="0"/>
          <w:marTop w:val="0"/>
          <w:marBottom w:val="0"/>
          <w:divBdr>
            <w:top w:val="none" w:sz="0" w:space="0" w:color="auto"/>
            <w:left w:val="none" w:sz="0" w:space="0" w:color="auto"/>
            <w:bottom w:val="none" w:sz="0" w:space="0" w:color="auto"/>
            <w:right w:val="none" w:sz="0" w:space="0" w:color="auto"/>
          </w:divBdr>
        </w:div>
        <w:div w:id="864439634">
          <w:marLeft w:val="0"/>
          <w:marRight w:val="0"/>
          <w:marTop w:val="0"/>
          <w:marBottom w:val="0"/>
          <w:divBdr>
            <w:top w:val="none" w:sz="0" w:space="0" w:color="auto"/>
            <w:left w:val="none" w:sz="0" w:space="0" w:color="auto"/>
            <w:bottom w:val="none" w:sz="0" w:space="0" w:color="auto"/>
            <w:right w:val="none" w:sz="0" w:space="0" w:color="auto"/>
          </w:divBdr>
        </w:div>
        <w:div w:id="1854028190">
          <w:marLeft w:val="0"/>
          <w:marRight w:val="0"/>
          <w:marTop w:val="0"/>
          <w:marBottom w:val="0"/>
          <w:divBdr>
            <w:top w:val="none" w:sz="0" w:space="0" w:color="auto"/>
            <w:left w:val="none" w:sz="0" w:space="0" w:color="auto"/>
            <w:bottom w:val="none" w:sz="0" w:space="0" w:color="auto"/>
            <w:right w:val="none" w:sz="0" w:space="0" w:color="auto"/>
          </w:divBdr>
        </w:div>
        <w:div w:id="38283646">
          <w:marLeft w:val="0"/>
          <w:marRight w:val="0"/>
          <w:marTop w:val="0"/>
          <w:marBottom w:val="0"/>
          <w:divBdr>
            <w:top w:val="none" w:sz="0" w:space="0" w:color="auto"/>
            <w:left w:val="none" w:sz="0" w:space="0" w:color="auto"/>
            <w:bottom w:val="none" w:sz="0" w:space="0" w:color="auto"/>
            <w:right w:val="none" w:sz="0" w:space="0" w:color="auto"/>
          </w:divBdr>
        </w:div>
        <w:div w:id="1701590524">
          <w:marLeft w:val="0"/>
          <w:marRight w:val="0"/>
          <w:marTop w:val="0"/>
          <w:marBottom w:val="0"/>
          <w:divBdr>
            <w:top w:val="none" w:sz="0" w:space="0" w:color="auto"/>
            <w:left w:val="none" w:sz="0" w:space="0" w:color="auto"/>
            <w:bottom w:val="none" w:sz="0" w:space="0" w:color="auto"/>
            <w:right w:val="none" w:sz="0" w:space="0" w:color="auto"/>
          </w:divBdr>
        </w:div>
        <w:div w:id="639577224">
          <w:marLeft w:val="0"/>
          <w:marRight w:val="0"/>
          <w:marTop w:val="0"/>
          <w:marBottom w:val="0"/>
          <w:divBdr>
            <w:top w:val="none" w:sz="0" w:space="0" w:color="auto"/>
            <w:left w:val="none" w:sz="0" w:space="0" w:color="auto"/>
            <w:bottom w:val="none" w:sz="0" w:space="0" w:color="auto"/>
            <w:right w:val="none" w:sz="0" w:space="0" w:color="auto"/>
          </w:divBdr>
        </w:div>
        <w:div w:id="1677340323">
          <w:marLeft w:val="0"/>
          <w:marRight w:val="0"/>
          <w:marTop w:val="0"/>
          <w:marBottom w:val="0"/>
          <w:divBdr>
            <w:top w:val="none" w:sz="0" w:space="0" w:color="auto"/>
            <w:left w:val="none" w:sz="0" w:space="0" w:color="auto"/>
            <w:bottom w:val="none" w:sz="0" w:space="0" w:color="auto"/>
            <w:right w:val="none" w:sz="0" w:space="0" w:color="auto"/>
          </w:divBdr>
        </w:div>
        <w:div w:id="840120905">
          <w:marLeft w:val="0"/>
          <w:marRight w:val="0"/>
          <w:marTop w:val="0"/>
          <w:marBottom w:val="0"/>
          <w:divBdr>
            <w:top w:val="none" w:sz="0" w:space="0" w:color="auto"/>
            <w:left w:val="none" w:sz="0" w:space="0" w:color="auto"/>
            <w:bottom w:val="none" w:sz="0" w:space="0" w:color="auto"/>
            <w:right w:val="none" w:sz="0" w:space="0" w:color="auto"/>
          </w:divBdr>
        </w:div>
        <w:div w:id="685638389">
          <w:marLeft w:val="0"/>
          <w:marRight w:val="0"/>
          <w:marTop w:val="0"/>
          <w:marBottom w:val="0"/>
          <w:divBdr>
            <w:top w:val="none" w:sz="0" w:space="0" w:color="auto"/>
            <w:left w:val="none" w:sz="0" w:space="0" w:color="auto"/>
            <w:bottom w:val="none" w:sz="0" w:space="0" w:color="auto"/>
            <w:right w:val="none" w:sz="0" w:space="0" w:color="auto"/>
          </w:divBdr>
        </w:div>
        <w:div w:id="2145729514">
          <w:marLeft w:val="0"/>
          <w:marRight w:val="0"/>
          <w:marTop w:val="0"/>
          <w:marBottom w:val="0"/>
          <w:divBdr>
            <w:top w:val="none" w:sz="0" w:space="0" w:color="auto"/>
            <w:left w:val="none" w:sz="0" w:space="0" w:color="auto"/>
            <w:bottom w:val="none" w:sz="0" w:space="0" w:color="auto"/>
            <w:right w:val="none" w:sz="0" w:space="0" w:color="auto"/>
          </w:divBdr>
        </w:div>
        <w:div w:id="615791876">
          <w:marLeft w:val="0"/>
          <w:marRight w:val="0"/>
          <w:marTop w:val="0"/>
          <w:marBottom w:val="0"/>
          <w:divBdr>
            <w:top w:val="none" w:sz="0" w:space="0" w:color="auto"/>
            <w:left w:val="none" w:sz="0" w:space="0" w:color="auto"/>
            <w:bottom w:val="none" w:sz="0" w:space="0" w:color="auto"/>
            <w:right w:val="none" w:sz="0" w:space="0" w:color="auto"/>
          </w:divBdr>
        </w:div>
        <w:div w:id="1700468749">
          <w:marLeft w:val="0"/>
          <w:marRight w:val="0"/>
          <w:marTop w:val="0"/>
          <w:marBottom w:val="0"/>
          <w:divBdr>
            <w:top w:val="none" w:sz="0" w:space="0" w:color="auto"/>
            <w:left w:val="none" w:sz="0" w:space="0" w:color="auto"/>
            <w:bottom w:val="none" w:sz="0" w:space="0" w:color="auto"/>
            <w:right w:val="none" w:sz="0" w:space="0" w:color="auto"/>
          </w:divBdr>
        </w:div>
        <w:div w:id="700981896">
          <w:marLeft w:val="0"/>
          <w:marRight w:val="0"/>
          <w:marTop w:val="0"/>
          <w:marBottom w:val="0"/>
          <w:divBdr>
            <w:top w:val="none" w:sz="0" w:space="0" w:color="auto"/>
            <w:left w:val="none" w:sz="0" w:space="0" w:color="auto"/>
            <w:bottom w:val="none" w:sz="0" w:space="0" w:color="auto"/>
            <w:right w:val="none" w:sz="0" w:space="0" w:color="auto"/>
          </w:divBdr>
        </w:div>
        <w:div w:id="1266187268">
          <w:marLeft w:val="0"/>
          <w:marRight w:val="0"/>
          <w:marTop w:val="0"/>
          <w:marBottom w:val="0"/>
          <w:divBdr>
            <w:top w:val="none" w:sz="0" w:space="0" w:color="auto"/>
            <w:left w:val="none" w:sz="0" w:space="0" w:color="auto"/>
            <w:bottom w:val="none" w:sz="0" w:space="0" w:color="auto"/>
            <w:right w:val="none" w:sz="0" w:space="0" w:color="auto"/>
          </w:divBdr>
        </w:div>
        <w:div w:id="1314680999">
          <w:marLeft w:val="0"/>
          <w:marRight w:val="0"/>
          <w:marTop w:val="0"/>
          <w:marBottom w:val="0"/>
          <w:divBdr>
            <w:top w:val="none" w:sz="0" w:space="0" w:color="auto"/>
            <w:left w:val="none" w:sz="0" w:space="0" w:color="auto"/>
            <w:bottom w:val="none" w:sz="0" w:space="0" w:color="auto"/>
            <w:right w:val="none" w:sz="0" w:space="0" w:color="auto"/>
          </w:divBdr>
        </w:div>
        <w:div w:id="1416129522">
          <w:marLeft w:val="0"/>
          <w:marRight w:val="0"/>
          <w:marTop w:val="0"/>
          <w:marBottom w:val="0"/>
          <w:divBdr>
            <w:top w:val="none" w:sz="0" w:space="0" w:color="auto"/>
            <w:left w:val="none" w:sz="0" w:space="0" w:color="auto"/>
            <w:bottom w:val="none" w:sz="0" w:space="0" w:color="auto"/>
            <w:right w:val="none" w:sz="0" w:space="0" w:color="auto"/>
          </w:divBdr>
        </w:div>
        <w:div w:id="1537695514">
          <w:marLeft w:val="0"/>
          <w:marRight w:val="0"/>
          <w:marTop w:val="0"/>
          <w:marBottom w:val="0"/>
          <w:divBdr>
            <w:top w:val="none" w:sz="0" w:space="0" w:color="auto"/>
            <w:left w:val="none" w:sz="0" w:space="0" w:color="auto"/>
            <w:bottom w:val="none" w:sz="0" w:space="0" w:color="auto"/>
            <w:right w:val="none" w:sz="0" w:space="0" w:color="auto"/>
          </w:divBdr>
        </w:div>
        <w:div w:id="436561171">
          <w:marLeft w:val="0"/>
          <w:marRight w:val="0"/>
          <w:marTop w:val="0"/>
          <w:marBottom w:val="0"/>
          <w:divBdr>
            <w:top w:val="none" w:sz="0" w:space="0" w:color="auto"/>
            <w:left w:val="none" w:sz="0" w:space="0" w:color="auto"/>
            <w:bottom w:val="none" w:sz="0" w:space="0" w:color="auto"/>
            <w:right w:val="none" w:sz="0" w:space="0" w:color="auto"/>
          </w:divBdr>
        </w:div>
        <w:div w:id="980188917">
          <w:marLeft w:val="0"/>
          <w:marRight w:val="0"/>
          <w:marTop w:val="0"/>
          <w:marBottom w:val="0"/>
          <w:divBdr>
            <w:top w:val="none" w:sz="0" w:space="0" w:color="auto"/>
            <w:left w:val="none" w:sz="0" w:space="0" w:color="auto"/>
            <w:bottom w:val="none" w:sz="0" w:space="0" w:color="auto"/>
            <w:right w:val="none" w:sz="0" w:space="0" w:color="auto"/>
          </w:divBdr>
        </w:div>
        <w:div w:id="955452237">
          <w:marLeft w:val="0"/>
          <w:marRight w:val="0"/>
          <w:marTop w:val="0"/>
          <w:marBottom w:val="0"/>
          <w:divBdr>
            <w:top w:val="none" w:sz="0" w:space="0" w:color="auto"/>
            <w:left w:val="none" w:sz="0" w:space="0" w:color="auto"/>
            <w:bottom w:val="none" w:sz="0" w:space="0" w:color="auto"/>
            <w:right w:val="none" w:sz="0" w:space="0" w:color="auto"/>
          </w:divBdr>
        </w:div>
        <w:div w:id="323511364">
          <w:marLeft w:val="0"/>
          <w:marRight w:val="0"/>
          <w:marTop w:val="0"/>
          <w:marBottom w:val="0"/>
          <w:divBdr>
            <w:top w:val="none" w:sz="0" w:space="0" w:color="auto"/>
            <w:left w:val="none" w:sz="0" w:space="0" w:color="auto"/>
            <w:bottom w:val="none" w:sz="0" w:space="0" w:color="auto"/>
            <w:right w:val="none" w:sz="0" w:space="0" w:color="auto"/>
          </w:divBdr>
        </w:div>
        <w:div w:id="707340263">
          <w:marLeft w:val="0"/>
          <w:marRight w:val="0"/>
          <w:marTop w:val="0"/>
          <w:marBottom w:val="0"/>
          <w:divBdr>
            <w:top w:val="none" w:sz="0" w:space="0" w:color="auto"/>
            <w:left w:val="none" w:sz="0" w:space="0" w:color="auto"/>
            <w:bottom w:val="none" w:sz="0" w:space="0" w:color="auto"/>
            <w:right w:val="none" w:sz="0" w:space="0" w:color="auto"/>
          </w:divBdr>
        </w:div>
        <w:div w:id="1502508142">
          <w:marLeft w:val="0"/>
          <w:marRight w:val="0"/>
          <w:marTop w:val="0"/>
          <w:marBottom w:val="0"/>
          <w:divBdr>
            <w:top w:val="none" w:sz="0" w:space="0" w:color="auto"/>
            <w:left w:val="none" w:sz="0" w:space="0" w:color="auto"/>
            <w:bottom w:val="none" w:sz="0" w:space="0" w:color="auto"/>
            <w:right w:val="none" w:sz="0" w:space="0" w:color="auto"/>
          </w:divBdr>
        </w:div>
        <w:div w:id="994065320">
          <w:marLeft w:val="0"/>
          <w:marRight w:val="0"/>
          <w:marTop w:val="0"/>
          <w:marBottom w:val="0"/>
          <w:divBdr>
            <w:top w:val="none" w:sz="0" w:space="0" w:color="auto"/>
            <w:left w:val="none" w:sz="0" w:space="0" w:color="auto"/>
            <w:bottom w:val="none" w:sz="0" w:space="0" w:color="auto"/>
            <w:right w:val="none" w:sz="0" w:space="0" w:color="auto"/>
          </w:divBdr>
        </w:div>
        <w:div w:id="612903338">
          <w:marLeft w:val="0"/>
          <w:marRight w:val="0"/>
          <w:marTop w:val="0"/>
          <w:marBottom w:val="0"/>
          <w:divBdr>
            <w:top w:val="none" w:sz="0" w:space="0" w:color="auto"/>
            <w:left w:val="none" w:sz="0" w:space="0" w:color="auto"/>
            <w:bottom w:val="none" w:sz="0" w:space="0" w:color="auto"/>
            <w:right w:val="none" w:sz="0" w:space="0" w:color="auto"/>
          </w:divBdr>
        </w:div>
        <w:div w:id="1628852041">
          <w:marLeft w:val="0"/>
          <w:marRight w:val="0"/>
          <w:marTop w:val="0"/>
          <w:marBottom w:val="0"/>
          <w:divBdr>
            <w:top w:val="none" w:sz="0" w:space="0" w:color="auto"/>
            <w:left w:val="none" w:sz="0" w:space="0" w:color="auto"/>
            <w:bottom w:val="none" w:sz="0" w:space="0" w:color="auto"/>
            <w:right w:val="none" w:sz="0" w:space="0" w:color="auto"/>
          </w:divBdr>
        </w:div>
        <w:div w:id="1285696613">
          <w:marLeft w:val="0"/>
          <w:marRight w:val="0"/>
          <w:marTop w:val="0"/>
          <w:marBottom w:val="0"/>
          <w:divBdr>
            <w:top w:val="none" w:sz="0" w:space="0" w:color="auto"/>
            <w:left w:val="none" w:sz="0" w:space="0" w:color="auto"/>
            <w:bottom w:val="none" w:sz="0" w:space="0" w:color="auto"/>
            <w:right w:val="none" w:sz="0" w:space="0" w:color="auto"/>
          </w:divBdr>
        </w:div>
        <w:div w:id="687557770">
          <w:marLeft w:val="0"/>
          <w:marRight w:val="0"/>
          <w:marTop w:val="0"/>
          <w:marBottom w:val="0"/>
          <w:divBdr>
            <w:top w:val="none" w:sz="0" w:space="0" w:color="auto"/>
            <w:left w:val="none" w:sz="0" w:space="0" w:color="auto"/>
            <w:bottom w:val="none" w:sz="0" w:space="0" w:color="auto"/>
            <w:right w:val="none" w:sz="0" w:space="0" w:color="auto"/>
          </w:divBdr>
        </w:div>
        <w:div w:id="1491747319">
          <w:marLeft w:val="0"/>
          <w:marRight w:val="0"/>
          <w:marTop w:val="0"/>
          <w:marBottom w:val="0"/>
          <w:divBdr>
            <w:top w:val="none" w:sz="0" w:space="0" w:color="auto"/>
            <w:left w:val="none" w:sz="0" w:space="0" w:color="auto"/>
            <w:bottom w:val="none" w:sz="0" w:space="0" w:color="auto"/>
            <w:right w:val="none" w:sz="0" w:space="0" w:color="auto"/>
          </w:divBdr>
        </w:div>
        <w:div w:id="837965208">
          <w:marLeft w:val="0"/>
          <w:marRight w:val="0"/>
          <w:marTop w:val="0"/>
          <w:marBottom w:val="0"/>
          <w:divBdr>
            <w:top w:val="none" w:sz="0" w:space="0" w:color="auto"/>
            <w:left w:val="none" w:sz="0" w:space="0" w:color="auto"/>
            <w:bottom w:val="none" w:sz="0" w:space="0" w:color="auto"/>
            <w:right w:val="none" w:sz="0" w:space="0" w:color="auto"/>
          </w:divBdr>
        </w:div>
        <w:div w:id="916942747">
          <w:marLeft w:val="0"/>
          <w:marRight w:val="0"/>
          <w:marTop w:val="0"/>
          <w:marBottom w:val="0"/>
          <w:divBdr>
            <w:top w:val="none" w:sz="0" w:space="0" w:color="auto"/>
            <w:left w:val="none" w:sz="0" w:space="0" w:color="auto"/>
            <w:bottom w:val="none" w:sz="0" w:space="0" w:color="auto"/>
            <w:right w:val="none" w:sz="0" w:space="0" w:color="auto"/>
          </w:divBdr>
        </w:div>
        <w:div w:id="708116555">
          <w:marLeft w:val="0"/>
          <w:marRight w:val="0"/>
          <w:marTop w:val="0"/>
          <w:marBottom w:val="0"/>
          <w:divBdr>
            <w:top w:val="none" w:sz="0" w:space="0" w:color="auto"/>
            <w:left w:val="none" w:sz="0" w:space="0" w:color="auto"/>
            <w:bottom w:val="none" w:sz="0" w:space="0" w:color="auto"/>
            <w:right w:val="none" w:sz="0" w:space="0" w:color="auto"/>
          </w:divBdr>
        </w:div>
        <w:div w:id="1058625380">
          <w:marLeft w:val="0"/>
          <w:marRight w:val="0"/>
          <w:marTop w:val="0"/>
          <w:marBottom w:val="0"/>
          <w:divBdr>
            <w:top w:val="none" w:sz="0" w:space="0" w:color="auto"/>
            <w:left w:val="none" w:sz="0" w:space="0" w:color="auto"/>
            <w:bottom w:val="none" w:sz="0" w:space="0" w:color="auto"/>
            <w:right w:val="none" w:sz="0" w:space="0" w:color="auto"/>
          </w:divBdr>
        </w:div>
        <w:div w:id="814491376">
          <w:marLeft w:val="0"/>
          <w:marRight w:val="0"/>
          <w:marTop w:val="0"/>
          <w:marBottom w:val="0"/>
          <w:divBdr>
            <w:top w:val="none" w:sz="0" w:space="0" w:color="auto"/>
            <w:left w:val="none" w:sz="0" w:space="0" w:color="auto"/>
            <w:bottom w:val="none" w:sz="0" w:space="0" w:color="auto"/>
            <w:right w:val="none" w:sz="0" w:space="0" w:color="auto"/>
          </w:divBdr>
        </w:div>
        <w:div w:id="1288779485">
          <w:marLeft w:val="0"/>
          <w:marRight w:val="0"/>
          <w:marTop w:val="0"/>
          <w:marBottom w:val="0"/>
          <w:divBdr>
            <w:top w:val="none" w:sz="0" w:space="0" w:color="auto"/>
            <w:left w:val="none" w:sz="0" w:space="0" w:color="auto"/>
            <w:bottom w:val="none" w:sz="0" w:space="0" w:color="auto"/>
            <w:right w:val="none" w:sz="0" w:space="0" w:color="auto"/>
          </w:divBdr>
        </w:div>
        <w:div w:id="1350720536">
          <w:marLeft w:val="0"/>
          <w:marRight w:val="0"/>
          <w:marTop w:val="0"/>
          <w:marBottom w:val="0"/>
          <w:divBdr>
            <w:top w:val="none" w:sz="0" w:space="0" w:color="auto"/>
            <w:left w:val="none" w:sz="0" w:space="0" w:color="auto"/>
            <w:bottom w:val="none" w:sz="0" w:space="0" w:color="auto"/>
            <w:right w:val="none" w:sz="0" w:space="0" w:color="auto"/>
          </w:divBdr>
        </w:div>
        <w:div w:id="923224592">
          <w:marLeft w:val="0"/>
          <w:marRight w:val="0"/>
          <w:marTop w:val="0"/>
          <w:marBottom w:val="0"/>
          <w:divBdr>
            <w:top w:val="none" w:sz="0" w:space="0" w:color="auto"/>
            <w:left w:val="none" w:sz="0" w:space="0" w:color="auto"/>
            <w:bottom w:val="none" w:sz="0" w:space="0" w:color="auto"/>
            <w:right w:val="none" w:sz="0" w:space="0" w:color="auto"/>
          </w:divBdr>
        </w:div>
        <w:div w:id="1906992271">
          <w:marLeft w:val="0"/>
          <w:marRight w:val="0"/>
          <w:marTop w:val="0"/>
          <w:marBottom w:val="0"/>
          <w:divBdr>
            <w:top w:val="none" w:sz="0" w:space="0" w:color="auto"/>
            <w:left w:val="none" w:sz="0" w:space="0" w:color="auto"/>
            <w:bottom w:val="none" w:sz="0" w:space="0" w:color="auto"/>
            <w:right w:val="none" w:sz="0" w:space="0" w:color="auto"/>
          </w:divBdr>
        </w:div>
        <w:div w:id="2003239810">
          <w:marLeft w:val="0"/>
          <w:marRight w:val="0"/>
          <w:marTop w:val="0"/>
          <w:marBottom w:val="0"/>
          <w:divBdr>
            <w:top w:val="none" w:sz="0" w:space="0" w:color="auto"/>
            <w:left w:val="none" w:sz="0" w:space="0" w:color="auto"/>
            <w:bottom w:val="none" w:sz="0" w:space="0" w:color="auto"/>
            <w:right w:val="none" w:sz="0" w:space="0" w:color="auto"/>
          </w:divBdr>
        </w:div>
        <w:div w:id="321588433">
          <w:marLeft w:val="0"/>
          <w:marRight w:val="0"/>
          <w:marTop w:val="0"/>
          <w:marBottom w:val="0"/>
          <w:divBdr>
            <w:top w:val="none" w:sz="0" w:space="0" w:color="auto"/>
            <w:left w:val="none" w:sz="0" w:space="0" w:color="auto"/>
            <w:bottom w:val="none" w:sz="0" w:space="0" w:color="auto"/>
            <w:right w:val="none" w:sz="0" w:space="0" w:color="auto"/>
          </w:divBdr>
        </w:div>
        <w:div w:id="1246378050">
          <w:marLeft w:val="0"/>
          <w:marRight w:val="0"/>
          <w:marTop w:val="0"/>
          <w:marBottom w:val="0"/>
          <w:divBdr>
            <w:top w:val="none" w:sz="0" w:space="0" w:color="auto"/>
            <w:left w:val="none" w:sz="0" w:space="0" w:color="auto"/>
            <w:bottom w:val="none" w:sz="0" w:space="0" w:color="auto"/>
            <w:right w:val="none" w:sz="0" w:space="0" w:color="auto"/>
          </w:divBdr>
        </w:div>
        <w:div w:id="1327592036">
          <w:marLeft w:val="0"/>
          <w:marRight w:val="0"/>
          <w:marTop w:val="0"/>
          <w:marBottom w:val="0"/>
          <w:divBdr>
            <w:top w:val="none" w:sz="0" w:space="0" w:color="auto"/>
            <w:left w:val="none" w:sz="0" w:space="0" w:color="auto"/>
            <w:bottom w:val="none" w:sz="0" w:space="0" w:color="auto"/>
            <w:right w:val="none" w:sz="0" w:space="0" w:color="auto"/>
          </w:divBdr>
        </w:div>
        <w:div w:id="544407761">
          <w:marLeft w:val="0"/>
          <w:marRight w:val="0"/>
          <w:marTop w:val="0"/>
          <w:marBottom w:val="0"/>
          <w:divBdr>
            <w:top w:val="none" w:sz="0" w:space="0" w:color="auto"/>
            <w:left w:val="none" w:sz="0" w:space="0" w:color="auto"/>
            <w:bottom w:val="none" w:sz="0" w:space="0" w:color="auto"/>
            <w:right w:val="none" w:sz="0" w:space="0" w:color="auto"/>
          </w:divBdr>
        </w:div>
        <w:div w:id="1729839635">
          <w:marLeft w:val="0"/>
          <w:marRight w:val="0"/>
          <w:marTop w:val="0"/>
          <w:marBottom w:val="0"/>
          <w:divBdr>
            <w:top w:val="none" w:sz="0" w:space="0" w:color="auto"/>
            <w:left w:val="none" w:sz="0" w:space="0" w:color="auto"/>
            <w:bottom w:val="none" w:sz="0" w:space="0" w:color="auto"/>
            <w:right w:val="none" w:sz="0" w:space="0" w:color="auto"/>
          </w:divBdr>
        </w:div>
        <w:div w:id="1837958119">
          <w:marLeft w:val="0"/>
          <w:marRight w:val="0"/>
          <w:marTop w:val="0"/>
          <w:marBottom w:val="0"/>
          <w:divBdr>
            <w:top w:val="none" w:sz="0" w:space="0" w:color="auto"/>
            <w:left w:val="none" w:sz="0" w:space="0" w:color="auto"/>
            <w:bottom w:val="none" w:sz="0" w:space="0" w:color="auto"/>
            <w:right w:val="none" w:sz="0" w:space="0" w:color="auto"/>
          </w:divBdr>
        </w:div>
        <w:div w:id="886338597">
          <w:marLeft w:val="0"/>
          <w:marRight w:val="0"/>
          <w:marTop w:val="0"/>
          <w:marBottom w:val="0"/>
          <w:divBdr>
            <w:top w:val="none" w:sz="0" w:space="0" w:color="auto"/>
            <w:left w:val="none" w:sz="0" w:space="0" w:color="auto"/>
            <w:bottom w:val="none" w:sz="0" w:space="0" w:color="auto"/>
            <w:right w:val="none" w:sz="0" w:space="0" w:color="auto"/>
          </w:divBdr>
        </w:div>
        <w:div w:id="1356075695">
          <w:marLeft w:val="0"/>
          <w:marRight w:val="0"/>
          <w:marTop w:val="0"/>
          <w:marBottom w:val="0"/>
          <w:divBdr>
            <w:top w:val="none" w:sz="0" w:space="0" w:color="auto"/>
            <w:left w:val="none" w:sz="0" w:space="0" w:color="auto"/>
            <w:bottom w:val="none" w:sz="0" w:space="0" w:color="auto"/>
            <w:right w:val="none" w:sz="0" w:space="0" w:color="auto"/>
          </w:divBdr>
        </w:div>
        <w:div w:id="1421023726">
          <w:marLeft w:val="0"/>
          <w:marRight w:val="0"/>
          <w:marTop w:val="0"/>
          <w:marBottom w:val="0"/>
          <w:divBdr>
            <w:top w:val="none" w:sz="0" w:space="0" w:color="auto"/>
            <w:left w:val="none" w:sz="0" w:space="0" w:color="auto"/>
            <w:bottom w:val="none" w:sz="0" w:space="0" w:color="auto"/>
            <w:right w:val="none" w:sz="0" w:space="0" w:color="auto"/>
          </w:divBdr>
        </w:div>
        <w:div w:id="1485664646">
          <w:marLeft w:val="0"/>
          <w:marRight w:val="0"/>
          <w:marTop w:val="0"/>
          <w:marBottom w:val="0"/>
          <w:divBdr>
            <w:top w:val="none" w:sz="0" w:space="0" w:color="auto"/>
            <w:left w:val="none" w:sz="0" w:space="0" w:color="auto"/>
            <w:bottom w:val="none" w:sz="0" w:space="0" w:color="auto"/>
            <w:right w:val="none" w:sz="0" w:space="0" w:color="auto"/>
          </w:divBdr>
        </w:div>
        <w:div w:id="1296721127">
          <w:marLeft w:val="0"/>
          <w:marRight w:val="0"/>
          <w:marTop w:val="0"/>
          <w:marBottom w:val="0"/>
          <w:divBdr>
            <w:top w:val="none" w:sz="0" w:space="0" w:color="auto"/>
            <w:left w:val="none" w:sz="0" w:space="0" w:color="auto"/>
            <w:bottom w:val="none" w:sz="0" w:space="0" w:color="auto"/>
            <w:right w:val="none" w:sz="0" w:space="0" w:color="auto"/>
          </w:divBdr>
        </w:div>
        <w:div w:id="465709485">
          <w:marLeft w:val="0"/>
          <w:marRight w:val="0"/>
          <w:marTop w:val="0"/>
          <w:marBottom w:val="0"/>
          <w:divBdr>
            <w:top w:val="none" w:sz="0" w:space="0" w:color="auto"/>
            <w:left w:val="none" w:sz="0" w:space="0" w:color="auto"/>
            <w:bottom w:val="none" w:sz="0" w:space="0" w:color="auto"/>
            <w:right w:val="none" w:sz="0" w:space="0" w:color="auto"/>
          </w:divBdr>
        </w:div>
        <w:div w:id="1562056440">
          <w:marLeft w:val="0"/>
          <w:marRight w:val="0"/>
          <w:marTop w:val="0"/>
          <w:marBottom w:val="0"/>
          <w:divBdr>
            <w:top w:val="none" w:sz="0" w:space="0" w:color="auto"/>
            <w:left w:val="none" w:sz="0" w:space="0" w:color="auto"/>
            <w:bottom w:val="none" w:sz="0" w:space="0" w:color="auto"/>
            <w:right w:val="none" w:sz="0" w:space="0" w:color="auto"/>
          </w:divBdr>
        </w:div>
        <w:div w:id="758016380">
          <w:marLeft w:val="0"/>
          <w:marRight w:val="0"/>
          <w:marTop w:val="0"/>
          <w:marBottom w:val="0"/>
          <w:divBdr>
            <w:top w:val="none" w:sz="0" w:space="0" w:color="auto"/>
            <w:left w:val="none" w:sz="0" w:space="0" w:color="auto"/>
            <w:bottom w:val="none" w:sz="0" w:space="0" w:color="auto"/>
            <w:right w:val="none" w:sz="0" w:space="0" w:color="auto"/>
          </w:divBdr>
        </w:div>
        <w:div w:id="1593126665">
          <w:marLeft w:val="0"/>
          <w:marRight w:val="0"/>
          <w:marTop w:val="0"/>
          <w:marBottom w:val="0"/>
          <w:divBdr>
            <w:top w:val="none" w:sz="0" w:space="0" w:color="auto"/>
            <w:left w:val="none" w:sz="0" w:space="0" w:color="auto"/>
            <w:bottom w:val="none" w:sz="0" w:space="0" w:color="auto"/>
            <w:right w:val="none" w:sz="0" w:space="0" w:color="auto"/>
          </w:divBdr>
        </w:div>
        <w:div w:id="2014146369">
          <w:marLeft w:val="0"/>
          <w:marRight w:val="0"/>
          <w:marTop w:val="0"/>
          <w:marBottom w:val="0"/>
          <w:divBdr>
            <w:top w:val="none" w:sz="0" w:space="0" w:color="auto"/>
            <w:left w:val="none" w:sz="0" w:space="0" w:color="auto"/>
            <w:bottom w:val="none" w:sz="0" w:space="0" w:color="auto"/>
            <w:right w:val="none" w:sz="0" w:space="0" w:color="auto"/>
          </w:divBdr>
        </w:div>
        <w:div w:id="1277984043">
          <w:marLeft w:val="0"/>
          <w:marRight w:val="0"/>
          <w:marTop w:val="0"/>
          <w:marBottom w:val="0"/>
          <w:divBdr>
            <w:top w:val="none" w:sz="0" w:space="0" w:color="auto"/>
            <w:left w:val="none" w:sz="0" w:space="0" w:color="auto"/>
            <w:bottom w:val="none" w:sz="0" w:space="0" w:color="auto"/>
            <w:right w:val="none" w:sz="0" w:space="0" w:color="auto"/>
          </w:divBdr>
        </w:div>
        <w:div w:id="2009284449">
          <w:marLeft w:val="0"/>
          <w:marRight w:val="0"/>
          <w:marTop w:val="0"/>
          <w:marBottom w:val="0"/>
          <w:divBdr>
            <w:top w:val="none" w:sz="0" w:space="0" w:color="auto"/>
            <w:left w:val="none" w:sz="0" w:space="0" w:color="auto"/>
            <w:bottom w:val="none" w:sz="0" w:space="0" w:color="auto"/>
            <w:right w:val="none" w:sz="0" w:space="0" w:color="auto"/>
          </w:divBdr>
        </w:div>
        <w:div w:id="378940490">
          <w:marLeft w:val="0"/>
          <w:marRight w:val="0"/>
          <w:marTop w:val="0"/>
          <w:marBottom w:val="0"/>
          <w:divBdr>
            <w:top w:val="none" w:sz="0" w:space="0" w:color="auto"/>
            <w:left w:val="none" w:sz="0" w:space="0" w:color="auto"/>
            <w:bottom w:val="none" w:sz="0" w:space="0" w:color="auto"/>
            <w:right w:val="none" w:sz="0" w:space="0" w:color="auto"/>
          </w:divBdr>
        </w:div>
        <w:div w:id="450055907">
          <w:marLeft w:val="0"/>
          <w:marRight w:val="0"/>
          <w:marTop w:val="0"/>
          <w:marBottom w:val="0"/>
          <w:divBdr>
            <w:top w:val="none" w:sz="0" w:space="0" w:color="auto"/>
            <w:left w:val="none" w:sz="0" w:space="0" w:color="auto"/>
            <w:bottom w:val="none" w:sz="0" w:space="0" w:color="auto"/>
            <w:right w:val="none" w:sz="0" w:space="0" w:color="auto"/>
          </w:divBdr>
        </w:div>
        <w:div w:id="48693308">
          <w:marLeft w:val="0"/>
          <w:marRight w:val="0"/>
          <w:marTop w:val="0"/>
          <w:marBottom w:val="0"/>
          <w:divBdr>
            <w:top w:val="none" w:sz="0" w:space="0" w:color="auto"/>
            <w:left w:val="none" w:sz="0" w:space="0" w:color="auto"/>
            <w:bottom w:val="none" w:sz="0" w:space="0" w:color="auto"/>
            <w:right w:val="none" w:sz="0" w:space="0" w:color="auto"/>
          </w:divBdr>
        </w:div>
        <w:div w:id="114518614">
          <w:marLeft w:val="0"/>
          <w:marRight w:val="0"/>
          <w:marTop w:val="0"/>
          <w:marBottom w:val="0"/>
          <w:divBdr>
            <w:top w:val="none" w:sz="0" w:space="0" w:color="auto"/>
            <w:left w:val="none" w:sz="0" w:space="0" w:color="auto"/>
            <w:bottom w:val="none" w:sz="0" w:space="0" w:color="auto"/>
            <w:right w:val="none" w:sz="0" w:space="0" w:color="auto"/>
          </w:divBdr>
        </w:div>
        <w:div w:id="376007572">
          <w:marLeft w:val="0"/>
          <w:marRight w:val="0"/>
          <w:marTop w:val="0"/>
          <w:marBottom w:val="0"/>
          <w:divBdr>
            <w:top w:val="none" w:sz="0" w:space="0" w:color="auto"/>
            <w:left w:val="none" w:sz="0" w:space="0" w:color="auto"/>
            <w:bottom w:val="none" w:sz="0" w:space="0" w:color="auto"/>
            <w:right w:val="none" w:sz="0" w:space="0" w:color="auto"/>
          </w:divBdr>
        </w:div>
        <w:div w:id="1073312478">
          <w:marLeft w:val="0"/>
          <w:marRight w:val="0"/>
          <w:marTop w:val="0"/>
          <w:marBottom w:val="0"/>
          <w:divBdr>
            <w:top w:val="none" w:sz="0" w:space="0" w:color="auto"/>
            <w:left w:val="none" w:sz="0" w:space="0" w:color="auto"/>
            <w:bottom w:val="none" w:sz="0" w:space="0" w:color="auto"/>
            <w:right w:val="none" w:sz="0" w:space="0" w:color="auto"/>
          </w:divBdr>
        </w:div>
        <w:div w:id="1186407142">
          <w:marLeft w:val="0"/>
          <w:marRight w:val="0"/>
          <w:marTop w:val="0"/>
          <w:marBottom w:val="0"/>
          <w:divBdr>
            <w:top w:val="none" w:sz="0" w:space="0" w:color="auto"/>
            <w:left w:val="none" w:sz="0" w:space="0" w:color="auto"/>
            <w:bottom w:val="none" w:sz="0" w:space="0" w:color="auto"/>
            <w:right w:val="none" w:sz="0" w:space="0" w:color="auto"/>
          </w:divBdr>
        </w:div>
        <w:div w:id="1730498750">
          <w:marLeft w:val="0"/>
          <w:marRight w:val="0"/>
          <w:marTop w:val="0"/>
          <w:marBottom w:val="0"/>
          <w:divBdr>
            <w:top w:val="none" w:sz="0" w:space="0" w:color="auto"/>
            <w:left w:val="none" w:sz="0" w:space="0" w:color="auto"/>
            <w:bottom w:val="none" w:sz="0" w:space="0" w:color="auto"/>
            <w:right w:val="none" w:sz="0" w:space="0" w:color="auto"/>
          </w:divBdr>
        </w:div>
        <w:div w:id="498158166">
          <w:marLeft w:val="0"/>
          <w:marRight w:val="0"/>
          <w:marTop w:val="0"/>
          <w:marBottom w:val="0"/>
          <w:divBdr>
            <w:top w:val="none" w:sz="0" w:space="0" w:color="auto"/>
            <w:left w:val="none" w:sz="0" w:space="0" w:color="auto"/>
            <w:bottom w:val="none" w:sz="0" w:space="0" w:color="auto"/>
            <w:right w:val="none" w:sz="0" w:space="0" w:color="auto"/>
          </w:divBdr>
        </w:div>
        <w:div w:id="1824738649">
          <w:marLeft w:val="0"/>
          <w:marRight w:val="0"/>
          <w:marTop w:val="0"/>
          <w:marBottom w:val="0"/>
          <w:divBdr>
            <w:top w:val="none" w:sz="0" w:space="0" w:color="auto"/>
            <w:left w:val="none" w:sz="0" w:space="0" w:color="auto"/>
            <w:bottom w:val="none" w:sz="0" w:space="0" w:color="auto"/>
            <w:right w:val="none" w:sz="0" w:space="0" w:color="auto"/>
          </w:divBdr>
        </w:div>
        <w:div w:id="1846432986">
          <w:marLeft w:val="0"/>
          <w:marRight w:val="0"/>
          <w:marTop w:val="0"/>
          <w:marBottom w:val="0"/>
          <w:divBdr>
            <w:top w:val="none" w:sz="0" w:space="0" w:color="auto"/>
            <w:left w:val="none" w:sz="0" w:space="0" w:color="auto"/>
            <w:bottom w:val="none" w:sz="0" w:space="0" w:color="auto"/>
            <w:right w:val="none" w:sz="0" w:space="0" w:color="auto"/>
          </w:divBdr>
        </w:div>
        <w:div w:id="1570917317">
          <w:marLeft w:val="0"/>
          <w:marRight w:val="0"/>
          <w:marTop w:val="0"/>
          <w:marBottom w:val="0"/>
          <w:divBdr>
            <w:top w:val="none" w:sz="0" w:space="0" w:color="auto"/>
            <w:left w:val="none" w:sz="0" w:space="0" w:color="auto"/>
            <w:bottom w:val="none" w:sz="0" w:space="0" w:color="auto"/>
            <w:right w:val="none" w:sz="0" w:space="0" w:color="auto"/>
          </w:divBdr>
        </w:div>
        <w:div w:id="1616600717">
          <w:marLeft w:val="0"/>
          <w:marRight w:val="0"/>
          <w:marTop w:val="0"/>
          <w:marBottom w:val="0"/>
          <w:divBdr>
            <w:top w:val="none" w:sz="0" w:space="0" w:color="auto"/>
            <w:left w:val="none" w:sz="0" w:space="0" w:color="auto"/>
            <w:bottom w:val="none" w:sz="0" w:space="0" w:color="auto"/>
            <w:right w:val="none" w:sz="0" w:space="0" w:color="auto"/>
          </w:divBdr>
        </w:div>
        <w:div w:id="1809862885">
          <w:marLeft w:val="0"/>
          <w:marRight w:val="0"/>
          <w:marTop w:val="0"/>
          <w:marBottom w:val="0"/>
          <w:divBdr>
            <w:top w:val="none" w:sz="0" w:space="0" w:color="auto"/>
            <w:left w:val="none" w:sz="0" w:space="0" w:color="auto"/>
            <w:bottom w:val="none" w:sz="0" w:space="0" w:color="auto"/>
            <w:right w:val="none" w:sz="0" w:space="0" w:color="auto"/>
          </w:divBdr>
        </w:div>
        <w:div w:id="252862187">
          <w:marLeft w:val="0"/>
          <w:marRight w:val="0"/>
          <w:marTop w:val="0"/>
          <w:marBottom w:val="0"/>
          <w:divBdr>
            <w:top w:val="none" w:sz="0" w:space="0" w:color="auto"/>
            <w:left w:val="none" w:sz="0" w:space="0" w:color="auto"/>
            <w:bottom w:val="none" w:sz="0" w:space="0" w:color="auto"/>
            <w:right w:val="none" w:sz="0" w:space="0" w:color="auto"/>
          </w:divBdr>
        </w:div>
        <w:div w:id="1988706775">
          <w:marLeft w:val="0"/>
          <w:marRight w:val="0"/>
          <w:marTop w:val="0"/>
          <w:marBottom w:val="0"/>
          <w:divBdr>
            <w:top w:val="none" w:sz="0" w:space="0" w:color="auto"/>
            <w:left w:val="none" w:sz="0" w:space="0" w:color="auto"/>
            <w:bottom w:val="none" w:sz="0" w:space="0" w:color="auto"/>
            <w:right w:val="none" w:sz="0" w:space="0" w:color="auto"/>
          </w:divBdr>
        </w:div>
        <w:div w:id="1941644979">
          <w:marLeft w:val="0"/>
          <w:marRight w:val="0"/>
          <w:marTop w:val="0"/>
          <w:marBottom w:val="0"/>
          <w:divBdr>
            <w:top w:val="none" w:sz="0" w:space="0" w:color="auto"/>
            <w:left w:val="none" w:sz="0" w:space="0" w:color="auto"/>
            <w:bottom w:val="none" w:sz="0" w:space="0" w:color="auto"/>
            <w:right w:val="none" w:sz="0" w:space="0" w:color="auto"/>
          </w:divBdr>
        </w:div>
        <w:div w:id="1011490679">
          <w:marLeft w:val="0"/>
          <w:marRight w:val="0"/>
          <w:marTop w:val="0"/>
          <w:marBottom w:val="0"/>
          <w:divBdr>
            <w:top w:val="none" w:sz="0" w:space="0" w:color="auto"/>
            <w:left w:val="none" w:sz="0" w:space="0" w:color="auto"/>
            <w:bottom w:val="none" w:sz="0" w:space="0" w:color="auto"/>
            <w:right w:val="none" w:sz="0" w:space="0" w:color="auto"/>
          </w:divBdr>
        </w:div>
        <w:div w:id="796333350">
          <w:marLeft w:val="0"/>
          <w:marRight w:val="0"/>
          <w:marTop w:val="0"/>
          <w:marBottom w:val="0"/>
          <w:divBdr>
            <w:top w:val="none" w:sz="0" w:space="0" w:color="auto"/>
            <w:left w:val="none" w:sz="0" w:space="0" w:color="auto"/>
            <w:bottom w:val="none" w:sz="0" w:space="0" w:color="auto"/>
            <w:right w:val="none" w:sz="0" w:space="0" w:color="auto"/>
          </w:divBdr>
        </w:div>
        <w:div w:id="1750617557">
          <w:marLeft w:val="0"/>
          <w:marRight w:val="0"/>
          <w:marTop w:val="0"/>
          <w:marBottom w:val="0"/>
          <w:divBdr>
            <w:top w:val="none" w:sz="0" w:space="0" w:color="auto"/>
            <w:left w:val="none" w:sz="0" w:space="0" w:color="auto"/>
            <w:bottom w:val="none" w:sz="0" w:space="0" w:color="auto"/>
            <w:right w:val="none" w:sz="0" w:space="0" w:color="auto"/>
          </w:divBdr>
        </w:div>
        <w:div w:id="2038890876">
          <w:marLeft w:val="0"/>
          <w:marRight w:val="0"/>
          <w:marTop w:val="0"/>
          <w:marBottom w:val="0"/>
          <w:divBdr>
            <w:top w:val="none" w:sz="0" w:space="0" w:color="auto"/>
            <w:left w:val="none" w:sz="0" w:space="0" w:color="auto"/>
            <w:bottom w:val="none" w:sz="0" w:space="0" w:color="auto"/>
            <w:right w:val="none" w:sz="0" w:space="0" w:color="auto"/>
          </w:divBdr>
        </w:div>
        <w:div w:id="1977643383">
          <w:marLeft w:val="0"/>
          <w:marRight w:val="0"/>
          <w:marTop w:val="0"/>
          <w:marBottom w:val="0"/>
          <w:divBdr>
            <w:top w:val="none" w:sz="0" w:space="0" w:color="auto"/>
            <w:left w:val="none" w:sz="0" w:space="0" w:color="auto"/>
            <w:bottom w:val="none" w:sz="0" w:space="0" w:color="auto"/>
            <w:right w:val="none" w:sz="0" w:space="0" w:color="auto"/>
          </w:divBdr>
        </w:div>
        <w:div w:id="336543728">
          <w:marLeft w:val="0"/>
          <w:marRight w:val="0"/>
          <w:marTop w:val="0"/>
          <w:marBottom w:val="0"/>
          <w:divBdr>
            <w:top w:val="none" w:sz="0" w:space="0" w:color="auto"/>
            <w:left w:val="none" w:sz="0" w:space="0" w:color="auto"/>
            <w:bottom w:val="none" w:sz="0" w:space="0" w:color="auto"/>
            <w:right w:val="none" w:sz="0" w:space="0" w:color="auto"/>
          </w:divBdr>
        </w:div>
        <w:div w:id="31851439">
          <w:marLeft w:val="0"/>
          <w:marRight w:val="0"/>
          <w:marTop w:val="0"/>
          <w:marBottom w:val="0"/>
          <w:divBdr>
            <w:top w:val="none" w:sz="0" w:space="0" w:color="auto"/>
            <w:left w:val="none" w:sz="0" w:space="0" w:color="auto"/>
            <w:bottom w:val="none" w:sz="0" w:space="0" w:color="auto"/>
            <w:right w:val="none" w:sz="0" w:space="0" w:color="auto"/>
          </w:divBdr>
        </w:div>
      </w:divsChild>
    </w:div>
    <w:div w:id="1532454280">
      <w:bodyDiv w:val="1"/>
      <w:marLeft w:val="0"/>
      <w:marRight w:val="0"/>
      <w:marTop w:val="0"/>
      <w:marBottom w:val="0"/>
      <w:divBdr>
        <w:top w:val="none" w:sz="0" w:space="0" w:color="auto"/>
        <w:left w:val="none" w:sz="0" w:space="0" w:color="auto"/>
        <w:bottom w:val="none" w:sz="0" w:space="0" w:color="auto"/>
        <w:right w:val="none" w:sz="0" w:space="0" w:color="auto"/>
      </w:divBdr>
    </w:div>
    <w:div w:id="1706712481">
      <w:bodyDiv w:val="1"/>
      <w:marLeft w:val="0"/>
      <w:marRight w:val="0"/>
      <w:marTop w:val="0"/>
      <w:marBottom w:val="0"/>
      <w:divBdr>
        <w:top w:val="none" w:sz="0" w:space="0" w:color="auto"/>
        <w:left w:val="none" w:sz="0" w:space="0" w:color="auto"/>
        <w:bottom w:val="none" w:sz="0" w:space="0" w:color="auto"/>
        <w:right w:val="none" w:sz="0" w:space="0" w:color="auto"/>
      </w:divBdr>
      <w:divsChild>
        <w:div w:id="353386844">
          <w:marLeft w:val="0"/>
          <w:marRight w:val="0"/>
          <w:marTop w:val="0"/>
          <w:marBottom w:val="0"/>
          <w:divBdr>
            <w:top w:val="none" w:sz="0" w:space="0" w:color="auto"/>
            <w:left w:val="none" w:sz="0" w:space="0" w:color="auto"/>
            <w:bottom w:val="none" w:sz="0" w:space="0" w:color="auto"/>
            <w:right w:val="none" w:sz="0" w:space="0" w:color="auto"/>
          </w:divBdr>
        </w:div>
        <w:div w:id="2141607856">
          <w:marLeft w:val="0"/>
          <w:marRight w:val="0"/>
          <w:marTop w:val="0"/>
          <w:marBottom w:val="0"/>
          <w:divBdr>
            <w:top w:val="none" w:sz="0" w:space="0" w:color="auto"/>
            <w:left w:val="none" w:sz="0" w:space="0" w:color="auto"/>
            <w:bottom w:val="none" w:sz="0" w:space="0" w:color="auto"/>
            <w:right w:val="none" w:sz="0" w:space="0" w:color="auto"/>
          </w:divBdr>
        </w:div>
        <w:div w:id="496463522">
          <w:marLeft w:val="0"/>
          <w:marRight w:val="0"/>
          <w:marTop w:val="0"/>
          <w:marBottom w:val="0"/>
          <w:divBdr>
            <w:top w:val="none" w:sz="0" w:space="0" w:color="auto"/>
            <w:left w:val="none" w:sz="0" w:space="0" w:color="auto"/>
            <w:bottom w:val="none" w:sz="0" w:space="0" w:color="auto"/>
            <w:right w:val="none" w:sz="0" w:space="0" w:color="auto"/>
          </w:divBdr>
        </w:div>
        <w:div w:id="1924297456">
          <w:marLeft w:val="0"/>
          <w:marRight w:val="0"/>
          <w:marTop w:val="0"/>
          <w:marBottom w:val="0"/>
          <w:divBdr>
            <w:top w:val="none" w:sz="0" w:space="0" w:color="auto"/>
            <w:left w:val="none" w:sz="0" w:space="0" w:color="auto"/>
            <w:bottom w:val="none" w:sz="0" w:space="0" w:color="auto"/>
            <w:right w:val="none" w:sz="0" w:space="0" w:color="auto"/>
          </w:divBdr>
        </w:div>
        <w:div w:id="308096688">
          <w:marLeft w:val="0"/>
          <w:marRight w:val="0"/>
          <w:marTop w:val="0"/>
          <w:marBottom w:val="0"/>
          <w:divBdr>
            <w:top w:val="none" w:sz="0" w:space="0" w:color="auto"/>
            <w:left w:val="none" w:sz="0" w:space="0" w:color="auto"/>
            <w:bottom w:val="none" w:sz="0" w:space="0" w:color="auto"/>
            <w:right w:val="none" w:sz="0" w:space="0" w:color="auto"/>
          </w:divBdr>
        </w:div>
        <w:div w:id="765617696">
          <w:marLeft w:val="0"/>
          <w:marRight w:val="0"/>
          <w:marTop w:val="0"/>
          <w:marBottom w:val="0"/>
          <w:divBdr>
            <w:top w:val="none" w:sz="0" w:space="0" w:color="auto"/>
            <w:left w:val="none" w:sz="0" w:space="0" w:color="auto"/>
            <w:bottom w:val="none" w:sz="0" w:space="0" w:color="auto"/>
            <w:right w:val="none" w:sz="0" w:space="0" w:color="auto"/>
          </w:divBdr>
        </w:div>
        <w:div w:id="1908030384">
          <w:marLeft w:val="0"/>
          <w:marRight w:val="0"/>
          <w:marTop w:val="0"/>
          <w:marBottom w:val="0"/>
          <w:divBdr>
            <w:top w:val="none" w:sz="0" w:space="0" w:color="auto"/>
            <w:left w:val="none" w:sz="0" w:space="0" w:color="auto"/>
            <w:bottom w:val="none" w:sz="0" w:space="0" w:color="auto"/>
            <w:right w:val="none" w:sz="0" w:space="0" w:color="auto"/>
          </w:divBdr>
        </w:div>
        <w:div w:id="1631285578">
          <w:marLeft w:val="0"/>
          <w:marRight w:val="0"/>
          <w:marTop w:val="0"/>
          <w:marBottom w:val="0"/>
          <w:divBdr>
            <w:top w:val="none" w:sz="0" w:space="0" w:color="auto"/>
            <w:left w:val="none" w:sz="0" w:space="0" w:color="auto"/>
            <w:bottom w:val="none" w:sz="0" w:space="0" w:color="auto"/>
            <w:right w:val="none" w:sz="0" w:space="0" w:color="auto"/>
          </w:divBdr>
        </w:div>
        <w:div w:id="1270553408">
          <w:marLeft w:val="0"/>
          <w:marRight w:val="0"/>
          <w:marTop w:val="0"/>
          <w:marBottom w:val="0"/>
          <w:divBdr>
            <w:top w:val="none" w:sz="0" w:space="0" w:color="auto"/>
            <w:left w:val="none" w:sz="0" w:space="0" w:color="auto"/>
            <w:bottom w:val="none" w:sz="0" w:space="0" w:color="auto"/>
            <w:right w:val="none" w:sz="0" w:space="0" w:color="auto"/>
          </w:divBdr>
        </w:div>
        <w:div w:id="1742020546">
          <w:marLeft w:val="0"/>
          <w:marRight w:val="0"/>
          <w:marTop w:val="0"/>
          <w:marBottom w:val="0"/>
          <w:divBdr>
            <w:top w:val="none" w:sz="0" w:space="0" w:color="auto"/>
            <w:left w:val="none" w:sz="0" w:space="0" w:color="auto"/>
            <w:bottom w:val="none" w:sz="0" w:space="0" w:color="auto"/>
            <w:right w:val="none" w:sz="0" w:space="0" w:color="auto"/>
          </w:divBdr>
        </w:div>
        <w:div w:id="2065829879">
          <w:marLeft w:val="0"/>
          <w:marRight w:val="0"/>
          <w:marTop w:val="0"/>
          <w:marBottom w:val="0"/>
          <w:divBdr>
            <w:top w:val="none" w:sz="0" w:space="0" w:color="auto"/>
            <w:left w:val="none" w:sz="0" w:space="0" w:color="auto"/>
            <w:bottom w:val="none" w:sz="0" w:space="0" w:color="auto"/>
            <w:right w:val="none" w:sz="0" w:space="0" w:color="auto"/>
          </w:divBdr>
          <w:divsChild>
            <w:div w:id="1818958132">
              <w:marLeft w:val="0"/>
              <w:marRight w:val="0"/>
              <w:marTop w:val="0"/>
              <w:marBottom w:val="0"/>
              <w:divBdr>
                <w:top w:val="none" w:sz="0" w:space="0" w:color="auto"/>
                <w:left w:val="none" w:sz="0" w:space="0" w:color="auto"/>
                <w:bottom w:val="none" w:sz="0" w:space="0" w:color="auto"/>
                <w:right w:val="none" w:sz="0" w:space="0" w:color="auto"/>
              </w:divBdr>
            </w:div>
            <w:div w:id="1681469203">
              <w:marLeft w:val="0"/>
              <w:marRight w:val="0"/>
              <w:marTop w:val="0"/>
              <w:marBottom w:val="0"/>
              <w:divBdr>
                <w:top w:val="none" w:sz="0" w:space="0" w:color="auto"/>
                <w:left w:val="none" w:sz="0" w:space="0" w:color="auto"/>
                <w:bottom w:val="none" w:sz="0" w:space="0" w:color="auto"/>
                <w:right w:val="none" w:sz="0" w:space="0" w:color="auto"/>
              </w:divBdr>
            </w:div>
            <w:div w:id="21980923">
              <w:marLeft w:val="0"/>
              <w:marRight w:val="0"/>
              <w:marTop w:val="0"/>
              <w:marBottom w:val="0"/>
              <w:divBdr>
                <w:top w:val="none" w:sz="0" w:space="0" w:color="auto"/>
                <w:left w:val="none" w:sz="0" w:space="0" w:color="auto"/>
                <w:bottom w:val="none" w:sz="0" w:space="0" w:color="auto"/>
                <w:right w:val="none" w:sz="0" w:space="0" w:color="auto"/>
              </w:divBdr>
            </w:div>
            <w:div w:id="1555384442">
              <w:marLeft w:val="0"/>
              <w:marRight w:val="0"/>
              <w:marTop w:val="0"/>
              <w:marBottom w:val="0"/>
              <w:divBdr>
                <w:top w:val="none" w:sz="0" w:space="0" w:color="auto"/>
                <w:left w:val="none" w:sz="0" w:space="0" w:color="auto"/>
                <w:bottom w:val="none" w:sz="0" w:space="0" w:color="auto"/>
                <w:right w:val="none" w:sz="0" w:space="0" w:color="auto"/>
              </w:divBdr>
            </w:div>
            <w:div w:id="1412386923">
              <w:marLeft w:val="0"/>
              <w:marRight w:val="0"/>
              <w:marTop w:val="0"/>
              <w:marBottom w:val="0"/>
              <w:divBdr>
                <w:top w:val="none" w:sz="0" w:space="0" w:color="auto"/>
                <w:left w:val="none" w:sz="0" w:space="0" w:color="auto"/>
                <w:bottom w:val="none" w:sz="0" w:space="0" w:color="auto"/>
                <w:right w:val="none" w:sz="0" w:space="0" w:color="auto"/>
              </w:divBdr>
            </w:div>
            <w:div w:id="1966036750">
              <w:marLeft w:val="0"/>
              <w:marRight w:val="0"/>
              <w:marTop w:val="0"/>
              <w:marBottom w:val="0"/>
              <w:divBdr>
                <w:top w:val="none" w:sz="0" w:space="0" w:color="auto"/>
                <w:left w:val="none" w:sz="0" w:space="0" w:color="auto"/>
                <w:bottom w:val="none" w:sz="0" w:space="0" w:color="auto"/>
                <w:right w:val="none" w:sz="0" w:space="0" w:color="auto"/>
              </w:divBdr>
            </w:div>
            <w:div w:id="635453626">
              <w:marLeft w:val="0"/>
              <w:marRight w:val="0"/>
              <w:marTop w:val="0"/>
              <w:marBottom w:val="0"/>
              <w:divBdr>
                <w:top w:val="none" w:sz="0" w:space="0" w:color="auto"/>
                <w:left w:val="none" w:sz="0" w:space="0" w:color="auto"/>
                <w:bottom w:val="none" w:sz="0" w:space="0" w:color="auto"/>
                <w:right w:val="none" w:sz="0" w:space="0" w:color="auto"/>
              </w:divBdr>
            </w:div>
            <w:div w:id="906065276">
              <w:marLeft w:val="0"/>
              <w:marRight w:val="0"/>
              <w:marTop w:val="0"/>
              <w:marBottom w:val="0"/>
              <w:divBdr>
                <w:top w:val="none" w:sz="0" w:space="0" w:color="auto"/>
                <w:left w:val="none" w:sz="0" w:space="0" w:color="auto"/>
                <w:bottom w:val="none" w:sz="0" w:space="0" w:color="auto"/>
                <w:right w:val="none" w:sz="0" w:space="0" w:color="auto"/>
              </w:divBdr>
            </w:div>
            <w:div w:id="1117257804">
              <w:marLeft w:val="0"/>
              <w:marRight w:val="0"/>
              <w:marTop w:val="0"/>
              <w:marBottom w:val="0"/>
              <w:divBdr>
                <w:top w:val="none" w:sz="0" w:space="0" w:color="auto"/>
                <w:left w:val="none" w:sz="0" w:space="0" w:color="auto"/>
                <w:bottom w:val="none" w:sz="0" w:space="0" w:color="auto"/>
                <w:right w:val="none" w:sz="0" w:space="0" w:color="auto"/>
              </w:divBdr>
            </w:div>
            <w:div w:id="1635062595">
              <w:marLeft w:val="0"/>
              <w:marRight w:val="0"/>
              <w:marTop w:val="0"/>
              <w:marBottom w:val="0"/>
              <w:divBdr>
                <w:top w:val="none" w:sz="0" w:space="0" w:color="auto"/>
                <w:left w:val="none" w:sz="0" w:space="0" w:color="auto"/>
                <w:bottom w:val="none" w:sz="0" w:space="0" w:color="auto"/>
                <w:right w:val="none" w:sz="0" w:space="0" w:color="auto"/>
              </w:divBdr>
            </w:div>
            <w:div w:id="45380417">
              <w:marLeft w:val="0"/>
              <w:marRight w:val="0"/>
              <w:marTop w:val="0"/>
              <w:marBottom w:val="0"/>
              <w:divBdr>
                <w:top w:val="none" w:sz="0" w:space="0" w:color="auto"/>
                <w:left w:val="none" w:sz="0" w:space="0" w:color="auto"/>
                <w:bottom w:val="none" w:sz="0" w:space="0" w:color="auto"/>
                <w:right w:val="none" w:sz="0" w:space="0" w:color="auto"/>
              </w:divBdr>
            </w:div>
            <w:div w:id="563445563">
              <w:marLeft w:val="0"/>
              <w:marRight w:val="0"/>
              <w:marTop w:val="0"/>
              <w:marBottom w:val="0"/>
              <w:divBdr>
                <w:top w:val="none" w:sz="0" w:space="0" w:color="auto"/>
                <w:left w:val="none" w:sz="0" w:space="0" w:color="auto"/>
                <w:bottom w:val="none" w:sz="0" w:space="0" w:color="auto"/>
                <w:right w:val="none" w:sz="0" w:space="0" w:color="auto"/>
              </w:divBdr>
            </w:div>
            <w:div w:id="847714342">
              <w:marLeft w:val="0"/>
              <w:marRight w:val="0"/>
              <w:marTop w:val="0"/>
              <w:marBottom w:val="0"/>
              <w:divBdr>
                <w:top w:val="none" w:sz="0" w:space="0" w:color="auto"/>
                <w:left w:val="none" w:sz="0" w:space="0" w:color="auto"/>
                <w:bottom w:val="none" w:sz="0" w:space="0" w:color="auto"/>
                <w:right w:val="none" w:sz="0" w:space="0" w:color="auto"/>
              </w:divBdr>
            </w:div>
            <w:div w:id="1830559703">
              <w:marLeft w:val="0"/>
              <w:marRight w:val="0"/>
              <w:marTop w:val="0"/>
              <w:marBottom w:val="0"/>
              <w:divBdr>
                <w:top w:val="none" w:sz="0" w:space="0" w:color="auto"/>
                <w:left w:val="none" w:sz="0" w:space="0" w:color="auto"/>
                <w:bottom w:val="none" w:sz="0" w:space="0" w:color="auto"/>
                <w:right w:val="none" w:sz="0" w:space="0" w:color="auto"/>
              </w:divBdr>
            </w:div>
            <w:div w:id="31420490">
              <w:marLeft w:val="0"/>
              <w:marRight w:val="0"/>
              <w:marTop w:val="0"/>
              <w:marBottom w:val="0"/>
              <w:divBdr>
                <w:top w:val="none" w:sz="0" w:space="0" w:color="auto"/>
                <w:left w:val="none" w:sz="0" w:space="0" w:color="auto"/>
                <w:bottom w:val="none" w:sz="0" w:space="0" w:color="auto"/>
                <w:right w:val="none" w:sz="0" w:space="0" w:color="auto"/>
              </w:divBdr>
            </w:div>
            <w:div w:id="49960615">
              <w:marLeft w:val="0"/>
              <w:marRight w:val="0"/>
              <w:marTop w:val="0"/>
              <w:marBottom w:val="0"/>
              <w:divBdr>
                <w:top w:val="none" w:sz="0" w:space="0" w:color="auto"/>
                <w:left w:val="none" w:sz="0" w:space="0" w:color="auto"/>
                <w:bottom w:val="none" w:sz="0" w:space="0" w:color="auto"/>
                <w:right w:val="none" w:sz="0" w:space="0" w:color="auto"/>
              </w:divBdr>
            </w:div>
            <w:div w:id="1942569671">
              <w:marLeft w:val="0"/>
              <w:marRight w:val="0"/>
              <w:marTop w:val="0"/>
              <w:marBottom w:val="0"/>
              <w:divBdr>
                <w:top w:val="none" w:sz="0" w:space="0" w:color="auto"/>
                <w:left w:val="none" w:sz="0" w:space="0" w:color="auto"/>
                <w:bottom w:val="none" w:sz="0" w:space="0" w:color="auto"/>
                <w:right w:val="none" w:sz="0" w:space="0" w:color="auto"/>
              </w:divBdr>
            </w:div>
            <w:div w:id="1530144634">
              <w:marLeft w:val="0"/>
              <w:marRight w:val="0"/>
              <w:marTop w:val="0"/>
              <w:marBottom w:val="0"/>
              <w:divBdr>
                <w:top w:val="none" w:sz="0" w:space="0" w:color="auto"/>
                <w:left w:val="none" w:sz="0" w:space="0" w:color="auto"/>
                <w:bottom w:val="none" w:sz="0" w:space="0" w:color="auto"/>
                <w:right w:val="none" w:sz="0" w:space="0" w:color="auto"/>
              </w:divBdr>
            </w:div>
            <w:div w:id="69083403">
              <w:marLeft w:val="0"/>
              <w:marRight w:val="0"/>
              <w:marTop w:val="0"/>
              <w:marBottom w:val="0"/>
              <w:divBdr>
                <w:top w:val="none" w:sz="0" w:space="0" w:color="auto"/>
                <w:left w:val="none" w:sz="0" w:space="0" w:color="auto"/>
                <w:bottom w:val="none" w:sz="0" w:space="0" w:color="auto"/>
                <w:right w:val="none" w:sz="0" w:space="0" w:color="auto"/>
              </w:divBdr>
            </w:div>
            <w:div w:id="1196384129">
              <w:marLeft w:val="0"/>
              <w:marRight w:val="0"/>
              <w:marTop w:val="0"/>
              <w:marBottom w:val="0"/>
              <w:divBdr>
                <w:top w:val="none" w:sz="0" w:space="0" w:color="auto"/>
                <w:left w:val="none" w:sz="0" w:space="0" w:color="auto"/>
                <w:bottom w:val="none" w:sz="0" w:space="0" w:color="auto"/>
                <w:right w:val="none" w:sz="0" w:space="0" w:color="auto"/>
              </w:divBdr>
            </w:div>
          </w:divsChild>
        </w:div>
        <w:div w:id="2007397838">
          <w:marLeft w:val="0"/>
          <w:marRight w:val="0"/>
          <w:marTop w:val="0"/>
          <w:marBottom w:val="0"/>
          <w:divBdr>
            <w:top w:val="none" w:sz="0" w:space="0" w:color="auto"/>
            <w:left w:val="none" w:sz="0" w:space="0" w:color="auto"/>
            <w:bottom w:val="none" w:sz="0" w:space="0" w:color="auto"/>
            <w:right w:val="none" w:sz="0" w:space="0" w:color="auto"/>
          </w:divBdr>
        </w:div>
        <w:div w:id="343363811">
          <w:marLeft w:val="0"/>
          <w:marRight w:val="0"/>
          <w:marTop w:val="0"/>
          <w:marBottom w:val="0"/>
          <w:divBdr>
            <w:top w:val="none" w:sz="0" w:space="0" w:color="auto"/>
            <w:left w:val="none" w:sz="0" w:space="0" w:color="auto"/>
            <w:bottom w:val="none" w:sz="0" w:space="0" w:color="auto"/>
            <w:right w:val="none" w:sz="0" w:space="0" w:color="auto"/>
          </w:divBdr>
        </w:div>
        <w:div w:id="802817215">
          <w:marLeft w:val="0"/>
          <w:marRight w:val="0"/>
          <w:marTop w:val="0"/>
          <w:marBottom w:val="0"/>
          <w:divBdr>
            <w:top w:val="none" w:sz="0" w:space="0" w:color="auto"/>
            <w:left w:val="none" w:sz="0" w:space="0" w:color="auto"/>
            <w:bottom w:val="none" w:sz="0" w:space="0" w:color="auto"/>
            <w:right w:val="none" w:sz="0" w:space="0" w:color="auto"/>
          </w:divBdr>
        </w:div>
        <w:div w:id="679432060">
          <w:marLeft w:val="0"/>
          <w:marRight w:val="0"/>
          <w:marTop w:val="0"/>
          <w:marBottom w:val="0"/>
          <w:divBdr>
            <w:top w:val="none" w:sz="0" w:space="0" w:color="auto"/>
            <w:left w:val="none" w:sz="0" w:space="0" w:color="auto"/>
            <w:bottom w:val="none" w:sz="0" w:space="0" w:color="auto"/>
            <w:right w:val="none" w:sz="0" w:space="0" w:color="auto"/>
          </w:divBdr>
        </w:div>
        <w:div w:id="2044592237">
          <w:marLeft w:val="0"/>
          <w:marRight w:val="0"/>
          <w:marTop w:val="0"/>
          <w:marBottom w:val="0"/>
          <w:divBdr>
            <w:top w:val="none" w:sz="0" w:space="0" w:color="auto"/>
            <w:left w:val="none" w:sz="0" w:space="0" w:color="auto"/>
            <w:bottom w:val="none" w:sz="0" w:space="0" w:color="auto"/>
            <w:right w:val="none" w:sz="0" w:space="0" w:color="auto"/>
          </w:divBdr>
        </w:div>
        <w:div w:id="1853759398">
          <w:marLeft w:val="0"/>
          <w:marRight w:val="0"/>
          <w:marTop w:val="0"/>
          <w:marBottom w:val="0"/>
          <w:divBdr>
            <w:top w:val="none" w:sz="0" w:space="0" w:color="auto"/>
            <w:left w:val="none" w:sz="0" w:space="0" w:color="auto"/>
            <w:bottom w:val="none" w:sz="0" w:space="0" w:color="auto"/>
            <w:right w:val="none" w:sz="0" w:space="0" w:color="auto"/>
          </w:divBdr>
        </w:div>
        <w:div w:id="1107656187">
          <w:marLeft w:val="0"/>
          <w:marRight w:val="0"/>
          <w:marTop w:val="0"/>
          <w:marBottom w:val="0"/>
          <w:divBdr>
            <w:top w:val="none" w:sz="0" w:space="0" w:color="auto"/>
            <w:left w:val="none" w:sz="0" w:space="0" w:color="auto"/>
            <w:bottom w:val="none" w:sz="0" w:space="0" w:color="auto"/>
            <w:right w:val="none" w:sz="0" w:space="0" w:color="auto"/>
          </w:divBdr>
        </w:div>
        <w:div w:id="576591897">
          <w:marLeft w:val="0"/>
          <w:marRight w:val="0"/>
          <w:marTop w:val="0"/>
          <w:marBottom w:val="0"/>
          <w:divBdr>
            <w:top w:val="none" w:sz="0" w:space="0" w:color="auto"/>
            <w:left w:val="none" w:sz="0" w:space="0" w:color="auto"/>
            <w:bottom w:val="none" w:sz="0" w:space="0" w:color="auto"/>
            <w:right w:val="none" w:sz="0" w:space="0" w:color="auto"/>
          </w:divBdr>
        </w:div>
        <w:div w:id="2126119866">
          <w:marLeft w:val="0"/>
          <w:marRight w:val="0"/>
          <w:marTop w:val="0"/>
          <w:marBottom w:val="0"/>
          <w:divBdr>
            <w:top w:val="none" w:sz="0" w:space="0" w:color="auto"/>
            <w:left w:val="none" w:sz="0" w:space="0" w:color="auto"/>
            <w:bottom w:val="none" w:sz="0" w:space="0" w:color="auto"/>
            <w:right w:val="none" w:sz="0" w:space="0" w:color="auto"/>
          </w:divBdr>
        </w:div>
        <w:div w:id="2097751758">
          <w:marLeft w:val="0"/>
          <w:marRight w:val="0"/>
          <w:marTop w:val="0"/>
          <w:marBottom w:val="0"/>
          <w:divBdr>
            <w:top w:val="none" w:sz="0" w:space="0" w:color="auto"/>
            <w:left w:val="none" w:sz="0" w:space="0" w:color="auto"/>
            <w:bottom w:val="none" w:sz="0" w:space="0" w:color="auto"/>
            <w:right w:val="none" w:sz="0" w:space="0" w:color="auto"/>
          </w:divBdr>
        </w:div>
        <w:div w:id="1239486552">
          <w:marLeft w:val="0"/>
          <w:marRight w:val="0"/>
          <w:marTop w:val="0"/>
          <w:marBottom w:val="0"/>
          <w:divBdr>
            <w:top w:val="none" w:sz="0" w:space="0" w:color="auto"/>
            <w:left w:val="none" w:sz="0" w:space="0" w:color="auto"/>
            <w:bottom w:val="none" w:sz="0" w:space="0" w:color="auto"/>
            <w:right w:val="none" w:sz="0" w:space="0" w:color="auto"/>
          </w:divBdr>
        </w:div>
        <w:div w:id="9770055">
          <w:marLeft w:val="0"/>
          <w:marRight w:val="0"/>
          <w:marTop w:val="0"/>
          <w:marBottom w:val="0"/>
          <w:divBdr>
            <w:top w:val="none" w:sz="0" w:space="0" w:color="auto"/>
            <w:left w:val="none" w:sz="0" w:space="0" w:color="auto"/>
            <w:bottom w:val="none" w:sz="0" w:space="0" w:color="auto"/>
            <w:right w:val="none" w:sz="0" w:space="0" w:color="auto"/>
          </w:divBdr>
        </w:div>
        <w:div w:id="2021464981">
          <w:marLeft w:val="0"/>
          <w:marRight w:val="0"/>
          <w:marTop w:val="0"/>
          <w:marBottom w:val="0"/>
          <w:divBdr>
            <w:top w:val="none" w:sz="0" w:space="0" w:color="auto"/>
            <w:left w:val="none" w:sz="0" w:space="0" w:color="auto"/>
            <w:bottom w:val="none" w:sz="0" w:space="0" w:color="auto"/>
            <w:right w:val="none" w:sz="0" w:space="0" w:color="auto"/>
          </w:divBdr>
        </w:div>
        <w:div w:id="554973536">
          <w:marLeft w:val="0"/>
          <w:marRight w:val="0"/>
          <w:marTop w:val="0"/>
          <w:marBottom w:val="0"/>
          <w:divBdr>
            <w:top w:val="none" w:sz="0" w:space="0" w:color="auto"/>
            <w:left w:val="none" w:sz="0" w:space="0" w:color="auto"/>
            <w:bottom w:val="none" w:sz="0" w:space="0" w:color="auto"/>
            <w:right w:val="none" w:sz="0" w:space="0" w:color="auto"/>
          </w:divBdr>
        </w:div>
        <w:div w:id="851602516">
          <w:marLeft w:val="0"/>
          <w:marRight w:val="0"/>
          <w:marTop w:val="0"/>
          <w:marBottom w:val="0"/>
          <w:divBdr>
            <w:top w:val="none" w:sz="0" w:space="0" w:color="auto"/>
            <w:left w:val="none" w:sz="0" w:space="0" w:color="auto"/>
            <w:bottom w:val="none" w:sz="0" w:space="0" w:color="auto"/>
            <w:right w:val="none" w:sz="0" w:space="0" w:color="auto"/>
          </w:divBdr>
        </w:div>
        <w:div w:id="1770468460">
          <w:marLeft w:val="0"/>
          <w:marRight w:val="0"/>
          <w:marTop w:val="0"/>
          <w:marBottom w:val="0"/>
          <w:divBdr>
            <w:top w:val="none" w:sz="0" w:space="0" w:color="auto"/>
            <w:left w:val="none" w:sz="0" w:space="0" w:color="auto"/>
            <w:bottom w:val="none" w:sz="0" w:space="0" w:color="auto"/>
            <w:right w:val="none" w:sz="0" w:space="0" w:color="auto"/>
          </w:divBdr>
        </w:div>
        <w:div w:id="430979457">
          <w:marLeft w:val="0"/>
          <w:marRight w:val="0"/>
          <w:marTop w:val="0"/>
          <w:marBottom w:val="0"/>
          <w:divBdr>
            <w:top w:val="none" w:sz="0" w:space="0" w:color="auto"/>
            <w:left w:val="none" w:sz="0" w:space="0" w:color="auto"/>
            <w:bottom w:val="none" w:sz="0" w:space="0" w:color="auto"/>
            <w:right w:val="none" w:sz="0" w:space="0" w:color="auto"/>
          </w:divBdr>
        </w:div>
        <w:div w:id="486290550">
          <w:marLeft w:val="0"/>
          <w:marRight w:val="0"/>
          <w:marTop w:val="0"/>
          <w:marBottom w:val="0"/>
          <w:divBdr>
            <w:top w:val="none" w:sz="0" w:space="0" w:color="auto"/>
            <w:left w:val="none" w:sz="0" w:space="0" w:color="auto"/>
            <w:bottom w:val="none" w:sz="0" w:space="0" w:color="auto"/>
            <w:right w:val="none" w:sz="0" w:space="0" w:color="auto"/>
          </w:divBdr>
        </w:div>
        <w:div w:id="850755059">
          <w:marLeft w:val="0"/>
          <w:marRight w:val="0"/>
          <w:marTop w:val="0"/>
          <w:marBottom w:val="0"/>
          <w:divBdr>
            <w:top w:val="none" w:sz="0" w:space="0" w:color="auto"/>
            <w:left w:val="none" w:sz="0" w:space="0" w:color="auto"/>
            <w:bottom w:val="none" w:sz="0" w:space="0" w:color="auto"/>
            <w:right w:val="none" w:sz="0" w:space="0" w:color="auto"/>
          </w:divBdr>
        </w:div>
        <w:div w:id="209536656">
          <w:marLeft w:val="0"/>
          <w:marRight w:val="0"/>
          <w:marTop w:val="0"/>
          <w:marBottom w:val="0"/>
          <w:divBdr>
            <w:top w:val="none" w:sz="0" w:space="0" w:color="auto"/>
            <w:left w:val="none" w:sz="0" w:space="0" w:color="auto"/>
            <w:bottom w:val="none" w:sz="0" w:space="0" w:color="auto"/>
            <w:right w:val="none" w:sz="0" w:space="0" w:color="auto"/>
          </w:divBdr>
        </w:div>
        <w:div w:id="7656155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depot.wur.nl/535585" TargetMode="External"/><Relationship Id="rId18" Type="http://schemas.openxmlformats.org/officeDocument/2006/relationships/hyperlink" Target="https://popcenter.asu.edu/sites/default/files/opportunity_makes_the_thief.pdf" TargetMode="External"/><Relationship Id="rId26" Type="http://schemas.openxmlformats.org/officeDocument/2006/relationships/hyperlink" Target="https://doi.org/10.1163/15718174-02801001" TargetMode="External"/><Relationship Id="rId39" Type="http://schemas.openxmlformats.org/officeDocument/2006/relationships/hyperlink" Target="https://repository.ubn.ru.nl/bitstream/handle/2066/151303/151303.pdf?sequence=1" TargetMode="External"/><Relationship Id="rId3" Type="http://schemas.openxmlformats.org/officeDocument/2006/relationships/customXml" Target="../customXml/item3.xml"/><Relationship Id="rId21" Type="http://schemas.openxmlformats.org/officeDocument/2006/relationships/hyperlink" Target="https://www.inspectie-" TargetMode="External"/><Relationship Id="rId34" Type="http://schemas.openxmlformats.org/officeDocument/2006/relationships/hyperlink" Target="https://repository.ubn.ru.nl/bitstream/handle/2066/190612/190612.pdf?sequence=1&amp;is" TargetMode="External"/><Relationship Id="rId42" Type="http://schemas.openxmlformats.org/officeDocument/2006/relationships/hyperlink" Target="http://hdl.handle.net/1854/LU-6849059" TargetMode="External"/><Relationship Id="rId47"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www.politieacademie.nl/kennisenonderzoek/kennis/mediatheek/PDF/101183.PDF" TargetMode="External"/><Relationship Id="rId17" Type="http://schemas.openxmlformats.org/officeDocument/2006/relationships/hyperlink" Target="https://opendata.cbs.nl/statline/" TargetMode="External"/><Relationship Id="rId25" Type="http://schemas.openxmlformats.org/officeDocument/2006/relationships/hyperlink" Target="https://doi.org/10.1007/978-3-319-24612-3_857" TargetMode="External"/><Relationship Id="rId33" Type="http://schemas.openxmlformats.org/officeDocument/2006/relationships/hyperlink" Target="https://ssibbrabant.nl/" TargetMode="External"/><Relationship Id="rId38" Type="http://schemas.openxmlformats.org/officeDocument/2006/relationships/hyperlink" Target="https://research.rug.nl/en/publications/ondermijning-en-het-openbare-" TargetMode="External"/><Relationship Id="rId46"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verenigingbestuursrecht.nl/wp-" TargetMode="External"/><Relationship Id="rId20" Type="http://schemas.openxmlformats.org/officeDocument/2006/relationships/hyperlink" Target="https://doi.org/10.2307/2094589" TargetMode="External"/><Relationship Id="rId29" Type="http://schemas.openxmlformats.org/officeDocument/2006/relationships/hyperlink" Target="https://www.om.nl/actueel/nieuws/2022/05/03/jaarbericht-om-zorgen-over-misdaad-en-" TargetMode="External"/><Relationship Id="rId41" Type="http://schemas.openxmlformats.org/officeDocument/2006/relationships/hyperlink" Target="https://bureaubeke.nl/wp-"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https://www.rtlnieuws.nl/economie/artikel/5425650/drugslabs-ontmanteld-platteland-boeren-" TargetMode="External"/><Relationship Id="rId32" Type="http://schemas.openxmlformats.org/officeDocument/2006/relationships/hyperlink" Target="https://www.brabant.nl/onderwerpen/kwaliteit-openbaar-bestuur/bestuurlijke-weerbaarheid-" TargetMode="External"/><Relationship Id="rId37" Type="http://schemas.openxmlformats.org/officeDocument/2006/relationships/hyperlink" Target="https://www.politieacademie.nl/kennisenonderzoek/kennis/mediatheek/pdf/92747.pdf" TargetMode="External"/><Relationship Id="rId40" Type="http://schemas.openxmlformats.org/officeDocument/2006/relationships/hyperlink" Target="https://www.bd.nl/112-nieuws-oisterwijk/politie-vindt-drugsketels-in-loods-in-" TargetMode="External"/><Relationship Id="rId45" Type="http://schemas.openxmlformats.org/officeDocument/2006/relationships/hyperlink" Target="https://www.zlto.nl/over-ons" TargetMode="External"/><Relationship Id="rId5" Type="http://schemas.openxmlformats.org/officeDocument/2006/relationships/styles" Target="styles.xml"/><Relationship Id="rId15" Type="http://schemas.openxmlformats.org/officeDocument/2006/relationships/hyperlink" Target="https://www.bd.nl/brabant/boer-geeft-drugscrimineel-zelden-" TargetMode="External"/><Relationship Id="rId23" Type="http://schemas.openxmlformats.org/officeDocument/2006/relationships/hyperlink" Target="http://hdl.handle.net/20.500.12832/3027" TargetMode="External"/><Relationship Id="rId28" Type="http://schemas.openxmlformats.org/officeDocument/2006/relationships/hyperlink" Target="https://odzob.nl/odzob-actief-tegen-ondermijnende-criminaliteit" TargetMode="External"/><Relationship Id="rId36" Type="http://schemas.openxmlformats.org/officeDocument/2006/relationships/hyperlink" Target="https://taskforce-riec-" TargetMode="External"/><Relationship Id="rId10" Type="http://schemas.openxmlformats.org/officeDocument/2006/relationships/image" Target="media/image1.png"/><Relationship Id="rId19" Type="http://schemas.openxmlformats.org/officeDocument/2006/relationships/hyperlink" Target="https://www.ad.nl/binnenland/vrachtwagen-met-duizenden-liters-xtc-" TargetMode="External"/><Relationship Id="rId31" Type="http://schemas.openxmlformats.org/officeDocument/2006/relationships/hyperlink" Target="https://www.politie.nl/informatie/wat-is-ondermijning.html%E2%80%AF" TargetMode="External"/><Relationship Id="rId44" Type="http://schemas.openxmlformats.org/officeDocument/2006/relationships/hyperlink" Target="https://www.zichtopondermijning.n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bd.nl/oisterwijk/hennepkwekerij-in-oude-loods-in-oisterwijk~af339bc3/" TargetMode="External"/><Relationship Id="rId22" Type="http://schemas.openxmlformats.org/officeDocument/2006/relationships/hyperlink" Target="https://doi-" TargetMode="External"/><Relationship Id="rId27" Type="http://schemas.openxmlformats.org/officeDocument/2006/relationships/hyperlink" Target="https://www.verwey-jonker.nl/wp-%09content/uploads/2023/04/322340_Lessen-over-" TargetMode="External"/><Relationship Id="rId30" Type="http://schemas.openxmlformats.org/officeDocument/2006/relationships/hyperlink" Target="https://respubca.home.xs4all.nl/pdf/Over%20Ondermijning_2edruk_bew.%20Amsterdam%252" TargetMode="External"/><Relationship Id="rId35" Type="http://schemas.openxmlformats.org/officeDocument/2006/relationships/hyperlink" Target="https://www.volkskrant.nl/nieuws-" TargetMode="External"/><Relationship Id="rId43" Type="http://schemas.openxmlformats.org/officeDocument/2006/relationships/hyperlink" Target="https://www.eumonitor.eu/9353000/1/j4nvgs5kjg27kof_j9vvik7m1c3gyxp/vm33q0rmlh%09z5/f=/blg1090" TargetMode="External"/><Relationship Id="rId48"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5BB0C7ADDA23044BF64C72A2B882C37" ma:contentTypeVersion="9" ma:contentTypeDescription="Een nieuw document maken." ma:contentTypeScope="" ma:versionID="aafc274435027dcaa513f062e26d6a70">
  <xsd:schema xmlns:xsd="http://www.w3.org/2001/XMLSchema" xmlns:xs="http://www.w3.org/2001/XMLSchema" xmlns:p="http://schemas.microsoft.com/office/2006/metadata/properties" xmlns:ns3="6406534b-5d89-4703-b400-a6c8e8494bd5" targetNamespace="http://schemas.microsoft.com/office/2006/metadata/properties" ma:root="true" ma:fieldsID="2deaf01a9716d6263a96458c422a6d42" ns3:_="">
    <xsd:import namespace="6406534b-5d89-4703-b400-a6c8e8494bd5"/>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DateTaken"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06534b-5d89-4703-b400-a6c8e8494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A62642A-66E4-49DC-9281-608507837FC0}">
  <ds:schemaRefs>
    <ds:schemaRef ds:uri="http://schemas.microsoft.com/sharepoint/v3/contenttype/forms"/>
  </ds:schemaRefs>
</ds:datastoreItem>
</file>

<file path=customXml/itemProps2.xml><?xml version="1.0" encoding="utf-8"?>
<ds:datastoreItem xmlns:ds="http://schemas.openxmlformats.org/officeDocument/2006/customXml" ds:itemID="{91C556A6-6F90-4F1F-8DC5-411398B0ED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06534b-5d89-4703-b400-a6c8e8494b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5DB6A9-2705-43E1-A312-AEAB8EECECF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34553</Words>
  <Characters>190046</Characters>
  <Application>Microsoft Office Word</Application>
  <DocSecurity>0</DocSecurity>
  <Lines>1583</Lines>
  <Paragraphs>448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224151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 Fonken</dc:creator>
  <cp:keywords/>
  <dc:description/>
  <cp:lastModifiedBy>Born, E.G.J. (Evelien)</cp:lastModifiedBy>
  <cp:revision>2</cp:revision>
  <cp:lastPrinted>2024-10-07T16:04:00Z</cp:lastPrinted>
  <dcterms:created xsi:type="dcterms:W3CDTF">2024-10-18T07:51:00Z</dcterms:created>
  <dcterms:modified xsi:type="dcterms:W3CDTF">2024-10-18T07:51:00Z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0x010100D5BB0C7ADDA23044BF64C72A2B882C37</vt:lpwstr>
  </property>
</Properties>
</file>