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id w:val="95143756"/>
        <w:docPartObj>
          <w:docPartGallery w:val="Cover Pages"/>
          <w:docPartUnique/>
        </w:docPartObj>
      </w:sdtPr>
      <w:sdtEndPr>
        <w:rPr>
          <w:rFonts w:cstheme="minorHAnsi"/>
        </w:rPr>
      </w:sdtEndPr>
      <w:sdtContent>
        <w:p w14:paraId="7427A87D" w14:textId="67392065" w:rsidR="0056468C" w:rsidRDefault="0056468C"/>
        <w:p w14:paraId="5992EED6" w14:textId="55CE862A" w:rsidR="001D2297" w:rsidRPr="001D2297" w:rsidRDefault="007870EC" w:rsidP="001D2297">
          <w:r w:rsidRPr="00F6351C">
            <w:rPr>
              <w:noProof/>
            </w:rPr>
            <w:drawing>
              <wp:anchor distT="0" distB="0" distL="114300" distR="114300" simplePos="0" relativeHeight="251666432" behindDoc="1" locked="0" layoutInCell="1" allowOverlap="1" wp14:anchorId="72C672A8" wp14:editId="471E3863">
                <wp:simplePos x="0" y="0"/>
                <wp:positionH relativeFrom="column">
                  <wp:posOffset>4365527</wp:posOffset>
                </wp:positionH>
                <wp:positionV relativeFrom="paragraph">
                  <wp:posOffset>7384415</wp:posOffset>
                </wp:positionV>
                <wp:extent cx="1518920" cy="894080"/>
                <wp:effectExtent l="0" t="0" r="5080" b="0"/>
                <wp:wrapTight wrapText="bothSides">
                  <wp:wrapPolygon edited="0">
                    <wp:start x="0" y="0"/>
                    <wp:lineTo x="0" y="21170"/>
                    <wp:lineTo x="21492" y="21170"/>
                    <wp:lineTo x="21492" y="0"/>
                    <wp:lineTo x="0" y="0"/>
                  </wp:wrapPolygon>
                </wp:wrapTight>
                <wp:docPr id="2" name="Afbeelding 2" descr="Gemeente-Arnhem - Stec groe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emeente-Arnhem - Stec groep"/>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18920" cy="894080"/>
                        </a:xfrm>
                        <a:prstGeom prst="rect">
                          <a:avLst/>
                        </a:prstGeom>
                        <a:noFill/>
                        <a:ln>
                          <a:noFill/>
                        </a:ln>
                      </pic:spPr>
                    </pic:pic>
                  </a:graphicData>
                </a:graphic>
                <wp14:sizeRelH relativeFrom="page">
                  <wp14:pctWidth>0</wp14:pctWidth>
                </wp14:sizeRelH>
                <wp14:sizeRelV relativeFrom="page">
                  <wp14:pctHeight>0</wp14:pctHeight>
                </wp14:sizeRelV>
              </wp:anchor>
            </w:drawing>
          </w:r>
          <w:r w:rsidR="00AE1114">
            <w:rPr>
              <w:noProof/>
            </w:rPr>
            <mc:AlternateContent>
              <mc:Choice Requires="wps">
                <w:drawing>
                  <wp:anchor distT="0" distB="0" distL="114300" distR="114300" simplePos="0" relativeHeight="251661312" behindDoc="0" locked="0" layoutInCell="1" allowOverlap="1" wp14:anchorId="6D247264" wp14:editId="5CF6B98F">
                    <wp:simplePos x="0" y="0"/>
                    <wp:positionH relativeFrom="column">
                      <wp:posOffset>-70455</wp:posOffset>
                    </wp:positionH>
                    <wp:positionV relativeFrom="paragraph">
                      <wp:posOffset>6165717</wp:posOffset>
                    </wp:positionV>
                    <wp:extent cx="4029710" cy="2282559"/>
                    <wp:effectExtent l="0" t="0" r="8890" b="16510"/>
                    <wp:wrapNone/>
                    <wp:docPr id="11" name="Tekstvak 11"/>
                    <wp:cNvGraphicFramePr/>
                    <a:graphic xmlns:a="http://schemas.openxmlformats.org/drawingml/2006/main">
                      <a:graphicData uri="http://schemas.microsoft.com/office/word/2010/wordprocessingShape">
                        <wps:wsp>
                          <wps:cNvSpPr txBox="1"/>
                          <wps:spPr>
                            <a:xfrm>
                              <a:off x="0" y="0"/>
                              <a:ext cx="4029710" cy="2282559"/>
                            </a:xfrm>
                            <a:prstGeom prst="rect">
                              <a:avLst/>
                            </a:prstGeom>
                            <a:noFill/>
                            <a:ln w="6350">
                              <a:solidFill>
                                <a:schemeClr val="tx2">
                                  <a:lumMod val="75000"/>
                                </a:schemeClr>
                              </a:solidFill>
                            </a:ln>
                          </wps:spPr>
                          <wps:txbx>
                            <w:txbxContent>
                              <w:p w14:paraId="0BCA92D9" w14:textId="62170B18" w:rsidR="00701AA3" w:rsidRPr="00AF6B29" w:rsidRDefault="00701AA3" w:rsidP="002D76BD">
                                <w:pPr>
                                  <w:spacing w:line="276" w:lineRule="auto"/>
                                  <w:rPr>
                                    <w:rFonts w:asciiTheme="minorHAnsi" w:hAnsiTheme="minorHAnsi" w:cstheme="minorHAnsi"/>
                                    <w:color w:val="44546A" w:themeColor="text2"/>
                                    <w:sz w:val="30"/>
                                    <w:szCs w:val="30"/>
                                  </w:rPr>
                                </w:pPr>
                                <w:r w:rsidRPr="00AF6B29">
                                  <w:rPr>
                                    <w:rFonts w:asciiTheme="minorHAnsi" w:hAnsiTheme="minorHAnsi" w:cstheme="minorHAnsi"/>
                                    <w:color w:val="44546A" w:themeColor="text2"/>
                                    <w:sz w:val="30"/>
                                    <w:szCs w:val="30"/>
                                  </w:rPr>
                                  <w:t xml:space="preserve">Master Thesis </w:t>
                                </w:r>
                              </w:p>
                              <w:p w14:paraId="3B3E4F88" w14:textId="4F4F58C8" w:rsidR="00701AA3" w:rsidRPr="00AF6B29" w:rsidRDefault="00701AA3" w:rsidP="002D76BD">
                                <w:pPr>
                                  <w:spacing w:line="276" w:lineRule="auto"/>
                                  <w:rPr>
                                    <w:rFonts w:asciiTheme="minorHAnsi" w:hAnsiTheme="minorHAnsi" w:cstheme="minorHAnsi"/>
                                    <w:color w:val="44546A" w:themeColor="text2"/>
                                    <w:sz w:val="30"/>
                                    <w:szCs w:val="30"/>
                                  </w:rPr>
                                </w:pPr>
                                <w:r w:rsidRPr="00AF6B29">
                                  <w:rPr>
                                    <w:rFonts w:asciiTheme="minorHAnsi" w:hAnsiTheme="minorHAnsi" w:cstheme="minorHAnsi"/>
                                    <w:color w:val="44546A" w:themeColor="text2"/>
                                    <w:sz w:val="30"/>
                                    <w:szCs w:val="30"/>
                                  </w:rPr>
                                  <w:t xml:space="preserve">Marijne van de Venne </w:t>
                                </w:r>
                                <w:r>
                                  <w:rPr>
                                    <w:rFonts w:asciiTheme="minorHAnsi" w:hAnsiTheme="minorHAnsi" w:cstheme="minorHAnsi"/>
                                    <w:color w:val="44546A" w:themeColor="text2"/>
                                    <w:sz w:val="30"/>
                                    <w:szCs w:val="30"/>
                                  </w:rPr>
                                  <w:t>(</w:t>
                                </w:r>
                                <w:r w:rsidRPr="00AF6B29">
                                  <w:rPr>
                                    <w:rFonts w:asciiTheme="minorHAnsi" w:hAnsiTheme="minorHAnsi" w:cstheme="minorHAnsi"/>
                                    <w:color w:val="44546A" w:themeColor="text2"/>
                                    <w:sz w:val="30"/>
                                    <w:szCs w:val="30"/>
                                  </w:rPr>
                                  <w:t>S1026843</w:t>
                                </w:r>
                                <w:r>
                                  <w:rPr>
                                    <w:rFonts w:asciiTheme="minorHAnsi" w:hAnsiTheme="minorHAnsi" w:cstheme="minorHAnsi"/>
                                    <w:color w:val="44546A" w:themeColor="text2"/>
                                    <w:sz w:val="30"/>
                                    <w:szCs w:val="30"/>
                                  </w:rPr>
                                  <w:t>)</w:t>
                                </w:r>
                              </w:p>
                              <w:p w14:paraId="607DFA3B" w14:textId="77777777" w:rsidR="00701AA3" w:rsidRPr="00AF6B29" w:rsidRDefault="00701AA3" w:rsidP="002D76BD">
                                <w:pPr>
                                  <w:spacing w:line="276" w:lineRule="auto"/>
                                  <w:rPr>
                                    <w:rFonts w:asciiTheme="minorHAnsi" w:hAnsiTheme="minorHAnsi" w:cstheme="minorHAnsi"/>
                                    <w:color w:val="44546A" w:themeColor="text2"/>
                                    <w:sz w:val="30"/>
                                    <w:szCs w:val="30"/>
                                  </w:rPr>
                                </w:pPr>
                                <w:r w:rsidRPr="00AF6B29">
                                  <w:rPr>
                                    <w:rFonts w:asciiTheme="minorHAnsi" w:hAnsiTheme="minorHAnsi" w:cstheme="minorHAnsi"/>
                                    <w:color w:val="44546A" w:themeColor="text2"/>
                                    <w:sz w:val="30"/>
                                    <w:szCs w:val="30"/>
                                  </w:rPr>
                                  <w:t>Radboud Universiteit Nijmegen</w:t>
                                </w:r>
                              </w:p>
                              <w:p w14:paraId="6F0FE648" w14:textId="29119573" w:rsidR="00701AA3" w:rsidRDefault="00701AA3" w:rsidP="002D76BD">
                                <w:pPr>
                                  <w:spacing w:line="276" w:lineRule="auto"/>
                                  <w:rPr>
                                    <w:rFonts w:asciiTheme="minorHAnsi" w:hAnsiTheme="minorHAnsi" w:cstheme="minorHAnsi"/>
                                    <w:color w:val="44546A" w:themeColor="text2"/>
                                    <w:sz w:val="30"/>
                                    <w:szCs w:val="30"/>
                                  </w:rPr>
                                </w:pPr>
                                <w:r w:rsidRPr="00AF6B29">
                                  <w:rPr>
                                    <w:rFonts w:asciiTheme="minorHAnsi" w:hAnsiTheme="minorHAnsi" w:cstheme="minorHAnsi"/>
                                    <w:color w:val="44546A" w:themeColor="text2"/>
                                    <w:sz w:val="30"/>
                                    <w:szCs w:val="30"/>
                                  </w:rPr>
                                  <w:t xml:space="preserve">Faculteit der Managementwetenschappen </w:t>
                                </w:r>
                              </w:p>
                              <w:p w14:paraId="229F2EAD" w14:textId="3AC57DAD" w:rsidR="00701AA3" w:rsidRPr="00AF6B29" w:rsidRDefault="00701AA3" w:rsidP="002D76BD">
                                <w:pPr>
                                  <w:spacing w:line="276" w:lineRule="auto"/>
                                  <w:rPr>
                                    <w:rFonts w:asciiTheme="minorHAnsi" w:hAnsiTheme="minorHAnsi" w:cstheme="minorHAnsi"/>
                                    <w:color w:val="44546A" w:themeColor="text2"/>
                                    <w:sz w:val="30"/>
                                    <w:szCs w:val="30"/>
                                  </w:rPr>
                                </w:pPr>
                                <w:r>
                                  <w:rPr>
                                    <w:rFonts w:asciiTheme="minorHAnsi" w:hAnsiTheme="minorHAnsi" w:cstheme="minorHAnsi"/>
                                    <w:color w:val="44546A" w:themeColor="text2"/>
                                    <w:sz w:val="30"/>
                                    <w:szCs w:val="30"/>
                                  </w:rPr>
                                  <w:t>Opleiding Bestuurskunde</w:t>
                                </w:r>
                              </w:p>
                              <w:p w14:paraId="7C633B45" w14:textId="339FEB8E" w:rsidR="00701AA3" w:rsidRPr="00AF6B29" w:rsidRDefault="00701AA3" w:rsidP="002D76BD">
                                <w:pPr>
                                  <w:spacing w:line="276" w:lineRule="auto"/>
                                  <w:rPr>
                                    <w:rFonts w:asciiTheme="minorHAnsi" w:hAnsiTheme="minorHAnsi" w:cstheme="minorHAnsi"/>
                                    <w:color w:val="44546A" w:themeColor="text2"/>
                                    <w:sz w:val="30"/>
                                    <w:szCs w:val="30"/>
                                  </w:rPr>
                                </w:pPr>
                                <w:r w:rsidRPr="00AF6B29">
                                  <w:rPr>
                                    <w:rFonts w:asciiTheme="minorHAnsi" w:hAnsiTheme="minorHAnsi" w:cstheme="minorHAnsi"/>
                                    <w:color w:val="44546A" w:themeColor="text2"/>
                                    <w:sz w:val="30"/>
                                    <w:szCs w:val="30"/>
                                  </w:rPr>
                                  <w:t xml:space="preserve">Hoofdrichting: Publiek Management </w:t>
                                </w:r>
                              </w:p>
                              <w:p w14:paraId="5AA39A6F" w14:textId="726EFBD0" w:rsidR="00701AA3" w:rsidRPr="00AF6B29" w:rsidRDefault="00701AA3" w:rsidP="002D76BD">
                                <w:pPr>
                                  <w:spacing w:line="276" w:lineRule="auto"/>
                                  <w:rPr>
                                    <w:rFonts w:asciiTheme="minorHAnsi" w:hAnsiTheme="minorHAnsi" w:cstheme="minorHAnsi"/>
                                    <w:color w:val="44546A" w:themeColor="text2"/>
                                    <w:sz w:val="30"/>
                                    <w:szCs w:val="30"/>
                                  </w:rPr>
                                </w:pPr>
                                <w:r w:rsidRPr="00AF6B29">
                                  <w:rPr>
                                    <w:rFonts w:asciiTheme="minorHAnsi" w:hAnsiTheme="minorHAnsi" w:cstheme="minorHAnsi"/>
                                    <w:color w:val="44546A" w:themeColor="text2"/>
                                    <w:sz w:val="30"/>
                                    <w:szCs w:val="30"/>
                                  </w:rPr>
                                  <w:t xml:space="preserve">Januari 2021 </w:t>
                                </w:r>
                              </w:p>
                              <w:p w14:paraId="516874FB" w14:textId="3B8371CE" w:rsidR="00701AA3" w:rsidRPr="00AF6B29" w:rsidRDefault="00701AA3" w:rsidP="002D76BD">
                                <w:pPr>
                                  <w:spacing w:line="276" w:lineRule="auto"/>
                                  <w:rPr>
                                    <w:rFonts w:asciiTheme="minorHAnsi" w:hAnsiTheme="minorHAnsi" w:cstheme="minorHAnsi"/>
                                    <w:color w:val="44546A" w:themeColor="text2"/>
                                    <w:sz w:val="30"/>
                                    <w:szCs w:val="30"/>
                                  </w:rPr>
                                </w:pPr>
                                <w:r w:rsidRPr="00AF6B29">
                                  <w:rPr>
                                    <w:rFonts w:asciiTheme="minorHAnsi" w:hAnsiTheme="minorHAnsi" w:cstheme="minorHAnsi"/>
                                    <w:color w:val="44546A" w:themeColor="text2"/>
                                    <w:sz w:val="30"/>
                                    <w:szCs w:val="30"/>
                                  </w:rPr>
                                  <w:t>Scriptiebegeleider</w:t>
                                </w:r>
                                <w:r>
                                  <w:rPr>
                                    <w:rFonts w:asciiTheme="minorHAnsi" w:hAnsiTheme="minorHAnsi" w:cstheme="minorHAnsi"/>
                                    <w:color w:val="44546A" w:themeColor="text2"/>
                                    <w:sz w:val="30"/>
                                    <w:szCs w:val="30"/>
                                  </w:rPr>
                                  <w:t>/eerste lezer</w:t>
                                </w:r>
                                <w:r w:rsidRPr="00AF6B29">
                                  <w:rPr>
                                    <w:rFonts w:asciiTheme="minorHAnsi" w:hAnsiTheme="minorHAnsi" w:cstheme="minorHAnsi"/>
                                    <w:color w:val="44546A" w:themeColor="text2"/>
                                    <w:sz w:val="30"/>
                                    <w:szCs w:val="30"/>
                                  </w:rPr>
                                  <w:t xml:space="preserve">: dr. P. M. Kruyen </w:t>
                                </w:r>
                              </w:p>
                              <w:p w14:paraId="665356BF" w14:textId="566BC93D" w:rsidR="00701AA3" w:rsidRPr="00AF6B29" w:rsidRDefault="00701AA3" w:rsidP="002D76BD">
                                <w:pPr>
                                  <w:spacing w:line="276" w:lineRule="auto"/>
                                  <w:rPr>
                                    <w:rFonts w:asciiTheme="minorHAnsi" w:hAnsiTheme="minorHAnsi" w:cstheme="minorHAnsi"/>
                                    <w:color w:val="44546A" w:themeColor="text2"/>
                                    <w:sz w:val="30"/>
                                    <w:szCs w:val="3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D247264" id="_x0000_t202" coordsize="21600,21600" o:spt="202" path="m,l,21600r21600,l21600,xe">
                    <v:stroke joinstyle="miter"/>
                    <v:path gradientshapeok="t" o:connecttype="rect"/>
                  </v:shapetype>
                  <v:shape id="Tekstvak 11" o:spid="_x0000_s1026" type="#_x0000_t202" style="position:absolute;margin-left:-5.55pt;margin-top:485.5pt;width:317.3pt;height:179.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60pVQIAAKAEAAAOAAAAZHJzL2Uyb0RvYy54bWysVE1v2zAMvQ/YfxB0X+14ST+COkWWosOA&#10;ri3QDj0rspwYlUVNUmJ3v35PcpIG3U7DLgpFPlPke2Qur/pWs61yviFT8tFJzpkykqrGrEr+4+nm&#10;0zlnPghTCU1GlfxVeX41+/jhsrNTVdCadKUcQxLjp50t+ToEO80yL9eqFf6ErDII1uRaEXB1q6xy&#10;okP2VmdFnp9mHbnKOpLKe3ivhyCfpfx1rWS4r2uvAtMlR20hnS6dy3hms0sxXTlh143clSH+oYpW&#10;NAaPHlJdiyDYxjV/pGob6chTHU4ktRnVdSNV6gHdjPJ33TyuhVWpF5Dj7YEm///Syrvtg2NNBe1G&#10;nBnRQqMn9eLDVrwwuMBPZ/0UsEcLYOi/UA/s3u/hjG33tWvjLxpiiIPp1wO7qg9MwjnOi4uzEUIS&#10;saI4LyaTi5gne/vcOh++KmpZNEruIF9iVWxvfRige0h8zdBNo3WSUBvWlfz08yRPH3jSTRWDEZaG&#10;SS20Y1uBMQh9kTB6036navCdTfI8DQOKOcBTaUeZENMGzkjI0Hi0Qr/sdywtqXoFSY6GMfNW3jRo&#10;5Fb48CAc5grNY1fCPY5aEwqmncXZmtyvv/kjHnIjylmHOS25/7kRTnGmvxkMwsVoPI6DnS7jyVmB&#10;izuOLI8jZtMuCBxAa1SXzIgPem/WjtpnrNQ8voqQMBJvg7S9uQjD9mAlpZrPEwijbEW4NY9WxtSR&#10;8yjTU/8snN1pGTAGd7SfaDF9J+mAHUSdbwLVTdI7EjywuuMda5Bk2a1s3LPje0K9/bHMfgMAAP//&#10;AwBQSwMEFAAGAAgAAAAhAGg03STkAAAAEQEAAA8AAABkcnMvZG93bnJldi54bWxMj81ugzAQhO+V&#10;+g7WVuotMQ4lNAQT9Td3aNWzgQ3QYBthQ2ifvttTe1lptd/MzqSHRfdsxtF11kgQ6wAYmsrWnWkk&#10;vL+9ru6BOa9MrXprUMIXOjhk11epSmp7MTnOhW8YmRiXKAmt90PCuata1Mqt7YCGbic7auVpHRte&#10;j+pC5rrnmyDYcq06Qx9aNeBTi9W5mLQEF+VF9ZnHp/Pj993LPO3io/gopby9WZ73NB72wDwu/k8B&#10;vx0oP2QUrLSTqR3rJayEEIRK2MWCmhGx3YQRsJLQMAwi4FnK/zfJfgAAAP//AwBQSwECLQAUAAYA&#10;CAAAACEAtoM4kv4AAADhAQAAEwAAAAAAAAAAAAAAAAAAAAAAW0NvbnRlbnRfVHlwZXNdLnhtbFBL&#10;AQItABQABgAIAAAAIQA4/SH/1gAAAJQBAAALAAAAAAAAAAAAAAAAAC8BAABfcmVscy8ucmVsc1BL&#10;AQItABQABgAIAAAAIQAxv60pVQIAAKAEAAAOAAAAAAAAAAAAAAAAAC4CAABkcnMvZTJvRG9jLnht&#10;bFBLAQItABQABgAIAAAAIQBoNN0k5AAAABEBAAAPAAAAAAAAAAAAAAAAAK8EAABkcnMvZG93bnJl&#10;di54bWxQSwUGAAAAAAQABADzAAAAwAUAAAAA&#10;" filled="f" strokecolor="#323e4f [2415]" strokeweight=".5pt">
                    <v:textbox>
                      <w:txbxContent>
                        <w:p w14:paraId="0BCA92D9" w14:textId="62170B18" w:rsidR="00701AA3" w:rsidRPr="00AF6B29" w:rsidRDefault="00701AA3" w:rsidP="002D76BD">
                          <w:pPr>
                            <w:spacing w:line="276" w:lineRule="auto"/>
                            <w:rPr>
                              <w:rFonts w:asciiTheme="minorHAnsi" w:hAnsiTheme="minorHAnsi" w:cstheme="minorHAnsi"/>
                              <w:color w:val="44546A" w:themeColor="text2"/>
                              <w:sz w:val="30"/>
                              <w:szCs w:val="30"/>
                            </w:rPr>
                          </w:pPr>
                          <w:r w:rsidRPr="00AF6B29">
                            <w:rPr>
                              <w:rFonts w:asciiTheme="minorHAnsi" w:hAnsiTheme="minorHAnsi" w:cstheme="minorHAnsi"/>
                              <w:color w:val="44546A" w:themeColor="text2"/>
                              <w:sz w:val="30"/>
                              <w:szCs w:val="30"/>
                            </w:rPr>
                            <w:t xml:space="preserve">Master Thesis </w:t>
                          </w:r>
                        </w:p>
                        <w:p w14:paraId="3B3E4F88" w14:textId="4F4F58C8" w:rsidR="00701AA3" w:rsidRPr="00AF6B29" w:rsidRDefault="00701AA3" w:rsidP="002D76BD">
                          <w:pPr>
                            <w:spacing w:line="276" w:lineRule="auto"/>
                            <w:rPr>
                              <w:rFonts w:asciiTheme="minorHAnsi" w:hAnsiTheme="minorHAnsi" w:cstheme="minorHAnsi"/>
                              <w:color w:val="44546A" w:themeColor="text2"/>
                              <w:sz w:val="30"/>
                              <w:szCs w:val="30"/>
                            </w:rPr>
                          </w:pPr>
                          <w:r w:rsidRPr="00AF6B29">
                            <w:rPr>
                              <w:rFonts w:asciiTheme="minorHAnsi" w:hAnsiTheme="minorHAnsi" w:cstheme="minorHAnsi"/>
                              <w:color w:val="44546A" w:themeColor="text2"/>
                              <w:sz w:val="30"/>
                              <w:szCs w:val="30"/>
                            </w:rPr>
                            <w:t xml:space="preserve">Marijne van de Venne </w:t>
                          </w:r>
                          <w:r>
                            <w:rPr>
                              <w:rFonts w:asciiTheme="minorHAnsi" w:hAnsiTheme="minorHAnsi" w:cstheme="minorHAnsi"/>
                              <w:color w:val="44546A" w:themeColor="text2"/>
                              <w:sz w:val="30"/>
                              <w:szCs w:val="30"/>
                            </w:rPr>
                            <w:t>(</w:t>
                          </w:r>
                          <w:r w:rsidRPr="00AF6B29">
                            <w:rPr>
                              <w:rFonts w:asciiTheme="minorHAnsi" w:hAnsiTheme="minorHAnsi" w:cstheme="minorHAnsi"/>
                              <w:color w:val="44546A" w:themeColor="text2"/>
                              <w:sz w:val="30"/>
                              <w:szCs w:val="30"/>
                            </w:rPr>
                            <w:t>S1026843</w:t>
                          </w:r>
                          <w:r>
                            <w:rPr>
                              <w:rFonts w:asciiTheme="minorHAnsi" w:hAnsiTheme="minorHAnsi" w:cstheme="minorHAnsi"/>
                              <w:color w:val="44546A" w:themeColor="text2"/>
                              <w:sz w:val="30"/>
                              <w:szCs w:val="30"/>
                            </w:rPr>
                            <w:t>)</w:t>
                          </w:r>
                        </w:p>
                        <w:p w14:paraId="607DFA3B" w14:textId="77777777" w:rsidR="00701AA3" w:rsidRPr="00AF6B29" w:rsidRDefault="00701AA3" w:rsidP="002D76BD">
                          <w:pPr>
                            <w:spacing w:line="276" w:lineRule="auto"/>
                            <w:rPr>
                              <w:rFonts w:asciiTheme="minorHAnsi" w:hAnsiTheme="minorHAnsi" w:cstheme="minorHAnsi"/>
                              <w:color w:val="44546A" w:themeColor="text2"/>
                              <w:sz w:val="30"/>
                              <w:szCs w:val="30"/>
                            </w:rPr>
                          </w:pPr>
                          <w:r w:rsidRPr="00AF6B29">
                            <w:rPr>
                              <w:rFonts w:asciiTheme="minorHAnsi" w:hAnsiTheme="minorHAnsi" w:cstheme="minorHAnsi"/>
                              <w:color w:val="44546A" w:themeColor="text2"/>
                              <w:sz w:val="30"/>
                              <w:szCs w:val="30"/>
                            </w:rPr>
                            <w:t>Radboud Universiteit Nijmegen</w:t>
                          </w:r>
                        </w:p>
                        <w:p w14:paraId="6F0FE648" w14:textId="29119573" w:rsidR="00701AA3" w:rsidRDefault="00701AA3" w:rsidP="002D76BD">
                          <w:pPr>
                            <w:spacing w:line="276" w:lineRule="auto"/>
                            <w:rPr>
                              <w:rFonts w:asciiTheme="minorHAnsi" w:hAnsiTheme="minorHAnsi" w:cstheme="minorHAnsi"/>
                              <w:color w:val="44546A" w:themeColor="text2"/>
                              <w:sz w:val="30"/>
                              <w:szCs w:val="30"/>
                            </w:rPr>
                          </w:pPr>
                          <w:r w:rsidRPr="00AF6B29">
                            <w:rPr>
                              <w:rFonts w:asciiTheme="minorHAnsi" w:hAnsiTheme="minorHAnsi" w:cstheme="minorHAnsi"/>
                              <w:color w:val="44546A" w:themeColor="text2"/>
                              <w:sz w:val="30"/>
                              <w:szCs w:val="30"/>
                            </w:rPr>
                            <w:t xml:space="preserve">Faculteit der Managementwetenschappen </w:t>
                          </w:r>
                        </w:p>
                        <w:p w14:paraId="229F2EAD" w14:textId="3AC57DAD" w:rsidR="00701AA3" w:rsidRPr="00AF6B29" w:rsidRDefault="00701AA3" w:rsidP="002D76BD">
                          <w:pPr>
                            <w:spacing w:line="276" w:lineRule="auto"/>
                            <w:rPr>
                              <w:rFonts w:asciiTheme="minorHAnsi" w:hAnsiTheme="minorHAnsi" w:cstheme="minorHAnsi"/>
                              <w:color w:val="44546A" w:themeColor="text2"/>
                              <w:sz w:val="30"/>
                              <w:szCs w:val="30"/>
                            </w:rPr>
                          </w:pPr>
                          <w:r>
                            <w:rPr>
                              <w:rFonts w:asciiTheme="minorHAnsi" w:hAnsiTheme="minorHAnsi" w:cstheme="minorHAnsi"/>
                              <w:color w:val="44546A" w:themeColor="text2"/>
                              <w:sz w:val="30"/>
                              <w:szCs w:val="30"/>
                            </w:rPr>
                            <w:t>Opleiding Bestuurskunde</w:t>
                          </w:r>
                        </w:p>
                        <w:p w14:paraId="7C633B45" w14:textId="339FEB8E" w:rsidR="00701AA3" w:rsidRPr="00AF6B29" w:rsidRDefault="00701AA3" w:rsidP="002D76BD">
                          <w:pPr>
                            <w:spacing w:line="276" w:lineRule="auto"/>
                            <w:rPr>
                              <w:rFonts w:asciiTheme="minorHAnsi" w:hAnsiTheme="minorHAnsi" w:cstheme="minorHAnsi"/>
                              <w:color w:val="44546A" w:themeColor="text2"/>
                              <w:sz w:val="30"/>
                              <w:szCs w:val="30"/>
                            </w:rPr>
                          </w:pPr>
                          <w:r w:rsidRPr="00AF6B29">
                            <w:rPr>
                              <w:rFonts w:asciiTheme="minorHAnsi" w:hAnsiTheme="minorHAnsi" w:cstheme="minorHAnsi"/>
                              <w:color w:val="44546A" w:themeColor="text2"/>
                              <w:sz w:val="30"/>
                              <w:szCs w:val="30"/>
                            </w:rPr>
                            <w:t xml:space="preserve">Hoofdrichting: Publiek Management </w:t>
                          </w:r>
                        </w:p>
                        <w:p w14:paraId="5AA39A6F" w14:textId="726EFBD0" w:rsidR="00701AA3" w:rsidRPr="00AF6B29" w:rsidRDefault="00701AA3" w:rsidP="002D76BD">
                          <w:pPr>
                            <w:spacing w:line="276" w:lineRule="auto"/>
                            <w:rPr>
                              <w:rFonts w:asciiTheme="minorHAnsi" w:hAnsiTheme="minorHAnsi" w:cstheme="minorHAnsi"/>
                              <w:color w:val="44546A" w:themeColor="text2"/>
                              <w:sz w:val="30"/>
                              <w:szCs w:val="30"/>
                            </w:rPr>
                          </w:pPr>
                          <w:r w:rsidRPr="00AF6B29">
                            <w:rPr>
                              <w:rFonts w:asciiTheme="minorHAnsi" w:hAnsiTheme="minorHAnsi" w:cstheme="minorHAnsi"/>
                              <w:color w:val="44546A" w:themeColor="text2"/>
                              <w:sz w:val="30"/>
                              <w:szCs w:val="30"/>
                            </w:rPr>
                            <w:t xml:space="preserve">Januari 2021 </w:t>
                          </w:r>
                        </w:p>
                        <w:p w14:paraId="516874FB" w14:textId="3B8371CE" w:rsidR="00701AA3" w:rsidRPr="00AF6B29" w:rsidRDefault="00701AA3" w:rsidP="002D76BD">
                          <w:pPr>
                            <w:spacing w:line="276" w:lineRule="auto"/>
                            <w:rPr>
                              <w:rFonts w:asciiTheme="minorHAnsi" w:hAnsiTheme="minorHAnsi" w:cstheme="minorHAnsi"/>
                              <w:color w:val="44546A" w:themeColor="text2"/>
                              <w:sz w:val="30"/>
                              <w:szCs w:val="30"/>
                            </w:rPr>
                          </w:pPr>
                          <w:r w:rsidRPr="00AF6B29">
                            <w:rPr>
                              <w:rFonts w:asciiTheme="minorHAnsi" w:hAnsiTheme="minorHAnsi" w:cstheme="minorHAnsi"/>
                              <w:color w:val="44546A" w:themeColor="text2"/>
                              <w:sz w:val="30"/>
                              <w:szCs w:val="30"/>
                            </w:rPr>
                            <w:t>Scriptiebegeleider</w:t>
                          </w:r>
                          <w:r>
                            <w:rPr>
                              <w:rFonts w:asciiTheme="minorHAnsi" w:hAnsiTheme="minorHAnsi" w:cstheme="minorHAnsi"/>
                              <w:color w:val="44546A" w:themeColor="text2"/>
                              <w:sz w:val="30"/>
                              <w:szCs w:val="30"/>
                            </w:rPr>
                            <w:t>/eerste lezer</w:t>
                          </w:r>
                          <w:r w:rsidRPr="00AF6B29">
                            <w:rPr>
                              <w:rFonts w:asciiTheme="minorHAnsi" w:hAnsiTheme="minorHAnsi" w:cstheme="minorHAnsi"/>
                              <w:color w:val="44546A" w:themeColor="text2"/>
                              <w:sz w:val="30"/>
                              <w:szCs w:val="30"/>
                            </w:rPr>
                            <w:t xml:space="preserve">: dr. P. M. Kruyen </w:t>
                          </w:r>
                        </w:p>
                        <w:p w14:paraId="665356BF" w14:textId="566BC93D" w:rsidR="00701AA3" w:rsidRPr="00AF6B29" w:rsidRDefault="00701AA3" w:rsidP="002D76BD">
                          <w:pPr>
                            <w:spacing w:line="276" w:lineRule="auto"/>
                            <w:rPr>
                              <w:rFonts w:asciiTheme="minorHAnsi" w:hAnsiTheme="minorHAnsi" w:cstheme="minorHAnsi"/>
                              <w:color w:val="44546A" w:themeColor="text2"/>
                              <w:sz w:val="30"/>
                              <w:szCs w:val="30"/>
                            </w:rPr>
                          </w:pPr>
                        </w:p>
                      </w:txbxContent>
                    </v:textbox>
                  </v:shape>
                </w:pict>
              </mc:Fallback>
            </mc:AlternateContent>
          </w:r>
          <w:r w:rsidR="00645231">
            <w:rPr>
              <w:noProof/>
            </w:rPr>
            <mc:AlternateContent>
              <mc:Choice Requires="wps">
                <w:drawing>
                  <wp:anchor distT="0" distB="0" distL="114300" distR="114300" simplePos="0" relativeHeight="251660288" behindDoc="0" locked="0" layoutInCell="1" allowOverlap="1" wp14:anchorId="2E145E0A" wp14:editId="6626D161">
                    <wp:simplePos x="0" y="0"/>
                    <wp:positionH relativeFrom="page">
                      <wp:posOffset>1177290</wp:posOffset>
                    </wp:positionH>
                    <wp:positionV relativeFrom="page">
                      <wp:posOffset>1302611</wp:posOffset>
                    </wp:positionV>
                    <wp:extent cx="5609590" cy="3281819"/>
                    <wp:effectExtent l="0" t="0" r="3810" b="7620"/>
                    <wp:wrapSquare wrapText="bothSides"/>
                    <wp:docPr id="113" name="Tekstvak 113"/>
                    <wp:cNvGraphicFramePr/>
                    <a:graphic xmlns:a="http://schemas.openxmlformats.org/drawingml/2006/main">
                      <a:graphicData uri="http://schemas.microsoft.com/office/word/2010/wordprocessingShape">
                        <wps:wsp>
                          <wps:cNvSpPr txBox="1"/>
                          <wps:spPr>
                            <a:xfrm>
                              <a:off x="0" y="0"/>
                              <a:ext cx="5609590" cy="328181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tbl>
                                <w:tblPr>
                                  <w:tblStyle w:val="Tabelraster"/>
                                  <w:tblW w:w="0" w:type="auto"/>
                                  <w:tblInd w:w="340" w:type="dxa"/>
                                  <w:tblLook w:val="04A0" w:firstRow="1" w:lastRow="0" w:firstColumn="1" w:lastColumn="0" w:noHBand="0" w:noVBand="1"/>
                                </w:tblPr>
                                <w:tblGrid>
                                  <w:gridCol w:w="8484"/>
                                </w:tblGrid>
                                <w:tr w:rsidR="00701AA3" w:rsidRPr="00BA2637" w14:paraId="51BD2EA5" w14:textId="77777777" w:rsidTr="00BA2637">
                                  <w:trPr>
                                    <w:trHeight w:val="4575"/>
                                  </w:trPr>
                                  <w:tc>
                                    <w:tcPr>
                                      <w:tcW w:w="8484" w:type="dxa"/>
                                    </w:tcPr>
                                    <w:p w14:paraId="5C15DC0E" w14:textId="36BE9036" w:rsidR="00701AA3" w:rsidRPr="00DD4FC7" w:rsidRDefault="00B31718" w:rsidP="001A4089">
                                      <w:pPr>
                                        <w:pStyle w:val="Geenafstand"/>
                                        <w:jc w:val="center"/>
                                        <w:rPr>
                                          <w:caps/>
                                          <w:color w:val="44546A" w:themeColor="text2"/>
                                          <w:sz w:val="60"/>
                                          <w:szCs w:val="60"/>
                                          <w:lang w:val="nl-NL"/>
                                        </w:rPr>
                                      </w:pPr>
                                      <w:sdt>
                                        <w:sdtPr>
                                          <w:rPr>
                                            <w:caps/>
                                            <w:color w:val="44546A" w:themeColor="text2"/>
                                            <w:sz w:val="60"/>
                                            <w:szCs w:val="60"/>
                                            <w:lang w:val="nl-NL"/>
                                          </w:rPr>
                                          <w:alias w:val="Titel"/>
                                          <w:tag w:val=""/>
                                          <w:id w:val="-1315561441"/>
                                          <w:dataBinding w:prefixMappings="xmlns:ns0='http://purl.org/dc/elements/1.1/' xmlns:ns1='http://schemas.openxmlformats.org/package/2006/metadata/core-properties' " w:xpath="/ns1:coreProperties[1]/ns0:title[1]" w:storeItemID="{6C3C8BC8-F283-45AE-878A-BAB7291924A1}"/>
                                          <w:text w:multiLine="1"/>
                                        </w:sdtPr>
                                        <w:sdtEndPr/>
                                        <w:sdtContent>
                                          <w:r w:rsidR="00701AA3">
                                            <w:rPr>
                                              <w:caps/>
                                              <w:color w:val="44546A" w:themeColor="text2"/>
                                              <w:sz w:val="60"/>
                                              <w:szCs w:val="60"/>
                                              <w:lang w:val="nl-NL"/>
                                            </w:rPr>
                                            <w:t>van Bestuurlijke stabiliteit naar Burgerlijke betrokkenheid?</w:t>
                                          </w:r>
                                        </w:sdtContent>
                                      </w:sdt>
                                    </w:p>
                                    <w:p w14:paraId="47B60023" w14:textId="77777777" w:rsidR="00701AA3" w:rsidRPr="00BA2637" w:rsidRDefault="00701AA3" w:rsidP="001A4089">
                                      <w:pPr>
                                        <w:pStyle w:val="Geenafstand"/>
                                        <w:jc w:val="center"/>
                                        <w:rPr>
                                          <w:caps/>
                                          <w:color w:val="323E4F" w:themeColor="text2" w:themeShade="BF"/>
                                          <w:sz w:val="72"/>
                                          <w:szCs w:val="72"/>
                                          <w:lang w:val="nl-NL"/>
                                        </w:rPr>
                                      </w:pPr>
                                    </w:p>
                                    <w:sdt>
                                      <w:sdtPr>
                                        <w:rPr>
                                          <w:smallCaps/>
                                          <w:color w:val="44546A" w:themeColor="text2"/>
                                          <w:sz w:val="40"/>
                                          <w:szCs w:val="40"/>
                                          <w:lang w:val="nl-NL"/>
                                        </w:rPr>
                                        <w:alias w:val="Ondertitel"/>
                                        <w:tag w:val=""/>
                                        <w:id w:val="1615247542"/>
                                        <w:dataBinding w:prefixMappings="xmlns:ns0='http://purl.org/dc/elements/1.1/' xmlns:ns1='http://schemas.openxmlformats.org/package/2006/metadata/core-properties' " w:xpath="/ns1:coreProperties[1]/ns0:subject[1]" w:storeItemID="{6C3C8BC8-F283-45AE-878A-BAB7291924A1}"/>
                                        <w:text/>
                                      </w:sdtPr>
                                      <w:sdtEndPr/>
                                      <w:sdtContent>
                                        <w:p w14:paraId="7EF32AC8" w14:textId="4DA7EA3E" w:rsidR="00701AA3" w:rsidRPr="00BA2637" w:rsidRDefault="00701AA3" w:rsidP="001A4089">
                                          <w:pPr>
                                            <w:pStyle w:val="Geenafstand"/>
                                            <w:spacing w:line="276" w:lineRule="auto"/>
                                            <w:jc w:val="center"/>
                                            <w:rPr>
                                              <w:caps/>
                                              <w:color w:val="323E4F" w:themeColor="text2" w:themeShade="BF"/>
                                              <w:sz w:val="72"/>
                                              <w:szCs w:val="72"/>
                                              <w:lang w:val="nl-NL"/>
                                            </w:rPr>
                                          </w:pPr>
                                          <w:r w:rsidRPr="00BA2637">
                                            <w:rPr>
                                              <w:smallCaps/>
                                              <w:color w:val="44546A" w:themeColor="text2"/>
                                              <w:sz w:val="40"/>
                                              <w:szCs w:val="40"/>
                                              <w:lang w:val="nl-NL"/>
                                            </w:rPr>
                                            <w:t>Een vignettenonderzoek naar de invloed van  een instabiele lokale politieke situatie op de bereidheid van burgers om lokaal te participeren</w:t>
                                          </w:r>
                                        </w:p>
                                      </w:sdtContent>
                                    </w:sdt>
                                  </w:tc>
                                </w:tr>
                              </w:tbl>
                              <w:p w14:paraId="7406B4DF" w14:textId="1F258F32" w:rsidR="00701AA3" w:rsidRPr="006126FC" w:rsidRDefault="00701AA3" w:rsidP="00BA2637">
                                <w:pPr>
                                  <w:pStyle w:val="Geenafstand"/>
                                  <w:spacing w:line="276" w:lineRule="auto"/>
                                  <w:ind w:right="340"/>
                                  <w:jc w:val="center"/>
                                  <w:rPr>
                                    <w:smallCaps/>
                                    <w:color w:val="44546A" w:themeColor="text2"/>
                                    <w:sz w:val="40"/>
                                    <w:szCs w:val="40"/>
                                    <w:lang w:val="nl-NL"/>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E145E0A" id="_x0000_t202" coordsize="21600,21600" o:spt="202" path="m,l,21600r21600,l21600,xe">
                    <v:stroke joinstyle="miter"/>
                    <v:path gradientshapeok="t" o:connecttype="rect"/>
                  </v:shapetype>
                  <v:shape id="Tekstvak 113" o:spid="_x0000_s1027" type="#_x0000_t202" style="position:absolute;margin-left:92.7pt;margin-top:102.55pt;width:441.7pt;height:258.4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kUcdwIAAFAFAAAOAAAAZHJzL2Uyb0RvYy54bWysVE1PGzEQvVfqf7B8L5uAQBCxQWkQVSUE&#10;CKg4O147WcXrcW0nu+mv77M3G1raC1Uv3tn58sybN7686hrDtsqHmmzJx0cjzpSVVNV2WfJvzzef&#10;zjkLUdhKGLKq5DsV+NX044fL1k3UMa3IVMozJLFh0rqSr2J0k6IIcqUaEY7IKQujJt+IiF+/LCov&#10;WmRvTHE8Gp0VLfnKeZIqBGiveyOf5vxaKxnvtQ4qMlNy1Bbz6fO5SGcxvRSTpRduVct9GeIfqmhE&#10;bXHpIdW1iIJtfP1HqqaWngLpeCSpKUjrWqrcA7oZj95087QSTuVeAE5wB5jC/0sr77YPntUVZjc+&#10;4cyKBkN6VusQt2LNkg4ItS5M4Pjk4Bq7z9TBe9AHKFPjnfZN+qIlBjuw3h3wVV1kEsrTs9HF6QVM&#10;EraT4/Px+fgi5Slew50P8YuihiWh5B4DzLiK7W2Ivevgkm6zdFMbk4do7G8K5EyaItXe15iluDMq&#10;+Rn7qDT6zqUmRZB+uZgbz3pygL2oc6BIToaA5Khx4Ttj9yEpWmVOvjP+EJTvJxsP8U1tyWeA8sao&#10;1MBWgOvVOk8Ihevef4CiByBhEbtF109+mOWCqh1G7Klfk+DkTY0x3IoQH4THXgAS7Hq8x6ENtSWn&#10;vcTZivyPv+mTP+gKK2ct9qzk4ftGeMWZ+WpBZKSMg+AHYTEIdtPMCe2M8Yo4mUUE+GgGUXtqXvAE&#10;zNItMAkrcVfJF4M4j/1A8YRINZtlJ6yeE/HWPjmZUidUE6meuxfh3Z55EaS9o2EDxeQNAXvfFGlp&#10;tomk68zOhGuP4h5vrG3m9/6JSe/Cr//Z6/UhnP4EAAD//wMAUEsDBBQABgAIAAAAIQBVT1ND4QAA&#10;AAwBAAAPAAAAZHJzL2Rvd25yZXYueG1sTI/RToMwFIbvTXyH5ph451qYGwwpCzHxwsxpRB+goxWI&#10;9JTQwvDtPbvSyz/ny3++P98vtmezGX3nUEK0EsAM1k532Ej4/Hi6S4H5oFCr3qGR8GM87Ivrq1xl&#10;2p3x3cxVaBiVoM+UhDaEIePc162xyq/cYJBuX260KlAcG65HdaZy2/NYiC23qkP60KrBPLam/q4m&#10;K2E+2rh8rl93vHqJ10myPryV00HK25ulfAAWzBL+YLjokzoU5HRyE2rPesrp5p5QCbHYRMAuhNim&#10;tOYkIYmjHfAi5/9HFL8AAAD//wMAUEsBAi0AFAAGAAgAAAAhALaDOJL+AAAA4QEAABMAAAAAAAAA&#10;AAAAAAAAAAAAAFtDb250ZW50X1R5cGVzXS54bWxQSwECLQAUAAYACAAAACEAOP0h/9YAAACUAQAA&#10;CwAAAAAAAAAAAAAAAAAvAQAAX3JlbHMvLnJlbHNQSwECLQAUAAYACAAAACEA2rpFHHcCAABQBQAA&#10;DgAAAAAAAAAAAAAAAAAuAgAAZHJzL2Uyb0RvYy54bWxQSwECLQAUAAYACAAAACEAVU9TQ+EAAAAM&#10;AQAADwAAAAAAAAAAAAAAAADRBAAAZHJzL2Rvd25yZXYueG1sUEsFBgAAAAAEAAQA8wAAAN8FAAAA&#10;AA==&#10;" filled="f" stroked="f">
                    <v:textbox inset="0,0,0,0">
                      <w:txbxContent>
                        <w:tbl>
                          <w:tblPr>
                            <w:tblStyle w:val="Tabelraster"/>
                            <w:tblW w:w="0" w:type="auto"/>
                            <w:tblInd w:w="340" w:type="dxa"/>
                            <w:tblLook w:val="04A0" w:firstRow="1" w:lastRow="0" w:firstColumn="1" w:lastColumn="0" w:noHBand="0" w:noVBand="1"/>
                          </w:tblPr>
                          <w:tblGrid>
                            <w:gridCol w:w="8484"/>
                          </w:tblGrid>
                          <w:tr w:rsidR="00701AA3" w:rsidRPr="00BA2637" w14:paraId="51BD2EA5" w14:textId="77777777" w:rsidTr="00BA2637">
                            <w:trPr>
                              <w:trHeight w:val="4575"/>
                            </w:trPr>
                            <w:tc>
                              <w:tcPr>
                                <w:tcW w:w="8484" w:type="dxa"/>
                              </w:tcPr>
                              <w:p w14:paraId="5C15DC0E" w14:textId="36BE9036" w:rsidR="00701AA3" w:rsidRPr="00DD4FC7" w:rsidRDefault="00B31718" w:rsidP="001A4089">
                                <w:pPr>
                                  <w:pStyle w:val="Geenafstand"/>
                                  <w:jc w:val="center"/>
                                  <w:rPr>
                                    <w:caps/>
                                    <w:color w:val="44546A" w:themeColor="text2"/>
                                    <w:sz w:val="60"/>
                                    <w:szCs w:val="60"/>
                                    <w:lang w:val="nl-NL"/>
                                  </w:rPr>
                                </w:pPr>
                                <w:sdt>
                                  <w:sdtPr>
                                    <w:rPr>
                                      <w:caps/>
                                      <w:color w:val="44546A" w:themeColor="text2"/>
                                      <w:sz w:val="60"/>
                                      <w:szCs w:val="60"/>
                                      <w:lang w:val="nl-NL"/>
                                    </w:rPr>
                                    <w:alias w:val="Titel"/>
                                    <w:tag w:val=""/>
                                    <w:id w:val="-1315561441"/>
                                    <w:dataBinding w:prefixMappings="xmlns:ns0='http://purl.org/dc/elements/1.1/' xmlns:ns1='http://schemas.openxmlformats.org/package/2006/metadata/core-properties' " w:xpath="/ns1:coreProperties[1]/ns0:title[1]" w:storeItemID="{6C3C8BC8-F283-45AE-878A-BAB7291924A1}"/>
                                    <w:text w:multiLine="1"/>
                                  </w:sdtPr>
                                  <w:sdtEndPr/>
                                  <w:sdtContent>
                                    <w:r w:rsidR="00701AA3">
                                      <w:rPr>
                                        <w:caps/>
                                        <w:color w:val="44546A" w:themeColor="text2"/>
                                        <w:sz w:val="60"/>
                                        <w:szCs w:val="60"/>
                                        <w:lang w:val="nl-NL"/>
                                      </w:rPr>
                                      <w:t>van Bestuurlijke stabiliteit naar Burgerlijke betrokkenheid?</w:t>
                                    </w:r>
                                  </w:sdtContent>
                                </w:sdt>
                              </w:p>
                              <w:p w14:paraId="47B60023" w14:textId="77777777" w:rsidR="00701AA3" w:rsidRPr="00BA2637" w:rsidRDefault="00701AA3" w:rsidP="001A4089">
                                <w:pPr>
                                  <w:pStyle w:val="Geenafstand"/>
                                  <w:jc w:val="center"/>
                                  <w:rPr>
                                    <w:caps/>
                                    <w:color w:val="323E4F" w:themeColor="text2" w:themeShade="BF"/>
                                    <w:sz w:val="72"/>
                                    <w:szCs w:val="72"/>
                                    <w:lang w:val="nl-NL"/>
                                  </w:rPr>
                                </w:pPr>
                              </w:p>
                              <w:sdt>
                                <w:sdtPr>
                                  <w:rPr>
                                    <w:smallCaps/>
                                    <w:color w:val="44546A" w:themeColor="text2"/>
                                    <w:sz w:val="40"/>
                                    <w:szCs w:val="40"/>
                                    <w:lang w:val="nl-NL"/>
                                  </w:rPr>
                                  <w:alias w:val="Ondertitel"/>
                                  <w:tag w:val=""/>
                                  <w:id w:val="1615247542"/>
                                  <w:dataBinding w:prefixMappings="xmlns:ns0='http://purl.org/dc/elements/1.1/' xmlns:ns1='http://schemas.openxmlformats.org/package/2006/metadata/core-properties' " w:xpath="/ns1:coreProperties[1]/ns0:subject[1]" w:storeItemID="{6C3C8BC8-F283-45AE-878A-BAB7291924A1}"/>
                                  <w:text/>
                                </w:sdtPr>
                                <w:sdtEndPr/>
                                <w:sdtContent>
                                  <w:p w14:paraId="7EF32AC8" w14:textId="4DA7EA3E" w:rsidR="00701AA3" w:rsidRPr="00BA2637" w:rsidRDefault="00701AA3" w:rsidP="001A4089">
                                    <w:pPr>
                                      <w:pStyle w:val="Geenafstand"/>
                                      <w:spacing w:line="276" w:lineRule="auto"/>
                                      <w:jc w:val="center"/>
                                      <w:rPr>
                                        <w:caps/>
                                        <w:color w:val="323E4F" w:themeColor="text2" w:themeShade="BF"/>
                                        <w:sz w:val="72"/>
                                        <w:szCs w:val="72"/>
                                        <w:lang w:val="nl-NL"/>
                                      </w:rPr>
                                    </w:pPr>
                                    <w:r w:rsidRPr="00BA2637">
                                      <w:rPr>
                                        <w:smallCaps/>
                                        <w:color w:val="44546A" w:themeColor="text2"/>
                                        <w:sz w:val="40"/>
                                        <w:szCs w:val="40"/>
                                        <w:lang w:val="nl-NL"/>
                                      </w:rPr>
                                      <w:t>Een vignettenonderzoek naar de invloed van  een instabiele lokale politieke situatie op de bereidheid van burgers om lokaal te participeren</w:t>
                                    </w:r>
                                  </w:p>
                                </w:sdtContent>
                              </w:sdt>
                            </w:tc>
                          </w:tr>
                        </w:tbl>
                        <w:p w14:paraId="7406B4DF" w14:textId="1F258F32" w:rsidR="00701AA3" w:rsidRPr="006126FC" w:rsidRDefault="00701AA3" w:rsidP="00BA2637">
                          <w:pPr>
                            <w:pStyle w:val="Geenafstand"/>
                            <w:spacing w:line="276" w:lineRule="auto"/>
                            <w:ind w:right="340"/>
                            <w:jc w:val="center"/>
                            <w:rPr>
                              <w:smallCaps/>
                              <w:color w:val="44546A" w:themeColor="text2"/>
                              <w:sz w:val="40"/>
                              <w:szCs w:val="40"/>
                              <w:lang w:val="nl-NL"/>
                            </w:rPr>
                          </w:pPr>
                        </w:p>
                      </w:txbxContent>
                    </v:textbox>
                    <w10:wrap type="square" anchorx="page" anchory="page"/>
                  </v:shape>
                </w:pict>
              </mc:Fallback>
            </mc:AlternateContent>
          </w:r>
          <w:r w:rsidR="006C08E4" w:rsidRPr="009172C8">
            <w:rPr>
              <w:noProof/>
            </w:rPr>
            <w:drawing>
              <wp:anchor distT="0" distB="0" distL="114300" distR="114300" simplePos="0" relativeHeight="251662336" behindDoc="1" locked="0" layoutInCell="1" allowOverlap="1" wp14:anchorId="43084654" wp14:editId="6EEDEB2B">
                <wp:simplePos x="0" y="0"/>
                <wp:positionH relativeFrom="column">
                  <wp:posOffset>4029710</wp:posOffset>
                </wp:positionH>
                <wp:positionV relativeFrom="paragraph">
                  <wp:posOffset>5603875</wp:posOffset>
                </wp:positionV>
                <wp:extent cx="2104390" cy="1626870"/>
                <wp:effectExtent l="0" t="0" r="3810" b="0"/>
                <wp:wrapTight wrapText="bothSides">
                  <wp:wrapPolygon edited="0">
                    <wp:start x="0" y="0"/>
                    <wp:lineTo x="0" y="21415"/>
                    <wp:lineTo x="21509" y="21415"/>
                    <wp:lineTo x="21509" y="0"/>
                    <wp:lineTo x="0" y="0"/>
                  </wp:wrapPolygon>
                </wp:wrapTight>
                <wp:docPr id="33" name="Afbeelding 33" descr="Radboud-Universiteit-Nijmegen-logo - Jonge Historic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dboud-Universiteit-Nijmegen-logo - Jonge Historici"/>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04390" cy="1626870"/>
                        </a:xfrm>
                        <a:prstGeom prst="rect">
                          <a:avLst/>
                        </a:prstGeom>
                        <a:noFill/>
                        <a:ln>
                          <a:noFill/>
                        </a:ln>
                      </pic:spPr>
                    </pic:pic>
                  </a:graphicData>
                </a:graphic>
                <wp14:sizeRelH relativeFrom="page">
                  <wp14:pctWidth>0</wp14:pctWidth>
                </wp14:sizeRelH>
                <wp14:sizeRelV relativeFrom="page">
                  <wp14:pctHeight>0</wp14:pctHeight>
                </wp14:sizeRelV>
              </wp:anchor>
            </w:drawing>
          </w:r>
          <w:r w:rsidR="009172C8" w:rsidRPr="009172C8">
            <w:fldChar w:fldCharType="begin"/>
          </w:r>
          <w:r w:rsidR="009172C8" w:rsidRPr="009172C8">
            <w:instrText xml:space="preserve"> INCLUDEPICTURE "https://lh3.googleusercontent.com/proxy/zuT6s1BxL-4h5K1H5ms8Vh5VEUnZ3K-HbmM1VVxzfM90Dq1UrhP2xU3n2JnL9HzPdRW90eewtJkyf8MmD5v6LxYMe8qVNpbDIDYfL4urTn60LaUg_Lu-032W261a4SzGfSYhvRTuthf84fKhJlw" \* MERGEFORMATINET </w:instrText>
          </w:r>
          <w:r w:rsidR="009172C8" w:rsidRPr="009172C8">
            <w:fldChar w:fldCharType="end"/>
          </w:r>
          <w:r w:rsidR="0056468C">
            <w:rPr>
              <w:noProof/>
            </w:rPr>
            <mc:AlternateContent>
              <mc:Choice Requires="wpg">
                <w:drawing>
                  <wp:anchor distT="0" distB="0" distL="114300" distR="114300" simplePos="0" relativeHeight="251659264" behindDoc="0" locked="0" layoutInCell="1" allowOverlap="1" wp14:anchorId="65FE2405" wp14:editId="7262A83D">
                    <wp:simplePos x="0" y="0"/>
                    <mc:AlternateContent>
                      <mc:Choice Requires="wp14">
                        <wp:positionH relativeFrom="page">
                          <wp14:pctPosHOffset>4500</wp14:pctPosHOffset>
                        </wp:positionH>
                      </mc:Choice>
                      <mc:Fallback>
                        <wp:positionH relativeFrom="page">
                          <wp:posOffset>339725</wp:posOffset>
                        </wp:positionH>
                      </mc:Fallback>
                    </mc:AlternateContent>
                    <wp:positionV relativeFrom="page">
                      <wp:align>center</wp:align>
                    </wp:positionV>
                    <wp:extent cx="228600" cy="9144000"/>
                    <wp:effectExtent l="0" t="0" r="0" b="0"/>
                    <wp:wrapNone/>
                    <wp:docPr id="114" name="Groep 114"/>
                    <wp:cNvGraphicFramePr/>
                    <a:graphic xmlns:a="http://schemas.openxmlformats.org/drawingml/2006/main">
                      <a:graphicData uri="http://schemas.microsoft.com/office/word/2010/wordprocessingGroup">
                        <wpg:wgp>
                          <wpg:cNvGrpSpPr/>
                          <wpg:grpSpPr>
                            <a:xfrm>
                              <a:off x="0" y="0"/>
                              <a:ext cx="228600" cy="9144000"/>
                              <a:chOff x="0" y="0"/>
                              <a:chExt cx="228600" cy="9144000"/>
                            </a:xfrm>
                          </wpg:grpSpPr>
                          <wps:wsp>
                            <wps:cNvPr id="115" name="Rechthoek 115"/>
                            <wps:cNvSpPr/>
                            <wps:spPr>
                              <a:xfrm>
                                <a:off x="0" y="0"/>
                                <a:ext cx="228600" cy="8782050"/>
                              </a:xfrm>
                              <a:prstGeom prst="rect">
                                <a:avLst/>
                              </a:prstGeom>
                              <a:solidFill>
                                <a:schemeClr val="accent1"/>
                              </a:solidFill>
                              <a:ln>
                                <a:noFill/>
                              </a:ln>
                            </wps:spPr>
                            <wps:style>
                              <a:lnRef idx="0">
                                <a:scrgbClr r="0" g="0" b="0"/>
                              </a:lnRef>
                              <a:fillRef idx="0">
                                <a:scrgbClr r="0" g="0" b="0"/>
                              </a:fillRef>
                              <a:effectRef idx="0">
                                <a:scrgbClr r="0" g="0" b="0"/>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echthoek 116"/>
                            <wps:cNvSpPr>
                              <a:spLocks noChangeAspect="1"/>
                            </wps:cNvSpPr>
                            <wps:spPr>
                              <a:xfrm>
                                <a:off x="0" y="8915400"/>
                                <a:ext cx="228600" cy="2286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2900</wp14:pctWidth>
                    </wp14:sizeRelH>
                    <wp14:sizeRelV relativeFrom="page">
                      <wp14:pctHeight>90900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F087694" id="Groep 114" o:spid="_x0000_s1026" style="position:absolute;margin-left:0;margin-top:0;width:18pt;height:10in;z-index:251659264;mso-width-percent:29;mso-height-percent:909;mso-left-percent:45;mso-position-horizontal-relative:page;mso-position-vertical:center;mso-position-vertical-relative:page;mso-width-percent:29;mso-height-percent:909;mso-left-percent:45" coordsize="2286,9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rIRSAMAANEKAAAOAAAAZHJzL2Uyb0RvYy54bWzsVltv2jAUfp+0/2D5fQ0goDRqqBBdq0mo&#10;q9pOfTaOc1Ed27MNofv1O8choaOsUztp2qS9BF/OzZ/P9+HTs00lyVpYV2qV0P5RjxKhuE5LlSf0&#10;y93FhwklzjOVMqmVSOijcPRs+v7daW1iMdCFlqmwBIIoF9cmoYX3Jo4ixwtRMXekjVCwmWlbMQ9T&#10;m0epZTVEr2Q06PXGUa1taqzmwjlYPW826TTEzzLB/ecsc8ITmVCozYevDd8lfqPpKYtzy0xR8m0Z&#10;7A1VVKxUkLQLdc48IytbPgtVldxqpzN/xHUV6SwruQhngNP0e3unubR6ZcJZ8rjOTQcTQLuH05vD&#10;8qv1tSVlCnfXH1KiWAWXBHmFIbgA8NQmj8Hq0ppbc223C3kzwxNvMlvhL5yFbAKwjx2wYuMJh8XB&#10;YDLuAfwctk76w2EPJgF5XsD1PHPjxceXHaM2bYTVdcXUBprI7XByv4fTbcGMCPA7RKDDadTidCN4&#10;4QstHgCrUYNVsOyAcrEDzN6C0uR4MuiNAkrdYVlsrPOXQlcEBwm10N6h69h64TwACqatCSZ1Wpbp&#10;RSllmCClxFxasmZABsa5UL6PVYPXD5ZSob3S6Nls4wpA3R4njPyjFGgn1Y3IoIPC3TeJbL7EPA3N&#10;oFnh5luyQa7ggIYZxH+l79YFvUVg9yv9O6eQXyvf+Vel0jaAGbRnB5TsQMoa+xaKBgDEYqnTR+gO&#10;qxt5cYZflHBBC+b8NbOgJwAAaKT/DJ9M6jqhejuipND226F1tIf2hV1KatCnhLqvK2YFJfKTgsYO&#10;NAJBC5Ph6HgAOezTneXTHbWq5hpuvQ9qbHgYor2X7TCzuroHKZ1hVthiikPuhHJv28ncNxcKYszF&#10;bBbMQMQM8wt1azgGR1SxAe8298yabZd6UIEr3ZKJxXvN2tiip9KzlddZGTp5h+sWbyA2itEfYfj4&#10;EMPHewzHkp1ZaP7giNLzgqlczJwBTiIUSBysFoQD5aAp/UU1mJz0R6CM6AndfUAAtyraULKV3Zbv&#10;f6kkDA5RqtWegGDBUtFI0gj+FlrF60gIMP5MMpp+6ywP6dqv9eIFUfwvFv+2WITHAbybQgtt33j4&#10;MHs6DyzdvUSn3wEAAP//AwBQSwMEFAAGAAgAAAAhAMON2WDcAAAACgEAAA8AAABkcnMvZG93bnJl&#10;di54bWxMT8tOwzAQvCPxD9ZW4kbtPlSVNE6FQPSGoCkHuDnxkkTY6yh22/D3LFzoZaTRzM7O5NvR&#10;O3HCIXaBNMymCgRSHWxHjYa3w9PtGkRMhqxxgVDDN0bYFtdXuclsONMeT2VqBIdQzIyGNqU+kzLW&#10;LXoTp6FHYu0zDN4kpkMj7WDOHO6dnCu1kt50xB9a0+NDi/VXefQaSB7szpcv/n2R7sr5x2vlnneV&#10;1jeT8XHDcL8BkXBM/xfwu4H7Q8HFqnAkG4XTwGvSH7K2WDGr2LNcKgWyyOXlhOIHAAD//wMAUEsB&#10;Ai0AFAAGAAgAAAAhALaDOJL+AAAA4QEAABMAAAAAAAAAAAAAAAAAAAAAAFtDb250ZW50X1R5cGVz&#10;XS54bWxQSwECLQAUAAYACAAAACEAOP0h/9YAAACUAQAACwAAAAAAAAAAAAAAAAAvAQAAX3JlbHMv&#10;LnJlbHNQSwECLQAUAAYACAAAACEAcDqyEUgDAADRCgAADgAAAAAAAAAAAAAAAAAuAgAAZHJzL2Uy&#10;b0RvYy54bWxQSwECLQAUAAYACAAAACEAw43ZYNwAAAAKAQAADwAAAAAAAAAAAAAAAACiBQAAZHJz&#10;L2Rvd25yZXYueG1sUEsFBgAAAAAEAAQA8wAAAKsGAAAAAA==&#10;">
                    <v:rect id="Rechthoek 115" o:spid="_x0000_s1027" style="position:absolute;width:2286;height:878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IjbxwAAAOEAAAAPAAAAZHJzL2Rvd25yZXYueG1sRI/bisIw&#10;EIbvBd8hzMLeaWrZFamNIp7QSw8PMDbTA9tMapOt3bc3C4I3www//zd86bI3teiodZVlBZNxBII4&#10;s7riQsH1shvNQDiPrLG2TAr+yMFyMRykmGj74BN1Z1+IAGGXoILS+yaR0mUlGXRj2xCHLLetQR/O&#10;tpC6xUeAm1rGUTSVBisOH0psaF1S9nP+NQr4q5hd7l0U9/vbdL87xtdVft8q9fnRb+ZhrOYgPPX+&#10;3XghDjo4TL7h3yhsIBdPAAAA//8DAFBLAQItABQABgAIAAAAIQDb4fbL7gAAAIUBAAATAAAAAAAA&#10;AAAAAAAAAAAAAABbQ29udGVudF9UeXBlc10ueG1sUEsBAi0AFAAGAAgAAAAhAFr0LFu/AAAAFQEA&#10;AAsAAAAAAAAAAAAAAAAAHwEAAF9yZWxzLy5yZWxzUEsBAi0AFAAGAAgAAAAhAO24iNvHAAAA4QAA&#10;AA8AAAAAAAAAAAAAAAAABwIAAGRycy9kb3ducmV2LnhtbFBLBQYAAAAAAwADALcAAAD7AgAAAAA=&#10;" fillcolor="#4472c4 [3204]" stroked="f"/>
                    <v:rect id="Rechthoek 116" o:spid="_x0000_s1028" style="position:absolute;top:89154;width:2286;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gPbyQAAAOEAAAAPAAAAZHJzL2Rvd25yZXYueG1sRI/BasJA&#10;EIbvhb7DMgVvdWMFlegqYhFEitCoB29DdszGZmdDdhtjn94tCF6GGX7+b/hmi85WoqXGl44VDPoJ&#10;COLc6ZILBYf9+n0CwgdkjZVjUnAjD4v568sMU+2u/E1tFgoRIexTVGBCqFMpfW7Iou+7mjhmZ9dY&#10;DPFsCqkbvEa4reRHkoykxZLjB4M1rQzlP9mvVbC9jIeZaZft33BHR+OOX6f1yivVe+s+p3EspyAC&#10;deHZeCA2OjoMRvBvFDeQ8zsAAAD//wMAUEsBAi0AFAAGAAgAAAAhANvh9svuAAAAhQEAABMAAAAA&#10;AAAAAAAAAAAAAAAAAFtDb250ZW50X1R5cGVzXS54bWxQSwECLQAUAAYACAAAACEAWvQsW78AAAAV&#10;AQAACwAAAAAAAAAAAAAAAAAfAQAAX3JlbHMvLnJlbHNQSwECLQAUAAYACAAAACEA8DYD28kAAADh&#10;AAAADwAAAAAAAAAAAAAAAAAHAgAAZHJzL2Rvd25yZXYueG1sUEsFBgAAAAADAAMAtwAAAP0CAAAA&#10;AA==&#10;" fillcolor="#4472c4 [3204]" stroked="f" strokeweight="1pt">
                      <o:lock v:ext="edit" aspectratio="t"/>
                    </v:rect>
                    <w10:wrap anchorx="page" anchory="page"/>
                  </v:group>
                </w:pict>
              </mc:Fallback>
            </mc:AlternateContent>
          </w:r>
          <w:r w:rsidR="0056468C">
            <w:br w:type="page"/>
          </w:r>
          <w:r w:rsidR="00F6351C" w:rsidRPr="00F6351C">
            <w:fldChar w:fldCharType="begin"/>
          </w:r>
          <w:r w:rsidR="00F6351C" w:rsidRPr="00F6351C">
            <w:instrText xml:space="preserve"> INCLUDEPICTURE "https://stec.nl/wp-content/uploads/2016/07/Gemeente-Arnhem.jpg" \* MERGEFORMATINET </w:instrText>
          </w:r>
          <w:r w:rsidR="00F6351C" w:rsidRPr="00F6351C">
            <w:fldChar w:fldCharType="end"/>
          </w:r>
        </w:p>
        <w:p w14:paraId="74E1677F" w14:textId="77777777" w:rsidR="001D2297" w:rsidRPr="00092451" w:rsidRDefault="001D2297" w:rsidP="001D2297">
          <w:pPr>
            <w:spacing w:line="360" w:lineRule="auto"/>
            <w:rPr>
              <w:rFonts w:asciiTheme="majorHAnsi" w:hAnsiTheme="majorHAnsi" w:cstheme="majorHAnsi"/>
              <w:b/>
              <w:color w:val="1F3864" w:themeColor="accent1" w:themeShade="80"/>
              <w:sz w:val="32"/>
              <w:szCs w:val="32"/>
            </w:rPr>
          </w:pPr>
          <w:r w:rsidRPr="00092451">
            <w:rPr>
              <w:rFonts w:asciiTheme="majorHAnsi" w:hAnsiTheme="majorHAnsi" w:cstheme="majorHAnsi"/>
              <w:b/>
              <w:color w:val="1F3864" w:themeColor="accent1" w:themeShade="80"/>
              <w:sz w:val="32"/>
              <w:szCs w:val="32"/>
            </w:rPr>
            <w:lastRenderedPageBreak/>
            <w:t xml:space="preserve">Voorwoord </w:t>
          </w:r>
        </w:p>
        <w:p w14:paraId="064C7896" w14:textId="77777777" w:rsidR="001D2297" w:rsidRPr="001079A4" w:rsidRDefault="001D2297" w:rsidP="001D2297">
          <w:pPr>
            <w:spacing w:line="360" w:lineRule="auto"/>
            <w:rPr>
              <w:color w:val="000000" w:themeColor="text1"/>
              <w:sz w:val="26"/>
              <w:szCs w:val="26"/>
            </w:rPr>
          </w:pPr>
        </w:p>
        <w:p w14:paraId="3EBAD94D" w14:textId="7B42FBF9" w:rsidR="001D2297" w:rsidRPr="001079A4" w:rsidRDefault="001D2297" w:rsidP="00156A0C">
          <w:pPr>
            <w:spacing w:line="360" w:lineRule="auto"/>
            <w:jc w:val="both"/>
            <w:rPr>
              <w:color w:val="000000" w:themeColor="text1"/>
            </w:rPr>
          </w:pPr>
          <w:r w:rsidRPr="001079A4">
            <w:rPr>
              <w:color w:val="000000" w:themeColor="text1"/>
            </w:rPr>
            <w:t xml:space="preserve">Na </w:t>
          </w:r>
          <w:r w:rsidR="00A32C23">
            <w:rPr>
              <w:color w:val="000000" w:themeColor="text1"/>
            </w:rPr>
            <w:t xml:space="preserve">een aantal </w:t>
          </w:r>
          <w:r w:rsidRPr="001079A4">
            <w:rPr>
              <w:color w:val="000000" w:themeColor="text1"/>
            </w:rPr>
            <w:t xml:space="preserve">leerzame en intensieve maanden is het sluitstuk van mijn masteropleiding Bestuurskunde aan de Radboud Universiteit af. In dit </w:t>
          </w:r>
          <w:r w:rsidR="002446A1">
            <w:rPr>
              <w:color w:val="000000" w:themeColor="text1"/>
            </w:rPr>
            <w:t>scriptieonderzoek</w:t>
          </w:r>
          <w:r w:rsidR="00105AC4">
            <w:rPr>
              <w:color w:val="000000" w:themeColor="text1"/>
            </w:rPr>
            <w:t xml:space="preserve"> </w:t>
          </w:r>
          <w:r w:rsidRPr="001079A4">
            <w:rPr>
              <w:color w:val="000000" w:themeColor="text1"/>
            </w:rPr>
            <w:t xml:space="preserve">met als titel ‘Van </w:t>
          </w:r>
          <w:r w:rsidR="00D45C48">
            <w:rPr>
              <w:color w:val="000000" w:themeColor="text1"/>
            </w:rPr>
            <w:t xml:space="preserve">Bestuurlijke </w:t>
          </w:r>
          <w:r w:rsidRPr="001079A4">
            <w:rPr>
              <w:color w:val="000000" w:themeColor="text1"/>
            </w:rPr>
            <w:t xml:space="preserve">Stabiliteit naar </w:t>
          </w:r>
          <w:r w:rsidR="00D45C48">
            <w:rPr>
              <w:color w:val="000000" w:themeColor="text1"/>
            </w:rPr>
            <w:t xml:space="preserve">Burgerlijke </w:t>
          </w:r>
          <w:r w:rsidRPr="001079A4">
            <w:rPr>
              <w:color w:val="000000" w:themeColor="text1"/>
            </w:rPr>
            <w:t xml:space="preserve">Betrokkenheid?’ heb ik onderzocht of er een invloed is van de lokale politieke instabiliteit op de bereidheid van burgers om in hun buurt te participeren. </w:t>
          </w:r>
        </w:p>
        <w:p w14:paraId="212F2B67" w14:textId="4F43165D" w:rsidR="001D2297" w:rsidRPr="001079A4" w:rsidRDefault="001D2297" w:rsidP="00156A0C">
          <w:pPr>
            <w:spacing w:line="360" w:lineRule="auto"/>
            <w:ind w:firstLine="708"/>
            <w:jc w:val="both"/>
            <w:rPr>
              <w:color w:val="000000" w:themeColor="text1"/>
            </w:rPr>
          </w:pPr>
          <w:r w:rsidRPr="001079A4">
            <w:rPr>
              <w:color w:val="000000" w:themeColor="text1"/>
            </w:rPr>
            <w:t>Eerlijk is eerlijk: het schrijven van mijn scriptie verliep niet altijd makkelijk. Vooral bij de start van de scriptie was het soms lastig mijn concentratie te behouden middenin een corona-lockdown</w:t>
          </w:r>
          <w:r w:rsidR="00F74502">
            <w:rPr>
              <w:color w:val="000000" w:themeColor="text1"/>
            </w:rPr>
            <w:t xml:space="preserve"> en crisis</w:t>
          </w:r>
          <w:r w:rsidRPr="001079A4">
            <w:rPr>
              <w:color w:val="000000" w:themeColor="text1"/>
            </w:rPr>
            <w:t xml:space="preserve">. Toch heeft deze situatie mij ertoe gedwongen discipline in te bouwen. Daarom wil ik graag mijn begeleider Peter Kruyen bedanken. Misschien nog wel belangrijkste was de tip van mijn scriptiebegeleider om juist genoeg rust in te bouwen tijdens het schrijven. De ultieme anekdote over thuiswerken – via Skype met legoblokjes uitleg geven over een statistische analyse –  zal ik niet snel vergeten.    </w:t>
          </w:r>
        </w:p>
        <w:p w14:paraId="29A0CC63" w14:textId="77777777" w:rsidR="001D2297" w:rsidRPr="001079A4" w:rsidRDefault="001D2297" w:rsidP="00156A0C">
          <w:pPr>
            <w:spacing w:line="360" w:lineRule="auto"/>
            <w:ind w:firstLine="708"/>
            <w:jc w:val="both"/>
            <w:rPr>
              <w:color w:val="000000" w:themeColor="text1"/>
            </w:rPr>
          </w:pPr>
          <w:r w:rsidRPr="001079A4">
            <w:rPr>
              <w:color w:val="000000" w:themeColor="text1"/>
            </w:rPr>
            <w:t xml:space="preserve">Verder dank ik de gemeente Arnhem voor de stageplek bij de griffie. Helaas was dit voornamelijk vanuit huis. Ik wil Jozef Kersten en Gerbrig Dijkstra in het bijzonder bedanken voor alle begeleiding en ideeën voor mijn scriptie. Ondanks het vele thuiswerken ben ik blij dat ik een bijdrage heb mogen leveren aan een participatieproject in de gemeente en ik daarbij veel van jullie zeer secure werk bij de griffie heb mogen leren. </w:t>
          </w:r>
        </w:p>
        <w:p w14:paraId="18CDADC3" w14:textId="77777777" w:rsidR="001D2297" w:rsidRPr="001079A4" w:rsidRDefault="001D2297" w:rsidP="001D2297">
          <w:pPr>
            <w:spacing w:line="360" w:lineRule="auto"/>
            <w:jc w:val="both"/>
            <w:rPr>
              <w:color w:val="000000" w:themeColor="text1"/>
            </w:rPr>
          </w:pPr>
        </w:p>
        <w:p w14:paraId="258FC35F" w14:textId="77777777" w:rsidR="001D2297" w:rsidRPr="001079A4" w:rsidRDefault="001D2297" w:rsidP="001D2297">
          <w:pPr>
            <w:spacing w:line="360" w:lineRule="auto"/>
            <w:jc w:val="both"/>
            <w:rPr>
              <w:color w:val="000000" w:themeColor="text1"/>
            </w:rPr>
          </w:pPr>
          <w:r w:rsidRPr="001079A4">
            <w:rPr>
              <w:color w:val="000000" w:themeColor="text1"/>
            </w:rPr>
            <w:t>Veel leesplezier gewenst!</w:t>
          </w:r>
        </w:p>
        <w:p w14:paraId="1746C977" w14:textId="77777777" w:rsidR="001D2297" w:rsidRPr="001079A4" w:rsidRDefault="001D2297" w:rsidP="001D2297">
          <w:pPr>
            <w:spacing w:line="360" w:lineRule="auto"/>
            <w:ind w:firstLine="708"/>
            <w:jc w:val="both"/>
            <w:rPr>
              <w:color w:val="FF0000"/>
            </w:rPr>
          </w:pPr>
        </w:p>
        <w:p w14:paraId="11AB8551" w14:textId="77777777" w:rsidR="001D2297" w:rsidRPr="001079A4" w:rsidRDefault="001D2297" w:rsidP="001D2297">
          <w:pPr>
            <w:spacing w:line="360" w:lineRule="auto"/>
            <w:jc w:val="both"/>
            <w:rPr>
              <w:color w:val="000000" w:themeColor="text1"/>
            </w:rPr>
          </w:pPr>
          <w:r w:rsidRPr="001079A4">
            <w:rPr>
              <w:color w:val="000000" w:themeColor="text1"/>
            </w:rPr>
            <w:t xml:space="preserve">Marijne van de Venne </w:t>
          </w:r>
        </w:p>
        <w:p w14:paraId="7C2638E8" w14:textId="77777777" w:rsidR="001D2297" w:rsidRPr="001079A4" w:rsidRDefault="001D2297" w:rsidP="001D2297">
          <w:pPr>
            <w:spacing w:line="360" w:lineRule="auto"/>
            <w:jc w:val="both"/>
            <w:rPr>
              <w:color w:val="FF0000"/>
            </w:rPr>
          </w:pPr>
          <w:r w:rsidRPr="001079A4">
            <w:rPr>
              <w:color w:val="000000" w:themeColor="text1"/>
            </w:rPr>
            <w:t xml:space="preserve">Nijmegen, </w:t>
          </w:r>
          <w:r w:rsidRPr="00B56E24">
            <w:rPr>
              <w:color w:val="000000" w:themeColor="text1"/>
            </w:rPr>
            <w:t>januari 2021</w:t>
          </w:r>
          <w:r w:rsidRPr="00B56E24">
            <w:rPr>
              <w:b/>
              <w:color w:val="000000" w:themeColor="text1"/>
            </w:rPr>
            <w:t xml:space="preserve"> </w:t>
          </w:r>
        </w:p>
        <w:p w14:paraId="60495950" w14:textId="77777777" w:rsidR="00092451" w:rsidRDefault="001D2297" w:rsidP="00E97FB6">
          <w:r>
            <w:br w:type="page"/>
          </w:r>
        </w:p>
        <w:p w14:paraId="2378F6E0" w14:textId="1D9C3089" w:rsidR="007C7739" w:rsidRPr="009A53E8" w:rsidRDefault="007C7739" w:rsidP="009A53E8">
          <w:pPr>
            <w:spacing w:line="360" w:lineRule="auto"/>
            <w:rPr>
              <w:rFonts w:asciiTheme="majorHAnsi" w:hAnsiTheme="majorHAnsi" w:cstheme="majorHAnsi"/>
              <w:sz w:val="32"/>
              <w:szCs w:val="32"/>
            </w:rPr>
          </w:pPr>
          <w:r w:rsidRPr="007C7739">
            <w:rPr>
              <w:rFonts w:asciiTheme="majorHAnsi" w:hAnsiTheme="majorHAnsi" w:cstheme="majorHAnsi"/>
              <w:color w:val="1F3864" w:themeColor="accent1" w:themeShade="80"/>
              <w:sz w:val="32"/>
              <w:szCs w:val="32"/>
            </w:rPr>
            <w:lastRenderedPageBreak/>
            <w:t xml:space="preserve">Samenvatting </w:t>
          </w:r>
        </w:p>
        <w:p w14:paraId="02223A65" w14:textId="564412AD" w:rsidR="00C237A9" w:rsidRPr="00C237A9" w:rsidRDefault="009A53E8" w:rsidP="009A53E8">
          <w:pPr>
            <w:spacing w:line="360" w:lineRule="auto"/>
            <w:jc w:val="both"/>
            <w:rPr>
              <w:i/>
            </w:rPr>
          </w:pPr>
          <w:r w:rsidRPr="00D02D03">
            <w:t xml:space="preserve">In </w:t>
          </w:r>
          <w:r w:rsidR="00813211">
            <w:t>deze masterscriptie</w:t>
          </w:r>
          <w:r>
            <w:t xml:space="preserve"> is er onderzoek gedaan naar het effect van de lokale politieke instabiliteit op de bereidheid van burgers om in de buurt te gaan participeren met een lokaal project. </w:t>
          </w:r>
          <w:r w:rsidR="00813211">
            <w:t xml:space="preserve">Aangezien burgerparticipatie </w:t>
          </w:r>
          <w:r w:rsidR="00C52442">
            <w:t xml:space="preserve">steeds vaker een onderdeel is in het beleid van gemeentes, is het bestuurskundig een interessant onderzoeksveld om de bereidheid en motivatie van burgers bij participatieprojecten </w:t>
          </w:r>
          <w:r w:rsidR="00F53759">
            <w:t xml:space="preserve">verder </w:t>
          </w:r>
          <w:r w:rsidR="00C52442">
            <w:t xml:space="preserve">in kaart te brengen. </w:t>
          </w:r>
          <w:r w:rsidR="00C237A9">
            <w:t xml:space="preserve">Daarnaast roept de toename van het aantal gevallen coalities de vraag op welk effect dit heeft op de betrokkenheid van burgers in die gemeente. Naar aanleiding van deze constateringen is de volgende hoofdvraag opgesteld: </w:t>
          </w:r>
          <w:r w:rsidR="00C237A9" w:rsidRPr="00C237A9">
            <w:rPr>
              <w:i/>
            </w:rPr>
            <w:t xml:space="preserve">In hoeverre heeft de perceptie van de lokale politieke instabiliteit effect op de bereidheid van burgers om in de buurt te participeren? </w:t>
          </w:r>
        </w:p>
        <w:p w14:paraId="2271A021" w14:textId="077B6F87" w:rsidR="00555F2C" w:rsidRDefault="009A53E8" w:rsidP="00FA6EEE">
          <w:pPr>
            <w:spacing w:line="360" w:lineRule="auto"/>
            <w:ind w:firstLine="708"/>
            <w:jc w:val="both"/>
          </w:pPr>
          <w:r>
            <w:t xml:space="preserve">Het participatieonderdeel </w:t>
          </w:r>
          <w:r w:rsidR="00AC3C0D">
            <w:t xml:space="preserve">in dit onderzoek is </w:t>
          </w:r>
          <w:r>
            <w:t xml:space="preserve">specifiek gericht op coproductie op lokaal niveau, tussen de gemeente en burgers. Het onderdeel ‘participeren’ </w:t>
          </w:r>
          <w:r w:rsidR="005F2551">
            <w:t xml:space="preserve">beslaat </w:t>
          </w:r>
          <w:r>
            <w:t xml:space="preserve">drie coproductievormen: meebeslissen, meepraten en meedoen. </w:t>
          </w:r>
          <w:r w:rsidR="005F2551">
            <w:t xml:space="preserve">Naar aanleiding van eerder wetenschappelijk onderzoek zijn de eerste drie hypotheses opgesteld: </w:t>
          </w:r>
          <w:r w:rsidR="00621BA0" w:rsidRPr="00621BA0">
            <w:rPr>
              <w:i/>
            </w:rPr>
            <w:t>hypothese</w:t>
          </w:r>
          <w:r w:rsidR="00621BA0">
            <w:t xml:space="preserve"> </w:t>
          </w:r>
          <w:r w:rsidR="005F2551" w:rsidRPr="005F2551">
            <w:rPr>
              <w:i/>
            </w:rPr>
            <w:t xml:space="preserve">1)  </w:t>
          </w:r>
          <w:r w:rsidR="005F2551" w:rsidRPr="005F2551">
            <w:rPr>
              <w:rFonts w:cstheme="minorHAnsi"/>
              <w:i/>
              <w:color w:val="000000" w:themeColor="text1"/>
            </w:rPr>
            <w:t>Naarmate de perceptie van burgers op het lokale politieke bestuur instabiel is, zal de bereidheid van die burgers om mee te beslissen over een lokaal project omlaag gaan;</w:t>
          </w:r>
          <w:r w:rsidR="00621BA0">
            <w:rPr>
              <w:rFonts w:cstheme="minorHAnsi"/>
              <w:i/>
              <w:color w:val="000000" w:themeColor="text1"/>
            </w:rPr>
            <w:t xml:space="preserve"> hypothese</w:t>
          </w:r>
          <w:r w:rsidR="005F2551" w:rsidRPr="005F2551">
            <w:rPr>
              <w:rFonts w:cstheme="minorHAnsi"/>
              <w:i/>
              <w:color w:val="000000" w:themeColor="text1"/>
            </w:rPr>
            <w:t xml:space="preserve"> 2) Naarmate de perceptie van burgers op het lokale politieke bestuur instabiel is, zal de bereidheid van die burgers om mee te praten over een lokaal project omlaag gaan;</w:t>
          </w:r>
          <w:r w:rsidR="00BA24CA">
            <w:rPr>
              <w:rFonts w:cstheme="minorHAnsi"/>
              <w:i/>
              <w:color w:val="000000" w:themeColor="text1"/>
            </w:rPr>
            <w:t xml:space="preserve"> </w:t>
          </w:r>
          <w:r w:rsidR="00621BA0">
            <w:rPr>
              <w:rFonts w:cstheme="minorHAnsi"/>
              <w:i/>
              <w:color w:val="000000" w:themeColor="text1"/>
            </w:rPr>
            <w:t>hypothese</w:t>
          </w:r>
          <w:r w:rsidR="005F2551" w:rsidRPr="005F2551">
            <w:rPr>
              <w:rFonts w:cstheme="minorHAnsi"/>
              <w:i/>
              <w:color w:val="000000" w:themeColor="text1"/>
            </w:rPr>
            <w:t xml:space="preserve"> 3) Naarmate de perceptie van burgers op het lokale politieke bestuur instabiel is, zal de bereidheid van die burgers om mee te doen met een lokaal project omlaag gaan.</w:t>
          </w:r>
          <w:r w:rsidR="005F2551" w:rsidRPr="003E206E">
            <w:rPr>
              <w:rFonts w:cstheme="minorHAnsi"/>
              <w:color w:val="000000" w:themeColor="text1"/>
            </w:rPr>
            <w:t xml:space="preserve"> </w:t>
          </w:r>
          <w:r w:rsidR="00621BA0">
            <w:rPr>
              <w:rFonts w:cstheme="minorHAnsi"/>
              <w:color w:val="000000" w:themeColor="text1"/>
            </w:rPr>
            <w:t xml:space="preserve">Daarnaast zijn er vanuit de literatuur twee modererende variabelen toegevoegd aan het onderzoek, met elk een eigen hypothese: </w:t>
          </w:r>
          <w:r w:rsidR="00621BA0" w:rsidRPr="00555F2C">
            <w:rPr>
              <w:rFonts w:cstheme="minorHAnsi"/>
              <w:i/>
              <w:color w:val="000000" w:themeColor="text1"/>
            </w:rPr>
            <w:t xml:space="preserve">hypothese 4) </w:t>
          </w:r>
          <w:r w:rsidR="00621BA0" w:rsidRPr="00555F2C">
            <w:rPr>
              <w:i/>
            </w:rPr>
            <w:t>Naarmate iemand meer politiek geëngageerd is, zal dit een verzwakkend effect hebben op de relatie tussen politieke instabiliteit en de bereidheid van burgers om   lokaal te participeren; 5)</w:t>
          </w:r>
          <w:r w:rsidR="00555F2C" w:rsidRPr="00555F2C">
            <w:rPr>
              <w:i/>
            </w:rPr>
            <w:t xml:space="preserve"> Naarmate iemand ouder is, zal dit een verzwakkend effect hebben op de relatie tussen politieke instabiliteit en de bereidheid van burgers om lokaal te participeren.</w:t>
          </w:r>
          <w:r w:rsidR="00555F2C">
            <w:rPr>
              <w:i/>
            </w:rPr>
            <w:t xml:space="preserve"> </w:t>
          </w:r>
        </w:p>
        <w:p w14:paraId="5DE2E9AD" w14:textId="187ACAF3" w:rsidR="00FA6EEE" w:rsidRPr="00FA6EEE" w:rsidRDefault="008D3A73" w:rsidP="00FA6EEE">
          <w:pPr>
            <w:spacing w:line="360" w:lineRule="auto"/>
            <w:ind w:firstLine="708"/>
            <w:jc w:val="both"/>
          </w:pPr>
          <w:r>
            <w:t xml:space="preserve">Om deze hoofdvraag te kunnen beantwoorden en de onderliggende hypotheses te kunnen toetsen, zijn er </w:t>
          </w:r>
          <w:r w:rsidR="008576EC">
            <w:t xml:space="preserve">twaalf </w:t>
          </w:r>
          <w:r>
            <w:t>vignetten</w:t>
          </w:r>
          <w:r w:rsidR="008576EC">
            <w:t xml:space="preserve"> opgesteld die elk een andere situatie beschrijven. </w:t>
          </w:r>
          <w:r w:rsidR="005C54D0">
            <w:t xml:space="preserve">De antwoorden van de in totaal 144 respondenten zijn gebruikt om vast te stellen of een instabiele politieke situatie invloed heeft op de bereidheid om te gaan participeren. </w:t>
          </w:r>
          <w:r w:rsidR="0051064D">
            <w:t xml:space="preserve">Middels t-toetsen en meervoudige regressieanalyses in het programma SPSS zijn de hypotheses getoetst. </w:t>
          </w:r>
        </w:p>
        <w:p w14:paraId="12DA0039" w14:textId="59D4C1BF" w:rsidR="009A53E8" w:rsidRDefault="00E168FE" w:rsidP="00E168FE">
          <w:pPr>
            <w:spacing w:line="360" w:lineRule="auto"/>
            <w:ind w:firstLine="708"/>
            <w:jc w:val="both"/>
          </w:pPr>
          <w:r>
            <w:t xml:space="preserve">Zowel de resultaten van de t-toetsen als de resultaten van de regressieanalyses laten zien dat er in dit onderzoek geen direct effect </w:t>
          </w:r>
          <w:r w:rsidR="009A53E8">
            <w:t xml:space="preserve">gevonden is van een lokale politiek instabiele situatie </w:t>
          </w:r>
          <w:r w:rsidR="009A53E8">
            <w:lastRenderedPageBreak/>
            <w:t xml:space="preserve">op de bereidheid om te participeren in de buurt. Zoals naar voren kwam is gekomen uit de verschillende statistische toetsen zijn dan ook alle geformuleerde hypotheses in dit onderzoek verworpen. </w:t>
          </w:r>
          <w:r w:rsidR="009A53E8" w:rsidRPr="00B67216">
            <w:t>Hoewel de theorie anders suggereerde, betekent dit in de praktijk dat er bij de respondenten geen verschil te ontdekken is in instabiele of stabiele situaties in de bereidheid om te participeren in elke coproductievorm.</w:t>
          </w:r>
          <w:r w:rsidR="009B5E9F">
            <w:t xml:space="preserve"> Deze conclusie heeft als positief resultaat dat de instabiliteit in een gemeente </w:t>
          </w:r>
          <w:r w:rsidR="008E0A53">
            <w:t xml:space="preserve">dus </w:t>
          </w:r>
          <w:r w:rsidR="009B5E9F">
            <w:t>geen invloed lijkt te hebben op burgers</w:t>
          </w:r>
          <w:r w:rsidR="008E0A53">
            <w:t>.</w:t>
          </w:r>
          <w:r w:rsidR="009A53E8">
            <w:t xml:space="preserve"> </w:t>
          </w:r>
          <w:r w:rsidR="005221D4">
            <w:t xml:space="preserve">Een </w:t>
          </w:r>
          <w:r w:rsidR="009B5E9F">
            <w:t xml:space="preserve">laatste </w:t>
          </w:r>
          <w:r w:rsidR="005221D4">
            <w:t xml:space="preserve">toevoeging van dit onderzoek is dat de keuze voor de participatievorm wel degelijk van invloed is op de bereidheid van burgers om te participeren: hoe “hoger” de participatiegraad is, hoe meer burgers bereid zijn om te participeren. </w:t>
          </w:r>
        </w:p>
        <w:p w14:paraId="1734934C" w14:textId="77777777" w:rsidR="00FA6EEE" w:rsidRDefault="00FA6EEE" w:rsidP="009A53E8">
          <w:pPr>
            <w:spacing w:line="360" w:lineRule="auto"/>
            <w:jc w:val="both"/>
          </w:pPr>
        </w:p>
        <w:p w14:paraId="254D8061" w14:textId="6069435B" w:rsidR="004A7438" w:rsidRPr="009A53E8" w:rsidRDefault="00092451" w:rsidP="009A53E8">
          <w:pPr>
            <w:spacing w:line="360" w:lineRule="auto"/>
            <w:jc w:val="both"/>
            <w:rPr>
              <w:color w:val="000000" w:themeColor="text1"/>
            </w:rPr>
          </w:pPr>
          <w:r w:rsidRPr="00AE18BB">
            <w:rPr>
              <w:sz w:val="32"/>
              <w:szCs w:val="32"/>
            </w:rPr>
            <w:br w:type="page"/>
          </w:r>
        </w:p>
      </w:sdtContent>
    </w:sdt>
    <w:sdt>
      <w:sdtPr>
        <w:rPr>
          <w:rFonts w:asciiTheme="minorHAnsi" w:eastAsiaTheme="minorHAnsi" w:hAnsiTheme="minorHAnsi" w:cstheme="minorBidi"/>
          <w:b w:val="0"/>
          <w:bCs w:val="0"/>
          <w:color w:val="auto"/>
          <w:sz w:val="22"/>
          <w:szCs w:val="22"/>
          <w:lang w:eastAsia="en-US"/>
        </w:rPr>
        <w:id w:val="-443237548"/>
        <w:docPartObj>
          <w:docPartGallery w:val="Table of Contents"/>
          <w:docPartUnique/>
        </w:docPartObj>
      </w:sdtPr>
      <w:sdtEndPr>
        <w:rPr>
          <w:rFonts w:ascii="Times New Roman" w:eastAsia="Times New Roman" w:hAnsi="Times New Roman" w:cs="Times New Roman"/>
          <w:noProof/>
          <w:sz w:val="24"/>
          <w:szCs w:val="24"/>
          <w:lang w:eastAsia="nl-NL"/>
        </w:rPr>
      </w:sdtEndPr>
      <w:sdtContent>
        <w:p w14:paraId="6E266B3A" w14:textId="77777777" w:rsidR="00FB7AEC" w:rsidRDefault="00115E00" w:rsidP="00763042">
          <w:pPr>
            <w:pStyle w:val="Kopvaninhoudsopgave"/>
            <w:rPr>
              <w:noProof/>
            </w:rPr>
          </w:pPr>
          <w:r w:rsidRPr="001C2B57">
            <w:rPr>
              <w:sz w:val="30"/>
              <w:szCs w:val="30"/>
            </w:rPr>
            <w:t>Inhoudsopgave</w:t>
          </w:r>
          <w:r w:rsidR="00BF776B" w:rsidRPr="0057720E">
            <w:rPr>
              <w:sz w:val="22"/>
              <w:szCs w:val="22"/>
            </w:rPr>
            <w:t xml:space="preserve"> </w:t>
          </w:r>
          <w:r w:rsidRPr="0057720E">
            <w:rPr>
              <w:b w:val="0"/>
              <w:bCs w:val="0"/>
              <w:sz w:val="22"/>
              <w:szCs w:val="22"/>
            </w:rPr>
            <w:fldChar w:fldCharType="begin"/>
          </w:r>
          <w:r w:rsidRPr="0057720E">
            <w:rPr>
              <w:sz w:val="22"/>
              <w:szCs w:val="22"/>
            </w:rPr>
            <w:instrText>TOC \o "1-3" \h \z \u</w:instrText>
          </w:r>
          <w:r w:rsidRPr="0057720E">
            <w:rPr>
              <w:b w:val="0"/>
              <w:bCs w:val="0"/>
              <w:sz w:val="22"/>
              <w:szCs w:val="22"/>
            </w:rPr>
            <w:fldChar w:fldCharType="separate"/>
          </w:r>
        </w:p>
        <w:p w14:paraId="52EC80FD" w14:textId="174B97FA" w:rsidR="00FB7AEC" w:rsidRDefault="00B31718">
          <w:pPr>
            <w:pStyle w:val="Inhopg1"/>
            <w:tabs>
              <w:tab w:val="right" w:leader="dot" w:pos="9054"/>
            </w:tabs>
            <w:rPr>
              <w:rFonts w:eastAsiaTheme="minorEastAsia"/>
              <w:b w:val="0"/>
              <w:bCs w:val="0"/>
              <w:caps w:val="0"/>
              <w:noProof/>
              <w:sz w:val="24"/>
              <w:szCs w:val="24"/>
              <w:lang w:eastAsia="nl-NL"/>
            </w:rPr>
          </w:pPr>
          <w:hyperlink w:anchor="_Toc61707267" w:history="1">
            <w:r w:rsidR="00FB7AEC" w:rsidRPr="000A24D7">
              <w:rPr>
                <w:rStyle w:val="Hyperlink"/>
                <w:rFonts w:cstheme="majorHAnsi"/>
                <w:noProof/>
              </w:rPr>
              <w:t>1  Inleiding</w:t>
            </w:r>
            <w:r w:rsidR="00FB7AEC">
              <w:rPr>
                <w:noProof/>
                <w:webHidden/>
              </w:rPr>
              <w:tab/>
            </w:r>
            <w:r w:rsidR="00FB7AEC">
              <w:rPr>
                <w:noProof/>
                <w:webHidden/>
              </w:rPr>
              <w:fldChar w:fldCharType="begin"/>
            </w:r>
            <w:r w:rsidR="00FB7AEC">
              <w:rPr>
                <w:noProof/>
                <w:webHidden/>
              </w:rPr>
              <w:instrText xml:space="preserve"> PAGEREF _Toc61707267 \h </w:instrText>
            </w:r>
            <w:r w:rsidR="00FB7AEC">
              <w:rPr>
                <w:noProof/>
                <w:webHidden/>
              </w:rPr>
            </w:r>
            <w:r w:rsidR="00FB7AEC">
              <w:rPr>
                <w:noProof/>
                <w:webHidden/>
              </w:rPr>
              <w:fldChar w:fldCharType="separate"/>
            </w:r>
            <w:r w:rsidR="00FB7AEC">
              <w:rPr>
                <w:noProof/>
                <w:webHidden/>
              </w:rPr>
              <w:t>6</w:t>
            </w:r>
            <w:r w:rsidR="00FB7AEC">
              <w:rPr>
                <w:noProof/>
                <w:webHidden/>
              </w:rPr>
              <w:fldChar w:fldCharType="end"/>
            </w:r>
          </w:hyperlink>
        </w:p>
        <w:p w14:paraId="561D398F" w14:textId="5C41E578" w:rsidR="00FB7AEC" w:rsidRDefault="00B31718">
          <w:pPr>
            <w:pStyle w:val="Inhopg2"/>
            <w:tabs>
              <w:tab w:val="right" w:leader="dot" w:pos="9054"/>
            </w:tabs>
            <w:rPr>
              <w:rFonts w:eastAsiaTheme="minorEastAsia"/>
              <w:smallCaps w:val="0"/>
              <w:noProof/>
              <w:sz w:val="24"/>
              <w:szCs w:val="24"/>
              <w:lang w:eastAsia="nl-NL"/>
            </w:rPr>
          </w:pPr>
          <w:hyperlink w:anchor="_Toc61707268" w:history="1">
            <w:r w:rsidR="00FB7AEC" w:rsidRPr="000A24D7">
              <w:rPr>
                <w:rStyle w:val="Hyperlink"/>
                <w:noProof/>
              </w:rPr>
              <w:t>1.1  Aanleiding onderzoek</w:t>
            </w:r>
            <w:r w:rsidR="00FB7AEC">
              <w:rPr>
                <w:noProof/>
                <w:webHidden/>
              </w:rPr>
              <w:tab/>
            </w:r>
            <w:r w:rsidR="00FB7AEC">
              <w:rPr>
                <w:noProof/>
                <w:webHidden/>
              </w:rPr>
              <w:fldChar w:fldCharType="begin"/>
            </w:r>
            <w:r w:rsidR="00FB7AEC">
              <w:rPr>
                <w:noProof/>
                <w:webHidden/>
              </w:rPr>
              <w:instrText xml:space="preserve"> PAGEREF _Toc61707268 \h </w:instrText>
            </w:r>
            <w:r w:rsidR="00FB7AEC">
              <w:rPr>
                <w:noProof/>
                <w:webHidden/>
              </w:rPr>
            </w:r>
            <w:r w:rsidR="00FB7AEC">
              <w:rPr>
                <w:noProof/>
                <w:webHidden/>
              </w:rPr>
              <w:fldChar w:fldCharType="separate"/>
            </w:r>
            <w:r w:rsidR="00FB7AEC">
              <w:rPr>
                <w:noProof/>
                <w:webHidden/>
              </w:rPr>
              <w:t>6</w:t>
            </w:r>
            <w:r w:rsidR="00FB7AEC">
              <w:rPr>
                <w:noProof/>
                <w:webHidden/>
              </w:rPr>
              <w:fldChar w:fldCharType="end"/>
            </w:r>
          </w:hyperlink>
        </w:p>
        <w:p w14:paraId="3A360003" w14:textId="3F6EAB48" w:rsidR="00FB7AEC" w:rsidRDefault="00B31718">
          <w:pPr>
            <w:pStyle w:val="Inhopg3"/>
            <w:rPr>
              <w:rFonts w:eastAsiaTheme="minorEastAsia"/>
              <w:i w:val="0"/>
              <w:iCs w:val="0"/>
              <w:color w:val="auto"/>
              <w:sz w:val="24"/>
              <w:szCs w:val="24"/>
              <w:lang w:eastAsia="nl-NL"/>
            </w:rPr>
          </w:pPr>
          <w:hyperlink w:anchor="_Toc61707269" w:history="1">
            <w:r w:rsidR="00FB7AEC" w:rsidRPr="000A24D7">
              <w:rPr>
                <w:rStyle w:val="Hyperlink"/>
              </w:rPr>
              <w:t>1.1.1  Context: de gemeente Arnhem</w:t>
            </w:r>
            <w:r w:rsidR="00FB7AEC">
              <w:rPr>
                <w:webHidden/>
              </w:rPr>
              <w:tab/>
            </w:r>
            <w:r w:rsidR="00FB7AEC">
              <w:rPr>
                <w:webHidden/>
              </w:rPr>
              <w:fldChar w:fldCharType="begin"/>
            </w:r>
            <w:r w:rsidR="00FB7AEC">
              <w:rPr>
                <w:webHidden/>
              </w:rPr>
              <w:instrText xml:space="preserve"> PAGEREF _Toc61707269 \h </w:instrText>
            </w:r>
            <w:r w:rsidR="00FB7AEC">
              <w:rPr>
                <w:webHidden/>
              </w:rPr>
            </w:r>
            <w:r w:rsidR="00FB7AEC">
              <w:rPr>
                <w:webHidden/>
              </w:rPr>
              <w:fldChar w:fldCharType="separate"/>
            </w:r>
            <w:r w:rsidR="00FB7AEC">
              <w:rPr>
                <w:webHidden/>
              </w:rPr>
              <w:t>8</w:t>
            </w:r>
            <w:r w:rsidR="00FB7AEC">
              <w:rPr>
                <w:webHidden/>
              </w:rPr>
              <w:fldChar w:fldCharType="end"/>
            </w:r>
          </w:hyperlink>
        </w:p>
        <w:p w14:paraId="44AB3D7E" w14:textId="54529FBE" w:rsidR="00FB7AEC" w:rsidRDefault="00B31718">
          <w:pPr>
            <w:pStyle w:val="Inhopg2"/>
            <w:tabs>
              <w:tab w:val="right" w:leader="dot" w:pos="9054"/>
            </w:tabs>
            <w:rPr>
              <w:rFonts w:eastAsiaTheme="minorEastAsia"/>
              <w:smallCaps w:val="0"/>
              <w:noProof/>
              <w:sz w:val="24"/>
              <w:szCs w:val="24"/>
              <w:lang w:eastAsia="nl-NL"/>
            </w:rPr>
          </w:pPr>
          <w:hyperlink w:anchor="_Toc61707270" w:history="1">
            <w:r w:rsidR="00FB7AEC" w:rsidRPr="000A24D7">
              <w:rPr>
                <w:rStyle w:val="Hyperlink"/>
                <w:noProof/>
              </w:rPr>
              <w:t>1.2  Probleemstelling</w:t>
            </w:r>
            <w:r w:rsidR="00FB7AEC">
              <w:rPr>
                <w:noProof/>
                <w:webHidden/>
              </w:rPr>
              <w:tab/>
            </w:r>
            <w:r w:rsidR="00FB7AEC">
              <w:rPr>
                <w:noProof/>
                <w:webHidden/>
              </w:rPr>
              <w:fldChar w:fldCharType="begin"/>
            </w:r>
            <w:r w:rsidR="00FB7AEC">
              <w:rPr>
                <w:noProof/>
                <w:webHidden/>
              </w:rPr>
              <w:instrText xml:space="preserve"> PAGEREF _Toc61707270 \h </w:instrText>
            </w:r>
            <w:r w:rsidR="00FB7AEC">
              <w:rPr>
                <w:noProof/>
                <w:webHidden/>
              </w:rPr>
            </w:r>
            <w:r w:rsidR="00FB7AEC">
              <w:rPr>
                <w:noProof/>
                <w:webHidden/>
              </w:rPr>
              <w:fldChar w:fldCharType="separate"/>
            </w:r>
            <w:r w:rsidR="00FB7AEC">
              <w:rPr>
                <w:noProof/>
                <w:webHidden/>
              </w:rPr>
              <w:t>8</w:t>
            </w:r>
            <w:r w:rsidR="00FB7AEC">
              <w:rPr>
                <w:noProof/>
                <w:webHidden/>
              </w:rPr>
              <w:fldChar w:fldCharType="end"/>
            </w:r>
          </w:hyperlink>
        </w:p>
        <w:p w14:paraId="7862F2C5" w14:textId="7729B2BE" w:rsidR="00FB7AEC" w:rsidRDefault="00B31718">
          <w:pPr>
            <w:pStyle w:val="Inhopg3"/>
            <w:rPr>
              <w:rFonts w:eastAsiaTheme="minorEastAsia"/>
              <w:i w:val="0"/>
              <w:iCs w:val="0"/>
              <w:color w:val="auto"/>
              <w:sz w:val="24"/>
              <w:szCs w:val="24"/>
              <w:lang w:eastAsia="nl-NL"/>
            </w:rPr>
          </w:pPr>
          <w:hyperlink w:anchor="_Toc61707271" w:history="1">
            <w:r w:rsidR="00FB7AEC" w:rsidRPr="000A24D7">
              <w:rPr>
                <w:rStyle w:val="Hyperlink"/>
              </w:rPr>
              <w:t>1.2.1  Doelstelling</w:t>
            </w:r>
            <w:r w:rsidR="00FB7AEC">
              <w:rPr>
                <w:webHidden/>
              </w:rPr>
              <w:tab/>
            </w:r>
            <w:r w:rsidR="00FB7AEC">
              <w:rPr>
                <w:webHidden/>
              </w:rPr>
              <w:fldChar w:fldCharType="begin"/>
            </w:r>
            <w:r w:rsidR="00FB7AEC">
              <w:rPr>
                <w:webHidden/>
              </w:rPr>
              <w:instrText xml:space="preserve"> PAGEREF _Toc61707271 \h </w:instrText>
            </w:r>
            <w:r w:rsidR="00FB7AEC">
              <w:rPr>
                <w:webHidden/>
              </w:rPr>
            </w:r>
            <w:r w:rsidR="00FB7AEC">
              <w:rPr>
                <w:webHidden/>
              </w:rPr>
              <w:fldChar w:fldCharType="separate"/>
            </w:r>
            <w:r w:rsidR="00FB7AEC">
              <w:rPr>
                <w:webHidden/>
              </w:rPr>
              <w:t>9</w:t>
            </w:r>
            <w:r w:rsidR="00FB7AEC">
              <w:rPr>
                <w:webHidden/>
              </w:rPr>
              <w:fldChar w:fldCharType="end"/>
            </w:r>
          </w:hyperlink>
        </w:p>
        <w:p w14:paraId="07087445" w14:textId="331804D9" w:rsidR="00FB7AEC" w:rsidRDefault="00B31718">
          <w:pPr>
            <w:pStyle w:val="Inhopg3"/>
            <w:rPr>
              <w:rFonts w:eastAsiaTheme="minorEastAsia"/>
              <w:i w:val="0"/>
              <w:iCs w:val="0"/>
              <w:color w:val="auto"/>
              <w:sz w:val="24"/>
              <w:szCs w:val="24"/>
              <w:lang w:eastAsia="nl-NL"/>
            </w:rPr>
          </w:pPr>
          <w:hyperlink w:anchor="_Toc61707272" w:history="1">
            <w:r w:rsidR="00FB7AEC" w:rsidRPr="000A24D7">
              <w:rPr>
                <w:rStyle w:val="Hyperlink"/>
              </w:rPr>
              <w:t>1.2.2  Hoofdvraag</w:t>
            </w:r>
            <w:r w:rsidR="00FB7AEC">
              <w:rPr>
                <w:webHidden/>
              </w:rPr>
              <w:tab/>
            </w:r>
            <w:r w:rsidR="00FB7AEC">
              <w:rPr>
                <w:webHidden/>
              </w:rPr>
              <w:fldChar w:fldCharType="begin"/>
            </w:r>
            <w:r w:rsidR="00FB7AEC">
              <w:rPr>
                <w:webHidden/>
              </w:rPr>
              <w:instrText xml:space="preserve"> PAGEREF _Toc61707272 \h </w:instrText>
            </w:r>
            <w:r w:rsidR="00FB7AEC">
              <w:rPr>
                <w:webHidden/>
              </w:rPr>
            </w:r>
            <w:r w:rsidR="00FB7AEC">
              <w:rPr>
                <w:webHidden/>
              </w:rPr>
              <w:fldChar w:fldCharType="separate"/>
            </w:r>
            <w:r w:rsidR="00FB7AEC">
              <w:rPr>
                <w:webHidden/>
              </w:rPr>
              <w:t>9</w:t>
            </w:r>
            <w:r w:rsidR="00FB7AEC">
              <w:rPr>
                <w:webHidden/>
              </w:rPr>
              <w:fldChar w:fldCharType="end"/>
            </w:r>
          </w:hyperlink>
        </w:p>
        <w:p w14:paraId="6A61228D" w14:textId="55DA06BB" w:rsidR="00FB7AEC" w:rsidRDefault="00B31718">
          <w:pPr>
            <w:pStyle w:val="Inhopg2"/>
            <w:tabs>
              <w:tab w:val="right" w:leader="dot" w:pos="9054"/>
            </w:tabs>
            <w:rPr>
              <w:rFonts w:eastAsiaTheme="minorEastAsia"/>
              <w:smallCaps w:val="0"/>
              <w:noProof/>
              <w:sz w:val="24"/>
              <w:szCs w:val="24"/>
              <w:lang w:eastAsia="nl-NL"/>
            </w:rPr>
          </w:pPr>
          <w:hyperlink w:anchor="_Toc61707273" w:history="1">
            <w:r w:rsidR="00FB7AEC" w:rsidRPr="000A24D7">
              <w:rPr>
                <w:rStyle w:val="Hyperlink"/>
                <w:noProof/>
              </w:rPr>
              <w:t>1.3  Wetenschappelijke relevantie</w:t>
            </w:r>
            <w:r w:rsidR="00FB7AEC">
              <w:rPr>
                <w:noProof/>
                <w:webHidden/>
              </w:rPr>
              <w:tab/>
            </w:r>
            <w:r w:rsidR="00FB7AEC">
              <w:rPr>
                <w:noProof/>
                <w:webHidden/>
              </w:rPr>
              <w:fldChar w:fldCharType="begin"/>
            </w:r>
            <w:r w:rsidR="00FB7AEC">
              <w:rPr>
                <w:noProof/>
                <w:webHidden/>
              </w:rPr>
              <w:instrText xml:space="preserve"> PAGEREF _Toc61707273 \h </w:instrText>
            </w:r>
            <w:r w:rsidR="00FB7AEC">
              <w:rPr>
                <w:noProof/>
                <w:webHidden/>
              </w:rPr>
            </w:r>
            <w:r w:rsidR="00FB7AEC">
              <w:rPr>
                <w:noProof/>
                <w:webHidden/>
              </w:rPr>
              <w:fldChar w:fldCharType="separate"/>
            </w:r>
            <w:r w:rsidR="00FB7AEC">
              <w:rPr>
                <w:noProof/>
                <w:webHidden/>
              </w:rPr>
              <w:t>9</w:t>
            </w:r>
            <w:r w:rsidR="00FB7AEC">
              <w:rPr>
                <w:noProof/>
                <w:webHidden/>
              </w:rPr>
              <w:fldChar w:fldCharType="end"/>
            </w:r>
          </w:hyperlink>
        </w:p>
        <w:p w14:paraId="2B7770DD" w14:textId="27EA1430" w:rsidR="00FB7AEC" w:rsidRDefault="00B31718">
          <w:pPr>
            <w:pStyle w:val="Inhopg3"/>
            <w:rPr>
              <w:rFonts w:eastAsiaTheme="minorEastAsia"/>
              <w:i w:val="0"/>
              <w:iCs w:val="0"/>
              <w:color w:val="auto"/>
              <w:sz w:val="24"/>
              <w:szCs w:val="24"/>
              <w:lang w:eastAsia="nl-NL"/>
            </w:rPr>
          </w:pPr>
          <w:hyperlink w:anchor="_Toc61707274" w:history="1">
            <w:r w:rsidR="00FB7AEC" w:rsidRPr="000A24D7">
              <w:rPr>
                <w:rStyle w:val="Hyperlink"/>
                <w:lang w:val="en-US"/>
              </w:rPr>
              <w:t>1.3.1 Het CLEAR-model</w:t>
            </w:r>
            <w:r w:rsidR="00FB7AEC">
              <w:rPr>
                <w:webHidden/>
              </w:rPr>
              <w:tab/>
            </w:r>
            <w:r w:rsidR="00FB7AEC">
              <w:rPr>
                <w:webHidden/>
              </w:rPr>
              <w:fldChar w:fldCharType="begin"/>
            </w:r>
            <w:r w:rsidR="00FB7AEC">
              <w:rPr>
                <w:webHidden/>
              </w:rPr>
              <w:instrText xml:space="preserve"> PAGEREF _Toc61707274 \h </w:instrText>
            </w:r>
            <w:r w:rsidR="00FB7AEC">
              <w:rPr>
                <w:webHidden/>
              </w:rPr>
            </w:r>
            <w:r w:rsidR="00FB7AEC">
              <w:rPr>
                <w:webHidden/>
              </w:rPr>
              <w:fldChar w:fldCharType="separate"/>
            </w:r>
            <w:r w:rsidR="00FB7AEC">
              <w:rPr>
                <w:webHidden/>
              </w:rPr>
              <w:t>10</w:t>
            </w:r>
            <w:r w:rsidR="00FB7AEC">
              <w:rPr>
                <w:webHidden/>
              </w:rPr>
              <w:fldChar w:fldCharType="end"/>
            </w:r>
          </w:hyperlink>
        </w:p>
        <w:p w14:paraId="20318882" w14:textId="65292980" w:rsidR="00FB7AEC" w:rsidRDefault="00B31718">
          <w:pPr>
            <w:pStyle w:val="Inhopg3"/>
            <w:rPr>
              <w:rFonts w:eastAsiaTheme="minorEastAsia"/>
              <w:i w:val="0"/>
              <w:iCs w:val="0"/>
              <w:color w:val="auto"/>
              <w:sz w:val="24"/>
              <w:szCs w:val="24"/>
              <w:lang w:eastAsia="nl-NL"/>
            </w:rPr>
          </w:pPr>
          <w:hyperlink w:anchor="_Toc61707275" w:history="1">
            <w:r w:rsidR="00FB7AEC" w:rsidRPr="000A24D7">
              <w:rPr>
                <w:rStyle w:val="Hyperlink"/>
              </w:rPr>
              <w:t>1.3.2. De participatieladder</w:t>
            </w:r>
            <w:r w:rsidR="00FB7AEC">
              <w:rPr>
                <w:webHidden/>
              </w:rPr>
              <w:tab/>
            </w:r>
            <w:r w:rsidR="00FB7AEC">
              <w:rPr>
                <w:webHidden/>
              </w:rPr>
              <w:fldChar w:fldCharType="begin"/>
            </w:r>
            <w:r w:rsidR="00FB7AEC">
              <w:rPr>
                <w:webHidden/>
              </w:rPr>
              <w:instrText xml:space="preserve"> PAGEREF _Toc61707275 \h </w:instrText>
            </w:r>
            <w:r w:rsidR="00FB7AEC">
              <w:rPr>
                <w:webHidden/>
              </w:rPr>
            </w:r>
            <w:r w:rsidR="00FB7AEC">
              <w:rPr>
                <w:webHidden/>
              </w:rPr>
              <w:fldChar w:fldCharType="separate"/>
            </w:r>
            <w:r w:rsidR="00FB7AEC">
              <w:rPr>
                <w:webHidden/>
              </w:rPr>
              <w:t>10</w:t>
            </w:r>
            <w:r w:rsidR="00FB7AEC">
              <w:rPr>
                <w:webHidden/>
              </w:rPr>
              <w:fldChar w:fldCharType="end"/>
            </w:r>
          </w:hyperlink>
        </w:p>
        <w:p w14:paraId="274E9BE0" w14:textId="4E1376EB" w:rsidR="00FB7AEC" w:rsidRDefault="00B31718">
          <w:pPr>
            <w:pStyle w:val="Inhopg3"/>
            <w:rPr>
              <w:rFonts w:eastAsiaTheme="minorEastAsia"/>
              <w:i w:val="0"/>
              <w:iCs w:val="0"/>
              <w:color w:val="auto"/>
              <w:sz w:val="24"/>
              <w:szCs w:val="24"/>
              <w:lang w:eastAsia="nl-NL"/>
            </w:rPr>
          </w:pPr>
          <w:hyperlink w:anchor="_Toc61707276" w:history="1">
            <w:r w:rsidR="00FB7AEC" w:rsidRPr="000A24D7">
              <w:rPr>
                <w:rStyle w:val="Hyperlink"/>
                <w:lang w:val="en-US"/>
              </w:rPr>
              <w:t>1.3.3 Politieke instabiliteit</w:t>
            </w:r>
            <w:r w:rsidR="00FB7AEC">
              <w:rPr>
                <w:webHidden/>
              </w:rPr>
              <w:tab/>
            </w:r>
            <w:r w:rsidR="00FB7AEC">
              <w:rPr>
                <w:webHidden/>
              </w:rPr>
              <w:fldChar w:fldCharType="begin"/>
            </w:r>
            <w:r w:rsidR="00FB7AEC">
              <w:rPr>
                <w:webHidden/>
              </w:rPr>
              <w:instrText xml:space="preserve"> PAGEREF _Toc61707276 \h </w:instrText>
            </w:r>
            <w:r w:rsidR="00FB7AEC">
              <w:rPr>
                <w:webHidden/>
              </w:rPr>
            </w:r>
            <w:r w:rsidR="00FB7AEC">
              <w:rPr>
                <w:webHidden/>
              </w:rPr>
              <w:fldChar w:fldCharType="separate"/>
            </w:r>
            <w:r w:rsidR="00FB7AEC">
              <w:rPr>
                <w:webHidden/>
              </w:rPr>
              <w:t>10</w:t>
            </w:r>
            <w:r w:rsidR="00FB7AEC">
              <w:rPr>
                <w:webHidden/>
              </w:rPr>
              <w:fldChar w:fldCharType="end"/>
            </w:r>
          </w:hyperlink>
        </w:p>
        <w:p w14:paraId="0DBEA024" w14:textId="014222AF" w:rsidR="00FB7AEC" w:rsidRDefault="00B31718">
          <w:pPr>
            <w:pStyle w:val="Inhopg2"/>
            <w:tabs>
              <w:tab w:val="right" w:leader="dot" w:pos="9054"/>
            </w:tabs>
            <w:rPr>
              <w:rFonts w:eastAsiaTheme="minorEastAsia"/>
              <w:smallCaps w:val="0"/>
              <w:noProof/>
              <w:sz w:val="24"/>
              <w:szCs w:val="24"/>
              <w:lang w:eastAsia="nl-NL"/>
            </w:rPr>
          </w:pPr>
          <w:hyperlink w:anchor="_Toc61707277" w:history="1">
            <w:r w:rsidR="00FB7AEC" w:rsidRPr="000A24D7">
              <w:rPr>
                <w:rStyle w:val="Hyperlink"/>
                <w:noProof/>
              </w:rPr>
              <w:t>1.4  Maatschappelijke relevantie</w:t>
            </w:r>
            <w:r w:rsidR="00FB7AEC">
              <w:rPr>
                <w:noProof/>
                <w:webHidden/>
              </w:rPr>
              <w:tab/>
            </w:r>
            <w:r w:rsidR="00FB7AEC">
              <w:rPr>
                <w:noProof/>
                <w:webHidden/>
              </w:rPr>
              <w:fldChar w:fldCharType="begin"/>
            </w:r>
            <w:r w:rsidR="00FB7AEC">
              <w:rPr>
                <w:noProof/>
                <w:webHidden/>
              </w:rPr>
              <w:instrText xml:space="preserve"> PAGEREF _Toc61707277 \h </w:instrText>
            </w:r>
            <w:r w:rsidR="00FB7AEC">
              <w:rPr>
                <w:noProof/>
                <w:webHidden/>
              </w:rPr>
            </w:r>
            <w:r w:rsidR="00FB7AEC">
              <w:rPr>
                <w:noProof/>
                <w:webHidden/>
              </w:rPr>
              <w:fldChar w:fldCharType="separate"/>
            </w:r>
            <w:r w:rsidR="00FB7AEC">
              <w:rPr>
                <w:noProof/>
                <w:webHidden/>
              </w:rPr>
              <w:t>11</w:t>
            </w:r>
            <w:r w:rsidR="00FB7AEC">
              <w:rPr>
                <w:noProof/>
                <w:webHidden/>
              </w:rPr>
              <w:fldChar w:fldCharType="end"/>
            </w:r>
          </w:hyperlink>
        </w:p>
        <w:p w14:paraId="65124EA8" w14:textId="7206BDB1" w:rsidR="00FB7AEC" w:rsidRDefault="00B31718">
          <w:pPr>
            <w:pStyle w:val="Inhopg2"/>
            <w:tabs>
              <w:tab w:val="right" w:leader="dot" w:pos="9054"/>
            </w:tabs>
            <w:rPr>
              <w:rFonts w:eastAsiaTheme="minorEastAsia"/>
              <w:smallCaps w:val="0"/>
              <w:noProof/>
              <w:sz w:val="24"/>
              <w:szCs w:val="24"/>
              <w:lang w:eastAsia="nl-NL"/>
            </w:rPr>
          </w:pPr>
          <w:hyperlink w:anchor="_Toc61707278" w:history="1">
            <w:r w:rsidR="00FB7AEC" w:rsidRPr="000A24D7">
              <w:rPr>
                <w:rStyle w:val="Hyperlink"/>
                <w:noProof/>
              </w:rPr>
              <w:t>1.5  Voorbeschouwing methodologisch kader</w:t>
            </w:r>
            <w:r w:rsidR="00FB7AEC">
              <w:rPr>
                <w:noProof/>
                <w:webHidden/>
              </w:rPr>
              <w:tab/>
            </w:r>
            <w:r w:rsidR="00FB7AEC">
              <w:rPr>
                <w:noProof/>
                <w:webHidden/>
              </w:rPr>
              <w:fldChar w:fldCharType="begin"/>
            </w:r>
            <w:r w:rsidR="00FB7AEC">
              <w:rPr>
                <w:noProof/>
                <w:webHidden/>
              </w:rPr>
              <w:instrText xml:space="preserve"> PAGEREF _Toc61707278 \h </w:instrText>
            </w:r>
            <w:r w:rsidR="00FB7AEC">
              <w:rPr>
                <w:noProof/>
                <w:webHidden/>
              </w:rPr>
            </w:r>
            <w:r w:rsidR="00FB7AEC">
              <w:rPr>
                <w:noProof/>
                <w:webHidden/>
              </w:rPr>
              <w:fldChar w:fldCharType="separate"/>
            </w:r>
            <w:r w:rsidR="00FB7AEC">
              <w:rPr>
                <w:noProof/>
                <w:webHidden/>
              </w:rPr>
              <w:t>12</w:t>
            </w:r>
            <w:r w:rsidR="00FB7AEC">
              <w:rPr>
                <w:noProof/>
                <w:webHidden/>
              </w:rPr>
              <w:fldChar w:fldCharType="end"/>
            </w:r>
          </w:hyperlink>
        </w:p>
        <w:p w14:paraId="0A606B1C" w14:textId="10D31126" w:rsidR="00FB7AEC" w:rsidRDefault="00B31718">
          <w:pPr>
            <w:pStyle w:val="Inhopg2"/>
            <w:tabs>
              <w:tab w:val="right" w:leader="dot" w:pos="9054"/>
            </w:tabs>
            <w:rPr>
              <w:rFonts w:eastAsiaTheme="minorEastAsia"/>
              <w:smallCaps w:val="0"/>
              <w:noProof/>
              <w:sz w:val="24"/>
              <w:szCs w:val="24"/>
              <w:lang w:eastAsia="nl-NL"/>
            </w:rPr>
          </w:pPr>
          <w:hyperlink w:anchor="_Toc61707279" w:history="1">
            <w:r w:rsidR="00FB7AEC" w:rsidRPr="000A24D7">
              <w:rPr>
                <w:rStyle w:val="Hyperlink"/>
                <w:noProof/>
              </w:rPr>
              <w:t>1.6  Leeswijzer</w:t>
            </w:r>
            <w:r w:rsidR="00FB7AEC">
              <w:rPr>
                <w:noProof/>
                <w:webHidden/>
              </w:rPr>
              <w:tab/>
            </w:r>
            <w:r w:rsidR="00FB7AEC">
              <w:rPr>
                <w:noProof/>
                <w:webHidden/>
              </w:rPr>
              <w:fldChar w:fldCharType="begin"/>
            </w:r>
            <w:r w:rsidR="00FB7AEC">
              <w:rPr>
                <w:noProof/>
                <w:webHidden/>
              </w:rPr>
              <w:instrText xml:space="preserve"> PAGEREF _Toc61707279 \h </w:instrText>
            </w:r>
            <w:r w:rsidR="00FB7AEC">
              <w:rPr>
                <w:noProof/>
                <w:webHidden/>
              </w:rPr>
            </w:r>
            <w:r w:rsidR="00FB7AEC">
              <w:rPr>
                <w:noProof/>
                <w:webHidden/>
              </w:rPr>
              <w:fldChar w:fldCharType="separate"/>
            </w:r>
            <w:r w:rsidR="00FB7AEC">
              <w:rPr>
                <w:noProof/>
                <w:webHidden/>
              </w:rPr>
              <w:t>12</w:t>
            </w:r>
            <w:r w:rsidR="00FB7AEC">
              <w:rPr>
                <w:noProof/>
                <w:webHidden/>
              </w:rPr>
              <w:fldChar w:fldCharType="end"/>
            </w:r>
          </w:hyperlink>
        </w:p>
        <w:p w14:paraId="2FF9D01D" w14:textId="10580E5A" w:rsidR="00FB7AEC" w:rsidRDefault="00B31718">
          <w:pPr>
            <w:pStyle w:val="Inhopg1"/>
            <w:tabs>
              <w:tab w:val="right" w:leader="dot" w:pos="9054"/>
            </w:tabs>
            <w:rPr>
              <w:rFonts w:eastAsiaTheme="minorEastAsia"/>
              <w:b w:val="0"/>
              <w:bCs w:val="0"/>
              <w:caps w:val="0"/>
              <w:noProof/>
              <w:sz w:val="24"/>
              <w:szCs w:val="24"/>
              <w:lang w:eastAsia="nl-NL"/>
            </w:rPr>
          </w:pPr>
          <w:hyperlink w:anchor="_Toc61707280" w:history="1">
            <w:r w:rsidR="00FB7AEC" w:rsidRPr="000A24D7">
              <w:rPr>
                <w:rStyle w:val="Hyperlink"/>
                <w:noProof/>
              </w:rPr>
              <w:t>2  Theoretisch kader</w:t>
            </w:r>
            <w:r w:rsidR="00FB7AEC">
              <w:rPr>
                <w:noProof/>
                <w:webHidden/>
              </w:rPr>
              <w:tab/>
            </w:r>
            <w:r w:rsidR="00FB7AEC">
              <w:rPr>
                <w:noProof/>
                <w:webHidden/>
              </w:rPr>
              <w:fldChar w:fldCharType="begin"/>
            </w:r>
            <w:r w:rsidR="00FB7AEC">
              <w:rPr>
                <w:noProof/>
                <w:webHidden/>
              </w:rPr>
              <w:instrText xml:space="preserve"> PAGEREF _Toc61707280 \h </w:instrText>
            </w:r>
            <w:r w:rsidR="00FB7AEC">
              <w:rPr>
                <w:noProof/>
                <w:webHidden/>
              </w:rPr>
            </w:r>
            <w:r w:rsidR="00FB7AEC">
              <w:rPr>
                <w:noProof/>
                <w:webHidden/>
              </w:rPr>
              <w:fldChar w:fldCharType="separate"/>
            </w:r>
            <w:r w:rsidR="00FB7AEC">
              <w:rPr>
                <w:noProof/>
                <w:webHidden/>
              </w:rPr>
              <w:t>13</w:t>
            </w:r>
            <w:r w:rsidR="00FB7AEC">
              <w:rPr>
                <w:noProof/>
                <w:webHidden/>
              </w:rPr>
              <w:fldChar w:fldCharType="end"/>
            </w:r>
          </w:hyperlink>
        </w:p>
        <w:p w14:paraId="1DB1B231" w14:textId="6B0A0055" w:rsidR="00FB7AEC" w:rsidRDefault="00B31718">
          <w:pPr>
            <w:pStyle w:val="Inhopg2"/>
            <w:tabs>
              <w:tab w:val="right" w:leader="dot" w:pos="9054"/>
            </w:tabs>
            <w:rPr>
              <w:rFonts w:eastAsiaTheme="minorEastAsia"/>
              <w:smallCaps w:val="0"/>
              <w:noProof/>
              <w:sz w:val="24"/>
              <w:szCs w:val="24"/>
              <w:lang w:eastAsia="nl-NL"/>
            </w:rPr>
          </w:pPr>
          <w:hyperlink w:anchor="_Toc61707281" w:history="1">
            <w:r w:rsidR="00FB7AEC" w:rsidRPr="000A24D7">
              <w:rPr>
                <w:rStyle w:val="Hyperlink"/>
                <w:noProof/>
              </w:rPr>
              <w:t>2.1  Lokale coproductie: tussen burger en gemeente</w:t>
            </w:r>
            <w:r w:rsidR="00FB7AEC">
              <w:rPr>
                <w:noProof/>
                <w:webHidden/>
              </w:rPr>
              <w:tab/>
            </w:r>
            <w:r w:rsidR="00FB7AEC">
              <w:rPr>
                <w:noProof/>
                <w:webHidden/>
              </w:rPr>
              <w:fldChar w:fldCharType="begin"/>
            </w:r>
            <w:r w:rsidR="00FB7AEC">
              <w:rPr>
                <w:noProof/>
                <w:webHidden/>
              </w:rPr>
              <w:instrText xml:space="preserve"> PAGEREF _Toc61707281 \h </w:instrText>
            </w:r>
            <w:r w:rsidR="00FB7AEC">
              <w:rPr>
                <w:noProof/>
                <w:webHidden/>
              </w:rPr>
            </w:r>
            <w:r w:rsidR="00FB7AEC">
              <w:rPr>
                <w:noProof/>
                <w:webHidden/>
              </w:rPr>
              <w:fldChar w:fldCharType="separate"/>
            </w:r>
            <w:r w:rsidR="00FB7AEC">
              <w:rPr>
                <w:noProof/>
                <w:webHidden/>
              </w:rPr>
              <w:t>13</w:t>
            </w:r>
            <w:r w:rsidR="00FB7AEC">
              <w:rPr>
                <w:noProof/>
                <w:webHidden/>
              </w:rPr>
              <w:fldChar w:fldCharType="end"/>
            </w:r>
          </w:hyperlink>
        </w:p>
        <w:p w14:paraId="450DCA7B" w14:textId="6B2525F9" w:rsidR="00FB7AEC" w:rsidRDefault="00B31718">
          <w:pPr>
            <w:pStyle w:val="Inhopg3"/>
            <w:rPr>
              <w:rFonts w:eastAsiaTheme="minorEastAsia"/>
              <w:i w:val="0"/>
              <w:iCs w:val="0"/>
              <w:color w:val="auto"/>
              <w:sz w:val="24"/>
              <w:szCs w:val="24"/>
              <w:lang w:eastAsia="nl-NL"/>
            </w:rPr>
          </w:pPr>
          <w:hyperlink w:anchor="_Toc61707282" w:history="1">
            <w:r w:rsidR="00FB7AEC" w:rsidRPr="000A24D7">
              <w:rPr>
                <w:rStyle w:val="Hyperlink"/>
              </w:rPr>
              <w:t>2.1.1  Burgerparticipatie en coproductie</w:t>
            </w:r>
            <w:r w:rsidR="00FB7AEC">
              <w:rPr>
                <w:webHidden/>
              </w:rPr>
              <w:tab/>
            </w:r>
            <w:r w:rsidR="00FB7AEC">
              <w:rPr>
                <w:webHidden/>
              </w:rPr>
              <w:fldChar w:fldCharType="begin"/>
            </w:r>
            <w:r w:rsidR="00FB7AEC">
              <w:rPr>
                <w:webHidden/>
              </w:rPr>
              <w:instrText xml:space="preserve"> PAGEREF _Toc61707282 \h </w:instrText>
            </w:r>
            <w:r w:rsidR="00FB7AEC">
              <w:rPr>
                <w:webHidden/>
              </w:rPr>
            </w:r>
            <w:r w:rsidR="00FB7AEC">
              <w:rPr>
                <w:webHidden/>
              </w:rPr>
              <w:fldChar w:fldCharType="separate"/>
            </w:r>
            <w:r w:rsidR="00FB7AEC">
              <w:rPr>
                <w:webHidden/>
              </w:rPr>
              <w:t>13</w:t>
            </w:r>
            <w:r w:rsidR="00FB7AEC">
              <w:rPr>
                <w:webHidden/>
              </w:rPr>
              <w:fldChar w:fldCharType="end"/>
            </w:r>
          </w:hyperlink>
        </w:p>
        <w:p w14:paraId="3D1DB1DE" w14:textId="5FDE4D62" w:rsidR="00FB7AEC" w:rsidRDefault="00B31718">
          <w:pPr>
            <w:pStyle w:val="Inhopg3"/>
            <w:rPr>
              <w:rFonts w:eastAsiaTheme="minorEastAsia"/>
              <w:i w:val="0"/>
              <w:iCs w:val="0"/>
              <w:color w:val="auto"/>
              <w:sz w:val="24"/>
              <w:szCs w:val="24"/>
              <w:lang w:eastAsia="nl-NL"/>
            </w:rPr>
          </w:pPr>
          <w:hyperlink w:anchor="_Toc61707283" w:history="1">
            <w:r w:rsidR="00FB7AEC" w:rsidRPr="000A24D7">
              <w:rPr>
                <w:rStyle w:val="Hyperlink"/>
              </w:rPr>
              <w:t>2.1.2  Drie vormen van coproductie</w:t>
            </w:r>
            <w:r w:rsidR="00FB7AEC">
              <w:rPr>
                <w:webHidden/>
              </w:rPr>
              <w:tab/>
            </w:r>
            <w:r w:rsidR="00FB7AEC">
              <w:rPr>
                <w:webHidden/>
              </w:rPr>
              <w:fldChar w:fldCharType="begin"/>
            </w:r>
            <w:r w:rsidR="00FB7AEC">
              <w:rPr>
                <w:webHidden/>
              </w:rPr>
              <w:instrText xml:space="preserve"> PAGEREF _Toc61707283 \h </w:instrText>
            </w:r>
            <w:r w:rsidR="00FB7AEC">
              <w:rPr>
                <w:webHidden/>
              </w:rPr>
            </w:r>
            <w:r w:rsidR="00FB7AEC">
              <w:rPr>
                <w:webHidden/>
              </w:rPr>
              <w:fldChar w:fldCharType="separate"/>
            </w:r>
            <w:r w:rsidR="00FB7AEC">
              <w:rPr>
                <w:webHidden/>
              </w:rPr>
              <w:t>14</w:t>
            </w:r>
            <w:r w:rsidR="00FB7AEC">
              <w:rPr>
                <w:webHidden/>
              </w:rPr>
              <w:fldChar w:fldCharType="end"/>
            </w:r>
          </w:hyperlink>
        </w:p>
        <w:p w14:paraId="373D5BAE" w14:textId="0E1481EB" w:rsidR="00FB7AEC" w:rsidRDefault="00B31718">
          <w:pPr>
            <w:pStyle w:val="Inhopg3"/>
            <w:rPr>
              <w:rFonts w:eastAsiaTheme="minorEastAsia"/>
              <w:i w:val="0"/>
              <w:iCs w:val="0"/>
              <w:color w:val="auto"/>
              <w:sz w:val="24"/>
              <w:szCs w:val="24"/>
              <w:lang w:eastAsia="nl-NL"/>
            </w:rPr>
          </w:pPr>
          <w:hyperlink w:anchor="_Toc61707284" w:history="1">
            <w:r w:rsidR="00FB7AEC" w:rsidRPr="000A24D7">
              <w:rPr>
                <w:rStyle w:val="Hyperlink"/>
              </w:rPr>
              <w:t>2.1.2.1. Meebeslissen</w:t>
            </w:r>
            <w:r w:rsidR="00FB7AEC">
              <w:rPr>
                <w:webHidden/>
              </w:rPr>
              <w:tab/>
            </w:r>
            <w:r w:rsidR="00FB7AEC">
              <w:rPr>
                <w:webHidden/>
              </w:rPr>
              <w:fldChar w:fldCharType="begin"/>
            </w:r>
            <w:r w:rsidR="00FB7AEC">
              <w:rPr>
                <w:webHidden/>
              </w:rPr>
              <w:instrText xml:space="preserve"> PAGEREF _Toc61707284 \h </w:instrText>
            </w:r>
            <w:r w:rsidR="00FB7AEC">
              <w:rPr>
                <w:webHidden/>
              </w:rPr>
            </w:r>
            <w:r w:rsidR="00FB7AEC">
              <w:rPr>
                <w:webHidden/>
              </w:rPr>
              <w:fldChar w:fldCharType="separate"/>
            </w:r>
            <w:r w:rsidR="00FB7AEC">
              <w:rPr>
                <w:webHidden/>
              </w:rPr>
              <w:t>15</w:t>
            </w:r>
            <w:r w:rsidR="00FB7AEC">
              <w:rPr>
                <w:webHidden/>
              </w:rPr>
              <w:fldChar w:fldCharType="end"/>
            </w:r>
          </w:hyperlink>
        </w:p>
        <w:p w14:paraId="47F2E75F" w14:textId="19EF186E" w:rsidR="00FB7AEC" w:rsidRDefault="00B31718">
          <w:pPr>
            <w:pStyle w:val="Inhopg3"/>
            <w:rPr>
              <w:rFonts w:eastAsiaTheme="minorEastAsia"/>
              <w:i w:val="0"/>
              <w:iCs w:val="0"/>
              <w:color w:val="auto"/>
              <w:sz w:val="24"/>
              <w:szCs w:val="24"/>
              <w:lang w:eastAsia="nl-NL"/>
            </w:rPr>
          </w:pPr>
          <w:hyperlink w:anchor="_Toc61707285" w:history="1">
            <w:r w:rsidR="00FB7AEC" w:rsidRPr="000A24D7">
              <w:rPr>
                <w:rStyle w:val="Hyperlink"/>
              </w:rPr>
              <w:t>2.1.2.2  Meepraten</w:t>
            </w:r>
            <w:r w:rsidR="00FB7AEC">
              <w:rPr>
                <w:webHidden/>
              </w:rPr>
              <w:tab/>
            </w:r>
            <w:r w:rsidR="00FB7AEC">
              <w:rPr>
                <w:webHidden/>
              </w:rPr>
              <w:fldChar w:fldCharType="begin"/>
            </w:r>
            <w:r w:rsidR="00FB7AEC">
              <w:rPr>
                <w:webHidden/>
              </w:rPr>
              <w:instrText xml:space="preserve"> PAGEREF _Toc61707285 \h </w:instrText>
            </w:r>
            <w:r w:rsidR="00FB7AEC">
              <w:rPr>
                <w:webHidden/>
              </w:rPr>
            </w:r>
            <w:r w:rsidR="00FB7AEC">
              <w:rPr>
                <w:webHidden/>
              </w:rPr>
              <w:fldChar w:fldCharType="separate"/>
            </w:r>
            <w:r w:rsidR="00FB7AEC">
              <w:rPr>
                <w:webHidden/>
              </w:rPr>
              <w:t>16</w:t>
            </w:r>
            <w:r w:rsidR="00FB7AEC">
              <w:rPr>
                <w:webHidden/>
              </w:rPr>
              <w:fldChar w:fldCharType="end"/>
            </w:r>
          </w:hyperlink>
        </w:p>
        <w:p w14:paraId="4CA2F417" w14:textId="6EA7DCB6" w:rsidR="00FB7AEC" w:rsidRDefault="00B31718">
          <w:pPr>
            <w:pStyle w:val="Inhopg3"/>
            <w:rPr>
              <w:rFonts w:eastAsiaTheme="minorEastAsia"/>
              <w:i w:val="0"/>
              <w:iCs w:val="0"/>
              <w:color w:val="auto"/>
              <w:sz w:val="24"/>
              <w:szCs w:val="24"/>
              <w:lang w:eastAsia="nl-NL"/>
            </w:rPr>
          </w:pPr>
          <w:hyperlink w:anchor="_Toc61707286" w:history="1">
            <w:r w:rsidR="00FB7AEC" w:rsidRPr="000A24D7">
              <w:rPr>
                <w:rStyle w:val="Hyperlink"/>
              </w:rPr>
              <w:t>2.1.2.3  Meedoen</w:t>
            </w:r>
            <w:r w:rsidR="00FB7AEC">
              <w:rPr>
                <w:webHidden/>
              </w:rPr>
              <w:tab/>
            </w:r>
            <w:r w:rsidR="00FB7AEC">
              <w:rPr>
                <w:webHidden/>
              </w:rPr>
              <w:fldChar w:fldCharType="begin"/>
            </w:r>
            <w:r w:rsidR="00FB7AEC">
              <w:rPr>
                <w:webHidden/>
              </w:rPr>
              <w:instrText xml:space="preserve"> PAGEREF _Toc61707286 \h </w:instrText>
            </w:r>
            <w:r w:rsidR="00FB7AEC">
              <w:rPr>
                <w:webHidden/>
              </w:rPr>
            </w:r>
            <w:r w:rsidR="00FB7AEC">
              <w:rPr>
                <w:webHidden/>
              </w:rPr>
              <w:fldChar w:fldCharType="separate"/>
            </w:r>
            <w:r w:rsidR="00FB7AEC">
              <w:rPr>
                <w:webHidden/>
              </w:rPr>
              <w:t>17</w:t>
            </w:r>
            <w:r w:rsidR="00FB7AEC">
              <w:rPr>
                <w:webHidden/>
              </w:rPr>
              <w:fldChar w:fldCharType="end"/>
            </w:r>
          </w:hyperlink>
        </w:p>
        <w:p w14:paraId="227AE243" w14:textId="5900FA76" w:rsidR="00FB7AEC" w:rsidRDefault="00B31718">
          <w:pPr>
            <w:pStyle w:val="Inhopg3"/>
            <w:rPr>
              <w:rFonts w:eastAsiaTheme="minorEastAsia"/>
              <w:i w:val="0"/>
              <w:iCs w:val="0"/>
              <w:color w:val="auto"/>
              <w:sz w:val="24"/>
              <w:szCs w:val="24"/>
              <w:lang w:eastAsia="nl-NL"/>
            </w:rPr>
          </w:pPr>
          <w:hyperlink w:anchor="_Toc61707287" w:history="1">
            <w:r w:rsidR="00FB7AEC" w:rsidRPr="000A24D7">
              <w:rPr>
                <w:rStyle w:val="Hyperlink"/>
              </w:rPr>
              <w:t>2.1.2.4 Overzicht participatievormen</w:t>
            </w:r>
            <w:r w:rsidR="00FB7AEC">
              <w:rPr>
                <w:webHidden/>
              </w:rPr>
              <w:tab/>
            </w:r>
            <w:r w:rsidR="00FB7AEC">
              <w:rPr>
                <w:webHidden/>
              </w:rPr>
              <w:fldChar w:fldCharType="begin"/>
            </w:r>
            <w:r w:rsidR="00FB7AEC">
              <w:rPr>
                <w:webHidden/>
              </w:rPr>
              <w:instrText xml:space="preserve"> PAGEREF _Toc61707287 \h </w:instrText>
            </w:r>
            <w:r w:rsidR="00FB7AEC">
              <w:rPr>
                <w:webHidden/>
              </w:rPr>
            </w:r>
            <w:r w:rsidR="00FB7AEC">
              <w:rPr>
                <w:webHidden/>
              </w:rPr>
              <w:fldChar w:fldCharType="separate"/>
            </w:r>
            <w:r w:rsidR="00FB7AEC">
              <w:rPr>
                <w:webHidden/>
              </w:rPr>
              <w:t>19</w:t>
            </w:r>
            <w:r w:rsidR="00FB7AEC">
              <w:rPr>
                <w:webHidden/>
              </w:rPr>
              <w:fldChar w:fldCharType="end"/>
            </w:r>
          </w:hyperlink>
        </w:p>
        <w:p w14:paraId="5F46D7E4" w14:textId="35CA8139" w:rsidR="00FB7AEC" w:rsidRDefault="00B31718">
          <w:pPr>
            <w:pStyle w:val="Inhopg3"/>
            <w:rPr>
              <w:rFonts w:eastAsiaTheme="minorEastAsia"/>
              <w:i w:val="0"/>
              <w:iCs w:val="0"/>
              <w:color w:val="auto"/>
              <w:sz w:val="24"/>
              <w:szCs w:val="24"/>
              <w:lang w:eastAsia="nl-NL"/>
            </w:rPr>
          </w:pPr>
          <w:hyperlink w:anchor="_Toc61707288" w:history="1">
            <w:r w:rsidR="00FB7AEC" w:rsidRPr="000A24D7">
              <w:rPr>
                <w:rStyle w:val="Hyperlink"/>
              </w:rPr>
              <w:t>2.1.3  De lokale context</w:t>
            </w:r>
            <w:r w:rsidR="00FB7AEC">
              <w:rPr>
                <w:webHidden/>
              </w:rPr>
              <w:tab/>
            </w:r>
            <w:r w:rsidR="00FB7AEC">
              <w:rPr>
                <w:webHidden/>
              </w:rPr>
              <w:fldChar w:fldCharType="begin"/>
            </w:r>
            <w:r w:rsidR="00FB7AEC">
              <w:rPr>
                <w:webHidden/>
              </w:rPr>
              <w:instrText xml:space="preserve"> PAGEREF _Toc61707288 \h </w:instrText>
            </w:r>
            <w:r w:rsidR="00FB7AEC">
              <w:rPr>
                <w:webHidden/>
              </w:rPr>
            </w:r>
            <w:r w:rsidR="00FB7AEC">
              <w:rPr>
                <w:webHidden/>
              </w:rPr>
              <w:fldChar w:fldCharType="separate"/>
            </w:r>
            <w:r w:rsidR="00FB7AEC">
              <w:rPr>
                <w:webHidden/>
              </w:rPr>
              <w:t>20</w:t>
            </w:r>
            <w:r w:rsidR="00FB7AEC">
              <w:rPr>
                <w:webHidden/>
              </w:rPr>
              <w:fldChar w:fldCharType="end"/>
            </w:r>
          </w:hyperlink>
        </w:p>
        <w:p w14:paraId="3BD51E78" w14:textId="7EE52201" w:rsidR="00FB7AEC" w:rsidRDefault="00B31718">
          <w:pPr>
            <w:pStyle w:val="Inhopg2"/>
            <w:tabs>
              <w:tab w:val="right" w:leader="dot" w:pos="9054"/>
            </w:tabs>
            <w:rPr>
              <w:rFonts w:eastAsiaTheme="minorEastAsia"/>
              <w:smallCaps w:val="0"/>
              <w:noProof/>
              <w:sz w:val="24"/>
              <w:szCs w:val="24"/>
              <w:lang w:eastAsia="nl-NL"/>
            </w:rPr>
          </w:pPr>
          <w:hyperlink w:anchor="_Toc61707289" w:history="1">
            <w:r w:rsidR="00FB7AEC" w:rsidRPr="000A24D7">
              <w:rPr>
                <w:rStyle w:val="Hyperlink"/>
                <w:noProof/>
              </w:rPr>
              <w:t>2.2 Motivatie om te participeren</w:t>
            </w:r>
            <w:r w:rsidR="00FB7AEC">
              <w:rPr>
                <w:noProof/>
                <w:webHidden/>
              </w:rPr>
              <w:tab/>
            </w:r>
            <w:r w:rsidR="00FB7AEC">
              <w:rPr>
                <w:noProof/>
                <w:webHidden/>
              </w:rPr>
              <w:fldChar w:fldCharType="begin"/>
            </w:r>
            <w:r w:rsidR="00FB7AEC">
              <w:rPr>
                <w:noProof/>
                <w:webHidden/>
              </w:rPr>
              <w:instrText xml:space="preserve"> PAGEREF _Toc61707289 \h </w:instrText>
            </w:r>
            <w:r w:rsidR="00FB7AEC">
              <w:rPr>
                <w:noProof/>
                <w:webHidden/>
              </w:rPr>
            </w:r>
            <w:r w:rsidR="00FB7AEC">
              <w:rPr>
                <w:noProof/>
                <w:webHidden/>
              </w:rPr>
              <w:fldChar w:fldCharType="separate"/>
            </w:r>
            <w:r w:rsidR="00FB7AEC">
              <w:rPr>
                <w:noProof/>
                <w:webHidden/>
              </w:rPr>
              <w:t>21</w:t>
            </w:r>
            <w:r w:rsidR="00FB7AEC">
              <w:rPr>
                <w:noProof/>
                <w:webHidden/>
              </w:rPr>
              <w:fldChar w:fldCharType="end"/>
            </w:r>
          </w:hyperlink>
        </w:p>
        <w:p w14:paraId="79FEB6DC" w14:textId="0F65F359" w:rsidR="00FB7AEC" w:rsidRDefault="00B31718">
          <w:pPr>
            <w:pStyle w:val="Inhopg3"/>
            <w:rPr>
              <w:rFonts w:eastAsiaTheme="minorEastAsia"/>
              <w:i w:val="0"/>
              <w:iCs w:val="0"/>
              <w:color w:val="auto"/>
              <w:sz w:val="24"/>
              <w:szCs w:val="24"/>
              <w:lang w:eastAsia="nl-NL"/>
            </w:rPr>
          </w:pPr>
          <w:hyperlink w:anchor="_Toc61707290" w:history="1">
            <w:r w:rsidR="00FB7AEC" w:rsidRPr="000A24D7">
              <w:rPr>
                <w:rStyle w:val="Hyperlink"/>
              </w:rPr>
              <w:t>2.2.1  Bereidheid om te participeren</w:t>
            </w:r>
            <w:r w:rsidR="00FB7AEC">
              <w:rPr>
                <w:webHidden/>
              </w:rPr>
              <w:tab/>
            </w:r>
            <w:r w:rsidR="00FB7AEC">
              <w:rPr>
                <w:webHidden/>
              </w:rPr>
              <w:fldChar w:fldCharType="begin"/>
            </w:r>
            <w:r w:rsidR="00FB7AEC">
              <w:rPr>
                <w:webHidden/>
              </w:rPr>
              <w:instrText xml:space="preserve"> PAGEREF _Toc61707290 \h </w:instrText>
            </w:r>
            <w:r w:rsidR="00FB7AEC">
              <w:rPr>
                <w:webHidden/>
              </w:rPr>
            </w:r>
            <w:r w:rsidR="00FB7AEC">
              <w:rPr>
                <w:webHidden/>
              </w:rPr>
              <w:fldChar w:fldCharType="separate"/>
            </w:r>
            <w:r w:rsidR="00FB7AEC">
              <w:rPr>
                <w:webHidden/>
              </w:rPr>
              <w:t>21</w:t>
            </w:r>
            <w:r w:rsidR="00FB7AEC">
              <w:rPr>
                <w:webHidden/>
              </w:rPr>
              <w:fldChar w:fldCharType="end"/>
            </w:r>
          </w:hyperlink>
        </w:p>
        <w:p w14:paraId="3BBA0AE3" w14:textId="141571A1" w:rsidR="00FB7AEC" w:rsidRDefault="00B31718">
          <w:pPr>
            <w:pStyle w:val="Inhopg3"/>
            <w:rPr>
              <w:rFonts w:eastAsiaTheme="minorEastAsia"/>
              <w:i w:val="0"/>
              <w:iCs w:val="0"/>
              <w:color w:val="auto"/>
              <w:sz w:val="24"/>
              <w:szCs w:val="24"/>
              <w:lang w:eastAsia="nl-NL"/>
            </w:rPr>
          </w:pPr>
          <w:hyperlink w:anchor="_Toc61707291" w:history="1">
            <w:r w:rsidR="00FB7AEC" w:rsidRPr="000A24D7">
              <w:rPr>
                <w:rStyle w:val="Hyperlink"/>
              </w:rPr>
              <w:t>2.2.2  Vertrouwen</w:t>
            </w:r>
            <w:r w:rsidR="00FB7AEC">
              <w:rPr>
                <w:webHidden/>
              </w:rPr>
              <w:tab/>
            </w:r>
            <w:r w:rsidR="00FB7AEC">
              <w:rPr>
                <w:webHidden/>
              </w:rPr>
              <w:fldChar w:fldCharType="begin"/>
            </w:r>
            <w:r w:rsidR="00FB7AEC">
              <w:rPr>
                <w:webHidden/>
              </w:rPr>
              <w:instrText xml:space="preserve"> PAGEREF _Toc61707291 \h </w:instrText>
            </w:r>
            <w:r w:rsidR="00FB7AEC">
              <w:rPr>
                <w:webHidden/>
              </w:rPr>
            </w:r>
            <w:r w:rsidR="00FB7AEC">
              <w:rPr>
                <w:webHidden/>
              </w:rPr>
              <w:fldChar w:fldCharType="separate"/>
            </w:r>
            <w:r w:rsidR="00FB7AEC">
              <w:rPr>
                <w:webHidden/>
              </w:rPr>
              <w:t>22</w:t>
            </w:r>
            <w:r w:rsidR="00FB7AEC">
              <w:rPr>
                <w:webHidden/>
              </w:rPr>
              <w:fldChar w:fldCharType="end"/>
            </w:r>
          </w:hyperlink>
        </w:p>
        <w:p w14:paraId="6B406EC5" w14:textId="2C1EFC9E" w:rsidR="00FB7AEC" w:rsidRDefault="00B31718">
          <w:pPr>
            <w:pStyle w:val="Inhopg2"/>
            <w:tabs>
              <w:tab w:val="right" w:leader="dot" w:pos="9054"/>
            </w:tabs>
            <w:rPr>
              <w:rFonts w:eastAsiaTheme="minorEastAsia"/>
              <w:smallCaps w:val="0"/>
              <w:noProof/>
              <w:sz w:val="24"/>
              <w:szCs w:val="24"/>
              <w:lang w:eastAsia="nl-NL"/>
            </w:rPr>
          </w:pPr>
          <w:hyperlink w:anchor="_Toc61707292" w:history="1">
            <w:r w:rsidR="00FB7AEC" w:rsidRPr="000A24D7">
              <w:rPr>
                <w:rStyle w:val="Hyperlink"/>
                <w:noProof/>
              </w:rPr>
              <w:t>2.3  Politieke instabiliteit</w:t>
            </w:r>
            <w:r w:rsidR="00FB7AEC">
              <w:rPr>
                <w:noProof/>
                <w:webHidden/>
              </w:rPr>
              <w:tab/>
            </w:r>
            <w:r w:rsidR="00FB7AEC">
              <w:rPr>
                <w:noProof/>
                <w:webHidden/>
              </w:rPr>
              <w:fldChar w:fldCharType="begin"/>
            </w:r>
            <w:r w:rsidR="00FB7AEC">
              <w:rPr>
                <w:noProof/>
                <w:webHidden/>
              </w:rPr>
              <w:instrText xml:space="preserve"> PAGEREF _Toc61707292 \h </w:instrText>
            </w:r>
            <w:r w:rsidR="00FB7AEC">
              <w:rPr>
                <w:noProof/>
                <w:webHidden/>
              </w:rPr>
            </w:r>
            <w:r w:rsidR="00FB7AEC">
              <w:rPr>
                <w:noProof/>
                <w:webHidden/>
              </w:rPr>
              <w:fldChar w:fldCharType="separate"/>
            </w:r>
            <w:r w:rsidR="00FB7AEC">
              <w:rPr>
                <w:noProof/>
                <w:webHidden/>
              </w:rPr>
              <w:t>24</w:t>
            </w:r>
            <w:r w:rsidR="00FB7AEC">
              <w:rPr>
                <w:noProof/>
                <w:webHidden/>
              </w:rPr>
              <w:fldChar w:fldCharType="end"/>
            </w:r>
          </w:hyperlink>
        </w:p>
        <w:p w14:paraId="21E66046" w14:textId="79B6993B" w:rsidR="00FB7AEC" w:rsidRDefault="00B31718">
          <w:pPr>
            <w:pStyle w:val="Inhopg3"/>
            <w:rPr>
              <w:rFonts w:eastAsiaTheme="minorEastAsia"/>
              <w:i w:val="0"/>
              <w:iCs w:val="0"/>
              <w:color w:val="auto"/>
              <w:sz w:val="24"/>
              <w:szCs w:val="24"/>
              <w:lang w:eastAsia="nl-NL"/>
            </w:rPr>
          </w:pPr>
          <w:hyperlink w:anchor="_Toc61707293" w:history="1">
            <w:r w:rsidR="00FB7AEC" w:rsidRPr="000A24D7">
              <w:rPr>
                <w:rStyle w:val="Hyperlink"/>
              </w:rPr>
              <w:t>2.3.1 Discontinuïteit</w:t>
            </w:r>
            <w:r w:rsidR="00FB7AEC">
              <w:rPr>
                <w:webHidden/>
              </w:rPr>
              <w:tab/>
            </w:r>
            <w:r w:rsidR="00FB7AEC">
              <w:rPr>
                <w:webHidden/>
              </w:rPr>
              <w:fldChar w:fldCharType="begin"/>
            </w:r>
            <w:r w:rsidR="00FB7AEC">
              <w:rPr>
                <w:webHidden/>
              </w:rPr>
              <w:instrText xml:space="preserve"> PAGEREF _Toc61707293 \h </w:instrText>
            </w:r>
            <w:r w:rsidR="00FB7AEC">
              <w:rPr>
                <w:webHidden/>
              </w:rPr>
            </w:r>
            <w:r w:rsidR="00FB7AEC">
              <w:rPr>
                <w:webHidden/>
              </w:rPr>
              <w:fldChar w:fldCharType="separate"/>
            </w:r>
            <w:r w:rsidR="00FB7AEC">
              <w:rPr>
                <w:webHidden/>
              </w:rPr>
              <w:t>24</w:t>
            </w:r>
            <w:r w:rsidR="00FB7AEC">
              <w:rPr>
                <w:webHidden/>
              </w:rPr>
              <w:fldChar w:fldCharType="end"/>
            </w:r>
          </w:hyperlink>
        </w:p>
        <w:p w14:paraId="1E0815B4" w14:textId="70576211" w:rsidR="00FB7AEC" w:rsidRDefault="00B31718">
          <w:pPr>
            <w:pStyle w:val="Inhopg3"/>
            <w:rPr>
              <w:rFonts w:eastAsiaTheme="minorEastAsia"/>
              <w:i w:val="0"/>
              <w:iCs w:val="0"/>
              <w:color w:val="auto"/>
              <w:sz w:val="24"/>
              <w:szCs w:val="24"/>
              <w:lang w:eastAsia="nl-NL"/>
            </w:rPr>
          </w:pPr>
          <w:hyperlink w:anchor="_Toc61707294" w:history="1">
            <w:r w:rsidR="00FB7AEC" w:rsidRPr="000A24D7">
              <w:rPr>
                <w:rStyle w:val="Hyperlink"/>
              </w:rPr>
              <w:t>2.3.2 Een negatieve bestuurscultuur</w:t>
            </w:r>
            <w:r w:rsidR="00FB7AEC">
              <w:rPr>
                <w:webHidden/>
              </w:rPr>
              <w:tab/>
            </w:r>
            <w:r w:rsidR="00FB7AEC">
              <w:rPr>
                <w:webHidden/>
              </w:rPr>
              <w:fldChar w:fldCharType="begin"/>
            </w:r>
            <w:r w:rsidR="00FB7AEC">
              <w:rPr>
                <w:webHidden/>
              </w:rPr>
              <w:instrText xml:space="preserve"> PAGEREF _Toc61707294 \h </w:instrText>
            </w:r>
            <w:r w:rsidR="00FB7AEC">
              <w:rPr>
                <w:webHidden/>
              </w:rPr>
            </w:r>
            <w:r w:rsidR="00FB7AEC">
              <w:rPr>
                <w:webHidden/>
              </w:rPr>
              <w:fldChar w:fldCharType="separate"/>
            </w:r>
            <w:r w:rsidR="00FB7AEC">
              <w:rPr>
                <w:webHidden/>
              </w:rPr>
              <w:t>26</w:t>
            </w:r>
            <w:r w:rsidR="00FB7AEC">
              <w:rPr>
                <w:webHidden/>
              </w:rPr>
              <w:fldChar w:fldCharType="end"/>
            </w:r>
          </w:hyperlink>
        </w:p>
        <w:p w14:paraId="37355DAD" w14:textId="5BC7E3F8" w:rsidR="00FB7AEC" w:rsidRDefault="00B31718">
          <w:pPr>
            <w:pStyle w:val="Inhopg2"/>
            <w:tabs>
              <w:tab w:val="right" w:leader="dot" w:pos="9054"/>
            </w:tabs>
            <w:rPr>
              <w:rFonts w:eastAsiaTheme="minorEastAsia"/>
              <w:smallCaps w:val="0"/>
              <w:noProof/>
              <w:sz w:val="24"/>
              <w:szCs w:val="24"/>
              <w:lang w:eastAsia="nl-NL"/>
            </w:rPr>
          </w:pPr>
          <w:hyperlink w:anchor="_Toc61707295" w:history="1">
            <w:r w:rsidR="00FB7AEC" w:rsidRPr="000A24D7">
              <w:rPr>
                <w:rStyle w:val="Hyperlink"/>
                <w:noProof/>
              </w:rPr>
              <w:t>2.4 Koppeling politieke instabiliteit &amp; lokale coproductie</w:t>
            </w:r>
            <w:r w:rsidR="00FB7AEC">
              <w:rPr>
                <w:noProof/>
                <w:webHidden/>
              </w:rPr>
              <w:tab/>
            </w:r>
            <w:r w:rsidR="00FB7AEC">
              <w:rPr>
                <w:noProof/>
                <w:webHidden/>
              </w:rPr>
              <w:fldChar w:fldCharType="begin"/>
            </w:r>
            <w:r w:rsidR="00FB7AEC">
              <w:rPr>
                <w:noProof/>
                <w:webHidden/>
              </w:rPr>
              <w:instrText xml:space="preserve"> PAGEREF _Toc61707295 \h </w:instrText>
            </w:r>
            <w:r w:rsidR="00FB7AEC">
              <w:rPr>
                <w:noProof/>
                <w:webHidden/>
              </w:rPr>
            </w:r>
            <w:r w:rsidR="00FB7AEC">
              <w:rPr>
                <w:noProof/>
                <w:webHidden/>
              </w:rPr>
              <w:fldChar w:fldCharType="separate"/>
            </w:r>
            <w:r w:rsidR="00FB7AEC">
              <w:rPr>
                <w:noProof/>
                <w:webHidden/>
              </w:rPr>
              <w:t>28</w:t>
            </w:r>
            <w:r w:rsidR="00FB7AEC">
              <w:rPr>
                <w:noProof/>
                <w:webHidden/>
              </w:rPr>
              <w:fldChar w:fldCharType="end"/>
            </w:r>
          </w:hyperlink>
        </w:p>
        <w:p w14:paraId="15579409" w14:textId="1CE9CD56" w:rsidR="00FB7AEC" w:rsidRDefault="00B31718">
          <w:pPr>
            <w:pStyle w:val="Inhopg3"/>
            <w:rPr>
              <w:rFonts w:eastAsiaTheme="minorEastAsia"/>
              <w:i w:val="0"/>
              <w:iCs w:val="0"/>
              <w:color w:val="auto"/>
              <w:sz w:val="24"/>
              <w:szCs w:val="24"/>
              <w:lang w:eastAsia="nl-NL"/>
            </w:rPr>
          </w:pPr>
          <w:hyperlink w:anchor="_Toc61707296" w:history="1">
            <w:r w:rsidR="00FB7AEC" w:rsidRPr="000A24D7">
              <w:rPr>
                <w:rStyle w:val="Hyperlink"/>
                <w:lang w:eastAsia="nl-NL"/>
              </w:rPr>
              <w:t>Hypothese 1</w:t>
            </w:r>
            <w:r w:rsidR="00FB7AEC">
              <w:rPr>
                <w:webHidden/>
              </w:rPr>
              <w:tab/>
            </w:r>
            <w:r w:rsidR="00FB7AEC">
              <w:rPr>
                <w:webHidden/>
              </w:rPr>
              <w:fldChar w:fldCharType="begin"/>
            </w:r>
            <w:r w:rsidR="00FB7AEC">
              <w:rPr>
                <w:webHidden/>
              </w:rPr>
              <w:instrText xml:space="preserve"> PAGEREF _Toc61707296 \h </w:instrText>
            </w:r>
            <w:r w:rsidR="00FB7AEC">
              <w:rPr>
                <w:webHidden/>
              </w:rPr>
            </w:r>
            <w:r w:rsidR="00FB7AEC">
              <w:rPr>
                <w:webHidden/>
              </w:rPr>
              <w:fldChar w:fldCharType="separate"/>
            </w:r>
            <w:r w:rsidR="00FB7AEC">
              <w:rPr>
                <w:webHidden/>
              </w:rPr>
              <w:t>29</w:t>
            </w:r>
            <w:r w:rsidR="00FB7AEC">
              <w:rPr>
                <w:webHidden/>
              </w:rPr>
              <w:fldChar w:fldCharType="end"/>
            </w:r>
          </w:hyperlink>
        </w:p>
        <w:p w14:paraId="5BD6DD1B" w14:textId="1FA94158" w:rsidR="00FB7AEC" w:rsidRDefault="00B31718">
          <w:pPr>
            <w:pStyle w:val="Inhopg3"/>
            <w:rPr>
              <w:rFonts w:eastAsiaTheme="minorEastAsia"/>
              <w:i w:val="0"/>
              <w:iCs w:val="0"/>
              <w:color w:val="auto"/>
              <w:sz w:val="24"/>
              <w:szCs w:val="24"/>
              <w:lang w:eastAsia="nl-NL"/>
            </w:rPr>
          </w:pPr>
          <w:hyperlink w:anchor="_Toc61707297" w:history="1">
            <w:r w:rsidR="00FB7AEC" w:rsidRPr="000A24D7">
              <w:rPr>
                <w:rStyle w:val="Hyperlink"/>
                <w:lang w:eastAsia="nl-NL"/>
              </w:rPr>
              <w:t>Hypothese 2</w:t>
            </w:r>
            <w:r w:rsidR="00FB7AEC">
              <w:rPr>
                <w:webHidden/>
              </w:rPr>
              <w:tab/>
            </w:r>
            <w:r w:rsidR="00FB7AEC">
              <w:rPr>
                <w:webHidden/>
              </w:rPr>
              <w:fldChar w:fldCharType="begin"/>
            </w:r>
            <w:r w:rsidR="00FB7AEC">
              <w:rPr>
                <w:webHidden/>
              </w:rPr>
              <w:instrText xml:space="preserve"> PAGEREF _Toc61707297 \h </w:instrText>
            </w:r>
            <w:r w:rsidR="00FB7AEC">
              <w:rPr>
                <w:webHidden/>
              </w:rPr>
            </w:r>
            <w:r w:rsidR="00FB7AEC">
              <w:rPr>
                <w:webHidden/>
              </w:rPr>
              <w:fldChar w:fldCharType="separate"/>
            </w:r>
            <w:r w:rsidR="00FB7AEC">
              <w:rPr>
                <w:webHidden/>
              </w:rPr>
              <w:t>29</w:t>
            </w:r>
            <w:r w:rsidR="00FB7AEC">
              <w:rPr>
                <w:webHidden/>
              </w:rPr>
              <w:fldChar w:fldCharType="end"/>
            </w:r>
          </w:hyperlink>
        </w:p>
        <w:p w14:paraId="5CED4BB8" w14:textId="3C794C36" w:rsidR="00FB7AEC" w:rsidRDefault="00B31718">
          <w:pPr>
            <w:pStyle w:val="Inhopg3"/>
            <w:rPr>
              <w:rFonts w:eastAsiaTheme="minorEastAsia"/>
              <w:i w:val="0"/>
              <w:iCs w:val="0"/>
              <w:color w:val="auto"/>
              <w:sz w:val="24"/>
              <w:szCs w:val="24"/>
              <w:lang w:eastAsia="nl-NL"/>
            </w:rPr>
          </w:pPr>
          <w:hyperlink w:anchor="_Toc61707298" w:history="1">
            <w:r w:rsidR="00FB7AEC" w:rsidRPr="000A24D7">
              <w:rPr>
                <w:rStyle w:val="Hyperlink"/>
                <w:lang w:eastAsia="nl-NL"/>
              </w:rPr>
              <w:t>Hypothese 3</w:t>
            </w:r>
            <w:r w:rsidR="00FB7AEC">
              <w:rPr>
                <w:webHidden/>
              </w:rPr>
              <w:tab/>
            </w:r>
            <w:r w:rsidR="00FB7AEC">
              <w:rPr>
                <w:webHidden/>
              </w:rPr>
              <w:fldChar w:fldCharType="begin"/>
            </w:r>
            <w:r w:rsidR="00FB7AEC">
              <w:rPr>
                <w:webHidden/>
              </w:rPr>
              <w:instrText xml:space="preserve"> PAGEREF _Toc61707298 \h </w:instrText>
            </w:r>
            <w:r w:rsidR="00FB7AEC">
              <w:rPr>
                <w:webHidden/>
              </w:rPr>
            </w:r>
            <w:r w:rsidR="00FB7AEC">
              <w:rPr>
                <w:webHidden/>
              </w:rPr>
              <w:fldChar w:fldCharType="separate"/>
            </w:r>
            <w:r w:rsidR="00FB7AEC">
              <w:rPr>
                <w:webHidden/>
              </w:rPr>
              <w:t>29</w:t>
            </w:r>
            <w:r w:rsidR="00FB7AEC">
              <w:rPr>
                <w:webHidden/>
              </w:rPr>
              <w:fldChar w:fldCharType="end"/>
            </w:r>
          </w:hyperlink>
        </w:p>
        <w:p w14:paraId="167EB5CD" w14:textId="7E05A535" w:rsidR="00FB7AEC" w:rsidRDefault="00B31718">
          <w:pPr>
            <w:pStyle w:val="Inhopg2"/>
            <w:tabs>
              <w:tab w:val="right" w:leader="dot" w:pos="9054"/>
            </w:tabs>
            <w:rPr>
              <w:rFonts w:eastAsiaTheme="minorEastAsia"/>
              <w:smallCaps w:val="0"/>
              <w:noProof/>
              <w:sz w:val="24"/>
              <w:szCs w:val="24"/>
              <w:lang w:eastAsia="nl-NL"/>
            </w:rPr>
          </w:pPr>
          <w:hyperlink w:anchor="_Toc61707299" w:history="1">
            <w:r w:rsidR="00FB7AEC" w:rsidRPr="000A24D7">
              <w:rPr>
                <w:rStyle w:val="Hyperlink"/>
                <w:noProof/>
              </w:rPr>
              <w:t>2.5 Modererende variabelen</w:t>
            </w:r>
            <w:r w:rsidR="00FB7AEC">
              <w:rPr>
                <w:noProof/>
                <w:webHidden/>
              </w:rPr>
              <w:tab/>
            </w:r>
            <w:r w:rsidR="00FB7AEC">
              <w:rPr>
                <w:noProof/>
                <w:webHidden/>
              </w:rPr>
              <w:fldChar w:fldCharType="begin"/>
            </w:r>
            <w:r w:rsidR="00FB7AEC">
              <w:rPr>
                <w:noProof/>
                <w:webHidden/>
              </w:rPr>
              <w:instrText xml:space="preserve"> PAGEREF _Toc61707299 \h </w:instrText>
            </w:r>
            <w:r w:rsidR="00FB7AEC">
              <w:rPr>
                <w:noProof/>
                <w:webHidden/>
              </w:rPr>
            </w:r>
            <w:r w:rsidR="00FB7AEC">
              <w:rPr>
                <w:noProof/>
                <w:webHidden/>
              </w:rPr>
              <w:fldChar w:fldCharType="separate"/>
            </w:r>
            <w:r w:rsidR="00FB7AEC">
              <w:rPr>
                <w:noProof/>
                <w:webHidden/>
              </w:rPr>
              <w:t>30</w:t>
            </w:r>
            <w:r w:rsidR="00FB7AEC">
              <w:rPr>
                <w:noProof/>
                <w:webHidden/>
              </w:rPr>
              <w:fldChar w:fldCharType="end"/>
            </w:r>
          </w:hyperlink>
        </w:p>
        <w:p w14:paraId="161138CA" w14:textId="5E4D9EE5" w:rsidR="00FB7AEC" w:rsidRDefault="00B31718">
          <w:pPr>
            <w:pStyle w:val="Inhopg3"/>
            <w:rPr>
              <w:rFonts w:eastAsiaTheme="minorEastAsia"/>
              <w:i w:val="0"/>
              <w:iCs w:val="0"/>
              <w:color w:val="auto"/>
              <w:sz w:val="24"/>
              <w:szCs w:val="24"/>
              <w:lang w:eastAsia="nl-NL"/>
            </w:rPr>
          </w:pPr>
          <w:hyperlink w:anchor="_Toc61707300" w:history="1">
            <w:r w:rsidR="00FB7AEC" w:rsidRPr="000A24D7">
              <w:rPr>
                <w:rStyle w:val="Hyperlink"/>
              </w:rPr>
              <w:t>2.5.1  Politiek engagement</w:t>
            </w:r>
            <w:r w:rsidR="00FB7AEC">
              <w:rPr>
                <w:webHidden/>
              </w:rPr>
              <w:tab/>
            </w:r>
            <w:r w:rsidR="00FB7AEC">
              <w:rPr>
                <w:webHidden/>
              </w:rPr>
              <w:fldChar w:fldCharType="begin"/>
            </w:r>
            <w:r w:rsidR="00FB7AEC">
              <w:rPr>
                <w:webHidden/>
              </w:rPr>
              <w:instrText xml:space="preserve"> PAGEREF _Toc61707300 \h </w:instrText>
            </w:r>
            <w:r w:rsidR="00FB7AEC">
              <w:rPr>
                <w:webHidden/>
              </w:rPr>
            </w:r>
            <w:r w:rsidR="00FB7AEC">
              <w:rPr>
                <w:webHidden/>
              </w:rPr>
              <w:fldChar w:fldCharType="separate"/>
            </w:r>
            <w:r w:rsidR="00FB7AEC">
              <w:rPr>
                <w:webHidden/>
              </w:rPr>
              <w:t>30</w:t>
            </w:r>
            <w:r w:rsidR="00FB7AEC">
              <w:rPr>
                <w:webHidden/>
              </w:rPr>
              <w:fldChar w:fldCharType="end"/>
            </w:r>
          </w:hyperlink>
        </w:p>
        <w:p w14:paraId="2DBC6384" w14:textId="4A822410" w:rsidR="00FB7AEC" w:rsidRDefault="00B31718">
          <w:pPr>
            <w:pStyle w:val="Inhopg3"/>
            <w:rPr>
              <w:rFonts w:eastAsiaTheme="minorEastAsia"/>
              <w:i w:val="0"/>
              <w:iCs w:val="0"/>
              <w:color w:val="auto"/>
              <w:sz w:val="24"/>
              <w:szCs w:val="24"/>
              <w:lang w:eastAsia="nl-NL"/>
            </w:rPr>
          </w:pPr>
          <w:hyperlink w:anchor="_Toc61707301" w:history="1">
            <w:r w:rsidR="00FB7AEC" w:rsidRPr="000A24D7">
              <w:rPr>
                <w:rStyle w:val="Hyperlink"/>
                <w:lang w:eastAsia="nl-NL"/>
              </w:rPr>
              <w:t>Hypothese 4</w:t>
            </w:r>
            <w:r w:rsidR="00FB7AEC">
              <w:rPr>
                <w:webHidden/>
              </w:rPr>
              <w:tab/>
            </w:r>
            <w:r w:rsidR="00FB7AEC">
              <w:rPr>
                <w:webHidden/>
              </w:rPr>
              <w:fldChar w:fldCharType="begin"/>
            </w:r>
            <w:r w:rsidR="00FB7AEC">
              <w:rPr>
                <w:webHidden/>
              </w:rPr>
              <w:instrText xml:space="preserve"> PAGEREF _Toc61707301 \h </w:instrText>
            </w:r>
            <w:r w:rsidR="00FB7AEC">
              <w:rPr>
                <w:webHidden/>
              </w:rPr>
            </w:r>
            <w:r w:rsidR="00FB7AEC">
              <w:rPr>
                <w:webHidden/>
              </w:rPr>
              <w:fldChar w:fldCharType="separate"/>
            </w:r>
            <w:r w:rsidR="00FB7AEC">
              <w:rPr>
                <w:webHidden/>
              </w:rPr>
              <w:t>31</w:t>
            </w:r>
            <w:r w:rsidR="00FB7AEC">
              <w:rPr>
                <w:webHidden/>
              </w:rPr>
              <w:fldChar w:fldCharType="end"/>
            </w:r>
          </w:hyperlink>
        </w:p>
        <w:p w14:paraId="2F429965" w14:textId="640FFF8B" w:rsidR="00FB7AEC" w:rsidRDefault="00B31718">
          <w:pPr>
            <w:pStyle w:val="Inhopg3"/>
            <w:rPr>
              <w:rFonts w:eastAsiaTheme="minorEastAsia"/>
              <w:i w:val="0"/>
              <w:iCs w:val="0"/>
              <w:color w:val="auto"/>
              <w:sz w:val="24"/>
              <w:szCs w:val="24"/>
              <w:lang w:eastAsia="nl-NL"/>
            </w:rPr>
          </w:pPr>
          <w:hyperlink w:anchor="_Toc61707302" w:history="1">
            <w:r w:rsidR="00FB7AEC" w:rsidRPr="000A24D7">
              <w:rPr>
                <w:rStyle w:val="Hyperlink"/>
              </w:rPr>
              <w:t>2.5.2  Leeftijd</w:t>
            </w:r>
            <w:r w:rsidR="00FB7AEC">
              <w:rPr>
                <w:webHidden/>
              </w:rPr>
              <w:tab/>
            </w:r>
            <w:r w:rsidR="00FB7AEC">
              <w:rPr>
                <w:webHidden/>
              </w:rPr>
              <w:fldChar w:fldCharType="begin"/>
            </w:r>
            <w:r w:rsidR="00FB7AEC">
              <w:rPr>
                <w:webHidden/>
              </w:rPr>
              <w:instrText xml:space="preserve"> PAGEREF _Toc61707302 \h </w:instrText>
            </w:r>
            <w:r w:rsidR="00FB7AEC">
              <w:rPr>
                <w:webHidden/>
              </w:rPr>
            </w:r>
            <w:r w:rsidR="00FB7AEC">
              <w:rPr>
                <w:webHidden/>
              </w:rPr>
              <w:fldChar w:fldCharType="separate"/>
            </w:r>
            <w:r w:rsidR="00FB7AEC">
              <w:rPr>
                <w:webHidden/>
              </w:rPr>
              <w:t>31</w:t>
            </w:r>
            <w:r w:rsidR="00FB7AEC">
              <w:rPr>
                <w:webHidden/>
              </w:rPr>
              <w:fldChar w:fldCharType="end"/>
            </w:r>
          </w:hyperlink>
        </w:p>
        <w:p w14:paraId="29037463" w14:textId="154DBE16" w:rsidR="00FB7AEC" w:rsidRDefault="00B31718">
          <w:pPr>
            <w:pStyle w:val="Inhopg3"/>
            <w:rPr>
              <w:rFonts w:eastAsiaTheme="minorEastAsia"/>
              <w:i w:val="0"/>
              <w:iCs w:val="0"/>
              <w:color w:val="auto"/>
              <w:sz w:val="24"/>
              <w:szCs w:val="24"/>
              <w:lang w:eastAsia="nl-NL"/>
            </w:rPr>
          </w:pPr>
          <w:hyperlink w:anchor="_Toc61707303" w:history="1">
            <w:r w:rsidR="00FB7AEC" w:rsidRPr="000A24D7">
              <w:rPr>
                <w:rStyle w:val="Hyperlink"/>
                <w:lang w:eastAsia="nl-NL"/>
              </w:rPr>
              <w:t>Hypothese 5</w:t>
            </w:r>
            <w:r w:rsidR="00FB7AEC">
              <w:rPr>
                <w:webHidden/>
              </w:rPr>
              <w:tab/>
            </w:r>
            <w:r w:rsidR="00FB7AEC">
              <w:rPr>
                <w:webHidden/>
              </w:rPr>
              <w:fldChar w:fldCharType="begin"/>
            </w:r>
            <w:r w:rsidR="00FB7AEC">
              <w:rPr>
                <w:webHidden/>
              </w:rPr>
              <w:instrText xml:space="preserve"> PAGEREF _Toc61707303 \h </w:instrText>
            </w:r>
            <w:r w:rsidR="00FB7AEC">
              <w:rPr>
                <w:webHidden/>
              </w:rPr>
            </w:r>
            <w:r w:rsidR="00FB7AEC">
              <w:rPr>
                <w:webHidden/>
              </w:rPr>
              <w:fldChar w:fldCharType="separate"/>
            </w:r>
            <w:r w:rsidR="00FB7AEC">
              <w:rPr>
                <w:webHidden/>
              </w:rPr>
              <w:t>32</w:t>
            </w:r>
            <w:r w:rsidR="00FB7AEC">
              <w:rPr>
                <w:webHidden/>
              </w:rPr>
              <w:fldChar w:fldCharType="end"/>
            </w:r>
          </w:hyperlink>
        </w:p>
        <w:p w14:paraId="0494B264" w14:textId="56568F4A" w:rsidR="00FB7AEC" w:rsidRDefault="00B31718">
          <w:pPr>
            <w:pStyle w:val="Inhopg2"/>
            <w:tabs>
              <w:tab w:val="right" w:leader="dot" w:pos="9054"/>
            </w:tabs>
            <w:rPr>
              <w:rFonts w:eastAsiaTheme="minorEastAsia"/>
              <w:smallCaps w:val="0"/>
              <w:noProof/>
              <w:sz w:val="24"/>
              <w:szCs w:val="24"/>
              <w:lang w:eastAsia="nl-NL"/>
            </w:rPr>
          </w:pPr>
          <w:hyperlink w:anchor="_Toc61707304" w:history="1">
            <w:r w:rsidR="00FB7AEC" w:rsidRPr="000A24D7">
              <w:rPr>
                <w:rStyle w:val="Hyperlink"/>
                <w:noProof/>
              </w:rPr>
              <w:t>2.6  Conceptueel model</w:t>
            </w:r>
            <w:r w:rsidR="00FB7AEC">
              <w:rPr>
                <w:noProof/>
                <w:webHidden/>
              </w:rPr>
              <w:tab/>
            </w:r>
            <w:r w:rsidR="00FB7AEC">
              <w:rPr>
                <w:noProof/>
                <w:webHidden/>
              </w:rPr>
              <w:fldChar w:fldCharType="begin"/>
            </w:r>
            <w:r w:rsidR="00FB7AEC">
              <w:rPr>
                <w:noProof/>
                <w:webHidden/>
              </w:rPr>
              <w:instrText xml:space="preserve"> PAGEREF _Toc61707304 \h </w:instrText>
            </w:r>
            <w:r w:rsidR="00FB7AEC">
              <w:rPr>
                <w:noProof/>
                <w:webHidden/>
              </w:rPr>
            </w:r>
            <w:r w:rsidR="00FB7AEC">
              <w:rPr>
                <w:noProof/>
                <w:webHidden/>
              </w:rPr>
              <w:fldChar w:fldCharType="separate"/>
            </w:r>
            <w:r w:rsidR="00FB7AEC">
              <w:rPr>
                <w:noProof/>
                <w:webHidden/>
              </w:rPr>
              <w:t>33</w:t>
            </w:r>
            <w:r w:rsidR="00FB7AEC">
              <w:rPr>
                <w:noProof/>
                <w:webHidden/>
              </w:rPr>
              <w:fldChar w:fldCharType="end"/>
            </w:r>
          </w:hyperlink>
        </w:p>
        <w:p w14:paraId="578C5130" w14:textId="77B72ED3" w:rsidR="00FB7AEC" w:rsidRDefault="00B31718">
          <w:pPr>
            <w:pStyle w:val="Inhopg1"/>
            <w:tabs>
              <w:tab w:val="right" w:leader="dot" w:pos="9054"/>
            </w:tabs>
            <w:rPr>
              <w:rFonts w:eastAsiaTheme="minorEastAsia"/>
              <w:b w:val="0"/>
              <w:bCs w:val="0"/>
              <w:caps w:val="0"/>
              <w:noProof/>
              <w:sz w:val="24"/>
              <w:szCs w:val="24"/>
              <w:lang w:eastAsia="nl-NL"/>
            </w:rPr>
          </w:pPr>
          <w:hyperlink w:anchor="_Toc61707305" w:history="1">
            <w:r w:rsidR="00FB7AEC" w:rsidRPr="000A24D7">
              <w:rPr>
                <w:rStyle w:val="Hyperlink"/>
                <w:noProof/>
              </w:rPr>
              <w:t>3  Methodologisch kader</w:t>
            </w:r>
            <w:r w:rsidR="00FB7AEC">
              <w:rPr>
                <w:noProof/>
                <w:webHidden/>
              </w:rPr>
              <w:tab/>
            </w:r>
            <w:r w:rsidR="00FB7AEC">
              <w:rPr>
                <w:noProof/>
                <w:webHidden/>
              </w:rPr>
              <w:fldChar w:fldCharType="begin"/>
            </w:r>
            <w:r w:rsidR="00FB7AEC">
              <w:rPr>
                <w:noProof/>
                <w:webHidden/>
              </w:rPr>
              <w:instrText xml:space="preserve"> PAGEREF _Toc61707305 \h </w:instrText>
            </w:r>
            <w:r w:rsidR="00FB7AEC">
              <w:rPr>
                <w:noProof/>
                <w:webHidden/>
              </w:rPr>
            </w:r>
            <w:r w:rsidR="00FB7AEC">
              <w:rPr>
                <w:noProof/>
                <w:webHidden/>
              </w:rPr>
              <w:fldChar w:fldCharType="separate"/>
            </w:r>
            <w:r w:rsidR="00FB7AEC">
              <w:rPr>
                <w:noProof/>
                <w:webHidden/>
              </w:rPr>
              <w:t>34</w:t>
            </w:r>
            <w:r w:rsidR="00FB7AEC">
              <w:rPr>
                <w:noProof/>
                <w:webHidden/>
              </w:rPr>
              <w:fldChar w:fldCharType="end"/>
            </w:r>
          </w:hyperlink>
        </w:p>
        <w:p w14:paraId="3D137461" w14:textId="69EA5B70" w:rsidR="00FB7AEC" w:rsidRDefault="00B31718">
          <w:pPr>
            <w:pStyle w:val="Inhopg2"/>
            <w:tabs>
              <w:tab w:val="right" w:leader="dot" w:pos="9054"/>
            </w:tabs>
            <w:rPr>
              <w:rFonts w:eastAsiaTheme="minorEastAsia"/>
              <w:smallCaps w:val="0"/>
              <w:noProof/>
              <w:sz w:val="24"/>
              <w:szCs w:val="24"/>
              <w:lang w:eastAsia="nl-NL"/>
            </w:rPr>
          </w:pPr>
          <w:hyperlink w:anchor="_Toc61707306" w:history="1">
            <w:r w:rsidR="00FB7AEC" w:rsidRPr="000A24D7">
              <w:rPr>
                <w:rStyle w:val="Hyperlink"/>
                <w:noProof/>
              </w:rPr>
              <w:t>3.1 Vignettenonderzoek</w:t>
            </w:r>
            <w:r w:rsidR="00FB7AEC">
              <w:rPr>
                <w:noProof/>
                <w:webHidden/>
              </w:rPr>
              <w:tab/>
            </w:r>
            <w:r w:rsidR="00FB7AEC">
              <w:rPr>
                <w:noProof/>
                <w:webHidden/>
              </w:rPr>
              <w:fldChar w:fldCharType="begin"/>
            </w:r>
            <w:r w:rsidR="00FB7AEC">
              <w:rPr>
                <w:noProof/>
                <w:webHidden/>
              </w:rPr>
              <w:instrText xml:space="preserve"> PAGEREF _Toc61707306 \h </w:instrText>
            </w:r>
            <w:r w:rsidR="00FB7AEC">
              <w:rPr>
                <w:noProof/>
                <w:webHidden/>
              </w:rPr>
            </w:r>
            <w:r w:rsidR="00FB7AEC">
              <w:rPr>
                <w:noProof/>
                <w:webHidden/>
              </w:rPr>
              <w:fldChar w:fldCharType="separate"/>
            </w:r>
            <w:r w:rsidR="00FB7AEC">
              <w:rPr>
                <w:noProof/>
                <w:webHidden/>
              </w:rPr>
              <w:t>34</w:t>
            </w:r>
            <w:r w:rsidR="00FB7AEC">
              <w:rPr>
                <w:noProof/>
                <w:webHidden/>
              </w:rPr>
              <w:fldChar w:fldCharType="end"/>
            </w:r>
          </w:hyperlink>
        </w:p>
        <w:p w14:paraId="2E649431" w14:textId="4E87FA5C" w:rsidR="00FB7AEC" w:rsidRDefault="00B31718">
          <w:pPr>
            <w:pStyle w:val="Inhopg2"/>
            <w:tabs>
              <w:tab w:val="right" w:leader="dot" w:pos="9054"/>
            </w:tabs>
            <w:rPr>
              <w:rFonts w:eastAsiaTheme="minorEastAsia"/>
              <w:smallCaps w:val="0"/>
              <w:noProof/>
              <w:sz w:val="24"/>
              <w:szCs w:val="24"/>
              <w:lang w:eastAsia="nl-NL"/>
            </w:rPr>
          </w:pPr>
          <w:hyperlink w:anchor="_Toc61707307" w:history="1">
            <w:r w:rsidR="00FB7AEC" w:rsidRPr="000A24D7">
              <w:rPr>
                <w:rStyle w:val="Hyperlink"/>
                <w:noProof/>
              </w:rPr>
              <w:t>3.2  Projectkeuze</w:t>
            </w:r>
            <w:r w:rsidR="00FB7AEC">
              <w:rPr>
                <w:noProof/>
                <w:webHidden/>
              </w:rPr>
              <w:tab/>
            </w:r>
            <w:r w:rsidR="00FB7AEC">
              <w:rPr>
                <w:noProof/>
                <w:webHidden/>
              </w:rPr>
              <w:fldChar w:fldCharType="begin"/>
            </w:r>
            <w:r w:rsidR="00FB7AEC">
              <w:rPr>
                <w:noProof/>
                <w:webHidden/>
              </w:rPr>
              <w:instrText xml:space="preserve"> PAGEREF _Toc61707307 \h </w:instrText>
            </w:r>
            <w:r w:rsidR="00FB7AEC">
              <w:rPr>
                <w:noProof/>
                <w:webHidden/>
              </w:rPr>
            </w:r>
            <w:r w:rsidR="00FB7AEC">
              <w:rPr>
                <w:noProof/>
                <w:webHidden/>
              </w:rPr>
              <w:fldChar w:fldCharType="separate"/>
            </w:r>
            <w:r w:rsidR="00FB7AEC">
              <w:rPr>
                <w:noProof/>
                <w:webHidden/>
              </w:rPr>
              <w:t>35</w:t>
            </w:r>
            <w:r w:rsidR="00FB7AEC">
              <w:rPr>
                <w:noProof/>
                <w:webHidden/>
              </w:rPr>
              <w:fldChar w:fldCharType="end"/>
            </w:r>
          </w:hyperlink>
        </w:p>
        <w:p w14:paraId="6395E54E" w14:textId="47E40CE0" w:rsidR="00FB7AEC" w:rsidRDefault="00B31718">
          <w:pPr>
            <w:pStyle w:val="Inhopg2"/>
            <w:tabs>
              <w:tab w:val="right" w:leader="dot" w:pos="9054"/>
            </w:tabs>
            <w:rPr>
              <w:rFonts w:eastAsiaTheme="minorEastAsia"/>
              <w:smallCaps w:val="0"/>
              <w:noProof/>
              <w:sz w:val="24"/>
              <w:szCs w:val="24"/>
              <w:lang w:eastAsia="nl-NL"/>
            </w:rPr>
          </w:pPr>
          <w:hyperlink w:anchor="_Toc61707308" w:history="1">
            <w:r w:rsidR="00FB7AEC" w:rsidRPr="000A24D7">
              <w:rPr>
                <w:rStyle w:val="Hyperlink"/>
                <w:noProof/>
              </w:rPr>
              <w:t>3.3 Operationalisatie</w:t>
            </w:r>
            <w:r w:rsidR="00FB7AEC">
              <w:rPr>
                <w:noProof/>
                <w:webHidden/>
              </w:rPr>
              <w:tab/>
            </w:r>
            <w:r w:rsidR="00FB7AEC">
              <w:rPr>
                <w:noProof/>
                <w:webHidden/>
              </w:rPr>
              <w:fldChar w:fldCharType="begin"/>
            </w:r>
            <w:r w:rsidR="00FB7AEC">
              <w:rPr>
                <w:noProof/>
                <w:webHidden/>
              </w:rPr>
              <w:instrText xml:space="preserve"> PAGEREF _Toc61707308 \h </w:instrText>
            </w:r>
            <w:r w:rsidR="00FB7AEC">
              <w:rPr>
                <w:noProof/>
                <w:webHidden/>
              </w:rPr>
            </w:r>
            <w:r w:rsidR="00FB7AEC">
              <w:rPr>
                <w:noProof/>
                <w:webHidden/>
              </w:rPr>
              <w:fldChar w:fldCharType="separate"/>
            </w:r>
            <w:r w:rsidR="00FB7AEC">
              <w:rPr>
                <w:noProof/>
                <w:webHidden/>
              </w:rPr>
              <w:t>36</w:t>
            </w:r>
            <w:r w:rsidR="00FB7AEC">
              <w:rPr>
                <w:noProof/>
                <w:webHidden/>
              </w:rPr>
              <w:fldChar w:fldCharType="end"/>
            </w:r>
          </w:hyperlink>
        </w:p>
        <w:p w14:paraId="088AC272" w14:textId="4E8A6CD7" w:rsidR="00FB7AEC" w:rsidRDefault="00B31718">
          <w:pPr>
            <w:pStyle w:val="Inhopg2"/>
            <w:tabs>
              <w:tab w:val="right" w:leader="dot" w:pos="9054"/>
            </w:tabs>
            <w:rPr>
              <w:rFonts w:eastAsiaTheme="minorEastAsia"/>
              <w:smallCaps w:val="0"/>
              <w:noProof/>
              <w:sz w:val="24"/>
              <w:szCs w:val="24"/>
              <w:lang w:eastAsia="nl-NL"/>
            </w:rPr>
          </w:pPr>
          <w:hyperlink w:anchor="_Toc61707309" w:history="1">
            <w:r w:rsidR="00FB7AEC" w:rsidRPr="000A24D7">
              <w:rPr>
                <w:rStyle w:val="Hyperlink"/>
                <w:noProof/>
              </w:rPr>
              <w:t>3.4 Onderzoekssetting</w:t>
            </w:r>
            <w:r w:rsidR="00FB7AEC">
              <w:rPr>
                <w:noProof/>
                <w:webHidden/>
              </w:rPr>
              <w:tab/>
            </w:r>
            <w:r w:rsidR="00FB7AEC">
              <w:rPr>
                <w:noProof/>
                <w:webHidden/>
              </w:rPr>
              <w:fldChar w:fldCharType="begin"/>
            </w:r>
            <w:r w:rsidR="00FB7AEC">
              <w:rPr>
                <w:noProof/>
                <w:webHidden/>
              </w:rPr>
              <w:instrText xml:space="preserve"> PAGEREF _Toc61707309 \h </w:instrText>
            </w:r>
            <w:r w:rsidR="00FB7AEC">
              <w:rPr>
                <w:noProof/>
                <w:webHidden/>
              </w:rPr>
            </w:r>
            <w:r w:rsidR="00FB7AEC">
              <w:rPr>
                <w:noProof/>
                <w:webHidden/>
              </w:rPr>
              <w:fldChar w:fldCharType="separate"/>
            </w:r>
            <w:r w:rsidR="00FB7AEC">
              <w:rPr>
                <w:noProof/>
                <w:webHidden/>
              </w:rPr>
              <w:t>41</w:t>
            </w:r>
            <w:r w:rsidR="00FB7AEC">
              <w:rPr>
                <w:noProof/>
                <w:webHidden/>
              </w:rPr>
              <w:fldChar w:fldCharType="end"/>
            </w:r>
          </w:hyperlink>
        </w:p>
        <w:p w14:paraId="4E525279" w14:textId="35277DC4" w:rsidR="00FB7AEC" w:rsidRDefault="00B31718">
          <w:pPr>
            <w:pStyle w:val="Inhopg2"/>
            <w:tabs>
              <w:tab w:val="right" w:leader="dot" w:pos="9054"/>
            </w:tabs>
            <w:rPr>
              <w:rFonts w:eastAsiaTheme="minorEastAsia"/>
              <w:smallCaps w:val="0"/>
              <w:noProof/>
              <w:sz w:val="24"/>
              <w:szCs w:val="24"/>
              <w:lang w:eastAsia="nl-NL"/>
            </w:rPr>
          </w:pPr>
          <w:hyperlink w:anchor="_Toc61707310" w:history="1">
            <w:r w:rsidR="00FB7AEC" w:rsidRPr="000A24D7">
              <w:rPr>
                <w:rStyle w:val="Hyperlink"/>
                <w:noProof/>
              </w:rPr>
              <w:t>3.5 Controlevariabelen</w:t>
            </w:r>
            <w:r w:rsidR="00FB7AEC">
              <w:rPr>
                <w:noProof/>
                <w:webHidden/>
              </w:rPr>
              <w:tab/>
            </w:r>
            <w:r w:rsidR="00FB7AEC">
              <w:rPr>
                <w:noProof/>
                <w:webHidden/>
              </w:rPr>
              <w:fldChar w:fldCharType="begin"/>
            </w:r>
            <w:r w:rsidR="00FB7AEC">
              <w:rPr>
                <w:noProof/>
                <w:webHidden/>
              </w:rPr>
              <w:instrText xml:space="preserve"> PAGEREF _Toc61707310 \h </w:instrText>
            </w:r>
            <w:r w:rsidR="00FB7AEC">
              <w:rPr>
                <w:noProof/>
                <w:webHidden/>
              </w:rPr>
            </w:r>
            <w:r w:rsidR="00FB7AEC">
              <w:rPr>
                <w:noProof/>
                <w:webHidden/>
              </w:rPr>
              <w:fldChar w:fldCharType="separate"/>
            </w:r>
            <w:r w:rsidR="00FB7AEC">
              <w:rPr>
                <w:noProof/>
                <w:webHidden/>
              </w:rPr>
              <w:t>41</w:t>
            </w:r>
            <w:r w:rsidR="00FB7AEC">
              <w:rPr>
                <w:noProof/>
                <w:webHidden/>
              </w:rPr>
              <w:fldChar w:fldCharType="end"/>
            </w:r>
          </w:hyperlink>
        </w:p>
        <w:p w14:paraId="4732DB9A" w14:textId="1876F9BA" w:rsidR="00FB7AEC" w:rsidRDefault="00B31718">
          <w:pPr>
            <w:pStyle w:val="Inhopg2"/>
            <w:tabs>
              <w:tab w:val="right" w:leader="dot" w:pos="9054"/>
            </w:tabs>
            <w:rPr>
              <w:rFonts w:eastAsiaTheme="minorEastAsia"/>
              <w:smallCaps w:val="0"/>
              <w:noProof/>
              <w:sz w:val="24"/>
              <w:szCs w:val="24"/>
              <w:lang w:eastAsia="nl-NL"/>
            </w:rPr>
          </w:pPr>
          <w:hyperlink w:anchor="_Toc61707311" w:history="1">
            <w:r w:rsidR="00FB7AEC" w:rsidRPr="000A24D7">
              <w:rPr>
                <w:rStyle w:val="Hyperlink"/>
                <w:rFonts w:cstheme="majorHAnsi"/>
                <w:noProof/>
              </w:rPr>
              <w:t>3.6 Pilot</w:t>
            </w:r>
            <w:r w:rsidR="00FB7AEC">
              <w:rPr>
                <w:noProof/>
                <w:webHidden/>
              </w:rPr>
              <w:tab/>
            </w:r>
            <w:r w:rsidR="00FB7AEC">
              <w:rPr>
                <w:noProof/>
                <w:webHidden/>
              </w:rPr>
              <w:fldChar w:fldCharType="begin"/>
            </w:r>
            <w:r w:rsidR="00FB7AEC">
              <w:rPr>
                <w:noProof/>
                <w:webHidden/>
              </w:rPr>
              <w:instrText xml:space="preserve"> PAGEREF _Toc61707311 \h </w:instrText>
            </w:r>
            <w:r w:rsidR="00FB7AEC">
              <w:rPr>
                <w:noProof/>
                <w:webHidden/>
              </w:rPr>
            </w:r>
            <w:r w:rsidR="00FB7AEC">
              <w:rPr>
                <w:noProof/>
                <w:webHidden/>
              </w:rPr>
              <w:fldChar w:fldCharType="separate"/>
            </w:r>
            <w:r w:rsidR="00FB7AEC">
              <w:rPr>
                <w:noProof/>
                <w:webHidden/>
              </w:rPr>
              <w:t>42</w:t>
            </w:r>
            <w:r w:rsidR="00FB7AEC">
              <w:rPr>
                <w:noProof/>
                <w:webHidden/>
              </w:rPr>
              <w:fldChar w:fldCharType="end"/>
            </w:r>
          </w:hyperlink>
        </w:p>
        <w:p w14:paraId="051F6F27" w14:textId="62C03B57" w:rsidR="00FB7AEC" w:rsidRDefault="00B31718">
          <w:pPr>
            <w:pStyle w:val="Inhopg2"/>
            <w:tabs>
              <w:tab w:val="right" w:leader="dot" w:pos="9054"/>
            </w:tabs>
            <w:rPr>
              <w:rFonts w:eastAsiaTheme="minorEastAsia"/>
              <w:smallCaps w:val="0"/>
              <w:noProof/>
              <w:sz w:val="24"/>
              <w:szCs w:val="24"/>
              <w:lang w:eastAsia="nl-NL"/>
            </w:rPr>
          </w:pPr>
          <w:hyperlink w:anchor="_Toc61707312" w:history="1">
            <w:r w:rsidR="00FB7AEC" w:rsidRPr="000A24D7">
              <w:rPr>
                <w:rStyle w:val="Hyperlink"/>
                <w:noProof/>
              </w:rPr>
              <w:t>3.7 Vignettenoverzicht en set van vier vignetten</w:t>
            </w:r>
            <w:r w:rsidR="00FB7AEC">
              <w:rPr>
                <w:noProof/>
                <w:webHidden/>
              </w:rPr>
              <w:tab/>
            </w:r>
            <w:r w:rsidR="00FB7AEC">
              <w:rPr>
                <w:noProof/>
                <w:webHidden/>
              </w:rPr>
              <w:fldChar w:fldCharType="begin"/>
            </w:r>
            <w:r w:rsidR="00FB7AEC">
              <w:rPr>
                <w:noProof/>
                <w:webHidden/>
              </w:rPr>
              <w:instrText xml:space="preserve"> PAGEREF _Toc61707312 \h </w:instrText>
            </w:r>
            <w:r w:rsidR="00FB7AEC">
              <w:rPr>
                <w:noProof/>
                <w:webHidden/>
              </w:rPr>
            </w:r>
            <w:r w:rsidR="00FB7AEC">
              <w:rPr>
                <w:noProof/>
                <w:webHidden/>
              </w:rPr>
              <w:fldChar w:fldCharType="separate"/>
            </w:r>
            <w:r w:rsidR="00FB7AEC">
              <w:rPr>
                <w:noProof/>
                <w:webHidden/>
              </w:rPr>
              <w:t>43</w:t>
            </w:r>
            <w:r w:rsidR="00FB7AEC">
              <w:rPr>
                <w:noProof/>
                <w:webHidden/>
              </w:rPr>
              <w:fldChar w:fldCharType="end"/>
            </w:r>
          </w:hyperlink>
        </w:p>
        <w:p w14:paraId="21F7D43B" w14:textId="02C1BDD1" w:rsidR="00FB7AEC" w:rsidRDefault="00B31718">
          <w:pPr>
            <w:pStyle w:val="Inhopg2"/>
            <w:tabs>
              <w:tab w:val="right" w:leader="dot" w:pos="9054"/>
            </w:tabs>
            <w:rPr>
              <w:rFonts w:eastAsiaTheme="minorEastAsia"/>
              <w:smallCaps w:val="0"/>
              <w:noProof/>
              <w:sz w:val="24"/>
              <w:szCs w:val="24"/>
              <w:lang w:eastAsia="nl-NL"/>
            </w:rPr>
          </w:pPr>
          <w:hyperlink w:anchor="_Toc61707313" w:history="1">
            <w:r w:rsidR="00FB7AEC" w:rsidRPr="000A24D7">
              <w:rPr>
                <w:rStyle w:val="Hyperlink"/>
                <w:noProof/>
              </w:rPr>
              <w:t>3.8 Dataverzameling en respondenten</w:t>
            </w:r>
            <w:r w:rsidR="00FB7AEC">
              <w:rPr>
                <w:noProof/>
                <w:webHidden/>
              </w:rPr>
              <w:tab/>
            </w:r>
            <w:r w:rsidR="00FB7AEC">
              <w:rPr>
                <w:noProof/>
                <w:webHidden/>
              </w:rPr>
              <w:fldChar w:fldCharType="begin"/>
            </w:r>
            <w:r w:rsidR="00FB7AEC">
              <w:rPr>
                <w:noProof/>
                <w:webHidden/>
              </w:rPr>
              <w:instrText xml:space="preserve"> PAGEREF _Toc61707313 \h </w:instrText>
            </w:r>
            <w:r w:rsidR="00FB7AEC">
              <w:rPr>
                <w:noProof/>
                <w:webHidden/>
              </w:rPr>
            </w:r>
            <w:r w:rsidR="00FB7AEC">
              <w:rPr>
                <w:noProof/>
                <w:webHidden/>
              </w:rPr>
              <w:fldChar w:fldCharType="separate"/>
            </w:r>
            <w:r w:rsidR="00FB7AEC">
              <w:rPr>
                <w:noProof/>
                <w:webHidden/>
              </w:rPr>
              <w:t>49</w:t>
            </w:r>
            <w:r w:rsidR="00FB7AEC">
              <w:rPr>
                <w:noProof/>
                <w:webHidden/>
              </w:rPr>
              <w:fldChar w:fldCharType="end"/>
            </w:r>
          </w:hyperlink>
        </w:p>
        <w:p w14:paraId="3B95A397" w14:textId="1C4D53E2" w:rsidR="00FB7AEC" w:rsidRDefault="00B31718">
          <w:pPr>
            <w:pStyle w:val="Inhopg2"/>
            <w:tabs>
              <w:tab w:val="right" w:leader="dot" w:pos="9054"/>
            </w:tabs>
            <w:rPr>
              <w:rFonts w:eastAsiaTheme="minorEastAsia"/>
              <w:smallCaps w:val="0"/>
              <w:noProof/>
              <w:sz w:val="24"/>
              <w:szCs w:val="24"/>
              <w:lang w:eastAsia="nl-NL"/>
            </w:rPr>
          </w:pPr>
          <w:hyperlink w:anchor="_Toc61707314" w:history="1">
            <w:r w:rsidR="00FB7AEC" w:rsidRPr="000A24D7">
              <w:rPr>
                <w:rStyle w:val="Hyperlink"/>
                <w:rFonts w:cstheme="majorHAnsi"/>
                <w:noProof/>
              </w:rPr>
              <w:t>3.9 Betrouwbaarheid en validiteit</w:t>
            </w:r>
            <w:r w:rsidR="00FB7AEC">
              <w:rPr>
                <w:noProof/>
                <w:webHidden/>
              </w:rPr>
              <w:tab/>
            </w:r>
            <w:r w:rsidR="00FB7AEC">
              <w:rPr>
                <w:noProof/>
                <w:webHidden/>
              </w:rPr>
              <w:fldChar w:fldCharType="begin"/>
            </w:r>
            <w:r w:rsidR="00FB7AEC">
              <w:rPr>
                <w:noProof/>
                <w:webHidden/>
              </w:rPr>
              <w:instrText xml:space="preserve"> PAGEREF _Toc61707314 \h </w:instrText>
            </w:r>
            <w:r w:rsidR="00FB7AEC">
              <w:rPr>
                <w:noProof/>
                <w:webHidden/>
              </w:rPr>
            </w:r>
            <w:r w:rsidR="00FB7AEC">
              <w:rPr>
                <w:noProof/>
                <w:webHidden/>
              </w:rPr>
              <w:fldChar w:fldCharType="separate"/>
            </w:r>
            <w:r w:rsidR="00FB7AEC">
              <w:rPr>
                <w:noProof/>
                <w:webHidden/>
              </w:rPr>
              <w:t>50</w:t>
            </w:r>
            <w:r w:rsidR="00FB7AEC">
              <w:rPr>
                <w:noProof/>
                <w:webHidden/>
              </w:rPr>
              <w:fldChar w:fldCharType="end"/>
            </w:r>
          </w:hyperlink>
        </w:p>
        <w:p w14:paraId="76B1AE9F" w14:textId="06203B94" w:rsidR="00FB7AEC" w:rsidRDefault="00B31718">
          <w:pPr>
            <w:pStyle w:val="Inhopg2"/>
            <w:tabs>
              <w:tab w:val="right" w:leader="dot" w:pos="9054"/>
            </w:tabs>
            <w:rPr>
              <w:rFonts w:eastAsiaTheme="minorEastAsia"/>
              <w:smallCaps w:val="0"/>
              <w:noProof/>
              <w:sz w:val="24"/>
              <w:szCs w:val="24"/>
              <w:lang w:eastAsia="nl-NL"/>
            </w:rPr>
          </w:pPr>
          <w:hyperlink w:anchor="_Toc61707315" w:history="1">
            <w:r w:rsidR="00FB7AEC" w:rsidRPr="000A24D7">
              <w:rPr>
                <w:rStyle w:val="Hyperlink"/>
                <w:noProof/>
              </w:rPr>
              <w:t>3.10 Ordening dataset en data-analyse</w:t>
            </w:r>
            <w:r w:rsidR="00FB7AEC">
              <w:rPr>
                <w:noProof/>
                <w:webHidden/>
              </w:rPr>
              <w:tab/>
            </w:r>
            <w:r w:rsidR="00FB7AEC">
              <w:rPr>
                <w:noProof/>
                <w:webHidden/>
              </w:rPr>
              <w:fldChar w:fldCharType="begin"/>
            </w:r>
            <w:r w:rsidR="00FB7AEC">
              <w:rPr>
                <w:noProof/>
                <w:webHidden/>
              </w:rPr>
              <w:instrText xml:space="preserve"> PAGEREF _Toc61707315 \h </w:instrText>
            </w:r>
            <w:r w:rsidR="00FB7AEC">
              <w:rPr>
                <w:noProof/>
                <w:webHidden/>
              </w:rPr>
            </w:r>
            <w:r w:rsidR="00FB7AEC">
              <w:rPr>
                <w:noProof/>
                <w:webHidden/>
              </w:rPr>
              <w:fldChar w:fldCharType="separate"/>
            </w:r>
            <w:r w:rsidR="00FB7AEC">
              <w:rPr>
                <w:noProof/>
                <w:webHidden/>
              </w:rPr>
              <w:t>51</w:t>
            </w:r>
            <w:r w:rsidR="00FB7AEC">
              <w:rPr>
                <w:noProof/>
                <w:webHidden/>
              </w:rPr>
              <w:fldChar w:fldCharType="end"/>
            </w:r>
          </w:hyperlink>
        </w:p>
        <w:p w14:paraId="1984F0A4" w14:textId="77B9CA8D" w:rsidR="00FB7AEC" w:rsidRDefault="00B31718">
          <w:pPr>
            <w:pStyle w:val="Inhopg1"/>
            <w:tabs>
              <w:tab w:val="right" w:leader="dot" w:pos="9054"/>
            </w:tabs>
            <w:rPr>
              <w:rFonts w:eastAsiaTheme="minorEastAsia"/>
              <w:b w:val="0"/>
              <w:bCs w:val="0"/>
              <w:caps w:val="0"/>
              <w:noProof/>
              <w:sz w:val="24"/>
              <w:szCs w:val="24"/>
              <w:lang w:eastAsia="nl-NL"/>
            </w:rPr>
          </w:pPr>
          <w:hyperlink w:anchor="_Toc61707316" w:history="1">
            <w:r w:rsidR="00FB7AEC" w:rsidRPr="000A24D7">
              <w:rPr>
                <w:rStyle w:val="Hyperlink"/>
                <w:noProof/>
              </w:rPr>
              <w:t>4  Resultaten en analyse</w:t>
            </w:r>
            <w:r w:rsidR="00FB7AEC">
              <w:rPr>
                <w:noProof/>
                <w:webHidden/>
              </w:rPr>
              <w:tab/>
            </w:r>
            <w:r w:rsidR="00FB7AEC">
              <w:rPr>
                <w:noProof/>
                <w:webHidden/>
              </w:rPr>
              <w:fldChar w:fldCharType="begin"/>
            </w:r>
            <w:r w:rsidR="00FB7AEC">
              <w:rPr>
                <w:noProof/>
                <w:webHidden/>
              </w:rPr>
              <w:instrText xml:space="preserve"> PAGEREF _Toc61707316 \h </w:instrText>
            </w:r>
            <w:r w:rsidR="00FB7AEC">
              <w:rPr>
                <w:noProof/>
                <w:webHidden/>
              </w:rPr>
            </w:r>
            <w:r w:rsidR="00FB7AEC">
              <w:rPr>
                <w:noProof/>
                <w:webHidden/>
              </w:rPr>
              <w:fldChar w:fldCharType="separate"/>
            </w:r>
            <w:r w:rsidR="00FB7AEC">
              <w:rPr>
                <w:noProof/>
                <w:webHidden/>
              </w:rPr>
              <w:t>53</w:t>
            </w:r>
            <w:r w:rsidR="00FB7AEC">
              <w:rPr>
                <w:noProof/>
                <w:webHidden/>
              </w:rPr>
              <w:fldChar w:fldCharType="end"/>
            </w:r>
          </w:hyperlink>
        </w:p>
        <w:p w14:paraId="1C108631" w14:textId="68AC533B" w:rsidR="00FB7AEC" w:rsidRDefault="00B31718">
          <w:pPr>
            <w:pStyle w:val="Inhopg2"/>
            <w:tabs>
              <w:tab w:val="right" w:leader="dot" w:pos="9054"/>
            </w:tabs>
            <w:rPr>
              <w:rFonts w:eastAsiaTheme="minorEastAsia"/>
              <w:smallCaps w:val="0"/>
              <w:noProof/>
              <w:sz w:val="24"/>
              <w:szCs w:val="24"/>
              <w:lang w:eastAsia="nl-NL"/>
            </w:rPr>
          </w:pPr>
          <w:hyperlink w:anchor="_Toc61707317" w:history="1">
            <w:r w:rsidR="00FB7AEC" w:rsidRPr="000A24D7">
              <w:rPr>
                <w:rStyle w:val="Hyperlink"/>
                <w:noProof/>
              </w:rPr>
              <w:t>4.1  Beschrijvende statistiek</w:t>
            </w:r>
            <w:r w:rsidR="00FB7AEC">
              <w:rPr>
                <w:noProof/>
                <w:webHidden/>
              </w:rPr>
              <w:tab/>
            </w:r>
            <w:r w:rsidR="00FB7AEC">
              <w:rPr>
                <w:noProof/>
                <w:webHidden/>
              </w:rPr>
              <w:fldChar w:fldCharType="begin"/>
            </w:r>
            <w:r w:rsidR="00FB7AEC">
              <w:rPr>
                <w:noProof/>
                <w:webHidden/>
              </w:rPr>
              <w:instrText xml:space="preserve"> PAGEREF _Toc61707317 \h </w:instrText>
            </w:r>
            <w:r w:rsidR="00FB7AEC">
              <w:rPr>
                <w:noProof/>
                <w:webHidden/>
              </w:rPr>
            </w:r>
            <w:r w:rsidR="00FB7AEC">
              <w:rPr>
                <w:noProof/>
                <w:webHidden/>
              </w:rPr>
              <w:fldChar w:fldCharType="separate"/>
            </w:r>
            <w:r w:rsidR="00FB7AEC">
              <w:rPr>
                <w:noProof/>
                <w:webHidden/>
              </w:rPr>
              <w:t>53</w:t>
            </w:r>
            <w:r w:rsidR="00FB7AEC">
              <w:rPr>
                <w:noProof/>
                <w:webHidden/>
              </w:rPr>
              <w:fldChar w:fldCharType="end"/>
            </w:r>
          </w:hyperlink>
        </w:p>
        <w:p w14:paraId="40F8CBA2" w14:textId="160C3435" w:rsidR="00FB7AEC" w:rsidRDefault="00B31718">
          <w:pPr>
            <w:pStyle w:val="Inhopg2"/>
            <w:tabs>
              <w:tab w:val="right" w:leader="dot" w:pos="9054"/>
            </w:tabs>
            <w:rPr>
              <w:rFonts w:eastAsiaTheme="minorEastAsia"/>
              <w:smallCaps w:val="0"/>
              <w:noProof/>
              <w:sz w:val="24"/>
              <w:szCs w:val="24"/>
              <w:lang w:eastAsia="nl-NL"/>
            </w:rPr>
          </w:pPr>
          <w:hyperlink w:anchor="_Toc61707318" w:history="1">
            <w:r w:rsidR="00FB7AEC" w:rsidRPr="000A24D7">
              <w:rPr>
                <w:rStyle w:val="Hyperlink"/>
                <w:noProof/>
              </w:rPr>
              <w:t>4.2  T-toetsen coproductievorm</w:t>
            </w:r>
            <w:r w:rsidR="00FB7AEC">
              <w:rPr>
                <w:noProof/>
                <w:webHidden/>
              </w:rPr>
              <w:tab/>
            </w:r>
            <w:r w:rsidR="00FB7AEC">
              <w:rPr>
                <w:noProof/>
                <w:webHidden/>
              </w:rPr>
              <w:fldChar w:fldCharType="begin"/>
            </w:r>
            <w:r w:rsidR="00FB7AEC">
              <w:rPr>
                <w:noProof/>
                <w:webHidden/>
              </w:rPr>
              <w:instrText xml:space="preserve"> PAGEREF _Toc61707318 \h </w:instrText>
            </w:r>
            <w:r w:rsidR="00FB7AEC">
              <w:rPr>
                <w:noProof/>
                <w:webHidden/>
              </w:rPr>
            </w:r>
            <w:r w:rsidR="00FB7AEC">
              <w:rPr>
                <w:noProof/>
                <w:webHidden/>
              </w:rPr>
              <w:fldChar w:fldCharType="separate"/>
            </w:r>
            <w:r w:rsidR="00FB7AEC">
              <w:rPr>
                <w:noProof/>
                <w:webHidden/>
              </w:rPr>
              <w:t>55</w:t>
            </w:r>
            <w:r w:rsidR="00FB7AEC">
              <w:rPr>
                <w:noProof/>
                <w:webHidden/>
              </w:rPr>
              <w:fldChar w:fldCharType="end"/>
            </w:r>
          </w:hyperlink>
        </w:p>
        <w:p w14:paraId="23A8EAC8" w14:textId="4AFE59ED" w:rsidR="00FB7AEC" w:rsidRDefault="00B31718">
          <w:pPr>
            <w:pStyle w:val="Inhopg3"/>
            <w:rPr>
              <w:rFonts w:eastAsiaTheme="minorEastAsia"/>
              <w:i w:val="0"/>
              <w:iCs w:val="0"/>
              <w:color w:val="auto"/>
              <w:sz w:val="24"/>
              <w:szCs w:val="24"/>
              <w:lang w:eastAsia="nl-NL"/>
            </w:rPr>
          </w:pPr>
          <w:hyperlink w:anchor="_Toc61707319" w:history="1">
            <w:r w:rsidR="00FB7AEC" w:rsidRPr="000A24D7">
              <w:rPr>
                <w:rStyle w:val="Hyperlink"/>
              </w:rPr>
              <w:t>4.2.1  Toetsing hypothese 1</w:t>
            </w:r>
            <w:r w:rsidR="00FB7AEC">
              <w:rPr>
                <w:webHidden/>
              </w:rPr>
              <w:tab/>
            </w:r>
            <w:r w:rsidR="00FB7AEC">
              <w:rPr>
                <w:webHidden/>
              </w:rPr>
              <w:fldChar w:fldCharType="begin"/>
            </w:r>
            <w:r w:rsidR="00FB7AEC">
              <w:rPr>
                <w:webHidden/>
              </w:rPr>
              <w:instrText xml:space="preserve"> PAGEREF _Toc61707319 \h </w:instrText>
            </w:r>
            <w:r w:rsidR="00FB7AEC">
              <w:rPr>
                <w:webHidden/>
              </w:rPr>
            </w:r>
            <w:r w:rsidR="00FB7AEC">
              <w:rPr>
                <w:webHidden/>
              </w:rPr>
              <w:fldChar w:fldCharType="separate"/>
            </w:r>
            <w:r w:rsidR="00FB7AEC">
              <w:rPr>
                <w:webHidden/>
              </w:rPr>
              <w:t>55</w:t>
            </w:r>
            <w:r w:rsidR="00FB7AEC">
              <w:rPr>
                <w:webHidden/>
              </w:rPr>
              <w:fldChar w:fldCharType="end"/>
            </w:r>
          </w:hyperlink>
        </w:p>
        <w:p w14:paraId="2243C7D6" w14:textId="03DCA3DF" w:rsidR="00FB7AEC" w:rsidRDefault="00B31718">
          <w:pPr>
            <w:pStyle w:val="Inhopg3"/>
            <w:rPr>
              <w:rFonts w:eastAsiaTheme="minorEastAsia"/>
              <w:i w:val="0"/>
              <w:iCs w:val="0"/>
              <w:color w:val="auto"/>
              <w:sz w:val="24"/>
              <w:szCs w:val="24"/>
              <w:lang w:eastAsia="nl-NL"/>
            </w:rPr>
          </w:pPr>
          <w:hyperlink w:anchor="_Toc61707320" w:history="1">
            <w:r w:rsidR="00FB7AEC" w:rsidRPr="000A24D7">
              <w:rPr>
                <w:rStyle w:val="Hyperlink"/>
                <w:lang w:val="en-US"/>
              </w:rPr>
              <w:t>4.2.2  Toetsing hypothese 2</w:t>
            </w:r>
            <w:r w:rsidR="00FB7AEC">
              <w:rPr>
                <w:webHidden/>
              </w:rPr>
              <w:tab/>
            </w:r>
            <w:r w:rsidR="00FB7AEC">
              <w:rPr>
                <w:webHidden/>
              </w:rPr>
              <w:fldChar w:fldCharType="begin"/>
            </w:r>
            <w:r w:rsidR="00FB7AEC">
              <w:rPr>
                <w:webHidden/>
              </w:rPr>
              <w:instrText xml:space="preserve"> PAGEREF _Toc61707320 \h </w:instrText>
            </w:r>
            <w:r w:rsidR="00FB7AEC">
              <w:rPr>
                <w:webHidden/>
              </w:rPr>
            </w:r>
            <w:r w:rsidR="00FB7AEC">
              <w:rPr>
                <w:webHidden/>
              </w:rPr>
              <w:fldChar w:fldCharType="separate"/>
            </w:r>
            <w:r w:rsidR="00FB7AEC">
              <w:rPr>
                <w:webHidden/>
              </w:rPr>
              <w:t>56</w:t>
            </w:r>
            <w:r w:rsidR="00FB7AEC">
              <w:rPr>
                <w:webHidden/>
              </w:rPr>
              <w:fldChar w:fldCharType="end"/>
            </w:r>
          </w:hyperlink>
        </w:p>
        <w:p w14:paraId="1D5613AB" w14:textId="108670B8" w:rsidR="00FB7AEC" w:rsidRDefault="00B31718">
          <w:pPr>
            <w:pStyle w:val="Inhopg3"/>
            <w:rPr>
              <w:rFonts w:eastAsiaTheme="minorEastAsia"/>
              <w:i w:val="0"/>
              <w:iCs w:val="0"/>
              <w:color w:val="auto"/>
              <w:sz w:val="24"/>
              <w:szCs w:val="24"/>
              <w:lang w:eastAsia="nl-NL"/>
            </w:rPr>
          </w:pPr>
          <w:hyperlink w:anchor="_Toc61707321" w:history="1">
            <w:r w:rsidR="00FB7AEC" w:rsidRPr="000A24D7">
              <w:rPr>
                <w:rStyle w:val="Hyperlink"/>
              </w:rPr>
              <w:t>4.2.3  Toetsing hypothese 3</w:t>
            </w:r>
            <w:r w:rsidR="00FB7AEC">
              <w:rPr>
                <w:webHidden/>
              </w:rPr>
              <w:tab/>
            </w:r>
            <w:r w:rsidR="00FB7AEC">
              <w:rPr>
                <w:webHidden/>
              </w:rPr>
              <w:fldChar w:fldCharType="begin"/>
            </w:r>
            <w:r w:rsidR="00FB7AEC">
              <w:rPr>
                <w:webHidden/>
              </w:rPr>
              <w:instrText xml:space="preserve"> PAGEREF _Toc61707321 \h </w:instrText>
            </w:r>
            <w:r w:rsidR="00FB7AEC">
              <w:rPr>
                <w:webHidden/>
              </w:rPr>
            </w:r>
            <w:r w:rsidR="00FB7AEC">
              <w:rPr>
                <w:webHidden/>
              </w:rPr>
              <w:fldChar w:fldCharType="separate"/>
            </w:r>
            <w:r w:rsidR="00FB7AEC">
              <w:rPr>
                <w:webHidden/>
              </w:rPr>
              <w:t>58</w:t>
            </w:r>
            <w:r w:rsidR="00FB7AEC">
              <w:rPr>
                <w:webHidden/>
              </w:rPr>
              <w:fldChar w:fldCharType="end"/>
            </w:r>
          </w:hyperlink>
        </w:p>
        <w:p w14:paraId="0A3D4012" w14:textId="3565725A" w:rsidR="00FB7AEC" w:rsidRDefault="00B31718">
          <w:pPr>
            <w:pStyle w:val="Inhopg2"/>
            <w:tabs>
              <w:tab w:val="right" w:leader="dot" w:pos="9054"/>
            </w:tabs>
            <w:rPr>
              <w:rFonts w:eastAsiaTheme="minorEastAsia"/>
              <w:smallCaps w:val="0"/>
              <w:noProof/>
              <w:sz w:val="24"/>
              <w:szCs w:val="24"/>
              <w:lang w:eastAsia="nl-NL"/>
            </w:rPr>
          </w:pPr>
          <w:hyperlink w:anchor="_Toc61707322" w:history="1">
            <w:r w:rsidR="00FB7AEC" w:rsidRPr="000A24D7">
              <w:rPr>
                <w:rStyle w:val="Hyperlink"/>
                <w:noProof/>
              </w:rPr>
              <w:t>4.3  Lineaire regressieanalyse</w:t>
            </w:r>
            <w:r w:rsidR="00FB7AEC">
              <w:rPr>
                <w:noProof/>
                <w:webHidden/>
              </w:rPr>
              <w:tab/>
            </w:r>
            <w:r w:rsidR="00FB7AEC">
              <w:rPr>
                <w:noProof/>
                <w:webHidden/>
              </w:rPr>
              <w:fldChar w:fldCharType="begin"/>
            </w:r>
            <w:r w:rsidR="00FB7AEC">
              <w:rPr>
                <w:noProof/>
                <w:webHidden/>
              </w:rPr>
              <w:instrText xml:space="preserve"> PAGEREF _Toc61707322 \h </w:instrText>
            </w:r>
            <w:r w:rsidR="00FB7AEC">
              <w:rPr>
                <w:noProof/>
                <w:webHidden/>
              </w:rPr>
            </w:r>
            <w:r w:rsidR="00FB7AEC">
              <w:rPr>
                <w:noProof/>
                <w:webHidden/>
              </w:rPr>
              <w:fldChar w:fldCharType="separate"/>
            </w:r>
            <w:r w:rsidR="00FB7AEC">
              <w:rPr>
                <w:noProof/>
                <w:webHidden/>
              </w:rPr>
              <w:t>60</w:t>
            </w:r>
            <w:r w:rsidR="00FB7AEC">
              <w:rPr>
                <w:noProof/>
                <w:webHidden/>
              </w:rPr>
              <w:fldChar w:fldCharType="end"/>
            </w:r>
          </w:hyperlink>
        </w:p>
        <w:p w14:paraId="6ACFA7D0" w14:textId="4058B978" w:rsidR="00FB7AEC" w:rsidRDefault="00B31718">
          <w:pPr>
            <w:pStyle w:val="Inhopg3"/>
            <w:rPr>
              <w:rFonts w:eastAsiaTheme="minorEastAsia"/>
              <w:i w:val="0"/>
              <w:iCs w:val="0"/>
              <w:color w:val="auto"/>
              <w:sz w:val="24"/>
              <w:szCs w:val="24"/>
              <w:lang w:eastAsia="nl-NL"/>
            </w:rPr>
          </w:pPr>
          <w:hyperlink w:anchor="_Toc61707323" w:history="1">
            <w:r w:rsidR="00FB7AEC" w:rsidRPr="000A24D7">
              <w:rPr>
                <w:rStyle w:val="Hyperlink"/>
              </w:rPr>
              <w:t>4.3.1  Toetsing hypothese 4 en 5</w:t>
            </w:r>
            <w:r w:rsidR="00FB7AEC">
              <w:rPr>
                <w:webHidden/>
              </w:rPr>
              <w:tab/>
            </w:r>
            <w:r w:rsidR="00FB7AEC">
              <w:rPr>
                <w:webHidden/>
              </w:rPr>
              <w:fldChar w:fldCharType="begin"/>
            </w:r>
            <w:r w:rsidR="00FB7AEC">
              <w:rPr>
                <w:webHidden/>
              </w:rPr>
              <w:instrText xml:space="preserve"> PAGEREF _Toc61707323 \h </w:instrText>
            </w:r>
            <w:r w:rsidR="00FB7AEC">
              <w:rPr>
                <w:webHidden/>
              </w:rPr>
            </w:r>
            <w:r w:rsidR="00FB7AEC">
              <w:rPr>
                <w:webHidden/>
              </w:rPr>
              <w:fldChar w:fldCharType="separate"/>
            </w:r>
            <w:r w:rsidR="00FB7AEC">
              <w:rPr>
                <w:webHidden/>
              </w:rPr>
              <w:t>60</w:t>
            </w:r>
            <w:r w:rsidR="00FB7AEC">
              <w:rPr>
                <w:webHidden/>
              </w:rPr>
              <w:fldChar w:fldCharType="end"/>
            </w:r>
          </w:hyperlink>
        </w:p>
        <w:p w14:paraId="3B65B606" w14:textId="6D9F7457" w:rsidR="00FB7AEC" w:rsidRDefault="00B31718">
          <w:pPr>
            <w:pStyle w:val="Inhopg3"/>
            <w:rPr>
              <w:rFonts w:eastAsiaTheme="minorEastAsia"/>
              <w:i w:val="0"/>
              <w:iCs w:val="0"/>
              <w:color w:val="auto"/>
              <w:sz w:val="24"/>
              <w:szCs w:val="24"/>
              <w:lang w:eastAsia="nl-NL"/>
            </w:rPr>
          </w:pPr>
          <w:hyperlink w:anchor="_Toc61707324" w:history="1">
            <w:r w:rsidR="00FB7AEC" w:rsidRPr="000A24D7">
              <w:rPr>
                <w:rStyle w:val="Hyperlink"/>
              </w:rPr>
              <w:t>4.3.1.1 Regressieanalyse meebeslissen</w:t>
            </w:r>
            <w:r w:rsidR="00FB7AEC">
              <w:rPr>
                <w:webHidden/>
              </w:rPr>
              <w:tab/>
            </w:r>
            <w:r w:rsidR="00FB7AEC">
              <w:rPr>
                <w:webHidden/>
              </w:rPr>
              <w:fldChar w:fldCharType="begin"/>
            </w:r>
            <w:r w:rsidR="00FB7AEC">
              <w:rPr>
                <w:webHidden/>
              </w:rPr>
              <w:instrText xml:space="preserve"> PAGEREF _Toc61707324 \h </w:instrText>
            </w:r>
            <w:r w:rsidR="00FB7AEC">
              <w:rPr>
                <w:webHidden/>
              </w:rPr>
            </w:r>
            <w:r w:rsidR="00FB7AEC">
              <w:rPr>
                <w:webHidden/>
              </w:rPr>
              <w:fldChar w:fldCharType="separate"/>
            </w:r>
            <w:r w:rsidR="00FB7AEC">
              <w:rPr>
                <w:webHidden/>
              </w:rPr>
              <w:t>60</w:t>
            </w:r>
            <w:r w:rsidR="00FB7AEC">
              <w:rPr>
                <w:webHidden/>
              </w:rPr>
              <w:fldChar w:fldCharType="end"/>
            </w:r>
          </w:hyperlink>
        </w:p>
        <w:p w14:paraId="4804C78A" w14:textId="0177D684" w:rsidR="00FB7AEC" w:rsidRDefault="00B31718">
          <w:pPr>
            <w:pStyle w:val="Inhopg3"/>
            <w:rPr>
              <w:rFonts w:eastAsiaTheme="minorEastAsia"/>
              <w:i w:val="0"/>
              <w:iCs w:val="0"/>
              <w:color w:val="auto"/>
              <w:sz w:val="24"/>
              <w:szCs w:val="24"/>
              <w:lang w:eastAsia="nl-NL"/>
            </w:rPr>
          </w:pPr>
          <w:hyperlink w:anchor="_Toc61707325" w:history="1">
            <w:r w:rsidR="00FB7AEC" w:rsidRPr="000A24D7">
              <w:rPr>
                <w:rStyle w:val="Hyperlink"/>
              </w:rPr>
              <w:t>4.3.1.2 Regressieanalyse meepraten</w:t>
            </w:r>
            <w:r w:rsidR="00FB7AEC">
              <w:rPr>
                <w:webHidden/>
              </w:rPr>
              <w:tab/>
            </w:r>
            <w:r w:rsidR="00FB7AEC">
              <w:rPr>
                <w:webHidden/>
              </w:rPr>
              <w:fldChar w:fldCharType="begin"/>
            </w:r>
            <w:r w:rsidR="00FB7AEC">
              <w:rPr>
                <w:webHidden/>
              </w:rPr>
              <w:instrText xml:space="preserve"> PAGEREF _Toc61707325 \h </w:instrText>
            </w:r>
            <w:r w:rsidR="00FB7AEC">
              <w:rPr>
                <w:webHidden/>
              </w:rPr>
            </w:r>
            <w:r w:rsidR="00FB7AEC">
              <w:rPr>
                <w:webHidden/>
              </w:rPr>
              <w:fldChar w:fldCharType="separate"/>
            </w:r>
            <w:r w:rsidR="00FB7AEC">
              <w:rPr>
                <w:webHidden/>
              </w:rPr>
              <w:t>61</w:t>
            </w:r>
            <w:r w:rsidR="00FB7AEC">
              <w:rPr>
                <w:webHidden/>
              </w:rPr>
              <w:fldChar w:fldCharType="end"/>
            </w:r>
          </w:hyperlink>
        </w:p>
        <w:p w14:paraId="7A67DE48" w14:textId="789E86C3" w:rsidR="00FB7AEC" w:rsidRDefault="00B31718">
          <w:pPr>
            <w:pStyle w:val="Inhopg3"/>
            <w:rPr>
              <w:rFonts w:eastAsiaTheme="minorEastAsia"/>
              <w:i w:val="0"/>
              <w:iCs w:val="0"/>
              <w:color w:val="auto"/>
              <w:sz w:val="24"/>
              <w:szCs w:val="24"/>
              <w:lang w:eastAsia="nl-NL"/>
            </w:rPr>
          </w:pPr>
          <w:hyperlink w:anchor="_Toc61707326" w:history="1">
            <w:r w:rsidR="00FB7AEC" w:rsidRPr="000A24D7">
              <w:rPr>
                <w:rStyle w:val="Hyperlink"/>
              </w:rPr>
              <w:t>4.3.1.3 Regressieanalyse meedoen</w:t>
            </w:r>
            <w:r w:rsidR="00FB7AEC">
              <w:rPr>
                <w:webHidden/>
              </w:rPr>
              <w:tab/>
            </w:r>
            <w:r w:rsidR="00FB7AEC">
              <w:rPr>
                <w:webHidden/>
              </w:rPr>
              <w:fldChar w:fldCharType="begin"/>
            </w:r>
            <w:r w:rsidR="00FB7AEC">
              <w:rPr>
                <w:webHidden/>
              </w:rPr>
              <w:instrText xml:space="preserve"> PAGEREF _Toc61707326 \h </w:instrText>
            </w:r>
            <w:r w:rsidR="00FB7AEC">
              <w:rPr>
                <w:webHidden/>
              </w:rPr>
            </w:r>
            <w:r w:rsidR="00FB7AEC">
              <w:rPr>
                <w:webHidden/>
              </w:rPr>
              <w:fldChar w:fldCharType="separate"/>
            </w:r>
            <w:r w:rsidR="00FB7AEC">
              <w:rPr>
                <w:webHidden/>
              </w:rPr>
              <w:t>62</w:t>
            </w:r>
            <w:r w:rsidR="00FB7AEC">
              <w:rPr>
                <w:webHidden/>
              </w:rPr>
              <w:fldChar w:fldCharType="end"/>
            </w:r>
          </w:hyperlink>
        </w:p>
        <w:p w14:paraId="7DC77899" w14:textId="39361685" w:rsidR="00FB7AEC" w:rsidRDefault="00B31718">
          <w:pPr>
            <w:pStyle w:val="Inhopg3"/>
            <w:rPr>
              <w:rFonts w:eastAsiaTheme="minorEastAsia"/>
              <w:i w:val="0"/>
              <w:iCs w:val="0"/>
              <w:color w:val="auto"/>
              <w:sz w:val="24"/>
              <w:szCs w:val="24"/>
              <w:lang w:eastAsia="nl-NL"/>
            </w:rPr>
          </w:pPr>
          <w:hyperlink w:anchor="_Toc61707327" w:history="1">
            <w:r w:rsidR="00FB7AEC" w:rsidRPr="000A24D7">
              <w:rPr>
                <w:rStyle w:val="Hyperlink"/>
              </w:rPr>
              <w:t>4.3.2  Definitieve regressiemodel</w:t>
            </w:r>
            <w:r w:rsidR="00FB7AEC">
              <w:rPr>
                <w:webHidden/>
              </w:rPr>
              <w:tab/>
            </w:r>
            <w:r w:rsidR="00FB7AEC">
              <w:rPr>
                <w:webHidden/>
              </w:rPr>
              <w:fldChar w:fldCharType="begin"/>
            </w:r>
            <w:r w:rsidR="00FB7AEC">
              <w:rPr>
                <w:webHidden/>
              </w:rPr>
              <w:instrText xml:space="preserve"> PAGEREF _Toc61707327 \h </w:instrText>
            </w:r>
            <w:r w:rsidR="00FB7AEC">
              <w:rPr>
                <w:webHidden/>
              </w:rPr>
            </w:r>
            <w:r w:rsidR="00FB7AEC">
              <w:rPr>
                <w:webHidden/>
              </w:rPr>
              <w:fldChar w:fldCharType="separate"/>
            </w:r>
            <w:r w:rsidR="00FB7AEC">
              <w:rPr>
                <w:webHidden/>
              </w:rPr>
              <w:t>63</w:t>
            </w:r>
            <w:r w:rsidR="00FB7AEC">
              <w:rPr>
                <w:webHidden/>
              </w:rPr>
              <w:fldChar w:fldCharType="end"/>
            </w:r>
          </w:hyperlink>
        </w:p>
        <w:p w14:paraId="686A7CF1" w14:textId="22DF4987" w:rsidR="00FB7AEC" w:rsidRDefault="00B31718">
          <w:pPr>
            <w:pStyle w:val="Inhopg1"/>
            <w:tabs>
              <w:tab w:val="right" w:leader="dot" w:pos="9054"/>
            </w:tabs>
            <w:rPr>
              <w:rFonts w:eastAsiaTheme="minorEastAsia"/>
              <w:b w:val="0"/>
              <w:bCs w:val="0"/>
              <w:caps w:val="0"/>
              <w:noProof/>
              <w:sz w:val="24"/>
              <w:szCs w:val="24"/>
              <w:lang w:eastAsia="nl-NL"/>
            </w:rPr>
          </w:pPr>
          <w:hyperlink w:anchor="_Toc61707328" w:history="1">
            <w:r w:rsidR="00FB7AEC" w:rsidRPr="000A24D7">
              <w:rPr>
                <w:rStyle w:val="Hyperlink"/>
                <w:noProof/>
              </w:rPr>
              <w:t>5  Conclusie en discussie</w:t>
            </w:r>
            <w:r w:rsidR="00FB7AEC">
              <w:rPr>
                <w:noProof/>
                <w:webHidden/>
              </w:rPr>
              <w:tab/>
            </w:r>
            <w:r w:rsidR="00FB7AEC">
              <w:rPr>
                <w:noProof/>
                <w:webHidden/>
              </w:rPr>
              <w:fldChar w:fldCharType="begin"/>
            </w:r>
            <w:r w:rsidR="00FB7AEC">
              <w:rPr>
                <w:noProof/>
                <w:webHidden/>
              </w:rPr>
              <w:instrText xml:space="preserve"> PAGEREF _Toc61707328 \h </w:instrText>
            </w:r>
            <w:r w:rsidR="00FB7AEC">
              <w:rPr>
                <w:noProof/>
                <w:webHidden/>
              </w:rPr>
            </w:r>
            <w:r w:rsidR="00FB7AEC">
              <w:rPr>
                <w:noProof/>
                <w:webHidden/>
              </w:rPr>
              <w:fldChar w:fldCharType="separate"/>
            </w:r>
            <w:r w:rsidR="00FB7AEC">
              <w:rPr>
                <w:noProof/>
                <w:webHidden/>
              </w:rPr>
              <w:t>65</w:t>
            </w:r>
            <w:r w:rsidR="00FB7AEC">
              <w:rPr>
                <w:noProof/>
                <w:webHidden/>
              </w:rPr>
              <w:fldChar w:fldCharType="end"/>
            </w:r>
          </w:hyperlink>
        </w:p>
        <w:p w14:paraId="58481107" w14:textId="01ED56D3" w:rsidR="00FB7AEC" w:rsidRDefault="00B31718">
          <w:pPr>
            <w:pStyle w:val="Inhopg2"/>
            <w:tabs>
              <w:tab w:val="right" w:leader="dot" w:pos="9054"/>
            </w:tabs>
            <w:rPr>
              <w:rFonts w:eastAsiaTheme="minorEastAsia"/>
              <w:smallCaps w:val="0"/>
              <w:noProof/>
              <w:sz w:val="24"/>
              <w:szCs w:val="24"/>
              <w:lang w:eastAsia="nl-NL"/>
            </w:rPr>
          </w:pPr>
          <w:hyperlink w:anchor="_Toc61707329" w:history="1">
            <w:r w:rsidR="00FB7AEC" w:rsidRPr="000A24D7">
              <w:rPr>
                <w:rStyle w:val="Hyperlink"/>
                <w:noProof/>
              </w:rPr>
              <w:t>5.1 Beantwoording onderzoeksvraag</w:t>
            </w:r>
            <w:r w:rsidR="00FB7AEC">
              <w:rPr>
                <w:noProof/>
                <w:webHidden/>
              </w:rPr>
              <w:tab/>
            </w:r>
            <w:r w:rsidR="00FB7AEC">
              <w:rPr>
                <w:noProof/>
                <w:webHidden/>
              </w:rPr>
              <w:fldChar w:fldCharType="begin"/>
            </w:r>
            <w:r w:rsidR="00FB7AEC">
              <w:rPr>
                <w:noProof/>
                <w:webHidden/>
              </w:rPr>
              <w:instrText xml:space="preserve"> PAGEREF _Toc61707329 \h </w:instrText>
            </w:r>
            <w:r w:rsidR="00FB7AEC">
              <w:rPr>
                <w:noProof/>
                <w:webHidden/>
              </w:rPr>
            </w:r>
            <w:r w:rsidR="00FB7AEC">
              <w:rPr>
                <w:noProof/>
                <w:webHidden/>
              </w:rPr>
              <w:fldChar w:fldCharType="separate"/>
            </w:r>
            <w:r w:rsidR="00FB7AEC">
              <w:rPr>
                <w:noProof/>
                <w:webHidden/>
              </w:rPr>
              <w:t>65</w:t>
            </w:r>
            <w:r w:rsidR="00FB7AEC">
              <w:rPr>
                <w:noProof/>
                <w:webHidden/>
              </w:rPr>
              <w:fldChar w:fldCharType="end"/>
            </w:r>
          </w:hyperlink>
        </w:p>
        <w:p w14:paraId="5FC20D76" w14:textId="41C6022E" w:rsidR="00FB7AEC" w:rsidRDefault="00B31718">
          <w:pPr>
            <w:pStyle w:val="Inhopg2"/>
            <w:tabs>
              <w:tab w:val="right" w:leader="dot" w:pos="9054"/>
            </w:tabs>
            <w:rPr>
              <w:rFonts w:eastAsiaTheme="minorEastAsia"/>
              <w:smallCaps w:val="0"/>
              <w:noProof/>
              <w:sz w:val="24"/>
              <w:szCs w:val="24"/>
              <w:lang w:eastAsia="nl-NL"/>
            </w:rPr>
          </w:pPr>
          <w:hyperlink w:anchor="_Toc61707330" w:history="1">
            <w:r w:rsidR="00FB7AEC" w:rsidRPr="000A24D7">
              <w:rPr>
                <w:rStyle w:val="Hyperlink"/>
                <w:noProof/>
              </w:rPr>
              <w:t>5.2 Discussie</w:t>
            </w:r>
            <w:r w:rsidR="00FB7AEC">
              <w:rPr>
                <w:noProof/>
                <w:webHidden/>
              </w:rPr>
              <w:tab/>
            </w:r>
            <w:r w:rsidR="00FB7AEC">
              <w:rPr>
                <w:noProof/>
                <w:webHidden/>
              </w:rPr>
              <w:fldChar w:fldCharType="begin"/>
            </w:r>
            <w:r w:rsidR="00FB7AEC">
              <w:rPr>
                <w:noProof/>
                <w:webHidden/>
              </w:rPr>
              <w:instrText xml:space="preserve"> PAGEREF _Toc61707330 \h </w:instrText>
            </w:r>
            <w:r w:rsidR="00FB7AEC">
              <w:rPr>
                <w:noProof/>
                <w:webHidden/>
              </w:rPr>
            </w:r>
            <w:r w:rsidR="00FB7AEC">
              <w:rPr>
                <w:noProof/>
                <w:webHidden/>
              </w:rPr>
              <w:fldChar w:fldCharType="separate"/>
            </w:r>
            <w:r w:rsidR="00FB7AEC">
              <w:rPr>
                <w:noProof/>
                <w:webHidden/>
              </w:rPr>
              <w:t>66</w:t>
            </w:r>
            <w:r w:rsidR="00FB7AEC">
              <w:rPr>
                <w:noProof/>
                <w:webHidden/>
              </w:rPr>
              <w:fldChar w:fldCharType="end"/>
            </w:r>
          </w:hyperlink>
        </w:p>
        <w:p w14:paraId="328B527E" w14:textId="73C1E777" w:rsidR="00FB7AEC" w:rsidRDefault="00B31718">
          <w:pPr>
            <w:pStyle w:val="Inhopg3"/>
            <w:rPr>
              <w:rFonts w:eastAsiaTheme="minorEastAsia"/>
              <w:i w:val="0"/>
              <w:iCs w:val="0"/>
              <w:color w:val="auto"/>
              <w:sz w:val="24"/>
              <w:szCs w:val="24"/>
              <w:lang w:eastAsia="nl-NL"/>
            </w:rPr>
          </w:pPr>
          <w:hyperlink w:anchor="_Toc61707331" w:history="1">
            <w:r w:rsidR="00FB7AEC" w:rsidRPr="000A24D7">
              <w:rPr>
                <w:rStyle w:val="Hyperlink"/>
              </w:rPr>
              <w:t>5.2.1 Reflectie op de theorie</w:t>
            </w:r>
            <w:r w:rsidR="00FB7AEC">
              <w:rPr>
                <w:webHidden/>
              </w:rPr>
              <w:tab/>
            </w:r>
            <w:r w:rsidR="00FB7AEC">
              <w:rPr>
                <w:webHidden/>
              </w:rPr>
              <w:fldChar w:fldCharType="begin"/>
            </w:r>
            <w:r w:rsidR="00FB7AEC">
              <w:rPr>
                <w:webHidden/>
              </w:rPr>
              <w:instrText xml:space="preserve"> PAGEREF _Toc61707331 \h </w:instrText>
            </w:r>
            <w:r w:rsidR="00FB7AEC">
              <w:rPr>
                <w:webHidden/>
              </w:rPr>
            </w:r>
            <w:r w:rsidR="00FB7AEC">
              <w:rPr>
                <w:webHidden/>
              </w:rPr>
              <w:fldChar w:fldCharType="separate"/>
            </w:r>
            <w:r w:rsidR="00FB7AEC">
              <w:rPr>
                <w:webHidden/>
              </w:rPr>
              <w:t>66</w:t>
            </w:r>
            <w:r w:rsidR="00FB7AEC">
              <w:rPr>
                <w:webHidden/>
              </w:rPr>
              <w:fldChar w:fldCharType="end"/>
            </w:r>
          </w:hyperlink>
        </w:p>
        <w:p w14:paraId="25E87175" w14:textId="1558657B" w:rsidR="00FB7AEC" w:rsidRDefault="00B31718">
          <w:pPr>
            <w:pStyle w:val="Inhopg3"/>
            <w:rPr>
              <w:rFonts w:eastAsiaTheme="minorEastAsia"/>
              <w:i w:val="0"/>
              <w:iCs w:val="0"/>
              <w:color w:val="auto"/>
              <w:sz w:val="24"/>
              <w:szCs w:val="24"/>
              <w:lang w:eastAsia="nl-NL"/>
            </w:rPr>
          </w:pPr>
          <w:hyperlink w:anchor="_Toc61707332" w:history="1">
            <w:r w:rsidR="00FB7AEC" w:rsidRPr="000A24D7">
              <w:rPr>
                <w:rStyle w:val="Hyperlink"/>
              </w:rPr>
              <w:t>5.2.2 Reflectie op de methode</w:t>
            </w:r>
            <w:r w:rsidR="00FB7AEC">
              <w:rPr>
                <w:webHidden/>
              </w:rPr>
              <w:tab/>
            </w:r>
            <w:r w:rsidR="00FB7AEC">
              <w:rPr>
                <w:webHidden/>
              </w:rPr>
              <w:fldChar w:fldCharType="begin"/>
            </w:r>
            <w:r w:rsidR="00FB7AEC">
              <w:rPr>
                <w:webHidden/>
              </w:rPr>
              <w:instrText xml:space="preserve"> PAGEREF _Toc61707332 \h </w:instrText>
            </w:r>
            <w:r w:rsidR="00FB7AEC">
              <w:rPr>
                <w:webHidden/>
              </w:rPr>
            </w:r>
            <w:r w:rsidR="00FB7AEC">
              <w:rPr>
                <w:webHidden/>
              </w:rPr>
              <w:fldChar w:fldCharType="separate"/>
            </w:r>
            <w:r w:rsidR="00FB7AEC">
              <w:rPr>
                <w:webHidden/>
              </w:rPr>
              <w:t>67</w:t>
            </w:r>
            <w:r w:rsidR="00FB7AEC">
              <w:rPr>
                <w:webHidden/>
              </w:rPr>
              <w:fldChar w:fldCharType="end"/>
            </w:r>
          </w:hyperlink>
        </w:p>
        <w:p w14:paraId="61556C7E" w14:textId="1C6DB94C" w:rsidR="00FB7AEC" w:rsidRDefault="00B31718">
          <w:pPr>
            <w:pStyle w:val="Inhopg2"/>
            <w:tabs>
              <w:tab w:val="right" w:leader="dot" w:pos="9054"/>
            </w:tabs>
            <w:rPr>
              <w:rFonts w:eastAsiaTheme="minorEastAsia"/>
              <w:smallCaps w:val="0"/>
              <w:noProof/>
              <w:sz w:val="24"/>
              <w:szCs w:val="24"/>
              <w:lang w:eastAsia="nl-NL"/>
            </w:rPr>
          </w:pPr>
          <w:hyperlink w:anchor="_Toc61707333" w:history="1">
            <w:r w:rsidR="00FB7AEC" w:rsidRPr="000A24D7">
              <w:rPr>
                <w:rStyle w:val="Hyperlink"/>
                <w:noProof/>
              </w:rPr>
              <w:t>5.3 Vervolgonderzoek</w:t>
            </w:r>
            <w:r w:rsidR="00FB7AEC">
              <w:rPr>
                <w:noProof/>
                <w:webHidden/>
              </w:rPr>
              <w:tab/>
            </w:r>
            <w:r w:rsidR="00FB7AEC">
              <w:rPr>
                <w:noProof/>
                <w:webHidden/>
              </w:rPr>
              <w:fldChar w:fldCharType="begin"/>
            </w:r>
            <w:r w:rsidR="00FB7AEC">
              <w:rPr>
                <w:noProof/>
                <w:webHidden/>
              </w:rPr>
              <w:instrText xml:space="preserve"> PAGEREF _Toc61707333 \h </w:instrText>
            </w:r>
            <w:r w:rsidR="00FB7AEC">
              <w:rPr>
                <w:noProof/>
                <w:webHidden/>
              </w:rPr>
            </w:r>
            <w:r w:rsidR="00FB7AEC">
              <w:rPr>
                <w:noProof/>
                <w:webHidden/>
              </w:rPr>
              <w:fldChar w:fldCharType="separate"/>
            </w:r>
            <w:r w:rsidR="00FB7AEC">
              <w:rPr>
                <w:noProof/>
                <w:webHidden/>
              </w:rPr>
              <w:t>68</w:t>
            </w:r>
            <w:r w:rsidR="00FB7AEC">
              <w:rPr>
                <w:noProof/>
                <w:webHidden/>
              </w:rPr>
              <w:fldChar w:fldCharType="end"/>
            </w:r>
          </w:hyperlink>
        </w:p>
        <w:p w14:paraId="2530198F" w14:textId="7CD91EC4" w:rsidR="00FB7AEC" w:rsidRDefault="00B31718">
          <w:pPr>
            <w:pStyle w:val="Inhopg1"/>
            <w:tabs>
              <w:tab w:val="right" w:leader="dot" w:pos="9054"/>
            </w:tabs>
            <w:rPr>
              <w:rFonts w:eastAsiaTheme="minorEastAsia"/>
              <w:b w:val="0"/>
              <w:bCs w:val="0"/>
              <w:caps w:val="0"/>
              <w:noProof/>
              <w:sz w:val="24"/>
              <w:szCs w:val="24"/>
              <w:lang w:eastAsia="nl-NL"/>
            </w:rPr>
          </w:pPr>
          <w:hyperlink w:anchor="_Toc61707334" w:history="1">
            <w:r w:rsidR="00FB7AEC" w:rsidRPr="000A24D7">
              <w:rPr>
                <w:rStyle w:val="Hyperlink"/>
                <w:noProof/>
                <w:lang w:val="en-US"/>
              </w:rPr>
              <w:t>Literatuurlijst</w:t>
            </w:r>
            <w:r w:rsidR="00FB7AEC">
              <w:rPr>
                <w:noProof/>
                <w:webHidden/>
              </w:rPr>
              <w:tab/>
            </w:r>
            <w:r w:rsidR="00FB7AEC">
              <w:rPr>
                <w:noProof/>
                <w:webHidden/>
              </w:rPr>
              <w:fldChar w:fldCharType="begin"/>
            </w:r>
            <w:r w:rsidR="00FB7AEC">
              <w:rPr>
                <w:noProof/>
                <w:webHidden/>
              </w:rPr>
              <w:instrText xml:space="preserve"> PAGEREF _Toc61707334 \h </w:instrText>
            </w:r>
            <w:r w:rsidR="00FB7AEC">
              <w:rPr>
                <w:noProof/>
                <w:webHidden/>
              </w:rPr>
            </w:r>
            <w:r w:rsidR="00FB7AEC">
              <w:rPr>
                <w:noProof/>
                <w:webHidden/>
              </w:rPr>
              <w:fldChar w:fldCharType="separate"/>
            </w:r>
            <w:r w:rsidR="00FB7AEC">
              <w:rPr>
                <w:noProof/>
                <w:webHidden/>
              </w:rPr>
              <w:t>70</w:t>
            </w:r>
            <w:r w:rsidR="00FB7AEC">
              <w:rPr>
                <w:noProof/>
                <w:webHidden/>
              </w:rPr>
              <w:fldChar w:fldCharType="end"/>
            </w:r>
          </w:hyperlink>
        </w:p>
        <w:p w14:paraId="4151391F" w14:textId="2FCC0D7D" w:rsidR="00FB7AEC" w:rsidRDefault="00B31718">
          <w:pPr>
            <w:pStyle w:val="Inhopg1"/>
            <w:tabs>
              <w:tab w:val="right" w:leader="dot" w:pos="9054"/>
            </w:tabs>
            <w:rPr>
              <w:rFonts w:eastAsiaTheme="minorEastAsia"/>
              <w:b w:val="0"/>
              <w:bCs w:val="0"/>
              <w:caps w:val="0"/>
              <w:noProof/>
              <w:sz w:val="24"/>
              <w:szCs w:val="24"/>
              <w:lang w:eastAsia="nl-NL"/>
            </w:rPr>
          </w:pPr>
          <w:hyperlink w:anchor="_Toc61707335" w:history="1">
            <w:r w:rsidR="00FB7AEC" w:rsidRPr="000A24D7">
              <w:rPr>
                <w:rStyle w:val="Hyperlink"/>
                <w:noProof/>
              </w:rPr>
              <w:t>Bijlagen</w:t>
            </w:r>
            <w:r w:rsidR="00FB7AEC">
              <w:rPr>
                <w:noProof/>
                <w:webHidden/>
              </w:rPr>
              <w:tab/>
            </w:r>
            <w:r w:rsidR="00FB7AEC">
              <w:rPr>
                <w:noProof/>
                <w:webHidden/>
              </w:rPr>
              <w:fldChar w:fldCharType="begin"/>
            </w:r>
            <w:r w:rsidR="00FB7AEC">
              <w:rPr>
                <w:noProof/>
                <w:webHidden/>
              </w:rPr>
              <w:instrText xml:space="preserve"> PAGEREF _Toc61707335 \h </w:instrText>
            </w:r>
            <w:r w:rsidR="00FB7AEC">
              <w:rPr>
                <w:noProof/>
                <w:webHidden/>
              </w:rPr>
            </w:r>
            <w:r w:rsidR="00FB7AEC">
              <w:rPr>
                <w:noProof/>
                <w:webHidden/>
              </w:rPr>
              <w:fldChar w:fldCharType="separate"/>
            </w:r>
            <w:r w:rsidR="00FB7AEC">
              <w:rPr>
                <w:noProof/>
                <w:webHidden/>
              </w:rPr>
              <w:t>74</w:t>
            </w:r>
            <w:r w:rsidR="00FB7AEC">
              <w:rPr>
                <w:noProof/>
                <w:webHidden/>
              </w:rPr>
              <w:fldChar w:fldCharType="end"/>
            </w:r>
          </w:hyperlink>
        </w:p>
        <w:p w14:paraId="6409409D" w14:textId="6E73F074" w:rsidR="00FB7AEC" w:rsidRDefault="00B31718">
          <w:pPr>
            <w:pStyle w:val="Inhopg2"/>
            <w:tabs>
              <w:tab w:val="right" w:leader="dot" w:pos="9054"/>
            </w:tabs>
            <w:rPr>
              <w:rFonts w:eastAsiaTheme="minorEastAsia"/>
              <w:smallCaps w:val="0"/>
              <w:noProof/>
              <w:sz w:val="24"/>
              <w:szCs w:val="24"/>
              <w:lang w:eastAsia="nl-NL"/>
            </w:rPr>
          </w:pPr>
          <w:hyperlink w:anchor="_Toc61707336" w:history="1">
            <w:r w:rsidR="00FB7AEC" w:rsidRPr="000A24D7">
              <w:rPr>
                <w:rStyle w:val="Hyperlink"/>
                <w:noProof/>
              </w:rPr>
              <w:t>Bijlage 1</w:t>
            </w:r>
            <w:r w:rsidR="00FB7AEC">
              <w:rPr>
                <w:noProof/>
                <w:webHidden/>
              </w:rPr>
              <w:tab/>
            </w:r>
            <w:r w:rsidR="00FB7AEC">
              <w:rPr>
                <w:noProof/>
                <w:webHidden/>
              </w:rPr>
              <w:fldChar w:fldCharType="begin"/>
            </w:r>
            <w:r w:rsidR="00FB7AEC">
              <w:rPr>
                <w:noProof/>
                <w:webHidden/>
              </w:rPr>
              <w:instrText xml:space="preserve"> PAGEREF _Toc61707336 \h </w:instrText>
            </w:r>
            <w:r w:rsidR="00FB7AEC">
              <w:rPr>
                <w:noProof/>
                <w:webHidden/>
              </w:rPr>
            </w:r>
            <w:r w:rsidR="00FB7AEC">
              <w:rPr>
                <w:noProof/>
                <w:webHidden/>
              </w:rPr>
              <w:fldChar w:fldCharType="separate"/>
            </w:r>
            <w:r w:rsidR="00FB7AEC">
              <w:rPr>
                <w:noProof/>
                <w:webHidden/>
              </w:rPr>
              <w:t>74</w:t>
            </w:r>
            <w:r w:rsidR="00FB7AEC">
              <w:rPr>
                <w:noProof/>
                <w:webHidden/>
              </w:rPr>
              <w:fldChar w:fldCharType="end"/>
            </w:r>
          </w:hyperlink>
        </w:p>
        <w:p w14:paraId="5200A585" w14:textId="12084FEB" w:rsidR="00FB7AEC" w:rsidRDefault="00B31718">
          <w:pPr>
            <w:pStyle w:val="Inhopg2"/>
            <w:tabs>
              <w:tab w:val="right" w:leader="dot" w:pos="9054"/>
            </w:tabs>
            <w:rPr>
              <w:rFonts w:eastAsiaTheme="minorEastAsia"/>
              <w:smallCaps w:val="0"/>
              <w:noProof/>
              <w:sz w:val="24"/>
              <w:szCs w:val="24"/>
              <w:lang w:eastAsia="nl-NL"/>
            </w:rPr>
          </w:pPr>
          <w:hyperlink w:anchor="_Toc61707337" w:history="1">
            <w:r w:rsidR="00FB7AEC" w:rsidRPr="000A24D7">
              <w:rPr>
                <w:rStyle w:val="Hyperlink"/>
                <w:noProof/>
              </w:rPr>
              <w:t>Bijlage 2</w:t>
            </w:r>
            <w:r w:rsidR="00FB7AEC">
              <w:rPr>
                <w:noProof/>
                <w:webHidden/>
              </w:rPr>
              <w:tab/>
            </w:r>
            <w:r w:rsidR="00FB7AEC">
              <w:rPr>
                <w:noProof/>
                <w:webHidden/>
              </w:rPr>
              <w:fldChar w:fldCharType="begin"/>
            </w:r>
            <w:r w:rsidR="00FB7AEC">
              <w:rPr>
                <w:noProof/>
                <w:webHidden/>
              </w:rPr>
              <w:instrText xml:space="preserve"> PAGEREF _Toc61707337 \h </w:instrText>
            </w:r>
            <w:r w:rsidR="00FB7AEC">
              <w:rPr>
                <w:noProof/>
                <w:webHidden/>
              </w:rPr>
            </w:r>
            <w:r w:rsidR="00FB7AEC">
              <w:rPr>
                <w:noProof/>
                <w:webHidden/>
              </w:rPr>
              <w:fldChar w:fldCharType="separate"/>
            </w:r>
            <w:r w:rsidR="00FB7AEC">
              <w:rPr>
                <w:noProof/>
                <w:webHidden/>
              </w:rPr>
              <w:t>86</w:t>
            </w:r>
            <w:r w:rsidR="00FB7AEC">
              <w:rPr>
                <w:noProof/>
                <w:webHidden/>
              </w:rPr>
              <w:fldChar w:fldCharType="end"/>
            </w:r>
          </w:hyperlink>
        </w:p>
        <w:p w14:paraId="7DDABB06" w14:textId="57BB472D" w:rsidR="00FB7AEC" w:rsidRDefault="00B31718">
          <w:pPr>
            <w:pStyle w:val="Inhopg2"/>
            <w:tabs>
              <w:tab w:val="right" w:leader="dot" w:pos="9054"/>
            </w:tabs>
            <w:rPr>
              <w:rFonts w:eastAsiaTheme="minorEastAsia"/>
              <w:smallCaps w:val="0"/>
              <w:noProof/>
              <w:sz w:val="24"/>
              <w:szCs w:val="24"/>
              <w:lang w:eastAsia="nl-NL"/>
            </w:rPr>
          </w:pPr>
          <w:hyperlink w:anchor="_Toc61707338" w:history="1">
            <w:r w:rsidR="00FB7AEC" w:rsidRPr="000A24D7">
              <w:rPr>
                <w:rStyle w:val="Hyperlink"/>
                <w:noProof/>
              </w:rPr>
              <w:t>Bijlage 3</w:t>
            </w:r>
            <w:r w:rsidR="00FB7AEC">
              <w:rPr>
                <w:noProof/>
                <w:webHidden/>
              </w:rPr>
              <w:tab/>
            </w:r>
            <w:r w:rsidR="00FB7AEC">
              <w:rPr>
                <w:noProof/>
                <w:webHidden/>
              </w:rPr>
              <w:fldChar w:fldCharType="begin"/>
            </w:r>
            <w:r w:rsidR="00FB7AEC">
              <w:rPr>
                <w:noProof/>
                <w:webHidden/>
              </w:rPr>
              <w:instrText xml:space="preserve"> PAGEREF _Toc61707338 \h </w:instrText>
            </w:r>
            <w:r w:rsidR="00FB7AEC">
              <w:rPr>
                <w:noProof/>
                <w:webHidden/>
              </w:rPr>
            </w:r>
            <w:r w:rsidR="00FB7AEC">
              <w:rPr>
                <w:noProof/>
                <w:webHidden/>
              </w:rPr>
              <w:fldChar w:fldCharType="separate"/>
            </w:r>
            <w:r w:rsidR="00FB7AEC">
              <w:rPr>
                <w:noProof/>
                <w:webHidden/>
              </w:rPr>
              <w:t>87</w:t>
            </w:r>
            <w:r w:rsidR="00FB7AEC">
              <w:rPr>
                <w:noProof/>
                <w:webHidden/>
              </w:rPr>
              <w:fldChar w:fldCharType="end"/>
            </w:r>
          </w:hyperlink>
        </w:p>
        <w:p w14:paraId="64B27D59" w14:textId="5690412B" w:rsidR="00115E00" w:rsidRDefault="00115E00" w:rsidP="00763042">
          <w:pPr>
            <w:spacing w:line="276" w:lineRule="auto"/>
          </w:pPr>
          <w:r w:rsidRPr="0057720E">
            <w:rPr>
              <w:b/>
              <w:bCs/>
              <w:noProof/>
              <w:sz w:val="22"/>
              <w:szCs w:val="22"/>
            </w:rPr>
            <w:fldChar w:fldCharType="end"/>
          </w:r>
        </w:p>
      </w:sdtContent>
    </w:sdt>
    <w:p w14:paraId="31332388" w14:textId="0E029FD6" w:rsidR="00C34368" w:rsidRDefault="00C34368" w:rsidP="0007211D">
      <w:pPr>
        <w:spacing w:line="360" w:lineRule="auto"/>
        <w:jc w:val="both"/>
        <w:rPr>
          <w:rFonts w:ascii="Arial" w:hAnsi="Arial"/>
          <w:color w:val="323E4F" w:themeColor="text2" w:themeShade="BF"/>
          <w:sz w:val="28"/>
          <w:szCs w:val="28"/>
        </w:rPr>
      </w:pPr>
      <w:r w:rsidRPr="00BD4D22">
        <w:rPr>
          <w:rFonts w:ascii="Arial" w:hAnsi="Arial"/>
          <w:color w:val="323E4F" w:themeColor="text2" w:themeShade="BF"/>
          <w:sz w:val="28"/>
          <w:szCs w:val="28"/>
        </w:rPr>
        <w:br w:type="page"/>
      </w:r>
    </w:p>
    <w:p w14:paraId="5152BE5B" w14:textId="4417977B" w:rsidR="004F0617" w:rsidRDefault="006F5E78" w:rsidP="00F55C5B">
      <w:pPr>
        <w:pStyle w:val="Kop1"/>
        <w:spacing w:line="360" w:lineRule="auto"/>
        <w:jc w:val="both"/>
        <w:rPr>
          <w:rFonts w:cstheme="majorHAnsi"/>
          <w:color w:val="1F3864" w:themeColor="accent1" w:themeShade="80"/>
        </w:rPr>
      </w:pPr>
      <w:bookmarkStart w:id="1" w:name="_Toc61707267"/>
      <w:r w:rsidRPr="00CF3085">
        <w:rPr>
          <w:rFonts w:cstheme="majorHAnsi"/>
          <w:color w:val="1F3864" w:themeColor="accent1" w:themeShade="80"/>
        </w:rPr>
        <w:lastRenderedPageBreak/>
        <w:t xml:space="preserve">1 </w:t>
      </w:r>
      <w:r w:rsidR="00640058" w:rsidRPr="00CF3085">
        <w:rPr>
          <w:rFonts w:cstheme="majorHAnsi"/>
          <w:color w:val="1F3864" w:themeColor="accent1" w:themeShade="80"/>
        </w:rPr>
        <w:t xml:space="preserve"> </w:t>
      </w:r>
      <w:r w:rsidR="00335EA3" w:rsidRPr="00CF3085">
        <w:rPr>
          <w:rFonts w:cstheme="majorHAnsi"/>
          <w:color w:val="1F3864" w:themeColor="accent1" w:themeShade="80"/>
        </w:rPr>
        <w:t>Inleiding</w:t>
      </w:r>
      <w:bookmarkEnd w:id="1"/>
      <w:r w:rsidR="00335EA3" w:rsidRPr="00CF3085">
        <w:rPr>
          <w:rFonts w:cstheme="majorHAnsi"/>
          <w:color w:val="1F3864" w:themeColor="accent1" w:themeShade="80"/>
        </w:rPr>
        <w:t xml:space="preserve"> </w:t>
      </w:r>
    </w:p>
    <w:p w14:paraId="581B241F" w14:textId="56FCE112" w:rsidR="0097784C" w:rsidRDefault="00CB7CA4" w:rsidP="00260BF2">
      <w:pPr>
        <w:spacing w:line="360" w:lineRule="auto"/>
        <w:jc w:val="both"/>
        <w:rPr>
          <w:lang w:eastAsia="en-US"/>
        </w:rPr>
      </w:pPr>
      <w:r w:rsidRPr="00870719">
        <w:rPr>
          <w:lang w:eastAsia="en-US"/>
        </w:rPr>
        <w:t xml:space="preserve">In deze inleiding zal </w:t>
      </w:r>
      <w:r w:rsidR="00CD3C02" w:rsidRPr="00870719">
        <w:rPr>
          <w:lang w:eastAsia="en-US"/>
        </w:rPr>
        <w:t>naar aanleiding van eerder wetenschappelijk onderzoek</w:t>
      </w:r>
      <w:r w:rsidR="00260BF2" w:rsidRPr="00870719">
        <w:rPr>
          <w:lang w:eastAsia="en-US"/>
        </w:rPr>
        <w:t xml:space="preserve"> en het spanningsveld van politieke instabiliteit een hoofdvraag worden opgesteld over de invloed deze instabiliteit op de bereidheid om te participeren in de buurt. Allereerst wordt er nader ingegaan op participatie in brede zin. Hierna zal de koppeling met de politieke instabiliteit aan bod komen.</w:t>
      </w:r>
      <w:r w:rsidR="00260BF2">
        <w:rPr>
          <w:lang w:eastAsia="en-US"/>
        </w:rPr>
        <w:t xml:space="preserve"> </w:t>
      </w:r>
    </w:p>
    <w:p w14:paraId="1D8AAE36" w14:textId="77777777" w:rsidR="0097784C" w:rsidRPr="0097784C" w:rsidRDefault="0097784C" w:rsidP="00260BF2">
      <w:pPr>
        <w:spacing w:line="360" w:lineRule="auto"/>
        <w:jc w:val="both"/>
        <w:rPr>
          <w:lang w:eastAsia="en-US"/>
        </w:rPr>
      </w:pPr>
    </w:p>
    <w:p w14:paraId="61AC0966" w14:textId="3A1262C4" w:rsidR="00C34368" w:rsidRPr="00CF3085" w:rsidRDefault="00C05605" w:rsidP="002D498A">
      <w:pPr>
        <w:pStyle w:val="Kop2"/>
        <w:rPr>
          <w:color w:val="1F3864" w:themeColor="accent1" w:themeShade="80"/>
        </w:rPr>
      </w:pPr>
      <w:bookmarkStart w:id="2" w:name="_Toc61707268"/>
      <w:r w:rsidRPr="00CF3085">
        <w:rPr>
          <w:color w:val="1F3864" w:themeColor="accent1" w:themeShade="80"/>
        </w:rPr>
        <w:t xml:space="preserve">1.1 </w:t>
      </w:r>
      <w:r w:rsidR="00565AC7" w:rsidRPr="00CF3085">
        <w:rPr>
          <w:color w:val="1F3864" w:themeColor="accent1" w:themeShade="80"/>
        </w:rPr>
        <w:t xml:space="preserve"> </w:t>
      </w:r>
      <w:r w:rsidR="00C34368" w:rsidRPr="00CF3085">
        <w:rPr>
          <w:color w:val="1F3864" w:themeColor="accent1" w:themeShade="80"/>
        </w:rPr>
        <w:t>Aanleiding</w:t>
      </w:r>
      <w:r w:rsidR="00A32C62" w:rsidRPr="00CF3085">
        <w:rPr>
          <w:color w:val="1F3864" w:themeColor="accent1" w:themeShade="80"/>
        </w:rPr>
        <w:t xml:space="preserve"> onderzoek</w:t>
      </w:r>
      <w:bookmarkEnd w:id="2"/>
      <w:r w:rsidR="00C34368" w:rsidRPr="00CF3085">
        <w:rPr>
          <w:color w:val="1F3864" w:themeColor="accent1" w:themeShade="80"/>
        </w:rPr>
        <w:t xml:space="preserve"> </w:t>
      </w:r>
    </w:p>
    <w:p w14:paraId="1FF16A25" w14:textId="77777777" w:rsidR="001A312D" w:rsidRPr="001A312D" w:rsidRDefault="001A312D" w:rsidP="00B15C13">
      <w:pPr>
        <w:spacing w:line="360" w:lineRule="auto"/>
        <w:jc w:val="both"/>
        <w:rPr>
          <w:b/>
        </w:rPr>
      </w:pPr>
    </w:p>
    <w:p w14:paraId="0B81C9FD" w14:textId="382BA720" w:rsidR="004E3B09" w:rsidRPr="000A4B7E" w:rsidRDefault="004E3B09" w:rsidP="00993A40">
      <w:pPr>
        <w:spacing w:line="360" w:lineRule="auto"/>
        <w:ind w:left="680" w:right="680"/>
        <w:jc w:val="both"/>
        <w:rPr>
          <w:color w:val="000000" w:themeColor="text1"/>
          <w:sz w:val="22"/>
          <w:szCs w:val="22"/>
        </w:rPr>
      </w:pPr>
      <w:r w:rsidRPr="000A4B7E">
        <w:rPr>
          <w:color w:val="000000" w:themeColor="text1"/>
          <w:sz w:val="22"/>
          <w:szCs w:val="22"/>
        </w:rPr>
        <w:t>De gemeente Arnhem gaat haar burgers meer invloed geven op hun directe leefomgeving en wil burgerparticipatie stimuleren. (…) De inwonerswerkgroep</w:t>
      </w:r>
      <w:r w:rsidRPr="000A4B7E">
        <w:rPr>
          <w:i/>
          <w:iCs/>
          <w:color w:val="000000" w:themeColor="text1"/>
          <w:sz w:val="22"/>
          <w:szCs w:val="22"/>
        </w:rPr>
        <w:t> </w:t>
      </w:r>
      <w:r w:rsidRPr="000A4B7E">
        <w:rPr>
          <w:iCs/>
          <w:color w:val="000000" w:themeColor="text1"/>
          <w:sz w:val="22"/>
          <w:szCs w:val="22"/>
        </w:rPr>
        <w:t>Van</w:t>
      </w:r>
      <w:r w:rsidR="00993A40" w:rsidRPr="000A4B7E">
        <w:rPr>
          <w:iCs/>
          <w:color w:val="000000" w:themeColor="text1"/>
          <w:sz w:val="22"/>
          <w:szCs w:val="22"/>
        </w:rPr>
        <w:t xml:space="preserve"> </w:t>
      </w:r>
      <w:r w:rsidRPr="000A4B7E">
        <w:rPr>
          <w:iCs/>
          <w:color w:val="000000" w:themeColor="text1"/>
          <w:sz w:val="22"/>
          <w:szCs w:val="22"/>
        </w:rPr>
        <w:t>Buurten Weten</w:t>
      </w:r>
      <w:r w:rsidRPr="000A4B7E">
        <w:rPr>
          <w:color w:val="000000" w:themeColor="text1"/>
          <w:sz w:val="22"/>
          <w:szCs w:val="22"/>
        </w:rPr>
        <w:t xml:space="preserve"> ontwikkelde hiertoe samen met </w:t>
      </w:r>
      <w:r w:rsidR="00903815" w:rsidRPr="000A4B7E">
        <w:rPr>
          <w:color w:val="000000" w:themeColor="text1"/>
          <w:sz w:val="22"/>
          <w:szCs w:val="22"/>
        </w:rPr>
        <w:t xml:space="preserve">de </w:t>
      </w:r>
      <w:r w:rsidRPr="000A4B7E">
        <w:rPr>
          <w:color w:val="000000" w:themeColor="text1"/>
          <w:sz w:val="22"/>
          <w:szCs w:val="22"/>
        </w:rPr>
        <w:t>gemeente en Leefbaarheidsalliantie Gelderland de ‘</w:t>
      </w:r>
      <w:r w:rsidRPr="000A4B7E">
        <w:rPr>
          <w:iCs/>
          <w:color w:val="000000" w:themeColor="text1"/>
          <w:sz w:val="22"/>
          <w:szCs w:val="22"/>
        </w:rPr>
        <w:t>Spijkerpeil’</w:t>
      </w:r>
      <w:r w:rsidRPr="000A4B7E">
        <w:rPr>
          <w:color w:val="000000" w:themeColor="text1"/>
          <w:sz w:val="22"/>
          <w:szCs w:val="22"/>
        </w:rPr>
        <w:t xml:space="preserve"> aanpak. Hiermee geeft elke inwoner regelmatig aan wat hij belangrijk vindt. Met de uitkomsten gaan inwoners en gemeente aan de slag om hierop actie te ondernemen (Mijn Buurtje, n.d.). </w:t>
      </w:r>
    </w:p>
    <w:p w14:paraId="0D2E9966" w14:textId="77777777" w:rsidR="004E3B09" w:rsidRDefault="004E3B09" w:rsidP="00B15C13">
      <w:pPr>
        <w:spacing w:line="360" w:lineRule="auto"/>
        <w:ind w:left="283" w:right="283"/>
        <w:jc w:val="both"/>
      </w:pPr>
    </w:p>
    <w:p w14:paraId="1A97C29A" w14:textId="388297D0" w:rsidR="006D02EA" w:rsidRPr="000A4B7E" w:rsidRDefault="00C7268F" w:rsidP="00E867B1">
      <w:pPr>
        <w:spacing w:line="360" w:lineRule="auto"/>
        <w:ind w:right="283"/>
        <w:jc w:val="both"/>
        <w:rPr>
          <w:color w:val="000000" w:themeColor="text1"/>
        </w:rPr>
      </w:pPr>
      <w:r w:rsidRPr="000A4B7E">
        <w:rPr>
          <w:color w:val="000000" w:themeColor="text1"/>
        </w:rPr>
        <w:t xml:space="preserve">De ambitie van de gemeente Arnhem om burgers meer te betrekken bij beleidsvorming lijkt te passen in een opkomende trend van burgerparticipatie. Steeds vaker is het participatieonderdeel officieel opgenomen in het beleid van een gemeente (Drosterij &amp; Peeters, 2011). </w:t>
      </w:r>
      <w:r w:rsidR="00E867B1" w:rsidRPr="000A4B7E">
        <w:rPr>
          <w:color w:val="000000" w:themeColor="text1"/>
        </w:rPr>
        <w:t xml:space="preserve">In de </w:t>
      </w:r>
      <w:r w:rsidR="00216273" w:rsidRPr="000A4B7E">
        <w:rPr>
          <w:color w:val="000000" w:themeColor="text1"/>
        </w:rPr>
        <w:t xml:space="preserve">Arnhemse </w:t>
      </w:r>
      <w:r w:rsidR="00B377B5" w:rsidRPr="000A4B7E">
        <w:rPr>
          <w:color w:val="000000" w:themeColor="text1"/>
        </w:rPr>
        <w:t>Voorjaarsnota</w:t>
      </w:r>
      <w:r w:rsidR="00E867B1" w:rsidRPr="000A4B7E">
        <w:rPr>
          <w:color w:val="000000" w:themeColor="text1"/>
        </w:rPr>
        <w:t xml:space="preserve"> voor de periode 2020-2023 wordt benadrukt dat de gemeente nieuwe inzichten wil</w:t>
      </w:r>
      <w:r w:rsidR="005572DB" w:rsidRPr="000A4B7E">
        <w:rPr>
          <w:color w:val="000000" w:themeColor="text1"/>
        </w:rPr>
        <w:t xml:space="preserve"> </w:t>
      </w:r>
      <w:r w:rsidR="00E867B1" w:rsidRPr="000A4B7E">
        <w:rPr>
          <w:color w:val="000000" w:themeColor="text1"/>
        </w:rPr>
        <w:t xml:space="preserve">verkrijgen en </w:t>
      </w:r>
      <w:r w:rsidR="00772650" w:rsidRPr="000A4B7E">
        <w:rPr>
          <w:color w:val="000000" w:themeColor="text1"/>
        </w:rPr>
        <w:t xml:space="preserve">de inwoners van </w:t>
      </w:r>
      <w:r w:rsidR="00E867B1" w:rsidRPr="000A4B7E">
        <w:rPr>
          <w:color w:val="000000" w:themeColor="text1"/>
        </w:rPr>
        <w:t>de stad</w:t>
      </w:r>
      <w:r w:rsidR="00750A2B" w:rsidRPr="000A4B7E">
        <w:rPr>
          <w:color w:val="000000" w:themeColor="text1"/>
        </w:rPr>
        <w:t xml:space="preserve"> </w:t>
      </w:r>
      <w:r w:rsidR="00E867B1" w:rsidRPr="000A4B7E">
        <w:rPr>
          <w:color w:val="000000" w:themeColor="text1"/>
        </w:rPr>
        <w:t>meer wil</w:t>
      </w:r>
      <w:r w:rsidR="00750A2B" w:rsidRPr="000A4B7E">
        <w:rPr>
          <w:color w:val="000000" w:themeColor="text1"/>
        </w:rPr>
        <w:t xml:space="preserve"> </w:t>
      </w:r>
      <w:r w:rsidR="00E867B1" w:rsidRPr="000A4B7E">
        <w:rPr>
          <w:color w:val="000000" w:themeColor="text1"/>
        </w:rPr>
        <w:t>betrekken bij het beleid van de gemeente</w:t>
      </w:r>
      <w:r w:rsidR="00F20E28" w:rsidRPr="000A4B7E">
        <w:rPr>
          <w:color w:val="000000" w:themeColor="text1"/>
        </w:rPr>
        <w:t>. Vanuit de gemeente is er een raadswerkgroep Burgerparticipatie ingesteld om deze betrokkenheid nauw in de gaten te houden</w:t>
      </w:r>
      <w:r w:rsidR="00750A2B" w:rsidRPr="000A4B7E">
        <w:rPr>
          <w:color w:val="000000" w:themeColor="text1"/>
        </w:rPr>
        <w:t xml:space="preserve"> (Gemeente Arnhem, 2019)</w:t>
      </w:r>
      <w:r w:rsidR="00E867B1" w:rsidRPr="000A4B7E">
        <w:rPr>
          <w:color w:val="000000" w:themeColor="text1"/>
        </w:rPr>
        <w:t xml:space="preserve">. </w:t>
      </w:r>
    </w:p>
    <w:p w14:paraId="6E39576A" w14:textId="08E61818" w:rsidR="00D701DE" w:rsidRPr="000A4B7E" w:rsidRDefault="00B548F3" w:rsidP="007E301F">
      <w:pPr>
        <w:spacing w:line="360" w:lineRule="auto"/>
        <w:ind w:right="283" w:firstLine="708"/>
        <w:jc w:val="both"/>
        <w:rPr>
          <w:color w:val="000000" w:themeColor="text1"/>
        </w:rPr>
      </w:pPr>
      <w:r w:rsidRPr="000A4B7E">
        <w:rPr>
          <w:color w:val="000000" w:themeColor="text1"/>
        </w:rPr>
        <w:t xml:space="preserve">Burgerparticipatie </w:t>
      </w:r>
      <w:r w:rsidR="007E301F" w:rsidRPr="000A4B7E">
        <w:rPr>
          <w:color w:val="000000" w:themeColor="text1"/>
        </w:rPr>
        <w:t xml:space="preserve">is </w:t>
      </w:r>
      <w:r w:rsidR="00695130" w:rsidRPr="000A4B7E">
        <w:rPr>
          <w:color w:val="000000" w:themeColor="text1"/>
        </w:rPr>
        <w:t xml:space="preserve">de afgelopen decennia een </w:t>
      </w:r>
      <w:r w:rsidR="004F0617" w:rsidRPr="000A4B7E">
        <w:rPr>
          <w:color w:val="000000" w:themeColor="text1"/>
        </w:rPr>
        <w:t>steeds vaker gebruikt begrip</w:t>
      </w:r>
      <w:r w:rsidR="00142AB1" w:rsidRPr="000A4B7E">
        <w:rPr>
          <w:color w:val="000000" w:themeColor="text1"/>
        </w:rPr>
        <w:t xml:space="preserve"> bij zowel de overheid als de bestuurskundige literatuur</w:t>
      </w:r>
      <w:r w:rsidR="004F0617" w:rsidRPr="000A4B7E">
        <w:rPr>
          <w:color w:val="000000" w:themeColor="text1"/>
        </w:rPr>
        <w:t xml:space="preserve">. </w:t>
      </w:r>
      <w:r w:rsidR="003555EF" w:rsidRPr="000A4B7E">
        <w:rPr>
          <w:color w:val="000000" w:themeColor="text1"/>
        </w:rPr>
        <w:t xml:space="preserve">Burgerparticipatie wordt gedefinieerd als </w:t>
      </w:r>
      <w:r w:rsidR="007E301F" w:rsidRPr="000A4B7E">
        <w:rPr>
          <w:color w:val="000000" w:themeColor="text1"/>
        </w:rPr>
        <w:t>“invloed kunnen uitoefenen op het beleid van een instantie, zoals stemmen, lobbyen of gebruik maken van inspraak en medezeggenschap” (</w:t>
      </w:r>
      <w:r w:rsidR="003555EF" w:rsidRPr="000A4B7E">
        <w:rPr>
          <w:color w:val="000000" w:themeColor="text1"/>
        </w:rPr>
        <w:t xml:space="preserve">Van Houwelingen, Boele &amp; Dekker, 2014, </w:t>
      </w:r>
      <w:r w:rsidR="007E301F" w:rsidRPr="000A4B7E">
        <w:rPr>
          <w:color w:val="000000" w:themeColor="text1"/>
        </w:rPr>
        <w:t xml:space="preserve">p. 11). </w:t>
      </w:r>
      <w:r w:rsidR="003620C7" w:rsidRPr="000A4B7E">
        <w:rPr>
          <w:color w:val="000000" w:themeColor="text1"/>
        </w:rPr>
        <w:t>Eén manier om deze participatie in te richten</w:t>
      </w:r>
      <w:r w:rsidR="00D95117" w:rsidRPr="000A4B7E">
        <w:rPr>
          <w:color w:val="000000" w:themeColor="text1"/>
        </w:rPr>
        <w:t xml:space="preserve"> vanuit de gemeente is om inwoners te betrekken bij aangewezen projecten of hen tevens ruimte te geven om zelf met een idee voor de gemeente te kunnen komen.</w:t>
      </w:r>
      <w:r w:rsidR="003620C7" w:rsidRPr="000A4B7E">
        <w:rPr>
          <w:color w:val="000000" w:themeColor="text1"/>
        </w:rPr>
        <w:t xml:space="preserve"> </w:t>
      </w:r>
      <w:r w:rsidR="00D95117" w:rsidRPr="000A4B7E">
        <w:rPr>
          <w:color w:val="000000" w:themeColor="text1"/>
        </w:rPr>
        <w:t>In deze gevallen ontstaat er een vorm van coproductie tussen het lokale bestuur in een gemeente en hun inwoners.</w:t>
      </w:r>
      <w:r w:rsidR="00877F7A" w:rsidRPr="000A4B7E">
        <w:rPr>
          <w:color w:val="000000" w:themeColor="text1"/>
        </w:rPr>
        <w:t xml:space="preserve"> </w:t>
      </w:r>
      <w:r w:rsidR="00142AB1" w:rsidRPr="000A4B7E">
        <w:rPr>
          <w:color w:val="000000" w:themeColor="text1"/>
        </w:rPr>
        <w:t>Het is de verwachting</w:t>
      </w:r>
      <w:r w:rsidR="00D95117" w:rsidRPr="000A4B7E">
        <w:rPr>
          <w:color w:val="000000" w:themeColor="text1"/>
        </w:rPr>
        <w:t xml:space="preserve"> dat in de toekomst deze coproductievorm zal toenemen </w:t>
      </w:r>
      <w:r w:rsidR="00437E95" w:rsidRPr="000A4B7E">
        <w:rPr>
          <w:color w:val="000000" w:themeColor="text1"/>
        </w:rPr>
        <w:t xml:space="preserve">omdat burgers </w:t>
      </w:r>
      <w:r w:rsidR="00D95117" w:rsidRPr="000A4B7E">
        <w:rPr>
          <w:color w:val="000000" w:themeColor="text1"/>
        </w:rPr>
        <w:t xml:space="preserve">op deze </w:t>
      </w:r>
      <w:r w:rsidR="00D95117" w:rsidRPr="000A4B7E">
        <w:rPr>
          <w:color w:val="000000" w:themeColor="text1"/>
        </w:rPr>
        <w:lastRenderedPageBreak/>
        <w:t xml:space="preserve">manier een </w:t>
      </w:r>
      <w:r w:rsidR="00437E95" w:rsidRPr="000A4B7E">
        <w:rPr>
          <w:color w:val="000000" w:themeColor="text1"/>
        </w:rPr>
        <w:t xml:space="preserve">rechtvaardige bijdrage </w:t>
      </w:r>
      <w:r w:rsidR="00C20A84" w:rsidRPr="000A4B7E">
        <w:rPr>
          <w:color w:val="000000" w:themeColor="text1"/>
        </w:rPr>
        <w:t xml:space="preserve">kunnen leveren aan de inrichting van beleid </w:t>
      </w:r>
      <w:r w:rsidR="00D95117" w:rsidRPr="000A4B7E">
        <w:rPr>
          <w:color w:val="000000" w:themeColor="text1"/>
        </w:rPr>
        <w:t xml:space="preserve">in een gemeente </w:t>
      </w:r>
      <w:r w:rsidR="00437E95" w:rsidRPr="000A4B7E">
        <w:rPr>
          <w:color w:val="000000" w:themeColor="text1"/>
        </w:rPr>
        <w:t>(De Zeeuw, Van Wijk &amp; Straathof, 2019, p.</w:t>
      </w:r>
      <w:r w:rsidR="0087395E" w:rsidRPr="000A4B7E">
        <w:rPr>
          <w:color w:val="000000" w:themeColor="text1"/>
        </w:rPr>
        <w:t xml:space="preserve"> </w:t>
      </w:r>
      <w:r w:rsidR="00437E95" w:rsidRPr="000A4B7E">
        <w:rPr>
          <w:color w:val="000000" w:themeColor="text1"/>
        </w:rPr>
        <w:t xml:space="preserve">67). </w:t>
      </w:r>
    </w:p>
    <w:p w14:paraId="2BEFD9A4" w14:textId="54AD4733" w:rsidR="00D66187" w:rsidRPr="000A4B7E" w:rsidRDefault="00E867B1" w:rsidP="007E301F">
      <w:pPr>
        <w:spacing w:line="360" w:lineRule="auto"/>
        <w:ind w:right="283" w:firstLine="708"/>
        <w:jc w:val="both"/>
        <w:rPr>
          <w:color w:val="000000" w:themeColor="text1"/>
        </w:rPr>
      </w:pPr>
      <w:r w:rsidRPr="000A4B7E">
        <w:rPr>
          <w:color w:val="000000" w:themeColor="text1"/>
        </w:rPr>
        <w:t>In de wetenschappelijke literatuur bestaan er talloze definities van coproductie.</w:t>
      </w:r>
      <w:r w:rsidR="00EC16C6" w:rsidRPr="000A4B7E">
        <w:rPr>
          <w:color w:val="000000" w:themeColor="text1"/>
        </w:rPr>
        <w:t xml:space="preserve"> </w:t>
      </w:r>
      <w:r w:rsidR="00D66187" w:rsidRPr="000A4B7E">
        <w:rPr>
          <w:color w:val="000000" w:themeColor="text1"/>
        </w:rPr>
        <w:t>Eén afbakening van coproductie is de definitie van Brandsen en Honingh</w:t>
      </w:r>
      <w:r w:rsidR="006C5070" w:rsidRPr="000A4B7E">
        <w:rPr>
          <w:color w:val="000000" w:themeColor="text1"/>
        </w:rPr>
        <w:t xml:space="preserve">. </w:t>
      </w:r>
      <w:r w:rsidR="00D66187" w:rsidRPr="000A4B7E">
        <w:rPr>
          <w:color w:val="000000" w:themeColor="text1"/>
        </w:rPr>
        <w:t xml:space="preserve">Zij stellen dat coproductie een relatie betreft tussen een individu of een groep burgers en een organisatie,  waarbij er van de burger een actieve bijdrage wordt gevraagd ter ondersteuning van het werk van de organisatie (p. 431). </w:t>
      </w:r>
      <w:r w:rsidR="00A02020" w:rsidRPr="000A4B7E">
        <w:rPr>
          <w:color w:val="000000" w:themeColor="text1"/>
        </w:rPr>
        <w:t>Verder ke</w:t>
      </w:r>
      <w:r w:rsidR="006F060F" w:rsidRPr="000A4B7E">
        <w:rPr>
          <w:color w:val="000000" w:themeColor="text1"/>
        </w:rPr>
        <w:t>n</w:t>
      </w:r>
      <w:r w:rsidR="00A02020" w:rsidRPr="000A4B7E">
        <w:rPr>
          <w:color w:val="000000" w:themeColor="text1"/>
        </w:rPr>
        <w:t xml:space="preserve">merkt coproductie zich </w:t>
      </w:r>
      <w:r w:rsidR="006F060F" w:rsidRPr="000A4B7E">
        <w:rPr>
          <w:color w:val="000000" w:themeColor="text1"/>
        </w:rPr>
        <w:t>door</w:t>
      </w:r>
      <w:r w:rsidR="00F306B2" w:rsidRPr="000A4B7E">
        <w:rPr>
          <w:color w:val="000000" w:themeColor="text1"/>
        </w:rPr>
        <w:t xml:space="preserve">dat de inspraak van burgers groter is aangezien dan andere vormen van burgerparticipatie aangezien burgers ook zelf ideeën of plannen voor hun eigen omgeving mogen </w:t>
      </w:r>
      <w:r w:rsidR="00ED46A8" w:rsidRPr="000A4B7E">
        <w:rPr>
          <w:color w:val="000000" w:themeColor="text1"/>
        </w:rPr>
        <w:t>bedenken in samenwerking met de gemeente</w:t>
      </w:r>
      <w:r w:rsidR="00F306B2" w:rsidRPr="000A4B7E">
        <w:rPr>
          <w:color w:val="000000" w:themeColor="text1"/>
        </w:rPr>
        <w:t>.</w:t>
      </w:r>
      <w:r w:rsidR="00ED46A8" w:rsidRPr="000A4B7E">
        <w:rPr>
          <w:color w:val="000000" w:themeColor="text1"/>
        </w:rPr>
        <w:t xml:space="preserve"> Als laatste kan het moment van de betrokkenheid van burgers uiteenlopen in enkel de implementatie van het beleid of al tijdens het ontwerpen van een nieuw plan</w:t>
      </w:r>
      <w:r w:rsidR="0099119A" w:rsidRPr="000A4B7E">
        <w:rPr>
          <w:color w:val="000000" w:themeColor="text1"/>
        </w:rPr>
        <w:t xml:space="preserve"> (Brandsen &amp; Honingh, 2015)</w:t>
      </w:r>
      <w:r w:rsidR="00ED46A8" w:rsidRPr="000A4B7E">
        <w:rPr>
          <w:color w:val="000000" w:themeColor="text1"/>
        </w:rPr>
        <w:t xml:space="preserve">. </w:t>
      </w:r>
    </w:p>
    <w:p w14:paraId="69C75105" w14:textId="58EDEDEE" w:rsidR="005A228C" w:rsidRPr="000A4B7E" w:rsidRDefault="00D56D57" w:rsidP="007C0417">
      <w:pPr>
        <w:spacing w:line="360" w:lineRule="auto"/>
        <w:ind w:right="283" w:firstLine="708"/>
        <w:jc w:val="both"/>
        <w:rPr>
          <w:color w:val="000000" w:themeColor="text1"/>
        </w:rPr>
      </w:pPr>
      <w:r w:rsidRPr="000A4B7E">
        <w:rPr>
          <w:color w:val="000000" w:themeColor="text1"/>
        </w:rPr>
        <w:t xml:space="preserve">Burgerparticipatie blijft een thema in </w:t>
      </w:r>
      <w:r w:rsidR="00361B09" w:rsidRPr="000A4B7E">
        <w:rPr>
          <w:color w:val="000000" w:themeColor="text1"/>
        </w:rPr>
        <w:t>ontwikkeling</w:t>
      </w:r>
      <w:r w:rsidRPr="000A4B7E">
        <w:rPr>
          <w:color w:val="000000" w:themeColor="text1"/>
        </w:rPr>
        <w:t xml:space="preserve">. Per 1 </w:t>
      </w:r>
      <w:r w:rsidR="00361B09" w:rsidRPr="000A4B7E">
        <w:rPr>
          <w:color w:val="000000" w:themeColor="text1"/>
        </w:rPr>
        <w:t xml:space="preserve">januari </w:t>
      </w:r>
      <w:r w:rsidRPr="000A4B7E">
        <w:rPr>
          <w:color w:val="000000" w:themeColor="text1"/>
        </w:rPr>
        <w:t xml:space="preserve">2021 zou de Omgevingswet in werking treden. In deze wet is lokale burgerparticipatie een belangrijk onderdeel. </w:t>
      </w:r>
      <w:r w:rsidR="007C0417" w:rsidRPr="000A4B7E">
        <w:rPr>
          <w:color w:val="000000" w:themeColor="text1"/>
        </w:rPr>
        <w:t>De</w:t>
      </w:r>
      <w:r w:rsidR="00F164A7" w:rsidRPr="000A4B7E">
        <w:rPr>
          <w:color w:val="000000" w:themeColor="text1"/>
        </w:rPr>
        <w:t xml:space="preserve"> </w:t>
      </w:r>
      <w:r w:rsidR="007C0417" w:rsidRPr="000A4B7E">
        <w:rPr>
          <w:color w:val="000000" w:themeColor="text1"/>
        </w:rPr>
        <w:t xml:space="preserve">Omgevingswet, die een cluster </w:t>
      </w:r>
      <w:r w:rsidR="00F164A7" w:rsidRPr="000A4B7E">
        <w:rPr>
          <w:color w:val="000000" w:themeColor="text1"/>
        </w:rPr>
        <w:t>vormt</w:t>
      </w:r>
      <w:r w:rsidR="007C0417" w:rsidRPr="000A4B7E">
        <w:rPr>
          <w:color w:val="000000" w:themeColor="text1"/>
        </w:rPr>
        <w:t xml:space="preserve"> van meerdere wetten, </w:t>
      </w:r>
      <w:r w:rsidR="00F164A7" w:rsidRPr="000A4B7E">
        <w:rPr>
          <w:color w:val="000000" w:themeColor="text1"/>
        </w:rPr>
        <w:t xml:space="preserve">is erop gericht om </w:t>
      </w:r>
      <w:r w:rsidR="007C0417" w:rsidRPr="000A4B7E">
        <w:rPr>
          <w:color w:val="000000" w:themeColor="text1"/>
        </w:rPr>
        <w:t>een samenhangende aanpak voor de directe leefomgeving</w:t>
      </w:r>
      <w:r w:rsidR="00F164A7" w:rsidRPr="000A4B7E">
        <w:rPr>
          <w:color w:val="000000" w:themeColor="text1"/>
        </w:rPr>
        <w:t xml:space="preserve"> mogelijk te maken</w:t>
      </w:r>
      <w:r w:rsidR="007C0417" w:rsidRPr="000A4B7E">
        <w:rPr>
          <w:color w:val="000000" w:themeColor="text1"/>
        </w:rPr>
        <w:t xml:space="preserve">. In de nieuwe regelgeving is </w:t>
      </w:r>
      <w:r w:rsidR="00F164A7" w:rsidRPr="000A4B7E">
        <w:rPr>
          <w:color w:val="000000" w:themeColor="text1"/>
        </w:rPr>
        <w:t xml:space="preserve">er </w:t>
      </w:r>
      <w:r w:rsidR="007C0417" w:rsidRPr="000A4B7E">
        <w:rPr>
          <w:color w:val="000000" w:themeColor="text1"/>
        </w:rPr>
        <w:t>meer ruimte voor lokaal maatwerk</w:t>
      </w:r>
      <w:r w:rsidR="00F164A7" w:rsidRPr="000A4B7E">
        <w:rPr>
          <w:color w:val="000000" w:themeColor="text1"/>
        </w:rPr>
        <w:t xml:space="preserve"> en</w:t>
      </w:r>
      <w:r w:rsidR="007C0417" w:rsidRPr="000A4B7E">
        <w:rPr>
          <w:color w:val="000000" w:themeColor="text1"/>
        </w:rPr>
        <w:t xml:space="preserve"> een betere en snellere besluitvorming (</w:t>
      </w:r>
      <w:r w:rsidR="00CC4FFC" w:rsidRPr="000A4B7E">
        <w:rPr>
          <w:color w:val="000000" w:themeColor="text1"/>
        </w:rPr>
        <w:t>Rijksoverheid, n.d.)</w:t>
      </w:r>
      <w:r w:rsidR="008D3C92" w:rsidRPr="000A4B7E">
        <w:rPr>
          <w:color w:val="000000" w:themeColor="text1"/>
        </w:rPr>
        <w:t xml:space="preserve">. </w:t>
      </w:r>
    </w:p>
    <w:p w14:paraId="0BE31CAB" w14:textId="67AFA100" w:rsidR="00E66C01" w:rsidRPr="000A4B7E" w:rsidRDefault="00814957" w:rsidP="00063CB4">
      <w:pPr>
        <w:spacing w:line="360" w:lineRule="auto"/>
        <w:ind w:right="283" w:firstLine="708"/>
        <w:jc w:val="both"/>
        <w:rPr>
          <w:color w:val="000000" w:themeColor="text1"/>
        </w:rPr>
      </w:pPr>
      <w:r w:rsidRPr="000A4B7E">
        <w:rPr>
          <w:color w:val="000000" w:themeColor="text1"/>
        </w:rPr>
        <w:t>In</w:t>
      </w:r>
      <w:r w:rsidR="007C33A4" w:rsidRPr="000A4B7E">
        <w:rPr>
          <w:color w:val="000000" w:themeColor="text1"/>
        </w:rPr>
        <w:t xml:space="preserve"> de Omgevingswet</w:t>
      </w:r>
      <w:r w:rsidR="00CA6C6E" w:rsidRPr="000A4B7E">
        <w:rPr>
          <w:color w:val="000000" w:themeColor="text1"/>
        </w:rPr>
        <w:t xml:space="preserve"> en de daaraan voorafgaande Omgevingsvisie</w:t>
      </w:r>
      <w:r w:rsidR="00CA6C6E" w:rsidRPr="000A4B7E">
        <w:rPr>
          <w:rStyle w:val="Voetnootmarkering"/>
          <w:color w:val="000000" w:themeColor="text1"/>
        </w:rPr>
        <w:footnoteReference w:id="1"/>
      </w:r>
      <w:r w:rsidR="00CA6C6E" w:rsidRPr="000A4B7E">
        <w:rPr>
          <w:i/>
          <w:color w:val="000000" w:themeColor="text1"/>
        </w:rPr>
        <w:t xml:space="preserve"> </w:t>
      </w:r>
      <w:r w:rsidR="007C33A4" w:rsidRPr="000A4B7E">
        <w:rPr>
          <w:color w:val="000000" w:themeColor="text1"/>
        </w:rPr>
        <w:t xml:space="preserve">is geëxpliciteerd dat participatie </w:t>
      </w:r>
      <w:r w:rsidR="00361B09" w:rsidRPr="000A4B7E">
        <w:rPr>
          <w:color w:val="000000" w:themeColor="text1"/>
        </w:rPr>
        <w:t>moet worden</w:t>
      </w:r>
      <w:r w:rsidR="007C33A4" w:rsidRPr="000A4B7E">
        <w:rPr>
          <w:color w:val="000000" w:themeColor="text1"/>
        </w:rPr>
        <w:t xml:space="preserve"> bevorderd</w:t>
      </w:r>
      <w:r w:rsidR="00562440" w:rsidRPr="000A4B7E">
        <w:rPr>
          <w:color w:val="000000" w:themeColor="text1"/>
        </w:rPr>
        <w:t xml:space="preserve">. Daarbij is er </w:t>
      </w:r>
      <w:r w:rsidR="00361B09" w:rsidRPr="000A4B7E">
        <w:rPr>
          <w:color w:val="000000" w:themeColor="text1"/>
        </w:rPr>
        <w:t>ook</w:t>
      </w:r>
      <w:r w:rsidR="00562440" w:rsidRPr="000A4B7E">
        <w:rPr>
          <w:color w:val="000000" w:themeColor="text1"/>
        </w:rPr>
        <w:t xml:space="preserve"> meer ruimte voor eigen initiatief van burgers om invloed te hebben op hun directe leefomgeving (Rijksoverheid, n.d.).</w:t>
      </w:r>
      <w:r w:rsidR="00D1631E" w:rsidRPr="000A4B7E">
        <w:rPr>
          <w:color w:val="000000" w:themeColor="text1"/>
        </w:rPr>
        <w:t xml:space="preserve"> De Omgevingswet </w:t>
      </w:r>
      <w:r w:rsidR="003F3F69" w:rsidRPr="000A4B7E">
        <w:rPr>
          <w:color w:val="000000" w:themeColor="text1"/>
        </w:rPr>
        <w:t>moet nog ingaan</w:t>
      </w:r>
      <w:r w:rsidR="00D1631E" w:rsidRPr="000A4B7E">
        <w:rPr>
          <w:color w:val="000000" w:themeColor="text1"/>
        </w:rPr>
        <w:t xml:space="preserve">, </w:t>
      </w:r>
      <w:r w:rsidR="003F3F69" w:rsidRPr="000A4B7E">
        <w:rPr>
          <w:color w:val="000000" w:themeColor="text1"/>
        </w:rPr>
        <w:t>dus</w:t>
      </w:r>
      <w:r w:rsidR="00D1631E" w:rsidRPr="000A4B7E">
        <w:rPr>
          <w:color w:val="000000" w:themeColor="text1"/>
        </w:rPr>
        <w:t xml:space="preserve"> het onderdeel participatie </w:t>
      </w:r>
      <w:r w:rsidR="003F3F69" w:rsidRPr="000A4B7E">
        <w:rPr>
          <w:color w:val="000000" w:themeColor="text1"/>
        </w:rPr>
        <w:t xml:space="preserve">is </w:t>
      </w:r>
      <w:r w:rsidR="00D1631E" w:rsidRPr="000A4B7E">
        <w:rPr>
          <w:color w:val="000000" w:themeColor="text1"/>
        </w:rPr>
        <w:t xml:space="preserve">nog niet volledig is </w:t>
      </w:r>
      <w:r w:rsidR="003F3F69" w:rsidRPr="000A4B7E">
        <w:rPr>
          <w:color w:val="000000" w:themeColor="text1"/>
        </w:rPr>
        <w:t>vastgelegd</w:t>
      </w:r>
      <w:r w:rsidR="00D1631E" w:rsidRPr="000A4B7E">
        <w:rPr>
          <w:color w:val="000000" w:themeColor="text1"/>
        </w:rPr>
        <w:t xml:space="preserve">. Door de ervaring in de praktijk zullen er lessen voor de toekomst </w:t>
      </w:r>
      <w:r w:rsidR="00583693" w:rsidRPr="000A4B7E">
        <w:rPr>
          <w:color w:val="000000" w:themeColor="text1"/>
        </w:rPr>
        <w:t>worden ontwikkeld.</w:t>
      </w:r>
    </w:p>
    <w:p w14:paraId="5E9DAFA1" w14:textId="2EDF9987" w:rsidR="00D1631E" w:rsidRPr="000A4B7E" w:rsidRDefault="00E46663" w:rsidP="00063CB4">
      <w:pPr>
        <w:spacing w:line="360" w:lineRule="auto"/>
        <w:ind w:right="283" w:firstLine="708"/>
        <w:jc w:val="both"/>
        <w:rPr>
          <w:color w:val="000000" w:themeColor="text1"/>
        </w:rPr>
      </w:pPr>
      <w:r w:rsidRPr="000A4B7E">
        <w:rPr>
          <w:color w:val="000000" w:themeColor="text1"/>
        </w:rPr>
        <w:t xml:space="preserve">De Omgevingswet en de </w:t>
      </w:r>
      <w:r w:rsidR="009A4D38" w:rsidRPr="000A4B7E">
        <w:rPr>
          <w:color w:val="000000" w:themeColor="text1"/>
        </w:rPr>
        <w:t>daaraan</w:t>
      </w:r>
      <w:r w:rsidRPr="000A4B7E">
        <w:rPr>
          <w:color w:val="000000" w:themeColor="text1"/>
        </w:rPr>
        <w:t xml:space="preserve"> </w:t>
      </w:r>
      <w:r w:rsidR="009A4D38" w:rsidRPr="000A4B7E">
        <w:rPr>
          <w:color w:val="000000" w:themeColor="text1"/>
        </w:rPr>
        <w:t>gekoppelde</w:t>
      </w:r>
      <w:r w:rsidRPr="000A4B7E">
        <w:rPr>
          <w:color w:val="000000" w:themeColor="text1"/>
        </w:rPr>
        <w:t xml:space="preserve"> lokale coproductie is een duidelijk en concreet voorbeeld van hoe burgerparticipatie </w:t>
      </w:r>
      <w:r w:rsidR="00D1631E" w:rsidRPr="000A4B7E">
        <w:rPr>
          <w:color w:val="000000" w:themeColor="text1"/>
        </w:rPr>
        <w:t>lokaal tot uiting komt</w:t>
      </w:r>
      <w:r w:rsidRPr="000A4B7E">
        <w:rPr>
          <w:color w:val="000000" w:themeColor="text1"/>
        </w:rPr>
        <w:t>.</w:t>
      </w:r>
      <w:r w:rsidR="00314051" w:rsidRPr="000A4B7E">
        <w:rPr>
          <w:color w:val="000000" w:themeColor="text1"/>
        </w:rPr>
        <w:t xml:space="preserve"> </w:t>
      </w:r>
      <w:r w:rsidR="00E66CF7" w:rsidRPr="000A4B7E">
        <w:rPr>
          <w:color w:val="000000" w:themeColor="text1"/>
        </w:rPr>
        <w:t xml:space="preserve">Burgerparticipatie en de Omgevingswet zijn allebei onderdelen die context- en plaats afhankelijk zijn. Om deze reden is het des te belangrijker om naast de wettelijke grondslag de lokale situatie van de gemeentelijke politiek te analyseren voor het betrekken van burgers. </w:t>
      </w:r>
    </w:p>
    <w:p w14:paraId="5311AEFA" w14:textId="77777777" w:rsidR="009041DB" w:rsidRDefault="009041DB" w:rsidP="00063CB4">
      <w:pPr>
        <w:spacing w:line="360" w:lineRule="auto"/>
        <w:ind w:right="283" w:firstLine="708"/>
        <w:jc w:val="both"/>
      </w:pPr>
    </w:p>
    <w:p w14:paraId="1CDAF3E5" w14:textId="4496ECC5" w:rsidR="00F850A9" w:rsidRPr="009041DB" w:rsidRDefault="00F850A9" w:rsidP="009041DB">
      <w:pPr>
        <w:pStyle w:val="Kop3"/>
        <w:spacing w:line="360" w:lineRule="auto"/>
        <w:rPr>
          <w:sz w:val="23"/>
          <w:szCs w:val="23"/>
        </w:rPr>
      </w:pPr>
      <w:bookmarkStart w:id="3" w:name="_Toc61707269"/>
      <w:r w:rsidRPr="009041DB">
        <w:rPr>
          <w:color w:val="1F3864" w:themeColor="accent1" w:themeShade="80"/>
          <w:sz w:val="23"/>
          <w:szCs w:val="23"/>
        </w:rPr>
        <w:lastRenderedPageBreak/>
        <w:t>1.1.1  Context: de gemeente Arnhem</w:t>
      </w:r>
      <w:bookmarkEnd w:id="3"/>
      <w:r w:rsidRPr="009041DB">
        <w:rPr>
          <w:color w:val="1F3864" w:themeColor="accent1" w:themeShade="80"/>
          <w:sz w:val="23"/>
          <w:szCs w:val="23"/>
        </w:rPr>
        <w:t xml:space="preserve"> </w:t>
      </w:r>
    </w:p>
    <w:p w14:paraId="5ACAB878" w14:textId="7A4ED834" w:rsidR="001A102D" w:rsidRPr="000A4B7E" w:rsidRDefault="001A102D" w:rsidP="001A102D">
      <w:pPr>
        <w:spacing w:line="360" w:lineRule="auto"/>
        <w:ind w:right="283"/>
        <w:jc w:val="both"/>
        <w:rPr>
          <w:color w:val="000000" w:themeColor="text1"/>
        </w:rPr>
      </w:pPr>
      <w:r w:rsidRPr="000A4B7E">
        <w:rPr>
          <w:color w:val="000000" w:themeColor="text1"/>
        </w:rPr>
        <w:t>In (lokaal) bestuur bestaat er een spanning tussen participatie en efficiënt bestuu</w:t>
      </w:r>
      <w:r w:rsidR="004B0609" w:rsidRPr="000A4B7E">
        <w:rPr>
          <w:color w:val="000000" w:themeColor="text1"/>
        </w:rPr>
        <w:t xml:space="preserve">r (Dahl, 1994). </w:t>
      </w:r>
      <w:r w:rsidRPr="000A4B7E">
        <w:rPr>
          <w:color w:val="000000" w:themeColor="text1"/>
        </w:rPr>
        <w:t>Dat heeft ook zijn weerslag op de positie van bestuurders. Met de blijvende en toenemende aandacht voor burgerparticipatie en de in werking treden van de Omgevingswet is dit een relevant thema.</w:t>
      </w:r>
      <w:r w:rsidR="00FF13E7">
        <w:rPr>
          <w:color w:val="000000" w:themeColor="text1"/>
        </w:rPr>
        <w:t xml:space="preserve"> </w:t>
      </w:r>
    </w:p>
    <w:p w14:paraId="55748892" w14:textId="4FC824DC" w:rsidR="00732674" w:rsidRPr="000A4B7E" w:rsidRDefault="00FE79B8" w:rsidP="00C84784">
      <w:pPr>
        <w:spacing w:line="360" w:lineRule="auto"/>
        <w:ind w:right="283" w:firstLine="708"/>
        <w:jc w:val="both"/>
        <w:rPr>
          <w:color w:val="000000" w:themeColor="text1"/>
        </w:rPr>
      </w:pPr>
      <w:r w:rsidRPr="000A4B7E">
        <w:rPr>
          <w:color w:val="000000" w:themeColor="text1"/>
        </w:rPr>
        <w:t xml:space="preserve">In 2016 stapten er een record aantal wethouders vroegtijdig op: “Nooit waren er – sinds de invoering van het dualisme in 2002 – meer gevallen coalities” (Binnenlands Bestuur, 2017). De oorzaak van het vroegtijdig vertrek zou </w:t>
      </w:r>
      <w:r w:rsidR="00812714" w:rsidRPr="000A4B7E">
        <w:rPr>
          <w:color w:val="000000" w:themeColor="text1"/>
        </w:rPr>
        <w:t>vooral</w:t>
      </w:r>
      <w:r w:rsidRPr="000A4B7E">
        <w:rPr>
          <w:color w:val="000000" w:themeColor="text1"/>
        </w:rPr>
        <w:t xml:space="preserve"> komen door politieke conflicten of verstoorde verhoudingen binnen de coalitie (NOS, 2018). </w:t>
      </w:r>
      <w:r w:rsidR="004B70C6" w:rsidRPr="000A4B7E">
        <w:rPr>
          <w:color w:val="000000" w:themeColor="text1"/>
        </w:rPr>
        <w:t xml:space="preserve">Ook </w:t>
      </w:r>
      <w:r w:rsidR="00812714" w:rsidRPr="000A4B7E">
        <w:rPr>
          <w:color w:val="000000" w:themeColor="text1"/>
        </w:rPr>
        <w:t>in</w:t>
      </w:r>
      <w:r w:rsidR="004B70C6" w:rsidRPr="000A4B7E">
        <w:rPr>
          <w:color w:val="000000" w:themeColor="text1"/>
        </w:rPr>
        <w:t xml:space="preserve"> de gemeente Arnhem </w:t>
      </w:r>
      <w:r w:rsidR="003C7375" w:rsidRPr="000A4B7E">
        <w:rPr>
          <w:color w:val="000000" w:themeColor="text1"/>
        </w:rPr>
        <w:t xml:space="preserve">waren er gespannen verhoudingen </w:t>
      </w:r>
      <w:r w:rsidR="007923F2" w:rsidRPr="000A4B7E">
        <w:rPr>
          <w:color w:val="000000" w:themeColor="text1"/>
        </w:rPr>
        <w:t xml:space="preserve">binnen </w:t>
      </w:r>
      <w:r w:rsidR="004B70C6" w:rsidRPr="000A4B7E">
        <w:rPr>
          <w:color w:val="000000" w:themeColor="text1"/>
        </w:rPr>
        <w:t xml:space="preserve">de coalitie. </w:t>
      </w:r>
      <w:r w:rsidR="00965005" w:rsidRPr="000A4B7E">
        <w:rPr>
          <w:color w:val="000000" w:themeColor="text1"/>
        </w:rPr>
        <w:t xml:space="preserve">De coalitie </w:t>
      </w:r>
      <w:r w:rsidR="00812714" w:rsidRPr="000A4B7E">
        <w:rPr>
          <w:color w:val="000000" w:themeColor="text1"/>
        </w:rPr>
        <w:t xml:space="preserve">heeft een tijd lang op vallen gestaan. </w:t>
      </w:r>
      <w:r w:rsidRPr="000A4B7E">
        <w:rPr>
          <w:color w:val="000000" w:themeColor="text1"/>
        </w:rPr>
        <w:t xml:space="preserve">De belangrijkste reden voor deze </w:t>
      </w:r>
      <w:r w:rsidR="00492A71" w:rsidRPr="000A4B7E">
        <w:rPr>
          <w:color w:val="000000" w:themeColor="text1"/>
        </w:rPr>
        <w:t>onenigheid</w:t>
      </w:r>
      <w:r w:rsidR="00035572" w:rsidRPr="000A4B7E">
        <w:rPr>
          <w:color w:val="000000" w:themeColor="text1"/>
        </w:rPr>
        <w:t xml:space="preserve"> was </w:t>
      </w:r>
      <w:r w:rsidRPr="000A4B7E">
        <w:rPr>
          <w:color w:val="000000" w:themeColor="text1"/>
        </w:rPr>
        <w:t>onenigheid</w:t>
      </w:r>
      <w:r w:rsidR="00965005" w:rsidRPr="000A4B7E">
        <w:rPr>
          <w:color w:val="000000" w:themeColor="text1"/>
        </w:rPr>
        <w:t xml:space="preserve"> over de financiële tekorten in de zorg. </w:t>
      </w:r>
      <w:r w:rsidR="000B2B90" w:rsidRPr="000A4B7E">
        <w:rPr>
          <w:color w:val="000000" w:themeColor="text1"/>
        </w:rPr>
        <w:t>Na een aantal maanden onderhandelen en praten over nieuwe afspraken</w:t>
      </w:r>
      <w:r w:rsidR="00732674" w:rsidRPr="000A4B7E">
        <w:rPr>
          <w:color w:val="000000" w:themeColor="text1"/>
        </w:rPr>
        <w:t>, samenwerking</w:t>
      </w:r>
      <w:r w:rsidR="000B2B90" w:rsidRPr="000A4B7E">
        <w:rPr>
          <w:color w:val="000000" w:themeColor="text1"/>
        </w:rPr>
        <w:t xml:space="preserve"> </w:t>
      </w:r>
      <w:r w:rsidR="00732674" w:rsidRPr="000A4B7E">
        <w:rPr>
          <w:color w:val="000000" w:themeColor="text1"/>
        </w:rPr>
        <w:t xml:space="preserve">en </w:t>
      </w:r>
      <w:r w:rsidR="00253482" w:rsidRPr="000A4B7E">
        <w:rPr>
          <w:color w:val="000000" w:themeColor="text1"/>
        </w:rPr>
        <w:t>de financiële</w:t>
      </w:r>
      <w:r w:rsidR="00732674" w:rsidRPr="000A4B7E">
        <w:rPr>
          <w:color w:val="000000" w:themeColor="text1"/>
        </w:rPr>
        <w:t xml:space="preserve"> tekorten</w:t>
      </w:r>
      <w:r w:rsidR="000B2B90" w:rsidRPr="000A4B7E">
        <w:rPr>
          <w:color w:val="000000" w:themeColor="text1"/>
        </w:rPr>
        <w:t xml:space="preserve"> is de oorspronkelijke coalitie </w:t>
      </w:r>
      <w:r w:rsidR="00492A71" w:rsidRPr="000A4B7E">
        <w:rPr>
          <w:color w:val="000000" w:themeColor="text1"/>
        </w:rPr>
        <w:t>bijeengehouden</w:t>
      </w:r>
      <w:r w:rsidR="000B2B90" w:rsidRPr="000A4B7E">
        <w:rPr>
          <w:color w:val="000000" w:themeColor="text1"/>
        </w:rPr>
        <w:t xml:space="preserve"> (</w:t>
      </w:r>
      <w:r w:rsidRPr="000A4B7E">
        <w:rPr>
          <w:color w:val="000000" w:themeColor="text1"/>
        </w:rPr>
        <w:t xml:space="preserve">NRC, 2019). </w:t>
      </w:r>
    </w:p>
    <w:p w14:paraId="571CA983" w14:textId="3C04A12F" w:rsidR="00527451" w:rsidRDefault="0093435F" w:rsidP="002320C3">
      <w:pPr>
        <w:spacing w:line="360" w:lineRule="auto"/>
        <w:ind w:right="283" w:firstLine="708"/>
        <w:jc w:val="both"/>
      </w:pPr>
      <w:r w:rsidRPr="000A4B7E">
        <w:rPr>
          <w:color w:val="000000" w:themeColor="text1"/>
        </w:rPr>
        <w:t xml:space="preserve">Al voor de onrust in de coalitie, kwam er in </w:t>
      </w:r>
      <w:r w:rsidR="00D508F5" w:rsidRPr="000A4B7E">
        <w:rPr>
          <w:color w:val="000000" w:themeColor="text1"/>
        </w:rPr>
        <w:t xml:space="preserve">2017 </w:t>
      </w:r>
      <w:r w:rsidR="00CC18E0" w:rsidRPr="000A4B7E">
        <w:rPr>
          <w:color w:val="000000" w:themeColor="text1"/>
        </w:rPr>
        <w:t>een onderzoeksrapport</w:t>
      </w:r>
      <w:r w:rsidR="004F5232" w:rsidRPr="000A4B7E">
        <w:rPr>
          <w:color w:val="000000" w:themeColor="text1"/>
        </w:rPr>
        <w:t xml:space="preserve"> </w:t>
      </w:r>
      <w:r w:rsidR="00CC18E0" w:rsidRPr="000A4B7E">
        <w:rPr>
          <w:color w:val="000000" w:themeColor="text1"/>
        </w:rPr>
        <w:t>uit</w:t>
      </w:r>
      <w:r w:rsidR="00B06C10" w:rsidRPr="000A4B7E">
        <w:rPr>
          <w:color w:val="000000" w:themeColor="text1"/>
        </w:rPr>
        <w:t xml:space="preserve"> </w:t>
      </w:r>
      <w:r w:rsidR="00CC18E0" w:rsidRPr="000A4B7E">
        <w:rPr>
          <w:color w:val="000000" w:themeColor="text1"/>
        </w:rPr>
        <w:t>over de</w:t>
      </w:r>
      <w:r w:rsidR="00376EF4" w:rsidRPr="000A4B7E">
        <w:rPr>
          <w:color w:val="000000" w:themeColor="text1"/>
        </w:rPr>
        <w:t>ze</w:t>
      </w:r>
      <w:r w:rsidR="00CC18E0" w:rsidRPr="000A4B7E">
        <w:rPr>
          <w:color w:val="000000" w:themeColor="text1"/>
        </w:rPr>
        <w:t xml:space="preserve"> turbulente</w:t>
      </w:r>
      <w:r w:rsidR="004F5232" w:rsidRPr="000A4B7E">
        <w:rPr>
          <w:color w:val="000000" w:themeColor="text1"/>
        </w:rPr>
        <w:t xml:space="preserve"> </w:t>
      </w:r>
      <w:r w:rsidR="00CC18E0" w:rsidRPr="000A4B7E">
        <w:rPr>
          <w:color w:val="000000" w:themeColor="text1"/>
        </w:rPr>
        <w:t>politieke setting</w:t>
      </w:r>
      <w:r w:rsidR="000464BD" w:rsidRPr="000A4B7E">
        <w:rPr>
          <w:color w:val="000000" w:themeColor="text1"/>
        </w:rPr>
        <w:t xml:space="preserve"> en </w:t>
      </w:r>
      <w:r w:rsidR="00487BEE" w:rsidRPr="000A4B7E">
        <w:rPr>
          <w:color w:val="000000" w:themeColor="text1"/>
        </w:rPr>
        <w:t xml:space="preserve">de </w:t>
      </w:r>
      <w:r w:rsidR="000464BD" w:rsidRPr="000A4B7E">
        <w:rPr>
          <w:color w:val="000000" w:themeColor="text1"/>
        </w:rPr>
        <w:t>bestuurscultuur</w:t>
      </w:r>
      <w:r w:rsidR="00487BEE" w:rsidRPr="000A4B7E">
        <w:rPr>
          <w:color w:val="000000" w:themeColor="text1"/>
        </w:rPr>
        <w:t xml:space="preserve"> bij de gemeente Arnhem.</w:t>
      </w:r>
      <w:r w:rsidR="00A54B5E" w:rsidRPr="000A4B7E">
        <w:rPr>
          <w:color w:val="000000" w:themeColor="text1"/>
        </w:rPr>
        <w:t xml:space="preserve"> In dit rapport wordt </w:t>
      </w:r>
      <w:r w:rsidR="002320C3" w:rsidRPr="000A4B7E">
        <w:rPr>
          <w:color w:val="000000" w:themeColor="text1"/>
        </w:rPr>
        <w:t>de bestuurscultuur van de Arnhemse politiek geanalyseerd</w:t>
      </w:r>
      <w:r w:rsidR="00D26E86" w:rsidRPr="000A4B7E">
        <w:rPr>
          <w:color w:val="000000" w:themeColor="text1"/>
        </w:rPr>
        <w:t xml:space="preserve">. Er </w:t>
      </w:r>
      <w:r w:rsidR="00B06C10" w:rsidRPr="000A4B7E">
        <w:rPr>
          <w:color w:val="000000" w:themeColor="text1"/>
        </w:rPr>
        <w:t>is</w:t>
      </w:r>
      <w:r w:rsidR="00D26E86" w:rsidRPr="000A4B7E">
        <w:rPr>
          <w:color w:val="000000" w:themeColor="text1"/>
        </w:rPr>
        <w:t xml:space="preserve"> gesteld dat de bestuurscultuur in het ongerede is geraak</w:t>
      </w:r>
      <w:r w:rsidR="00B06C10" w:rsidRPr="000A4B7E">
        <w:rPr>
          <w:color w:val="000000" w:themeColor="text1"/>
        </w:rPr>
        <w:t xml:space="preserve">t, wat blijkt uit </w:t>
      </w:r>
      <w:r w:rsidR="00376EF4" w:rsidRPr="000A4B7E">
        <w:rPr>
          <w:color w:val="000000" w:themeColor="text1"/>
        </w:rPr>
        <w:t>grof taalgebruik, intimidatie en het schofferen van raadsleden</w:t>
      </w:r>
      <w:r w:rsidR="00D26E86" w:rsidRPr="000A4B7E">
        <w:rPr>
          <w:color w:val="000000" w:themeColor="text1"/>
        </w:rPr>
        <w:t xml:space="preserve">. </w:t>
      </w:r>
      <w:r w:rsidR="00F10F82" w:rsidRPr="000A4B7E">
        <w:rPr>
          <w:color w:val="000000" w:themeColor="text1"/>
        </w:rPr>
        <w:t xml:space="preserve">De politici wordt een spiegel voorgehouden en er worden handreikingen gegeven om deze patronen te </w:t>
      </w:r>
      <w:r w:rsidR="000471A3" w:rsidRPr="000A4B7E">
        <w:rPr>
          <w:color w:val="000000" w:themeColor="text1"/>
        </w:rPr>
        <w:t xml:space="preserve">kunnen </w:t>
      </w:r>
      <w:r w:rsidR="00F10F82" w:rsidRPr="000A4B7E">
        <w:rPr>
          <w:color w:val="000000" w:themeColor="text1"/>
        </w:rPr>
        <w:t>doorbreken</w:t>
      </w:r>
      <w:r w:rsidR="000471A3" w:rsidRPr="000A4B7E">
        <w:rPr>
          <w:color w:val="000000" w:themeColor="text1"/>
        </w:rPr>
        <w:t xml:space="preserve"> </w:t>
      </w:r>
      <w:r w:rsidR="00376EF4" w:rsidRPr="000A4B7E">
        <w:rPr>
          <w:color w:val="000000" w:themeColor="text1"/>
        </w:rPr>
        <w:t xml:space="preserve">met als doel de bestuurscultuur in de toekomst te verbeteren </w:t>
      </w:r>
      <w:r w:rsidR="00D26E86" w:rsidRPr="000A4B7E">
        <w:rPr>
          <w:color w:val="000000" w:themeColor="text1"/>
        </w:rPr>
        <w:t xml:space="preserve">(Frissen, Schulz, Chin-A-Fat, Van Vulpen &amp; De Jong, 2017). </w:t>
      </w:r>
      <w:r w:rsidR="00B06C10" w:rsidRPr="000A4B7E">
        <w:rPr>
          <w:color w:val="000000" w:themeColor="text1"/>
        </w:rPr>
        <w:t xml:space="preserve">De bestuurscultuur in Arnhem, die niet uniek is maar die door de genoemde rapportage wel inzichtelijk is gemaakt, roept vragen op over de weerslag van deze cultuur op burgerparticipatie. Dit omdat burgerparticipatie steeds belangrijker wordt, de gemeente Arnhem burgerparticipatie zelf belangrijk zegt te vinden en vooral omdat toenemende burgerparticipatie een extra drukkende, aanjagende </w:t>
      </w:r>
      <w:r w:rsidR="00B06C10" w:rsidRPr="00DD1951">
        <w:rPr>
          <w:color w:val="000000" w:themeColor="text1"/>
        </w:rPr>
        <w:t xml:space="preserve">dan wel mitigerende factor kan zijn op en voor bestuurlijke verhoudingen binnen de gemeente. </w:t>
      </w:r>
    </w:p>
    <w:p w14:paraId="7D1D40D9" w14:textId="77777777" w:rsidR="00DE6BA4" w:rsidRPr="00AC5C93" w:rsidRDefault="00DE6BA4" w:rsidP="00B15C13">
      <w:pPr>
        <w:spacing w:line="360" w:lineRule="auto"/>
        <w:jc w:val="both"/>
        <w:rPr>
          <w:color w:val="FF0000"/>
        </w:rPr>
      </w:pPr>
    </w:p>
    <w:p w14:paraId="6323B8E3" w14:textId="7C0EDD71" w:rsidR="00BF4C66" w:rsidRPr="0054243B" w:rsidRDefault="00C05605" w:rsidP="004F0617">
      <w:pPr>
        <w:pStyle w:val="Kop2"/>
        <w:spacing w:line="360" w:lineRule="auto"/>
        <w:rPr>
          <w:color w:val="1F3864" w:themeColor="accent1" w:themeShade="80"/>
        </w:rPr>
      </w:pPr>
      <w:bookmarkStart w:id="4" w:name="_Toc61707270"/>
      <w:r w:rsidRPr="0054243B">
        <w:rPr>
          <w:color w:val="1F3864" w:themeColor="accent1" w:themeShade="80"/>
        </w:rPr>
        <w:t xml:space="preserve">1.2 </w:t>
      </w:r>
      <w:r w:rsidR="00565AC7" w:rsidRPr="0054243B">
        <w:rPr>
          <w:color w:val="1F3864" w:themeColor="accent1" w:themeShade="80"/>
        </w:rPr>
        <w:t xml:space="preserve"> </w:t>
      </w:r>
      <w:r w:rsidR="00C34368" w:rsidRPr="0054243B">
        <w:rPr>
          <w:color w:val="1F3864" w:themeColor="accent1" w:themeShade="80"/>
        </w:rPr>
        <w:t>Probleemstelling</w:t>
      </w:r>
      <w:bookmarkEnd w:id="4"/>
      <w:r w:rsidR="003368FD" w:rsidRPr="0054243B">
        <w:rPr>
          <w:color w:val="1F3864" w:themeColor="accent1" w:themeShade="80"/>
        </w:rPr>
        <w:t xml:space="preserve"> </w:t>
      </w:r>
    </w:p>
    <w:p w14:paraId="7DAA5F07" w14:textId="62E710E0" w:rsidR="00A338D1" w:rsidRDefault="009B3EBF" w:rsidP="00461FA1">
      <w:pPr>
        <w:spacing w:line="360" w:lineRule="auto"/>
        <w:ind w:right="283"/>
        <w:jc w:val="both"/>
      </w:pPr>
      <w:r>
        <w:t xml:space="preserve">De actieve betrokkenheid van burgers is een </w:t>
      </w:r>
      <w:r w:rsidR="00C3051D">
        <w:t>essentiële voorwaarde voor burgerparticipatie.</w:t>
      </w:r>
      <w:r w:rsidR="00C1382C">
        <w:t xml:space="preserve"> </w:t>
      </w:r>
      <w:r w:rsidR="00870719">
        <w:t>B</w:t>
      </w:r>
      <w:r w:rsidR="00C1382C">
        <w:t xml:space="preserve">ovenstaande constateringen leiden wel tot de vraag </w:t>
      </w:r>
      <w:r w:rsidR="00A338D1">
        <w:t>op welk moment iemand betrokken raakt bij een participatie</w:t>
      </w:r>
      <w:r w:rsidR="00F57866">
        <w:t>project</w:t>
      </w:r>
      <w:r w:rsidR="00A338D1">
        <w:t xml:space="preserve"> en </w:t>
      </w:r>
      <w:r w:rsidR="00F57866">
        <w:t>welke factoren deze bereidheid kunnen beïnvloeden.</w:t>
      </w:r>
      <w:r w:rsidR="00AB7F10">
        <w:t xml:space="preserve"> De </w:t>
      </w:r>
      <w:r w:rsidR="00AB7F10">
        <w:lastRenderedPageBreak/>
        <w:t>spanning tussen participeren enerzijds en een instabiel gemeentebestuur anderzijds leidt</w:t>
      </w:r>
      <w:r w:rsidR="00A338D1">
        <w:t xml:space="preserve"> tot de volgende doelstelling en hoofdvraag van dit onderzoek. </w:t>
      </w:r>
    </w:p>
    <w:p w14:paraId="16D9317C" w14:textId="77777777" w:rsidR="00181E1A" w:rsidRDefault="00181E1A" w:rsidP="003D48B1">
      <w:pPr>
        <w:spacing w:line="360" w:lineRule="auto"/>
        <w:jc w:val="both"/>
      </w:pPr>
    </w:p>
    <w:p w14:paraId="1A584FBC" w14:textId="0EFC3FE2" w:rsidR="00622E02" w:rsidRPr="0054243B" w:rsidRDefault="00565AC7" w:rsidP="002B0470">
      <w:pPr>
        <w:pStyle w:val="Kop3"/>
        <w:spacing w:line="360" w:lineRule="auto"/>
        <w:rPr>
          <w:color w:val="1F3864" w:themeColor="accent1" w:themeShade="80"/>
          <w:sz w:val="23"/>
          <w:szCs w:val="23"/>
        </w:rPr>
      </w:pPr>
      <w:bookmarkStart w:id="5" w:name="_Toc61707271"/>
      <w:r w:rsidRPr="0054243B">
        <w:rPr>
          <w:color w:val="1F3864" w:themeColor="accent1" w:themeShade="80"/>
          <w:sz w:val="23"/>
          <w:szCs w:val="23"/>
        </w:rPr>
        <w:t xml:space="preserve">1.2.1  </w:t>
      </w:r>
      <w:r w:rsidR="004D5344" w:rsidRPr="0054243B">
        <w:rPr>
          <w:color w:val="1F3864" w:themeColor="accent1" w:themeShade="80"/>
          <w:sz w:val="23"/>
          <w:szCs w:val="23"/>
        </w:rPr>
        <w:t>Doelstelling</w:t>
      </w:r>
      <w:bookmarkEnd w:id="5"/>
      <w:r w:rsidR="004D5344" w:rsidRPr="0054243B">
        <w:rPr>
          <w:color w:val="1F3864" w:themeColor="accent1" w:themeShade="80"/>
          <w:sz w:val="23"/>
          <w:szCs w:val="23"/>
        </w:rPr>
        <w:t xml:space="preserve"> </w:t>
      </w:r>
    </w:p>
    <w:p w14:paraId="5865F31C" w14:textId="6797FCEF" w:rsidR="002E36F5" w:rsidRDefault="00CE0E51" w:rsidP="003D48B1">
      <w:pPr>
        <w:spacing w:line="360" w:lineRule="auto"/>
        <w:jc w:val="both"/>
      </w:pPr>
      <w:r>
        <w:t xml:space="preserve">Vanuit </w:t>
      </w:r>
      <w:r w:rsidR="00B507E2">
        <w:t xml:space="preserve">de probleemstelling over </w:t>
      </w:r>
      <w:r w:rsidR="00DE6BA4">
        <w:t>de onrust binnen gemeentebesturen en de tegelijkertijd steeds meer opkomende burgerparticipatie</w:t>
      </w:r>
      <w:r w:rsidR="00742FF3">
        <w:t xml:space="preserve"> </w:t>
      </w:r>
      <w:r w:rsidR="00E8378E">
        <w:t>is de volgende doelstelling te formuleren:</w:t>
      </w:r>
    </w:p>
    <w:p w14:paraId="4CCF5DA0" w14:textId="77777777" w:rsidR="00B06498" w:rsidRDefault="00B06498" w:rsidP="003D48B1">
      <w:pPr>
        <w:spacing w:line="360" w:lineRule="auto"/>
        <w:jc w:val="both"/>
      </w:pPr>
    </w:p>
    <w:tbl>
      <w:tblPr>
        <w:tblStyle w:val="Tabelraster"/>
        <w:tblW w:w="7682" w:type="dxa"/>
        <w:tblInd w:w="583" w:type="dxa"/>
        <w:tblBorders>
          <w:top w:val="double" w:sz="4" w:space="0" w:color="A5A5A5" w:themeColor="accent3"/>
          <w:left w:val="double" w:sz="4" w:space="0" w:color="A5A5A5" w:themeColor="accent3"/>
          <w:bottom w:val="double" w:sz="4" w:space="0" w:color="A5A5A5" w:themeColor="accent3"/>
          <w:right w:val="double" w:sz="4" w:space="0" w:color="A5A5A5" w:themeColor="accent3"/>
          <w:insideH w:val="none" w:sz="0" w:space="0" w:color="auto"/>
          <w:insideV w:val="none" w:sz="0" w:space="0" w:color="auto"/>
        </w:tblBorders>
        <w:tblLook w:val="04A0" w:firstRow="1" w:lastRow="0" w:firstColumn="1" w:lastColumn="0" w:noHBand="0" w:noVBand="1"/>
      </w:tblPr>
      <w:tblGrid>
        <w:gridCol w:w="7682"/>
      </w:tblGrid>
      <w:tr w:rsidR="002B7DD2" w:rsidRPr="002B7DD2" w14:paraId="654E02FB" w14:textId="77777777" w:rsidTr="00AB7F10">
        <w:trPr>
          <w:trHeight w:val="1524"/>
        </w:trPr>
        <w:tc>
          <w:tcPr>
            <w:tcW w:w="7682" w:type="dxa"/>
          </w:tcPr>
          <w:p w14:paraId="4C4A9BF6" w14:textId="63A9FA20" w:rsidR="002B7DD2" w:rsidRPr="002B7DD2" w:rsidRDefault="002B7DD2" w:rsidP="00941DDC">
            <w:pPr>
              <w:spacing w:before="120" w:after="120" w:line="360" w:lineRule="auto"/>
              <w:jc w:val="center"/>
            </w:pPr>
            <w:r w:rsidRPr="002B7DD2">
              <w:t xml:space="preserve">Dit onderzoek heeft als doel om kennis te verwerven over het effect van de lokale politieke instabiliteit op de </w:t>
            </w:r>
            <w:r w:rsidR="00000D3D">
              <w:t xml:space="preserve">bereidheid van burgers om te coproduceren </w:t>
            </w:r>
            <w:r w:rsidR="00DA7BD0">
              <w:t>in het kader van</w:t>
            </w:r>
            <w:r w:rsidR="00000D3D">
              <w:t xml:space="preserve"> de Omgevingswet</w:t>
            </w:r>
          </w:p>
        </w:tc>
      </w:tr>
    </w:tbl>
    <w:p w14:paraId="4A9ACC75" w14:textId="77777777" w:rsidR="008A446B" w:rsidRDefault="008A446B" w:rsidP="00B15C13">
      <w:pPr>
        <w:spacing w:line="360" w:lineRule="auto"/>
        <w:jc w:val="both"/>
      </w:pPr>
    </w:p>
    <w:p w14:paraId="09A7BEC5" w14:textId="6C8993AD" w:rsidR="00BE68CA" w:rsidRPr="0072121E" w:rsidRDefault="00565AC7" w:rsidP="003C0D5D">
      <w:pPr>
        <w:pStyle w:val="Kop3"/>
        <w:spacing w:line="360" w:lineRule="auto"/>
        <w:rPr>
          <w:color w:val="1F3864" w:themeColor="accent1" w:themeShade="80"/>
          <w:sz w:val="23"/>
          <w:szCs w:val="23"/>
        </w:rPr>
      </w:pPr>
      <w:bookmarkStart w:id="6" w:name="_Toc61707272"/>
      <w:r w:rsidRPr="0072121E">
        <w:rPr>
          <w:color w:val="1F3864" w:themeColor="accent1" w:themeShade="80"/>
          <w:sz w:val="23"/>
          <w:szCs w:val="23"/>
        </w:rPr>
        <w:t xml:space="preserve">1.2.2  </w:t>
      </w:r>
      <w:r w:rsidR="00BE68CA" w:rsidRPr="0072121E">
        <w:rPr>
          <w:color w:val="1F3864" w:themeColor="accent1" w:themeShade="80"/>
          <w:sz w:val="23"/>
          <w:szCs w:val="23"/>
        </w:rPr>
        <w:t>Hoofdvraag</w:t>
      </w:r>
      <w:bookmarkEnd w:id="6"/>
      <w:r w:rsidR="00BE68CA" w:rsidRPr="0072121E">
        <w:rPr>
          <w:color w:val="1F3864" w:themeColor="accent1" w:themeShade="80"/>
          <w:sz w:val="23"/>
          <w:szCs w:val="23"/>
        </w:rPr>
        <w:t xml:space="preserve"> </w:t>
      </w:r>
    </w:p>
    <w:p w14:paraId="6C188BAE" w14:textId="720F065B" w:rsidR="002E36F5" w:rsidRDefault="00CE0E51" w:rsidP="00B15C13">
      <w:pPr>
        <w:spacing w:line="360" w:lineRule="auto"/>
        <w:jc w:val="both"/>
      </w:pPr>
      <w:r>
        <w:t xml:space="preserve">Uit de doelstelling van dit onderzoek is de volgende </w:t>
      </w:r>
      <w:r w:rsidR="00A82096">
        <w:t>toetsende</w:t>
      </w:r>
      <w:r w:rsidR="00B15C13">
        <w:t xml:space="preserve"> hoofdvraag af te leiden: </w:t>
      </w:r>
    </w:p>
    <w:p w14:paraId="4573CD5D" w14:textId="77777777" w:rsidR="00B06498" w:rsidRDefault="00B06498" w:rsidP="00B15C13">
      <w:pPr>
        <w:spacing w:line="360" w:lineRule="auto"/>
        <w:jc w:val="both"/>
      </w:pPr>
    </w:p>
    <w:tbl>
      <w:tblPr>
        <w:tblStyle w:val="Tabelraster"/>
        <w:tblW w:w="7797" w:type="dxa"/>
        <w:tblInd w:w="552" w:type="dxa"/>
        <w:tblBorders>
          <w:top w:val="double" w:sz="4" w:space="0" w:color="A5A5A5" w:themeColor="accent3"/>
          <w:left w:val="double" w:sz="4" w:space="0" w:color="A5A5A5" w:themeColor="accent3"/>
          <w:bottom w:val="double" w:sz="4" w:space="0" w:color="A5A5A5" w:themeColor="accent3"/>
          <w:right w:val="double" w:sz="4" w:space="0" w:color="A5A5A5" w:themeColor="accent3"/>
          <w:insideH w:val="none" w:sz="0" w:space="0" w:color="auto"/>
          <w:insideV w:val="none" w:sz="0" w:space="0" w:color="auto"/>
        </w:tblBorders>
        <w:tblLook w:val="04A0" w:firstRow="1" w:lastRow="0" w:firstColumn="1" w:lastColumn="0" w:noHBand="0" w:noVBand="1"/>
      </w:tblPr>
      <w:tblGrid>
        <w:gridCol w:w="7797"/>
      </w:tblGrid>
      <w:tr w:rsidR="002E36F5" w:rsidRPr="002E36F5" w14:paraId="0F00B6E7" w14:textId="77777777" w:rsidTr="00941DDC">
        <w:trPr>
          <w:trHeight w:val="1027"/>
        </w:trPr>
        <w:tc>
          <w:tcPr>
            <w:tcW w:w="7797" w:type="dxa"/>
          </w:tcPr>
          <w:p w14:paraId="2DCF912A" w14:textId="30CEC3AB" w:rsidR="002E36F5" w:rsidRPr="002E36F5" w:rsidRDefault="002E36F5" w:rsidP="002E36F5">
            <w:pPr>
              <w:spacing w:before="120" w:after="120" w:line="360" w:lineRule="auto"/>
              <w:jc w:val="center"/>
            </w:pPr>
            <w:r w:rsidRPr="002E36F5">
              <w:t xml:space="preserve">In hoeverre heeft de </w:t>
            </w:r>
            <w:r w:rsidR="00A436E4">
              <w:t>perceptie van</w:t>
            </w:r>
            <w:r w:rsidR="003F43D2">
              <w:t xml:space="preserve"> de</w:t>
            </w:r>
            <w:r w:rsidR="00A436E4">
              <w:t xml:space="preserve"> </w:t>
            </w:r>
            <w:r w:rsidRPr="002E36F5">
              <w:t xml:space="preserve">lokale politieke instabiliteit </w:t>
            </w:r>
            <w:r w:rsidR="00ED43EE">
              <w:t>effect</w:t>
            </w:r>
            <w:r w:rsidRPr="002E36F5">
              <w:t xml:space="preserve"> op de</w:t>
            </w:r>
            <w:r w:rsidR="00000D3D">
              <w:t xml:space="preserve"> bereidheid van burgers </w:t>
            </w:r>
            <w:r w:rsidR="00755CBB">
              <w:t xml:space="preserve">om </w:t>
            </w:r>
            <w:r w:rsidR="00A436E4">
              <w:t>in de buurt te participeren?</w:t>
            </w:r>
          </w:p>
        </w:tc>
      </w:tr>
    </w:tbl>
    <w:p w14:paraId="34C313AF" w14:textId="77777777" w:rsidR="00B06498" w:rsidRDefault="00B06498" w:rsidP="001D0D63">
      <w:pPr>
        <w:pStyle w:val="Kop2"/>
        <w:spacing w:line="360" w:lineRule="auto"/>
        <w:rPr>
          <w:color w:val="1F3864" w:themeColor="accent1" w:themeShade="80"/>
        </w:rPr>
      </w:pPr>
    </w:p>
    <w:p w14:paraId="62D52462" w14:textId="491E8414" w:rsidR="002D498A" w:rsidRPr="007C204C" w:rsidRDefault="00565AC7" w:rsidP="001D0D63">
      <w:pPr>
        <w:pStyle w:val="Kop2"/>
        <w:spacing w:line="360" w:lineRule="auto"/>
        <w:rPr>
          <w:color w:val="1F3864" w:themeColor="accent1" w:themeShade="80"/>
        </w:rPr>
      </w:pPr>
      <w:bookmarkStart w:id="7" w:name="_Toc61707273"/>
      <w:r w:rsidRPr="007C204C">
        <w:rPr>
          <w:color w:val="1F3864" w:themeColor="accent1" w:themeShade="80"/>
        </w:rPr>
        <w:t xml:space="preserve">1.3  </w:t>
      </w:r>
      <w:r w:rsidR="006126FC" w:rsidRPr="007C204C">
        <w:rPr>
          <w:color w:val="1F3864" w:themeColor="accent1" w:themeShade="80"/>
        </w:rPr>
        <w:t xml:space="preserve">Wetenschappelijke </w:t>
      </w:r>
      <w:r w:rsidR="002D498A" w:rsidRPr="007C204C">
        <w:rPr>
          <w:color w:val="1F3864" w:themeColor="accent1" w:themeShade="80"/>
        </w:rPr>
        <w:t>relevantie</w:t>
      </w:r>
      <w:bookmarkEnd w:id="7"/>
    </w:p>
    <w:p w14:paraId="2E3A02C2" w14:textId="6B08A2C5" w:rsidR="00B4155C" w:rsidRDefault="00F61894" w:rsidP="00DA2C96">
      <w:pPr>
        <w:spacing w:line="360" w:lineRule="auto"/>
        <w:jc w:val="both"/>
        <w:rPr>
          <w:color w:val="000000" w:themeColor="text1"/>
        </w:rPr>
      </w:pPr>
      <w:r w:rsidRPr="000A4B7E">
        <w:rPr>
          <w:color w:val="000000" w:themeColor="text1"/>
        </w:rPr>
        <w:t xml:space="preserve">In de afgelopen jaren is </w:t>
      </w:r>
      <w:r w:rsidR="00822A9B" w:rsidRPr="000A4B7E">
        <w:rPr>
          <w:color w:val="000000" w:themeColor="text1"/>
        </w:rPr>
        <w:t xml:space="preserve">het aandeel van </w:t>
      </w:r>
      <w:r w:rsidR="00C009B7" w:rsidRPr="000A4B7E">
        <w:rPr>
          <w:color w:val="000000" w:themeColor="text1"/>
        </w:rPr>
        <w:t xml:space="preserve">gepubliceerde </w:t>
      </w:r>
      <w:r w:rsidR="00822A9B" w:rsidRPr="000A4B7E">
        <w:rPr>
          <w:color w:val="000000" w:themeColor="text1"/>
        </w:rPr>
        <w:t xml:space="preserve">wetenschappelijke literatuur over burgerparticipatie gestegen. </w:t>
      </w:r>
      <w:r w:rsidR="00B4155C">
        <w:rPr>
          <w:color w:val="000000" w:themeColor="text1"/>
        </w:rPr>
        <w:t>Dit scriptieonderzoek draagt bij aan een uitbreiding of toevoeging aan modellen over burgerparticipatie, zoals het CLEAR-model.</w:t>
      </w:r>
      <w:r w:rsidR="00EA1221">
        <w:rPr>
          <w:color w:val="000000" w:themeColor="text1"/>
        </w:rPr>
        <w:t xml:space="preserve"> Daarnaast </w:t>
      </w:r>
      <w:r w:rsidR="00AA5FED">
        <w:rPr>
          <w:color w:val="000000" w:themeColor="text1"/>
        </w:rPr>
        <w:t>wordt dit onderzoek</w:t>
      </w:r>
      <w:r w:rsidR="00EA1221">
        <w:rPr>
          <w:color w:val="000000" w:themeColor="text1"/>
        </w:rPr>
        <w:t xml:space="preserve"> </w:t>
      </w:r>
      <w:r w:rsidR="00B96206">
        <w:rPr>
          <w:color w:val="000000" w:themeColor="text1"/>
        </w:rPr>
        <w:t>met een kwantitatieve</w:t>
      </w:r>
      <w:r w:rsidR="00EE3232">
        <w:rPr>
          <w:color w:val="000000" w:themeColor="text1"/>
        </w:rPr>
        <w:t xml:space="preserve"> methode uitgevoerd, terwijl veel ander participatieonderzoek kwalitatief is. </w:t>
      </w:r>
    </w:p>
    <w:p w14:paraId="50EF7D40" w14:textId="258B5C13" w:rsidR="00FD3104" w:rsidRPr="000A4B7E" w:rsidRDefault="00F058BA" w:rsidP="00C25BE0">
      <w:pPr>
        <w:spacing w:line="360" w:lineRule="auto"/>
        <w:ind w:firstLine="708"/>
        <w:jc w:val="both"/>
        <w:rPr>
          <w:color w:val="000000" w:themeColor="text1"/>
        </w:rPr>
      </w:pPr>
      <w:r w:rsidRPr="000A4B7E">
        <w:rPr>
          <w:color w:val="000000" w:themeColor="text1"/>
        </w:rPr>
        <w:t xml:space="preserve">In </w:t>
      </w:r>
      <w:r w:rsidR="00E542A4" w:rsidRPr="000A4B7E">
        <w:rPr>
          <w:color w:val="000000" w:themeColor="text1"/>
        </w:rPr>
        <w:t>veel</w:t>
      </w:r>
      <w:r w:rsidRPr="000A4B7E">
        <w:rPr>
          <w:color w:val="000000" w:themeColor="text1"/>
        </w:rPr>
        <w:t xml:space="preserve"> bestuurskundig onderzoek naar burgerparticipatie</w:t>
      </w:r>
      <w:r w:rsidR="00E542A4" w:rsidRPr="000A4B7E">
        <w:rPr>
          <w:color w:val="000000" w:themeColor="text1"/>
        </w:rPr>
        <w:t xml:space="preserve"> is deze stijging te verklaren </w:t>
      </w:r>
      <w:r w:rsidRPr="000A4B7E">
        <w:rPr>
          <w:color w:val="000000" w:themeColor="text1"/>
        </w:rPr>
        <w:t xml:space="preserve">binnen het ‘New Public Governance’ paradigma. Dit paradigma stelt dat </w:t>
      </w:r>
      <w:r w:rsidR="0083420C" w:rsidRPr="000A4B7E">
        <w:rPr>
          <w:color w:val="000000" w:themeColor="text1"/>
        </w:rPr>
        <w:t xml:space="preserve">de </w:t>
      </w:r>
      <w:r w:rsidRPr="000A4B7E">
        <w:rPr>
          <w:color w:val="000000" w:themeColor="text1"/>
        </w:rPr>
        <w:t xml:space="preserve">overheid steeds meer via interactie en horizontale samenwerking beleid </w:t>
      </w:r>
      <w:r w:rsidR="0083420C" w:rsidRPr="000A4B7E">
        <w:rPr>
          <w:color w:val="000000" w:themeColor="text1"/>
        </w:rPr>
        <w:t>maakt</w:t>
      </w:r>
      <w:r w:rsidRPr="000A4B7E">
        <w:rPr>
          <w:color w:val="000000" w:themeColor="text1"/>
        </w:rPr>
        <w:t xml:space="preserve"> (</w:t>
      </w:r>
      <w:r w:rsidR="00534260" w:rsidRPr="000A4B7E">
        <w:rPr>
          <w:color w:val="000000" w:themeColor="text1"/>
        </w:rPr>
        <w:t xml:space="preserve">Osborne, Radnor &amp; Nasi, </w:t>
      </w:r>
      <w:r w:rsidR="0083420C" w:rsidRPr="000A4B7E">
        <w:rPr>
          <w:color w:val="000000" w:themeColor="text1"/>
        </w:rPr>
        <w:t>2012).</w:t>
      </w:r>
      <w:r w:rsidRPr="000A4B7E">
        <w:rPr>
          <w:color w:val="000000" w:themeColor="text1"/>
        </w:rPr>
        <w:t xml:space="preserve"> </w:t>
      </w:r>
      <w:r w:rsidR="00B92B89" w:rsidRPr="000A4B7E">
        <w:rPr>
          <w:color w:val="000000" w:themeColor="text1"/>
        </w:rPr>
        <w:t xml:space="preserve">In </w:t>
      </w:r>
      <w:r w:rsidR="00C009B7" w:rsidRPr="000A4B7E">
        <w:rPr>
          <w:color w:val="000000" w:themeColor="text1"/>
        </w:rPr>
        <w:t xml:space="preserve">verder normatief en beschrijvend </w:t>
      </w:r>
      <w:r w:rsidR="00B92B89" w:rsidRPr="000A4B7E">
        <w:rPr>
          <w:color w:val="000000" w:themeColor="text1"/>
        </w:rPr>
        <w:t>onderzoek naar burgerparticipatie ligt d</w:t>
      </w:r>
      <w:r w:rsidR="00822A9B" w:rsidRPr="000A4B7E">
        <w:rPr>
          <w:color w:val="000000" w:themeColor="text1"/>
        </w:rPr>
        <w:t>e focus op hoe het participatieproces ingericht zou moeten worden</w:t>
      </w:r>
      <w:r w:rsidR="00EB6CF0" w:rsidRPr="000A4B7E">
        <w:rPr>
          <w:color w:val="000000" w:themeColor="text1"/>
        </w:rPr>
        <w:t xml:space="preserve">, </w:t>
      </w:r>
      <w:r w:rsidR="007C0B21" w:rsidRPr="000A4B7E">
        <w:rPr>
          <w:color w:val="000000" w:themeColor="text1"/>
        </w:rPr>
        <w:t>op welke manier de stijging van participatie verklaard kan worden</w:t>
      </w:r>
      <w:r w:rsidR="00EB6CF0" w:rsidRPr="000A4B7E">
        <w:rPr>
          <w:color w:val="000000" w:themeColor="text1"/>
        </w:rPr>
        <w:t xml:space="preserve"> of</w:t>
      </w:r>
      <w:r w:rsidR="00822A9B" w:rsidRPr="000A4B7E">
        <w:rPr>
          <w:color w:val="000000" w:themeColor="text1"/>
        </w:rPr>
        <w:t xml:space="preserve"> welke methode van participatie </w:t>
      </w:r>
      <w:r w:rsidR="00E83905" w:rsidRPr="000A4B7E">
        <w:rPr>
          <w:color w:val="000000" w:themeColor="text1"/>
        </w:rPr>
        <w:t xml:space="preserve">het beste is. </w:t>
      </w:r>
      <w:r w:rsidR="00AF21B5" w:rsidRPr="000A4B7E">
        <w:rPr>
          <w:color w:val="000000" w:themeColor="text1"/>
        </w:rPr>
        <w:t xml:space="preserve">In </w:t>
      </w:r>
      <w:r w:rsidR="0033353B" w:rsidRPr="000A4B7E">
        <w:rPr>
          <w:color w:val="000000" w:themeColor="text1"/>
        </w:rPr>
        <w:t>deze</w:t>
      </w:r>
      <w:r w:rsidR="00AF21B5" w:rsidRPr="000A4B7E">
        <w:rPr>
          <w:color w:val="000000" w:themeColor="text1"/>
        </w:rPr>
        <w:t xml:space="preserve"> gevallen gebruiken kwalitatieve casestudies het ‘CLEAR-model’ (Lowndes, Pratchett &amp; Stoker, 2006)</w:t>
      </w:r>
      <w:r w:rsidR="004D42E0" w:rsidRPr="000A4B7E">
        <w:rPr>
          <w:color w:val="000000" w:themeColor="text1"/>
        </w:rPr>
        <w:t xml:space="preserve"> </w:t>
      </w:r>
      <w:r w:rsidR="00AF21B5" w:rsidRPr="000A4B7E">
        <w:rPr>
          <w:color w:val="000000" w:themeColor="text1"/>
        </w:rPr>
        <w:t xml:space="preserve">of </w:t>
      </w:r>
      <w:r w:rsidR="00E83905" w:rsidRPr="000A4B7E">
        <w:rPr>
          <w:color w:val="000000" w:themeColor="text1"/>
        </w:rPr>
        <w:t>(een deel van)</w:t>
      </w:r>
      <w:r w:rsidR="00AF21B5" w:rsidRPr="000A4B7E">
        <w:rPr>
          <w:color w:val="000000" w:themeColor="text1"/>
        </w:rPr>
        <w:t xml:space="preserve"> de ‘participatieladder’ (Arnstein, </w:t>
      </w:r>
      <w:r w:rsidR="00050209" w:rsidRPr="000A4B7E">
        <w:rPr>
          <w:color w:val="000000" w:themeColor="text1"/>
        </w:rPr>
        <w:t>2019</w:t>
      </w:r>
      <w:r w:rsidR="00AF21B5" w:rsidRPr="000A4B7E">
        <w:rPr>
          <w:color w:val="000000" w:themeColor="text1"/>
        </w:rPr>
        <w:t xml:space="preserve">). </w:t>
      </w:r>
    </w:p>
    <w:p w14:paraId="2E85E45B" w14:textId="53CBEF31" w:rsidR="00F3173D" w:rsidRPr="00F3173D" w:rsidRDefault="00F3173D" w:rsidP="00F3173D">
      <w:pPr>
        <w:pStyle w:val="Kop3"/>
        <w:spacing w:line="360" w:lineRule="auto"/>
        <w:rPr>
          <w:color w:val="1F3864" w:themeColor="accent1" w:themeShade="80"/>
          <w:sz w:val="23"/>
          <w:szCs w:val="23"/>
          <w:lang w:val="en-US"/>
        </w:rPr>
      </w:pPr>
      <w:bookmarkStart w:id="8" w:name="_Toc61707274"/>
      <w:r w:rsidRPr="00F3173D">
        <w:rPr>
          <w:color w:val="1F3864" w:themeColor="accent1" w:themeShade="80"/>
          <w:sz w:val="23"/>
          <w:szCs w:val="23"/>
          <w:lang w:val="en-US"/>
        </w:rPr>
        <w:lastRenderedPageBreak/>
        <w:t>1.3.1 Het CLEAR-model</w:t>
      </w:r>
      <w:bookmarkEnd w:id="8"/>
      <w:r w:rsidRPr="00F3173D">
        <w:rPr>
          <w:color w:val="1F3864" w:themeColor="accent1" w:themeShade="80"/>
          <w:sz w:val="23"/>
          <w:szCs w:val="23"/>
          <w:lang w:val="en-US"/>
        </w:rPr>
        <w:t xml:space="preserve"> </w:t>
      </w:r>
    </w:p>
    <w:p w14:paraId="2746C21C" w14:textId="41010984" w:rsidR="00B70B20" w:rsidRPr="000A4B7E" w:rsidRDefault="00BE2B83" w:rsidP="00FD3104">
      <w:pPr>
        <w:spacing w:line="360" w:lineRule="auto"/>
        <w:jc w:val="both"/>
        <w:rPr>
          <w:color w:val="000000" w:themeColor="text1"/>
        </w:rPr>
      </w:pPr>
      <w:r w:rsidRPr="000A4B7E">
        <w:rPr>
          <w:color w:val="000000" w:themeColor="text1"/>
          <w:lang w:val="en-US"/>
        </w:rPr>
        <w:t xml:space="preserve">Het </w:t>
      </w:r>
      <w:r w:rsidR="00443555" w:rsidRPr="000A4B7E">
        <w:rPr>
          <w:color w:val="000000" w:themeColor="text1"/>
          <w:lang w:val="en-US"/>
        </w:rPr>
        <w:t>‘</w:t>
      </w:r>
      <w:r w:rsidRPr="000A4B7E">
        <w:rPr>
          <w:color w:val="000000" w:themeColor="text1"/>
          <w:lang w:val="en-US"/>
        </w:rPr>
        <w:t>CLEAR</w:t>
      </w:r>
      <w:r w:rsidR="00443555" w:rsidRPr="000A4B7E">
        <w:rPr>
          <w:color w:val="000000" w:themeColor="text1"/>
          <w:lang w:val="en-US"/>
        </w:rPr>
        <w:t>’</w:t>
      </w:r>
      <w:r w:rsidRPr="000A4B7E">
        <w:rPr>
          <w:color w:val="000000" w:themeColor="text1"/>
          <w:lang w:val="en-US"/>
        </w:rPr>
        <w:t xml:space="preserve">-model beschrijft </w:t>
      </w:r>
      <w:r w:rsidR="00320229" w:rsidRPr="000A4B7E">
        <w:rPr>
          <w:color w:val="000000" w:themeColor="text1"/>
          <w:lang w:val="en-US"/>
        </w:rPr>
        <w:t>op welk moment</w:t>
      </w:r>
      <w:r w:rsidRPr="000A4B7E">
        <w:rPr>
          <w:color w:val="000000" w:themeColor="text1"/>
          <w:lang w:val="en-US"/>
        </w:rPr>
        <w:t xml:space="preserve"> burgers </w:t>
      </w:r>
      <w:r w:rsidR="007613C4" w:rsidRPr="000A4B7E">
        <w:rPr>
          <w:color w:val="000000" w:themeColor="text1"/>
          <w:lang w:val="en-US"/>
        </w:rPr>
        <w:t xml:space="preserve">willen of gaan </w:t>
      </w:r>
      <w:r w:rsidRPr="000A4B7E">
        <w:rPr>
          <w:color w:val="000000" w:themeColor="text1"/>
          <w:lang w:val="en-US"/>
        </w:rPr>
        <w:t xml:space="preserve">participeren: when they </w:t>
      </w:r>
      <w:r w:rsidR="00443555" w:rsidRPr="00AA5FED">
        <w:rPr>
          <w:i/>
          <w:color w:val="000000" w:themeColor="text1"/>
          <w:lang w:val="en-US"/>
        </w:rPr>
        <w:t>C</w:t>
      </w:r>
      <w:r w:rsidRPr="00AA5FED">
        <w:rPr>
          <w:i/>
          <w:color w:val="000000" w:themeColor="text1"/>
          <w:lang w:val="en-US"/>
        </w:rPr>
        <w:t xml:space="preserve">an to, </w:t>
      </w:r>
      <w:r w:rsidR="00443555" w:rsidRPr="00AA5FED">
        <w:rPr>
          <w:i/>
          <w:color w:val="000000" w:themeColor="text1"/>
          <w:lang w:val="en-US"/>
        </w:rPr>
        <w:t>L</w:t>
      </w:r>
      <w:r w:rsidRPr="00AA5FED">
        <w:rPr>
          <w:i/>
          <w:color w:val="000000" w:themeColor="text1"/>
          <w:lang w:val="en-US"/>
        </w:rPr>
        <w:t xml:space="preserve">ike to, </w:t>
      </w:r>
      <w:r w:rsidR="00443555" w:rsidRPr="00AA5FED">
        <w:rPr>
          <w:i/>
          <w:color w:val="000000" w:themeColor="text1"/>
          <w:lang w:val="en-US"/>
        </w:rPr>
        <w:t>E</w:t>
      </w:r>
      <w:r w:rsidRPr="00AA5FED">
        <w:rPr>
          <w:i/>
          <w:color w:val="000000" w:themeColor="text1"/>
          <w:lang w:val="en-US"/>
        </w:rPr>
        <w:t xml:space="preserve">nabled to, </w:t>
      </w:r>
      <w:r w:rsidR="00443555" w:rsidRPr="00AA5FED">
        <w:rPr>
          <w:i/>
          <w:color w:val="000000" w:themeColor="text1"/>
          <w:lang w:val="en-US"/>
        </w:rPr>
        <w:t>A</w:t>
      </w:r>
      <w:r w:rsidRPr="00AA5FED">
        <w:rPr>
          <w:i/>
          <w:color w:val="000000" w:themeColor="text1"/>
          <w:lang w:val="en-US"/>
        </w:rPr>
        <w:t xml:space="preserve">sked to </w:t>
      </w:r>
      <w:r w:rsidR="004238CC" w:rsidRPr="00AA5FED">
        <w:rPr>
          <w:color w:val="000000" w:themeColor="text1"/>
          <w:lang w:val="en-US"/>
        </w:rPr>
        <w:t>of</w:t>
      </w:r>
      <w:r w:rsidRPr="00AA5FED">
        <w:rPr>
          <w:i/>
          <w:color w:val="000000" w:themeColor="text1"/>
          <w:lang w:val="en-US"/>
        </w:rPr>
        <w:t xml:space="preserve"> </w:t>
      </w:r>
      <w:r w:rsidR="004238CC" w:rsidRPr="00AA5FED">
        <w:rPr>
          <w:i/>
          <w:color w:val="000000" w:themeColor="text1"/>
          <w:lang w:val="en-US"/>
        </w:rPr>
        <w:t xml:space="preserve">to </w:t>
      </w:r>
      <w:r w:rsidRPr="00AA5FED">
        <w:rPr>
          <w:i/>
          <w:color w:val="000000" w:themeColor="text1"/>
          <w:lang w:val="en-US"/>
        </w:rPr>
        <w:t xml:space="preserve">be </w:t>
      </w:r>
      <w:r w:rsidR="00443555" w:rsidRPr="00AA5FED">
        <w:rPr>
          <w:i/>
          <w:color w:val="000000" w:themeColor="text1"/>
          <w:lang w:val="en-US"/>
        </w:rPr>
        <w:t>R</w:t>
      </w:r>
      <w:r w:rsidRPr="00AA5FED">
        <w:rPr>
          <w:i/>
          <w:color w:val="000000" w:themeColor="text1"/>
          <w:lang w:val="en-US"/>
        </w:rPr>
        <w:t>esponsive</w:t>
      </w:r>
      <w:r w:rsidRPr="000A4B7E">
        <w:rPr>
          <w:color w:val="000000" w:themeColor="text1"/>
          <w:lang w:val="en-US"/>
        </w:rPr>
        <w:t xml:space="preserve"> (Lowndes et </w:t>
      </w:r>
      <w:r w:rsidR="00B90C3C" w:rsidRPr="000A4B7E">
        <w:rPr>
          <w:color w:val="000000" w:themeColor="text1"/>
          <w:lang w:val="en-US"/>
        </w:rPr>
        <w:t>al.</w:t>
      </w:r>
      <w:r w:rsidRPr="000A4B7E">
        <w:rPr>
          <w:color w:val="000000" w:themeColor="text1"/>
          <w:lang w:val="en-US"/>
        </w:rPr>
        <w:t xml:space="preserve">, 2006). </w:t>
      </w:r>
      <w:r w:rsidR="007F0775" w:rsidRPr="000A4B7E">
        <w:rPr>
          <w:color w:val="000000" w:themeColor="text1"/>
        </w:rPr>
        <w:t>D</w:t>
      </w:r>
      <w:r w:rsidR="005966CB" w:rsidRPr="000A4B7E">
        <w:rPr>
          <w:color w:val="000000" w:themeColor="text1"/>
        </w:rPr>
        <w:t>i</w:t>
      </w:r>
      <w:r w:rsidR="007F0775" w:rsidRPr="000A4B7E">
        <w:rPr>
          <w:color w:val="000000" w:themeColor="text1"/>
        </w:rPr>
        <w:t>t model biedt inzicht in de omstandigheden of voorwaarden voor burgers die participatie bevorderen.</w:t>
      </w:r>
      <w:r w:rsidR="005966CB" w:rsidRPr="000A4B7E">
        <w:rPr>
          <w:color w:val="000000" w:themeColor="text1"/>
        </w:rPr>
        <w:t xml:space="preserve"> </w:t>
      </w:r>
      <w:r w:rsidR="00B1078C" w:rsidRPr="000A4B7E">
        <w:rPr>
          <w:color w:val="000000" w:themeColor="text1"/>
        </w:rPr>
        <w:t xml:space="preserve">Om het model te volgen kunnen de volgende vragen worden gesteld: </w:t>
      </w:r>
      <w:r w:rsidR="007F0775" w:rsidRPr="000A4B7E">
        <w:rPr>
          <w:color w:val="000000" w:themeColor="text1"/>
        </w:rPr>
        <w:t xml:space="preserve">Hebben burgers de capaciteit om voldoende te participeren? Hebben burgers motivatie om zich ergens voor in te zetten? Is er een beloning aan verbonden? </w:t>
      </w:r>
      <w:r w:rsidR="00B70B20" w:rsidRPr="000A4B7E">
        <w:rPr>
          <w:color w:val="000000" w:themeColor="text1"/>
        </w:rPr>
        <w:t xml:space="preserve">In dit scriptieonderzoek wordt </w:t>
      </w:r>
      <w:r w:rsidR="002B7CD0" w:rsidRPr="000A4B7E">
        <w:rPr>
          <w:color w:val="000000" w:themeColor="text1"/>
        </w:rPr>
        <w:t xml:space="preserve">een poging gedaan </w:t>
      </w:r>
      <w:r w:rsidR="00B70B20" w:rsidRPr="000A4B7E">
        <w:rPr>
          <w:color w:val="000000" w:themeColor="text1"/>
        </w:rPr>
        <w:t>voort te borduren op het CLEAR-model, specifiek gezien op het tweede onderdeel ‘</w:t>
      </w:r>
      <w:r w:rsidR="00890BF8" w:rsidRPr="000A4B7E">
        <w:rPr>
          <w:color w:val="000000" w:themeColor="text1"/>
        </w:rPr>
        <w:t>L</w:t>
      </w:r>
      <w:r w:rsidR="00B70B20" w:rsidRPr="000A4B7E">
        <w:rPr>
          <w:color w:val="000000" w:themeColor="text1"/>
        </w:rPr>
        <w:t>ike to’</w:t>
      </w:r>
      <w:r w:rsidR="00147F05" w:rsidRPr="000A4B7E">
        <w:rPr>
          <w:color w:val="000000" w:themeColor="text1"/>
        </w:rPr>
        <w:t xml:space="preserve">. Hiervoor zal worden getoetst of de lokale gemeentelijke </w:t>
      </w:r>
      <w:r w:rsidR="002555D5" w:rsidRPr="000A4B7E">
        <w:rPr>
          <w:color w:val="000000" w:themeColor="text1"/>
        </w:rPr>
        <w:t>situatie</w:t>
      </w:r>
      <w:r w:rsidR="00147F05" w:rsidRPr="000A4B7E">
        <w:rPr>
          <w:color w:val="000000" w:themeColor="text1"/>
        </w:rPr>
        <w:t xml:space="preserve"> van invloed </w:t>
      </w:r>
      <w:r w:rsidR="002555D5" w:rsidRPr="000A4B7E">
        <w:rPr>
          <w:color w:val="000000" w:themeColor="text1"/>
        </w:rPr>
        <w:t>is</w:t>
      </w:r>
      <w:r w:rsidR="00147F05" w:rsidRPr="000A4B7E">
        <w:rPr>
          <w:color w:val="000000" w:themeColor="text1"/>
        </w:rPr>
        <w:t xml:space="preserve"> op de bereidheid om te participeren in de buurt</w:t>
      </w:r>
      <w:r w:rsidR="002555D5" w:rsidRPr="000A4B7E">
        <w:rPr>
          <w:color w:val="000000" w:themeColor="text1"/>
        </w:rPr>
        <w:t xml:space="preserve">, wat aansluit op “people </w:t>
      </w:r>
      <w:r w:rsidR="002555D5" w:rsidRPr="000A4B7E">
        <w:rPr>
          <w:i/>
          <w:color w:val="000000" w:themeColor="text1"/>
        </w:rPr>
        <w:t xml:space="preserve">like to </w:t>
      </w:r>
      <w:r w:rsidR="002555D5" w:rsidRPr="000A4B7E">
        <w:rPr>
          <w:color w:val="000000" w:themeColor="text1"/>
        </w:rPr>
        <w:t xml:space="preserve">participate” (Lowndes et al., 2006, p. 286). </w:t>
      </w:r>
    </w:p>
    <w:p w14:paraId="5FD6E4FE" w14:textId="521BCE85" w:rsidR="003B4AD3" w:rsidRPr="000A4B7E" w:rsidRDefault="003B4AD3" w:rsidP="00FD3104">
      <w:pPr>
        <w:spacing w:line="360" w:lineRule="auto"/>
        <w:jc w:val="both"/>
        <w:rPr>
          <w:color w:val="000000" w:themeColor="text1"/>
        </w:rPr>
      </w:pPr>
    </w:p>
    <w:p w14:paraId="0FCEB3E3" w14:textId="063B4F56" w:rsidR="003B4AD3" w:rsidRPr="003B4AD3" w:rsidRDefault="003B4AD3" w:rsidP="003B4AD3">
      <w:pPr>
        <w:pStyle w:val="Kop3"/>
        <w:spacing w:line="360" w:lineRule="auto"/>
        <w:rPr>
          <w:color w:val="1F3864" w:themeColor="accent1" w:themeShade="80"/>
          <w:sz w:val="23"/>
          <w:szCs w:val="23"/>
        </w:rPr>
      </w:pPr>
      <w:bookmarkStart w:id="9" w:name="_Toc61707275"/>
      <w:r w:rsidRPr="003B4AD3">
        <w:rPr>
          <w:color w:val="1F3864" w:themeColor="accent1" w:themeShade="80"/>
          <w:sz w:val="23"/>
          <w:szCs w:val="23"/>
        </w:rPr>
        <w:t>1.3.2. De participatieladder</w:t>
      </w:r>
      <w:bookmarkEnd w:id="9"/>
      <w:r w:rsidRPr="003B4AD3">
        <w:rPr>
          <w:color w:val="1F3864" w:themeColor="accent1" w:themeShade="80"/>
          <w:sz w:val="23"/>
          <w:szCs w:val="23"/>
        </w:rPr>
        <w:t xml:space="preserve"> </w:t>
      </w:r>
    </w:p>
    <w:p w14:paraId="0A5727D1" w14:textId="50CC64EA" w:rsidR="003F26B2" w:rsidRPr="005610EE" w:rsidRDefault="00BD40E9" w:rsidP="002A26A4">
      <w:pPr>
        <w:spacing w:line="360" w:lineRule="auto"/>
        <w:jc w:val="both"/>
        <w:rPr>
          <w:color w:val="000000" w:themeColor="text1"/>
        </w:rPr>
      </w:pPr>
      <w:r>
        <w:t>Het model van d</w:t>
      </w:r>
      <w:r w:rsidR="00DA2C96" w:rsidRPr="007F0775">
        <w:t xml:space="preserve">e participatieladder van </w:t>
      </w:r>
      <w:r w:rsidR="00BE2B83" w:rsidRPr="007F0775">
        <w:t xml:space="preserve">Sherry </w:t>
      </w:r>
      <w:r w:rsidR="003A7D17">
        <w:t xml:space="preserve">R. </w:t>
      </w:r>
      <w:r w:rsidR="00DA2C96" w:rsidRPr="007F0775">
        <w:t>Arnstein</w:t>
      </w:r>
      <w:r w:rsidR="003A7D17">
        <w:t>, voor het eerst opgesteld in 1969,</w:t>
      </w:r>
      <w:r w:rsidR="00DA2C96" w:rsidRPr="007F0775">
        <w:t xml:space="preserve"> beschrijft de mate van participatie</w:t>
      </w:r>
      <w:r w:rsidR="00BE2B83" w:rsidRPr="007F0775">
        <w:t xml:space="preserve"> die </w:t>
      </w:r>
      <w:r w:rsidR="00B9512D">
        <w:t>varieert</w:t>
      </w:r>
      <w:r w:rsidR="00DA2C96" w:rsidRPr="007F0775">
        <w:t xml:space="preserve"> tussen </w:t>
      </w:r>
      <w:r w:rsidR="00DA2C96" w:rsidRPr="007F0775">
        <w:rPr>
          <w:i/>
        </w:rPr>
        <w:t xml:space="preserve">manipulation </w:t>
      </w:r>
      <w:r w:rsidR="00DA2C96" w:rsidRPr="007F0775">
        <w:t xml:space="preserve">en </w:t>
      </w:r>
      <w:r w:rsidR="00DA2C96" w:rsidRPr="007F0775">
        <w:rPr>
          <w:i/>
        </w:rPr>
        <w:t>citizen control</w:t>
      </w:r>
      <w:r w:rsidR="00DA2C96" w:rsidRPr="007F0775">
        <w:t>.</w:t>
      </w:r>
      <w:r>
        <w:t xml:space="preserve"> </w:t>
      </w:r>
      <w:r w:rsidRPr="00A14D98">
        <w:rPr>
          <w:i/>
        </w:rPr>
        <w:t>Manipulation</w:t>
      </w:r>
      <w:r>
        <w:t xml:space="preserve"> staat onderaan de ladder en </w:t>
      </w:r>
      <w:r w:rsidRPr="00A14D98">
        <w:rPr>
          <w:i/>
        </w:rPr>
        <w:t>citizen control</w:t>
      </w:r>
      <w:r>
        <w:t xml:space="preserve"> staat bovenaan de ladder. </w:t>
      </w:r>
      <w:r w:rsidR="002A26A4">
        <w:t>Door middel van</w:t>
      </w:r>
      <w:r w:rsidR="007C69D3">
        <w:t xml:space="preserve"> de participatieladder </w:t>
      </w:r>
      <w:r w:rsidR="00747C8B">
        <w:t xml:space="preserve">kregen wetenschappers meer </w:t>
      </w:r>
      <w:r w:rsidR="006D39B9">
        <w:t>zicht op</w:t>
      </w:r>
      <w:r w:rsidR="00747C8B">
        <w:t xml:space="preserve"> de invloed van burgers op de Amerikaanse besluitvorming bij de </w:t>
      </w:r>
      <w:r w:rsidR="00747C8B" w:rsidRPr="000A4B7E">
        <w:rPr>
          <w:color w:val="000000" w:themeColor="text1"/>
        </w:rPr>
        <w:t xml:space="preserve">overheid. </w:t>
      </w:r>
      <w:r w:rsidR="00BE2B83" w:rsidRPr="000A4B7E">
        <w:rPr>
          <w:color w:val="000000" w:themeColor="text1"/>
        </w:rPr>
        <w:t>Een onderliggend element bij deze studie was de vraag of deze manier van burgerinspraak het democratische proces ten goede kwam of dat het een bureaucratisch proces bleef</w:t>
      </w:r>
      <w:r w:rsidR="00CB7692" w:rsidRPr="000A4B7E">
        <w:rPr>
          <w:color w:val="000000" w:themeColor="text1"/>
        </w:rPr>
        <w:t xml:space="preserve"> (Arnstein, 2019)</w:t>
      </w:r>
      <w:r w:rsidR="00BE2B83" w:rsidRPr="000A4B7E">
        <w:rPr>
          <w:color w:val="000000" w:themeColor="text1"/>
        </w:rPr>
        <w:t>.</w:t>
      </w:r>
      <w:r w:rsidR="00CA09BC" w:rsidRPr="000A4B7E">
        <w:rPr>
          <w:color w:val="000000" w:themeColor="text1"/>
        </w:rPr>
        <w:t xml:space="preserve"> </w:t>
      </w:r>
      <w:r w:rsidR="006D39B9" w:rsidRPr="000A4B7E">
        <w:rPr>
          <w:color w:val="000000" w:themeColor="text1"/>
        </w:rPr>
        <w:t xml:space="preserve">Binnen het bestuurskundig onderzoek naar burgerparticipatie zijn er veel studies ingericht </w:t>
      </w:r>
      <w:r w:rsidR="002A26A4" w:rsidRPr="000A4B7E">
        <w:rPr>
          <w:color w:val="000000" w:themeColor="text1"/>
        </w:rPr>
        <w:t>met gebruik van het</w:t>
      </w:r>
      <w:r w:rsidR="006D39B9" w:rsidRPr="000A4B7E">
        <w:rPr>
          <w:color w:val="000000" w:themeColor="text1"/>
        </w:rPr>
        <w:t xml:space="preserve"> theoretische participatieladdermodel. </w:t>
      </w:r>
      <w:r w:rsidR="00CF0C93">
        <w:rPr>
          <w:color w:val="000000" w:themeColor="text1"/>
        </w:rPr>
        <w:t>Met de participatieladder als uitgangspunt zal dit onderzoek zich richten op de motivatie van burgers om te participeren en de verscheidenheid van de verschillende participatievormen.</w:t>
      </w:r>
    </w:p>
    <w:p w14:paraId="276BE7C7" w14:textId="52EFB139" w:rsidR="002A26A4" w:rsidRDefault="002A26A4" w:rsidP="002A26A4">
      <w:pPr>
        <w:spacing w:line="360" w:lineRule="auto"/>
        <w:jc w:val="both"/>
      </w:pPr>
    </w:p>
    <w:p w14:paraId="506EB1C5" w14:textId="179FD23D" w:rsidR="002A26A4" w:rsidRPr="0047342A" w:rsidRDefault="002A26A4" w:rsidP="002A26A4">
      <w:pPr>
        <w:pStyle w:val="Kop3"/>
        <w:spacing w:line="360" w:lineRule="auto"/>
        <w:rPr>
          <w:color w:val="1F3864" w:themeColor="accent1" w:themeShade="80"/>
          <w:sz w:val="23"/>
          <w:szCs w:val="23"/>
          <w:lang w:val="en-US"/>
        </w:rPr>
      </w:pPr>
      <w:bookmarkStart w:id="10" w:name="_Toc61707276"/>
      <w:r w:rsidRPr="0047342A">
        <w:rPr>
          <w:color w:val="1F3864" w:themeColor="accent1" w:themeShade="80"/>
          <w:sz w:val="23"/>
          <w:szCs w:val="23"/>
          <w:lang w:val="en-US"/>
        </w:rPr>
        <w:t>1.3.3 Politieke instabiliteit</w:t>
      </w:r>
      <w:bookmarkEnd w:id="10"/>
      <w:r w:rsidRPr="0047342A">
        <w:rPr>
          <w:color w:val="1F3864" w:themeColor="accent1" w:themeShade="80"/>
          <w:sz w:val="23"/>
          <w:szCs w:val="23"/>
          <w:lang w:val="en-US"/>
        </w:rPr>
        <w:t xml:space="preserve"> </w:t>
      </w:r>
    </w:p>
    <w:p w14:paraId="1FAE3338" w14:textId="1C4F9CEF" w:rsidR="0088597D" w:rsidRPr="000A4B7E" w:rsidRDefault="00227918" w:rsidP="00227918">
      <w:pPr>
        <w:spacing w:line="360" w:lineRule="auto"/>
        <w:jc w:val="both"/>
        <w:rPr>
          <w:color w:val="000000" w:themeColor="text1"/>
        </w:rPr>
      </w:pPr>
      <w:r w:rsidRPr="0047342A">
        <w:rPr>
          <w:lang w:val="en-US"/>
        </w:rPr>
        <w:t>Ook</w:t>
      </w:r>
      <w:r w:rsidR="006B74C0" w:rsidRPr="0047342A">
        <w:rPr>
          <w:lang w:val="en-US"/>
        </w:rPr>
        <w:t xml:space="preserve"> is l</w:t>
      </w:r>
      <w:r w:rsidR="003F26B2" w:rsidRPr="0047342A">
        <w:rPr>
          <w:lang w:val="en-US"/>
        </w:rPr>
        <w:t xml:space="preserve">okale </w:t>
      </w:r>
      <w:r w:rsidR="00B3466A" w:rsidRPr="0047342A">
        <w:rPr>
          <w:lang w:val="en-US"/>
        </w:rPr>
        <w:t xml:space="preserve">politieke instabiliteit in de </w:t>
      </w:r>
      <w:r w:rsidR="00B3466A" w:rsidRPr="000A4B7E">
        <w:rPr>
          <w:color w:val="000000" w:themeColor="text1"/>
          <w:lang w:val="en-US"/>
        </w:rPr>
        <w:t>wetenschappelijke literatuur een fenomeen van de laatste twee decennia: “It is only recently, and mostly in the context of dualization, that research into the culture of Dutch local government has been conducted more comprehensively</w:t>
      </w:r>
      <w:r w:rsidR="00061052" w:rsidRPr="000A4B7E">
        <w:rPr>
          <w:color w:val="000000" w:themeColor="text1"/>
          <w:lang w:val="en-US"/>
        </w:rPr>
        <w:t xml:space="preserve">. </w:t>
      </w:r>
      <w:r w:rsidR="00B3466A" w:rsidRPr="000A4B7E">
        <w:rPr>
          <w:color w:val="000000" w:themeColor="text1"/>
          <w:lang w:val="en-US"/>
        </w:rPr>
        <w:t>Before the turn of the century little attention was given to the matter</w:t>
      </w:r>
      <w:r w:rsidR="003F26B2" w:rsidRPr="000A4B7E">
        <w:rPr>
          <w:color w:val="000000" w:themeColor="text1"/>
          <w:lang w:val="en-US"/>
        </w:rPr>
        <w:t xml:space="preserve"> (…)</w:t>
      </w:r>
      <w:r w:rsidR="00061052" w:rsidRPr="000A4B7E">
        <w:rPr>
          <w:color w:val="000000" w:themeColor="text1"/>
          <w:lang w:val="en-US"/>
        </w:rPr>
        <w:t xml:space="preserve">” </w:t>
      </w:r>
      <w:r w:rsidR="00061052" w:rsidRPr="000A4B7E">
        <w:rPr>
          <w:color w:val="000000" w:themeColor="text1"/>
        </w:rPr>
        <w:t>(</w:t>
      </w:r>
      <w:r w:rsidR="003F26B2" w:rsidRPr="000A4B7E">
        <w:rPr>
          <w:color w:val="000000" w:themeColor="text1"/>
        </w:rPr>
        <w:t xml:space="preserve">Van Hulst, 2008, p. 12). </w:t>
      </w:r>
      <w:r w:rsidR="00C175DA" w:rsidRPr="000A4B7E">
        <w:rPr>
          <w:color w:val="000000" w:themeColor="text1"/>
        </w:rPr>
        <w:t xml:space="preserve">Binnen de discipline Bestuurskunde kan er door deze focus </w:t>
      </w:r>
      <w:r w:rsidR="00FB242F" w:rsidRPr="000A4B7E">
        <w:rPr>
          <w:color w:val="000000" w:themeColor="text1"/>
        </w:rPr>
        <w:t xml:space="preserve">kennis over de </w:t>
      </w:r>
      <w:r w:rsidR="00C175DA" w:rsidRPr="000A4B7E">
        <w:rPr>
          <w:color w:val="000000" w:themeColor="text1"/>
        </w:rPr>
        <w:t xml:space="preserve">bestuurscultuur van gemeentes worden verworven en in welke mate </w:t>
      </w:r>
      <w:r w:rsidR="00FB242F" w:rsidRPr="000A4B7E">
        <w:rPr>
          <w:color w:val="000000" w:themeColor="text1"/>
        </w:rPr>
        <w:t xml:space="preserve">het onderdeel burgerparticipatie door deze instabiliteit </w:t>
      </w:r>
      <w:r w:rsidR="00CC3B7F" w:rsidRPr="000A4B7E">
        <w:rPr>
          <w:color w:val="000000" w:themeColor="text1"/>
        </w:rPr>
        <w:t>aangetast</w:t>
      </w:r>
      <w:r w:rsidR="00FB242F" w:rsidRPr="000A4B7E">
        <w:rPr>
          <w:color w:val="000000" w:themeColor="text1"/>
        </w:rPr>
        <w:t xml:space="preserve"> wordt. </w:t>
      </w:r>
    </w:p>
    <w:p w14:paraId="0D4D7262" w14:textId="6B10624A" w:rsidR="00F37CA5" w:rsidRDefault="004D0FF0" w:rsidP="00515FD8">
      <w:pPr>
        <w:spacing w:line="360" w:lineRule="auto"/>
        <w:jc w:val="both"/>
        <w:rPr>
          <w:color w:val="FF0000"/>
        </w:rPr>
      </w:pPr>
      <w:r w:rsidRPr="000A4B7E">
        <w:rPr>
          <w:color w:val="000000" w:themeColor="text1"/>
        </w:rPr>
        <w:lastRenderedPageBreak/>
        <w:t xml:space="preserve">Verder </w:t>
      </w:r>
      <w:r w:rsidR="00AD05E4" w:rsidRPr="000A4B7E">
        <w:rPr>
          <w:color w:val="000000" w:themeColor="text1"/>
        </w:rPr>
        <w:t>kan de wetenschappelijke literatuur gericht op de instabiliteit in de publieke sector een handreiking zijn voor de private sector.</w:t>
      </w:r>
      <w:r w:rsidR="001D003A" w:rsidRPr="000A4B7E">
        <w:rPr>
          <w:color w:val="000000" w:themeColor="text1"/>
        </w:rPr>
        <w:t xml:space="preserve"> </w:t>
      </w:r>
      <w:r w:rsidR="000D6A38" w:rsidRPr="000A4B7E">
        <w:rPr>
          <w:color w:val="000000" w:themeColor="text1"/>
        </w:rPr>
        <w:t xml:space="preserve"> </w:t>
      </w:r>
      <w:r w:rsidR="001D003A" w:rsidRPr="000A4B7E">
        <w:rPr>
          <w:color w:val="000000" w:themeColor="text1"/>
        </w:rPr>
        <w:t>Gr</w:t>
      </w:r>
      <w:r w:rsidR="004C5577" w:rsidRPr="000A4B7E">
        <w:rPr>
          <w:color w:val="000000" w:themeColor="text1"/>
        </w:rPr>
        <w:t>ø</w:t>
      </w:r>
      <w:r w:rsidR="001D003A" w:rsidRPr="000A4B7E">
        <w:rPr>
          <w:color w:val="000000" w:themeColor="text1"/>
        </w:rPr>
        <w:t xml:space="preserve">n &amp; Salomonsen (2019) bespreken in hun artikel dat het onderzoek naar  politieke instabiliteit in de publieke sector ook relevant kan zijn voor de private sector. Zij pleiten voor het onderzoeken </w:t>
      </w:r>
      <w:r w:rsidR="001D003A" w:rsidRPr="001D003A">
        <w:rPr>
          <w:color w:val="000000" w:themeColor="text1"/>
        </w:rPr>
        <w:t>van instabiliteit in brede zin.</w:t>
      </w:r>
      <w:r w:rsidR="00515FD8">
        <w:rPr>
          <w:color w:val="000000" w:themeColor="text1"/>
        </w:rPr>
        <w:t xml:space="preserve"> Het onderzoek </w:t>
      </w:r>
      <w:r w:rsidR="004238CC">
        <w:rPr>
          <w:color w:val="000000" w:themeColor="text1"/>
        </w:rPr>
        <w:t xml:space="preserve">naar het effect van politieke instabiliteit </w:t>
      </w:r>
      <w:r w:rsidR="00515FD8">
        <w:rPr>
          <w:color w:val="000000" w:themeColor="text1"/>
        </w:rPr>
        <w:t xml:space="preserve">draagt daarom kennis bij aan de publieke sector en </w:t>
      </w:r>
      <w:r w:rsidR="00E7524E">
        <w:rPr>
          <w:color w:val="000000" w:themeColor="text1"/>
        </w:rPr>
        <w:t xml:space="preserve">mogelijk zijn de resultaten ook bruikbaar voor de private sector. </w:t>
      </w:r>
    </w:p>
    <w:p w14:paraId="36300AF7" w14:textId="54287C6C" w:rsidR="00C2753A" w:rsidRPr="008E5221" w:rsidRDefault="00AF0E93" w:rsidP="00B93925">
      <w:pPr>
        <w:spacing w:line="360" w:lineRule="auto"/>
        <w:ind w:firstLine="708"/>
        <w:jc w:val="both"/>
      </w:pPr>
      <w:r w:rsidRPr="000A4B7E">
        <w:rPr>
          <w:color w:val="000000" w:themeColor="text1"/>
        </w:rPr>
        <w:t xml:space="preserve">In deze </w:t>
      </w:r>
      <w:r w:rsidR="00227918" w:rsidRPr="000A4B7E">
        <w:rPr>
          <w:color w:val="000000" w:themeColor="text1"/>
        </w:rPr>
        <w:t>scriptie</w:t>
      </w:r>
      <w:r w:rsidR="009A0FFF" w:rsidRPr="000A4B7E">
        <w:rPr>
          <w:color w:val="000000" w:themeColor="text1"/>
        </w:rPr>
        <w:t xml:space="preserve"> </w:t>
      </w:r>
      <w:r w:rsidRPr="000A4B7E">
        <w:rPr>
          <w:color w:val="000000" w:themeColor="text1"/>
        </w:rPr>
        <w:t xml:space="preserve">worden nieuwe aspecten </w:t>
      </w:r>
      <w:r w:rsidR="00571A24" w:rsidRPr="000A4B7E">
        <w:rPr>
          <w:color w:val="000000" w:themeColor="text1"/>
        </w:rPr>
        <w:t>van</w:t>
      </w:r>
      <w:r w:rsidRPr="000A4B7E">
        <w:rPr>
          <w:color w:val="000000" w:themeColor="text1"/>
        </w:rPr>
        <w:t xml:space="preserve"> burgerparticipatie onderzocht, </w:t>
      </w:r>
      <w:r w:rsidR="00FC12A3" w:rsidRPr="000A4B7E">
        <w:rPr>
          <w:color w:val="000000" w:themeColor="text1"/>
        </w:rPr>
        <w:t xml:space="preserve">zoals de lokale politieke </w:t>
      </w:r>
      <w:r w:rsidR="00571A24" w:rsidRPr="000A4B7E">
        <w:rPr>
          <w:color w:val="000000" w:themeColor="text1"/>
        </w:rPr>
        <w:t>context</w:t>
      </w:r>
      <w:r w:rsidR="00FC12A3" w:rsidRPr="000A4B7E">
        <w:rPr>
          <w:color w:val="000000" w:themeColor="text1"/>
        </w:rPr>
        <w:t xml:space="preserve"> die mogelijk invloed heeft.</w:t>
      </w:r>
      <w:r w:rsidR="00571A24" w:rsidRPr="000A4B7E">
        <w:rPr>
          <w:color w:val="000000" w:themeColor="text1"/>
        </w:rPr>
        <w:t xml:space="preserve"> Voor een gedeelte</w:t>
      </w:r>
      <w:r w:rsidR="00DA2C96" w:rsidRPr="000A4B7E">
        <w:rPr>
          <w:color w:val="000000" w:themeColor="text1"/>
        </w:rPr>
        <w:t xml:space="preserve"> </w:t>
      </w:r>
      <w:r w:rsidRPr="000A4B7E">
        <w:rPr>
          <w:color w:val="000000" w:themeColor="text1"/>
        </w:rPr>
        <w:t>zal er worden</w:t>
      </w:r>
      <w:r w:rsidR="00B1078C" w:rsidRPr="000A4B7E">
        <w:rPr>
          <w:color w:val="000000" w:themeColor="text1"/>
        </w:rPr>
        <w:t xml:space="preserve"> </w:t>
      </w:r>
      <w:r w:rsidR="00FC12A3" w:rsidRPr="000A4B7E">
        <w:rPr>
          <w:color w:val="000000" w:themeColor="text1"/>
        </w:rPr>
        <w:t xml:space="preserve">voortgebouwd op </w:t>
      </w:r>
      <w:r w:rsidR="00B232B9" w:rsidRPr="000A4B7E">
        <w:rPr>
          <w:color w:val="000000" w:themeColor="text1"/>
        </w:rPr>
        <w:t>eerdere</w:t>
      </w:r>
      <w:r w:rsidR="00FC12A3" w:rsidRPr="000A4B7E">
        <w:rPr>
          <w:color w:val="000000" w:themeColor="text1"/>
        </w:rPr>
        <w:t xml:space="preserve"> </w:t>
      </w:r>
      <w:r w:rsidR="00B232B9" w:rsidRPr="000A4B7E">
        <w:rPr>
          <w:color w:val="000000" w:themeColor="text1"/>
        </w:rPr>
        <w:t>studies</w:t>
      </w:r>
      <w:r w:rsidR="00FC12A3" w:rsidRPr="000A4B7E">
        <w:rPr>
          <w:color w:val="000000" w:themeColor="text1"/>
        </w:rPr>
        <w:t xml:space="preserve">. </w:t>
      </w:r>
      <w:r w:rsidR="00DA2C96" w:rsidRPr="000A4B7E">
        <w:rPr>
          <w:color w:val="000000" w:themeColor="text1"/>
        </w:rPr>
        <w:t xml:space="preserve">Zo is er wel kwalitatief casestudyonderzoek gedaan naar </w:t>
      </w:r>
      <w:r w:rsidR="00B232B9" w:rsidRPr="000A4B7E">
        <w:rPr>
          <w:color w:val="000000" w:themeColor="text1"/>
        </w:rPr>
        <w:t xml:space="preserve">de mogelijke </w:t>
      </w:r>
      <w:r w:rsidR="00DA2C96" w:rsidRPr="000A4B7E">
        <w:rPr>
          <w:color w:val="000000" w:themeColor="text1"/>
        </w:rPr>
        <w:t xml:space="preserve">invloed van politieke instabiliteit op twee specifieke burgerinitiatieven (Warsen, 2013). Dit onderzoek </w:t>
      </w:r>
      <w:r w:rsidR="00DA2C96">
        <w:t xml:space="preserve">is vernieuwend omdat de meeste burgerparticipatie onderzoeken kwalitatief van aard zijn en dit onderzoek een kwantitatieve methode betreft. </w:t>
      </w:r>
      <w:r w:rsidR="00B1078C">
        <w:t xml:space="preserve">In de methodologie zal hier verder op worden ingegaan. </w:t>
      </w:r>
    </w:p>
    <w:p w14:paraId="0FB13985" w14:textId="77777777" w:rsidR="00AD7750" w:rsidRPr="000D7621" w:rsidRDefault="00AD7750" w:rsidP="00C2753A"/>
    <w:p w14:paraId="5EB4A371" w14:textId="03F4539C" w:rsidR="00C34368" w:rsidRPr="007C204C" w:rsidRDefault="00565AC7" w:rsidP="004F4393">
      <w:pPr>
        <w:pStyle w:val="Kop2"/>
        <w:spacing w:line="360" w:lineRule="auto"/>
        <w:rPr>
          <w:color w:val="1F3864" w:themeColor="accent1" w:themeShade="80"/>
        </w:rPr>
      </w:pPr>
      <w:bookmarkStart w:id="11" w:name="_Toc61707277"/>
      <w:r w:rsidRPr="007C204C">
        <w:rPr>
          <w:color w:val="1F3864" w:themeColor="accent1" w:themeShade="80"/>
        </w:rPr>
        <w:t xml:space="preserve">1.4  </w:t>
      </w:r>
      <w:r w:rsidR="002D498A" w:rsidRPr="007C204C">
        <w:rPr>
          <w:color w:val="1F3864" w:themeColor="accent1" w:themeShade="80"/>
        </w:rPr>
        <w:t>M</w:t>
      </w:r>
      <w:r w:rsidR="006126FC" w:rsidRPr="007C204C">
        <w:rPr>
          <w:color w:val="1F3864" w:themeColor="accent1" w:themeShade="80"/>
        </w:rPr>
        <w:t>aatschappelijke r</w:t>
      </w:r>
      <w:r w:rsidR="000E4A4A" w:rsidRPr="007C204C">
        <w:rPr>
          <w:color w:val="1F3864" w:themeColor="accent1" w:themeShade="80"/>
        </w:rPr>
        <w:t>elevantie</w:t>
      </w:r>
      <w:bookmarkEnd w:id="11"/>
      <w:r w:rsidR="000E4A4A" w:rsidRPr="007C204C">
        <w:rPr>
          <w:color w:val="1F3864" w:themeColor="accent1" w:themeShade="80"/>
        </w:rPr>
        <w:t xml:space="preserve"> </w:t>
      </w:r>
    </w:p>
    <w:p w14:paraId="06D0D11C" w14:textId="77777777" w:rsidR="00C7548E" w:rsidRDefault="00C7548E" w:rsidP="00C7548E">
      <w:pPr>
        <w:spacing w:line="360" w:lineRule="auto"/>
        <w:jc w:val="both"/>
      </w:pPr>
      <w:r>
        <w:t xml:space="preserve">De studie Bestuurskunde omslaat vele terreinen, maar er is één overlapping die alle onderwerpen samenvoegt: het blijvend aanpassen en verbeteren van het Nederlandse openbaar bestuur. </w:t>
      </w:r>
    </w:p>
    <w:p w14:paraId="13F2DCB1" w14:textId="77777777" w:rsidR="00C7548E" w:rsidRDefault="00C7548E" w:rsidP="00C7548E">
      <w:pPr>
        <w:spacing w:line="360" w:lineRule="auto"/>
        <w:ind w:firstLine="708"/>
        <w:jc w:val="both"/>
      </w:pPr>
      <w:r>
        <w:t>In het in de inleiding genoemde voorbeeld van de gemeente Arnhem komt naar voren dat de gemeente de afgelopen drie jaar intensief bezig is geweest om participatie een onderdeel te laten worden van gemeentelijke beleidsprocessen. Dit scriptieonderzoek kan bijdragen aan de kennis bij gemeentes over burgerparticipatie en welke factoren er in de praktijk meespelen tijdens een participatieproces. Ook is dit onderzoek voor de bestuurlijke takken van de gemeentes belangrijk omdat het onderzoekt in hoeverre burgers betrokken zijn bij en de lokale politieke stabiliteit of het gebrek daaraan. Zo kan naar voren komen in welke mate instabiliteit van een gemeente bepalend is voor burgerparticipatie en op welke manier het gemeentelijk bestuur hier in de toekomst rekening mee kan houden.</w:t>
      </w:r>
    </w:p>
    <w:p w14:paraId="5465911D" w14:textId="6E9797FB" w:rsidR="00FD7AED" w:rsidRDefault="00C7548E" w:rsidP="00C25BE0">
      <w:pPr>
        <w:spacing w:line="360" w:lineRule="auto"/>
        <w:ind w:firstLine="708"/>
        <w:jc w:val="both"/>
      </w:pPr>
      <w:r>
        <w:t>Verder lijkt het erop dat  er voor veel gemeentes een verschil bestaat tussen de beleidsplannen voor participatie en de weerbarstige praktijk</w:t>
      </w:r>
      <w:r w:rsidR="00907CB6">
        <w:t>.</w:t>
      </w:r>
      <w:r>
        <w:t xml:space="preserve">  Op papier  heeft de gemeente een duidelijk beeld  over het in te richten participatieproces. Desalniettemin gaat participatie uiteindelijk over wat er in de praktijk tot uiting komt. Waarom werkt de een specifieke vorm van participatie goed voor een gemeente en de andere vormen niet? En wat is hier de verklaring voor? Dit onderzoek kan een toevoeging zijn voor deze vraagstukken en ervoor zorgen dat participatieprocessen verbeterd zullen worden in de toekomst. </w:t>
      </w:r>
    </w:p>
    <w:p w14:paraId="567A6626" w14:textId="6083A64A" w:rsidR="000E4A4A" w:rsidRPr="007C204C" w:rsidRDefault="00565AC7" w:rsidP="004F4393">
      <w:pPr>
        <w:pStyle w:val="Kop2"/>
        <w:spacing w:line="360" w:lineRule="auto"/>
        <w:rPr>
          <w:color w:val="1F3864" w:themeColor="accent1" w:themeShade="80"/>
        </w:rPr>
      </w:pPr>
      <w:bookmarkStart w:id="12" w:name="_Toc61707278"/>
      <w:r w:rsidRPr="007C204C">
        <w:rPr>
          <w:color w:val="1F3864" w:themeColor="accent1" w:themeShade="80"/>
        </w:rPr>
        <w:lastRenderedPageBreak/>
        <w:t xml:space="preserve">1.5  </w:t>
      </w:r>
      <w:r w:rsidR="000E4A4A" w:rsidRPr="007C204C">
        <w:rPr>
          <w:color w:val="1F3864" w:themeColor="accent1" w:themeShade="80"/>
        </w:rPr>
        <w:t xml:space="preserve">Voorbeschouwing </w:t>
      </w:r>
      <w:r w:rsidR="00452573" w:rsidRPr="007C204C">
        <w:rPr>
          <w:color w:val="1F3864" w:themeColor="accent1" w:themeShade="80"/>
        </w:rPr>
        <w:t>methodologisch kader</w:t>
      </w:r>
      <w:bookmarkEnd w:id="12"/>
      <w:r w:rsidR="00452573" w:rsidRPr="007C204C">
        <w:rPr>
          <w:color w:val="1F3864" w:themeColor="accent1" w:themeShade="80"/>
        </w:rPr>
        <w:t xml:space="preserve"> </w:t>
      </w:r>
    </w:p>
    <w:p w14:paraId="523E0DCE" w14:textId="16AA43B5" w:rsidR="00A91262" w:rsidRPr="000A4B7E" w:rsidRDefault="00A91262" w:rsidP="00A91262">
      <w:pPr>
        <w:spacing w:line="360" w:lineRule="auto"/>
        <w:jc w:val="both"/>
        <w:rPr>
          <w:color w:val="000000" w:themeColor="text1"/>
        </w:rPr>
      </w:pPr>
      <w:r>
        <w:t xml:space="preserve">Dit onderzoek heeft een toetsende hoofdvraag. Dit houdt in dat de vijf opgestelde hypotheses zullen worden getoetst met de praktijk. Met het uitvoeren van statistisch toetsen zal er worden gekeken of de nulhypothesen verworpen kunnen worden als de toets een significant resultaat oplevert. </w:t>
      </w:r>
    </w:p>
    <w:p w14:paraId="31A47A71" w14:textId="43C97C12" w:rsidR="00A91262" w:rsidRDefault="00A91262" w:rsidP="00595292">
      <w:pPr>
        <w:spacing w:line="360" w:lineRule="auto"/>
        <w:ind w:firstLine="708"/>
        <w:jc w:val="both"/>
      </w:pPr>
      <w:r w:rsidRPr="000A4B7E">
        <w:rPr>
          <w:color w:val="000000" w:themeColor="text1"/>
        </w:rPr>
        <w:t xml:space="preserve">De methode in dit onderzoek </w:t>
      </w:r>
      <w:r w:rsidR="00595292">
        <w:rPr>
          <w:color w:val="000000" w:themeColor="text1"/>
        </w:rPr>
        <w:t xml:space="preserve">betreft een vignettenmethode. </w:t>
      </w:r>
      <w:r w:rsidRPr="000A4B7E">
        <w:rPr>
          <w:color w:val="000000" w:themeColor="text1"/>
        </w:rPr>
        <w:t>Met deze vignetten, die opgesteld zijn vanuit de theoretische onderbouwing, krijgen verschillende respondenten uit een willekeurige steekproef vier hypothetische scenario’s voorgelegd. Vervolgens antwoorden de respondenten hoe zij in dat specifieke scenario zouden reageren of handelen (Braun &amp; Clarke, 2013).</w:t>
      </w:r>
      <w:r w:rsidR="00C853A9">
        <w:rPr>
          <w:color w:val="000000" w:themeColor="text1"/>
        </w:rPr>
        <w:t xml:space="preserve"> </w:t>
      </w:r>
      <w:r w:rsidRPr="000A4B7E">
        <w:rPr>
          <w:color w:val="000000" w:themeColor="text1"/>
        </w:rPr>
        <w:t xml:space="preserve">De scenario’s </w:t>
      </w:r>
      <w:r>
        <w:t>omschrijven verschillende situaties, met verschillende mate</w:t>
      </w:r>
      <w:r w:rsidR="00A3620D">
        <w:t>n</w:t>
      </w:r>
      <w:r>
        <w:t xml:space="preserve"> van bestuurlijke stabiliteit. De antwoorden vormen uiteindelijk de data waarmee er een statistische regressieanalyse kan worden uitgevoerd. De vignettenmethode is voor dit onderzoek een geschikte methode omdat de bereidheid van burgers duidelijk naar voren komt in de antwoorden van de respondenten. Daarnaast past een kwantitatief onderzoek het beste bij de hoofdvraag van dit onderzoek omdat het een effect van een onafhankelijke variabele (X) op een afhankelijke variabele (Y) onderzoekt.  </w:t>
      </w:r>
    </w:p>
    <w:p w14:paraId="0DFA1C64" w14:textId="53FA4859" w:rsidR="00A91262" w:rsidRDefault="00A91262" w:rsidP="00A91262">
      <w:pPr>
        <w:spacing w:line="360" w:lineRule="auto"/>
        <w:jc w:val="both"/>
        <w:rPr>
          <w:color w:val="000000"/>
        </w:rPr>
      </w:pPr>
      <w:r>
        <w:tab/>
        <w:t xml:space="preserve">De respondenten in dit onderzoek zijn zowel in het eigen netwerk als daarbuiten benaderd. Alle respondenten uit het eigen netwerk die de vragenlijst hebben ingevuld hebben de uitnodiging ook naar een ander persoon gestuurd. Daarnaast zijn er ook vier actieve bewonersgroepen uit vier verschillende steden benaderd. </w:t>
      </w:r>
      <w:r>
        <w:rPr>
          <w:color w:val="000000" w:themeColor="text1"/>
        </w:rPr>
        <w:t>De vragenlijst heeft tussen 20 september en 9 oktober 2020</w:t>
      </w:r>
      <w:r w:rsidR="00055814">
        <w:rPr>
          <w:color w:val="000000" w:themeColor="text1"/>
        </w:rPr>
        <w:t xml:space="preserve"> online</w:t>
      </w:r>
      <w:r>
        <w:rPr>
          <w:color w:val="000000" w:themeColor="text1"/>
        </w:rPr>
        <w:t xml:space="preserve"> opengestaan met als resultaat dat 144 respondenten hebben gereageerd op de </w:t>
      </w:r>
      <w:r w:rsidR="00D3207E">
        <w:rPr>
          <w:color w:val="000000" w:themeColor="text1"/>
        </w:rPr>
        <w:t>enquête</w:t>
      </w:r>
      <w:r>
        <w:rPr>
          <w:color w:val="000000" w:themeColor="text1"/>
        </w:rPr>
        <w:t xml:space="preserve">. </w:t>
      </w:r>
    </w:p>
    <w:p w14:paraId="1105A86F" w14:textId="577CEDFC" w:rsidR="00771B0B" w:rsidRPr="00CF5E98" w:rsidRDefault="00771B0B" w:rsidP="00B15C13">
      <w:pPr>
        <w:spacing w:line="360" w:lineRule="auto"/>
        <w:jc w:val="both"/>
      </w:pPr>
    </w:p>
    <w:p w14:paraId="211B59FB" w14:textId="0B2E3C8C" w:rsidR="000E4A4A" w:rsidRPr="007C204C" w:rsidRDefault="00565AC7" w:rsidP="004F4393">
      <w:pPr>
        <w:pStyle w:val="Kop2"/>
        <w:spacing w:line="360" w:lineRule="auto"/>
        <w:rPr>
          <w:color w:val="1F3864" w:themeColor="accent1" w:themeShade="80"/>
        </w:rPr>
      </w:pPr>
      <w:bookmarkStart w:id="13" w:name="_Toc61707279"/>
      <w:r w:rsidRPr="007C204C">
        <w:rPr>
          <w:color w:val="1F3864" w:themeColor="accent1" w:themeShade="80"/>
        </w:rPr>
        <w:t xml:space="preserve">1.6  </w:t>
      </w:r>
      <w:r w:rsidR="00771B0B" w:rsidRPr="007C204C">
        <w:rPr>
          <w:color w:val="1F3864" w:themeColor="accent1" w:themeShade="80"/>
        </w:rPr>
        <w:t>Leeswijzer</w:t>
      </w:r>
      <w:bookmarkEnd w:id="13"/>
      <w:r w:rsidR="00771B0B" w:rsidRPr="007C204C">
        <w:rPr>
          <w:color w:val="1F3864" w:themeColor="accent1" w:themeShade="80"/>
        </w:rPr>
        <w:t xml:space="preserve"> </w:t>
      </w:r>
    </w:p>
    <w:p w14:paraId="2C91B95D" w14:textId="439C19ED" w:rsidR="00A04410" w:rsidRDefault="00A04410" w:rsidP="00A04410">
      <w:pPr>
        <w:spacing w:line="360" w:lineRule="auto"/>
        <w:jc w:val="both"/>
        <w:rPr>
          <w:color w:val="000000"/>
        </w:rPr>
      </w:pPr>
      <w:r>
        <w:rPr>
          <w:color w:val="000000" w:themeColor="text1"/>
        </w:rPr>
        <w:t xml:space="preserve">Na deze introductie zal in het volgende hoofdstuk de wetenschappelijke theorie worden uitgediept om zo structuur aan te brengen in het onderzoek. Vanuit de theorie worden er vijf hypotheses opgesteld. In het derde hoofdstuk zullen de onderzoeksmethode en de opgestelde vignetten worden toegelicht die voortkomen uit de theorie. Na de beschrijving van de methode zullen in hoofdstuk vier de </w:t>
      </w:r>
      <w:r w:rsidR="00FB7AEC">
        <w:rPr>
          <w:color w:val="000000" w:themeColor="text1"/>
        </w:rPr>
        <w:t xml:space="preserve">resultaten en de analyse </w:t>
      </w:r>
      <w:r>
        <w:rPr>
          <w:color w:val="000000" w:themeColor="text1"/>
        </w:rPr>
        <w:t xml:space="preserve">van het onderzoek aan bod komen. </w:t>
      </w:r>
      <w:r w:rsidRPr="00FB7AEC">
        <w:rPr>
          <w:color w:val="000000" w:themeColor="text1"/>
        </w:rPr>
        <w:t>In het vijfde hoofdstuk volgt de conclusie</w:t>
      </w:r>
      <w:r w:rsidR="00FB7AEC" w:rsidRPr="00FB7AEC">
        <w:rPr>
          <w:color w:val="000000" w:themeColor="text1"/>
        </w:rPr>
        <w:t xml:space="preserve"> van het onderzoek, de discussie en suggesties voor vervolgonderzoek. </w:t>
      </w:r>
    </w:p>
    <w:p w14:paraId="0D7D7369" w14:textId="370B885A" w:rsidR="000E4A4A" w:rsidRDefault="000E4A4A" w:rsidP="002D498A">
      <w:pPr>
        <w:spacing w:line="360" w:lineRule="auto"/>
        <w:jc w:val="both"/>
        <w:rPr>
          <w:color w:val="000000" w:themeColor="text1"/>
        </w:rPr>
      </w:pPr>
    </w:p>
    <w:p w14:paraId="0697A9CA" w14:textId="7616E8A7" w:rsidR="00703D70" w:rsidRPr="000F34BF" w:rsidRDefault="00703D70" w:rsidP="00FF46C2">
      <w:pPr>
        <w:rPr>
          <w:color w:val="000000" w:themeColor="text1"/>
        </w:rPr>
      </w:pPr>
      <w:r>
        <w:rPr>
          <w:color w:val="000000" w:themeColor="text1"/>
        </w:rPr>
        <w:br w:type="page"/>
      </w:r>
    </w:p>
    <w:p w14:paraId="1BA532C3" w14:textId="18DBBC66" w:rsidR="00C02CA7" w:rsidRPr="00007D98" w:rsidRDefault="0039003A" w:rsidP="00C02CA7">
      <w:pPr>
        <w:pStyle w:val="Kop1"/>
        <w:spacing w:line="360" w:lineRule="auto"/>
        <w:rPr>
          <w:color w:val="1F3864" w:themeColor="accent1" w:themeShade="80"/>
        </w:rPr>
      </w:pPr>
      <w:bookmarkStart w:id="14" w:name="_Toc61707280"/>
      <w:r w:rsidRPr="00007D98">
        <w:rPr>
          <w:color w:val="1F3864" w:themeColor="accent1" w:themeShade="80"/>
        </w:rPr>
        <w:lastRenderedPageBreak/>
        <w:t xml:space="preserve">2  </w:t>
      </w:r>
      <w:r w:rsidR="000E4A4A" w:rsidRPr="00007D98">
        <w:rPr>
          <w:color w:val="1F3864" w:themeColor="accent1" w:themeShade="80"/>
        </w:rPr>
        <w:t>Theoretisch kader</w:t>
      </w:r>
      <w:bookmarkEnd w:id="14"/>
      <w:r w:rsidR="000E4A4A" w:rsidRPr="00007D98">
        <w:rPr>
          <w:color w:val="1F3864" w:themeColor="accent1" w:themeShade="80"/>
        </w:rPr>
        <w:t xml:space="preserve"> </w:t>
      </w:r>
    </w:p>
    <w:p w14:paraId="02522D9A" w14:textId="77777777" w:rsidR="001A4089" w:rsidRDefault="001A4089" w:rsidP="001A4089">
      <w:pPr>
        <w:spacing w:line="360" w:lineRule="auto"/>
        <w:jc w:val="both"/>
      </w:pPr>
      <w:r>
        <w:t xml:space="preserve">In het komende hoofdstuk worden de begrippen uit de hoofdvraag uitgediept en theoretisch geanalyseerd. In het theoretisch kader zal met literatuuronderzoek voortgeborduurd worden op eerder onderzoek over verschillende vormen van coproductie en de motivatie van burgers om te participeren in de buurt. Ook zal de definitie van politieke instabiliteit aan bod komen. Nadat de begrippen uit de theorie zijn geduid zullen de eerste drie hypotheses over de invloed van politieke instabiliteit op de bereidheid van burgers worden geformuleerd. </w:t>
      </w:r>
    </w:p>
    <w:p w14:paraId="3C6783AA" w14:textId="79776F54" w:rsidR="00DC2CD9" w:rsidRDefault="008F013A" w:rsidP="0084694F">
      <w:pPr>
        <w:spacing w:line="360" w:lineRule="auto"/>
        <w:ind w:firstLine="708"/>
        <w:jc w:val="both"/>
      </w:pPr>
      <w:r>
        <w:t xml:space="preserve">Verder zal er vanuit de wetenschappelijke literatuur onderzocht worden welke andere effecten mogelijk van invloed zijn op de bereidheid om te participeren. Deze modererende variabelen, leeftijd en de mate van politiek engagement, </w:t>
      </w:r>
      <w:r w:rsidR="00793F01">
        <w:t>zijn</w:t>
      </w:r>
      <w:r>
        <w:t xml:space="preserve"> de basis zijn voor de vierde en vijfde hypothese.</w:t>
      </w:r>
      <w:r w:rsidR="00494C7F">
        <w:t xml:space="preserve"> Het hoofdstuk </w:t>
      </w:r>
      <w:r w:rsidR="00793F01">
        <w:t>sluit af</w:t>
      </w:r>
      <w:r w:rsidR="00494C7F">
        <w:t xml:space="preserve"> met een overzicht van de opgestelde hypotheses in een conceptueel model. </w:t>
      </w:r>
      <w:r w:rsidR="00793F01">
        <w:t xml:space="preserve"> </w:t>
      </w:r>
    </w:p>
    <w:p w14:paraId="1E7D05C2" w14:textId="77777777" w:rsidR="0084694F" w:rsidRDefault="0084694F" w:rsidP="0084694F">
      <w:pPr>
        <w:spacing w:line="360" w:lineRule="auto"/>
        <w:ind w:firstLine="708"/>
        <w:jc w:val="both"/>
      </w:pPr>
    </w:p>
    <w:p w14:paraId="25CE5B60" w14:textId="1A979EBE" w:rsidR="007C6814" w:rsidRPr="00251A4C" w:rsidRDefault="00E6742D" w:rsidP="00251A4C">
      <w:pPr>
        <w:pStyle w:val="Kop2"/>
        <w:spacing w:line="360" w:lineRule="auto"/>
        <w:rPr>
          <w:color w:val="1F3864" w:themeColor="accent1" w:themeShade="80"/>
        </w:rPr>
      </w:pPr>
      <w:bookmarkStart w:id="15" w:name="_Toc61707281"/>
      <w:r w:rsidRPr="00251A4C">
        <w:rPr>
          <w:color w:val="1F3864" w:themeColor="accent1" w:themeShade="80"/>
        </w:rPr>
        <w:t xml:space="preserve">2.1  </w:t>
      </w:r>
      <w:r w:rsidR="00F40A12" w:rsidRPr="00251A4C">
        <w:rPr>
          <w:color w:val="1F3864" w:themeColor="accent1" w:themeShade="80"/>
        </w:rPr>
        <w:t>Lokale c</w:t>
      </w:r>
      <w:r w:rsidR="00EB2BFF" w:rsidRPr="00251A4C">
        <w:rPr>
          <w:color w:val="1F3864" w:themeColor="accent1" w:themeShade="80"/>
        </w:rPr>
        <w:t>oproductie</w:t>
      </w:r>
      <w:r w:rsidR="00155B14" w:rsidRPr="00251A4C">
        <w:rPr>
          <w:color w:val="1F3864" w:themeColor="accent1" w:themeShade="80"/>
        </w:rPr>
        <w:t>:</w:t>
      </w:r>
      <w:r w:rsidR="00E85AE5" w:rsidRPr="00251A4C">
        <w:rPr>
          <w:color w:val="1F3864" w:themeColor="accent1" w:themeShade="80"/>
        </w:rPr>
        <w:t xml:space="preserve"> tussen burger en gemeente</w:t>
      </w:r>
      <w:bookmarkEnd w:id="15"/>
      <w:r w:rsidR="00E85AE5" w:rsidRPr="00251A4C">
        <w:rPr>
          <w:color w:val="1F3864" w:themeColor="accent1" w:themeShade="80"/>
        </w:rPr>
        <w:t xml:space="preserve"> </w:t>
      </w:r>
      <w:r w:rsidR="005372AE" w:rsidRPr="00251A4C">
        <w:rPr>
          <w:color w:val="1F3864" w:themeColor="accent1" w:themeShade="80"/>
        </w:rPr>
        <w:t xml:space="preserve"> </w:t>
      </w:r>
    </w:p>
    <w:p w14:paraId="59EA2D74" w14:textId="305F4AED" w:rsidR="007C6814" w:rsidRPr="00251A4C" w:rsidRDefault="00E225F3" w:rsidP="00251A4C">
      <w:pPr>
        <w:pStyle w:val="Kop3"/>
        <w:spacing w:line="360" w:lineRule="auto"/>
        <w:rPr>
          <w:color w:val="1F3864" w:themeColor="accent1" w:themeShade="80"/>
          <w:sz w:val="23"/>
          <w:szCs w:val="23"/>
        </w:rPr>
      </w:pPr>
      <w:bookmarkStart w:id="16" w:name="_Toc61707282"/>
      <w:r w:rsidRPr="00251A4C">
        <w:rPr>
          <w:color w:val="1F3864" w:themeColor="accent1" w:themeShade="80"/>
          <w:sz w:val="23"/>
          <w:szCs w:val="23"/>
        </w:rPr>
        <w:t xml:space="preserve">2.1.1  </w:t>
      </w:r>
      <w:r w:rsidR="00E66BFF" w:rsidRPr="00251A4C">
        <w:rPr>
          <w:color w:val="1F3864" w:themeColor="accent1" w:themeShade="80"/>
          <w:sz w:val="23"/>
          <w:szCs w:val="23"/>
        </w:rPr>
        <w:t>B</w:t>
      </w:r>
      <w:r w:rsidR="004A039B" w:rsidRPr="00251A4C">
        <w:rPr>
          <w:color w:val="1F3864" w:themeColor="accent1" w:themeShade="80"/>
          <w:sz w:val="23"/>
          <w:szCs w:val="23"/>
        </w:rPr>
        <w:t>urgerparticipatie en coproductie</w:t>
      </w:r>
      <w:bookmarkEnd w:id="16"/>
      <w:r w:rsidR="004A039B" w:rsidRPr="00251A4C">
        <w:rPr>
          <w:color w:val="1F3864" w:themeColor="accent1" w:themeShade="80"/>
          <w:sz w:val="23"/>
          <w:szCs w:val="23"/>
        </w:rPr>
        <w:t xml:space="preserve"> </w:t>
      </w:r>
    </w:p>
    <w:p w14:paraId="4394FB55" w14:textId="7A32BD9E" w:rsidR="00CF15A0" w:rsidRPr="000A4B7E" w:rsidRDefault="005129AC" w:rsidP="00CF58C2">
      <w:pPr>
        <w:spacing w:line="360" w:lineRule="auto"/>
        <w:jc w:val="both"/>
        <w:rPr>
          <w:color w:val="000000" w:themeColor="text1"/>
          <w:lang w:eastAsia="en-US"/>
        </w:rPr>
      </w:pPr>
      <w:r w:rsidRPr="000A4B7E">
        <w:rPr>
          <w:color w:val="000000" w:themeColor="text1"/>
          <w:lang w:eastAsia="en-US"/>
        </w:rPr>
        <w:t xml:space="preserve">Zoals al eerder </w:t>
      </w:r>
      <w:r w:rsidR="00CD5659" w:rsidRPr="000A4B7E">
        <w:rPr>
          <w:color w:val="000000" w:themeColor="text1"/>
          <w:lang w:eastAsia="en-US"/>
        </w:rPr>
        <w:t>benoemd</w:t>
      </w:r>
      <w:r w:rsidRPr="000A4B7E">
        <w:rPr>
          <w:color w:val="000000" w:themeColor="text1"/>
          <w:lang w:eastAsia="en-US"/>
        </w:rPr>
        <w:t xml:space="preserve"> in de inleiding, </w:t>
      </w:r>
      <w:r w:rsidR="001617C8" w:rsidRPr="000A4B7E">
        <w:rPr>
          <w:color w:val="000000" w:themeColor="text1"/>
          <w:lang w:eastAsia="en-US"/>
        </w:rPr>
        <w:t>is het concept ‘burgerparticipatie’</w:t>
      </w:r>
      <w:r w:rsidR="001617C8" w:rsidRPr="000A4B7E">
        <w:rPr>
          <w:i/>
          <w:color w:val="000000" w:themeColor="text1"/>
          <w:lang w:eastAsia="en-US"/>
        </w:rPr>
        <w:t xml:space="preserve"> </w:t>
      </w:r>
      <w:r w:rsidR="001617C8" w:rsidRPr="000A4B7E">
        <w:rPr>
          <w:color w:val="000000" w:themeColor="text1"/>
          <w:lang w:eastAsia="en-US"/>
        </w:rPr>
        <w:t xml:space="preserve">steeds vaker </w:t>
      </w:r>
      <w:r w:rsidR="007A2FAA" w:rsidRPr="000A4B7E">
        <w:rPr>
          <w:color w:val="000000" w:themeColor="text1"/>
          <w:lang w:eastAsia="en-US"/>
        </w:rPr>
        <w:t>terug te</w:t>
      </w:r>
      <w:r w:rsidR="001617C8" w:rsidRPr="000A4B7E">
        <w:rPr>
          <w:color w:val="000000" w:themeColor="text1"/>
          <w:lang w:eastAsia="en-US"/>
        </w:rPr>
        <w:t xml:space="preserve"> vinden</w:t>
      </w:r>
      <w:r w:rsidR="007A2FAA" w:rsidRPr="000A4B7E">
        <w:rPr>
          <w:color w:val="000000" w:themeColor="text1"/>
          <w:lang w:eastAsia="en-US"/>
        </w:rPr>
        <w:t xml:space="preserve"> in </w:t>
      </w:r>
      <w:r w:rsidR="00256E51" w:rsidRPr="000A4B7E">
        <w:rPr>
          <w:color w:val="000000" w:themeColor="text1"/>
          <w:lang w:eastAsia="en-US"/>
        </w:rPr>
        <w:t xml:space="preserve">gemeentelijke </w:t>
      </w:r>
      <w:r w:rsidR="007A2FAA" w:rsidRPr="000A4B7E">
        <w:rPr>
          <w:color w:val="000000" w:themeColor="text1"/>
          <w:lang w:eastAsia="en-US"/>
        </w:rPr>
        <w:t>beleidsplannen en in de wetenschappelijke literatuur</w:t>
      </w:r>
      <w:r w:rsidR="001E687C" w:rsidRPr="000A4B7E">
        <w:rPr>
          <w:color w:val="000000" w:themeColor="text1"/>
          <w:lang w:eastAsia="en-US"/>
        </w:rPr>
        <w:t xml:space="preserve">. </w:t>
      </w:r>
      <w:r w:rsidR="004F38BD" w:rsidRPr="000A4B7E">
        <w:rPr>
          <w:color w:val="000000" w:themeColor="text1"/>
          <w:lang w:eastAsia="en-US"/>
        </w:rPr>
        <w:t>Mede door d</w:t>
      </w:r>
      <w:r w:rsidR="005F5E8B" w:rsidRPr="000A4B7E">
        <w:rPr>
          <w:color w:val="000000" w:themeColor="text1"/>
          <w:lang w:eastAsia="en-US"/>
        </w:rPr>
        <w:t xml:space="preserve">e opkomst van </w:t>
      </w:r>
      <w:r w:rsidR="00B930B6" w:rsidRPr="000A4B7E">
        <w:rPr>
          <w:color w:val="000000" w:themeColor="text1"/>
          <w:lang w:eastAsia="en-US"/>
        </w:rPr>
        <w:t xml:space="preserve">online </w:t>
      </w:r>
      <w:r w:rsidR="005F5E8B" w:rsidRPr="000A4B7E">
        <w:rPr>
          <w:color w:val="000000" w:themeColor="text1"/>
          <w:lang w:eastAsia="en-US"/>
        </w:rPr>
        <w:t xml:space="preserve">platforms en andere participatiemogelijkheden via </w:t>
      </w:r>
      <w:r w:rsidR="00CF58C2" w:rsidRPr="000A4B7E">
        <w:rPr>
          <w:color w:val="000000" w:themeColor="text1"/>
          <w:lang w:eastAsia="en-US"/>
        </w:rPr>
        <w:t>sociale media</w:t>
      </w:r>
      <w:r w:rsidR="00BB4B5E" w:rsidRPr="000A4B7E">
        <w:rPr>
          <w:color w:val="000000" w:themeColor="text1"/>
          <w:lang w:eastAsia="en-US"/>
        </w:rPr>
        <w:t xml:space="preserve"> </w:t>
      </w:r>
      <w:r w:rsidR="005F5E8B" w:rsidRPr="000A4B7E">
        <w:rPr>
          <w:color w:val="000000" w:themeColor="text1"/>
          <w:lang w:eastAsia="en-US"/>
        </w:rPr>
        <w:t xml:space="preserve">heeft deze betrokkenheid van </w:t>
      </w:r>
      <w:r w:rsidR="004F38BD" w:rsidRPr="000A4B7E">
        <w:rPr>
          <w:color w:val="000000" w:themeColor="text1"/>
          <w:lang w:eastAsia="en-US"/>
        </w:rPr>
        <w:t>burgers</w:t>
      </w:r>
      <w:r w:rsidR="005F5E8B" w:rsidRPr="000A4B7E">
        <w:rPr>
          <w:color w:val="000000" w:themeColor="text1"/>
          <w:lang w:eastAsia="en-US"/>
        </w:rPr>
        <w:t xml:space="preserve"> een nieuwe </w:t>
      </w:r>
      <w:r w:rsidR="00FB0ACA" w:rsidRPr="000A4B7E">
        <w:rPr>
          <w:color w:val="000000" w:themeColor="text1"/>
          <w:lang w:eastAsia="en-US"/>
        </w:rPr>
        <w:t>impuls gekregen</w:t>
      </w:r>
      <w:r w:rsidR="005F5E8B" w:rsidRPr="000A4B7E">
        <w:rPr>
          <w:color w:val="000000" w:themeColor="text1"/>
          <w:lang w:eastAsia="en-US"/>
        </w:rPr>
        <w:t xml:space="preserve"> (Evans-Cowley &amp; Hollander, 2010). </w:t>
      </w:r>
    </w:p>
    <w:p w14:paraId="41CECA5A" w14:textId="4AD720AA" w:rsidR="00E4131D" w:rsidRPr="000A4B7E" w:rsidRDefault="004F38BD" w:rsidP="00CF15A0">
      <w:pPr>
        <w:spacing w:line="360" w:lineRule="auto"/>
        <w:ind w:firstLine="708"/>
        <w:jc w:val="both"/>
        <w:rPr>
          <w:color w:val="000000" w:themeColor="text1"/>
          <w:lang w:eastAsia="en-US"/>
        </w:rPr>
      </w:pPr>
      <w:r w:rsidRPr="000A4B7E">
        <w:rPr>
          <w:color w:val="000000" w:themeColor="text1"/>
          <w:lang w:eastAsia="en-US"/>
        </w:rPr>
        <w:t>Desalniettemin</w:t>
      </w:r>
      <w:r w:rsidR="00CF58C2" w:rsidRPr="000A4B7E">
        <w:rPr>
          <w:color w:val="000000" w:themeColor="text1"/>
          <w:lang w:eastAsia="en-US"/>
        </w:rPr>
        <w:t xml:space="preserve"> is de term burgerparticipatie</w:t>
      </w:r>
      <w:r w:rsidR="00CF58C2" w:rsidRPr="000A4B7E">
        <w:rPr>
          <w:i/>
          <w:color w:val="000000" w:themeColor="text1"/>
          <w:lang w:eastAsia="en-US"/>
        </w:rPr>
        <w:t xml:space="preserve"> </w:t>
      </w:r>
      <w:r w:rsidR="00CF58C2" w:rsidRPr="000A4B7E">
        <w:rPr>
          <w:color w:val="000000" w:themeColor="text1"/>
          <w:lang w:eastAsia="en-US"/>
        </w:rPr>
        <w:t xml:space="preserve">geen nieuw fenomeen en </w:t>
      </w:r>
      <w:r w:rsidR="00BB4B5E" w:rsidRPr="000A4B7E">
        <w:rPr>
          <w:color w:val="000000" w:themeColor="text1"/>
          <w:lang w:eastAsia="en-US"/>
        </w:rPr>
        <w:t xml:space="preserve">is er in de jaren </w:t>
      </w:r>
      <w:r w:rsidR="00911093" w:rsidRPr="000A4B7E">
        <w:rPr>
          <w:color w:val="000000" w:themeColor="text1"/>
          <w:lang w:eastAsia="en-US"/>
        </w:rPr>
        <w:t>‘</w:t>
      </w:r>
      <w:r w:rsidRPr="000A4B7E">
        <w:rPr>
          <w:color w:val="000000" w:themeColor="text1"/>
          <w:lang w:eastAsia="en-US"/>
        </w:rPr>
        <w:t xml:space="preserve">60 en </w:t>
      </w:r>
      <w:r w:rsidR="00911093" w:rsidRPr="000A4B7E">
        <w:rPr>
          <w:color w:val="000000" w:themeColor="text1"/>
          <w:lang w:eastAsia="en-US"/>
        </w:rPr>
        <w:t>‘</w:t>
      </w:r>
      <w:r w:rsidR="00BB4B5E" w:rsidRPr="000A4B7E">
        <w:rPr>
          <w:color w:val="000000" w:themeColor="text1"/>
          <w:lang w:eastAsia="en-US"/>
        </w:rPr>
        <w:t xml:space="preserve">70 van de vorige eeuw in de </w:t>
      </w:r>
      <w:r w:rsidRPr="000A4B7E">
        <w:rPr>
          <w:color w:val="000000" w:themeColor="text1"/>
          <w:lang w:eastAsia="en-US"/>
        </w:rPr>
        <w:t xml:space="preserve">wetenschappelijke </w:t>
      </w:r>
      <w:r w:rsidR="00BB4B5E" w:rsidRPr="000A4B7E">
        <w:rPr>
          <w:color w:val="000000" w:themeColor="text1"/>
          <w:lang w:eastAsia="en-US"/>
        </w:rPr>
        <w:t xml:space="preserve">literatuur over geschreven. </w:t>
      </w:r>
      <w:r w:rsidR="00E76D67" w:rsidRPr="000A4B7E">
        <w:rPr>
          <w:color w:val="000000" w:themeColor="text1"/>
        </w:rPr>
        <w:t xml:space="preserve">Als </w:t>
      </w:r>
      <w:r w:rsidRPr="000A4B7E">
        <w:rPr>
          <w:color w:val="000000" w:themeColor="text1"/>
        </w:rPr>
        <w:t>één</w:t>
      </w:r>
      <w:r w:rsidR="00E76D67" w:rsidRPr="000A4B7E">
        <w:rPr>
          <w:color w:val="000000" w:themeColor="text1"/>
        </w:rPr>
        <w:t xml:space="preserve"> van de eerste</w:t>
      </w:r>
      <w:r w:rsidR="00CF15A0" w:rsidRPr="000A4B7E">
        <w:rPr>
          <w:color w:val="000000" w:themeColor="text1"/>
        </w:rPr>
        <w:t xml:space="preserve"> </w:t>
      </w:r>
      <w:r w:rsidR="00E76D67" w:rsidRPr="000A4B7E">
        <w:rPr>
          <w:color w:val="000000" w:themeColor="text1"/>
        </w:rPr>
        <w:t xml:space="preserve">duidden Verba &amp; Nie (1972) </w:t>
      </w:r>
      <w:r w:rsidR="0068178E" w:rsidRPr="000A4B7E">
        <w:rPr>
          <w:color w:val="000000" w:themeColor="text1"/>
        </w:rPr>
        <w:t>wat publieke participatie is: a</w:t>
      </w:r>
      <w:r w:rsidR="00E76D67" w:rsidRPr="000A4B7E">
        <w:rPr>
          <w:color w:val="000000" w:themeColor="text1"/>
        </w:rPr>
        <w:t xml:space="preserve">lle vormen van (politieke) participatie gaan volgens hen over </w:t>
      </w:r>
      <w:r w:rsidRPr="000A4B7E">
        <w:rPr>
          <w:color w:val="000000" w:themeColor="text1"/>
        </w:rPr>
        <w:t>de beïnvloeding</w:t>
      </w:r>
      <w:r w:rsidR="00E76D67" w:rsidRPr="000A4B7E">
        <w:rPr>
          <w:color w:val="000000" w:themeColor="text1"/>
        </w:rPr>
        <w:t xml:space="preserve"> </w:t>
      </w:r>
      <w:r w:rsidR="0068178E" w:rsidRPr="000A4B7E">
        <w:rPr>
          <w:color w:val="000000" w:themeColor="text1"/>
        </w:rPr>
        <w:t>op</w:t>
      </w:r>
      <w:r w:rsidR="00E76D67" w:rsidRPr="000A4B7E">
        <w:rPr>
          <w:color w:val="000000" w:themeColor="text1"/>
        </w:rPr>
        <w:t xml:space="preserve"> de besluitvorming van de overheid. </w:t>
      </w:r>
      <w:r w:rsidRPr="000A4B7E">
        <w:rPr>
          <w:color w:val="000000" w:themeColor="text1"/>
        </w:rPr>
        <w:t xml:space="preserve">Dit is een brede definitie die nog versmald kan worden. </w:t>
      </w:r>
      <w:r w:rsidR="00925798" w:rsidRPr="000A4B7E">
        <w:rPr>
          <w:color w:val="000000" w:themeColor="text1"/>
        </w:rPr>
        <w:t xml:space="preserve">Aanvullend </w:t>
      </w:r>
      <w:r w:rsidRPr="000A4B7E">
        <w:rPr>
          <w:color w:val="000000" w:themeColor="text1"/>
        </w:rPr>
        <w:t>op deze definitie</w:t>
      </w:r>
      <w:r w:rsidR="00925798" w:rsidRPr="000A4B7E">
        <w:rPr>
          <w:color w:val="000000" w:themeColor="text1"/>
        </w:rPr>
        <w:t xml:space="preserve"> gaat </w:t>
      </w:r>
      <w:r w:rsidRPr="000A4B7E">
        <w:rPr>
          <w:color w:val="000000" w:themeColor="text1"/>
        </w:rPr>
        <w:t>participatie ook</w:t>
      </w:r>
      <w:r w:rsidR="00925798" w:rsidRPr="000A4B7E">
        <w:rPr>
          <w:color w:val="000000" w:themeColor="text1"/>
        </w:rPr>
        <w:t xml:space="preserve"> om </w:t>
      </w:r>
      <w:r w:rsidR="00EB5FA5" w:rsidRPr="000A4B7E">
        <w:rPr>
          <w:color w:val="000000" w:themeColor="text1"/>
        </w:rPr>
        <w:t xml:space="preserve">een mate van betrokkenheid van </w:t>
      </w:r>
      <w:r w:rsidR="00EB5FA5" w:rsidRPr="000A4B7E">
        <w:rPr>
          <w:i/>
          <w:color w:val="000000" w:themeColor="text1"/>
        </w:rPr>
        <w:t>stakeholders</w:t>
      </w:r>
      <w:r w:rsidR="00EB5FA5" w:rsidRPr="000A4B7E">
        <w:rPr>
          <w:color w:val="000000" w:themeColor="text1"/>
        </w:rPr>
        <w:t xml:space="preserve"> in de besluitvorming over beleid, nieuwe plannen of programma’s in de publieke sector </w:t>
      </w:r>
      <w:r w:rsidR="002E4586" w:rsidRPr="000A4B7E">
        <w:rPr>
          <w:color w:val="000000" w:themeColor="text1"/>
        </w:rPr>
        <w:t xml:space="preserve">en </w:t>
      </w:r>
      <w:r w:rsidR="00911093" w:rsidRPr="000A4B7E">
        <w:rPr>
          <w:color w:val="000000" w:themeColor="text1"/>
        </w:rPr>
        <w:t>vooral</w:t>
      </w:r>
      <w:r w:rsidR="002E4586" w:rsidRPr="000A4B7E">
        <w:rPr>
          <w:color w:val="000000" w:themeColor="text1"/>
        </w:rPr>
        <w:t xml:space="preserve"> dat deze </w:t>
      </w:r>
      <w:r w:rsidR="00EB5FA5" w:rsidRPr="000A4B7E">
        <w:rPr>
          <w:color w:val="000000" w:themeColor="text1"/>
        </w:rPr>
        <w:t xml:space="preserve">stakeholders </w:t>
      </w:r>
      <w:r w:rsidR="002E4586" w:rsidRPr="000A4B7E">
        <w:rPr>
          <w:color w:val="000000" w:themeColor="text1"/>
        </w:rPr>
        <w:t xml:space="preserve">daar </w:t>
      </w:r>
      <w:r w:rsidR="00EB5FA5" w:rsidRPr="000A4B7E">
        <w:rPr>
          <w:color w:val="000000" w:themeColor="text1"/>
        </w:rPr>
        <w:t xml:space="preserve">een bepaald belang bij hebben (Quick &amp; Bryson, 2016, p.1). </w:t>
      </w:r>
    </w:p>
    <w:p w14:paraId="6136E9BC" w14:textId="3E842779" w:rsidR="0087679A" w:rsidRPr="000A4B7E" w:rsidRDefault="000D2BAB" w:rsidP="00CE0352">
      <w:pPr>
        <w:spacing w:line="360" w:lineRule="auto"/>
        <w:ind w:firstLine="708"/>
        <w:jc w:val="both"/>
        <w:rPr>
          <w:color w:val="000000" w:themeColor="text1"/>
          <w:lang w:val="en-US"/>
        </w:rPr>
      </w:pPr>
      <w:r w:rsidRPr="000A4B7E">
        <w:rPr>
          <w:color w:val="000000" w:themeColor="text1"/>
        </w:rPr>
        <w:t>De brede definitie van b</w:t>
      </w:r>
      <w:r w:rsidR="00CE0352" w:rsidRPr="000A4B7E">
        <w:rPr>
          <w:color w:val="000000" w:themeColor="text1"/>
        </w:rPr>
        <w:t xml:space="preserve">urgerparticipatie </w:t>
      </w:r>
      <w:r w:rsidRPr="000A4B7E">
        <w:rPr>
          <w:color w:val="000000" w:themeColor="text1"/>
        </w:rPr>
        <w:t>kan daarnaast uiteen lopen in</w:t>
      </w:r>
      <w:r w:rsidR="00CE0352" w:rsidRPr="000A4B7E">
        <w:rPr>
          <w:color w:val="000000" w:themeColor="text1"/>
        </w:rPr>
        <w:t xml:space="preserve"> verschillende vormen van betrokkenheid. </w:t>
      </w:r>
      <w:r w:rsidR="006406F7" w:rsidRPr="000A4B7E">
        <w:rPr>
          <w:color w:val="000000" w:themeColor="text1"/>
        </w:rPr>
        <w:t>Eén</w:t>
      </w:r>
      <w:r w:rsidR="00CE0352" w:rsidRPr="000A4B7E">
        <w:rPr>
          <w:color w:val="000000" w:themeColor="text1"/>
        </w:rPr>
        <w:t xml:space="preserve"> van deze vormen is coproductie. </w:t>
      </w:r>
      <w:r w:rsidR="00CD4833" w:rsidRPr="000A4B7E">
        <w:rPr>
          <w:color w:val="000000" w:themeColor="text1"/>
        </w:rPr>
        <w:t xml:space="preserve">Ook dit begrijp is in de wetenschappelijke literatuur al op verschillende manieren </w:t>
      </w:r>
      <w:r w:rsidR="00CE0352" w:rsidRPr="000A4B7E">
        <w:rPr>
          <w:color w:val="000000" w:themeColor="text1"/>
        </w:rPr>
        <w:t xml:space="preserve">gedefinieerd (Brandsen &amp; Honingh, 2015). </w:t>
      </w:r>
      <w:r w:rsidR="004F1BC2" w:rsidRPr="000A4B7E">
        <w:rPr>
          <w:color w:val="000000" w:themeColor="text1"/>
        </w:rPr>
        <w:t>Ondanks de verschillende definities</w:t>
      </w:r>
      <w:r w:rsidR="00693DB8" w:rsidRPr="000A4B7E">
        <w:rPr>
          <w:color w:val="000000" w:themeColor="text1"/>
        </w:rPr>
        <w:t xml:space="preserve"> is er e</w:t>
      </w:r>
      <w:r w:rsidR="00CD4833" w:rsidRPr="000A4B7E">
        <w:rPr>
          <w:color w:val="000000" w:themeColor="text1"/>
        </w:rPr>
        <w:t xml:space="preserve">en kenmerk van coproductie waar overeenstemming over </w:t>
      </w:r>
      <w:r w:rsidR="00693DB8" w:rsidRPr="000A4B7E">
        <w:rPr>
          <w:color w:val="000000" w:themeColor="text1"/>
        </w:rPr>
        <w:t xml:space="preserve">lijkt: </w:t>
      </w:r>
      <w:r w:rsidR="00CE0352" w:rsidRPr="000A4B7E">
        <w:rPr>
          <w:color w:val="000000" w:themeColor="text1"/>
        </w:rPr>
        <w:t>d</w:t>
      </w:r>
      <w:r w:rsidR="00101846" w:rsidRPr="000A4B7E">
        <w:rPr>
          <w:color w:val="000000" w:themeColor="text1"/>
        </w:rPr>
        <w:t xml:space="preserve">e betrokkenheid van inwoners en de daarbij horende actieve houding en input van de burger is nodig om tot een </w:t>
      </w:r>
      <w:r w:rsidR="00143D24" w:rsidRPr="000A4B7E">
        <w:rPr>
          <w:color w:val="000000" w:themeColor="text1"/>
        </w:rPr>
        <w:t>uiteindelijk</w:t>
      </w:r>
      <w:r w:rsidR="00101846" w:rsidRPr="000A4B7E">
        <w:rPr>
          <w:color w:val="000000" w:themeColor="text1"/>
        </w:rPr>
        <w:t xml:space="preserve"> ontwerp te kunnen komen</w:t>
      </w:r>
      <w:r w:rsidR="00143D24" w:rsidRPr="000A4B7E">
        <w:rPr>
          <w:color w:val="000000" w:themeColor="text1"/>
        </w:rPr>
        <w:t xml:space="preserve">. </w:t>
      </w:r>
      <w:r w:rsidR="00AD49D2" w:rsidRPr="000A4B7E">
        <w:rPr>
          <w:color w:val="000000" w:themeColor="text1"/>
          <w:lang w:val="en-US"/>
        </w:rPr>
        <w:t xml:space="preserve">De </w:t>
      </w:r>
      <w:r w:rsidR="00AD49D2" w:rsidRPr="000A4B7E">
        <w:rPr>
          <w:color w:val="000000" w:themeColor="text1"/>
          <w:lang w:val="en-US"/>
        </w:rPr>
        <w:lastRenderedPageBreak/>
        <w:t xml:space="preserve">definitie van coproductie </w:t>
      </w:r>
      <w:r w:rsidR="00623503" w:rsidRPr="000A4B7E">
        <w:rPr>
          <w:color w:val="000000" w:themeColor="text1"/>
          <w:lang w:val="en-US"/>
        </w:rPr>
        <w:t>zou</w:t>
      </w:r>
      <w:r w:rsidR="00143D24" w:rsidRPr="000A4B7E">
        <w:rPr>
          <w:color w:val="000000" w:themeColor="text1"/>
          <w:lang w:val="en-US"/>
        </w:rPr>
        <w:t xml:space="preserve"> dan</w:t>
      </w:r>
      <w:r w:rsidR="00623503" w:rsidRPr="000A4B7E">
        <w:rPr>
          <w:color w:val="000000" w:themeColor="text1"/>
          <w:lang w:val="en-US"/>
        </w:rPr>
        <w:t xml:space="preserve"> als volgt gedefinieerd kunnen worden</w:t>
      </w:r>
      <w:r w:rsidR="00AD49D2" w:rsidRPr="000A4B7E">
        <w:rPr>
          <w:color w:val="000000" w:themeColor="text1"/>
          <w:lang w:val="en-US"/>
        </w:rPr>
        <w:t>: “Coproduction is a relationship between a paid employee of an organization and (groups of ) individual citizens that requires a direct and active contribution from these citizens to the work of the organization” (</w:t>
      </w:r>
      <w:r w:rsidR="00143D24" w:rsidRPr="000A4B7E">
        <w:rPr>
          <w:color w:val="000000" w:themeColor="text1"/>
          <w:lang w:val="en-US"/>
        </w:rPr>
        <w:t xml:space="preserve">Brandsen &amp; Honingh, 2015, </w:t>
      </w:r>
      <w:r w:rsidR="00AD49D2" w:rsidRPr="000A4B7E">
        <w:rPr>
          <w:color w:val="000000" w:themeColor="text1"/>
          <w:lang w:val="en-US"/>
        </w:rPr>
        <w:t>p. 431).</w:t>
      </w:r>
      <w:r w:rsidR="00EB5FA5" w:rsidRPr="000A4B7E">
        <w:rPr>
          <w:color w:val="000000" w:themeColor="text1"/>
          <w:lang w:val="en-US"/>
        </w:rPr>
        <w:t xml:space="preserve"> </w:t>
      </w:r>
    </w:p>
    <w:p w14:paraId="0C591331" w14:textId="6C0B07EF" w:rsidR="00277EFC" w:rsidRPr="000A4B7E" w:rsidRDefault="006F46F0" w:rsidP="006406F7">
      <w:pPr>
        <w:spacing w:line="360" w:lineRule="auto"/>
        <w:ind w:firstLine="708"/>
        <w:jc w:val="both"/>
        <w:rPr>
          <w:color w:val="000000" w:themeColor="text1"/>
        </w:rPr>
      </w:pPr>
      <w:r w:rsidRPr="000A4B7E">
        <w:rPr>
          <w:color w:val="000000" w:themeColor="text1"/>
          <w:lang w:eastAsia="en-US"/>
        </w:rPr>
        <w:t xml:space="preserve">De </w:t>
      </w:r>
      <w:r w:rsidR="001C1CDE" w:rsidRPr="000A4B7E">
        <w:rPr>
          <w:color w:val="000000" w:themeColor="text1"/>
          <w:lang w:eastAsia="en-US"/>
        </w:rPr>
        <w:t>toename</w:t>
      </w:r>
      <w:r w:rsidRPr="000A4B7E">
        <w:rPr>
          <w:color w:val="000000" w:themeColor="text1"/>
          <w:lang w:eastAsia="en-US"/>
        </w:rPr>
        <w:t xml:space="preserve"> van coproductie en burgerparticipatie neemt in steeds meer gemeentes concrete vormen aan. </w:t>
      </w:r>
      <w:r w:rsidR="001F6ED5" w:rsidRPr="000A4B7E">
        <w:rPr>
          <w:color w:val="000000" w:themeColor="text1"/>
          <w:lang w:eastAsia="en-US"/>
        </w:rPr>
        <w:t>Alhoewel er ook op nationaal niveau aandacht is voor burgerparticipatie</w:t>
      </w:r>
      <w:r w:rsidR="00C043BB" w:rsidRPr="000A4B7E">
        <w:rPr>
          <w:color w:val="000000" w:themeColor="text1"/>
          <w:lang w:eastAsia="en-US"/>
        </w:rPr>
        <w:t xml:space="preserve"> (Nationale Ombudsman, 2009)</w:t>
      </w:r>
      <w:r w:rsidR="001F6ED5" w:rsidRPr="000A4B7E">
        <w:rPr>
          <w:color w:val="000000" w:themeColor="text1"/>
          <w:lang w:eastAsia="en-US"/>
        </w:rPr>
        <w:t xml:space="preserve"> </w:t>
      </w:r>
      <w:r w:rsidR="00C043BB" w:rsidRPr="000A4B7E">
        <w:rPr>
          <w:color w:val="000000" w:themeColor="text1"/>
          <w:lang w:eastAsia="en-US"/>
        </w:rPr>
        <w:t xml:space="preserve">vindt de invulling van burgerparticipatie </w:t>
      </w:r>
      <w:r w:rsidR="00E37323" w:rsidRPr="000A4B7E">
        <w:rPr>
          <w:color w:val="000000" w:themeColor="text1"/>
          <w:lang w:eastAsia="en-US"/>
        </w:rPr>
        <w:t>vooral</w:t>
      </w:r>
      <w:r w:rsidR="00C043BB" w:rsidRPr="000A4B7E">
        <w:rPr>
          <w:color w:val="000000" w:themeColor="text1"/>
          <w:lang w:eastAsia="en-US"/>
        </w:rPr>
        <w:t xml:space="preserve"> lokaal plaats. </w:t>
      </w:r>
      <w:r w:rsidR="0055333E" w:rsidRPr="000A4B7E">
        <w:rPr>
          <w:color w:val="000000" w:themeColor="text1"/>
        </w:rPr>
        <w:t xml:space="preserve">Een verklaring voor deze lokale </w:t>
      </w:r>
      <w:r w:rsidR="006546EA" w:rsidRPr="000A4B7E">
        <w:rPr>
          <w:color w:val="000000" w:themeColor="text1"/>
        </w:rPr>
        <w:t>toepassing</w:t>
      </w:r>
      <w:r w:rsidR="0055333E" w:rsidRPr="000A4B7E">
        <w:rPr>
          <w:color w:val="000000" w:themeColor="text1"/>
        </w:rPr>
        <w:t xml:space="preserve"> zou kunnen zijn dat op lokaal niveau </w:t>
      </w:r>
      <w:r w:rsidRPr="000A4B7E">
        <w:rPr>
          <w:color w:val="000000" w:themeColor="text1"/>
        </w:rPr>
        <w:t xml:space="preserve">de politieke vraagstukken vaak een stuk concreter </w:t>
      </w:r>
      <w:r w:rsidR="0055333E" w:rsidRPr="000A4B7E">
        <w:rPr>
          <w:color w:val="000000" w:themeColor="text1"/>
        </w:rPr>
        <w:t xml:space="preserve">zijn </w:t>
      </w:r>
      <w:r w:rsidRPr="000A4B7E">
        <w:rPr>
          <w:color w:val="000000" w:themeColor="text1"/>
        </w:rPr>
        <w:t xml:space="preserve">dan op nationaal niveau (Van Eijk, 2013, p. 256). Coproductie wordt </w:t>
      </w:r>
      <w:r w:rsidR="006546EA" w:rsidRPr="000A4B7E">
        <w:rPr>
          <w:color w:val="000000" w:themeColor="text1"/>
        </w:rPr>
        <w:t>ook</w:t>
      </w:r>
      <w:r w:rsidRPr="000A4B7E">
        <w:rPr>
          <w:color w:val="000000" w:themeColor="text1"/>
        </w:rPr>
        <w:t xml:space="preserve"> geduid als een veelbelovende of zelfs onvermijdelijke strategie om de publieke dienstverlening een verbeterslag te kunnen geven (Fledderus, 2015, p.</w:t>
      </w:r>
      <w:r w:rsidR="005C0E3E" w:rsidRPr="000A4B7E">
        <w:rPr>
          <w:color w:val="000000" w:themeColor="text1"/>
        </w:rPr>
        <w:t xml:space="preserve"> </w:t>
      </w:r>
      <w:r w:rsidRPr="000A4B7E">
        <w:rPr>
          <w:color w:val="000000" w:themeColor="text1"/>
        </w:rPr>
        <w:t xml:space="preserve">642).  </w:t>
      </w:r>
      <w:r w:rsidR="00B61C52" w:rsidRPr="000A4B7E">
        <w:rPr>
          <w:color w:val="000000" w:themeColor="text1"/>
        </w:rPr>
        <w:t>Tegenwoordig</w:t>
      </w:r>
      <w:r w:rsidR="00277EFC" w:rsidRPr="000A4B7E">
        <w:rPr>
          <w:color w:val="000000" w:themeColor="text1"/>
        </w:rPr>
        <w:t xml:space="preserve"> lijkt het eerder de uitzondering op de regel te zijn dat enkel de uitvoerende ambtenaar verantwoordelijk is voor het proces of de inhoud van een specifiek ruimtelijk beleidsterrein. </w:t>
      </w:r>
      <w:r w:rsidR="00B61C52" w:rsidRPr="000A4B7E">
        <w:rPr>
          <w:color w:val="000000" w:themeColor="text1"/>
        </w:rPr>
        <w:t>Ook</w:t>
      </w:r>
      <w:r w:rsidR="00277EFC" w:rsidRPr="000A4B7E">
        <w:rPr>
          <w:color w:val="000000" w:themeColor="text1"/>
        </w:rPr>
        <w:t xml:space="preserve"> omdat het openbaar bestuur meer versplinterd is, zullen er steeds meer verschillende actoren betrokken zijn bij dit publieke debat en proces. </w:t>
      </w:r>
      <w:r w:rsidR="00534260" w:rsidRPr="000A4B7E">
        <w:rPr>
          <w:color w:val="000000" w:themeColor="text1"/>
        </w:rPr>
        <w:t xml:space="preserve">Osborne et al. </w:t>
      </w:r>
      <w:r w:rsidR="00277EFC" w:rsidRPr="000A4B7E">
        <w:rPr>
          <w:color w:val="000000" w:themeColor="text1"/>
        </w:rPr>
        <w:t xml:space="preserve">merken </w:t>
      </w:r>
      <w:r w:rsidR="00E750FE" w:rsidRPr="000A4B7E">
        <w:rPr>
          <w:color w:val="000000" w:themeColor="text1"/>
        </w:rPr>
        <w:t>dan ook</w:t>
      </w:r>
      <w:r w:rsidR="00277EFC" w:rsidRPr="000A4B7E">
        <w:rPr>
          <w:color w:val="000000" w:themeColor="text1"/>
        </w:rPr>
        <w:t xml:space="preserve"> op dat de vraag voor de publieke sector niet meer is </w:t>
      </w:r>
      <w:r w:rsidR="00277EFC" w:rsidRPr="000A4B7E">
        <w:rPr>
          <w:i/>
          <w:color w:val="000000" w:themeColor="text1"/>
        </w:rPr>
        <w:t xml:space="preserve">of </w:t>
      </w:r>
      <w:r w:rsidR="00277EFC" w:rsidRPr="000A4B7E">
        <w:rPr>
          <w:color w:val="000000" w:themeColor="text1"/>
        </w:rPr>
        <w:t xml:space="preserve">coproductie noodzaak is maar </w:t>
      </w:r>
      <w:r w:rsidR="00277EFC" w:rsidRPr="000A4B7E">
        <w:rPr>
          <w:i/>
          <w:color w:val="000000" w:themeColor="text1"/>
        </w:rPr>
        <w:t xml:space="preserve">hoe </w:t>
      </w:r>
      <w:r w:rsidR="00277EFC" w:rsidRPr="000A4B7E">
        <w:rPr>
          <w:color w:val="000000" w:themeColor="text1"/>
        </w:rPr>
        <w:t xml:space="preserve">deze coproductievorm moet worden </w:t>
      </w:r>
      <w:r w:rsidR="0027633C" w:rsidRPr="000A4B7E">
        <w:rPr>
          <w:color w:val="000000" w:themeColor="text1"/>
        </w:rPr>
        <w:t>geïmplementeerd</w:t>
      </w:r>
      <w:r w:rsidR="00277EFC" w:rsidRPr="000A4B7E">
        <w:rPr>
          <w:color w:val="000000" w:themeColor="text1"/>
        </w:rPr>
        <w:t xml:space="preserve"> in de huidige publieksdienstverlening (</w:t>
      </w:r>
      <w:r w:rsidR="00534260" w:rsidRPr="000A4B7E">
        <w:rPr>
          <w:color w:val="000000" w:themeColor="text1"/>
        </w:rPr>
        <w:t xml:space="preserve">2012, </w:t>
      </w:r>
      <w:r w:rsidR="00277EFC" w:rsidRPr="000A4B7E">
        <w:rPr>
          <w:color w:val="000000" w:themeColor="text1"/>
        </w:rPr>
        <w:t xml:space="preserve">p. 145). </w:t>
      </w:r>
    </w:p>
    <w:p w14:paraId="01075D74" w14:textId="77777777" w:rsidR="00B61C52" w:rsidRDefault="00B61C52" w:rsidP="00B61C52">
      <w:pPr>
        <w:spacing w:line="360" w:lineRule="auto"/>
        <w:ind w:firstLine="708"/>
        <w:jc w:val="both"/>
        <w:rPr>
          <w:color w:val="000000"/>
        </w:rPr>
      </w:pPr>
      <w:r>
        <w:rPr>
          <w:color w:val="000000" w:themeColor="text1"/>
        </w:rPr>
        <w:t xml:space="preserve">Vanuit deze overkoepelende definitie van burgerparticipatie en de al toegespitste vorm van coproductie, zullen er nu  drie verschillende vormen van coproductie worden gedefinieerd met  kenmerken die worden ontleend vanuit de empirie en de literatuur. Uiteindelijk zullen alle drie de vormen van coproductie worden meegenomen in de methode en de analyse. Gezien de context van een lokaal participatieproces per (lokale) context kan verschillen, kan het van belang zijn om te ontdekken of er een voorkeur bestaat in de vorm van de samenwerking tussen burger en (lokale) overheid. De specifieke vorm van participatie zal om deze reden in het onderzoek worden meegenomen als extra variabele om mogelijk een verschil in voorkeur te ontdekken in de bereidheid tot participatie. </w:t>
      </w:r>
    </w:p>
    <w:p w14:paraId="3C99F3CF" w14:textId="77777777" w:rsidR="00B8606B" w:rsidRPr="00CE0352" w:rsidRDefault="00B8606B" w:rsidP="000B62FA">
      <w:pPr>
        <w:spacing w:line="360" w:lineRule="auto"/>
        <w:rPr>
          <w:color w:val="FF0000"/>
          <w:lang w:eastAsia="en-US"/>
        </w:rPr>
      </w:pPr>
    </w:p>
    <w:p w14:paraId="4998E1D8" w14:textId="4A8A8816" w:rsidR="00B8606B" w:rsidRPr="00566F78" w:rsidRDefault="00614139" w:rsidP="005A7C1E">
      <w:pPr>
        <w:pStyle w:val="Kop3"/>
        <w:spacing w:line="360" w:lineRule="auto"/>
        <w:rPr>
          <w:color w:val="1F3864" w:themeColor="accent1" w:themeShade="80"/>
          <w:sz w:val="23"/>
          <w:szCs w:val="23"/>
        </w:rPr>
      </w:pPr>
      <w:bookmarkStart w:id="17" w:name="_Toc61707283"/>
      <w:r w:rsidRPr="00566F78">
        <w:rPr>
          <w:color w:val="1F3864" w:themeColor="accent1" w:themeShade="80"/>
          <w:sz w:val="23"/>
          <w:szCs w:val="23"/>
        </w:rPr>
        <w:t xml:space="preserve">2.1.2  </w:t>
      </w:r>
      <w:r w:rsidR="00AE28BB" w:rsidRPr="00566F78">
        <w:rPr>
          <w:color w:val="1F3864" w:themeColor="accent1" w:themeShade="80"/>
          <w:sz w:val="23"/>
          <w:szCs w:val="23"/>
        </w:rPr>
        <w:t>Drie v</w:t>
      </w:r>
      <w:r w:rsidR="00AD4B78" w:rsidRPr="00566F78">
        <w:rPr>
          <w:color w:val="1F3864" w:themeColor="accent1" w:themeShade="80"/>
          <w:sz w:val="23"/>
          <w:szCs w:val="23"/>
        </w:rPr>
        <w:t>ormen van coproductie</w:t>
      </w:r>
      <w:bookmarkEnd w:id="17"/>
      <w:r w:rsidR="00AD4B78" w:rsidRPr="00566F78">
        <w:rPr>
          <w:color w:val="1F3864" w:themeColor="accent1" w:themeShade="80"/>
          <w:sz w:val="23"/>
          <w:szCs w:val="23"/>
        </w:rPr>
        <w:t xml:space="preserve"> </w:t>
      </w:r>
      <w:r w:rsidR="00B11D3C" w:rsidRPr="00566F78">
        <w:rPr>
          <w:color w:val="1F3864" w:themeColor="accent1" w:themeShade="80"/>
          <w:sz w:val="23"/>
          <w:szCs w:val="23"/>
        </w:rPr>
        <w:t xml:space="preserve"> </w:t>
      </w:r>
    </w:p>
    <w:p w14:paraId="3439B22B" w14:textId="1838220D" w:rsidR="00CB34CD" w:rsidRDefault="00D36CE6" w:rsidP="00413CB3">
      <w:pPr>
        <w:spacing w:line="360" w:lineRule="auto"/>
        <w:jc w:val="both"/>
        <w:rPr>
          <w:color w:val="000000" w:themeColor="text1"/>
        </w:rPr>
      </w:pPr>
      <w:r>
        <w:rPr>
          <w:color w:val="000000" w:themeColor="text1"/>
          <w:lang w:eastAsia="en-US"/>
        </w:rPr>
        <w:t>Coproductie in de publieke sector is</w:t>
      </w:r>
      <w:r w:rsidR="00EB33DD">
        <w:rPr>
          <w:color w:val="000000" w:themeColor="text1"/>
          <w:lang w:eastAsia="en-US"/>
        </w:rPr>
        <w:t xml:space="preserve"> </w:t>
      </w:r>
      <w:r w:rsidR="005E6431">
        <w:rPr>
          <w:color w:val="000000" w:themeColor="text1"/>
          <w:lang w:eastAsia="en-US"/>
        </w:rPr>
        <w:t xml:space="preserve">op verschillende manieren in te richten. Uit de definitie van coproductie blijkt al dat het een breed begrip is. </w:t>
      </w:r>
      <w:r w:rsidR="00282D11">
        <w:rPr>
          <w:color w:val="000000" w:themeColor="text1"/>
        </w:rPr>
        <w:t xml:space="preserve">Het is dus noodzakelijk dat de burger in een specifiek project betrokken </w:t>
      </w:r>
      <w:r w:rsidR="002E705C">
        <w:rPr>
          <w:color w:val="000000" w:themeColor="text1"/>
        </w:rPr>
        <w:t>is of raakt</w:t>
      </w:r>
      <w:r w:rsidR="00CB34CD">
        <w:rPr>
          <w:color w:val="000000" w:themeColor="text1"/>
        </w:rPr>
        <w:t xml:space="preserve"> en daarmee samen met een andere partij</w:t>
      </w:r>
      <w:r w:rsidR="0064600D">
        <w:rPr>
          <w:color w:val="000000" w:themeColor="text1"/>
        </w:rPr>
        <w:t xml:space="preserve">, </w:t>
      </w:r>
      <w:r w:rsidR="00CB34CD">
        <w:rPr>
          <w:color w:val="000000" w:themeColor="text1"/>
        </w:rPr>
        <w:t>in dit onderzoek de gemeente</w:t>
      </w:r>
      <w:r w:rsidR="0064600D">
        <w:rPr>
          <w:color w:val="000000" w:themeColor="text1"/>
        </w:rPr>
        <w:t>,</w:t>
      </w:r>
      <w:r w:rsidR="00CB34CD">
        <w:rPr>
          <w:color w:val="000000" w:themeColor="text1"/>
        </w:rPr>
        <w:t xml:space="preserve"> een project ontwikkelt. </w:t>
      </w:r>
      <w:r w:rsidR="00EB33DD">
        <w:rPr>
          <w:color w:val="000000" w:themeColor="text1"/>
        </w:rPr>
        <w:t xml:space="preserve">Er is een verschil in mate van betrokkenheid </w:t>
      </w:r>
      <w:r w:rsidR="00EB33DD">
        <w:rPr>
          <w:color w:val="000000" w:themeColor="text1"/>
        </w:rPr>
        <w:lastRenderedPageBreak/>
        <w:t xml:space="preserve">van de burger te ontdekken, welke rol de lokale overheid inneemt en in hoeverre de burger zeggenschap </w:t>
      </w:r>
      <w:r w:rsidR="00F25F8D">
        <w:rPr>
          <w:color w:val="000000" w:themeColor="text1"/>
        </w:rPr>
        <w:t>of verantwoordelijkheid heeft</w:t>
      </w:r>
      <w:r w:rsidR="00EB33DD">
        <w:rPr>
          <w:color w:val="000000" w:themeColor="text1"/>
        </w:rPr>
        <w:t xml:space="preserve"> over een specifiek lokaal project. </w:t>
      </w:r>
    </w:p>
    <w:p w14:paraId="659C5E73" w14:textId="336C7200" w:rsidR="00D36CE6" w:rsidRDefault="003871FB" w:rsidP="002175B6">
      <w:pPr>
        <w:spacing w:line="360" w:lineRule="auto"/>
        <w:ind w:firstLine="708"/>
        <w:jc w:val="both"/>
        <w:rPr>
          <w:color w:val="000000" w:themeColor="text1"/>
        </w:rPr>
      </w:pPr>
      <w:r>
        <w:rPr>
          <w:color w:val="000000" w:themeColor="text1"/>
        </w:rPr>
        <w:t xml:space="preserve">Gezien het brede en multi-interpretabele  begrip ‘coproductie’ is het allereerst noodzaak om expliciet te maken wat er wordt verstaan onder coproductie. Vanuit </w:t>
      </w:r>
      <w:r w:rsidR="00590F94">
        <w:rPr>
          <w:color w:val="000000" w:themeColor="text1"/>
        </w:rPr>
        <w:t xml:space="preserve">de literatuur </w:t>
      </w:r>
      <w:r>
        <w:rPr>
          <w:color w:val="000000" w:themeColor="text1"/>
        </w:rPr>
        <w:t xml:space="preserve">is </w:t>
      </w:r>
      <w:r w:rsidR="009A3790">
        <w:rPr>
          <w:color w:val="000000" w:themeColor="text1"/>
        </w:rPr>
        <w:t xml:space="preserve">een uiteindelijk onderscheid te maken </w:t>
      </w:r>
      <w:r w:rsidR="000443D1">
        <w:rPr>
          <w:color w:val="000000" w:themeColor="text1"/>
        </w:rPr>
        <w:t>in vormen van</w:t>
      </w:r>
      <w:r w:rsidR="008A3CCA">
        <w:rPr>
          <w:color w:val="000000" w:themeColor="text1"/>
        </w:rPr>
        <w:t xml:space="preserve"> coproductie in de publieke sector </w:t>
      </w:r>
      <w:r w:rsidR="00282D11">
        <w:rPr>
          <w:color w:val="000000" w:themeColor="text1"/>
        </w:rPr>
        <w:t xml:space="preserve">in drie </w:t>
      </w:r>
      <w:r w:rsidR="00590F94">
        <w:rPr>
          <w:color w:val="000000" w:themeColor="text1"/>
        </w:rPr>
        <w:t xml:space="preserve">categorieën: </w:t>
      </w:r>
      <w:r w:rsidR="000443D1">
        <w:rPr>
          <w:color w:val="000000" w:themeColor="text1"/>
        </w:rPr>
        <w:t>meebeslissen</w:t>
      </w:r>
      <w:r w:rsidR="00590F94">
        <w:rPr>
          <w:color w:val="000000" w:themeColor="text1"/>
        </w:rPr>
        <w:t>, meepraten en meedoen.</w:t>
      </w:r>
      <w:r w:rsidR="001F765F">
        <w:rPr>
          <w:color w:val="000000" w:themeColor="text1"/>
        </w:rPr>
        <w:t xml:space="preserve"> </w:t>
      </w:r>
      <w:r w:rsidR="00273B42">
        <w:rPr>
          <w:color w:val="000000" w:themeColor="text1"/>
        </w:rPr>
        <w:t xml:space="preserve">Daarbij </w:t>
      </w:r>
      <w:r w:rsidR="00907652">
        <w:rPr>
          <w:color w:val="000000" w:themeColor="text1"/>
        </w:rPr>
        <w:t>is allereerst</w:t>
      </w:r>
      <w:r w:rsidR="00273B42">
        <w:rPr>
          <w:color w:val="000000" w:themeColor="text1"/>
        </w:rPr>
        <w:t xml:space="preserve"> op te merken dat de gradatie van betrokkenheid oploopt van relatief laag naar relatief hoge betrokkenheid</w:t>
      </w:r>
      <w:r w:rsidR="00907652">
        <w:rPr>
          <w:color w:val="000000" w:themeColor="text1"/>
        </w:rPr>
        <w:t xml:space="preserve"> van burgers</w:t>
      </w:r>
      <w:r w:rsidR="00273B42">
        <w:rPr>
          <w:color w:val="000000" w:themeColor="text1"/>
        </w:rPr>
        <w:t xml:space="preserve">. </w:t>
      </w:r>
      <w:r w:rsidR="000443D1">
        <w:rPr>
          <w:color w:val="000000" w:themeColor="text1"/>
        </w:rPr>
        <w:t xml:space="preserve">Ook kan de rol van de lokale overheid verschillen bij elke vorm. </w:t>
      </w:r>
      <w:r w:rsidR="0064600D">
        <w:rPr>
          <w:color w:val="000000" w:themeColor="text1"/>
        </w:rPr>
        <w:t>Ook</w:t>
      </w:r>
      <w:r w:rsidR="00004A4E">
        <w:rPr>
          <w:color w:val="000000" w:themeColor="text1"/>
        </w:rPr>
        <w:t xml:space="preserve"> </w:t>
      </w:r>
      <w:r w:rsidR="000443D1">
        <w:rPr>
          <w:color w:val="000000" w:themeColor="text1"/>
        </w:rPr>
        <w:t>lijkt</w:t>
      </w:r>
      <w:r w:rsidR="00004A4E">
        <w:rPr>
          <w:color w:val="000000" w:themeColor="text1"/>
        </w:rPr>
        <w:t xml:space="preserve"> de eerste vorm </w:t>
      </w:r>
      <w:r w:rsidR="000443D1">
        <w:rPr>
          <w:color w:val="000000" w:themeColor="text1"/>
        </w:rPr>
        <w:t>(</w:t>
      </w:r>
      <w:r w:rsidR="00004A4E">
        <w:rPr>
          <w:color w:val="000000" w:themeColor="text1"/>
        </w:rPr>
        <w:t>meebeslissen</w:t>
      </w:r>
      <w:r w:rsidR="000443D1">
        <w:rPr>
          <w:color w:val="000000" w:themeColor="text1"/>
        </w:rPr>
        <w:t>)</w:t>
      </w:r>
      <w:r w:rsidR="00004A4E">
        <w:rPr>
          <w:color w:val="000000" w:themeColor="text1"/>
        </w:rPr>
        <w:t xml:space="preserve"> nauwelijks </w:t>
      </w:r>
      <w:r w:rsidR="000443D1">
        <w:rPr>
          <w:color w:val="000000" w:themeColor="text1"/>
        </w:rPr>
        <w:t xml:space="preserve">meer </w:t>
      </w:r>
      <w:r w:rsidR="00004A4E">
        <w:rPr>
          <w:color w:val="000000" w:themeColor="text1"/>
        </w:rPr>
        <w:t xml:space="preserve">een vorm van coproductie te noemen. </w:t>
      </w:r>
    </w:p>
    <w:p w14:paraId="51C3C29A" w14:textId="77777777" w:rsidR="00907652" w:rsidRDefault="00907652" w:rsidP="002175B6">
      <w:pPr>
        <w:spacing w:line="360" w:lineRule="auto"/>
        <w:ind w:firstLine="708"/>
        <w:jc w:val="both"/>
        <w:rPr>
          <w:color w:val="000000" w:themeColor="text1"/>
        </w:rPr>
      </w:pPr>
    </w:p>
    <w:p w14:paraId="7D5481F6" w14:textId="2CD2F4DF" w:rsidR="00413CB3" w:rsidRPr="00E932E7" w:rsidRDefault="00CB71C0" w:rsidP="00E932E7">
      <w:pPr>
        <w:pStyle w:val="Kop3"/>
        <w:spacing w:line="360" w:lineRule="auto"/>
        <w:rPr>
          <w:color w:val="1F3864" w:themeColor="accent1" w:themeShade="80"/>
          <w:sz w:val="23"/>
          <w:szCs w:val="23"/>
        </w:rPr>
      </w:pPr>
      <w:bookmarkStart w:id="18" w:name="_Toc61707284"/>
      <w:r>
        <w:rPr>
          <w:color w:val="1F3864" w:themeColor="accent1" w:themeShade="80"/>
          <w:sz w:val="23"/>
          <w:szCs w:val="23"/>
        </w:rPr>
        <w:t xml:space="preserve">2.1.2.1. </w:t>
      </w:r>
      <w:r w:rsidR="002E3B0F" w:rsidRPr="00E932E7">
        <w:rPr>
          <w:color w:val="1F3864" w:themeColor="accent1" w:themeShade="80"/>
          <w:sz w:val="23"/>
          <w:szCs w:val="23"/>
        </w:rPr>
        <w:t>Meebeslissen</w:t>
      </w:r>
      <w:bookmarkEnd w:id="18"/>
      <w:r w:rsidR="002E3B0F" w:rsidRPr="00E932E7">
        <w:rPr>
          <w:color w:val="1F3864" w:themeColor="accent1" w:themeShade="80"/>
          <w:sz w:val="23"/>
          <w:szCs w:val="23"/>
        </w:rPr>
        <w:t xml:space="preserve"> </w:t>
      </w:r>
    </w:p>
    <w:p w14:paraId="626DE443" w14:textId="616D8520" w:rsidR="00E612E1" w:rsidRPr="000A4B7E" w:rsidRDefault="00FF5856" w:rsidP="00FF5856">
      <w:pPr>
        <w:spacing w:line="360" w:lineRule="auto"/>
        <w:jc w:val="both"/>
        <w:rPr>
          <w:color w:val="000000" w:themeColor="text1"/>
        </w:rPr>
      </w:pPr>
      <w:r w:rsidRPr="000A4B7E">
        <w:rPr>
          <w:color w:val="000000" w:themeColor="text1"/>
          <w:lang w:eastAsia="en-US"/>
        </w:rPr>
        <w:t xml:space="preserve">Het meebeslissen of accorderen van een gemeentelijk plan is </w:t>
      </w:r>
      <w:r w:rsidR="00BD3404" w:rsidRPr="000A4B7E">
        <w:rPr>
          <w:color w:val="000000" w:themeColor="text1"/>
          <w:lang w:eastAsia="en-US"/>
        </w:rPr>
        <w:t xml:space="preserve">een </w:t>
      </w:r>
      <w:r w:rsidRPr="000A4B7E">
        <w:rPr>
          <w:color w:val="000000" w:themeColor="text1"/>
          <w:lang w:eastAsia="en-US"/>
        </w:rPr>
        <w:t>vorm van coproductie die zich kenmerkt door een relatief lage betrokkenheid van burgers. Voor de helderheid van dit onderzoek zal het worden geduid als de eerste vorm van coproductie. Deze coproductievorm kan worden gezien als ‘</w:t>
      </w:r>
      <w:r w:rsidRPr="000A4B7E">
        <w:rPr>
          <w:i/>
          <w:color w:val="000000" w:themeColor="text1"/>
          <w:lang w:eastAsia="en-US"/>
        </w:rPr>
        <w:t>professionally-led services’</w:t>
      </w:r>
      <w:r w:rsidRPr="000A4B7E">
        <w:rPr>
          <w:color w:val="000000" w:themeColor="text1"/>
        </w:rPr>
        <w:t>: Passieve burgers worden als het ware bediend door professionals van de gemeente</w:t>
      </w:r>
      <w:r w:rsidR="00E612E1" w:rsidRPr="000A4B7E">
        <w:rPr>
          <w:color w:val="000000" w:themeColor="text1"/>
        </w:rPr>
        <w:t xml:space="preserve"> </w:t>
      </w:r>
      <w:r w:rsidR="00E612E1" w:rsidRPr="000A4B7E">
        <w:rPr>
          <w:color w:val="000000" w:themeColor="text1"/>
          <w:lang w:eastAsia="en-US"/>
        </w:rPr>
        <w:t>(</w:t>
      </w:r>
      <w:r w:rsidR="00E612E1" w:rsidRPr="000A4B7E">
        <w:rPr>
          <w:color w:val="000000" w:themeColor="text1"/>
        </w:rPr>
        <w:t>Löffler, Parrado, Bovaird &amp; Van Ryzin, 2008, p. 11</w:t>
      </w:r>
      <w:r w:rsidR="00E612E1" w:rsidRPr="000A4B7E">
        <w:rPr>
          <w:color w:val="000000" w:themeColor="text1"/>
          <w:lang w:eastAsia="en-US"/>
        </w:rPr>
        <w:t>)</w:t>
      </w:r>
      <w:r w:rsidRPr="000A4B7E">
        <w:rPr>
          <w:color w:val="000000" w:themeColor="text1"/>
        </w:rPr>
        <w:t xml:space="preserve">. De expertise ligt bij de gemeente en niet bij de burger. Deze minst intensieve vorm van coproductie is dan ook een variant van lage betrokkenheid  van de burger, in het uiterste geval zelfs zo laag dat er van  echte betrokkenheid geen sprake is. </w:t>
      </w:r>
    </w:p>
    <w:p w14:paraId="294EA980" w14:textId="4F662C74" w:rsidR="00FF5856" w:rsidRPr="000A4B7E" w:rsidRDefault="00FF5856" w:rsidP="00E612E1">
      <w:pPr>
        <w:spacing w:line="360" w:lineRule="auto"/>
        <w:ind w:firstLine="708"/>
        <w:jc w:val="both"/>
        <w:rPr>
          <w:color w:val="000000" w:themeColor="text1"/>
        </w:rPr>
      </w:pPr>
      <w:r w:rsidRPr="000A4B7E">
        <w:rPr>
          <w:color w:val="000000" w:themeColor="text1"/>
        </w:rPr>
        <w:t xml:space="preserve">Het model van Bailey &amp; Pill (2015) zou ook van toepassing kunnen zijn op deze vorm van coproductie. Zij beschrijven twee uiterste modellen met betrekking tot participatie op lokaal niveau, waarbij zij specifiek ingaan op ‘lokalisme’. Daarbij schetsen zij aan de ene kant staatsgeleide interventie, waarbij in hun genoemde voorbeeld de overheid een gebiedsgericht project opricht voor een bepaalde buurt. In dit geval kiest de overheid zelf het gebied waar het project gaat plaatsvinden (p. 295). Zij omschrijven deze ‘state-led’ aanpak als beïnvloed en gefinancierd door de overheid. De (lokale) overheid stelt dus de prioriteiten en voorkeuren vast. </w:t>
      </w:r>
      <w:r w:rsidRPr="000A4B7E">
        <w:rPr>
          <w:color w:val="000000" w:themeColor="text1"/>
          <w:lang w:val="en-US"/>
        </w:rPr>
        <w:t xml:space="preserve">Ook in dit model is de mate van bewonersparticipatie laag: “Although local communities played a much bigger role than in previous initiatives, this did not result in “community empowerment” (Bailey &amp; Pill, 2015, p. 296). </w:t>
      </w:r>
      <w:r w:rsidRPr="000A4B7E">
        <w:rPr>
          <w:color w:val="000000" w:themeColor="text1"/>
        </w:rPr>
        <w:t xml:space="preserve">Deze vorm is dus te typeren als een </w:t>
      </w:r>
      <w:r w:rsidRPr="000A4B7E">
        <w:rPr>
          <w:i/>
          <w:color w:val="000000" w:themeColor="text1"/>
        </w:rPr>
        <w:t>top-down</w:t>
      </w:r>
      <w:r w:rsidRPr="000A4B7E">
        <w:rPr>
          <w:color w:val="000000" w:themeColor="text1"/>
        </w:rPr>
        <w:t xml:space="preserve">, door de staat opgelegde vorm van participatie. </w:t>
      </w:r>
    </w:p>
    <w:p w14:paraId="49C95DC1" w14:textId="0DE8E4D6" w:rsidR="00FF5856" w:rsidRPr="000A4B7E" w:rsidRDefault="00FF5856" w:rsidP="00FF5856">
      <w:pPr>
        <w:spacing w:line="360" w:lineRule="auto"/>
        <w:ind w:firstLine="708"/>
        <w:jc w:val="both"/>
        <w:rPr>
          <w:color w:val="000000" w:themeColor="text1"/>
          <w:lang w:eastAsia="en-US"/>
        </w:rPr>
      </w:pPr>
      <w:r w:rsidRPr="000A4B7E">
        <w:rPr>
          <w:color w:val="000000" w:themeColor="text1"/>
          <w:lang w:eastAsia="en-US"/>
        </w:rPr>
        <w:t>Een laatste kenmerk van deze vorm  is te beschrijven als de betrokkenheid die</w:t>
      </w:r>
      <w:r w:rsidR="00DA0763" w:rsidRPr="000A4B7E">
        <w:rPr>
          <w:color w:val="000000" w:themeColor="text1"/>
          <w:lang w:eastAsia="en-US"/>
        </w:rPr>
        <w:t xml:space="preserve"> relatief</w:t>
      </w:r>
      <w:r w:rsidRPr="000A4B7E">
        <w:rPr>
          <w:color w:val="000000" w:themeColor="text1"/>
          <w:lang w:eastAsia="en-US"/>
        </w:rPr>
        <w:t xml:space="preserve"> laat in het proces plaatsvindt, </w:t>
      </w:r>
      <w:r w:rsidR="00DA0763" w:rsidRPr="000A4B7E">
        <w:rPr>
          <w:color w:val="000000" w:themeColor="text1"/>
          <w:lang w:eastAsia="en-US"/>
        </w:rPr>
        <w:t>namelijk aan</w:t>
      </w:r>
      <w:r w:rsidRPr="000A4B7E">
        <w:rPr>
          <w:color w:val="000000" w:themeColor="text1"/>
          <w:lang w:eastAsia="en-US"/>
        </w:rPr>
        <w:t xml:space="preserve"> het einde van </w:t>
      </w:r>
      <w:r w:rsidR="00DA0763" w:rsidRPr="000A4B7E">
        <w:rPr>
          <w:color w:val="000000" w:themeColor="text1"/>
          <w:lang w:eastAsia="en-US"/>
        </w:rPr>
        <w:t xml:space="preserve">een </w:t>
      </w:r>
      <w:r w:rsidRPr="000A4B7E">
        <w:rPr>
          <w:color w:val="000000" w:themeColor="text1"/>
          <w:lang w:eastAsia="en-US"/>
        </w:rPr>
        <w:t xml:space="preserve">participatieproces. Burgers kunnen complementair een bijdrage leveren (Brandsen &amp; Honingh, 2015). </w:t>
      </w:r>
    </w:p>
    <w:p w14:paraId="4D1E8F2D" w14:textId="538585B7" w:rsidR="00FF5856" w:rsidRDefault="00FF5856" w:rsidP="000A4B7E">
      <w:pPr>
        <w:spacing w:line="360" w:lineRule="auto"/>
        <w:jc w:val="both"/>
        <w:rPr>
          <w:color w:val="000000"/>
          <w:lang w:eastAsia="en-US"/>
        </w:rPr>
      </w:pPr>
      <w:r w:rsidRPr="000A4B7E">
        <w:rPr>
          <w:color w:val="000000" w:themeColor="text1"/>
          <w:lang w:eastAsia="en-US"/>
        </w:rPr>
        <w:lastRenderedPageBreak/>
        <w:t xml:space="preserve">In het onderscheid die Van Eijk (2013) maakt in participatie komt ‘meebeslissen’ overeen met de eerste vorm van coproductie. </w:t>
      </w:r>
      <w:r w:rsidRPr="000A4B7E">
        <w:rPr>
          <w:color w:val="000000" w:themeColor="text1"/>
          <w:lang w:val="en-US" w:eastAsia="en-US"/>
        </w:rPr>
        <w:t xml:space="preserve">Dit is de </w:t>
      </w:r>
      <w:r w:rsidRPr="000A4B7E">
        <w:rPr>
          <w:color w:val="000000" w:themeColor="text1"/>
          <w:lang w:val="en-US"/>
        </w:rPr>
        <w:t xml:space="preserve">minst intensieve, laagste </w:t>
      </w:r>
      <w:r w:rsidRPr="000A4B7E">
        <w:rPr>
          <w:color w:val="000000" w:themeColor="text1"/>
          <w:lang w:val="en-US" w:eastAsia="en-US"/>
        </w:rPr>
        <w:t xml:space="preserve">vorm van participatie zoals genoteerd staat in de Gemeentewet: “The first level (very low) embraces all obligatory measures that are formally obliged by the Municipality Law (e.g., </w:t>
      </w:r>
      <w:r w:rsidR="008F022E" w:rsidRPr="000A4B7E">
        <w:rPr>
          <w:color w:val="000000" w:themeColor="text1"/>
          <w:lang w:val="en-US" w:eastAsia="en-US"/>
        </w:rPr>
        <w:t>“</w:t>
      </w:r>
      <w:r w:rsidRPr="000A4B7E">
        <w:rPr>
          <w:color w:val="000000" w:themeColor="text1"/>
          <w:lang w:val="en-US" w:eastAsia="en-US"/>
        </w:rPr>
        <w:t>inspraak</w:t>
      </w:r>
      <w:r w:rsidR="008F022E" w:rsidRPr="000A4B7E">
        <w:rPr>
          <w:color w:val="000000" w:themeColor="text1"/>
          <w:lang w:val="en-US" w:eastAsia="en-US"/>
        </w:rPr>
        <w:t>”</w:t>
      </w:r>
      <w:r w:rsidRPr="000A4B7E">
        <w:rPr>
          <w:color w:val="000000" w:themeColor="text1"/>
          <w:lang w:val="en-US" w:eastAsia="en-US"/>
        </w:rPr>
        <w:t xml:space="preserve"> processes after decisions were taken, and the right to speak during council meetings)” (p. 263). </w:t>
      </w:r>
      <w:r w:rsidRPr="000A4B7E">
        <w:rPr>
          <w:color w:val="000000" w:themeColor="text1"/>
          <w:lang w:eastAsia="en-US"/>
        </w:rPr>
        <w:t xml:space="preserve">Zij benoemt als extreem voorbeeld van deze vorm de communicatie in de gemeente Twenterand: hier werd eenzijdig </w:t>
      </w:r>
      <w:r>
        <w:rPr>
          <w:color w:val="000000" w:themeColor="text1"/>
          <w:lang w:eastAsia="en-US"/>
        </w:rPr>
        <w:t xml:space="preserve">gecommuniceerd richting de burgers over </w:t>
      </w:r>
      <w:r w:rsidR="00E02E6C">
        <w:rPr>
          <w:color w:val="000000" w:themeColor="text1"/>
          <w:lang w:eastAsia="en-US"/>
        </w:rPr>
        <w:t>verschillende</w:t>
      </w:r>
      <w:r>
        <w:rPr>
          <w:color w:val="000000" w:themeColor="text1"/>
          <w:lang w:eastAsia="en-US"/>
        </w:rPr>
        <w:t xml:space="preserve"> </w:t>
      </w:r>
      <w:r w:rsidR="00E02E6C">
        <w:rPr>
          <w:color w:val="000000" w:themeColor="text1"/>
          <w:lang w:eastAsia="en-US"/>
        </w:rPr>
        <w:t>v</w:t>
      </w:r>
      <w:r>
        <w:rPr>
          <w:color w:val="000000" w:themeColor="text1"/>
          <w:lang w:eastAsia="en-US"/>
        </w:rPr>
        <w:t>erslagen van de gemeente.</w:t>
      </w:r>
      <w:r w:rsidR="007C50DC">
        <w:rPr>
          <w:color w:val="000000" w:themeColor="text1"/>
          <w:lang w:eastAsia="en-US"/>
        </w:rPr>
        <w:t xml:space="preserve"> </w:t>
      </w:r>
    </w:p>
    <w:p w14:paraId="3D4B410D" w14:textId="77777777" w:rsidR="004D028E" w:rsidRPr="00D43FBB" w:rsidRDefault="004D028E" w:rsidP="002175B6">
      <w:pPr>
        <w:spacing w:line="360" w:lineRule="auto"/>
        <w:rPr>
          <w:color w:val="FF0000"/>
          <w:lang w:eastAsia="en-US"/>
        </w:rPr>
      </w:pPr>
    </w:p>
    <w:p w14:paraId="653C3B72" w14:textId="6F04ADB9" w:rsidR="00923488" w:rsidRPr="00E932E7" w:rsidRDefault="001070E5" w:rsidP="00E932E7">
      <w:pPr>
        <w:pStyle w:val="Kop3"/>
        <w:spacing w:line="360" w:lineRule="auto"/>
        <w:rPr>
          <w:color w:val="1F3864" w:themeColor="accent1" w:themeShade="80"/>
          <w:sz w:val="23"/>
          <w:szCs w:val="23"/>
        </w:rPr>
      </w:pPr>
      <w:bookmarkStart w:id="19" w:name="_Toc61707285"/>
      <w:r>
        <w:rPr>
          <w:color w:val="1F3864" w:themeColor="accent1" w:themeShade="80"/>
          <w:sz w:val="23"/>
          <w:szCs w:val="23"/>
        </w:rPr>
        <w:t xml:space="preserve">2.1.2.2  </w:t>
      </w:r>
      <w:r w:rsidR="002E3B0F" w:rsidRPr="00E932E7">
        <w:rPr>
          <w:color w:val="1F3864" w:themeColor="accent1" w:themeShade="80"/>
          <w:sz w:val="23"/>
          <w:szCs w:val="23"/>
        </w:rPr>
        <w:t>Meepraten</w:t>
      </w:r>
      <w:bookmarkEnd w:id="19"/>
      <w:r w:rsidR="002E3B0F" w:rsidRPr="00E932E7">
        <w:rPr>
          <w:color w:val="1F3864" w:themeColor="accent1" w:themeShade="80"/>
          <w:sz w:val="23"/>
          <w:szCs w:val="23"/>
        </w:rPr>
        <w:t xml:space="preserve"> </w:t>
      </w:r>
    </w:p>
    <w:p w14:paraId="2470B95D" w14:textId="08912350" w:rsidR="008F53BE" w:rsidRPr="000A4B7E" w:rsidRDefault="008F53BE" w:rsidP="008F53BE">
      <w:pPr>
        <w:spacing w:line="360" w:lineRule="auto"/>
        <w:jc w:val="both"/>
        <w:rPr>
          <w:color w:val="000000" w:themeColor="text1"/>
          <w:lang w:eastAsia="en-US"/>
        </w:rPr>
      </w:pPr>
      <w:r w:rsidRPr="000A4B7E">
        <w:rPr>
          <w:color w:val="000000" w:themeColor="text1"/>
          <w:lang w:eastAsia="en-US"/>
        </w:rPr>
        <w:t xml:space="preserve">Een tweede vorm van coproductie  is ‘meepraten’. In deze vorm is betrokkenheid van burgers hoger dan bij meebeslissen. Löffler </w:t>
      </w:r>
      <w:r w:rsidR="00B57418" w:rsidRPr="000A4B7E">
        <w:rPr>
          <w:color w:val="000000" w:themeColor="text1"/>
          <w:lang w:eastAsia="en-US"/>
        </w:rPr>
        <w:t>et al.</w:t>
      </w:r>
      <w:r w:rsidRPr="000A4B7E">
        <w:rPr>
          <w:color w:val="000000" w:themeColor="text1"/>
          <w:lang w:eastAsia="en-US"/>
        </w:rPr>
        <w:t xml:space="preserve"> (2008) benoemen dit als </w:t>
      </w:r>
      <w:r w:rsidRPr="000A4B7E">
        <w:rPr>
          <w:i/>
          <w:color w:val="000000" w:themeColor="text1"/>
          <w:lang w:eastAsia="en-US"/>
        </w:rPr>
        <w:t>“user-led self-organising services”</w:t>
      </w:r>
      <w:r w:rsidRPr="000A4B7E">
        <w:rPr>
          <w:color w:val="000000" w:themeColor="text1"/>
          <w:lang w:eastAsia="en-US"/>
        </w:rPr>
        <w:t xml:space="preserve">. </w:t>
      </w:r>
    </w:p>
    <w:p w14:paraId="1383E72D" w14:textId="5B6FCD46" w:rsidR="008F53BE" w:rsidRPr="000A4B7E" w:rsidRDefault="008F53BE" w:rsidP="008F53BE">
      <w:pPr>
        <w:spacing w:line="360" w:lineRule="auto"/>
        <w:jc w:val="both"/>
        <w:rPr>
          <w:color w:val="000000" w:themeColor="text1"/>
          <w:lang w:eastAsia="en-US"/>
        </w:rPr>
      </w:pPr>
      <w:r w:rsidRPr="000A4B7E">
        <w:rPr>
          <w:color w:val="000000" w:themeColor="text1"/>
          <w:lang w:eastAsia="en-US"/>
        </w:rPr>
        <w:tab/>
        <w:t xml:space="preserve">Meepraten als vorm van coproductie zou overeen kunnen komen met wat in het schema van Brandsen &amp; Honingh (2015) wordt geduid als </w:t>
      </w:r>
      <w:r w:rsidRPr="000A4B7E">
        <w:rPr>
          <w:i/>
          <w:color w:val="000000" w:themeColor="text1"/>
          <w:lang w:eastAsia="en-US"/>
        </w:rPr>
        <w:t>‘coproduction in the implementation of core services’</w:t>
      </w:r>
      <w:r w:rsidRPr="000A4B7E">
        <w:rPr>
          <w:color w:val="000000" w:themeColor="text1"/>
          <w:lang w:eastAsia="en-US"/>
        </w:rPr>
        <w:t xml:space="preserve"> (pp. 432). Op deze manier hebben burgers nog niet bij het ontwerp de regie van een lokaal project maar enkel bij de implementatie inspraak. Van belang is dat burgers op deze manier geen invloed meer hebben op hoe het ontwerp er voor hen individueel uit gaat zien.  Het meepraten over een specifiek onderwerp is dan zo ingericht dat de voorkeur en de inrichting van een specifiek project al is vastgesteld en burgers hierop aanvullend iets kunnen toevoegen.</w:t>
      </w:r>
      <w:r w:rsidR="008357A4" w:rsidRPr="000A4B7E">
        <w:rPr>
          <w:color w:val="000000" w:themeColor="text1"/>
          <w:lang w:eastAsia="en-US"/>
        </w:rPr>
        <w:t xml:space="preserve"> </w:t>
      </w:r>
      <w:r w:rsidRPr="000A4B7E">
        <w:rPr>
          <w:color w:val="000000" w:themeColor="text1"/>
          <w:lang w:eastAsia="en-US"/>
        </w:rPr>
        <w:t>Meepraten als coproductievorm komt tot uiting in bijvoorbeeld rondetafelgesprekken, het invullen van enquêtes of het in laten spreken van burgers op een specifiek onderwerp (WRR, 2012). Vooral op het gebied van ruimtelijke ordening en de eigen omgeving worden burgers gevraagd om met de overheid  mee te denken. Dit komt ook doordat de overheid een steeds minder prominente rol inneemt en de burger steeds vaker de regie krijgt over projecten in de buurt</w:t>
      </w:r>
      <w:r w:rsidR="00EE62A7" w:rsidRPr="000A4B7E">
        <w:rPr>
          <w:color w:val="000000" w:themeColor="text1"/>
          <w:lang w:eastAsia="en-US"/>
        </w:rPr>
        <w:t xml:space="preserve">. </w:t>
      </w:r>
    </w:p>
    <w:p w14:paraId="46485A47" w14:textId="67CC9E38" w:rsidR="008F53BE" w:rsidRPr="000A4B7E" w:rsidRDefault="008F53BE" w:rsidP="008F53BE">
      <w:pPr>
        <w:spacing w:line="360" w:lineRule="auto"/>
        <w:jc w:val="both"/>
        <w:rPr>
          <w:color w:val="000000" w:themeColor="text1"/>
          <w:lang w:eastAsia="en-US"/>
        </w:rPr>
      </w:pPr>
      <w:r w:rsidRPr="000A4B7E">
        <w:rPr>
          <w:color w:val="000000" w:themeColor="text1"/>
          <w:lang w:eastAsia="en-US"/>
        </w:rPr>
        <w:tab/>
        <w:t>In het onderscheid gemaakt tussen participatieniveaus door Van Eijk (2013) zouden vormen van participatie passen waarbij de gemeente wat meer open is richting burgers. Voorbeelden hierbij zijn onder meer het uiten van iemands mening richting de raad. In deze vorm is het mogelijk dat burgers ambtenaren of raadsleden zelf informeren in plaats van dat zij geïnformeerd worden. Ook opiniepeilingen of “klankbordgroepen” passen hierbij. De gemeente gaat in deze participatie</w:t>
      </w:r>
      <w:r w:rsidR="005B2436" w:rsidRPr="000A4B7E">
        <w:rPr>
          <w:color w:val="000000" w:themeColor="text1"/>
          <w:lang w:eastAsia="en-US"/>
        </w:rPr>
        <w:t>vorm</w:t>
      </w:r>
      <w:r w:rsidRPr="000A4B7E">
        <w:rPr>
          <w:color w:val="000000" w:themeColor="text1"/>
          <w:lang w:eastAsia="en-US"/>
        </w:rPr>
        <w:t xml:space="preserve"> zelf actiever op zoek naar input van burgers</w:t>
      </w:r>
      <w:r w:rsidR="005B2436" w:rsidRPr="000A4B7E">
        <w:rPr>
          <w:color w:val="000000" w:themeColor="text1"/>
          <w:lang w:eastAsia="en-US"/>
        </w:rPr>
        <w:t xml:space="preserve">. Andersom zullen burgers zelf sneller hun mening of idee laten horen aan de gemeente. </w:t>
      </w:r>
    </w:p>
    <w:p w14:paraId="081B7D8B" w14:textId="77777777" w:rsidR="00D816B3" w:rsidRPr="005B2436" w:rsidRDefault="00D816B3" w:rsidP="00BB4CE2">
      <w:pPr>
        <w:spacing w:line="360" w:lineRule="auto"/>
        <w:jc w:val="both"/>
        <w:rPr>
          <w:color w:val="FF0000"/>
          <w:lang w:eastAsia="en-US"/>
        </w:rPr>
      </w:pPr>
    </w:p>
    <w:p w14:paraId="78E26451" w14:textId="28F0C66C" w:rsidR="00C20E28" w:rsidRPr="00E932E7" w:rsidRDefault="003D3677" w:rsidP="005B76CD">
      <w:pPr>
        <w:pStyle w:val="Kop3"/>
        <w:spacing w:line="360" w:lineRule="auto"/>
        <w:rPr>
          <w:color w:val="1F3864" w:themeColor="accent1" w:themeShade="80"/>
          <w:sz w:val="23"/>
          <w:szCs w:val="23"/>
        </w:rPr>
      </w:pPr>
      <w:bookmarkStart w:id="20" w:name="_Toc61707286"/>
      <w:r>
        <w:rPr>
          <w:color w:val="1F3864" w:themeColor="accent1" w:themeShade="80"/>
          <w:sz w:val="23"/>
          <w:szCs w:val="23"/>
        </w:rPr>
        <w:lastRenderedPageBreak/>
        <w:t xml:space="preserve">2.1.2.3  </w:t>
      </w:r>
      <w:r w:rsidR="00475847" w:rsidRPr="00E932E7">
        <w:rPr>
          <w:color w:val="1F3864" w:themeColor="accent1" w:themeShade="80"/>
          <w:sz w:val="23"/>
          <w:szCs w:val="23"/>
        </w:rPr>
        <w:t>Mee</w:t>
      </w:r>
      <w:r w:rsidR="005B76CD" w:rsidRPr="00E932E7">
        <w:rPr>
          <w:color w:val="1F3864" w:themeColor="accent1" w:themeShade="80"/>
          <w:sz w:val="23"/>
          <w:szCs w:val="23"/>
        </w:rPr>
        <w:t>d</w:t>
      </w:r>
      <w:r w:rsidR="00475847" w:rsidRPr="00E932E7">
        <w:rPr>
          <w:color w:val="1F3864" w:themeColor="accent1" w:themeShade="80"/>
          <w:sz w:val="23"/>
          <w:szCs w:val="23"/>
        </w:rPr>
        <w:t>oen</w:t>
      </w:r>
      <w:bookmarkEnd w:id="20"/>
      <w:r w:rsidR="004B6E9A" w:rsidRPr="00E932E7">
        <w:rPr>
          <w:color w:val="1F3864" w:themeColor="accent1" w:themeShade="80"/>
          <w:sz w:val="23"/>
          <w:szCs w:val="23"/>
        </w:rPr>
        <w:t xml:space="preserve"> </w:t>
      </w:r>
    </w:p>
    <w:p w14:paraId="5E386FBF" w14:textId="77777777" w:rsidR="001244B1" w:rsidRPr="000A4B7E" w:rsidRDefault="001244B1" w:rsidP="001244B1">
      <w:pPr>
        <w:spacing w:line="360" w:lineRule="auto"/>
        <w:jc w:val="both"/>
        <w:rPr>
          <w:color w:val="000000" w:themeColor="text1"/>
        </w:rPr>
      </w:pPr>
      <w:r w:rsidRPr="000A4B7E">
        <w:rPr>
          <w:color w:val="000000" w:themeColor="text1"/>
        </w:rPr>
        <w:t>‘Meedoen’ als derde vorm van coproductie valt in lijn met de verschuivende interactiepatronen tussen de overheid en hun burgers (</w:t>
      </w:r>
      <w:bookmarkStart w:id="21" w:name="OLE_LINK1"/>
      <w:bookmarkStart w:id="22" w:name="OLE_LINK2"/>
      <w:r w:rsidRPr="000A4B7E">
        <w:rPr>
          <w:color w:val="000000" w:themeColor="text1"/>
        </w:rPr>
        <w:t>Pestoff, 2009, p. 158</w:t>
      </w:r>
      <w:bookmarkEnd w:id="21"/>
      <w:bookmarkEnd w:id="22"/>
      <w:r w:rsidRPr="000A4B7E">
        <w:rPr>
          <w:color w:val="000000" w:themeColor="text1"/>
        </w:rPr>
        <w:t xml:space="preserve">). In deze trend verschuift de sturing vanuit de overheid naar een meer </w:t>
      </w:r>
      <w:r w:rsidRPr="000A4B7E">
        <w:rPr>
          <w:i/>
          <w:color w:val="000000" w:themeColor="text1"/>
        </w:rPr>
        <w:t>bottom-up</w:t>
      </w:r>
      <w:r w:rsidRPr="000A4B7E">
        <w:rPr>
          <w:color w:val="000000" w:themeColor="text1"/>
        </w:rPr>
        <w:t xml:space="preserve"> sturingsmodel. De constatering is hier dat burgers door de (lokale) overheid steeds meer beschouwd worden als een coproducent in plaats van de hiervoor lang geldende consument (Ostrom, 1996). De actieve houding en input van de burger is het hoofdelement van deze coproductievorm. </w:t>
      </w:r>
    </w:p>
    <w:p w14:paraId="3623DEBC" w14:textId="77777777" w:rsidR="001244B1" w:rsidRPr="000A4B7E" w:rsidRDefault="001244B1" w:rsidP="001244B1">
      <w:pPr>
        <w:spacing w:line="360" w:lineRule="auto"/>
        <w:ind w:firstLine="708"/>
        <w:jc w:val="both"/>
        <w:rPr>
          <w:color w:val="000000" w:themeColor="text1"/>
        </w:rPr>
      </w:pPr>
      <w:r w:rsidRPr="000A4B7E">
        <w:rPr>
          <w:color w:val="000000" w:themeColor="text1"/>
        </w:rPr>
        <w:t xml:space="preserve">De verschuivende rollen van de (lokale) overheid en de burger passen binnen het bestuurskundige paradigma van ‘New Public Governance’. In dit paradigma wordt beargumenteerd dat binnen de publieke sector een meer interorganisationele context van publieke dienstverlening noodzakelijk is, waarbij er dus meer </w:t>
      </w:r>
      <w:r w:rsidRPr="000A4B7E">
        <w:rPr>
          <w:i/>
          <w:color w:val="000000" w:themeColor="text1"/>
        </w:rPr>
        <w:t>buiten</w:t>
      </w:r>
      <w:r w:rsidRPr="000A4B7E">
        <w:rPr>
          <w:color w:val="000000" w:themeColor="text1"/>
        </w:rPr>
        <w:t xml:space="preserve"> de eigen afdeling of zelfs organisatie gekeken zal worden (Osborne et al., 2012). Binnen dit paradigma is de overheid één van de actoren in de beleidsvorming in plaats van de enige actor. Daarnaast vindt er een meer horizontale samenwerking plaats met de burger en met andere afdelingen binnen of buiten de publieke sector. Het paradigma onderscheidt zich van het vorige paradigma door het verminderen van de bedrijfsmatige en op </w:t>
      </w:r>
      <w:r w:rsidRPr="000A4B7E">
        <w:rPr>
          <w:i/>
          <w:color w:val="000000" w:themeColor="text1"/>
        </w:rPr>
        <w:t>efficiency</w:t>
      </w:r>
      <w:r w:rsidRPr="000A4B7E">
        <w:rPr>
          <w:color w:val="000000" w:themeColor="text1"/>
        </w:rPr>
        <w:t xml:space="preserve"> gerichte aanpak, waarbij concurrentie tussen sectoren voorop stond (Osborne et al., 2012). </w:t>
      </w:r>
    </w:p>
    <w:p w14:paraId="19249ECD" w14:textId="19279FC5" w:rsidR="001244B1" w:rsidRPr="000A4B7E" w:rsidRDefault="001244B1" w:rsidP="001244B1">
      <w:pPr>
        <w:spacing w:line="360" w:lineRule="auto"/>
        <w:ind w:firstLine="708"/>
        <w:jc w:val="both"/>
        <w:rPr>
          <w:color w:val="000000" w:themeColor="text1"/>
        </w:rPr>
      </w:pPr>
      <w:r w:rsidRPr="000A4B7E">
        <w:rPr>
          <w:color w:val="000000" w:themeColor="text1"/>
        </w:rPr>
        <w:t>Vanuit deze opkomst van een meer bottom-up sturingsmodel, kan de coproductievorm ‘meedoen’ als volgt worden beschreven</w:t>
      </w:r>
      <w:r w:rsidR="000005E3" w:rsidRPr="000A4B7E">
        <w:rPr>
          <w:color w:val="000000" w:themeColor="text1"/>
        </w:rPr>
        <w:t>.</w:t>
      </w:r>
      <w:r w:rsidRPr="000A4B7E">
        <w:rPr>
          <w:color w:val="000000" w:themeColor="text1"/>
        </w:rPr>
        <w:t xml:space="preserve"> Deze vorm is de hoogste vorm van participatie, waarbij het kan worden beschreven als de directe betrokkenheid van burgers bij de totstandkoming van een dienst. Burgers zijn hier zowel bij het ontwerp als bij de implementatie  betrokken. Het bedenken van een nieuw wooncomplex met een hybride woonvorm en verschillende diensten in het gebouw in overleg tussen de nieuwe huurders en de wooncorporatie is een voorbeeld van deze vorm (Brandsen &amp; Honingh, 2015, p. 433). </w:t>
      </w:r>
    </w:p>
    <w:p w14:paraId="2CECE368" w14:textId="48DA9F09" w:rsidR="001244B1" w:rsidRPr="000A4B7E" w:rsidRDefault="001244B1" w:rsidP="001244B1">
      <w:pPr>
        <w:spacing w:line="360" w:lineRule="auto"/>
        <w:ind w:firstLine="708"/>
        <w:jc w:val="both"/>
        <w:rPr>
          <w:color w:val="000000" w:themeColor="text1"/>
        </w:rPr>
      </w:pPr>
      <w:r w:rsidRPr="000A4B7E">
        <w:rPr>
          <w:color w:val="000000" w:themeColor="text1"/>
        </w:rPr>
        <w:t>Zoals al eerder genoemd, krijgen burgers de mogelijkheid om in het volledige beleidsproces te participeren en mee te doen. Daarbij krijgen burgers dus een rol toebedeeld als het project is ontwikkeld en ligt een deel van de verantwoordelijkheid bij de burger. Dit zou onder andere kunnen gaan over het beheer van het terrein (in de vorm van groene straten of een speeltuin).</w:t>
      </w:r>
      <w:r w:rsidRPr="000A4B7E">
        <w:rPr>
          <w:color w:val="000000" w:themeColor="text1"/>
        </w:rPr>
        <w:tab/>
      </w:r>
      <w:r w:rsidRPr="000A4B7E">
        <w:rPr>
          <w:color w:val="000000" w:themeColor="text1"/>
        </w:rPr>
        <w:tab/>
      </w:r>
      <w:r w:rsidRPr="000A4B7E">
        <w:rPr>
          <w:color w:val="000000" w:themeColor="text1"/>
        </w:rPr>
        <w:tab/>
      </w:r>
      <w:r w:rsidRPr="000A4B7E">
        <w:rPr>
          <w:color w:val="000000" w:themeColor="text1"/>
        </w:rPr>
        <w:tab/>
      </w:r>
      <w:r w:rsidRPr="000A4B7E">
        <w:rPr>
          <w:color w:val="000000" w:themeColor="text1"/>
        </w:rPr>
        <w:tab/>
      </w:r>
      <w:r w:rsidRPr="000A4B7E">
        <w:rPr>
          <w:color w:val="000000" w:themeColor="text1"/>
        </w:rPr>
        <w:tab/>
      </w:r>
      <w:r w:rsidRPr="000A4B7E">
        <w:rPr>
          <w:color w:val="000000" w:themeColor="text1"/>
        </w:rPr>
        <w:tab/>
      </w:r>
      <w:r w:rsidRPr="000A4B7E">
        <w:rPr>
          <w:color w:val="000000" w:themeColor="text1"/>
        </w:rPr>
        <w:tab/>
      </w:r>
      <w:r w:rsidRPr="000A4B7E">
        <w:rPr>
          <w:color w:val="000000" w:themeColor="text1"/>
        </w:rPr>
        <w:tab/>
      </w:r>
      <w:r w:rsidR="00072E59" w:rsidRPr="000A4B7E">
        <w:rPr>
          <w:color w:val="000000" w:themeColor="text1"/>
        </w:rPr>
        <w:tab/>
      </w:r>
      <w:r w:rsidR="00072E59" w:rsidRPr="000A4B7E">
        <w:rPr>
          <w:color w:val="000000" w:themeColor="text1"/>
        </w:rPr>
        <w:tab/>
      </w:r>
      <w:r w:rsidR="00072E59" w:rsidRPr="000A4B7E">
        <w:rPr>
          <w:color w:val="000000" w:themeColor="text1"/>
        </w:rPr>
        <w:tab/>
      </w:r>
      <w:r w:rsidRPr="000A4B7E">
        <w:rPr>
          <w:color w:val="000000" w:themeColor="text1"/>
        </w:rPr>
        <w:t xml:space="preserve">De hoge mate van participatie door de burger in deze vorm van coproductie kenmerkt zich ook door het zelf-organiserend vermogen van de burger. In dit geval is het niveau van betrokkenheid van de burger hoog en de inmenging van de (lokale) overheid of professional laag. Daarbij geldt dat er een wederzijdse afhankelijkheid is tussen enerzijds de burger en </w:t>
      </w:r>
      <w:r w:rsidR="00D74145" w:rsidRPr="000A4B7E">
        <w:rPr>
          <w:color w:val="000000" w:themeColor="text1"/>
        </w:rPr>
        <w:t>anderzijds</w:t>
      </w:r>
      <w:r w:rsidRPr="000A4B7E">
        <w:rPr>
          <w:color w:val="000000" w:themeColor="text1"/>
        </w:rPr>
        <w:t xml:space="preserve"> de overheidsprofessional (Löffler &amp; anderen, 2008, pp. 11). Burgers zouden zelf met </w:t>
      </w:r>
      <w:r w:rsidRPr="000A4B7E">
        <w:rPr>
          <w:color w:val="000000" w:themeColor="text1"/>
        </w:rPr>
        <w:lastRenderedPageBreak/>
        <w:t>een nieuw plan kunnen komen. In het verleden vond dit onder meer plaats met behulp van het zogenoemde burgerinitiatief. Opvallend hierbij is dat de overheid niet bepaalt wanneer en hoe het participatieproces wordt ingericht. De burger is zelf aan zet om met een voorstel te komen. Daarbij verschuift de verantwoordelijkheid voor en de kwaliteit van de eigen omgeving naar de burger (Oude Vrielink &amp; van de Wijdeven, 2011).</w:t>
      </w:r>
    </w:p>
    <w:p w14:paraId="16DCEAD2" w14:textId="438211C0" w:rsidR="001244B1" w:rsidRDefault="001244B1" w:rsidP="001244B1">
      <w:pPr>
        <w:spacing w:line="360" w:lineRule="auto"/>
        <w:ind w:firstLine="708"/>
        <w:jc w:val="both"/>
      </w:pPr>
      <w:r w:rsidRPr="000A4B7E">
        <w:rPr>
          <w:color w:val="000000" w:themeColor="text1"/>
        </w:rPr>
        <w:t xml:space="preserve">Fung en Wright (2003) behandelen </w:t>
      </w:r>
      <w:r>
        <w:rPr>
          <w:color w:val="000000" w:themeColor="text1"/>
        </w:rPr>
        <w:t xml:space="preserve">in hun boek ‘Deepening Democracy’ de stroming van </w:t>
      </w:r>
      <w:r>
        <w:rPr>
          <w:i/>
          <w:color w:val="000000" w:themeColor="text1"/>
        </w:rPr>
        <w:t xml:space="preserve">Empowered Participatory Governance. </w:t>
      </w:r>
      <w:r>
        <w:rPr>
          <w:color w:val="000000" w:themeColor="text1"/>
        </w:rPr>
        <w:t xml:space="preserve">Zij concluderen dat in de vorm van die overeenkomt met ‘meedoen’ het van belang is dat de burger niet passief wacht op het lokale bestuur om aan de slag te gaan. Een project dat vanuit de burgers zelf ontstaat past hier dus goed bij.  </w:t>
      </w:r>
      <w:r>
        <w:t xml:space="preserve">Zelf kiezen en verantwoordelijkheid nemen voor de eigen omgeving kenmerkt deze coproductievorm. De overheid heeft een wat meer passieve rol in deze benadering. </w:t>
      </w:r>
    </w:p>
    <w:p w14:paraId="34292C31" w14:textId="2F3704ED" w:rsidR="001244B1" w:rsidRDefault="001244B1" w:rsidP="001244B1">
      <w:pPr>
        <w:spacing w:line="360" w:lineRule="auto"/>
        <w:ind w:firstLine="708"/>
        <w:jc w:val="both"/>
      </w:pPr>
      <w:r w:rsidRPr="002F2333">
        <w:rPr>
          <w:lang w:val="en-US"/>
        </w:rPr>
        <w:t xml:space="preserve">Ook </w:t>
      </w:r>
      <w:r>
        <w:rPr>
          <w:lang w:val="en-US"/>
        </w:rPr>
        <w:t xml:space="preserve">hebben zij het volgende argument met betrekking tot de deelname van normale mensen in een participatieproject: </w:t>
      </w:r>
      <w:r w:rsidRPr="0040616A">
        <w:rPr>
          <w:lang w:val="en-US"/>
        </w:rPr>
        <w:t xml:space="preserve">“First, effective solutions to certain kinds of novel and fluid public problem may require the variety of experience and knowledge offered more by diverse, relatively more open minded, citizens and field operatives, than by distant and narrowly trained experts” </w:t>
      </w:r>
      <w:r>
        <w:rPr>
          <w:lang w:val="en-US"/>
        </w:rPr>
        <w:t>(</w:t>
      </w:r>
      <w:r w:rsidR="0040616A">
        <w:rPr>
          <w:lang w:val="en-US"/>
        </w:rPr>
        <w:t xml:space="preserve">Fung &amp; Wright, 2003, </w:t>
      </w:r>
      <w:r w:rsidRPr="002F2333">
        <w:rPr>
          <w:lang w:val="en-US"/>
        </w:rPr>
        <w:t>p</w:t>
      </w:r>
      <w:r>
        <w:rPr>
          <w:lang w:val="en-US"/>
        </w:rPr>
        <w:t xml:space="preserve">. 16). </w:t>
      </w:r>
      <w:r>
        <w:t xml:space="preserve">Daarbij wordt niet benoemd dat technische experts onnodig zijn, maar zij hebben niet exclusief recht om alle besluiten te mogen maken. </w:t>
      </w:r>
    </w:p>
    <w:p w14:paraId="2A912C98" w14:textId="6736C37D" w:rsidR="001244B1" w:rsidRPr="000A4B7E" w:rsidRDefault="001244B1" w:rsidP="001244B1">
      <w:pPr>
        <w:spacing w:line="360" w:lineRule="auto"/>
        <w:jc w:val="both"/>
        <w:rPr>
          <w:color w:val="000000" w:themeColor="text1"/>
          <w:lang w:val="en-US"/>
        </w:rPr>
      </w:pPr>
      <w:r>
        <w:tab/>
        <w:t xml:space="preserve">In het eerder genoemde schema van Bailey &amp; Pill (2015) beschrijven zij het andere model over lokale participatie: </w:t>
      </w:r>
      <w:r w:rsidRPr="00BA6D2F">
        <w:rPr>
          <w:i/>
        </w:rPr>
        <w:t xml:space="preserve">state-enabled </w:t>
      </w:r>
      <w:r>
        <w:t xml:space="preserve">en </w:t>
      </w:r>
      <w:r w:rsidRPr="00BA6D2F">
        <w:rPr>
          <w:i/>
        </w:rPr>
        <w:t>self-help empowerment</w:t>
      </w:r>
      <w:r>
        <w:t xml:space="preserve"> (p. 296). De gedachte achter dit tweede model is het creëren van ruimte voor betrokkenheid en coproductie van burgers. Het deel van de gemeente waar het project over gaat, kan voortkomen uit de lokale behoeften. Burgers hebben in dit model invloed op het lokale bestuur. </w:t>
      </w:r>
      <w:r>
        <w:rPr>
          <w:lang w:val="en-US"/>
        </w:rPr>
        <w:t xml:space="preserve">Voorbeelden hierbij zijn </w:t>
      </w:r>
      <w:r w:rsidRPr="00BA6D2F">
        <w:rPr>
          <w:i/>
          <w:lang w:val="en-US"/>
        </w:rPr>
        <w:t>‘</w:t>
      </w:r>
      <w:r w:rsidRPr="000A4B7E">
        <w:rPr>
          <w:i/>
          <w:color w:val="000000" w:themeColor="text1"/>
          <w:lang w:val="en-US"/>
        </w:rPr>
        <w:t>neighbourhood</w:t>
      </w:r>
      <w:r w:rsidR="0040616A" w:rsidRPr="000A4B7E">
        <w:rPr>
          <w:i/>
          <w:color w:val="000000" w:themeColor="text1"/>
          <w:lang w:val="en-US"/>
        </w:rPr>
        <w:t xml:space="preserve"> / </w:t>
      </w:r>
      <w:r w:rsidRPr="000A4B7E">
        <w:rPr>
          <w:i/>
          <w:color w:val="000000" w:themeColor="text1"/>
          <w:lang w:val="en-US"/>
        </w:rPr>
        <w:t>community forums’</w:t>
      </w:r>
      <w:r w:rsidRPr="000A4B7E">
        <w:rPr>
          <w:color w:val="000000" w:themeColor="text1"/>
          <w:lang w:val="en-US"/>
        </w:rPr>
        <w:t xml:space="preserve"> of </w:t>
      </w:r>
      <w:r w:rsidRPr="000A4B7E">
        <w:rPr>
          <w:i/>
          <w:color w:val="000000" w:themeColor="text1"/>
          <w:lang w:val="en-US"/>
        </w:rPr>
        <w:t>‘community enterprises’</w:t>
      </w:r>
      <w:r w:rsidRPr="000A4B7E">
        <w:rPr>
          <w:color w:val="000000" w:themeColor="text1"/>
          <w:lang w:val="en-US"/>
        </w:rPr>
        <w:t xml:space="preserve"> (p. 295). </w:t>
      </w:r>
    </w:p>
    <w:p w14:paraId="1E688010" w14:textId="518013FC" w:rsidR="001244B1" w:rsidRDefault="001244B1" w:rsidP="001244B1">
      <w:pPr>
        <w:spacing w:line="360" w:lineRule="auto"/>
        <w:ind w:firstLine="708"/>
        <w:jc w:val="both"/>
      </w:pPr>
      <w:r w:rsidRPr="000A4B7E">
        <w:rPr>
          <w:color w:val="000000" w:themeColor="text1"/>
        </w:rPr>
        <w:t xml:space="preserve">Vanuit het schema van Van Eijk (2013) past </w:t>
      </w:r>
      <w:r>
        <w:t xml:space="preserve">deze laatste vorm bij het maken van beslissen vanuit de gemeentes in nauwe samenwerking met burgers. In deze vorm hebben burgers veel mogelijkheden om hun eigen ideeën aan te dragen en verder uit te werken. Nog een stap verder dan ideeën aandragen is dat de gemeente burgers ondersteunt en faciliteert bij hun eigen ideeën en implementatie hiervan. </w:t>
      </w:r>
      <w:r w:rsidRPr="0004060F">
        <w:rPr>
          <w:lang w:val="en-US"/>
        </w:rPr>
        <w:t>“This occurs in Dordrecht, for example, where, in contrast to Breda, citizens can also implement their own ideas. Citizens receive a certain budget at the community level and can decide how to spend it”</w:t>
      </w:r>
      <w:r>
        <w:rPr>
          <w:lang w:val="en-US"/>
        </w:rPr>
        <w:t xml:space="preserve"> (</w:t>
      </w:r>
      <w:r w:rsidRPr="002F2333">
        <w:rPr>
          <w:lang w:val="en-US"/>
        </w:rPr>
        <w:t>p</w:t>
      </w:r>
      <w:r>
        <w:rPr>
          <w:lang w:val="en-US"/>
        </w:rPr>
        <w:t xml:space="preserve">. 263). </w:t>
      </w:r>
      <w:r>
        <w:t>Het gemeentebestuur ondersteunt burgers op het gebied van geld</w:t>
      </w:r>
      <w:r w:rsidR="000B4819">
        <w:t xml:space="preserve"> en </w:t>
      </w:r>
      <w:r>
        <w:t xml:space="preserve">expertise. </w:t>
      </w:r>
    </w:p>
    <w:p w14:paraId="2A05AC2C" w14:textId="61C8C76F" w:rsidR="001244B1" w:rsidRDefault="001244B1" w:rsidP="001244B1">
      <w:pPr>
        <w:spacing w:line="360" w:lineRule="auto"/>
        <w:jc w:val="both"/>
      </w:pPr>
      <w:r>
        <w:tab/>
        <w:t>Alhoewel de vorm ‘meedoen’ in theorie wellicht voor burgers het meest voor de hand ligt</w:t>
      </w:r>
      <w:r w:rsidR="00045C8B">
        <w:t xml:space="preserve"> </w:t>
      </w:r>
      <w:r>
        <w:t>omdat veel verantwoordelijkheid en zeggenschap bij de burger ligt</w:t>
      </w:r>
      <w:r w:rsidR="00045C8B">
        <w:t xml:space="preserve">, </w:t>
      </w:r>
      <w:r>
        <w:t xml:space="preserve">is het nog vaak onduidelijk waarom mensen niet meedoen. Men ziet vaak wel de urgentie en de </w:t>
      </w:r>
      <w:r>
        <w:lastRenderedPageBreak/>
        <w:t xml:space="preserve">noodzakelijkheid in van participeren, maar de </w:t>
      </w:r>
      <w:r w:rsidR="00045C8B">
        <w:t>daadwerkelijke</w:t>
      </w:r>
      <w:r w:rsidR="00045C8B">
        <w:rPr>
          <w:i/>
        </w:rPr>
        <w:t xml:space="preserve"> </w:t>
      </w:r>
      <w:r w:rsidRPr="00BA6D2F">
        <w:rPr>
          <w:i/>
        </w:rPr>
        <w:t>commitment</w:t>
      </w:r>
      <w:r>
        <w:t xml:space="preserve"> blijft uit zodra er daadwerkelijk actie ondernomen moet worden (</w:t>
      </w:r>
      <w:r w:rsidRPr="000A4B7E">
        <w:rPr>
          <w:color w:val="000000" w:themeColor="text1"/>
        </w:rPr>
        <w:t xml:space="preserve">Dunlap, 1991). </w:t>
      </w:r>
    </w:p>
    <w:p w14:paraId="7411F9C4" w14:textId="7A65BE00" w:rsidR="00FE6259" w:rsidRDefault="00FE6259" w:rsidP="00D1061A"/>
    <w:p w14:paraId="57BFF6A3" w14:textId="5C98A919" w:rsidR="009C3E57" w:rsidRPr="00F23115" w:rsidRDefault="009C3E57" w:rsidP="00F23115">
      <w:pPr>
        <w:pStyle w:val="Kop3"/>
        <w:spacing w:line="360" w:lineRule="auto"/>
        <w:rPr>
          <w:color w:val="1F3864" w:themeColor="accent1" w:themeShade="80"/>
          <w:sz w:val="23"/>
          <w:szCs w:val="23"/>
        </w:rPr>
      </w:pPr>
      <w:bookmarkStart w:id="23" w:name="_Toc61707287"/>
      <w:r w:rsidRPr="00F23115">
        <w:rPr>
          <w:color w:val="1F3864" w:themeColor="accent1" w:themeShade="80"/>
          <w:sz w:val="23"/>
          <w:szCs w:val="23"/>
        </w:rPr>
        <w:t>2.1.2.4 Overzicht</w:t>
      </w:r>
      <w:r w:rsidR="00F23115" w:rsidRPr="00F23115">
        <w:rPr>
          <w:color w:val="1F3864" w:themeColor="accent1" w:themeShade="80"/>
          <w:sz w:val="23"/>
          <w:szCs w:val="23"/>
        </w:rPr>
        <w:t xml:space="preserve"> </w:t>
      </w:r>
      <w:r w:rsidRPr="00F23115">
        <w:rPr>
          <w:color w:val="1F3864" w:themeColor="accent1" w:themeShade="80"/>
          <w:sz w:val="23"/>
          <w:szCs w:val="23"/>
        </w:rPr>
        <w:t>participatievormen</w:t>
      </w:r>
      <w:bookmarkEnd w:id="23"/>
      <w:r w:rsidR="00F23115" w:rsidRPr="00F23115">
        <w:rPr>
          <w:color w:val="1F3864" w:themeColor="accent1" w:themeShade="80"/>
          <w:sz w:val="23"/>
          <w:szCs w:val="23"/>
        </w:rPr>
        <w:t xml:space="preserve"> </w:t>
      </w:r>
    </w:p>
    <w:p w14:paraId="7113B0F5" w14:textId="5F6A27B7" w:rsidR="00FE6259" w:rsidRDefault="00FD0821" w:rsidP="00D1061A">
      <w:r>
        <w:t>Overzichtelijk</w:t>
      </w:r>
      <w:r w:rsidR="008B0AE4">
        <w:t xml:space="preserve"> kunnen </w:t>
      </w:r>
      <w:r w:rsidR="00FE6259">
        <w:t xml:space="preserve">de coproductievormen als volgt worden weergegeven: </w:t>
      </w:r>
    </w:p>
    <w:p w14:paraId="06826EB3" w14:textId="54DD8CFD" w:rsidR="00F43585" w:rsidRDefault="00F43585" w:rsidP="00D1061A"/>
    <w:tbl>
      <w:tblPr>
        <w:tblStyle w:val="Tabelraster"/>
        <w:tblW w:w="0" w:type="auto"/>
        <w:tblInd w:w="907" w:type="dxa"/>
        <w:tblLook w:val="04A0" w:firstRow="1" w:lastRow="0" w:firstColumn="1" w:lastColumn="0" w:noHBand="0" w:noVBand="1"/>
      </w:tblPr>
      <w:tblGrid>
        <w:gridCol w:w="7722"/>
      </w:tblGrid>
      <w:tr w:rsidR="00F43585" w14:paraId="0C3B584F" w14:textId="77777777" w:rsidTr="006F2979">
        <w:trPr>
          <w:trHeight w:val="4395"/>
        </w:trPr>
        <w:tc>
          <w:tcPr>
            <w:tcW w:w="7722" w:type="dxa"/>
          </w:tcPr>
          <w:p w14:paraId="6E173AE5" w14:textId="77777777" w:rsidR="00F43585" w:rsidRDefault="00F43585" w:rsidP="007C61A3">
            <w:r w:rsidRPr="00F43585">
              <w:rPr>
                <w:noProof/>
              </w:rPr>
              <w:drawing>
                <wp:inline distT="0" distB="0" distL="0" distR="0" wp14:anchorId="5BB77E94" wp14:editId="6A673EBC">
                  <wp:extent cx="4690694" cy="2734945"/>
                  <wp:effectExtent l="0" t="0" r="0" b="0"/>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716437" cy="2749955"/>
                          </a:xfrm>
                          <a:prstGeom prst="rect">
                            <a:avLst/>
                          </a:prstGeom>
                        </pic:spPr>
                      </pic:pic>
                    </a:graphicData>
                  </a:graphic>
                </wp:inline>
              </w:drawing>
            </w:r>
          </w:p>
        </w:tc>
      </w:tr>
    </w:tbl>
    <w:p w14:paraId="52769615" w14:textId="5D489C45" w:rsidR="00F43585" w:rsidRPr="00F43585" w:rsidRDefault="00F43585" w:rsidP="00D1061A">
      <w:pPr>
        <w:rPr>
          <w:i/>
          <w:sz w:val="20"/>
          <w:szCs w:val="20"/>
        </w:rPr>
      </w:pPr>
      <w:r>
        <w:t xml:space="preserve">              </w:t>
      </w:r>
      <w:r w:rsidRPr="00F43585">
        <w:rPr>
          <w:i/>
          <w:sz w:val="20"/>
          <w:szCs w:val="20"/>
        </w:rPr>
        <w:t xml:space="preserve">Figuur 1: participatievormen van coproductie </w:t>
      </w:r>
    </w:p>
    <w:p w14:paraId="7CE1C2F3" w14:textId="77777777" w:rsidR="00FE6259" w:rsidRDefault="00FE6259" w:rsidP="00D1061A"/>
    <w:p w14:paraId="57C23494" w14:textId="1595D24E" w:rsidR="005B26FC" w:rsidRDefault="00E41C85" w:rsidP="00F43585">
      <w:pPr>
        <w:rPr>
          <w:color w:val="000000" w:themeColor="text1"/>
        </w:rPr>
      </w:pPr>
      <w:r>
        <w:tab/>
      </w:r>
      <w:r>
        <w:tab/>
      </w:r>
      <w:r w:rsidR="00D11671">
        <w:rPr>
          <w:color w:val="000000" w:themeColor="text1"/>
        </w:rPr>
        <w:t xml:space="preserve"> </w:t>
      </w:r>
    </w:p>
    <w:p w14:paraId="2FB1C33E" w14:textId="77777777" w:rsidR="00EA66FF" w:rsidRDefault="00EA66FF" w:rsidP="00F43585">
      <w:pPr>
        <w:rPr>
          <w:color w:val="000000" w:themeColor="text1"/>
        </w:rPr>
      </w:pPr>
    </w:p>
    <w:p w14:paraId="5BE451D2" w14:textId="77777777" w:rsidR="00FD6BCA" w:rsidRDefault="00FD6BCA" w:rsidP="00F43585">
      <w:pPr>
        <w:rPr>
          <w:color w:val="000000" w:themeColor="text1"/>
        </w:rPr>
      </w:pPr>
    </w:p>
    <w:p w14:paraId="24663B14" w14:textId="11A6122B" w:rsidR="00716F09" w:rsidRPr="006F2979" w:rsidRDefault="00716F09" w:rsidP="005C5B91">
      <w:pPr>
        <w:spacing w:line="360" w:lineRule="auto"/>
        <w:jc w:val="both"/>
        <w:rPr>
          <w:color w:val="000000" w:themeColor="text1"/>
        </w:rPr>
      </w:pPr>
      <w:r w:rsidRPr="006F2979">
        <w:rPr>
          <w:color w:val="000000" w:themeColor="text1"/>
        </w:rPr>
        <w:t xml:space="preserve">Tabel </w:t>
      </w:r>
      <w:r w:rsidR="00D11671" w:rsidRPr="006F2979">
        <w:rPr>
          <w:color w:val="000000" w:themeColor="text1"/>
        </w:rPr>
        <w:t>1</w:t>
      </w:r>
      <w:r w:rsidRPr="006F2979">
        <w:rPr>
          <w:color w:val="000000" w:themeColor="text1"/>
        </w:rPr>
        <w:t xml:space="preserve">: </w:t>
      </w:r>
      <w:r w:rsidR="00DD4632" w:rsidRPr="006F2979">
        <w:rPr>
          <w:color w:val="000000" w:themeColor="text1"/>
        </w:rPr>
        <w:t xml:space="preserve">Verschillende </w:t>
      </w:r>
      <w:r w:rsidR="00F43585" w:rsidRPr="006F2979">
        <w:rPr>
          <w:color w:val="000000" w:themeColor="text1"/>
        </w:rPr>
        <w:t xml:space="preserve">kenmerken van de participatievormen </w:t>
      </w:r>
      <w:r w:rsidR="00DD4632" w:rsidRPr="006F2979">
        <w:rPr>
          <w:color w:val="000000" w:themeColor="text1"/>
        </w:rPr>
        <w:t xml:space="preserve"> </w:t>
      </w:r>
    </w:p>
    <w:tbl>
      <w:tblPr>
        <w:tblStyle w:val="Tabelraster"/>
        <w:tblW w:w="11057" w:type="dxa"/>
        <w:tblInd w:w="-1139" w:type="dxa"/>
        <w:tblLayout w:type="fixed"/>
        <w:tblLook w:val="04A0" w:firstRow="1" w:lastRow="0" w:firstColumn="1" w:lastColumn="0" w:noHBand="0" w:noVBand="1"/>
      </w:tblPr>
      <w:tblGrid>
        <w:gridCol w:w="1985"/>
        <w:gridCol w:w="4819"/>
        <w:gridCol w:w="1985"/>
        <w:gridCol w:w="2268"/>
      </w:tblGrid>
      <w:tr w:rsidR="005C5B91" w:rsidRPr="00D11671" w14:paraId="3BA33C49" w14:textId="77777777" w:rsidTr="003B3699">
        <w:tc>
          <w:tcPr>
            <w:tcW w:w="1985" w:type="dxa"/>
            <w:shd w:val="clear" w:color="auto" w:fill="E7E6E6" w:themeFill="background2"/>
          </w:tcPr>
          <w:p w14:paraId="746ED27E" w14:textId="59A37621" w:rsidR="005C5B91" w:rsidRPr="003B3699" w:rsidRDefault="00F43585" w:rsidP="00D11671">
            <w:pPr>
              <w:jc w:val="both"/>
              <w:rPr>
                <w:rFonts w:asciiTheme="minorHAnsi" w:hAnsiTheme="minorHAnsi" w:cstheme="minorHAnsi"/>
                <w:b/>
                <w:color w:val="000000" w:themeColor="text1"/>
              </w:rPr>
            </w:pPr>
            <w:r w:rsidRPr="003B3699">
              <w:rPr>
                <w:rFonts w:asciiTheme="minorHAnsi" w:hAnsiTheme="minorHAnsi" w:cstheme="minorHAnsi"/>
                <w:b/>
                <w:color w:val="000000" w:themeColor="text1"/>
              </w:rPr>
              <w:t>Participatievorm</w:t>
            </w:r>
          </w:p>
        </w:tc>
        <w:tc>
          <w:tcPr>
            <w:tcW w:w="4819" w:type="dxa"/>
            <w:shd w:val="clear" w:color="auto" w:fill="E7E6E6" w:themeFill="background2"/>
          </w:tcPr>
          <w:p w14:paraId="5A8E242F" w14:textId="41876FA7" w:rsidR="005C5B91" w:rsidRPr="003B3699" w:rsidRDefault="00716F09" w:rsidP="00D11671">
            <w:pPr>
              <w:jc w:val="both"/>
              <w:rPr>
                <w:rFonts w:asciiTheme="minorHAnsi" w:hAnsiTheme="minorHAnsi" w:cstheme="minorHAnsi"/>
                <w:b/>
                <w:color w:val="000000" w:themeColor="text1"/>
              </w:rPr>
            </w:pPr>
            <w:r w:rsidRPr="003B3699">
              <w:rPr>
                <w:rFonts w:asciiTheme="minorHAnsi" w:hAnsiTheme="minorHAnsi" w:cstheme="minorHAnsi"/>
                <w:b/>
                <w:color w:val="000000" w:themeColor="text1"/>
              </w:rPr>
              <w:t>Kenmerken</w:t>
            </w:r>
          </w:p>
        </w:tc>
        <w:tc>
          <w:tcPr>
            <w:tcW w:w="1985" w:type="dxa"/>
            <w:shd w:val="clear" w:color="auto" w:fill="E7E6E6" w:themeFill="background2"/>
          </w:tcPr>
          <w:p w14:paraId="1A0EF505" w14:textId="3BFAE1A9" w:rsidR="005C5B91" w:rsidRPr="003B3699" w:rsidRDefault="00A67C15" w:rsidP="00FA5405">
            <w:pPr>
              <w:rPr>
                <w:rFonts w:asciiTheme="minorHAnsi" w:hAnsiTheme="minorHAnsi" w:cstheme="minorHAnsi"/>
                <w:b/>
                <w:color w:val="000000" w:themeColor="text1"/>
              </w:rPr>
            </w:pPr>
            <w:r w:rsidRPr="003B3699">
              <w:rPr>
                <w:rFonts w:asciiTheme="minorHAnsi" w:hAnsiTheme="minorHAnsi" w:cstheme="minorHAnsi"/>
                <w:b/>
                <w:color w:val="000000" w:themeColor="text1"/>
              </w:rPr>
              <w:t xml:space="preserve">Gradatie </w:t>
            </w:r>
            <w:r w:rsidR="00FA5405" w:rsidRPr="003B3699">
              <w:rPr>
                <w:rFonts w:asciiTheme="minorHAnsi" w:hAnsiTheme="minorHAnsi" w:cstheme="minorHAnsi"/>
                <w:b/>
                <w:color w:val="000000" w:themeColor="text1"/>
              </w:rPr>
              <w:t>burger-betrokkenheid</w:t>
            </w:r>
            <w:r w:rsidRPr="003B3699">
              <w:rPr>
                <w:rFonts w:asciiTheme="minorHAnsi" w:hAnsiTheme="minorHAnsi" w:cstheme="minorHAnsi"/>
                <w:b/>
                <w:color w:val="000000" w:themeColor="text1"/>
              </w:rPr>
              <w:t xml:space="preserve"> </w:t>
            </w:r>
          </w:p>
        </w:tc>
        <w:tc>
          <w:tcPr>
            <w:tcW w:w="2268" w:type="dxa"/>
            <w:shd w:val="clear" w:color="auto" w:fill="E7E6E6" w:themeFill="background2"/>
          </w:tcPr>
          <w:p w14:paraId="4E3AE504" w14:textId="44709EE6" w:rsidR="00FA5405" w:rsidRPr="003B3699" w:rsidRDefault="00483363" w:rsidP="00FA5405">
            <w:pPr>
              <w:rPr>
                <w:rFonts w:asciiTheme="minorHAnsi" w:hAnsiTheme="minorHAnsi" w:cstheme="minorHAnsi"/>
                <w:b/>
                <w:color w:val="000000" w:themeColor="text1"/>
              </w:rPr>
            </w:pPr>
            <w:r w:rsidRPr="003B3699">
              <w:rPr>
                <w:rFonts w:asciiTheme="minorHAnsi" w:hAnsiTheme="minorHAnsi" w:cstheme="minorHAnsi"/>
                <w:b/>
                <w:color w:val="000000" w:themeColor="text1"/>
              </w:rPr>
              <w:t>Gradatie overheids</w:t>
            </w:r>
            <w:r w:rsidR="00FA5405" w:rsidRPr="003B3699">
              <w:rPr>
                <w:rFonts w:asciiTheme="minorHAnsi" w:hAnsiTheme="minorHAnsi" w:cstheme="minorHAnsi"/>
                <w:b/>
                <w:color w:val="000000" w:themeColor="text1"/>
              </w:rPr>
              <w:t>-</w:t>
            </w:r>
          </w:p>
          <w:p w14:paraId="4ADA8167" w14:textId="39535D9B" w:rsidR="005C5B91" w:rsidRPr="003B3699" w:rsidRDefault="00483363" w:rsidP="00FA5405">
            <w:pPr>
              <w:rPr>
                <w:rFonts w:asciiTheme="minorHAnsi" w:hAnsiTheme="minorHAnsi" w:cstheme="minorHAnsi"/>
                <w:b/>
                <w:color w:val="000000" w:themeColor="text1"/>
              </w:rPr>
            </w:pPr>
            <w:r w:rsidRPr="003B3699">
              <w:rPr>
                <w:rFonts w:asciiTheme="minorHAnsi" w:hAnsiTheme="minorHAnsi" w:cstheme="minorHAnsi"/>
                <w:b/>
                <w:color w:val="000000" w:themeColor="text1"/>
              </w:rPr>
              <w:t>betrokkenheid</w:t>
            </w:r>
          </w:p>
        </w:tc>
      </w:tr>
      <w:tr w:rsidR="005C5B91" w:rsidRPr="00D11671" w14:paraId="4DF2DDD2" w14:textId="77777777" w:rsidTr="003B3699">
        <w:tc>
          <w:tcPr>
            <w:tcW w:w="1985" w:type="dxa"/>
          </w:tcPr>
          <w:p w14:paraId="004C9DA1" w14:textId="04AA2D90" w:rsidR="005C5B91" w:rsidRPr="003B3699" w:rsidRDefault="00483363" w:rsidP="00D11671">
            <w:pPr>
              <w:jc w:val="both"/>
              <w:rPr>
                <w:rFonts w:asciiTheme="minorHAnsi" w:hAnsiTheme="minorHAnsi" w:cstheme="minorHAnsi"/>
                <w:color w:val="000000" w:themeColor="text1"/>
              </w:rPr>
            </w:pPr>
            <w:r w:rsidRPr="003B3699">
              <w:rPr>
                <w:rFonts w:asciiTheme="minorHAnsi" w:hAnsiTheme="minorHAnsi" w:cstheme="minorHAnsi"/>
                <w:color w:val="000000" w:themeColor="text1"/>
              </w:rPr>
              <w:t>Meebeslissen</w:t>
            </w:r>
          </w:p>
        </w:tc>
        <w:tc>
          <w:tcPr>
            <w:tcW w:w="4819" w:type="dxa"/>
          </w:tcPr>
          <w:p w14:paraId="07FF4F2E" w14:textId="688D518E" w:rsidR="00D11671" w:rsidRPr="00FD6BCA" w:rsidRDefault="00D11671" w:rsidP="00FA5405">
            <w:pPr>
              <w:pStyle w:val="Lijstalinea"/>
              <w:numPr>
                <w:ilvl w:val="0"/>
                <w:numId w:val="17"/>
              </w:numPr>
              <w:rPr>
                <w:rFonts w:cstheme="minorHAnsi"/>
                <w:color w:val="000000" w:themeColor="text1"/>
                <w:sz w:val="22"/>
                <w:szCs w:val="22"/>
              </w:rPr>
            </w:pPr>
            <w:r w:rsidRPr="00FD6BCA">
              <w:rPr>
                <w:rFonts w:cstheme="minorHAnsi"/>
                <w:color w:val="000000" w:themeColor="text1"/>
                <w:sz w:val="22"/>
                <w:szCs w:val="22"/>
              </w:rPr>
              <w:t>Passieve houding burger</w:t>
            </w:r>
          </w:p>
          <w:p w14:paraId="33C2F0CB" w14:textId="3BB41E68" w:rsidR="005C5B91" w:rsidRPr="00FD6BCA" w:rsidRDefault="00071694" w:rsidP="00FA5405">
            <w:pPr>
              <w:pStyle w:val="Lijstalinea"/>
              <w:numPr>
                <w:ilvl w:val="0"/>
                <w:numId w:val="17"/>
              </w:numPr>
              <w:rPr>
                <w:rFonts w:cstheme="minorHAnsi"/>
                <w:color w:val="000000" w:themeColor="text1"/>
                <w:sz w:val="22"/>
                <w:szCs w:val="22"/>
              </w:rPr>
            </w:pPr>
            <w:r w:rsidRPr="00FD6BCA">
              <w:rPr>
                <w:rFonts w:cstheme="minorHAnsi"/>
                <w:color w:val="000000" w:themeColor="text1"/>
                <w:sz w:val="22"/>
                <w:szCs w:val="22"/>
              </w:rPr>
              <w:t>Informatie vanuit de gemeente</w:t>
            </w:r>
          </w:p>
          <w:p w14:paraId="6437BA64" w14:textId="77777777" w:rsidR="00071694" w:rsidRPr="00FD6BCA" w:rsidRDefault="00071694" w:rsidP="00FA5405">
            <w:pPr>
              <w:pStyle w:val="Lijstalinea"/>
              <w:numPr>
                <w:ilvl w:val="0"/>
                <w:numId w:val="17"/>
              </w:numPr>
              <w:rPr>
                <w:rFonts w:cstheme="minorHAnsi"/>
                <w:color w:val="000000" w:themeColor="text1"/>
                <w:sz w:val="22"/>
                <w:szCs w:val="22"/>
              </w:rPr>
            </w:pPr>
            <w:r w:rsidRPr="00FD6BCA">
              <w:rPr>
                <w:rFonts w:cstheme="minorHAnsi"/>
                <w:color w:val="000000" w:themeColor="text1"/>
                <w:sz w:val="22"/>
                <w:szCs w:val="22"/>
              </w:rPr>
              <w:t xml:space="preserve">Overheid </w:t>
            </w:r>
            <w:r w:rsidR="00D36675" w:rsidRPr="00FD6BCA">
              <w:rPr>
                <w:rFonts w:cstheme="minorHAnsi"/>
                <w:color w:val="000000" w:themeColor="text1"/>
                <w:sz w:val="22"/>
                <w:szCs w:val="22"/>
              </w:rPr>
              <w:t xml:space="preserve">bepaalt hoe </w:t>
            </w:r>
            <w:r w:rsidRPr="00FD6BCA">
              <w:rPr>
                <w:rFonts w:cstheme="minorHAnsi"/>
                <w:color w:val="000000" w:themeColor="text1"/>
                <w:sz w:val="22"/>
                <w:szCs w:val="22"/>
              </w:rPr>
              <w:t>het proces is ingericht</w:t>
            </w:r>
          </w:p>
          <w:p w14:paraId="116AC607" w14:textId="022892C5" w:rsidR="00521E35" w:rsidRPr="00FD6BCA" w:rsidRDefault="00071694" w:rsidP="00FA5405">
            <w:pPr>
              <w:pStyle w:val="Lijstalinea"/>
              <w:numPr>
                <w:ilvl w:val="0"/>
                <w:numId w:val="17"/>
              </w:numPr>
              <w:rPr>
                <w:rFonts w:cstheme="minorHAnsi"/>
                <w:color w:val="000000" w:themeColor="text1"/>
                <w:sz w:val="22"/>
                <w:szCs w:val="22"/>
              </w:rPr>
            </w:pPr>
            <w:r w:rsidRPr="00FD6BCA">
              <w:rPr>
                <w:rFonts w:cstheme="minorHAnsi"/>
                <w:color w:val="000000" w:themeColor="text1"/>
                <w:sz w:val="22"/>
                <w:szCs w:val="22"/>
              </w:rPr>
              <w:t xml:space="preserve">Input burger is </w:t>
            </w:r>
            <w:r w:rsidR="00452809" w:rsidRPr="00FD6BCA">
              <w:rPr>
                <w:rFonts w:cstheme="minorHAnsi"/>
                <w:color w:val="000000" w:themeColor="text1"/>
                <w:sz w:val="22"/>
                <w:szCs w:val="22"/>
              </w:rPr>
              <w:t>achteraan in het proces</w:t>
            </w:r>
            <w:r w:rsidR="00D36675" w:rsidRPr="00FD6BCA">
              <w:rPr>
                <w:rFonts w:cstheme="minorHAnsi"/>
                <w:color w:val="000000" w:themeColor="text1"/>
                <w:sz w:val="22"/>
                <w:szCs w:val="22"/>
              </w:rPr>
              <w:t xml:space="preserve"> </w:t>
            </w:r>
          </w:p>
          <w:p w14:paraId="69933780" w14:textId="6D9108D5" w:rsidR="00AF4D19" w:rsidRPr="00FD6BCA" w:rsidRDefault="00AF4D19" w:rsidP="00FA5405">
            <w:pPr>
              <w:pStyle w:val="Lijstalinea"/>
              <w:numPr>
                <w:ilvl w:val="0"/>
                <w:numId w:val="17"/>
              </w:numPr>
              <w:rPr>
                <w:rFonts w:cstheme="minorHAnsi"/>
                <w:color w:val="000000" w:themeColor="text1"/>
                <w:sz w:val="22"/>
                <w:szCs w:val="22"/>
              </w:rPr>
            </w:pPr>
            <w:r w:rsidRPr="00FD6BCA">
              <w:rPr>
                <w:rFonts w:cstheme="minorHAnsi"/>
                <w:color w:val="000000" w:themeColor="text1"/>
                <w:sz w:val="22"/>
                <w:szCs w:val="22"/>
              </w:rPr>
              <w:t>Complementair</w:t>
            </w:r>
          </w:p>
          <w:p w14:paraId="64D26DFF" w14:textId="34560FD9" w:rsidR="00521E35" w:rsidRPr="00FD6BCA" w:rsidRDefault="00521E35" w:rsidP="00FA5405">
            <w:pPr>
              <w:rPr>
                <w:rFonts w:asciiTheme="minorHAnsi" w:hAnsiTheme="minorHAnsi" w:cstheme="minorHAnsi"/>
                <w:color w:val="000000" w:themeColor="text1"/>
                <w:sz w:val="22"/>
                <w:szCs w:val="22"/>
              </w:rPr>
            </w:pPr>
            <w:r w:rsidRPr="00FD6BCA">
              <w:rPr>
                <w:rFonts w:asciiTheme="minorHAnsi" w:hAnsiTheme="minorHAnsi" w:cstheme="minorHAnsi"/>
                <w:color w:val="000000" w:themeColor="text1"/>
                <w:sz w:val="22"/>
                <w:szCs w:val="22"/>
              </w:rPr>
              <w:t xml:space="preserve">Mogelijke ontwerpen: </w:t>
            </w:r>
          </w:p>
          <w:p w14:paraId="64AACFA5" w14:textId="79FD3E8F" w:rsidR="00521E35" w:rsidRPr="00FD6BCA" w:rsidRDefault="00521E35" w:rsidP="00FA5405">
            <w:pPr>
              <w:pStyle w:val="Lijstalinea"/>
              <w:numPr>
                <w:ilvl w:val="0"/>
                <w:numId w:val="18"/>
              </w:numPr>
              <w:rPr>
                <w:rFonts w:cstheme="minorHAnsi"/>
                <w:color w:val="000000" w:themeColor="text1"/>
                <w:sz w:val="22"/>
                <w:szCs w:val="22"/>
              </w:rPr>
            </w:pPr>
            <w:r w:rsidRPr="00FD6BCA">
              <w:rPr>
                <w:rFonts w:cstheme="minorHAnsi"/>
                <w:color w:val="000000" w:themeColor="text1"/>
                <w:sz w:val="22"/>
                <w:szCs w:val="22"/>
              </w:rPr>
              <w:t xml:space="preserve">Achteraf bezwaar tekenen </w:t>
            </w:r>
          </w:p>
          <w:p w14:paraId="1647EC8D" w14:textId="746B6C45" w:rsidR="004B0CA0" w:rsidRPr="00FD6BCA" w:rsidRDefault="00FA5405" w:rsidP="00FA5405">
            <w:pPr>
              <w:pStyle w:val="Lijstalinea"/>
              <w:numPr>
                <w:ilvl w:val="0"/>
                <w:numId w:val="18"/>
              </w:numPr>
              <w:rPr>
                <w:rFonts w:cstheme="minorHAnsi"/>
                <w:color w:val="000000" w:themeColor="text1"/>
                <w:sz w:val="22"/>
                <w:szCs w:val="22"/>
              </w:rPr>
            </w:pPr>
            <w:r>
              <w:rPr>
                <w:rFonts w:cstheme="minorHAnsi"/>
                <w:color w:val="000000" w:themeColor="text1"/>
                <w:sz w:val="22"/>
                <w:szCs w:val="22"/>
              </w:rPr>
              <w:t>Informatie i</w:t>
            </w:r>
            <w:r w:rsidR="00521E35" w:rsidRPr="00FD6BCA">
              <w:rPr>
                <w:rFonts w:cstheme="minorHAnsi"/>
                <w:color w:val="000000" w:themeColor="text1"/>
                <w:sz w:val="22"/>
                <w:szCs w:val="22"/>
              </w:rPr>
              <w:t>n briefvorm aan burgers over nieuwe plannen</w:t>
            </w:r>
            <w:r w:rsidR="004B0CA0" w:rsidRPr="00FD6BCA">
              <w:rPr>
                <w:rFonts w:cstheme="minorHAnsi"/>
                <w:color w:val="000000" w:themeColor="text1"/>
                <w:sz w:val="22"/>
                <w:szCs w:val="22"/>
              </w:rPr>
              <w:t xml:space="preserve"> </w:t>
            </w:r>
          </w:p>
        </w:tc>
        <w:tc>
          <w:tcPr>
            <w:tcW w:w="1985" w:type="dxa"/>
          </w:tcPr>
          <w:p w14:paraId="604AA681" w14:textId="686265AB" w:rsidR="005C5B91" w:rsidRPr="00FD6BCA" w:rsidRDefault="00521E35" w:rsidP="00D11671">
            <w:pPr>
              <w:jc w:val="both"/>
              <w:rPr>
                <w:rFonts w:asciiTheme="minorHAnsi" w:hAnsiTheme="minorHAnsi" w:cstheme="minorHAnsi"/>
                <w:color w:val="FF0000"/>
                <w:sz w:val="22"/>
                <w:szCs w:val="22"/>
              </w:rPr>
            </w:pPr>
            <w:r w:rsidRPr="00FD6BCA">
              <w:rPr>
                <w:rFonts w:asciiTheme="minorHAnsi" w:hAnsiTheme="minorHAnsi" w:cstheme="minorHAnsi"/>
                <w:color w:val="000000" w:themeColor="text1"/>
                <w:sz w:val="22"/>
                <w:szCs w:val="22"/>
              </w:rPr>
              <w:t>Laag</w:t>
            </w:r>
          </w:p>
        </w:tc>
        <w:tc>
          <w:tcPr>
            <w:tcW w:w="2268" w:type="dxa"/>
          </w:tcPr>
          <w:p w14:paraId="6DF39FEA" w14:textId="1A36DD6F" w:rsidR="005C5B91" w:rsidRDefault="00521E35" w:rsidP="00D11671">
            <w:pPr>
              <w:jc w:val="both"/>
              <w:rPr>
                <w:rFonts w:asciiTheme="minorHAnsi" w:hAnsiTheme="minorHAnsi" w:cstheme="minorHAnsi"/>
                <w:color w:val="000000" w:themeColor="text1"/>
                <w:sz w:val="22"/>
                <w:szCs w:val="22"/>
              </w:rPr>
            </w:pPr>
            <w:r w:rsidRPr="00FD6BCA">
              <w:rPr>
                <w:rFonts w:asciiTheme="minorHAnsi" w:hAnsiTheme="minorHAnsi" w:cstheme="minorHAnsi"/>
                <w:color w:val="000000" w:themeColor="text1"/>
                <w:sz w:val="22"/>
                <w:szCs w:val="22"/>
              </w:rPr>
              <w:t>Hoog</w:t>
            </w:r>
            <w:r w:rsidR="00D11671" w:rsidRPr="00FD6BCA">
              <w:rPr>
                <w:rFonts w:asciiTheme="minorHAnsi" w:hAnsiTheme="minorHAnsi" w:cstheme="minorHAnsi"/>
                <w:color w:val="000000" w:themeColor="text1"/>
                <w:sz w:val="22"/>
                <w:szCs w:val="22"/>
              </w:rPr>
              <w:t xml:space="preserve"> </w:t>
            </w:r>
          </w:p>
          <w:p w14:paraId="45D9AC96" w14:textId="77777777" w:rsidR="00FA5405" w:rsidRPr="00FD6BCA" w:rsidRDefault="00FA5405" w:rsidP="00D11671">
            <w:pPr>
              <w:jc w:val="both"/>
              <w:rPr>
                <w:rFonts w:asciiTheme="minorHAnsi" w:hAnsiTheme="minorHAnsi" w:cstheme="minorHAnsi"/>
                <w:color w:val="000000" w:themeColor="text1"/>
                <w:sz w:val="22"/>
                <w:szCs w:val="22"/>
              </w:rPr>
            </w:pPr>
          </w:p>
          <w:p w14:paraId="2AE27D6F" w14:textId="7D8D4C09" w:rsidR="00D11671" w:rsidRPr="00FD6BCA" w:rsidRDefault="00D11671" w:rsidP="00D11671">
            <w:pPr>
              <w:jc w:val="both"/>
              <w:rPr>
                <w:rFonts w:asciiTheme="minorHAnsi" w:hAnsiTheme="minorHAnsi" w:cstheme="minorHAnsi"/>
                <w:i/>
                <w:color w:val="FF0000"/>
                <w:sz w:val="22"/>
                <w:szCs w:val="22"/>
              </w:rPr>
            </w:pPr>
            <w:r w:rsidRPr="00FD6BCA">
              <w:rPr>
                <w:rFonts w:asciiTheme="minorHAnsi" w:hAnsiTheme="minorHAnsi" w:cstheme="minorHAnsi"/>
                <w:i/>
                <w:color w:val="000000" w:themeColor="text1"/>
                <w:sz w:val="22"/>
                <w:szCs w:val="22"/>
              </w:rPr>
              <w:t>Top-down</w:t>
            </w:r>
            <w:r w:rsidR="005B76CD" w:rsidRPr="00FD6BCA">
              <w:rPr>
                <w:rFonts w:asciiTheme="minorHAnsi" w:hAnsiTheme="minorHAnsi" w:cstheme="minorHAnsi"/>
                <w:i/>
                <w:color w:val="000000" w:themeColor="text1"/>
                <w:sz w:val="22"/>
                <w:szCs w:val="22"/>
              </w:rPr>
              <w:t xml:space="preserve"> sturing</w:t>
            </w:r>
          </w:p>
        </w:tc>
      </w:tr>
      <w:tr w:rsidR="005C5B91" w:rsidRPr="00D11671" w14:paraId="0B34A1D2" w14:textId="77777777" w:rsidTr="003B3699">
        <w:tc>
          <w:tcPr>
            <w:tcW w:w="1985" w:type="dxa"/>
          </w:tcPr>
          <w:p w14:paraId="79349A9A" w14:textId="3F358E8B" w:rsidR="005C5B91" w:rsidRPr="003B3699" w:rsidRDefault="00483363" w:rsidP="00D11671">
            <w:pPr>
              <w:jc w:val="both"/>
              <w:rPr>
                <w:rFonts w:asciiTheme="minorHAnsi" w:hAnsiTheme="minorHAnsi" w:cstheme="minorHAnsi"/>
                <w:color w:val="000000" w:themeColor="text1"/>
              </w:rPr>
            </w:pPr>
            <w:r w:rsidRPr="003B3699">
              <w:rPr>
                <w:rFonts w:asciiTheme="minorHAnsi" w:hAnsiTheme="minorHAnsi" w:cstheme="minorHAnsi"/>
                <w:color w:val="000000" w:themeColor="text1"/>
              </w:rPr>
              <w:t>Meepraten</w:t>
            </w:r>
          </w:p>
        </w:tc>
        <w:tc>
          <w:tcPr>
            <w:tcW w:w="4819" w:type="dxa"/>
          </w:tcPr>
          <w:p w14:paraId="17FD64B7" w14:textId="1D474E46" w:rsidR="00D11671" w:rsidRPr="00FD6BCA" w:rsidRDefault="00362FDE" w:rsidP="00362FDE">
            <w:pPr>
              <w:pStyle w:val="Lijstalinea"/>
              <w:numPr>
                <w:ilvl w:val="0"/>
                <w:numId w:val="23"/>
              </w:numPr>
              <w:jc w:val="both"/>
              <w:rPr>
                <w:rFonts w:cstheme="minorHAnsi"/>
                <w:color w:val="000000" w:themeColor="text1"/>
                <w:sz w:val="22"/>
                <w:szCs w:val="22"/>
              </w:rPr>
            </w:pPr>
            <w:r w:rsidRPr="00FD6BCA">
              <w:rPr>
                <w:rFonts w:cstheme="minorHAnsi"/>
                <w:color w:val="000000" w:themeColor="text1"/>
                <w:sz w:val="22"/>
                <w:szCs w:val="22"/>
              </w:rPr>
              <w:t xml:space="preserve">Tussen actieve &amp; passieve </w:t>
            </w:r>
            <w:r w:rsidR="00D11671" w:rsidRPr="00FD6BCA">
              <w:rPr>
                <w:rFonts w:cstheme="minorHAnsi"/>
                <w:color w:val="000000" w:themeColor="text1"/>
                <w:sz w:val="22"/>
                <w:szCs w:val="22"/>
              </w:rPr>
              <w:t>houding burger</w:t>
            </w:r>
          </w:p>
          <w:p w14:paraId="31342260" w14:textId="0125762D" w:rsidR="00D11671" w:rsidRPr="00FD6BCA" w:rsidRDefault="00D11671" w:rsidP="00D11671">
            <w:pPr>
              <w:pStyle w:val="Lijstalinea"/>
              <w:numPr>
                <w:ilvl w:val="0"/>
                <w:numId w:val="19"/>
              </w:numPr>
              <w:jc w:val="both"/>
              <w:rPr>
                <w:rFonts w:cstheme="minorHAnsi"/>
                <w:color w:val="000000" w:themeColor="text1"/>
                <w:sz w:val="22"/>
                <w:szCs w:val="22"/>
              </w:rPr>
            </w:pPr>
            <w:r w:rsidRPr="00FD6BCA">
              <w:rPr>
                <w:rFonts w:cstheme="minorHAnsi"/>
                <w:color w:val="000000" w:themeColor="text1"/>
                <w:sz w:val="22"/>
                <w:szCs w:val="22"/>
              </w:rPr>
              <w:t>Eerder in het participatieproces betrokken</w:t>
            </w:r>
          </w:p>
          <w:p w14:paraId="3600C9BF" w14:textId="1366D5E6" w:rsidR="00D11671" w:rsidRPr="00FD6BCA" w:rsidRDefault="00AF4D19" w:rsidP="00D11671">
            <w:pPr>
              <w:pStyle w:val="Lijstalinea"/>
              <w:numPr>
                <w:ilvl w:val="0"/>
                <w:numId w:val="19"/>
              </w:numPr>
              <w:jc w:val="both"/>
              <w:rPr>
                <w:rFonts w:cstheme="minorHAnsi"/>
                <w:color w:val="000000" w:themeColor="text1"/>
                <w:sz w:val="22"/>
                <w:szCs w:val="22"/>
              </w:rPr>
            </w:pPr>
            <w:r w:rsidRPr="00FD6BCA">
              <w:rPr>
                <w:rFonts w:cstheme="minorHAnsi"/>
                <w:color w:val="000000" w:themeColor="text1"/>
                <w:sz w:val="22"/>
                <w:szCs w:val="22"/>
              </w:rPr>
              <w:t>In de uitvoering</w:t>
            </w:r>
          </w:p>
          <w:p w14:paraId="124D7230" w14:textId="161E2E01" w:rsidR="00D11671" w:rsidRPr="00FD6BCA" w:rsidRDefault="00D11671" w:rsidP="00D11671">
            <w:pPr>
              <w:jc w:val="both"/>
              <w:rPr>
                <w:rFonts w:asciiTheme="minorHAnsi" w:hAnsiTheme="minorHAnsi" w:cstheme="minorHAnsi"/>
                <w:color w:val="000000" w:themeColor="text1"/>
                <w:sz w:val="22"/>
                <w:szCs w:val="22"/>
              </w:rPr>
            </w:pPr>
            <w:r w:rsidRPr="00FD6BCA">
              <w:rPr>
                <w:rFonts w:asciiTheme="minorHAnsi" w:hAnsiTheme="minorHAnsi" w:cstheme="minorHAnsi"/>
                <w:color w:val="000000" w:themeColor="text1"/>
                <w:sz w:val="22"/>
                <w:szCs w:val="22"/>
              </w:rPr>
              <w:t>Mogelijke ontwerpen:</w:t>
            </w:r>
          </w:p>
          <w:p w14:paraId="5838C893" w14:textId="60740B48" w:rsidR="005C5B91" w:rsidRPr="00FD6BCA" w:rsidRDefault="00D36675" w:rsidP="00D11671">
            <w:pPr>
              <w:pStyle w:val="Lijstalinea"/>
              <w:numPr>
                <w:ilvl w:val="0"/>
                <w:numId w:val="20"/>
              </w:numPr>
              <w:jc w:val="both"/>
              <w:rPr>
                <w:rFonts w:cstheme="minorHAnsi"/>
                <w:color w:val="000000" w:themeColor="text1"/>
                <w:sz w:val="22"/>
                <w:szCs w:val="22"/>
              </w:rPr>
            </w:pPr>
            <w:r w:rsidRPr="00FD6BCA">
              <w:rPr>
                <w:rFonts w:cstheme="minorHAnsi"/>
                <w:color w:val="000000" w:themeColor="text1"/>
                <w:sz w:val="22"/>
                <w:szCs w:val="22"/>
              </w:rPr>
              <w:t>Inspraakrondes</w:t>
            </w:r>
            <w:r w:rsidR="00344AE2" w:rsidRPr="00FD6BCA">
              <w:rPr>
                <w:rFonts w:cstheme="minorHAnsi"/>
                <w:color w:val="000000" w:themeColor="text1"/>
                <w:sz w:val="22"/>
                <w:szCs w:val="22"/>
              </w:rPr>
              <w:t>/rondetafelgesprek</w:t>
            </w:r>
          </w:p>
          <w:p w14:paraId="114855C6" w14:textId="77777777" w:rsidR="00344AE2" w:rsidRPr="00FD6BCA" w:rsidRDefault="00344AE2" w:rsidP="00D11671">
            <w:pPr>
              <w:pStyle w:val="Lijstalinea"/>
              <w:numPr>
                <w:ilvl w:val="0"/>
                <w:numId w:val="20"/>
              </w:numPr>
              <w:jc w:val="both"/>
              <w:rPr>
                <w:rFonts w:cstheme="minorHAnsi"/>
                <w:color w:val="000000" w:themeColor="text1"/>
                <w:sz w:val="22"/>
                <w:szCs w:val="22"/>
              </w:rPr>
            </w:pPr>
            <w:r w:rsidRPr="00FD6BCA">
              <w:rPr>
                <w:rFonts w:cstheme="minorHAnsi"/>
                <w:color w:val="000000" w:themeColor="text1"/>
                <w:sz w:val="22"/>
                <w:szCs w:val="22"/>
              </w:rPr>
              <w:t>Opiniepeilingen</w:t>
            </w:r>
          </w:p>
          <w:p w14:paraId="6682E1EA" w14:textId="77777777" w:rsidR="00FD6BCA" w:rsidRDefault="00344AE2" w:rsidP="00FD6BCA">
            <w:pPr>
              <w:pStyle w:val="Lijstalinea"/>
              <w:numPr>
                <w:ilvl w:val="0"/>
                <w:numId w:val="20"/>
              </w:numPr>
              <w:jc w:val="both"/>
              <w:rPr>
                <w:rFonts w:cstheme="minorHAnsi"/>
                <w:color w:val="000000" w:themeColor="text1"/>
                <w:sz w:val="22"/>
                <w:szCs w:val="22"/>
              </w:rPr>
            </w:pPr>
            <w:r w:rsidRPr="00FD6BCA">
              <w:rPr>
                <w:rFonts w:cstheme="minorHAnsi"/>
                <w:color w:val="000000" w:themeColor="text1"/>
                <w:sz w:val="22"/>
                <w:szCs w:val="22"/>
              </w:rPr>
              <w:t>Klankbordgroepen</w:t>
            </w:r>
          </w:p>
          <w:p w14:paraId="2A922335" w14:textId="77777777" w:rsidR="00EA66FF" w:rsidRDefault="00EA66FF" w:rsidP="00EA66FF">
            <w:pPr>
              <w:jc w:val="both"/>
              <w:rPr>
                <w:rFonts w:cstheme="minorHAnsi"/>
                <w:color w:val="000000" w:themeColor="text1"/>
                <w:sz w:val="22"/>
                <w:szCs w:val="22"/>
              </w:rPr>
            </w:pPr>
          </w:p>
          <w:p w14:paraId="721BF390" w14:textId="2C894E6B" w:rsidR="00EA66FF" w:rsidRPr="00EA66FF" w:rsidRDefault="00EA66FF" w:rsidP="00EA66FF">
            <w:pPr>
              <w:jc w:val="both"/>
              <w:rPr>
                <w:rFonts w:cstheme="minorHAnsi"/>
                <w:color w:val="000000" w:themeColor="text1"/>
                <w:sz w:val="22"/>
                <w:szCs w:val="22"/>
              </w:rPr>
            </w:pPr>
          </w:p>
        </w:tc>
        <w:tc>
          <w:tcPr>
            <w:tcW w:w="1985" w:type="dxa"/>
          </w:tcPr>
          <w:p w14:paraId="355BD1A0" w14:textId="7531EDC3" w:rsidR="005C5B91" w:rsidRPr="00FD6BCA" w:rsidRDefault="00583C75" w:rsidP="00D11671">
            <w:pPr>
              <w:jc w:val="both"/>
              <w:rPr>
                <w:rFonts w:asciiTheme="minorHAnsi" w:hAnsiTheme="minorHAnsi" w:cstheme="minorHAnsi"/>
                <w:color w:val="FF0000"/>
                <w:sz w:val="22"/>
                <w:szCs w:val="22"/>
              </w:rPr>
            </w:pPr>
            <w:r w:rsidRPr="00FD6BCA">
              <w:rPr>
                <w:rFonts w:asciiTheme="minorHAnsi" w:hAnsiTheme="minorHAnsi" w:cstheme="minorHAnsi"/>
                <w:color w:val="000000" w:themeColor="text1"/>
                <w:sz w:val="22"/>
                <w:szCs w:val="22"/>
              </w:rPr>
              <w:lastRenderedPageBreak/>
              <w:t>Gemiddeld</w:t>
            </w:r>
          </w:p>
        </w:tc>
        <w:tc>
          <w:tcPr>
            <w:tcW w:w="2268" w:type="dxa"/>
          </w:tcPr>
          <w:p w14:paraId="1E85B9C6" w14:textId="25AEF918" w:rsidR="005C5B91" w:rsidRPr="00FD6BCA" w:rsidRDefault="00583C75" w:rsidP="00D11671">
            <w:pPr>
              <w:jc w:val="both"/>
              <w:rPr>
                <w:rFonts w:asciiTheme="minorHAnsi" w:hAnsiTheme="minorHAnsi" w:cstheme="minorHAnsi"/>
                <w:color w:val="FF0000"/>
                <w:sz w:val="22"/>
                <w:szCs w:val="22"/>
              </w:rPr>
            </w:pPr>
            <w:r w:rsidRPr="00FD6BCA">
              <w:rPr>
                <w:rFonts w:asciiTheme="minorHAnsi" w:hAnsiTheme="minorHAnsi" w:cstheme="minorHAnsi"/>
                <w:color w:val="000000" w:themeColor="text1"/>
                <w:sz w:val="22"/>
                <w:szCs w:val="22"/>
              </w:rPr>
              <w:t>G</w:t>
            </w:r>
            <w:r w:rsidR="00B72B94" w:rsidRPr="00FD6BCA">
              <w:rPr>
                <w:rFonts w:asciiTheme="minorHAnsi" w:hAnsiTheme="minorHAnsi" w:cstheme="minorHAnsi"/>
                <w:color w:val="000000" w:themeColor="text1"/>
                <w:sz w:val="22"/>
                <w:szCs w:val="22"/>
              </w:rPr>
              <w:t>emiddeld</w:t>
            </w:r>
          </w:p>
        </w:tc>
      </w:tr>
      <w:tr w:rsidR="005C5B91" w:rsidRPr="00D11671" w14:paraId="4036818A" w14:textId="77777777" w:rsidTr="003B3699">
        <w:tc>
          <w:tcPr>
            <w:tcW w:w="1985" w:type="dxa"/>
          </w:tcPr>
          <w:p w14:paraId="7D30B44D" w14:textId="734B1777" w:rsidR="005C5B91" w:rsidRPr="003B3699" w:rsidRDefault="00483363" w:rsidP="00D11671">
            <w:pPr>
              <w:jc w:val="both"/>
              <w:rPr>
                <w:rFonts w:asciiTheme="minorHAnsi" w:hAnsiTheme="minorHAnsi" w:cstheme="minorHAnsi"/>
                <w:color w:val="000000" w:themeColor="text1"/>
              </w:rPr>
            </w:pPr>
            <w:r w:rsidRPr="003B3699">
              <w:rPr>
                <w:rFonts w:asciiTheme="minorHAnsi" w:hAnsiTheme="minorHAnsi" w:cstheme="minorHAnsi"/>
                <w:color w:val="000000" w:themeColor="text1"/>
              </w:rPr>
              <w:t>Meedoen</w:t>
            </w:r>
          </w:p>
        </w:tc>
        <w:tc>
          <w:tcPr>
            <w:tcW w:w="4819" w:type="dxa"/>
          </w:tcPr>
          <w:p w14:paraId="6AE26093" w14:textId="6FAEF603" w:rsidR="00AF4D19" w:rsidRPr="00FD6BCA" w:rsidRDefault="00AF4D19" w:rsidP="00AF4D19">
            <w:pPr>
              <w:pStyle w:val="Lijstalinea"/>
              <w:numPr>
                <w:ilvl w:val="0"/>
                <w:numId w:val="21"/>
              </w:numPr>
              <w:jc w:val="both"/>
              <w:rPr>
                <w:rFonts w:cstheme="minorHAnsi"/>
                <w:color w:val="000000" w:themeColor="text1"/>
                <w:sz w:val="22"/>
                <w:szCs w:val="22"/>
              </w:rPr>
            </w:pPr>
            <w:r w:rsidRPr="00FD6BCA">
              <w:rPr>
                <w:rFonts w:cstheme="minorHAnsi"/>
                <w:color w:val="000000" w:themeColor="text1"/>
                <w:sz w:val="22"/>
                <w:szCs w:val="22"/>
              </w:rPr>
              <w:t>Actieve houding burger</w:t>
            </w:r>
          </w:p>
          <w:p w14:paraId="2620C288" w14:textId="1DDE4B2E" w:rsidR="00AF4D19" w:rsidRPr="00FD6BCA" w:rsidRDefault="00AF4D19" w:rsidP="00AF4D19">
            <w:pPr>
              <w:pStyle w:val="Lijstalinea"/>
              <w:numPr>
                <w:ilvl w:val="0"/>
                <w:numId w:val="21"/>
              </w:numPr>
              <w:jc w:val="both"/>
              <w:rPr>
                <w:rFonts w:cstheme="minorHAnsi"/>
                <w:color w:val="000000" w:themeColor="text1"/>
                <w:sz w:val="22"/>
                <w:szCs w:val="22"/>
              </w:rPr>
            </w:pPr>
            <w:r w:rsidRPr="00FD6BCA">
              <w:rPr>
                <w:rFonts w:cstheme="minorHAnsi"/>
                <w:color w:val="000000" w:themeColor="text1"/>
                <w:sz w:val="22"/>
                <w:szCs w:val="22"/>
              </w:rPr>
              <w:t xml:space="preserve">Participatie zowel in het ontwerp als in de uitvoering </w:t>
            </w:r>
          </w:p>
          <w:p w14:paraId="73F6F741" w14:textId="0B40E911" w:rsidR="00AF4D19" w:rsidRPr="00FD6BCA" w:rsidRDefault="00AF4D19" w:rsidP="00AF4D19">
            <w:pPr>
              <w:pStyle w:val="Lijstalinea"/>
              <w:numPr>
                <w:ilvl w:val="0"/>
                <w:numId w:val="21"/>
              </w:numPr>
              <w:jc w:val="both"/>
              <w:rPr>
                <w:rFonts w:cstheme="minorHAnsi"/>
                <w:color w:val="000000" w:themeColor="text1"/>
                <w:sz w:val="22"/>
                <w:szCs w:val="22"/>
              </w:rPr>
            </w:pPr>
            <w:r w:rsidRPr="00FD6BCA">
              <w:rPr>
                <w:rFonts w:cstheme="minorHAnsi"/>
                <w:color w:val="000000" w:themeColor="text1"/>
                <w:sz w:val="22"/>
                <w:szCs w:val="22"/>
              </w:rPr>
              <w:t xml:space="preserve">Overheid en burger zijn gelijken </w:t>
            </w:r>
          </w:p>
          <w:p w14:paraId="5439DDE8" w14:textId="03C0F7B2" w:rsidR="00AF4D19" w:rsidRPr="00FD6BCA" w:rsidRDefault="00344AE2" w:rsidP="00AF4D19">
            <w:pPr>
              <w:pStyle w:val="Lijstalinea"/>
              <w:numPr>
                <w:ilvl w:val="0"/>
                <w:numId w:val="21"/>
              </w:numPr>
              <w:jc w:val="both"/>
              <w:rPr>
                <w:rFonts w:cstheme="minorHAnsi"/>
                <w:color w:val="000000" w:themeColor="text1"/>
                <w:sz w:val="22"/>
                <w:szCs w:val="22"/>
              </w:rPr>
            </w:pPr>
            <w:r w:rsidRPr="00FD6BCA">
              <w:rPr>
                <w:rFonts w:cstheme="minorHAnsi"/>
                <w:color w:val="000000" w:themeColor="text1"/>
                <w:sz w:val="22"/>
                <w:szCs w:val="22"/>
              </w:rPr>
              <w:t>Burger is coproducent</w:t>
            </w:r>
          </w:p>
          <w:p w14:paraId="4E9617A5" w14:textId="77777777" w:rsidR="00065186" w:rsidRPr="00FD6BCA" w:rsidRDefault="00065186" w:rsidP="00D11671">
            <w:pPr>
              <w:jc w:val="both"/>
              <w:rPr>
                <w:rFonts w:asciiTheme="minorHAnsi" w:hAnsiTheme="minorHAnsi" w:cstheme="minorHAnsi"/>
                <w:color w:val="000000" w:themeColor="text1"/>
                <w:sz w:val="22"/>
                <w:szCs w:val="22"/>
              </w:rPr>
            </w:pPr>
            <w:r w:rsidRPr="00FD6BCA">
              <w:rPr>
                <w:rFonts w:asciiTheme="minorHAnsi" w:hAnsiTheme="minorHAnsi" w:cstheme="minorHAnsi"/>
                <w:color w:val="000000" w:themeColor="text1"/>
                <w:sz w:val="22"/>
                <w:szCs w:val="22"/>
              </w:rPr>
              <w:t xml:space="preserve"> </w:t>
            </w:r>
            <w:r w:rsidR="00976314" w:rsidRPr="00FD6BCA">
              <w:rPr>
                <w:rFonts w:asciiTheme="minorHAnsi" w:hAnsiTheme="minorHAnsi" w:cstheme="minorHAnsi"/>
                <w:color w:val="000000" w:themeColor="text1"/>
                <w:sz w:val="22"/>
                <w:szCs w:val="22"/>
              </w:rPr>
              <w:t>Mogelijke ontwerpen:</w:t>
            </w:r>
          </w:p>
          <w:p w14:paraId="4E935D46" w14:textId="4C540C28" w:rsidR="00976314" w:rsidRPr="00FD6BCA" w:rsidRDefault="00976314" w:rsidP="00976314">
            <w:pPr>
              <w:pStyle w:val="Lijstalinea"/>
              <w:numPr>
                <w:ilvl w:val="0"/>
                <w:numId w:val="22"/>
              </w:numPr>
              <w:jc w:val="both"/>
              <w:rPr>
                <w:rFonts w:cstheme="minorHAnsi"/>
                <w:color w:val="000000" w:themeColor="text1"/>
                <w:sz w:val="22"/>
                <w:szCs w:val="22"/>
              </w:rPr>
            </w:pPr>
            <w:r w:rsidRPr="00FD6BCA">
              <w:rPr>
                <w:rFonts w:cstheme="minorHAnsi"/>
                <w:color w:val="000000" w:themeColor="text1"/>
                <w:sz w:val="22"/>
                <w:szCs w:val="22"/>
              </w:rPr>
              <w:t>Burgerinitiatief</w:t>
            </w:r>
          </w:p>
          <w:p w14:paraId="5081E4F5" w14:textId="26CE15EF" w:rsidR="00976314" w:rsidRPr="00FD6BCA" w:rsidRDefault="00583C75" w:rsidP="00976314">
            <w:pPr>
              <w:pStyle w:val="Lijstalinea"/>
              <w:numPr>
                <w:ilvl w:val="0"/>
                <w:numId w:val="22"/>
              </w:numPr>
              <w:jc w:val="both"/>
              <w:rPr>
                <w:rFonts w:cstheme="minorHAnsi"/>
                <w:color w:val="000000" w:themeColor="text1"/>
                <w:sz w:val="22"/>
                <w:szCs w:val="22"/>
              </w:rPr>
            </w:pPr>
            <w:r w:rsidRPr="00FD6BCA">
              <w:rPr>
                <w:rFonts w:cstheme="minorHAnsi"/>
                <w:color w:val="000000" w:themeColor="text1"/>
                <w:sz w:val="22"/>
                <w:szCs w:val="22"/>
              </w:rPr>
              <w:t>C</w:t>
            </w:r>
            <w:r w:rsidR="00976314" w:rsidRPr="00FD6BCA">
              <w:rPr>
                <w:rFonts w:cstheme="minorHAnsi"/>
                <w:color w:val="000000" w:themeColor="text1"/>
                <w:sz w:val="22"/>
                <w:szCs w:val="22"/>
              </w:rPr>
              <w:t>o</w:t>
            </w:r>
            <w:r w:rsidRPr="00FD6BCA">
              <w:rPr>
                <w:rFonts w:cstheme="minorHAnsi"/>
                <w:color w:val="000000" w:themeColor="text1"/>
                <w:sz w:val="22"/>
                <w:szCs w:val="22"/>
              </w:rPr>
              <w:t>-creatie project tussen gemeente en burger</w:t>
            </w:r>
          </w:p>
        </w:tc>
        <w:tc>
          <w:tcPr>
            <w:tcW w:w="1985" w:type="dxa"/>
          </w:tcPr>
          <w:p w14:paraId="223975EE" w14:textId="5AD91D22" w:rsidR="005C5B91" w:rsidRPr="00FD6BCA" w:rsidRDefault="00483704" w:rsidP="00D11671">
            <w:pPr>
              <w:jc w:val="both"/>
              <w:rPr>
                <w:rFonts w:asciiTheme="minorHAnsi" w:hAnsiTheme="minorHAnsi" w:cstheme="minorHAnsi"/>
                <w:color w:val="000000" w:themeColor="text1"/>
                <w:sz w:val="22"/>
                <w:szCs w:val="22"/>
              </w:rPr>
            </w:pPr>
            <w:r w:rsidRPr="00FD6BCA">
              <w:rPr>
                <w:rFonts w:asciiTheme="minorHAnsi" w:hAnsiTheme="minorHAnsi" w:cstheme="minorHAnsi"/>
                <w:color w:val="000000" w:themeColor="text1"/>
                <w:sz w:val="22"/>
                <w:szCs w:val="22"/>
              </w:rPr>
              <w:t>H</w:t>
            </w:r>
            <w:r w:rsidR="00B72B94" w:rsidRPr="00FD6BCA">
              <w:rPr>
                <w:rFonts w:asciiTheme="minorHAnsi" w:hAnsiTheme="minorHAnsi" w:cstheme="minorHAnsi"/>
                <w:color w:val="000000" w:themeColor="text1"/>
                <w:sz w:val="22"/>
                <w:szCs w:val="22"/>
              </w:rPr>
              <w:t>o</w:t>
            </w:r>
            <w:r w:rsidRPr="00FD6BCA">
              <w:rPr>
                <w:rFonts w:asciiTheme="minorHAnsi" w:hAnsiTheme="minorHAnsi" w:cstheme="minorHAnsi"/>
                <w:color w:val="000000" w:themeColor="text1"/>
                <w:sz w:val="22"/>
                <w:szCs w:val="22"/>
              </w:rPr>
              <w:t>ge input</w:t>
            </w:r>
          </w:p>
        </w:tc>
        <w:tc>
          <w:tcPr>
            <w:tcW w:w="2268" w:type="dxa"/>
          </w:tcPr>
          <w:p w14:paraId="6D302DF8" w14:textId="62CD3229" w:rsidR="005C5B91" w:rsidRPr="00FD6BCA" w:rsidRDefault="00583C75" w:rsidP="00D11671">
            <w:pPr>
              <w:jc w:val="both"/>
              <w:rPr>
                <w:rFonts w:asciiTheme="minorHAnsi" w:hAnsiTheme="minorHAnsi" w:cstheme="minorHAnsi"/>
                <w:color w:val="000000" w:themeColor="text1"/>
                <w:sz w:val="22"/>
                <w:szCs w:val="22"/>
              </w:rPr>
            </w:pPr>
            <w:r w:rsidRPr="00FD6BCA">
              <w:rPr>
                <w:rFonts w:asciiTheme="minorHAnsi" w:hAnsiTheme="minorHAnsi" w:cstheme="minorHAnsi"/>
                <w:color w:val="000000" w:themeColor="text1"/>
                <w:sz w:val="22"/>
                <w:szCs w:val="22"/>
              </w:rPr>
              <w:t xml:space="preserve">Laag </w:t>
            </w:r>
          </w:p>
          <w:p w14:paraId="116DE6A8" w14:textId="6BC45002" w:rsidR="00583C75" w:rsidRPr="00FD6BCA" w:rsidRDefault="00583C75" w:rsidP="00D11671">
            <w:pPr>
              <w:jc w:val="both"/>
              <w:rPr>
                <w:rFonts w:asciiTheme="minorHAnsi" w:hAnsiTheme="minorHAnsi" w:cstheme="minorHAnsi"/>
                <w:i/>
                <w:color w:val="000000" w:themeColor="text1"/>
                <w:sz w:val="22"/>
                <w:szCs w:val="22"/>
              </w:rPr>
            </w:pPr>
            <w:r w:rsidRPr="00FD6BCA">
              <w:rPr>
                <w:rFonts w:asciiTheme="minorHAnsi" w:hAnsiTheme="minorHAnsi" w:cstheme="minorHAnsi"/>
                <w:i/>
                <w:color w:val="000000" w:themeColor="text1"/>
                <w:sz w:val="22"/>
                <w:szCs w:val="22"/>
              </w:rPr>
              <w:t>Bottom-up</w:t>
            </w:r>
            <w:r w:rsidR="005B76CD" w:rsidRPr="00FD6BCA">
              <w:rPr>
                <w:rFonts w:asciiTheme="minorHAnsi" w:hAnsiTheme="minorHAnsi" w:cstheme="minorHAnsi"/>
                <w:i/>
                <w:color w:val="000000" w:themeColor="text1"/>
                <w:sz w:val="22"/>
                <w:szCs w:val="22"/>
              </w:rPr>
              <w:t xml:space="preserve"> sturing</w:t>
            </w:r>
          </w:p>
        </w:tc>
      </w:tr>
    </w:tbl>
    <w:p w14:paraId="66C8BE4A" w14:textId="77777777" w:rsidR="002163C3" w:rsidRDefault="002163C3" w:rsidP="00BF2EF7">
      <w:pPr>
        <w:spacing w:line="360" w:lineRule="auto"/>
      </w:pPr>
    </w:p>
    <w:p w14:paraId="2F333079" w14:textId="15FE4633" w:rsidR="00FE4269" w:rsidRPr="00E932E7" w:rsidRDefault="00BE3564" w:rsidP="00BE3564">
      <w:pPr>
        <w:pStyle w:val="Kop3"/>
        <w:spacing w:line="360" w:lineRule="auto"/>
        <w:rPr>
          <w:color w:val="1F3864" w:themeColor="accent1" w:themeShade="80"/>
          <w:sz w:val="23"/>
          <w:szCs w:val="23"/>
        </w:rPr>
      </w:pPr>
      <w:bookmarkStart w:id="24" w:name="_Toc61707288"/>
      <w:r w:rsidRPr="00E932E7">
        <w:rPr>
          <w:color w:val="1F3864" w:themeColor="accent1" w:themeShade="80"/>
          <w:sz w:val="23"/>
          <w:szCs w:val="23"/>
        </w:rPr>
        <w:t xml:space="preserve">2.1.3  </w:t>
      </w:r>
      <w:r w:rsidR="00F40245" w:rsidRPr="00E932E7">
        <w:rPr>
          <w:color w:val="1F3864" w:themeColor="accent1" w:themeShade="80"/>
          <w:sz w:val="23"/>
          <w:szCs w:val="23"/>
        </w:rPr>
        <w:t>De lokale context</w:t>
      </w:r>
      <w:bookmarkEnd w:id="24"/>
    </w:p>
    <w:p w14:paraId="603B0A59" w14:textId="65C572A5" w:rsidR="00650FBC" w:rsidRDefault="00C3379D" w:rsidP="003B3543">
      <w:pPr>
        <w:spacing w:line="360" w:lineRule="auto"/>
        <w:jc w:val="both"/>
        <w:rPr>
          <w:color w:val="000000" w:themeColor="text1"/>
        </w:rPr>
      </w:pPr>
      <w:r>
        <w:rPr>
          <w:color w:val="000000" w:themeColor="text1"/>
        </w:rPr>
        <w:t xml:space="preserve">Naast </w:t>
      </w:r>
      <w:r w:rsidR="001F7F9F">
        <w:rPr>
          <w:color w:val="000000" w:themeColor="text1"/>
        </w:rPr>
        <w:t>de constatering</w:t>
      </w:r>
      <w:r>
        <w:rPr>
          <w:color w:val="000000" w:themeColor="text1"/>
        </w:rPr>
        <w:t xml:space="preserve"> dat de burger steeds </w:t>
      </w:r>
      <w:r w:rsidR="003B3543">
        <w:rPr>
          <w:color w:val="000000" w:themeColor="text1"/>
        </w:rPr>
        <w:t xml:space="preserve">vaker participeert in de buurt en meer betrokken is bij de beleidsvorming, </w:t>
      </w:r>
      <w:r w:rsidR="00A50B2D">
        <w:rPr>
          <w:color w:val="000000" w:themeColor="text1"/>
        </w:rPr>
        <w:t xml:space="preserve">is er </w:t>
      </w:r>
      <w:r w:rsidR="00363020">
        <w:rPr>
          <w:color w:val="000000" w:themeColor="text1"/>
        </w:rPr>
        <w:t xml:space="preserve">in de wetenschappelijke literatuur veel geschreven </w:t>
      </w:r>
      <w:r w:rsidR="00A50B2D">
        <w:rPr>
          <w:color w:val="000000" w:themeColor="text1"/>
        </w:rPr>
        <w:t xml:space="preserve">over het </w:t>
      </w:r>
      <w:r w:rsidR="0099476C">
        <w:rPr>
          <w:color w:val="000000" w:themeColor="text1"/>
        </w:rPr>
        <w:t>proces van participatie</w:t>
      </w:r>
      <w:r w:rsidR="00363020">
        <w:rPr>
          <w:color w:val="000000" w:themeColor="text1"/>
        </w:rPr>
        <w:t xml:space="preserve">. </w:t>
      </w:r>
      <w:r w:rsidR="0077736C">
        <w:rPr>
          <w:color w:val="000000" w:themeColor="text1"/>
        </w:rPr>
        <w:t>Zoals al eerder benoemd vormt het moment van participatie en hoe deze in te richten een essentieel onderdeel</w:t>
      </w:r>
      <w:r w:rsidR="005B76CD">
        <w:rPr>
          <w:color w:val="000000" w:themeColor="text1"/>
        </w:rPr>
        <w:t xml:space="preserve"> is </w:t>
      </w:r>
      <w:r w:rsidR="00E41E41">
        <w:rPr>
          <w:color w:val="000000" w:themeColor="text1"/>
        </w:rPr>
        <w:t xml:space="preserve">waarbij er </w:t>
      </w:r>
      <w:r w:rsidR="003B3543">
        <w:rPr>
          <w:color w:val="000000" w:themeColor="text1"/>
        </w:rPr>
        <w:t>veel</w:t>
      </w:r>
      <w:r w:rsidR="00E41E41">
        <w:rPr>
          <w:color w:val="000000" w:themeColor="text1"/>
        </w:rPr>
        <w:t xml:space="preserve"> mogelijkheden zijn. </w:t>
      </w:r>
      <w:r w:rsidR="00650FBC">
        <w:rPr>
          <w:color w:val="000000" w:themeColor="text1"/>
        </w:rPr>
        <w:t xml:space="preserve">Coproductie </w:t>
      </w:r>
      <w:r w:rsidR="00B35C39">
        <w:rPr>
          <w:color w:val="000000" w:themeColor="text1"/>
        </w:rPr>
        <w:t>is</w:t>
      </w:r>
      <w:r w:rsidR="00650FBC">
        <w:rPr>
          <w:color w:val="000000" w:themeColor="text1"/>
        </w:rPr>
        <w:t xml:space="preserve"> dan een project van verschillende actoren die op de actualiteit inspelen en in wezen dus veranderlijk kan zijn door de tijd heen. </w:t>
      </w:r>
    </w:p>
    <w:p w14:paraId="7B2835D7" w14:textId="5FB8B823" w:rsidR="00B667CF" w:rsidRPr="000A4B7E" w:rsidRDefault="00C1712F" w:rsidP="00894DF1">
      <w:pPr>
        <w:spacing w:line="360" w:lineRule="auto"/>
        <w:ind w:firstLine="708"/>
        <w:jc w:val="both"/>
        <w:rPr>
          <w:color w:val="000000" w:themeColor="text1"/>
        </w:rPr>
      </w:pPr>
      <w:r w:rsidRPr="000A4B7E">
        <w:rPr>
          <w:color w:val="000000" w:themeColor="text1"/>
        </w:rPr>
        <w:t xml:space="preserve">Vaak </w:t>
      </w:r>
      <w:r w:rsidR="00725483" w:rsidRPr="000A4B7E">
        <w:rPr>
          <w:color w:val="000000" w:themeColor="text1"/>
        </w:rPr>
        <w:t>wordt</w:t>
      </w:r>
      <w:r w:rsidRPr="000A4B7E">
        <w:rPr>
          <w:color w:val="000000" w:themeColor="text1"/>
        </w:rPr>
        <w:t xml:space="preserve"> er in de literatuur gesproken over coproductie met betrekking tot kennis, expertise, representativiteit of legitimiteit. </w:t>
      </w:r>
      <w:r w:rsidR="00B35C39" w:rsidRPr="000A4B7E">
        <w:rPr>
          <w:color w:val="000000" w:themeColor="text1"/>
        </w:rPr>
        <w:t xml:space="preserve">Wat daarbij echter nog belangrijker lijkt is dat het participatieproces is </w:t>
      </w:r>
      <w:r w:rsidR="006F426E" w:rsidRPr="000A4B7E">
        <w:rPr>
          <w:color w:val="000000" w:themeColor="text1"/>
        </w:rPr>
        <w:t>aangepast aan</w:t>
      </w:r>
      <w:r w:rsidR="00B35C39" w:rsidRPr="000A4B7E">
        <w:rPr>
          <w:color w:val="000000" w:themeColor="text1"/>
        </w:rPr>
        <w:t xml:space="preserve"> de lokale context (Quick &amp; Bryson, 2016, p. 2). </w:t>
      </w:r>
      <w:r w:rsidR="006F426E" w:rsidRPr="000A4B7E">
        <w:rPr>
          <w:color w:val="000000" w:themeColor="text1"/>
        </w:rPr>
        <w:t>Daarbij geldt dat er niet</w:t>
      </w:r>
      <w:r w:rsidR="007834D9" w:rsidRPr="000A4B7E">
        <w:rPr>
          <w:color w:val="000000" w:themeColor="text1"/>
        </w:rPr>
        <w:t xml:space="preserve"> één vaste procedure of methode voor coproductie is</w:t>
      </w:r>
      <w:r w:rsidR="006F426E" w:rsidRPr="000A4B7E">
        <w:rPr>
          <w:color w:val="000000" w:themeColor="text1"/>
        </w:rPr>
        <w:t xml:space="preserve">, </w:t>
      </w:r>
      <w:r w:rsidR="007834D9" w:rsidRPr="000A4B7E">
        <w:rPr>
          <w:color w:val="000000" w:themeColor="text1"/>
        </w:rPr>
        <w:t xml:space="preserve">maar dat de noodzaak voor contextafhankelijke coproductie essentieel is (Quick </w:t>
      </w:r>
      <w:r w:rsidR="002A2209" w:rsidRPr="000A4B7E">
        <w:rPr>
          <w:color w:val="000000" w:themeColor="text1"/>
        </w:rPr>
        <w:t>&amp;</w:t>
      </w:r>
      <w:r w:rsidR="007834D9" w:rsidRPr="000A4B7E">
        <w:rPr>
          <w:color w:val="000000" w:themeColor="text1"/>
        </w:rPr>
        <w:t xml:space="preserve"> Bryson, 2016, p. 6).</w:t>
      </w:r>
      <w:r w:rsidR="00B667CF" w:rsidRPr="000A4B7E">
        <w:rPr>
          <w:color w:val="000000" w:themeColor="text1"/>
        </w:rPr>
        <w:t xml:space="preserve"> </w:t>
      </w:r>
      <w:r w:rsidR="00284E01" w:rsidRPr="000A4B7E">
        <w:rPr>
          <w:color w:val="000000" w:themeColor="text1"/>
        </w:rPr>
        <w:t>Dat</w:t>
      </w:r>
      <w:r w:rsidR="00B667CF" w:rsidRPr="000A4B7E">
        <w:rPr>
          <w:color w:val="000000" w:themeColor="text1"/>
        </w:rPr>
        <w:t xml:space="preserve"> wil zeggen</w:t>
      </w:r>
      <w:r w:rsidR="00284E01" w:rsidRPr="000A4B7E">
        <w:rPr>
          <w:color w:val="000000" w:themeColor="text1"/>
        </w:rPr>
        <w:t xml:space="preserve"> dat </w:t>
      </w:r>
      <w:r w:rsidR="00B667CF" w:rsidRPr="000A4B7E">
        <w:rPr>
          <w:color w:val="000000" w:themeColor="text1"/>
        </w:rPr>
        <w:t xml:space="preserve">er niet één juiste formule </w:t>
      </w:r>
      <w:r w:rsidR="00725483" w:rsidRPr="000A4B7E">
        <w:rPr>
          <w:color w:val="000000" w:themeColor="text1"/>
        </w:rPr>
        <w:t xml:space="preserve">is </w:t>
      </w:r>
      <w:r w:rsidR="00B667CF" w:rsidRPr="000A4B7E">
        <w:rPr>
          <w:color w:val="000000" w:themeColor="text1"/>
        </w:rPr>
        <w:t>om coproductie op lokaal niveau in te richten</w:t>
      </w:r>
      <w:r w:rsidR="00725483" w:rsidRPr="000A4B7E">
        <w:rPr>
          <w:color w:val="000000" w:themeColor="text1"/>
        </w:rPr>
        <w:t>,</w:t>
      </w:r>
      <w:r w:rsidR="00284E01" w:rsidRPr="000A4B7E">
        <w:rPr>
          <w:color w:val="000000" w:themeColor="text1"/>
        </w:rPr>
        <w:t xml:space="preserve"> aangezien lokale omstandigheden kunnen verschillen</w:t>
      </w:r>
      <w:r w:rsidR="00B667CF" w:rsidRPr="000A4B7E">
        <w:rPr>
          <w:color w:val="000000" w:themeColor="text1"/>
        </w:rPr>
        <w:t xml:space="preserve">. Dit leidt </w:t>
      </w:r>
      <w:r w:rsidR="001F7F9F" w:rsidRPr="000A4B7E">
        <w:rPr>
          <w:color w:val="000000" w:themeColor="text1"/>
        </w:rPr>
        <w:t xml:space="preserve">automatisch </w:t>
      </w:r>
      <w:r w:rsidR="00B667CF" w:rsidRPr="000A4B7E">
        <w:rPr>
          <w:color w:val="000000" w:themeColor="text1"/>
        </w:rPr>
        <w:t xml:space="preserve">tot de </w:t>
      </w:r>
      <w:r w:rsidR="00725483" w:rsidRPr="000A4B7E">
        <w:rPr>
          <w:color w:val="000000" w:themeColor="text1"/>
        </w:rPr>
        <w:t>vragen</w:t>
      </w:r>
      <w:r w:rsidR="00B667CF" w:rsidRPr="000A4B7E">
        <w:rPr>
          <w:color w:val="000000" w:themeColor="text1"/>
        </w:rPr>
        <w:t xml:space="preserve"> of het wenselijk en mogelijk is een specifieke vorm van coproductie te ontwikkelen </w:t>
      </w:r>
      <w:r w:rsidR="00B14B47" w:rsidRPr="000A4B7E">
        <w:rPr>
          <w:color w:val="000000" w:themeColor="text1"/>
        </w:rPr>
        <w:t xml:space="preserve">wanneer </w:t>
      </w:r>
      <w:r w:rsidR="00B667CF" w:rsidRPr="000A4B7E">
        <w:rPr>
          <w:color w:val="000000" w:themeColor="text1"/>
        </w:rPr>
        <w:t>de context van het lokale bestuur afwijkt van wat “normaal” is – zoals bijvoorbeeld een instabiele politieke setting</w:t>
      </w:r>
      <w:r w:rsidR="00F714BD" w:rsidRPr="000A4B7E">
        <w:rPr>
          <w:color w:val="000000" w:themeColor="text1"/>
        </w:rPr>
        <w:t xml:space="preserve"> – wat juist in deze </w:t>
      </w:r>
      <w:r w:rsidR="002446A1">
        <w:rPr>
          <w:color w:val="000000" w:themeColor="text1"/>
        </w:rPr>
        <w:t>scriptie</w:t>
      </w:r>
      <w:r w:rsidR="00F714BD" w:rsidRPr="000A4B7E">
        <w:rPr>
          <w:color w:val="000000" w:themeColor="text1"/>
        </w:rPr>
        <w:t xml:space="preserve"> onderzocht zal worden. </w:t>
      </w:r>
    </w:p>
    <w:p w14:paraId="1CC56F3E" w14:textId="0DEB4166" w:rsidR="00C55E40" w:rsidRPr="000A4B7E" w:rsidRDefault="001F7F9F" w:rsidP="002446A1">
      <w:pPr>
        <w:spacing w:line="360" w:lineRule="auto"/>
        <w:ind w:firstLine="708"/>
        <w:jc w:val="both"/>
        <w:rPr>
          <w:color w:val="000000" w:themeColor="text1"/>
        </w:rPr>
      </w:pPr>
      <w:r w:rsidRPr="000A4B7E">
        <w:rPr>
          <w:color w:val="000000" w:themeColor="text1"/>
        </w:rPr>
        <w:t>Het</w:t>
      </w:r>
      <w:r w:rsidR="00A65961" w:rsidRPr="000A4B7E">
        <w:rPr>
          <w:color w:val="000000" w:themeColor="text1"/>
        </w:rPr>
        <w:t xml:space="preserve"> belang van contextafhankelijkheid komt ook terug in soortgelijke studies in de sociale wetenschappen. </w:t>
      </w:r>
      <w:r w:rsidR="00DF23FC" w:rsidRPr="000A4B7E">
        <w:rPr>
          <w:color w:val="000000" w:themeColor="text1"/>
        </w:rPr>
        <w:t xml:space="preserve">Coproductie heeft hier een link met de wetenschappelijke </w:t>
      </w:r>
      <w:r w:rsidRPr="000A4B7E">
        <w:rPr>
          <w:i/>
          <w:color w:val="000000" w:themeColor="text1"/>
        </w:rPr>
        <w:t>evidence-based</w:t>
      </w:r>
      <w:r w:rsidRPr="000A4B7E">
        <w:rPr>
          <w:color w:val="000000" w:themeColor="text1"/>
        </w:rPr>
        <w:t xml:space="preserve"> methode. </w:t>
      </w:r>
      <w:r w:rsidR="00A65961" w:rsidRPr="000A4B7E">
        <w:rPr>
          <w:color w:val="000000" w:themeColor="text1"/>
        </w:rPr>
        <w:t>In de sociale wetenschappen houdt men zich ook bezig met het ontwerpen van dergelijke processen</w:t>
      </w:r>
      <w:r w:rsidR="00047805" w:rsidRPr="000A4B7E">
        <w:rPr>
          <w:color w:val="000000" w:themeColor="text1"/>
        </w:rPr>
        <w:t xml:space="preserve">, waarbij er in het ontwerpproces rekening gehouden wordt met </w:t>
      </w:r>
      <w:r w:rsidR="00047805" w:rsidRPr="000A4B7E">
        <w:rPr>
          <w:i/>
          <w:color w:val="000000" w:themeColor="text1"/>
        </w:rPr>
        <w:t xml:space="preserve">real-world </w:t>
      </w:r>
      <w:r w:rsidR="00047805" w:rsidRPr="000A4B7E">
        <w:rPr>
          <w:color w:val="000000" w:themeColor="text1"/>
        </w:rPr>
        <w:t>situaties</w:t>
      </w:r>
      <w:r w:rsidR="00A65961" w:rsidRPr="000A4B7E">
        <w:rPr>
          <w:color w:val="000000" w:themeColor="text1"/>
        </w:rPr>
        <w:t>.</w:t>
      </w:r>
      <w:r w:rsidR="00FC49DF" w:rsidRPr="000A4B7E">
        <w:rPr>
          <w:color w:val="000000" w:themeColor="text1"/>
        </w:rPr>
        <w:t xml:space="preserve"> Daarbij is het leren </w:t>
      </w:r>
      <w:r w:rsidR="008E0388" w:rsidRPr="000A4B7E">
        <w:rPr>
          <w:color w:val="000000" w:themeColor="text1"/>
        </w:rPr>
        <w:t xml:space="preserve">van de praktijk </w:t>
      </w:r>
      <w:r w:rsidR="00FC49DF" w:rsidRPr="000A4B7E">
        <w:rPr>
          <w:color w:val="000000" w:themeColor="text1"/>
        </w:rPr>
        <w:t xml:space="preserve">en </w:t>
      </w:r>
      <w:r w:rsidR="008E0388" w:rsidRPr="000A4B7E">
        <w:rPr>
          <w:color w:val="000000" w:themeColor="text1"/>
        </w:rPr>
        <w:t>het h</w:t>
      </w:r>
      <w:r w:rsidR="00FC49DF" w:rsidRPr="000A4B7E">
        <w:rPr>
          <w:color w:val="000000" w:themeColor="text1"/>
        </w:rPr>
        <w:t>erstructureren van het participatieproces essentieel</w:t>
      </w:r>
      <w:r w:rsidR="00725483" w:rsidRPr="000A4B7E">
        <w:rPr>
          <w:color w:val="000000" w:themeColor="text1"/>
        </w:rPr>
        <w:t xml:space="preserve"> </w:t>
      </w:r>
      <w:r w:rsidR="00A65961" w:rsidRPr="000A4B7E">
        <w:rPr>
          <w:color w:val="000000" w:themeColor="text1"/>
        </w:rPr>
        <w:t>(</w:t>
      </w:r>
      <w:r w:rsidR="00C0224C" w:rsidRPr="000A4B7E">
        <w:rPr>
          <w:color w:val="000000" w:themeColor="text1"/>
        </w:rPr>
        <w:t>Quick &amp; Bryson, 2016, p.</w:t>
      </w:r>
      <w:r w:rsidR="00FD4D38" w:rsidRPr="000A4B7E">
        <w:rPr>
          <w:color w:val="000000" w:themeColor="text1"/>
        </w:rPr>
        <w:t xml:space="preserve"> </w:t>
      </w:r>
      <w:r w:rsidR="00C0224C" w:rsidRPr="000A4B7E">
        <w:rPr>
          <w:color w:val="000000" w:themeColor="text1"/>
        </w:rPr>
        <w:t>6</w:t>
      </w:r>
      <w:r w:rsidR="00A65961" w:rsidRPr="000A4B7E">
        <w:rPr>
          <w:color w:val="000000" w:themeColor="text1"/>
        </w:rPr>
        <w:t xml:space="preserve">). </w:t>
      </w:r>
    </w:p>
    <w:p w14:paraId="5574D796" w14:textId="356C1D7D" w:rsidR="00CF584E" w:rsidRDefault="005E535F" w:rsidP="00B16AF9">
      <w:pPr>
        <w:spacing w:line="360" w:lineRule="auto"/>
        <w:ind w:firstLine="708"/>
        <w:jc w:val="both"/>
      </w:pPr>
      <w:r>
        <w:t xml:space="preserve">Concluderend zal </w:t>
      </w:r>
      <w:r w:rsidR="00B86A9E">
        <w:t xml:space="preserve">naar aanleiding van deze theorieën </w:t>
      </w:r>
      <w:r>
        <w:t>h</w:t>
      </w:r>
      <w:r w:rsidR="008370C7">
        <w:t xml:space="preserve">et </w:t>
      </w:r>
      <w:r w:rsidR="00C0224C">
        <w:t>c</w:t>
      </w:r>
      <w:r w:rsidR="00C0224C" w:rsidRPr="00C0224C">
        <w:t>oproductie</w:t>
      </w:r>
      <w:r w:rsidR="00C55E40">
        <w:t>proces</w:t>
      </w:r>
      <w:r w:rsidR="00C0224C" w:rsidRPr="00C0224C">
        <w:t xml:space="preserve"> </w:t>
      </w:r>
      <w:r w:rsidR="00C0224C">
        <w:t xml:space="preserve">verbeteren wanneer het proces zich continue laat aanpassen </w:t>
      </w:r>
      <w:r w:rsidR="00725483">
        <w:t>ten opzichte van</w:t>
      </w:r>
      <w:r w:rsidR="00C0224C">
        <w:t xml:space="preserve"> de context, gebaseerd op nieuwe kennis en ervaring uit </w:t>
      </w:r>
      <w:r w:rsidR="00FC49DF">
        <w:t xml:space="preserve">deze zogeheten </w:t>
      </w:r>
      <w:r w:rsidR="00C0224C">
        <w:rPr>
          <w:i/>
        </w:rPr>
        <w:t xml:space="preserve">real-world </w:t>
      </w:r>
      <w:r w:rsidR="00C0224C">
        <w:t xml:space="preserve">situaties. </w:t>
      </w:r>
      <w:r w:rsidR="007C392B">
        <w:t xml:space="preserve">Met deze constatering en de </w:t>
      </w:r>
      <w:r w:rsidR="007C392B">
        <w:lastRenderedPageBreak/>
        <w:t xml:space="preserve">link met politieke instabiliteit, is </w:t>
      </w:r>
      <w:r w:rsidR="00C55E40">
        <w:t>de</w:t>
      </w:r>
      <w:r w:rsidR="007C392B">
        <w:t xml:space="preserve"> </w:t>
      </w:r>
      <w:r w:rsidR="00C55E40">
        <w:t>verwachting</w:t>
      </w:r>
      <w:r w:rsidR="007C392B">
        <w:t xml:space="preserve"> dat politieke instabiliteit of stabiliteit een effect heeft op de lokale coproductie van burger</w:t>
      </w:r>
      <w:r w:rsidR="00C55E40">
        <w:t>s en de bereidheid om te participeren.</w:t>
      </w:r>
      <w:r>
        <w:t xml:space="preserve"> </w:t>
      </w:r>
    </w:p>
    <w:p w14:paraId="40FDDED3" w14:textId="77777777" w:rsidR="008F022E" w:rsidRDefault="008F022E" w:rsidP="008F022E">
      <w:pPr>
        <w:pStyle w:val="Kop2"/>
        <w:rPr>
          <w:sz w:val="30"/>
          <w:szCs w:val="30"/>
        </w:rPr>
      </w:pPr>
    </w:p>
    <w:p w14:paraId="7DDA629B" w14:textId="59CC9C1F" w:rsidR="009E42D6" w:rsidRPr="00796BF2" w:rsidRDefault="00B47788" w:rsidP="008F022E">
      <w:pPr>
        <w:pStyle w:val="Kop2"/>
        <w:rPr>
          <w:sz w:val="30"/>
          <w:szCs w:val="30"/>
        </w:rPr>
      </w:pPr>
      <w:bookmarkStart w:id="25" w:name="_Toc61707289"/>
      <w:r>
        <w:rPr>
          <w:sz w:val="30"/>
          <w:szCs w:val="30"/>
        </w:rPr>
        <w:t xml:space="preserve">2.2 </w:t>
      </w:r>
      <w:r w:rsidR="00E61C3A">
        <w:rPr>
          <w:sz w:val="30"/>
          <w:szCs w:val="30"/>
        </w:rPr>
        <w:t>Moti</w:t>
      </w:r>
      <w:r w:rsidR="003E1ACD">
        <w:rPr>
          <w:sz w:val="30"/>
          <w:szCs w:val="30"/>
        </w:rPr>
        <w:t>vatie</w:t>
      </w:r>
      <w:r w:rsidR="00E61C3A">
        <w:rPr>
          <w:sz w:val="30"/>
          <w:szCs w:val="30"/>
        </w:rPr>
        <w:t xml:space="preserve"> om te participeren</w:t>
      </w:r>
      <w:bookmarkEnd w:id="25"/>
      <w:r w:rsidR="00E61C3A">
        <w:rPr>
          <w:sz w:val="30"/>
          <w:szCs w:val="30"/>
        </w:rPr>
        <w:t xml:space="preserve"> </w:t>
      </w:r>
    </w:p>
    <w:p w14:paraId="22842FBD" w14:textId="7F37ACA4" w:rsidR="006F5375" w:rsidRDefault="006F5375" w:rsidP="004877BD">
      <w:pPr>
        <w:spacing w:line="360" w:lineRule="auto"/>
        <w:jc w:val="both"/>
        <w:rPr>
          <w:color w:val="000000" w:themeColor="text1"/>
        </w:rPr>
      </w:pPr>
    </w:p>
    <w:p w14:paraId="36AD0621" w14:textId="74E85DCF" w:rsidR="00647833" w:rsidRPr="000A4B7E" w:rsidRDefault="00CB1B3B" w:rsidP="004877BD">
      <w:pPr>
        <w:spacing w:line="360" w:lineRule="auto"/>
        <w:jc w:val="both"/>
        <w:rPr>
          <w:color w:val="000000" w:themeColor="text1"/>
        </w:rPr>
      </w:pPr>
      <w:r w:rsidRPr="000A4B7E">
        <w:rPr>
          <w:color w:val="000000" w:themeColor="text1"/>
        </w:rPr>
        <w:t xml:space="preserve">In de wetenschappelijke literatuur </w:t>
      </w:r>
      <w:r w:rsidR="007A2234" w:rsidRPr="000A4B7E">
        <w:rPr>
          <w:color w:val="000000" w:themeColor="text1"/>
        </w:rPr>
        <w:t xml:space="preserve">over burgerparticipatie </w:t>
      </w:r>
      <w:r w:rsidRPr="000A4B7E">
        <w:rPr>
          <w:color w:val="000000" w:themeColor="text1"/>
        </w:rPr>
        <w:t xml:space="preserve">is ook aandacht voor de verschillende motieven van burgers om te gaan participeren in de buurt. </w:t>
      </w:r>
      <w:r w:rsidR="00BC2C08" w:rsidRPr="000A4B7E">
        <w:rPr>
          <w:color w:val="000000" w:themeColor="text1"/>
        </w:rPr>
        <w:t>Motivatie om te participeren speelt een belangrijke rol in de vormgeving van burgerpa</w:t>
      </w:r>
      <w:r w:rsidR="00BA047C" w:rsidRPr="000A4B7E">
        <w:rPr>
          <w:color w:val="000000" w:themeColor="text1"/>
        </w:rPr>
        <w:t>r</w:t>
      </w:r>
      <w:r w:rsidR="00BC2C08" w:rsidRPr="000A4B7E">
        <w:rPr>
          <w:color w:val="000000" w:themeColor="text1"/>
        </w:rPr>
        <w:t xml:space="preserve">ticipatie </w:t>
      </w:r>
      <w:r w:rsidR="00E61C3A" w:rsidRPr="000A4B7E">
        <w:rPr>
          <w:color w:val="000000" w:themeColor="text1"/>
        </w:rPr>
        <w:t>(</w:t>
      </w:r>
      <w:r w:rsidR="00EE1641" w:rsidRPr="000A4B7E">
        <w:rPr>
          <w:color w:val="000000" w:themeColor="text1"/>
        </w:rPr>
        <w:t xml:space="preserve">Deci, Koestner &amp; Ryan, 1999). </w:t>
      </w:r>
      <w:r w:rsidR="00567834" w:rsidRPr="000A4B7E">
        <w:rPr>
          <w:color w:val="000000" w:themeColor="text1"/>
        </w:rPr>
        <w:t>D</w:t>
      </w:r>
      <w:r w:rsidR="00EE1641" w:rsidRPr="000A4B7E">
        <w:rPr>
          <w:color w:val="000000" w:themeColor="text1"/>
        </w:rPr>
        <w:t>e motivatie om te participeren raakt enerzijds aan</w:t>
      </w:r>
      <w:r w:rsidR="00567834" w:rsidRPr="000A4B7E">
        <w:rPr>
          <w:color w:val="000000" w:themeColor="text1"/>
        </w:rPr>
        <w:t xml:space="preserve"> de bereidheid om überhaupt te participeren en </w:t>
      </w:r>
      <w:r w:rsidR="00BA047C" w:rsidRPr="000A4B7E">
        <w:rPr>
          <w:color w:val="000000" w:themeColor="text1"/>
        </w:rPr>
        <w:t>anderzijds</w:t>
      </w:r>
      <w:r w:rsidR="00567834" w:rsidRPr="000A4B7E">
        <w:rPr>
          <w:color w:val="000000" w:themeColor="text1"/>
        </w:rPr>
        <w:t xml:space="preserve"> aan het vertrouwen </w:t>
      </w:r>
      <w:r w:rsidR="00BA047C" w:rsidRPr="000A4B7E">
        <w:rPr>
          <w:color w:val="000000" w:themeColor="text1"/>
        </w:rPr>
        <w:t>dat</w:t>
      </w:r>
      <w:r w:rsidR="00567834" w:rsidRPr="000A4B7E">
        <w:rPr>
          <w:color w:val="000000" w:themeColor="text1"/>
        </w:rPr>
        <w:t xml:space="preserve"> de burger heeft in de overheid. </w:t>
      </w:r>
    </w:p>
    <w:p w14:paraId="780A2F1D" w14:textId="77777777" w:rsidR="00A94DEF" w:rsidRPr="00946ADA" w:rsidRDefault="00A94DEF" w:rsidP="004877BD">
      <w:pPr>
        <w:spacing w:line="360" w:lineRule="auto"/>
        <w:jc w:val="both"/>
        <w:rPr>
          <w:color w:val="000000" w:themeColor="text1"/>
        </w:rPr>
      </w:pPr>
    </w:p>
    <w:p w14:paraId="79D2C7DE" w14:textId="28DC1F8E" w:rsidR="009E42D6" w:rsidRPr="00E932E7" w:rsidRDefault="00D965B0" w:rsidP="005170D9">
      <w:pPr>
        <w:pStyle w:val="Kop3"/>
        <w:spacing w:line="360" w:lineRule="auto"/>
        <w:rPr>
          <w:color w:val="1F3864" w:themeColor="accent1" w:themeShade="80"/>
          <w:sz w:val="23"/>
          <w:szCs w:val="23"/>
        </w:rPr>
      </w:pPr>
      <w:bookmarkStart w:id="26" w:name="_Toc61707290"/>
      <w:r w:rsidRPr="00E932E7">
        <w:rPr>
          <w:color w:val="1F3864" w:themeColor="accent1" w:themeShade="80"/>
          <w:sz w:val="23"/>
          <w:szCs w:val="23"/>
        </w:rPr>
        <w:t>2.</w:t>
      </w:r>
      <w:r w:rsidR="00F36CFD" w:rsidRPr="00E932E7">
        <w:rPr>
          <w:color w:val="1F3864" w:themeColor="accent1" w:themeShade="80"/>
          <w:sz w:val="23"/>
          <w:szCs w:val="23"/>
        </w:rPr>
        <w:t>2.1</w:t>
      </w:r>
      <w:r w:rsidRPr="00E932E7">
        <w:rPr>
          <w:color w:val="1F3864" w:themeColor="accent1" w:themeShade="80"/>
          <w:sz w:val="23"/>
          <w:szCs w:val="23"/>
        </w:rPr>
        <w:t xml:space="preserve">  </w:t>
      </w:r>
      <w:r w:rsidR="00FA433D" w:rsidRPr="00E932E7">
        <w:rPr>
          <w:color w:val="1F3864" w:themeColor="accent1" w:themeShade="80"/>
          <w:sz w:val="23"/>
          <w:szCs w:val="23"/>
        </w:rPr>
        <w:t>Bereid</w:t>
      </w:r>
      <w:r w:rsidR="002A1221" w:rsidRPr="00E932E7">
        <w:rPr>
          <w:color w:val="1F3864" w:themeColor="accent1" w:themeShade="80"/>
          <w:sz w:val="23"/>
          <w:szCs w:val="23"/>
        </w:rPr>
        <w:t xml:space="preserve">heid </w:t>
      </w:r>
      <w:r w:rsidR="004B26E5" w:rsidRPr="00E932E7">
        <w:rPr>
          <w:color w:val="1F3864" w:themeColor="accent1" w:themeShade="80"/>
          <w:sz w:val="23"/>
          <w:szCs w:val="23"/>
        </w:rPr>
        <w:t>om te participeren</w:t>
      </w:r>
      <w:bookmarkEnd w:id="26"/>
    </w:p>
    <w:p w14:paraId="18256B1F" w14:textId="5E4B3FD8" w:rsidR="009D789A" w:rsidRPr="000A4B7E" w:rsidRDefault="004836BD" w:rsidP="00C4481F">
      <w:pPr>
        <w:spacing w:line="360" w:lineRule="auto"/>
        <w:jc w:val="both"/>
        <w:rPr>
          <w:color w:val="000000" w:themeColor="text1"/>
        </w:rPr>
      </w:pPr>
      <w:r w:rsidRPr="000A4B7E">
        <w:rPr>
          <w:color w:val="000000" w:themeColor="text1"/>
        </w:rPr>
        <w:t xml:space="preserve">Een eerste factor </w:t>
      </w:r>
      <w:r w:rsidR="00E163BA" w:rsidRPr="000A4B7E">
        <w:rPr>
          <w:color w:val="000000" w:themeColor="text1"/>
        </w:rPr>
        <w:t xml:space="preserve">in de motivatie om te participeren is de </w:t>
      </w:r>
      <w:r w:rsidR="00883F3C" w:rsidRPr="000A4B7E">
        <w:rPr>
          <w:color w:val="000000" w:themeColor="text1"/>
        </w:rPr>
        <w:t>betrokkenheid</w:t>
      </w:r>
      <w:r w:rsidR="00E163BA" w:rsidRPr="000A4B7E">
        <w:rPr>
          <w:color w:val="000000" w:themeColor="text1"/>
        </w:rPr>
        <w:t xml:space="preserve"> van burgers </w:t>
      </w:r>
      <w:r w:rsidR="00883F3C" w:rsidRPr="000A4B7E">
        <w:rPr>
          <w:color w:val="000000" w:themeColor="text1"/>
        </w:rPr>
        <w:t>bij</w:t>
      </w:r>
      <w:r w:rsidR="00E163BA" w:rsidRPr="000A4B7E">
        <w:rPr>
          <w:color w:val="000000" w:themeColor="text1"/>
        </w:rPr>
        <w:t xml:space="preserve"> een lokaal project en welke onderliggende elementen hierbij horen. </w:t>
      </w:r>
      <w:r w:rsidR="00E761B6" w:rsidRPr="000A4B7E">
        <w:rPr>
          <w:color w:val="000000" w:themeColor="text1"/>
        </w:rPr>
        <w:t xml:space="preserve">Tot op heden is het ook voor burgerinitiatieven vaak onduidelijk welke factoren er wel of niet meespelen bij het aanzetten tot actie bij individuen. </w:t>
      </w:r>
      <w:r w:rsidR="00A303AE" w:rsidRPr="000A4B7E">
        <w:rPr>
          <w:color w:val="000000" w:themeColor="text1"/>
        </w:rPr>
        <w:t>Wat wel degelijk naar voren komt is een onderscheid in iemands bereidheid gericht op een groep of op het individu (</w:t>
      </w:r>
      <w:r w:rsidR="009D789A" w:rsidRPr="000A4B7E">
        <w:rPr>
          <w:color w:val="000000" w:themeColor="text1"/>
        </w:rPr>
        <w:t>Van Eijk &amp; Steen (2016)</w:t>
      </w:r>
      <w:r w:rsidR="00A303AE" w:rsidRPr="000A4B7E">
        <w:rPr>
          <w:color w:val="000000" w:themeColor="text1"/>
        </w:rPr>
        <w:t>.</w:t>
      </w:r>
    </w:p>
    <w:p w14:paraId="47A176DE" w14:textId="01B6ED6B" w:rsidR="00E761B6" w:rsidRPr="000A4B7E" w:rsidRDefault="00E761B6" w:rsidP="00E761B6">
      <w:pPr>
        <w:spacing w:line="360" w:lineRule="auto"/>
        <w:ind w:firstLine="708"/>
        <w:jc w:val="both"/>
        <w:rPr>
          <w:color w:val="000000" w:themeColor="text1"/>
        </w:rPr>
      </w:pPr>
      <w:r w:rsidRPr="000A4B7E">
        <w:rPr>
          <w:color w:val="000000" w:themeColor="text1"/>
        </w:rPr>
        <w:t xml:space="preserve">Wat in ieder geval een positieve bijdrage heeft op het slagen van burgerinitiatieven is dat er een belang van een grotere groep burgers wordt vertegenwoordigd (Edelenbos, Meerkerk </w:t>
      </w:r>
      <w:r w:rsidR="0028414E" w:rsidRPr="000A4B7E">
        <w:rPr>
          <w:color w:val="000000" w:themeColor="text1"/>
        </w:rPr>
        <w:t xml:space="preserve">&amp; </w:t>
      </w:r>
      <w:r w:rsidRPr="000A4B7E">
        <w:rPr>
          <w:color w:val="000000" w:themeColor="text1"/>
        </w:rPr>
        <w:t xml:space="preserve">Schenk, 2018). In het geval van coproductie zou dit dus een rol kunnen spelen: de omgeving heeft niet slechts betrekking op het individu maar op een grotere groep burgers. Ook zouden burgers het belang van een grotere groep voorop kunnen zetten in plaats van enkel het individuele belang. </w:t>
      </w:r>
    </w:p>
    <w:p w14:paraId="14C3C8BF" w14:textId="740097AD" w:rsidR="0034031B" w:rsidRPr="000A4B7E" w:rsidRDefault="00E761B6" w:rsidP="001C1F08">
      <w:pPr>
        <w:spacing w:line="360" w:lineRule="auto"/>
        <w:ind w:firstLine="708"/>
        <w:jc w:val="both"/>
        <w:rPr>
          <w:color w:val="000000" w:themeColor="text1"/>
        </w:rPr>
      </w:pPr>
      <w:r w:rsidRPr="000A4B7E">
        <w:rPr>
          <w:color w:val="000000" w:themeColor="text1"/>
        </w:rPr>
        <w:t xml:space="preserve">Een andere lokale </w:t>
      </w:r>
      <w:r w:rsidRPr="000A4B7E">
        <w:rPr>
          <w:i/>
          <w:color w:val="000000" w:themeColor="text1"/>
        </w:rPr>
        <w:t>casestudy</w:t>
      </w:r>
      <w:r w:rsidRPr="000A4B7E">
        <w:rPr>
          <w:color w:val="000000" w:themeColor="text1"/>
        </w:rPr>
        <w:t xml:space="preserve"> laat juist zien dat mensen bereid zijn om te participeren </w:t>
      </w:r>
      <w:r w:rsidR="00DF03A4" w:rsidRPr="000A4B7E">
        <w:rPr>
          <w:color w:val="000000" w:themeColor="text1"/>
        </w:rPr>
        <w:t>wanneer</w:t>
      </w:r>
      <w:r w:rsidRPr="000A4B7E">
        <w:rPr>
          <w:color w:val="000000" w:themeColor="text1"/>
        </w:rPr>
        <w:t xml:space="preserve"> het project </w:t>
      </w:r>
      <w:r w:rsidR="00DF03A4" w:rsidRPr="000A4B7E">
        <w:rPr>
          <w:color w:val="000000" w:themeColor="text1"/>
        </w:rPr>
        <w:t>iemands</w:t>
      </w:r>
      <w:r w:rsidRPr="000A4B7E">
        <w:rPr>
          <w:color w:val="000000" w:themeColor="text1"/>
        </w:rPr>
        <w:t xml:space="preserve"> eigen omgeving </w:t>
      </w:r>
      <w:r w:rsidR="00DF03A4" w:rsidRPr="000A4B7E">
        <w:rPr>
          <w:color w:val="000000" w:themeColor="text1"/>
        </w:rPr>
        <w:t>aangaat</w:t>
      </w:r>
      <w:r w:rsidRPr="000A4B7E">
        <w:rPr>
          <w:color w:val="000000" w:themeColor="text1"/>
        </w:rPr>
        <w:t>. Zo blijkt uit statistisch onderzoek dat de bereidheid omhoog gaat wanneer een persoon zijn of haar omgeving kan verbeteren (Löffler</w:t>
      </w:r>
      <w:r w:rsidR="00230F81" w:rsidRPr="000A4B7E">
        <w:rPr>
          <w:color w:val="000000" w:themeColor="text1"/>
        </w:rPr>
        <w:t xml:space="preserve"> et al.,</w:t>
      </w:r>
      <w:r w:rsidRPr="000A4B7E">
        <w:rPr>
          <w:color w:val="000000" w:themeColor="text1"/>
        </w:rPr>
        <w:t xml:space="preserve"> 2008, p. 42). </w:t>
      </w:r>
      <w:r w:rsidR="001C762D" w:rsidRPr="000A4B7E">
        <w:rPr>
          <w:color w:val="000000" w:themeColor="text1"/>
        </w:rPr>
        <w:t>Deze hypothese wordt nogmaals bevestigd door een</w:t>
      </w:r>
      <w:r w:rsidRPr="000A4B7E">
        <w:rPr>
          <w:color w:val="000000" w:themeColor="text1"/>
        </w:rPr>
        <w:t xml:space="preserve"> casestudy uit China</w:t>
      </w:r>
      <w:r w:rsidR="001C762D" w:rsidRPr="000A4B7E">
        <w:rPr>
          <w:color w:val="000000" w:themeColor="text1"/>
        </w:rPr>
        <w:t>. E</w:t>
      </w:r>
      <w:r w:rsidRPr="000A4B7E">
        <w:rPr>
          <w:color w:val="000000" w:themeColor="text1"/>
        </w:rPr>
        <w:t xml:space="preserve">r is een sterke positieve houding tegenover het participeren in de buurt wanneer het </w:t>
      </w:r>
      <w:r w:rsidR="00230F81" w:rsidRPr="000A4B7E">
        <w:rPr>
          <w:color w:val="000000" w:themeColor="text1"/>
        </w:rPr>
        <w:t xml:space="preserve">project </w:t>
      </w:r>
      <w:r w:rsidRPr="000A4B7E">
        <w:rPr>
          <w:color w:val="000000" w:themeColor="text1"/>
        </w:rPr>
        <w:t xml:space="preserve">de persoon zelf aangaat </w:t>
      </w:r>
      <w:r w:rsidR="00230F81" w:rsidRPr="000A4B7E">
        <w:rPr>
          <w:color w:val="000000" w:themeColor="text1"/>
        </w:rPr>
        <w:t xml:space="preserve">en mogelijk beter maakt </w:t>
      </w:r>
      <w:r w:rsidRPr="000A4B7E">
        <w:rPr>
          <w:color w:val="000000" w:themeColor="text1"/>
        </w:rPr>
        <w:t xml:space="preserve">(Shan, 2012). </w:t>
      </w:r>
      <w:r w:rsidR="0034031B" w:rsidRPr="000A4B7E">
        <w:rPr>
          <w:color w:val="000000" w:themeColor="text1"/>
        </w:rPr>
        <w:t xml:space="preserve">Ook is er </w:t>
      </w:r>
      <w:r w:rsidR="001C1F08" w:rsidRPr="000A4B7E">
        <w:rPr>
          <w:color w:val="000000" w:themeColor="text1"/>
        </w:rPr>
        <w:t xml:space="preserve">in dit onderzoek </w:t>
      </w:r>
      <w:r w:rsidR="0034031B" w:rsidRPr="000A4B7E">
        <w:rPr>
          <w:color w:val="000000" w:themeColor="text1"/>
        </w:rPr>
        <w:t>zelfs een sterk significante correlatie met mensen die zich al in een participatieverband bevinden om zich nog meer in te zetten voor de omgeving of te participeren</w:t>
      </w:r>
      <w:r w:rsidR="000B45C7" w:rsidRPr="000A4B7E">
        <w:rPr>
          <w:color w:val="000000" w:themeColor="text1"/>
        </w:rPr>
        <w:t xml:space="preserve"> (Shan, 2012). </w:t>
      </w:r>
      <w:r w:rsidR="001C1F08" w:rsidRPr="000A4B7E">
        <w:rPr>
          <w:color w:val="000000" w:themeColor="text1"/>
        </w:rPr>
        <w:t xml:space="preserve">Opvallend is dat deze hypothese niet altijd opgaat. Een tweede keer participeren in Nederland zorgt soms zelfs </w:t>
      </w:r>
      <w:r w:rsidR="003009B8" w:rsidRPr="000A4B7E">
        <w:rPr>
          <w:color w:val="000000" w:themeColor="text1"/>
        </w:rPr>
        <w:t xml:space="preserve">voor minder betrokkenheid van burgers (Uittenbroek et al., 2019, p. 2543). Aangezien hier geen </w:t>
      </w:r>
      <w:r w:rsidR="003009B8" w:rsidRPr="000A4B7E">
        <w:rPr>
          <w:color w:val="000000" w:themeColor="text1"/>
        </w:rPr>
        <w:lastRenderedPageBreak/>
        <w:t xml:space="preserve">eenduidigheid over is, zal de variabele ‘al eerder geparticipeerd’ worden opgenomen als controlevariabele in dit onderzoek. </w:t>
      </w:r>
    </w:p>
    <w:p w14:paraId="453635D0" w14:textId="77230D0B" w:rsidR="00DE5B28" w:rsidRPr="000A4B7E" w:rsidRDefault="00A936BF" w:rsidP="000F5261">
      <w:pPr>
        <w:spacing w:line="360" w:lineRule="auto"/>
        <w:ind w:firstLine="708"/>
        <w:jc w:val="both"/>
        <w:rPr>
          <w:color w:val="000000" w:themeColor="text1"/>
        </w:rPr>
      </w:pPr>
      <w:r w:rsidRPr="000A4B7E">
        <w:rPr>
          <w:color w:val="000000" w:themeColor="text1"/>
        </w:rPr>
        <w:t xml:space="preserve">Zoals al eerder aangegeven in de inleiding van dit onderzoek, </w:t>
      </w:r>
      <w:r w:rsidR="004B4B4B" w:rsidRPr="000A4B7E">
        <w:rPr>
          <w:color w:val="000000" w:themeColor="text1"/>
        </w:rPr>
        <w:t>lijkt d</w:t>
      </w:r>
      <w:r w:rsidR="00481C54" w:rsidRPr="000A4B7E">
        <w:rPr>
          <w:color w:val="000000" w:themeColor="text1"/>
        </w:rPr>
        <w:t xml:space="preserve">e motivatie van burgers om lokaal te coproduceren een aanvulling </w:t>
      </w:r>
      <w:r w:rsidRPr="000A4B7E">
        <w:rPr>
          <w:color w:val="000000" w:themeColor="text1"/>
        </w:rPr>
        <w:t xml:space="preserve">te kunnen zijn </w:t>
      </w:r>
      <w:r w:rsidR="00481C54" w:rsidRPr="000A4B7E">
        <w:rPr>
          <w:color w:val="000000" w:themeColor="text1"/>
        </w:rPr>
        <w:t xml:space="preserve">op het CLEAR-model </w:t>
      </w:r>
      <w:r w:rsidR="00C27502" w:rsidRPr="000A4B7E">
        <w:rPr>
          <w:color w:val="000000" w:themeColor="text1"/>
        </w:rPr>
        <w:t>van Lowndes</w:t>
      </w:r>
      <w:r w:rsidR="003F0E05" w:rsidRPr="000A4B7E">
        <w:rPr>
          <w:color w:val="000000" w:themeColor="text1"/>
        </w:rPr>
        <w:t xml:space="preserve"> en anderen </w:t>
      </w:r>
      <w:r w:rsidR="00C27502" w:rsidRPr="000A4B7E">
        <w:rPr>
          <w:color w:val="000000" w:themeColor="text1"/>
        </w:rPr>
        <w:t xml:space="preserve">(2006). Zij </w:t>
      </w:r>
      <w:r w:rsidR="00CF6328" w:rsidRPr="000A4B7E">
        <w:rPr>
          <w:color w:val="000000" w:themeColor="text1"/>
        </w:rPr>
        <w:t>onderzochten</w:t>
      </w:r>
      <w:r w:rsidR="00C27502" w:rsidRPr="000A4B7E">
        <w:rPr>
          <w:color w:val="000000" w:themeColor="text1"/>
        </w:rPr>
        <w:t xml:space="preserve"> een aantal redenen van burgers om te gaan participeren</w:t>
      </w:r>
      <w:r w:rsidR="00CF6328" w:rsidRPr="000A4B7E">
        <w:rPr>
          <w:color w:val="000000" w:themeColor="text1"/>
        </w:rPr>
        <w:t xml:space="preserve"> en brachten dit samen in het CLEAR-model</w:t>
      </w:r>
      <w:r w:rsidR="00016325" w:rsidRPr="000A4B7E">
        <w:rPr>
          <w:color w:val="000000" w:themeColor="text1"/>
        </w:rPr>
        <w:t>.</w:t>
      </w:r>
      <w:r w:rsidR="00CF6328" w:rsidRPr="000A4B7E">
        <w:rPr>
          <w:color w:val="000000" w:themeColor="text1"/>
        </w:rPr>
        <w:t xml:space="preserve"> </w:t>
      </w:r>
    </w:p>
    <w:p w14:paraId="5F08711F" w14:textId="02922DAF" w:rsidR="00757364" w:rsidRPr="00075A25" w:rsidRDefault="00E75755" w:rsidP="0084694F">
      <w:pPr>
        <w:spacing w:line="360" w:lineRule="auto"/>
        <w:ind w:firstLine="708"/>
        <w:jc w:val="both"/>
        <w:rPr>
          <w:color w:val="000000" w:themeColor="text1"/>
        </w:rPr>
      </w:pPr>
      <w:r w:rsidRPr="000A4B7E">
        <w:rPr>
          <w:color w:val="000000" w:themeColor="text1"/>
        </w:rPr>
        <w:t xml:space="preserve">De bereidheid van burgers om te participeren zou kunnen worden geschaard onder het onderdeel </w:t>
      </w:r>
      <w:r w:rsidRPr="000A4B7E">
        <w:rPr>
          <w:i/>
          <w:color w:val="000000" w:themeColor="text1"/>
        </w:rPr>
        <w:t xml:space="preserve">like to. </w:t>
      </w:r>
      <w:r w:rsidR="00DE5B28" w:rsidRPr="000A4B7E">
        <w:rPr>
          <w:color w:val="000000" w:themeColor="text1"/>
          <w:lang w:val="en-US"/>
        </w:rPr>
        <w:t xml:space="preserve">Dit tweede onderdeel </w:t>
      </w:r>
      <w:r w:rsidR="008E650F" w:rsidRPr="000A4B7E">
        <w:rPr>
          <w:color w:val="000000" w:themeColor="text1"/>
          <w:lang w:val="en-US"/>
        </w:rPr>
        <w:t>van het model</w:t>
      </w:r>
      <w:r w:rsidR="00DE5B28" w:rsidRPr="000A4B7E">
        <w:rPr>
          <w:color w:val="000000" w:themeColor="text1"/>
          <w:lang w:val="en-US"/>
        </w:rPr>
        <w:t xml:space="preserve"> </w:t>
      </w:r>
      <w:r w:rsidR="008E650F" w:rsidRPr="000A4B7E">
        <w:rPr>
          <w:color w:val="000000" w:themeColor="text1"/>
          <w:lang w:val="en-US"/>
        </w:rPr>
        <w:t>wordt op de volgende manier gedefinieerd: “People participate when they feel part of something: they like to participate because it is central to their sense of identity” (Lowndes et al</w:t>
      </w:r>
      <w:r w:rsidR="003F0E05" w:rsidRPr="000A4B7E">
        <w:rPr>
          <w:color w:val="000000" w:themeColor="text1"/>
          <w:lang w:val="en-US"/>
        </w:rPr>
        <w:t>.</w:t>
      </w:r>
      <w:r w:rsidR="008E650F" w:rsidRPr="000A4B7E">
        <w:rPr>
          <w:color w:val="000000" w:themeColor="text1"/>
          <w:lang w:val="en-US"/>
        </w:rPr>
        <w:t>, 2006, p.</w:t>
      </w:r>
      <w:r w:rsidR="001A6FC3" w:rsidRPr="000A4B7E">
        <w:rPr>
          <w:color w:val="000000" w:themeColor="text1"/>
          <w:lang w:val="en-US"/>
        </w:rPr>
        <w:t xml:space="preserve"> </w:t>
      </w:r>
      <w:r w:rsidR="008E650F" w:rsidRPr="000A4B7E">
        <w:rPr>
          <w:color w:val="000000" w:themeColor="text1"/>
          <w:lang w:val="en-US"/>
        </w:rPr>
        <w:t xml:space="preserve">281). </w:t>
      </w:r>
      <w:r w:rsidR="00E51955" w:rsidRPr="000A4B7E">
        <w:rPr>
          <w:color w:val="000000" w:themeColor="text1"/>
        </w:rPr>
        <w:t xml:space="preserve">De theorie hierachter is wanneer een burger zich onderdeel voelt van samenleving of gemeenschap </w:t>
      </w:r>
      <w:r w:rsidR="00E761B6" w:rsidRPr="000A4B7E">
        <w:rPr>
          <w:color w:val="000000" w:themeColor="text1"/>
        </w:rPr>
        <w:t>die persoon</w:t>
      </w:r>
      <w:r w:rsidR="00E51955" w:rsidRPr="000A4B7E">
        <w:rPr>
          <w:color w:val="000000" w:themeColor="text1"/>
        </w:rPr>
        <w:t xml:space="preserve"> bereid </w:t>
      </w:r>
      <w:r w:rsidR="00E761B6" w:rsidRPr="000A4B7E">
        <w:rPr>
          <w:color w:val="000000" w:themeColor="text1"/>
        </w:rPr>
        <w:t>zal zijn</w:t>
      </w:r>
      <w:r w:rsidR="00E51955" w:rsidRPr="000A4B7E">
        <w:rPr>
          <w:color w:val="000000" w:themeColor="text1"/>
        </w:rPr>
        <w:t xml:space="preserve"> om</w:t>
      </w:r>
      <w:r w:rsidR="00E761B6" w:rsidRPr="000A4B7E">
        <w:rPr>
          <w:color w:val="000000" w:themeColor="text1"/>
        </w:rPr>
        <w:t xml:space="preserve"> te participeren. </w:t>
      </w:r>
      <w:r w:rsidR="00CE61B8" w:rsidRPr="000A4B7E">
        <w:rPr>
          <w:color w:val="000000" w:themeColor="text1"/>
        </w:rPr>
        <w:t xml:space="preserve">Daarbij werkt het bevorderend als burgers inzien dat </w:t>
      </w:r>
      <w:r w:rsidR="00CE61B8" w:rsidRPr="004877BD">
        <w:t xml:space="preserve">zij daadwerkelijk deel uitmaken van een brede burgeridentiteit in een gemeente. </w:t>
      </w:r>
      <w:r w:rsidR="008E650F" w:rsidRPr="004877BD">
        <w:t>Dit onderdeel van het model zal in dit scriptieonderzoek benaderd worden als ‘de bereidheid om’</w:t>
      </w:r>
      <w:r w:rsidR="00CE61B8" w:rsidRPr="004877BD">
        <w:t xml:space="preserve"> te coproduceren</w:t>
      </w:r>
      <w:r w:rsidR="008E650F" w:rsidRPr="004877BD">
        <w:t xml:space="preserve">. Op deze manier zal </w:t>
      </w:r>
      <w:r w:rsidR="00CE61B8" w:rsidRPr="004877BD">
        <w:t xml:space="preserve">het </w:t>
      </w:r>
      <w:r w:rsidR="008E650F" w:rsidRPr="004877BD">
        <w:t xml:space="preserve">CLEAR-model </w:t>
      </w:r>
      <w:r w:rsidR="00CE61B8" w:rsidRPr="004877BD">
        <w:t xml:space="preserve">deels </w:t>
      </w:r>
      <w:r w:rsidR="008E650F" w:rsidRPr="004877BD">
        <w:t>opnieuw getoetst worden en mogelijk op wetenschappelijk gebied kunnen worden aangevuld</w:t>
      </w:r>
      <w:r w:rsidR="0013595A" w:rsidRPr="004877BD">
        <w:t xml:space="preserve">. </w:t>
      </w:r>
    </w:p>
    <w:p w14:paraId="6E81B9CA" w14:textId="56F291CE" w:rsidR="0001526B" w:rsidRPr="00E43886" w:rsidRDefault="00DC46F3" w:rsidP="0058305C">
      <w:pPr>
        <w:spacing w:line="360" w:lineRule="auto"/>
        <w:jc w:val="both"/>
        <w:rPr>
          <w:color w:val="000000" w:themeColor="text1"/>
        </w:rPr>
      </w:pPr>
      <w:r w:rsidRPr="00004A4E">
        <w:rPr>
          <w:color w:val="000000" w:themeColor="text1"/>
        </w:rPr>
        <w:t xml:space="preserve"> </w:t>
      </w:r>
      <w:r w:rsidR="0034031B">
        <w:rPr>
          <w:color w:val="000000" w:themeColor="text1"/>
        </w:rPr>
        <w:tab/>
      </w:r>
      <w:r w:rsidR="00DE5B28">
        <w:rPr>
          <w:color w:val="000000" w:themeColor="text1"/>
        </w:rPr>
        <w:t xml:space="preserve">Alhoewel het </w:t>
      </w:r>
      <w:r w:rsidR="0068599C">
        <w:rPr>
          <w:color w:val="000000" w:themeColor="text1"/>
        </w:rPr>
        <w:t xml:space="preserve">precieze </w:t>
      </w:r>
      <w:r w:rsidR="00DE5B28">
        <w:rPr>
          <w:color w:val="000000" w:themeColor="text1"/>
        </w:rPr>
        <w:t>mechanisme achter de bereidheid nog niet duidelijk is, komt er in het</w:t>
      </w:r>
      <w:r w:rsidR="0034031B">
        <w:rPr>
          <w:color w:val="000000" w:themeColor="text1"/>
        </w:rPr>
        <w:t xml:space="preserve"> bovenstaande naar voren dat de bereidheid omhoog gaat wanneer de burger dichtbij in </w:t>
      </w:r>
      <w:r w:rsidR="0034031B" w:rsidRPr="000A4B7E">
        <w:rPr>
          <w:color w:val="000000" w:themeColor="text1"/>
        </w:rPr>
        <w:t>zijn eigen buurt iets voor zichzelf én voor anderen kan betekenen. Ook stijgt de motivatie om te participeren wanneer mensen al eerder in een dergelijk participatieverband bevonden.</w:t>
      </w:r>
      <w:r w:rsidR="00DE5B28" w:rsidRPr="000A4B7E">
        <w:rPr>
          <w:color w:val="000000" w:themeColor="text1"/>
        </w:rPr>
        <w:t xml:space="preserve"> Van Eijk &amp; Steen (2016) noemen deze factoren </w:t>
      </w:r>
      <w:r w:rsidR="00DE5B28" w:rsidRPr="000A4B7E">
        <w:rPr>
          <w:i/>
          <w:color w:val="000000" w:themeColor="text1"/>
        </w:rPr>
        <w:t>c</w:t>
      </w:r>
      <w:r w:rsidR="00532573" w:rsidRPr="000A4B7E">
        <w:rPr>
          <w:i/>
          <w:color w:val="000000" w:themeColor="text1"/>
        </w:rPr>
        <w:t>ommunity-centered motivations</w:t>
      </w:r>
      <w:r w:rsidR="00532573" w:rsidRPr="000A4B7E">
        <w:rPr>
          <w:color w:val="000000" w:themeColor="text1"/>
        </w:rPr>
        <w:t xml:space="preserve"> </w:t>
      </w:r>
      <w:r w:rsidR="003B164B" w:rsidRPr="000A4B7E">
        <w:rPr>
          <w:color w:val="000000" w:themeColor="text1"/>
        </w:rPr>
        <w:t xml:space="preserve">en </w:t>
      </w:r>
      <w:r w:rsidR="003B164B" w:rsidRPr="000A4B7E">
        <w:rPr>
          <w:i/>
          <w:color w:val="000000" w:themeColor="text1"/>
        </w:rPr>
        <w:t>self-centered motivations</w:t>
      </w:r>
      <w:r w:rsidR="00DE5B28" w:rsidRPr="000A4B7E">
        <w:rPr>
          <w:color w:val="000000" w:themeColor="text1"/>
        </w:rPr>
        <w:t>.</w:t>
      </w:r>
      <w:r w:rsidR="003B164B" w:rsidRPr="000A4B7E">
        <w:rPr>
          <w:color w:val="000000" w:themeColor="text1"/>
        </w:rPr>
        <w:t xml:space="preserve"> </w:t>
      </w:r>
      <w:r w:rsidR="00DE5B28" w:rsidRPr="000A4B7E">
        <w:rPr>
          <w:color w:val="000000" w:themeColor="text1"/>
        </w:rPr>
        <w:t>De b</w:t>
      </w:r>
      <w:r w:rsidR="00E43886" w:rsidRPr="000A4B7E">
        <w:rPr>
          <w:color w:val="000000" w:themeColor="text1"/>
        </w:rPr>
        <w:t xml:space="preserve">etrokkenheid </w:t>
      </w:r>
      <w:r w:rsidR="00DE5B28" w:rsidRPr="000A4B7E">
        <w:rPr>
          <w:color w:val="000000" w:themeColor="text1"/>
        </w:rPr>
        <w:t xml:space="preserve">van burgers </w:t>
      </w:r>
      <w:r w:rsidR="00E43886" w:rsidRPr="000A4B7E">
        <w:rPr>
          <w:color w:val="000000" w:themeColor="text1"/>
        </w:rPr>
        <w:t xml:space="preserve">bij lokale projecten </w:t>
      </w:r>
      <w:r w:rsidR="00DE5B28" w:rsidRPr="000A4B7E">
        <w:rPr>
          <w:color w:val="000000" w:themeColor="text1"/>
        </w:rPr>
        <w:t>blijkt niet enkel het belang van het individu te begunstigen:</w:t>
      </w:r>
      <w:r w:rsidR="00E43886" w:rsidRPr="000A4B7E">
        <w:rPr>
          <w:color w:val="000000" w:themeColor="text1"/>
        </w:rPr>
        <w:t xml:space="preserve"> het belang </w:t>
      </w:r>
      <w:r w:rsidR="00DE5B28" w:rsidRPr="000A4B7E">
        <w:rPr>
          <w:color w:val="000000" w:themeColor="text1"/>
        </w:rPr>
        <w:t>voor</w:t>
      </w:r>
      <w:r w:rsidR="00E43886" w:rsidRPr="000A4B7E">
        <w:rPr>
          <w:color w:val="000000" w:themeColor="text1"/>
        </w:rPr>
        <w:t xml:space="preserve"> </w:t>
      </w:r>
      <w:r w:rsidR="00DE5B28" w:rsidRPr="000A4B7E">
        <w:rPr>
          <w:color w:val="000000" w:themeColor="text1"/>
        </w:rPr>
        <w:t>een</w:t>
      </w:r>
      <w:r w:rsidR="00E43886" w:rsidRPr="000A4B7E">
        <w:rPr>
          <w:color w:val="000000" w:themeColor="text1"/>
        </w:rPr>
        <w:t xml:space="preserve"> groter collectief </w:t>
      </w:r>
      <w:r w:rsidR="00DE5B28" w:rsidRPr="000A4B7E">
        <w:rPr>
          <w:color w:val="000000" w:themeColor="text1"/>
        </w:rPr>
        <w:t xml:space="preserve">– zoals een groep buurtbewoners </w:t>
      </w:r>
      <w:r w:rsidR="006A1A39" w:rsidRPr="000A4B7E">
        <w:rPr>
          <w:color w:val="000000" w:themeColor="text1"/>
        </w:rPr>
        <w:t>–</w:t>
      </w:r>
      <w:r w:rsidR="00DE5B28" w:rsidRPr="000A4B7E">
        <w:rPr>
          <w:color w:val="000000" w:themeColor="text1"/>
        </w:rPr>
        <w:t xml:space="preserve"> wordt nagestreefd </w:t>
      </w:r>
      <w:r w:rsidR="00E43886" w:rsidRPr="000A4B7E">
        <w:rPr>
          <w:color w:val="000000" w:themeColor="text1"/>
        </w:rPr>
        <w:t xml:space="preserve">wanneer er een gezamenlijk belang naar voren komt voor deze buurt. </w:t>
      </w:r>
      <w:r w:rsidR="0068599C" w:rsidRPr="000A4B7E">
        <w:rPr>
          <w:color w:val="000000" w:themeColor="text1"/>
        </w:rPr>
        <w:t xml:space="preserve">Via collectieve actie zou op een collectief belang worden nagestreefd </w:t>
      </w:r>
      <w:r w:rsidR="00257A98" w:rsidRPr="000A4B7E">
        <w:rPr>
          <w:color w:val="000000" w:themeColor="text1"/>
        </w:rPr>
        <w:t>wanneer de individu denkt dat het anders onmogelijk te bereiken is</w:t>
      </w:r>
      <w:r w:rsidR="0068599C" w:rsidRPr="000A4B7E">
        <w:rPr>
          <w:color w:val="000000" w:themeColor="text1"/>
        </w:rPr>
        <w:t xml:space="preserve"> (Pestoff, 2012)</w:t>
      </w:r>
    </w:p>
    <w:p w14:paraId="0017079E" w14:textId="77777777" w:rsidR="00FA2105" w:rsidRPr="00E43886" w:rsidRDefault="00FA2105" w:rsidP="0058305C">
      <w:pPr>
        <w:spacing w:line="360" w:lineRule="auto"/>
        <w:jc w:val="both"/>
        <w:rPr>
          <w:color w:val="000000" w:themeColor="text1"/>
        </w:rPr>
      </w:pPr>
    </w:p>
    <w:p w14:paraId="4ABEFC52" w14:textId="278C5608" w:rsidR="008238EC" w:rsidRPr="00E932E7" w:rsidRDefault="00D965B0" w:rsidP="00B36E15">
      <w:pPr>
        <w:pStyle w:val="Kop3"/>
        <w:spacing w:line="360" w:lineRule="auto"/>
        <w:jc w:val="both"/>
        <w:rPr>
          <w:color w:val="1F3864" w:themeColor="accent1" w:themeShade="80"/>
          <w:sz w:val="23"/>
          <w:szCs w:val="23"/>
        </w:rPr>
      </w:pPr>
      <w:bookmarkStart w:id="27" w:name="_Toc61707291"/>
      <w:r w:rsidRPr="00E932E7">
        <w:rPr>
          <w:color w:val="1F3864" w:themeColor="accent1" w:themeShade="80"/>
          <w:sz w:val="23"/>
          <w:szCs w:val="23"/>
        </w:rPr>
        <w:t>2.2</w:t>
      </w:r>
      <w:r w:rsidR="00F36CFD" w:rsidRPr="00E932E7">
        <w:rPr>
          <w:color w:val="1F3864" w:themeColor="accent1" w:themeShade="80"/>
          <w:sz w:val="23"/>
          <w:szCs w:val="23"/>
        </w:rPr>
        <w:t>.2</w:t>
      </w:r>
      <w:r w:rsidRPr="00E932E7">
        <w:rPr>
          <w:color w:val="1F3864" w:themeColor="accent1" w:themeShade="80"/>
          <w:sz w:val="23"/>
          <w:szCs w:val="23"/>
        </w:rPr>
        <w:t xml:space="preserve">  </w:t>
      </w:r>
      <w:r w:rsidR="00724B1A" w:rsidRPr="00E932E7">
        <w:rPr>
          <w:color w:val="1F3864" w:themeColor="accent1" w:themeShade="80"/>
          <w:sz w:val="23"/>
          <w:szCs w:val="23"/>
        </w:rPr>
        <w:t>Vertrouwen</w:t>
      </w:r>
      <w:bookmarkEnd w:id="27"/>
      <w:r w:rsidR="00724B1A" w:rsidRPr="00E932E7">
        <w:rPr>
          <w:color w:val="1F3864" w:themeColor="accent1" w:themeShade="80"/>
          <w:sz w:val="23"/>
          <w:szCs w:val="23"/>
        </w:rPr>
        <w:t xml:space="preserve"> </w:t>
      </w:r>
    </w:p>
    <w:p w14:paraId="72016708" w14:textId="75D973B7" w:rsidR="00743BBB" w:rsidRPr="000A4B7E" w:rsidRDefault="00696FAC" w:rsidP="007B6727">
      <w:pPr>
        <w:spacing w:line="360" w:lineRule="auto"/>
        <w:jc w:val="both"/>
        <w:rPr>
          <w:color w:val="000000" w:themeColor="text1"/>
        </w:rPr>
      </w:pPr>
      <w:r w:rsidRPr="000A4B7E">
        <w:rPr>
          <w:color w:val="000000" w:themeColor="text1"/>
        </w:rPr>
        <w:t xml:space="preserve">Het tweede onderdeel </w:t>
      </w:r>
      <w:r w:rsidR="00C93261" w:rsidRPr="000A4B7E">
        <w:rPr>
          <w:color w:val="000000" w:themeColor="text1"/>
        </w:rPr>
        <w:t>dat</w:t>
      </w:r>
      <w:r w:rsidRPr="000A4B7E">
        <w:rPr>
          <w:color w:val="000000" w:themeColor="text1"/>
        </w:rPr>
        <w:t xml:space="preserve"> raakt aan de motivatie om te participeren </w:t>
      </w:r>
      <w:r w:rsidR="006F033D" w:rsidRPr="000A4B7E">
        <w:rPr>
          <w:color w:val="000000" w:themeColor="text1"/>
        </w:rPr>
        <w:t xml:space="preserve">is het onderdeel vertrouwen. </w:t>
      </w:r>
      <w:r w:rsidR="00743BBB" w:rsidRPr="000A4B7E">
        <w:rPr>
          <w:color w:val="000000" w:themeColor="text1"/>
        </w:rPr>
        <w:t xml:space="preserve">Binnen dit onderwerp is er een onderscheid te maken in het vertrouwen dat een burger heeft in de </w:t>
      </w:r>
      <w:r w:rsidR="00B1234C" w:rsidRPr="000A4B7E">
        <w:rPr>
          <w:color w:val="000000" w:themeColor="text1"/>
        </w:rPr>
        <w:t>(</w:t>
      </w:r>
      <w:r w:rsidR="00743BBB" w:rsidRPr="000A4B7E">
        <w:rPr>
          <w:color w:val="000000" w:themeColor="text1"/>
        </w:rPr>
        <w:t>lokale</w:t>
      </w:r>
      <w:r w:rsidR="00B1234C" w:rsidRPr="000A4B7E">
        <w:rPr>
          <w:color w:val="000000" w:themeColor="text1"/>
        </w:rPr>
        <w:t>)</w:t>
      </w:r>
      <w:r w:rsidR="00743BBB" w:rsidRPr="000A4B7E">
        <w:rPr>
          <w:color w:val="000000" w:themeColor="text1"/>
        </w:rPr>
        <w:t xml:space="preserve"> </w:t>
      </w:r>
      <w:r w:rsidR="00B1234C" w:rsidRPr="000A4B7E">
        <w:rPr>
          <w:color w:val="000000" w:themeColor="text1"/>
        </w:rPr>
        <w:t>overheid</w:t>
      </w:r>
      <w:r w:rsidR="00743BBB" w:rsidRPr="000A4B7E">
        <w:rPr>
          <w:color w:val="000000" w:themeColor="text1"/>
        </w:rPr>
        <w:t xml:space="preserve"> en </w:t>
      </w:r>
      <w:r w:rsidR="00B1234C" w:rsidRPr="000A4B7E">
        <w:rPr>
          <w:color w:val="000000" w:themeColor="text1"/>
        </w:rPr>
        <w:t xml:space="preserve">daarnaast </w:t>
      </w:r>
      <w:r w:rsidR="00743BBB" w:rsidRPr="000A4B7E">
        <w:rPr>
          <w:color w:val="000000" w:themeColor="text1"/>
        </w:rPr>
        <w:t xml:space="preserve">het vertrouwen </w:t>
      </w:r>
      <w:r w:rsidR="00B1234C" w:rsidRPr="000A4B7E">
        <w:rPr>
          <w:color w:val="000000" w:themeColor="text1"/>
        </w:rPr>
        <w:t>dat</w:t>
      </w:r>
      <w:r w:rsidR="00743BBB" w:rsidRPr="000A4B7E">
        <w:rPr>
          <w:color w:val="000000" w:themeColor="text1"/>
        </w:rPr>
        <w:t xml:space="preserve"> de burger krijgt vanuit de lokale overheid in het project. Dit laatste gaat over de vraag of de burger zich serieus genomen voelt door de lokale overheid en hun bijdrage daarbij daadwerkelijk iets kan betekenen. </w:t>
      </w:r>
    </w:p>
    <w:p w14:paraId="7EB672B6" w14:textId="782DA985" w:rsidR="00183F63" w:rsidRPr="000A4B7E" w:rsidRDefault="00743BBB" w:rsidP="00185A7E">
      <w:pPr>
        <w:spacing w:line="360" w:lineRule="auto"/>
        <w:jc w:val="both"/>
        <w:rPr>
          <w:color w:val="000000" w:themeColor="text1"/>
        </w:rPr>
      </w:pPr>
      <w:r w:rsidRPr="000A4B7E">
        <w:rPr>
          <w:color w:val="000000" w:themeColor="text1"/>
        </w:rPr>
        <w:lastRenderedPageBreak/>
        <w:t xml:space="preserve">Een eerste onderdeel beslaat het vertrouwen </w:t>
      </w:r>
      <w:r w:rsidR="008E51B2" w:rsidRPr="000A4B7E">
        <w:rPr>
          <w:color w:val="000000" w:themeColor="text1"/>
        </w:rPr>
        <w:t>dat</w:t>
      </w:r>
      <w:r w:rsidRPr="000A4B7E">
        <w:rPr>
          <w:color w:val="000000" w:themeColor="text1"/>
        </w:rPr>
        <w:t xml:space="preserve"> een burger heeft in het lokale bestuur.</w:t>
      </w:r>
      <w:r w:rsidR="00FE711B" w:rsidRPr="000A4B7E">
        <w:rPr>
          <w:color w:val="000000" w:themeColor="text1"/>
        </w:rPr>
        <w:t xml:space="preserve"> </w:t>
      </w:r>
      <w:r w:rsidR="00E6161F" w:rsidRPr="000A4B7E">
        <w:rPr>
          <w:color w:val="000000" w:themeColor="text1"/>
        </w:rPr>
        <w:t>Zo</w:t>
      </w:r>
      <w:r w:rsidR="00FE711B" w:rsidRPr="000A4B7E">
        <w:rPr>
          <w:color w:val="000000" w:themeColor="text1"/>
        </w:rPr>
        <w:t xml:space="preserve"> </w:t>
      </w:r>
      <w:r w:rsidR="00E6161F" w:rsidRPr="000A4B7E">
        <w:rPr>
          <w:color w:val="000000" w:themeColor="text1"/>
        </w:rPr>
        <w:t xml:space="preserve">stellen Verba &amp; Almond dat een kenmerk van een politieke cultuur is dat de meeste burgers het gezag van de staat accepteren (1963). </w:t>
      </w:r>
      <w:r w:rsidR="007A0162" w:rsidRPr="000A4B7E">
        <w:rPr>
          <w:color w:val="000000" w:themeColor="text1"/>
        </w:rPr>
        <w:t xml:space="preserve">Er zijn verschillende theorieën over de invloed van dit vertrouwen in de overheid. </w:t>
      </w:r>
      <w:r w:rsidR="00C52A6C" w:rsidRPr="000A4B7E">
        <w:rPr>
          <w:color w:val="000000" w:themeColor="text1"/>
        </w:rPr>
        <w:t>Aan de ene kant wordt gesteld dat mensen eerder willen coproduceren wanneer mensen meer betrokken zijn</w:t>
      </w:r>
      <w:r w:rsidR="000A764A" w:rsidRPr="000A4B7E">
        <w:rPr>
          <w:color w:val="000000" w:themeColor="text1"/>
        </w:rPr>
        <w:t xml:space="preserve"> bij het lokale bestuur</w:t>
      </w:r>
      <w:r w:rsidR="00C52A6C" w:rsidRPr="000A4B7E">
        <w:rPr>
          <w:color w:val="000000" w:themeColor="text1"/>
        </w:rPr>
        <w:t xml:space="preserve">, waardoor zij meer tevreden zullen zijn over hetgeen er tot stand is gekomen (Löffler et al., 2008, p. 28). </w:t>
      </w:r>
      <w:r w:rsidR="007A0162" w:rsidRPr="000A4B7E">
        <w:rPr>
          <w:color w:val="000000" w:themeColor="text1"/>
        </w:rPr>
        <w:t xml:space="preserve">Aan de </w:t>
      </w:r>
      <w:r w:rsidR="00C52A6C" w:rsidRPr="000A4B7E">
        <w:rPr>
          <w:color w:val="000000" w:themeColor="text1"/>
        </w:rPr>
        <w:t>andere</w:t>
      </w:r>
      <w:r w:rsidR="007A0162" w:rsidRPr="000A4B7E">
        <w:rPr>
          <w:color w:val="000000" w:themeColor="text1"/>
        </w:rPr>
        <w:t xml:space="preserve"> kant zouden mensen meer geneigd zijn om zich te bemoeien met hun omgeving als zij ontevreden zijn</w:t>
      </w:r>
      <w:r w:rsidR="00C52A6C" w:rsidRPr="000A4B7E">
        <w:rPr>
          <w:color w:val="000000" w:themeColor="text1"/>
        </w:rPr>
        <w:t xml:space="preserve"> en een verandering teweeg willen brengen.</w:t>
      </w:r>
      <w:r w:rsidR="007A0162" w:rsidRPr="000A4B7E">
        <w:rPr>
          <w:color w:val="000000" w:themeColor="text1"/>
        </w:rPr>
        <w:t xml:space="preserve"> </w:t>
      </w:r>
      <w:r w:rsidR="00183F63" w:rsidRPr="000A4B7E">
        <w:rPr>
          <w:color w:val="000000" w:themeColor="text1"/>
        </w:rPr>
        <w:t xml:space="preserve">Er is nog geen expliciet bewijs gevonden die </w:t>
      </w:r>
      <w:r w:rsidR="00C52A6C" w:rsidRPr="000A4B7E">
        <w:rPr>
          <w:color w:val="000000" w:themeColor="text1"/>
        </w:rPr>
        <w:t xml:space="preserve">een van </w:t>
      </w:r>
      <w:r w:rsidR="00183F63" w:rsidRPr="000A4B7E">
        <w:rPr>
          <w:color w:val="000000" w:themeColor="text1"/>
        </w:rPr>
        <w:t>deze hypothese</w:t>
      </w:r>
      <w:r w:rsidR="00C52A6C" w:rsidRPr="000A4B7E">
        <w:rPr>
          <w:color w:val="000000" w:themeColor="text1"/>
        </w:rPr>
        <w:t>s</w:t>
      </w:r>
      <w:r w:rsidR="00183F63" w:rsidRPr="000A4B7E">
        <w:rPr>
          <w:color w:val="000000" w:themeColor="text1"/>
        </w:rPr>
        <w:t xml:space="preserve"> ondersteunt, </w:t>
      </w:r>
      <w:r w:rsidR="00E6161F" w:rsidRPr="000A4B7E">
        <w:rPr>
          <w:color w:val="000000" w:themeColor="text1"/>
        </w:rPr>
        <w:t xml:space="preserve">maar dat de factor vertrouwen in de overheid een rol speelt is duidelijk. </w:t>
      </w:r>
    </w:p>
    <w:p w14:paraId="5B9C27D8" w14:textId="77777777" w:rsidR="0016169C" w:rsidRPr="00A13A63" w:rsidRDefault="002C1EE3" w:rsidP="00FE255A">
      <w:pPr>
        <w:spacing w:line="360" w:lineRule="auto"/>
        <w:ind w:firstLine="708"/>
        <w:jc w:val="both"/>
      </w:pPr>
      <w:r w:rsidRPr="000A4B7E">
        <w:rPr>
          <w:color w:val="000000" w:themeColor="text1"/>
        </w:rPr>
        <w:t xml:space="preserve">Gekoppeld aan vertrouwen gaat </w:t>
      </w:r>
      <w:r w:rsidR="00FE255A" w:rsidRPr="000A4B7E">
        <w:rPr>
          <w:color w:val="000000" w:themeColor="text1"/>
        </w:rPr>
        <w:t xml:space="preserve">Milio (2008) nader in op politieke instabiliteit en de onduidelijkheid die deze situatie op lokaal niveau met zich </w:t>
      </w:r>
      <w:r w:rsidR="00FE255A" w:rsidRPr="00FE255A">
        <w:t xml:space="preserve">meebrengt. </w:t>
      </w:r>
      <w:r w:rsidR="00FE255A" w:rsidRPr="00A13A63">
        <w:t xml:space="preserve">Zij constateert dat deze onduidelijkheid een negatief effect heeft op de continuïteit van beleidsvorming en het vertrouwen wat burgers in het lokale bestuur hebben: </w:t>
      </w:r>
    </w:p>
    <w:p w14:paraId="04211280" w14:textId="77777777" w:rsidR="0016169C" w:rsidRPr="0016169C" w:rsidRDefault="00FE255A" w:rsidP="002D5550">
      <w:pPr>
        <w:spacing w:line="360" w:lineRule="auto"/>
        <w:ind w:left="510" w:right="510"/>
        <w:jc w:val="both"/>
        <w:rPr>
          <w:sz w:val="22"/>
          <w:szCs w:val="22"/>
          <w:lang w:val="en-US"/>
        </w:rPr>
      </w:pPr>
      <w:r w:rsidRPr="0016169C">
        <w:rPr>
          <w:sz w:val="22"/>
          <w:szCs w:val="22"/>
          <w:lang w:val="en-US"/>
        </w:rPr>
        <w:t xml:space="preserve">“The destabilising ‘events’ captured by the four political dimensions have effects that are detrimental to the region’s administrative capacity because they undermine the continuity, consistency and coherence required for the successful implementation of a long term programme” (Milio, 2008, p. 923). </w:t>
      </w:r>
    </w:p>
    <w:p w14:paraId="02FAF180" w14:textId="63EF6E64" w:rsidR="00FE255A" w:rsidRPr="00FE255A" w:rsidRDefault="00FE255A" w:rsidP="0016169C">
      <w:pPr>
        <w:spacing w:line="360" w:lineRule="auto"/>
        <w:jc w:val="both"/>
      </w:pPr>
      <w:r w:rsidRPr="00FE255A">
        <w:t xml:space="preserve">Daarbij stelt </w:t>
      </w:r>
      <w:r w:rsidR="0016169C">
        <w:t>Milio</w:t>
      </w:r>
      <w:r w:rsidRPr="00FE255A">
        <w:t xml:space="preserve"> dat politieke</w:t>
      </w:r>
      <w:r w:rsidR="00C52A6C">
        <w:t xml:space="preserve"> (lokale)</w:t>
      </w:r>
      <w:r w:rsidRPr="00FE255A">
        <w:t xml:space="preserve"> instabiliteit het korte-termijn</w:t>
      </w:r>
      <w:r w:rsidR="0029766D">
        <w:t>-</w:t>
      </w:r>
      <w:r w:rsidRPr="00FE255A">
        <w:t xml:space="preserve">denken aanjaagt, in plaats van de </w:t>
      </w:r>
      <w:r w:rsidR="0029766D">
        <w:t xml:space="preserve">beleidsprojecten op de lange termijn. </w:t>
      </w:r>
      <w:r w:rsidRPr="00FE255A">
        <w:t xml:space="preserve">Dit zou betekenen dat de politieke instabiliteit een </w:t>
      </w:r>
      <w:r w:rsidR="00C52A6C">
        <w:t xml:space="preserve">negatief </w:t>
      </w:r>
      <w:r w:rsidRPr="00FE255A">
        <w:t>effect zou hebben op langlopende participatietrajecten</w:t>
      </w:r>
      <w:r w:rsidR="00C52A6C">
        <w:t xml:space="preserve"> en het vertrouwen die de burgers hebben in het lokale bestuur. </w:t>
      </w:r>
    </w:p>
    <w:p w14:paraId="574A4E70" w14:textId="2A6C2352" w:rsidR="007A0162" w:rsidRPr="000A4B7E" w:rsidRDefault="007A0162" w:rsidP="001F69BF">
      <w:pPr>
        <w:spacing w:line="360" w:lineRule="auto"/>
        <w:ind w:firstLine="708"/>
        <w:jc w:val="both"/>
        <w:rPr>
          <w:color w:val="000000" w:themeColor="text1"/>
        </w:rPr>
      </w:pPr>
      <w:r w:rsidRPr="000A4B7E">
        <w:rPr>
          <w:color w:val="000000" w:themeColor="text1"/>
        </w:rPr>
        <w:t xml:space="preserve">Wanneer er dus weinig vertrouwen is in de </w:t>
      </w:r>
      <w:r w:rsidR="00C4168F" w:rsidRPr="000A4B7E">
        <w:rPr>
          <w:color w:val="000000" w:themeColor="text1"/>
        </w:rPr>
        <w:t xml:space="preserve">(lokale) </w:t>
      </w:r>
      <w:r w:rsidRPr="000A4B7E">
        <w:rPr>
          <w:color w:val="000000" w:themeColor="text1"/>
        </w:rPr>
        <w:t xml:space="preserve">overheid en </w:t>
      </w:r>
      <w:r w:rsidR="00C4168F" w:rsidRPr="000A4B7E">
        <w:rPr>
          <w:color w:val="000000" w:themeColor="text1"/>
        </w:rPr>
        <w:t xml:space="preserve">er door de burger geen autoriteit toegekend wordt, </w:t>
      </w:r>
      <w:r w:rsidRPr="000A4B7E">
        <w:rPr>
          <w:color w:val="000000" w:themeColor="text1"/>
        </w:rPr>
        <w:t xml:space="preserve">zal de bereidheid om voor iemands omgeving aan de slag te gaan omlaag gaan (Jung &amp; Kellaris, 2006). Er zou dus beredeneerd kunnen worden dat wanneer het lokale bestuur instabiel is </w:t>
      </w:r>
      <w:r w:rsidR="00C4168F" w:rsidRPr="000A4B7E">
        <w:rPr>
          <w:color w:val="000000" w:themeColor="text1"/>
        </w:rPr>
        <w:t xml:space="preserve">en (mede daardoor) iemands vertrouwen in de overheid omlaag gaat, burgers </w:t>
      </w:r>
      <w:r w:rsidRPr="000A4B7E">
        <w:rPr>
          <w:color w:val="000000" w:themeColor="text1"/>
        </w:rPr>
        <w:t xml:space="preserve">minder </w:t>
      </w:r>
      <w:r w:rsidR="00C4168F" w:rsidRPr="000A4B7E">
        <w:rPr>
          <w:color w:val="000000" w:themeColor="text1"/>
        </w:rPr>
        <w:t>vaak</w:t>
      </w:r>
      <w:r w:rsidRPr="000A4B7E">
        <w:rPr>
          <w:color w:val="000000" w:themeColor="text1"/>
        </w:rPr>
        <w:t xml:space="preserve"> bereid zijn om te participere</w:t>
      </w:r>
      <w:r w:rsidR="00C4168F" w:rsidRPr="000A4B7E">
        <w:rPr>
          <w:color w:val="000000" w:themeColor="text1"/>
        </w:rPr>
        <w:t xml:space="preserve">n in hun omgeving. </w:t>
      </w:r>
      <w:r w:rsidR="001F69BF" w:rsidRPr="000A4B7E">
        <w:rPr>
          <w:color w:val="000000" w:themeColor="text1"/>
        </w:rPr>
        <w:t xml:space="preserve"> </w:t>
      </w:r>
    </w:p>
    <w:p w14:paraId="3AB90548" w14:textId="7857977F" w:rsidR="001F624B" w:rsidRPr="000A4B7E" w:rsidRDefault="00384BBF" w:rsidP="0098023B">
      <w:pPr>
        <w:spacing w:line="360" w:lineRule="auto"/>
        <w:ind w:firstLine="708"/>
        <w:jc w:val="both"/>
        <w:rPr>
          <w:color w:val="000000" w:themeColor="text1"/>
        </w:rPr>
      </w:pPr>
      <w:r w:rsidRPr="000A4B7E">
        <w:rPr>
          <w:color w:val="000000" w:themeColor="text1"/>
        </w:rPr>
        <w:t>Naast het vertrouwen van de burger in de lokale autoriteiten, lijkt het vertrouwen vanuit het lokale bestuur naar de burger ook een rol te spelen in de motivatie om te participeren</w:t>
      </w:r>
      <w:r w:rsidR="00E5262E" w:rsidRPr="000A4B7E">
        <w:rPr>
          <w:color w:val="000000" w:themeColor="text1"/>
        </w:rPr>
        <w:t>. De bijdrage die iemand levert in een dergelijk participatieproces zal serieus genomen moeten worden</w:t>
      </w:r>
      <w:r w:rsidR="00406143" w:rsidRPr="000A4B7E">
        <w:rPr>
          <w:color w:val="000000" w:themeColor="text1"/>
        </w:rPr>
        <w:t xml:space="preserve"> aangezien het burgers meer controle geeft over hun omgeving </w:t>
      </w:r>
      <w:r w:rsidR="00743BBB" w:rsidRPr="000A4B7E">
        <w:rPr>
          <w:color w:val="000000" w:themeColor="text1"/>
        </w:rPr>
        <w:t xml:space="preserve">(Fledderus, 2015, p. 642). </w:t>
      </w:r>
      <w:r w:rsidR="00E5262E" w:rsidRPr="000A4B7E">
        <w:rPr>
          <w:color w:val="000000" w:themeColor="text1"/>
        </w:rPr>
        <w:t>Daarbij wordt beredeneerd dat de gemaakte besluiten in samenwerking met de burgers betere besluiten zullen zijn</w:t>
      </w:r>
      <w:r w:rsidR="000B69AC" w:rsidRPr="000A4B7E">
        <w:rPr>
          <w:color w:val="000000" w:themeColor="text1"/>
        </w:rPr>
        <w:t xml:space="preserve"> </w:t>
      </w:r>
      <w:r w:rsidR="00E823BD" w:rsidRPr="000A4B7E">
        <w:rPr>
          <w:color w:val="000000" w:themeColor="text1"/>
        </w:rPr>
        <w:t>(Van Eijk, 2013, p. 258).</w:t>
      </w:r>
      <w:r w:rsidR="0006281A" w:rsidRPr="000A4B7E">
        <w:rPr>
          <w:color w:val="000000" w:themeColor="text1"/>
        </w:rPr>
        <w:t xml:space="preserve"> Een casestudy over burgerpartic</w:t>
      </w:r>
      <w:r w:rsidR="006D3E30" w:rsidRPr="000A4B7E">
        <w:rPr>
          <w:color w:val="000000" w:themeColor="text1"/>
        </w:rPr>
        <w:t>i</w:t>
      </w:r>
      <w:r w:rsidR="0006281A" w:rsidRPr="000A4B7E">
        <w:rPr>
          <w:color w:val="000000" w:themeColor="text1"/>
        </w:rPr>
        <w:t xml:space="preserve">patie en lokale klimaatadaptie laat </w:t>
      </w:r>
      <w:r w:rsidR="006D3E30" w:rsidRPr="000A4B7E">
        <w:rPr>
          <w:color w:val="000000" w:themeColor="text1"/>
        </w:rPr>
        <w:t>daarbij</w:t>
      </w:r>
      <w:r w:rsidR="0006281A" w:rsidRPr="000A4B7E">
        <w:rPr>
          <w:color w:val="000000" w:themeColor="text1"/>
        </w:rPr>
        <w:t xml:space="preserve"> zien dat wanneer mensen zich niet serieus genomen voelde </w:t>
      </w:r>
      <w:r w:rsidR="0006281A" w:rsidRPr="000A4B7E">
        <w:rPr>
          <w:color w:val="000000" w:themeColor="text1"/>
        </w:rPr>
        <w:lastRenderedPageBreak/>
        <w:t xml:space="preserve">of de gemeente niks deed met hun input, het burgers boos maakte en het voor weinig legitimiteit heeft gezorgd (Uittenbroek et al., 2019). </w:t>
      </w:r>
    </w:p>
    <w:p w14:paraId="55D30CEE" w14:textId="1CA3FBCD" w:rsidR="00A56D20" w:rsidRPr="000A4B7E" w:rsidRDefault="00A56D20" w:rsidP="00F071B5">
      <w:pPr>
        <w:spacing w:line="360" w:lineRule="auto"/>
        <w:jc w:val="both"/>
        <w:rPr>
          <w:color w:val="000000" w:themeColor="text1"/>
        </w:rPr>
      </w:pPr>
    </w:p>
    <w:p w14:paraId="048CB5B0" w14:textId="1F7A77EC" w:rsidR="00326C84" w:rsidRPr="00A304BB" w:rsidRDefault="00F36CFD" w:rsidP="00A304BB">
      <w:pPr>
        <w:pStyle w:val="Kop2"/>
        <w:spacing w:line="360" w:lineRule="auto"/>
        <w:rPr>
          <w:color w:val="1F3864" w:themeColor="accent1" w:themeShade="80"/>
        </w:rPr>
      </w:pPr>
      <w:bookmarkStart w:id="28" w:name="_Toc61707292"/>
      <w:r w:rsidRPr="00A304BB">
        <w:rPr>
          <w:color w:val="1F3864" w:themeColor="accent1" w:themeShade="80"/>
        </w:rPr>
        <w:t xml:space="preserve">2.3 </w:t>
      </w:r>
      <w:r w:rsidR="00E932E7" w:rsidRPr="00A304BB">
        <w:rPr>
          <w:color w:val="1F3864" w:themeColor="accent1" w:themeShade="80"/>
        </w:rPr>
        <w:t xml:space="preserve"> </w:t>
      </w:r>
      <w:r w:rsidR="00115E00" w:rsidRPr="00A304BB">
        <w:rPr>
          <w:color w:val="1F3864" w:themeColor="accent1" w:themeShade="80"/>
        </w:rPr>
        <w:t xml:space="preserve">Politieke </w:t>
      </w:r>
      <w:r w:rsidR="004B2F28" w:rsidRPr="00A304BB">
        <w:rPr>
          <w:color w:val="1F3864" w:themeColor="accent1" w:themeShade="80"/>
        </w:rPr>
        <w:t>instabiliteit</w:t>
      </w:r>
      <w:bookmarkEnd w:id="28"/>
    </w:p>
    <w:p w14:paraId="52D159A4" w14:textId="1144F612" w:rsidR="00A82745" w:rsidRDefault="0062042E" w:rsidP="00707EF1">
      <w:pPr>
        <w:spacing w:line="360" w:lineRule="auto"/>
        <w:jc w:val="both"/>
        <w:rPr>
          <w:color w:val="000000" w:themeColor="text1"/>
        </w:rPr>
      </w:pPr>
      <w:r>
        <w:rPr>
          <w:color w:val="000000" w:themeColor="text1"/>
        </w:rPr>
        <w:t xml:space="preserve">In de wetenschappelijke literatuur </w:t>
      </w:r>
      <w:r w:rsidR="004E6A8A">
        <w:rPr>
          <w:color w:val="000000" w:themeColor="text1"/>
        </w:rPr>
        <w:t xml:space="preserve">is er </w:t>
      </w:r>
      <w:r w:rsidR="00B57809">
        <w:rPr>
          <w:color w:val="000000" w:themeColor="text1"/>
        </w:rPr>
        <w:t>op verschillende manieren gekeken naar de brede begrippen politieke stabiliteit en politieke instabiliteit.</w:t>
      </w:r>
      <w:r>
        <w:rPr>
          <w:color w:val="000000" w:themeColor="text1"/>
        </w:rPr>
        <w:t xml:space="preserve"> </w:t>
      </w:r>
      <w:r w:rsidR="00A82745">
        <w:rPr>
          <w:color w:val="000000" w:themeColor="text1"/>
        </w:rPr>
        <w:t xml:space="preserve">Allereerst valt het op </w:t>
      </w:r>
      <w:r>
        <w:rPr>
          <w:color w:val="000000" w:themeColor="text1"/>
        </w:rPr>
        <w:t xml:space="preserve">dat het begrip </w:t>
      </w:r>
      <w:r w:rsidR="002C1A94">
        <w:rPr>
          <w:color w:val="000000" w:themeColor="text1"/>
        </w:rPr>
        <w:t>meestal</w:t>
      </w:r>
      <w:r>
        <w:rPr>
          <w:color w:val="000000" w:themeColor="text1"/>
        </w:rPr>
        <w:t xml:space="preserve"> </w:t>
      </w:r>
      <w:r w:rsidR="00F0078E">
        <w:rPr>
          <w:color w:val="000000" w:themeColor="text1"/>
        </w:rPr>
        <w:t>onderzocht</w:t>
      </w:r>
      <w:r w:rsidR="00134107">
        <w:rPr>
          <w:color w:val="000000" w:themeColor="text1"/>
        </w:rPr>
        <w:t xml:space="preserve"> </w:t>
      </w:r>
      <w:r w:rsidR="00A82745">
        <w:rPr>
          <w:color w:val="000000" w:themeColor="text1"/>
        </w:rPr>
        <w:t>is</w:t>
      </w:r>
      <w:r w:rsidR="00134107">
        <w:rPr>
          <w:color w:val="000000" w:themeColor="text1"/>
        </w:rPr>
        <w:t xml:space="preserve"> </w:t>
      </w:r>
      <w:r>
        <w:rPr>
          <w:color w:val="000000" w:themeColor="text1"/>
        </w:rPr>
        <w:t>in de vorm van een</w:t>
      </w:r>
      <w:r w:rsidR="00134107">
        <w:rPr>
          <w:color w:val="000000" w:themeColor="text1"/>
        </w:rPr>
        <w:t xml:space="preserve"> afhankelijke variabele. </w:t>
      </w:r>
      <w:r w:rsidR="00F837C8">
        <w:rPr>
          <w:color w:val="000000" w:themeColor="text1"/>
        </w:rPr>
        <w:t xml:space="preserve">Ook </w:t>
      </w:r>
      <w:r w:rsidR="00D00551">
        <w:rPr>
          <w:color w:val="000000" w:themeColor="text1"/>
        </w:rPr>
        <w:t xml:space="preserve">is het begrip veelal gebruikt </w:t>
      </w:r>
      <w:r w:rsidR="00D00551" w:rsidRPr="000A4B7E">
        <w:rPr>
          <w:color w:val="000000" w:themeColor="text1"/>
        </w:rPr>
        <w:t>als een economische term, gekoppeld aan economische crises.</w:t>
      </w:r>
      <w:r w:rsidR="00557586" w:rsidRPr="000A4B7E">
        <w:rPr>
          <w:color w:val="000000" w:themeColor="text1"/>
        </w:rPr>
        <w:t xml:space="preserve"> </w:t>
      </w:r>
      <w:r w:rsidR="00F837C8" w:rsidRPr="000A4B7E">
        <w:rPr>
          <w:color w:val="000000" w:themeColor="text1"/>
        </w:rPr>
        <w:t>Eerder onderzoek is dus vaak gericht op de factoren die politieke instabiliteit op lokaal of nationaal niveau in de hand werken</w:t>
      </w:r>
      <w:r w:rsidR="00CC5C26" w:rsidRPr="000A4B7E">
        <w:rPr>
          <w:color w:val="000000" w:themeColor="text1"/>
        </w:rPr>
        <w:t xml:space="preserve"> (Milio, 2008)</w:t>
      </w:r>
      <w:r w:rsidR="00F837C8" w:rsidRPr="000A4B7E">
        <w:rPr>
          <w:color w:val="000000" w:themeColor="text1"/>
        </w:rPr>
        <w:t xml:space="preserve">. </w:t>
      </w:r>
      <w:r w:rsidR="00D00551" w:rsidRPr="000A4B7E">
        <w:rPr>
          <w:color w:val="000000" w:themeColor="text1"/>
        </w:rPr>
        <w:t>Mogelijke redenen hiervoor zijn dat de effecten van deze (in)stabiliteit van minder belang zijn dan de invloeden die instabiliteit veroorzaken, om dit in de toekomst te kunnen voorkomen.</w:t>
      </w:r>
    </w:p>
    <w:p w14:paraId="52253DB9" w14:textId="2208E5CC" w:rsidR="00707EF1" w:rsidRPr="000A4B7E" w:rsidRDefault="00B57809" w:rsidP="00B57809">
      <w:pPr>
        <w:spacing w:line="360" w:lineRule="auto"/>
        <w:ind w:firstLine="708"/>
        <w:jc w:val="both"/>
        <w:rPr>
          <w:color w:val="000000" w:themeColor="text1"/>
        </w:rPr>
      </w:pPr>
      <w:r w:rsidRPr="000A4B7E">
        <w:rPr>
          <w:color w:val="000000" w:themeColor="text1"/>
        </w:rPr>
        <w:t xml:space="preserve">Daarnaast lijkt </w:t>
      </w:r>
      <w:r w:rsidR="005F4A3D" w:rsidRPr="000A4B7E">
        <w:rPr>
          <w:color w:val="000000" w:themeColor="text1"/>
        </w:rPr>
        <w:t>de definitie van</w:t>
      </w:r>
      <w:r w:rsidRPr="000A4B7E">
        <w:rPr>
          <w:color w:val="000000" w:themeColor="text1"/>
        </w:rPr>
        <w:t xml:space="preserve">  politieke instabiliteit ambigu (Milio, 2008).</w:t>
      </w:r>
      <w:r w:rsidR="0099589D" w:rsidRPr="000A4B7E">
        <w:rPr>
          <w:color w:val="000000" w:themeColor="text1"/>
        </w:rPr>
        <w:t xml:space="preserve"> </w:t>
      </w:r>
      <w:r w:rsidR="002430B8" w:rsidRPr="000A4B7E">
        <w:rPr>
          <w:color w:val="000000" w:themeColor="text1"/>
        </w:rPr>
        <w:t xml:space="preserve">Net zoals bij coproductie is er </w:t>
      </w:r>
      <w:r w:rsidR="0099589D" w:rsidRPr="000A4B7E">
        <w:rPr>
          <w:color w:val="000000" w:themeColor="text1"/>
        </w:rPr>
        <w:t xml:space="preserve">niet één </w:t>
      </w:r>
      <w:r w:rsidR="002430B8" w:rsidRPr="000A4B7E">
        <w:rPr>
          <w:color w:val="000000" w:themeColor="text1"/>
        </w:rPr>
        <w:t>uniforme</w:t>
      </w:r>
      <w:r w:rsidR="0099589D" w:rsidRPr="000A4B7E">
        <w:rPr>
          <w:color w:val="000000" w:themeColor="text1"/>
        </w:rPr>
        <w:t xml:space="preserve"> definitie </w:t>
      </w:r>
      <w:r w:rsidR="002430B8" w:rsidRPr="000A4B7E">
        <w:rPr>
          <w:color w:val="000000" w:themeColor="text1"/>
        </w:rPr>
        <w:t xml:space="preserve">aan </w:t>
      </w:r>
      <w:r w:rsidR="0099589D" w:rsidRPr="000A4B7E">
        <w:rPr>
          <w:color w:val="000000" w:themeColor="text1"/>
        </w:rPr>
        <w:t>te koppelen</w:t>
      </w:r>
      <w:r w:rsidR="002430B8" w:rsidRPr="000A4B7E">
        <w:rPr>
          <w:color w:val="000000" w:themeColor="text1"/>
        </w:rPr>
        <w:t xml:space="preserve">: </w:t>
      </w:r>
      <w:r w:rsidR="0099589D" w:rsidRPr="000A4B7E">
        <w:rPr>
          <w:color w:val="000000" w:themeColor="text1"/>
        </w:rPr>
        <w:t xml:space="preserve">het begrip </w:t>
      </w:r>
      <w:r w:rsidR="002430B8" w:rsidRPr="000A4B7E">
        <w:rPr>
          <w:color w:val="000000" w:themeColor="text1"/>
        </w:rPr>
        <w:t xml:space="preserve">politieke instabiliteit </w:t>
      </w:r>
      <w:r w:rsidR="0099589D" w:rsidRPr="000A4B7E">
        <w:rPr>
          <w:color w:val="000000" w:themeColor="text1"/>
        </w:rPr>
        <w:t xml:space="preserve">zit complexer in elkaar (Groenen &amp; Mutsaers, 1989, p. 325). </w:t>
      </w:r>
      <w:r w:rsidR="00D85F26" w:rsidRPr="000A4B7E">
        <w:rPr>
          <w:color w:val="000000" w:themeColor="text1"/>
        </w:rPr>
        <w:t xml:space="preserve">Ondanks het brede begrip </w:t>
      </w:r>
      <w:r w:rsidR="00904CAA" w:rsidRPr="000A4B7E">
        <w:rPr>
          <w:color w:val="000000" w:themeColor="text1"/>
        </w:rPr>
        <w:t xml:space="preserve">van politieke instabiliteit </w:t>
      </w:r>
      <w:r w:rsidR="00777EA4" w:rsidRPr="000A4B7E">
        <w:rPr>
          <w:color w:val="000000" w:themeColor="text1"/>
        </w:rPr>
        <w:t>is</w:t>
      </w:r>
      <w:r w:rsidR="00D85F26" w:rsidRPr="000A4B7E">
        <w:rPr>
          <w:color w:val="000000" w:themeColor="text1"/>
        </w:rPr>
        <w:t xml:space="preserve"> er vanuit de literatuur een </w:t>
      </w:r>
      <w:r w:rsidR="0005561A" w:rsidRPr="000A4B7E">
        <w:rPr>
          <w:color w:val="000000" w:themeColor="text1"/>
        </w:rPr>
        <w:t>tweetal</w:t>
      </w:r>
      <w:r w:rsidR="00D85F26" w:rsidRPr="000A4B7E">
        <w:rPr>
          <w:color w:val="000000" w:themeColor="text1"/>
        </w:rPr>
        <w:t xml:space="preserve"> </w:t>
      </w:r>
      <w:r w:rsidR="00932B2A" w:rsidRPr="000A4B7E">
        <w:rPr>
          <w:color w:val="000000" w:themeColor="text1"/>
        </w:rPr>
        <w:t>overkoepelende elementen</w:t>
      </w:r>
      <w:r w:rsidR="00D85F26" w:rsidRPr="000A4B7E">
        <w:rPr>
          <w:color w:val="000000" w:themeColor="text1"/>
        </w:rPr>
        <w:t xml:space="preserve"> te </w:t>
      </w:r>
      <w:r w:rsidR="00932B2A" w:rsidRPr="000A4B7E">
        <w:rPr>
          <w:color w:val="000000" w:themeColor="text1"/>
        </w:rPr>
        <w:t>ontdekken</w:t>
      </w:r>
      <w:r w:rsidR="00A92572" w:rsidRPr="000A4B7E">
        <w:rPr>
          <w:color w:val="000000" w:themeColor="text1"/>
        </w:rPr>
        <w:t xml:space="preserve">. </w:t>
      </w:r>
      <w:r w:rsidR="006757B2" w:rsidRPr="000A4B7E">
        <w:rPr>
          <w:color w:val="000000" w:themeColor="text1"/>
        </w:rPr>
        <w:t xml:space="preserve">Deze </w:t>
      </w:r>
      <w:r w:rsidR="00A92572" w:rsidRPr="000A4B7E">
        <w:rPr>
          <w:color w:val="000000" w:themeColor="text1"/>
        </w:rPr>
        <w:t xml:space="preserve">twee </w:t>
      </w:r>
      <w:r w:rsidR="006757B2" w:rsidRPr="000A4B7E">
        <w:rPr>
          <w:color w:val="000000" w:themeColor="text1"/>
        </w:rPr>
        <w:t>kenmerken</w:t>
      </w:r>
      <w:r w:rsidR="00A92572" w:rsidRPr="000A4B7E">
        <w:rPr>
          <w:color w:val="000000" w:themeColor="text1"/>
        </w:rPr>
        <w:t xml:space="preserve">, discontinuïteit </w:t>
      </w:r>
      <w:r w:rsidR="00724532" w:rsidRPr="000A4B7E">
        <w:rPr>
          <w:color w:val="000000" w:themeColor="text1"/>
        </w:rPr>
        <w:t>en</w:t>
      </w:r>
      <w:r w:rsidR="00A92572" w:rsidRPr="000A4B7E">
        <w:rPr>
          <w:color w:val="000000" w:themeColor="text1"/>
        </w:rPr>
        <w:t xml:space="preserve"> bestuurscultuur,</w:t>
      </w:r>
      <w:r w:rsidR="006757B2" w:rsidRPr="000A4B7E">
        <w:rPr>
          <w:color w:val="000000" w:themeColor="text1"/>
        </w:rPr>
        <w:t xml:space="preserve"> zullen </w:t>
      </w:r>
      <w:r w:rsidR="00724532" w:rsidRPr="000A4B7E">
        <w:rPr>
          <w:color w:val="000000" w:themeColor="text1"/>
        </w:rPr>
        <w:t xml:space="preserve">in dit hoofdstuk aan bod komen. </w:t>
      </w:r>
    </w:p>
    <w:p w14:paraId="27F1768A" w14:textId="362B8053" w:rsidR="0005561A" w:rsidRDefault="0005561A" w:rsidP="00A91BBE">
      <w:pPr>
        <w:spacing w:line="360" w:lineRule="auto"/>
        <w:jc w:val="both"/>
        <w:rPr>
          <w:color w:val="000000" w:themeColor="text1"/>
        </w:rPr>
      </w:pPr>
    </w:p>
    <w:p w14:paraId="6C5654CB" w14:textId="3D619D1E" w:rsidR="00A91BBE" w:rsidRPr="00A304BB" w:rsidRDefault="00F36CFD" w:rsidP="00A304BB">
      <w:pPr>
        <w:pStyle w:val="Kop3"/>
        <w:spacing w:line="360" w:lineRule="auto"/>
        <w:rPr>
          <w:color w:val="1F3864" w:themeColor="accent1" w:themeShade="80"/>
          <w:sz w:val="23"/>
          <w:szCs w:val="23"/>
        </w:rPr>
      </w:pPr>
      <w:bookmarkStart w:id="29" w:name="_Toc61707293"/>
      <w:r w:rsidRPr="00A304BB">
        <w:rPr>
          <w:color w:val="1F3864" w:themeColor="accent1" w:themeShade="80"/>
          <w:sz w:val="23"/>
          <w:szCs w:val="23"/>
        </w:rPr>
        <w:t xml:space="preserve">2.3.1 </w:t>
      </w:r>
      <w:r w:rsidR="00777192" w:rsidRPr="00A304BB">
        <w:rPr>
          <w:color w:val="1F3864" w:themeColor="accent1" w:themeShade="80"/>
          <w:sz w:val="23"/>
          <w:szCs w:val="23"/>
        </w:rPr>
        <w:t>Discontinuïteit</w:t>
      </w:r>
      <w:bookmarkEnd w:id="29"/>
      <w:r w:rsidR="00777192" w:rsidRPr="00A304BB">
        <w:rPr>
          <w:color w:val="1F3864" w:themeColor="accent1" w:themeShade="80"/>
          <w:sz w:val="23"/>
          <w:szCs w:val="23"/>
        </w:rPr>
        <w:t xml:space="preserve"> </w:t>
      </w:r>
    </w:p>
    <w:p w14:paraId="247C7AED" w14:textId="54DE1F8A" w:rsidR="00596BA4" w:rsidRPr="000A4B7E" w:rsidRDefault="0005561A" w:rsidP="00CF6941">
      <w:pPr>
        <w:spacing w:line="360" w:lineRule="auto"/>
        <w:jc w:val="both"/>
        <w:rPr>
          <w:color w:val="000000" w:themeColor="text1"/>
        </w:rPr>
      </w:pPr>
      <w:r w:rsidRPr="000A4B7E">
        <w:rPr>
          <w:color w:val="000000" w:themeColor="text1"/>
        </w:rPr>
        <w:t xml:space="preserve">Een veelbesproken studie in de wetenschappelijke literatuur is het werk van Gabriel Almond en Sidney Verba. In hun boek </w:t>
      </w:r>
      <w:r w:rsidRPr="000A4B7E">
        <w:rPr>
          <w:i/>
          <w:color w:val="000000" w:themeColor="text1"/>
        </w:rPr>
        <w:t xml:space="preserve">The Civic Culture (1963) </w:t>
      </w:r>
      <w:r w:rsidRPr="000A4B7E">
        <w:rPr>
          <w:color w:val="000000" w:themeColor="text1"/>
        </w:rPr>
        <w:t xml:space="preserve">richten zij zich op de voorwaarden die zij kunnen ontdekken in vijf verschillende landen voor een stabiele, democratische overheid. </w:t>
      </w:r>
      <w:r w:rsidR="00596BA4" w:rsidRPr="000A4B7E">
        <w:rPr>
          <w:color w:val="000000" w:themeColor="text1"/>
        </w:rPr>
        <w:t xml:space="preserve">Daarnaast beweren zij dat een politieke cultuur in een land bestaat uit de verbinding tussen individuele voorkeuren en de structuur van het politieke systeem. </w:t>
      </w:r>
      <w:r w:rsidR="005566F9" w:rsidRPr="000A4B7E">
        <w:rPr>
          <w:color w:val="000000" w:themeColor="text1"/>
        </w:rPr>
        <w:t xml:space="preserve">Volgens hun theorie is de politieke cultuur die er heerst in een land </w:t>
      </w:r>
      <w:r w:rsidR="00596BA4" w:rsidRPr="000A4B7E">
        <w:rPr>
          <w:color w:val="000000" w:themeColor="text1"/>
        </w:rPr>
        <w:t>een van de</w:t>
      </w:r>
      <w:r w:rsidR="005566F9" w:rsidRPr="000A4B7E">
        <w:rPr>
          <w:color w:val="000000" w:themeColor="text1"/>
        </w:rPr>
        <w:t xml:space="preserve"> voorwaarde</w:t>
      </w:r>
      <w:r w:rsidR="00596BA4" w:rsidRPr="000A4B7E">
        <w:rPr>
          <w:color w:val="000000" w:themeColor="text1"/>
        </w:rPr>
        <w:t>s</w:t>
      </w:r>
      <w:r w:rsidR="005566F9" w:rsidRPr="000A4B7E">
        <w:rPr>
          <w:color w:val="000000" w:themeColor="text1"/>
        </w:rPr>
        <w:t xml:space="preserve"> voor een goedwerkende democratie. </w:t>
      </w:r>
      <w:r w:rsidRPr="000A4B7E">
        <w:rPr>
          <w:color w:val="000000" w:themeColor="text1"/>
        </w:rPr>
        <w:t xml:space="preserve">Opvallend genoeg schrijven zij één van de drie voorwaarden toe aan de burgers in het betreffende land. De burger dient zich vertrouwd genoeg te voelen om het politieke proces te beïnvloeden en zijn of haar voorkeuren te laten blijken (Almond &amp; Verba, 1963). </w:t>
      </w:r>
    </w:p>
    <w:p w14:paraId="02B7C5B5" w14:textId="7B7694F1" w:rsidR="0005561A" w:rsidRPr="000A4B7E" w:rsidRDefault="0005561A" w:rsidP="00596BA4">
      <w:pPr>
        <w:spacing w:line="360" w:lineRule="auto"/>
        <w:ind w:firstLine="708"/>
        <w:jc w:val="both"/>
        <w:rPr>
          <w:color w:val="000000" w:themeColor="text1"/>
        </w:rPr>
      </w:pPr>
      <w:r w:rsidRPr="000A4B7E">
        <w:rPr>
          <w:color w:val="000000" w:themeColor="text1"/>
        </w:rPr>
        <w:t xml:space="preserve">Alhoewel </w:t>
      </w:r>
      <w:r w:rsidR="00596BA4" w:rsidRPr="000A4B7E">
        <w:rPr>
          <w:color w:val="000000" w:themeColor="text1"/>
        </w:rPr>
        <w:t xml:space="preserve">de studie van Almond &amp; Verba een groter geheel beslaat dan dit onderzoek, </w:t>
      </w:r>
      <w:r w:rsidRPr="000A4B7E">
        <w:rPr>
          <w:color w:val="000000" w:themeColor="text1"/>
        </w:rPr>
        <w:t xml:space="preserve">laat het wel zien </w:t>
      </w:r>
      <w:r w:rsidR="00596BA4" w:rsidRPr="000A4B7E">
        <w:rPr>
          <w:color w:val="000000" w:themeColor="text1"/>
        </w:rPr>
        <w:t>dat de invloed van de burger, het vertrouwen in de overheid en beïnvloeding op het politieke proces invloed heeft op de werking van een democratie.</w:t>
      </w:r>
      <w:r w:rsidR="00596BA4" w:rsidRPr="000A4B7E">
        <w:rPr>
          <w:color w:val="000000" w:themeColor="text1"/>
          <w:u w:val="single"/>
        </w:rPr>
        <w:t xml:space="preserve"> </w:t>
      </w:r>
      <w:r w:rsidRPr="000A4B7E">
        <w:rPr>
          <w:color w:val="000000" w:themeColor="text1"/>
        </w:rPr>
        <w:t xml:space="preserve">Voortbordurend op de </w:t>
      </w:r>
      <w:r w:rsidRPr="000A4B7E">
        <w:rPr>
          <w:color w:val="000000" w:themeColor="text1"/>
        </w:rPr>
        <w:lastRenderedPageBreak/>
        <w:t>vroegere studie van Almond &amp; Verba, kan er in dit onderzoek op lokaal niveau worden onderzocht op welke manier de burger reageert op de</w:t>
      </w:r>
      <w:r w:rsidR="00596BA4" w:rsidRPr="000A4B7E">
        <w:rPr>
          <w:color w:val="000000" w:themeColor="text1"/>
        </w:rPr>
        <w:t>ze geschetste</w:t>
      </w:r>
      <w:r w:rsidRPr="000A4B7E">
        <w:rPr>
          <w:color w:val="000000" w:themeColor="text1"/>
        </w:rPr>
        <w:t xml:space="preserve"> </w:t>
      </w:r>
      <w:r w:rsidR="00596BA4" w:rsidRPr="000A4B7E">
        <w:rPr>
          <w:color w:val="000000" w:themeColor="text1"/>
        </w:rPr>
        <w:t xml:space="preserve">lokale </w:t>
      </w:r>
      <w:r w:rsidRPr="000A4B7E">
        <w:rPr>
          <w:color w:val="000000" w:themeColor="text1"/>
        </w:rPr>
        <w:t>politieke context.</w:t>
      </w:r>
    </w:p>
    <w:p w14:paraId="44A784DF" w14:textId="5FD496C3" w:rsidR="00EE5358" w:rsidRDefault="00BF2262" w:rsidP="00D20967">
      <w:pPr>
        <w:spacing w:line="360" w:lineRule="auto"/>
        <w:ind w:firstLine="708"/>
        <w:jc w:val="both"/>
        <w:rPr>
          <w:color w:val="000000" w:themeColor="text1"/>
        </w:rPr>
      </w:pPr>
      <w:r w:rsidRPr="000A4B7E">
        <w:rPr>
          <w:color w:val="000000" w:themeColor="text1"/>
        </w:rPr>
        <w:t xml:space="preserve">Politieke </w:t>
      </w:r>
      <w:r w:rsidR="00D7226C" w:rsidRPr="000A4B7E">
        <w:rPr>
          <w:color w:val="000000" w:themeColor="text1"/>
        </w:rPr>
        <w:t xml:space="preserve">instabiliteit heeft een </w:t>
      </w:r>
      <w:r w:rsidR="00AA6B90" w:rsidRPr="000A4B7E">
        <w:rPr>
          <w:color w:val="000000" w:themeColor="text1"/>
        </w:rPr>
        <w:t xml:space="preserve">bepaalde mate van </w:t>
      </w:r>
      <w:r w:rsidR="00D7226C" w:rsidRPr="000A4B7E">
        <w:rPr>
          <w:color w:val="000000" w:themeColor="text1"/>
        </w:rPr>
        <w:t>discontinuïteit in zich</w:t>
      </w:r>
      <w:r w:rsidR="00297C6F" w:rsidRPr="000A4B7E">
        <w:rPr>
          <w:color w:val="000000" w:themeColor="text1"/>
        </w:rPr>
        <w:t xml:space="preserve">. Hiermee wordt dit concept </w:t>
      </w:r>
      <w:r w:rsidR="00D7226C" w:rsidRPr="000A4B7E">
        <w:rPr>
          <w:color w:val="000000" w:themeColor="text1"/>
        </w:rPr>
        <w:t xml:space="preserve">een tegengesteld begrip van politieke stabiliteit. </w:t>
      </w:r>
      <w:r w:rsidR="00233BAF" w:rsidRPr="000A4B7E">
        <w:rPr>
          <w:color w:val="000000" w:themeColor="text1"/>
        </w:rPr>
        <w:t xml:space="preserve">Als een van de eerste op dit onderwerp definieert </w:t>
      </w:r>
      <w:r w:rsidR="00066386" w:rsidRPr="000A4B7E">
        <w:rPr>
          <w:color w:val="000000" w:themeColor="text1"/>
        </w:rPr>
        <w:t xml:space="preserve">Seymour Martin </w:t>
      </w:r>
      <w:r w:rsidR="00707EF1" w:rsidRPr="000A4B7E">
        <w:rPr>
          <w:color w:val="000000" w:themeColor="text1"/>
        </w:rPr>
        <w:t xml:space="preserve">Lipset (1963) </w:t>
      </w:r>
      <w:r w:rsidR="00233BAF" w:rsidRPr="000A4B7E">
        <w:rPr>
          <w:color w:val="000000" w:themeColor="text1"/>
        </w:rPr>
        <w:t xml:space="preserve">een </w:t>
      </w:r>
      <w:r w:rsidR="00707EF1" w:rsidRPr="000A4B7E">
        <w:rPr>
          <w:color w:val="000000" w:themeColor="text1"/>
        </w:rPr>
        <w:t xml:space="preserve">politiek systeem als stabiel wanneer deze een continuïteit in zich heeft: een stabiel politiek systeem heeft een ononderbroken bestuur. Omgekeerd zou dus kunnen worden gesteld dat een instabiel politiek </w:t>
      </w:r>
      <w:r w:rsidR="00781A7A" w:rsidRPr="000A4B7E">
        <w:rPr>
          <w:color w:val="000000" w:themeColor="text1"/>
        </w:rPr>
        <w:t>bestuur</w:t>
      </w:r>
      <w:r w:rsidR="00707EF1" w:rsidRPr="000A4B7E">
        <w:rPr>
          <w:color w:val="000000" w:themeColor="text1"/>
        </w:rPr>
        <w:t xml:space="preserve"> </w:t>
      </w:r>
      <w:r w:rsidR="00781A7A" w:rsidRPr="000A4B7E">
        <w:rPr>
          <w:color w:val="000000" w:themeColor="text1"/>
        </w:rPr>
        <w:t>een setting</w:t>
      </w:r>
      <w:r w:rsidR="00707EF1" w:rsidRPr="000A4B7E">
        <w:rPr>
          <w:color w:val="000000" w:themeColor="text1"/>
        </w:rPr>
        <w:t xml:space="preserve"> is </w:t>
      </w:r>
      <w:r w:rsidR="00781A7A" w:rsidRPr="000A4B7E">
        <w:rPr>
          <w:color w:val="000000" w:themeColor="text1"/>
        </w:rPr>
        <w:t>met een</w:t>
      </w:r>
      <w:r w:rsidR="00707EF1" w:rsidRPr="000A4B7E">
        <w:rPr>
          <w:color w:val="000000" w:themeColor="text1"/>
        </w:rPr>
        <w:t xml:space="preserve"> onderbroken bestuur </w:t>
      </w:r>
      <w:r w:rsidR="00781A7A" w:rsidRPr="000A4B7E">
        <w:rPr>
          <w:color w:val="000000" w:themeColor="text1"/>
        </w:rPr>
        <w:t xml:space="preserve">en </w:t>
      </w:r>
      <w:r w:rsidR="00707EF1" w:rsidRPr="000A4B7E">
        <w:rPr>
          <w:color w:val="000000" w:themeColor="text1"/>
        </w:rPr>
        <w:t xml:space="preserve">waarbij er </w:t>
      </w:r>
      <w:r w:rsidR="00781A7A" w:rsidRPr="000A4B7E">
        <w:rPr>
          <w:color w:val="000000" w:themeColor="text1"/>
        </w:rPr>
        <w:t xml:space="preserve">géén </w:t>
      </w:r>
      <w:r w:rsidR="00707EF1" w:rsidRPr="000A4B7E">
        <w:rPr>
          <w:color w:val="000000" w:themeColor="text1"/>
        </w:rPr>
        <w:t xml:space="preserve">continuïteit </w:t>
      </w:r>
      <w:r w:rsidR="0099589D" w:rsidRPr="000A4B7E">
        <w:rPr>
          <w:color w:val="000000" w:themeColor="text1"/>
        </w:rPr>
        <w:t>aanwezig is</w:t>
      </w:r>
      <w:r w:rsidR="00707EF1" w:rsidRPr="000A4B7E">
        <w:rPr>
          <w:color w:val="000000" w:themeColor="text1"/>
        </w:rPr>
        <w:t>.</w:t>
      </w:r>
      <w:r w:rsidR="00D20967" w:rsidRPr="000A4B7E">
        <w:rPr>
          <w:color w:val="000000" w:themeColor="text1"/>
        </w:rPr>
        <w:t xml:space="preserve"> </w:t>
      </w:r>
      <w:r w:rsidR="0001396F" w:rsidRPr="000A4B7E">
        <w:rPr>
          <w:color w:val="000000" w:themeColor="text1"/>
        </w:rPr>
        <w:t xml:space="preserve">Op bestuurlijk lokaal niveau, de gemeenteraad, </w:t>
      </w:r>
      <w:r w:rsidR="00D7226C" w:rsidRPr="000A4B7E">
        <w:rPr>
          <w:color w:val="000000" w:themeColor="text1"/>
        </w:rPr>
        <w:t xml:space="preserve">betekent dit dus </w:t>
      </w:r>
      <w:r w:rsidR="0001396F" w:rsidRPr="000A4B7E">
        <w:rPr>
          <w:color w:val="000000" w:themeColor="text1"/>
        </w:rPr>
        <w:t xml:space="preserve">dat er in de bestuursperiode een of meerdere </w:t>
      </w:r>
      <w:r w:rsidR="00D7226C" w:rsidRPr="000A4B7E">
        <w:rPr>
          <w:color w:val="000000" w:themeColor="text1"/>
        </w:rPr>
        <w:t>crisis</w:t>
      </w:r>
      <w:r w:rsidR="0001396F" w:rsidRPr="000A4B7E">
        <w:rPr>
          <w:color w:val="000000" w:themeColor="text1"/>
        </w:rPr>
        <w:t>situaties zich voordoen.</w:t>
      </w:r>
      <w:r w:rsidR="00D7226C" w:rsidRPr="000A4B7E">
        <w:rPr>
          <w:color w:val="000000" w:themeColor="text1"/>
        </w:rPr>
        <w:t xml:space="preserve"> Daarbij kunnen wethouders vroegtijdig opstappen of kan er een ‘breuk’ zijn in de coalitie. </w:t>
      </w:r>
      <w:r w:rsidR="0099589D" w:rsidRPr="000A4B7E">
        <w:rPr>
          <w:color w:val="000000" w:themeColor="text1"/>
        </w:rPr>
        <w:t xml:space="preserve">Een eerste kenmerk van politieke instabiliteit is dus een </w:t>
      </w:r>
      <w:r w:rsidR="00CF6941" w:rsidRPr="000A4B7E">
        <w:rPr>
          <w:color w:val="000000" w:themeColor="text1"/>
        </w:rPr>
        <w:t xml:space="preserve">periode waarbij er een discontinuïteit plaatsvindt: er vindt </w:t>
      </w:r>
      <w:r w:rsidR="00CF6941">
        <w:rPr>
          <w:color w:val="000000" w:themeColor="text1"/>
        </w:rPr>
        <w:t>een verandering plaats in de politieke setting</w:t>
      </w:r>
      <w:r w:rsidR="00844B65">
        <w:rPr>
          <w:color w:val="000000" w:themeColor="text1"/>
        </w:rPr>
        <w:t xml:space="preserve"> waardoor de vergadercyclus onderbroken wordt. </w:t>
      </w:r>
    </w:p>
    <w:p w14:paraId="79A8ABBA" w14:textId="5AA6E9CC" w:rsidR="00D85FAB" w:rsidRPr="000A4B7E" w:rsidRDefault="00D85FAB" w:rsidP="008E5606">
      <w:pPr>
        <w:spacing w:line="360" w:lineRule="auto"/>
        <w:jc w:val="both"/>
        <w:rPr>
          <w:color w:val="000000" w:themeColor="text1"/>
        </w:rPr>
      </w:pPr>
      <w:r w:rsidRPr="000A4B7E">
        <w:rPr>
          <w:color w:val="000000" w:themeColor="text1"/>
        </w:rPr>
        <w:t xml:space="preserve">Feng (2001) onderzocht voornamelijk de gevolgen van politieke instabiliteit op de economische investeringen in het betreffende land. Wanneer het hierbij gaat om een ‘normale’ wisseling van de politieke setting (in het geval van lokaal bestuur </w:t>
      </w:r>
      <w:r w:rsidR="001D5D3A" w:rsidRPr="000A4B7E">
        <w:rPr>
          <w:color w:val="000000" w:themeColor="text1"/>
        </w:rPr>
        <w:t>elke vier jaar</w:t>
      </w:r>
      <w:r w:rsidRPr="000A4B7E">
        <w:rPr>
          <w:color w:val="000000" w:themeColor="text1"/>
        </w:rPr>
        <w:t xml:space="preserve">) brengt het geen onzekerheid voor investeringen met zich mee. Wanneer deze politieke verandering onverwachts komt, brengt dat meer onzekerheid met zich mee. </w:t>
      </w:r>
    </w:p>
    <w:p w14:paraId="13CC6911" w14:textId="0CA58915" w:rsidR="00844B65" w:rsidRPr="000A4B7E" w:rsidRDefault="00D7226C" w:rsidP="00844B65">
      <w:pPr>
        <w:spacing w:line="360" w:lineRule="auto"/>
        <w:ind w:firstLine="708"/>
        <w:jc w:val="both"/>
        <w:rPr>
          <w:color w:val="000000" w:themeColor="text1"/>
        </w:rPr>
      </w:pPr>
      <w:r w:rsidRPr="000A4B7E">
        <w:rPr>
          <w:color w:val="000000" w:themeColor="text1"/>
        </w:rPr>
        <w:t xml:space="preserve">Deze discontinuïteit binnen politieke instabiliteit </w:t>
      </w:r>
      <w:r w:rsidR="00D20967" w:rsidRPr="000A4B7E">
        <w:rPr>
          <w:color w:val="000000" w:themeColor="text1"/>
        </w:rPr>
        <w:t xml:space="preserve">kan zich uiten in een versnippering (of gefragmenteerde) gemeenteraad of college. </w:t>
      </w:r>
      <w:r w:rsidR="00844B65" w:rsidRPr="000A4B7E">
        <w:rPr>
          <w:color w:val="000000" w:themeColor="text1"/>
        </w:rPr>
        <w:t xml:space="preserve">Quick &amp; Bryson (2016) wijzen in hun artikel over participatie over deze bedreigingen van een steeds meer diffuse samenleving. De betrokkenheid van burgers zou daar ook toebehoren. Lunsing &amp; Herweijer (2016) onderzoeken in hun artikel over fragmentatie van het openbaar bestuur wat de mogelijke </w:t>
      </w:r>
      <w:r w:rsidR="00844B65">
        <w:rPr>
          <w:color w:val="000000" w:themeColor="text1"/>
        </w:rPr>
        <w:t>consequenties zouden kunnen zijn: i</w:t>
      </w:r>
      <w:r w:rsidR="00844B65" w:rsidRPr="00473108">
        <w:t xml:space="preserve">n hun artikel beschrijven zij onder meer dat gemeenteraden die meer gefragmenteerd zijn over het algemeen vaker bestuurscrises </w:t>
      </w:r>
      <w:r w:rsidR="00844B65">
        <w:t>en/</w:t>
      </w:r>
      <w:r w:rsidR="00844B65" w:rsidRPr="00473108">
        <w:t>of politieke instabiliteit kennen</w:t>
      </w:r>
      <w:r w:rsidR="00844B65">
        <w:t xml:space="preserve"> </w:t>
      </w:r>
      <w:r w:rsidR="00844B65" w:rsidRPr="00473108">
        <w:t>(</w:t>
      </w:r>
      <w:r w:rsidR="00844B65">
        <w:t xml:space="preserve">p. 12). </w:t>
      </w:r>
      <w:r w:rsidR="00190071">
        <w:t xml:space="preserve">Daarnaast bestaat een gefragmenteerde </w:t>
      </w:r>
      <w:r w:rsidR="00190071" w:rsidRPr="000A4B7E">
        <w:rPr>
          <w:color w:val="000000" w:themeColor="text1"/>
        </w:rPr>
        <w:t xml:space="preserve">gemeenteraad volgens hen uit minstens 14 politieke partijen. </w:t>
      </w:r>
    </w:p>
    <w:p w14:paraId="3A05317F" w14:textId="1738A2A8" w:rsidR="009439E6" w:rsidRPr="000A4B7E" w:rsidRDefault="009439E6" w:rsidP="00844B65">
      <w:pPr>
        <w:spacing w:line="360" w:lineRule="auto"/>
        <w:ind w:firstLine="708"/>
        <w:jc w:val="both"/>
        <w:rPr>
          <w:color w:val="000000" w:themeColor="text1"/>
        </w:rPr>
      </w:pPr>
      <w:r w:rsidRPr="000A4B7E">
        <w:rPr>
          <w:color w:val="000000" w:themeColor="text1"/>
        </w:rPr>
        <w:t>Een ander kenmerk van deze discontinuïteit zou de opsplitsing van partijen tijdens een regeerperiode</w:t>
      </w:r>
      <w:r w:rsidR="004C5DD0" w:rsidRPr="000A4B7E">
        <w:rPr>
          <w:color w:val="000000" w:themeColor="text1"/>
        </w:rPr>
        <w:t xml:space="preserve"> of het vert</w:t>
      </w:r>
      <w:r w:rsidR="000A4B7E" w:rsidRPr="000A4B7E">
        <w:rPr>
          <w:color w:val="000000" w:themeColor="text1"/>
        </w:rPr>
        <w:t>r</w:t>
      </w:r>
      <w:r w:rsidR="004C5DD0" w:rsidRPr="000A4B7E">
        <w:rPr>
          <w:color w:val="000000" w:themeColor="text1"/>
        </w:rPr>
        <w:t>ekken van een raadslid of collegelid kunnen zijn</w:t>
      </w:r>
      <w:r w:rsidRPr="000A4B7E">
        <w:rPr>
          <w:color w:val="000000" w:themeColor="text1"/>
        </w:rPr>
        <w:t xml:space="preserve">. Grøn &amp; Salomonsen (2019) </w:t>
      </w:r>
      <w:r w:rsidR="004C5DD0" w:rsidRPr="000A4B7E">
        <w:rPr>
          <w:color w:val="000000" w:themeColor="text1"/>
        </w:rPr>
        <w:t>noemen dit element van in</w:t>
      </w:r>
      <w:r w:rsidR="000A4B7E" w:rsidRPr="000A4B7E">
        <w:rPr>
          <w:color w:val="000000" w:themeColor="text1"/>
        </w:rPr>
        <w:t>s</w:t>
      </w:r>
      <w:r w:rsidR="004C5DD0" w:rsidRPr="000A4B7E">
        <w:rPr>
          <w:color w:val="000000" w:themeColor="text1"/>
        </w:rPr>
        <w:t xml:space="preserve">tabiliteit </w:t>
      </w:r>
      <w:r w:rsidR="004C5DD0" w:rsidRPr="000A4B7E">
        <w:rPr>
          <w:i/>
          <w:color w:val="000000" w:themeColor="text1"/>
        </w:rPr>
        <w:t>council instability</w:t>
      </w:r>
      <w:r w:rsidR="004C5DD0" w:rsidRPr="000A4B7E">
        <w:rPr>
          <w:color w:val="000000" w:themeColor="text1"/>
        </w:rPr>
        <w:t xml:space="preserve">. Als gevolg van het vertrek van een raadslid in de gemeenteraad zouden politici hun eigen individuele en ideologische voorkeuren verder proberen te maximaliseren (p. 444). </w:t>
      </w:r>
      <w:r w:rsidR="001D5D3A" w:rsidRPr="000A4B7E">
        <w:rPr>
          <w:color w:val="000000" w:themeColor="text1"/>
        </w:rPr>
        <w:t>Ook</w:t>
      </w:r>
      <w:r w:rsidR="004C5DD0" w:rsidRPr="000A4B7E">
        <w:rPr>
          <w:color w:val="000000" w:themeColor="text1"/>
        </w:rPr>
        <w:t xml:space="preserve"> heeft een verschuiving van partijen invloed op het gehele karakter en de verhouding in de gemeenteraad: de raadsamenstelling verandert hiermee onverwachts en daarom kan het als instabiel worden aangeduid. </w:t>
      </w:r>
    </w:p>
    <w:p w14:paraId="6F42B9D8" w14:textId="392A99F6" w:rsidR="00CF6941" w:rsidRDefault="00CF6941" w:rsidP="003A5F34">
      <w:pPr>
        <w:spacing w:line="360" w:lineRule="auto"/>
        <w:jc w:val="both"/>
        <w:rPr>
          <w:color w:val="000000" w:themeColor="text1"/>
        </w:rPr>
      </w:pPr>
      <w:r w:rsidRPr="000A4B7E">
        <w:rPr>
          <w:color w:val="000000" w:themeColor="text1"/>
        </w:rPr>
        <w:lastRenderedPageBreak/>
        <w:t xml:space="preserve">Schoenmaker </w:t>
      </w:r>
      <w:r w:rsidR="00D20967" w:rsidRPr="000A4B7E">
        <w:rPr>
          <w:color w:val="000000" w:themeColor="text1"/>
        </w:rPr>
        <w:t xml:space="preserve">(2011) </w:t>
      </w:r>
      <w:r>
        <w:rPr>
          <w:color w:val="000000" w:themeColor="text1"/>
        </w:rPr>
        <w:t xml:space="preserve">onderzocht wat mogelijke verklaringen zouden kunnen zijn voor het vroegtijdig vertrekken van wethouders, </w:t>
      </w:r>
      <w:r w:rsidR="00D20967">
        <w:rPr>
          <w:color w:val="000000" w:themeColor="text1"/>
        </w:rPr>
        <w:t xml:space="preserve">het vallen van coalities of opstappen van burgemeesters in combinatie met de </w:t>
      </w:r>
      <w:r>
        <w:rPr>
          <w:color w:val="000000" w:themeColor="text1"/>
        </w:rPr>
        <w:t>daarbij horende bestuurlijke problemen en crisissituaties</w:t>
      </w:r>
      <w:r w:rsidR="00D20967">
        <w:rPr>
          <w:color w:val="000000" w:themeColor="text1"/>
        </w:rPr>
        <w:t xml:space="preserve">. </w:t>
      </w:r>
      <w:r>
        <w:rPr>
          <w:color w:val="000000" w:themeColor="text1"/>
        </w:rPr>
        <w:t xml:space="preserve">In dat onderzoek komt zijn verwachting uit </w:t>
      </w:r>
      <w:r w:rsidR="00D7226C">
        <w:rPr>
          <w:color w:val="000000" w:themeColor="text1"/>
        </w:rPr>
        <w:t>over de versnippering van een gemeenteraad:</w:t>
      </w:r>
      <w:r>
        <w:rPr>
          <w:color w:val="000000" w:themeColor="text1"/>
        </w:rPr>
        <w:t xml:space="preserve"> “In bestuurlijke probleemgemeenten is sprake van versplintering van het politieke landschap, wat een aanjagende werking heeft op bestuurlijke problemen” (p. 197). Een verklaring hiervoor zou kunnen zijn dat partijen zich te weinig gehoord voelen en steeds harder gaan profileren tegenover andere partijen, wat de partijen verder uit elkaar kan drijven</w:t>
      </w:r>
      <w:r w:rsidR="00C41E15">
        <w:rPr>
          <w:color w:val="000000" w:themeColor="text1"/>
        </w:rPr>
        <w:t xml:space="preserve">. Samengevat is de balans binnen een lokale bestuurlijke setting zoekgeraakt. </w:t>
      </w:r>
    </w:p>
    <w:p w14:paraId="2531E2E6" w14:textId="28D53C11" w:rsidR="00833128" w:rsidRDefault="00B96B97" w:rsidP="00FE32B6">
      <w:pPr>
        <w:spacing w:line="360" w:lineRule="auto"/>
        <w:ind w:firstLine="708"/>
        <w:jc w:val="both"/>
      </w:pPr>
      <w:r>
        <w:rPr>
          <w:color w:val="000000" w:themeColor="text1"/>
        </w:rPr>
        <w:t xml:space="preserve">Aansluitend op deze disbalans </w:t>
      </w:r>
      <w:r w:rsidR="00332923">
        <w:rPr>
          <w:color w:val="000000" w:themeColor="text1"/>
        </w:rPr>
        <w:t>focust</w:t>
      </w:r>
      <w:r w:rsidR="003E58AD">
        <w:rPr>
          <w:color w:val="000000" w:themeColor="text1"/>
        </w:rPr>
        <w:t xml:space="preserve"> het onderzoek van Van Eijk (2013)</w:t>
      </w:r>
      <w:r>
        <w:rPr>
          <w:color w:val="000000" w:themeColor="text1"/>
        </w:rPr>
        <w:t xml:space="preserve"> zich op</w:t>
      </w:r>
      <w:r w:rsidR="003E58AD">
        <w:rPr>
          <w:color w:val="000000" w:themeColor="text1"/>
        </w:rPr>
        <w:t xml:space="preserve"> het verschil in lokale betrokkenheid van burgers</w:t>
      </w:r>
      <w:r w:rsidR="00DF00B9">
        <w:rPr>
          <w:color w:val="000000" w:themeColor="text1"/>
        </w:rPr>
        <w:t xml:space="preserve">. </w:t>
      </w:r>
      <w:r w:rsidR="00FE32B6">
        <w:rPr>
          <w:color w:val="000000" w:themeColor="text1"/>
        </w:rPr>
        <w:t xml:space="preserve">In haar hypothese wordt beweerd dat de mate van burgerparticipatie hoger is wanneer er minder politieke partijen in een gemeenteraad zitten. Omgekeerd zou er dan verwacht worden dat de betrokkenheid van burgers lager is naar mate er meer politieke partijen in een gemeenteraad zitten. Allebei deze hypotheses kunnen niet worden bevestigd. </w:t>
      </w:r>
      <w:r w:rsidR="00844B65">
        <w:t xml:space="preserve">Wat nog weinig in de literatuur naar voren komt is het effect wat deze instabiliteit of versnippering heeft op de betrokkenheid van burgers die in dezelfde gemeente wonen. </w:t>
      </w:r>
    </w:p>
    <w:p w14:paraId="7C389FFE" w14:textId="4B693E6E" w:rsidR="00687E75" w:rsidRPr="005C4F9A" w:rsidRDefault="00687E75" w:rsidP="005C4F9A">
      <w:pPr>
        <w:rPr>
          <w:color w:val="000000" w:themeColor="text1"/>
        </w:rPr>
      </w:pPr>
    </w:p>
    <w:p w14:paraId="05E10763" w14:textId="7F904033" w:rsidR="005C4F9A" w:rsidRPr="00A304BB" w:rsidRDefault="00E10CEA" w:rsidP="00D309F0">
      <w:pPr>
        <w:pStyle w:val="Kop3"/>
        <w:spacing w:line="360" w:lineRule="auto"/>
        <w:rPr>
          <w:color w:val="1F3864" w:themeColor="accent1" w:themeShade="80"/>
          <w:sz w:val="23"/>
          <w:szCs w:val="23"/>
        </w:rPr>
      </w:pPr>
      <w:bookmarkStart w:id="30" w:name="_Toc61707294"/>
      <w:r w:rsidRPr="00A304BB">
        <w:rPr>
          <w:color w:val="1F3864" w:themeColor="accent1" w:themeShade="80"/>
          <w:sz w:val="23"/>
          <w:szCs w:val="23"/>
        </w:rPr>
        <w:t xml:space="preserve">2.3.2 </w:t>
      </w:r>
      <w:r w:rsidR="00777192" w:rsidRPr="00A304BB">
        <w:rPr>
          <w:color w:val="1F3864" w:themeColor="accent1" w:themeShade="80"/>
          <w:sz w:val="23"/>
          <w:szCs w:val="23"/>
        </w:rPr>
        <w:t>Een negatieve bestuurscultuur</w:t>
      </w:r>
      <w:bookmarkEnd w:id="30"/>
    </w:p>
    <w:p w14:paraId="04FD3154" w14:textId="5C71D36F" w:rsidR="005C4F9A" w:rsidRPr="000A4B7E" w:rsidRDefault="005C4F9A" w:rsidP="00151EBF">
      <w:pPr>
        <w:spacing w:line="360" w:lineRule="auto"/>
        <w:jc w:val="both"/>
        <w:rPr>
          <w:color w:val="000000" w:themeColor="text1"/>
          <w:lang w:eastAsia="en-US"/>
        </w:rPr>
      </w:pPr>
      <w:r w:rsidRPr="000A4B7E">
        <w:rPr>
          <w:color w:val="000000" w:themeColor="text1"/>
          <w:lang w:eastAsia="en-US"/>
        </w:rPr>
        <w:t xml:space="preserve">Een bestuurscultuur wordt als volgt gedefinieerd door Bovens et al. </w:t>
      </w:r>
      <w:r w:rsidRPr="000A4B7E">
        <w:rPr>
          <w:color w:val="000000" w:themeColor="text1"/>
          <w:lang w:val="en-US" w:eastAsia="en-US"/>
        </w:rPr>
        <w:t>(2006): “(…)</w:t>
      </w:r>
      <w:r w:rsidR="007D5062" w:rsidRPr="000A4B7E">
        <w:rPr>
          <w:color w:val="000000" w:themeColor="text1"/>
          <w:lang w:val="en-US" w:eastAsia="en-US"/>
        </w:rPr>
        <w:t xml:space="preserve"> ways of doing and acting shared by administrators and administrative parties and partners” (p. 18).  </w:t>
      </w:r>
      <w:r w:rsidRPr="000A4B7E">
        <w:rPr>
          <w:color w:val="000000" w:themeColor="text1"/>
          <w:lang w:eastAsia="en-US"/>
        </w:rPr>
        <w:t xml:space="preserve">Verschillen tussen gemeentes in Nederland zouden onder andere verklaard kunnen worden door de politieke cultuur van het lokale bestuur (Van Hulst, 2008, p.22). </w:t>
      </w:r>
      <w:r w:rsidR="002C249F" w:rsidRPr="000A4B7E">
        <w:rPr>
          <w:color w:val="000000" w:themeColor="text1"/>
          <w:lang w:eastAsia="en-US"/>
        </w:rPr>
        <w:t>Daarnaast beweren Snyder &amp; Mahoney (1999) dat politieke instituties (</w:t>
      </w:r>
      <w:r w:rsidR="00FA28CE" w:rsidRPr="000A4B7E">
        <w:rPr>
          <w:color w:val="000000" w:themeColor="text1"/>
          <w:lang w:eastAsia="en-US"/>
        </w:rPr>
        <w:t xml:space="preserve">in vorm van de </w:t>
      </w:r>
      <w:r w:rsidR="002C249F" w:rsidRPr="000A4B7E">
        <w:rPr>
          <w:color w:val="000000" w:themeColor="text1"/>
          <w:lang w:eastAsia="en-US"/>
        </w:rPr>
        <w:t xml:space="preserve">afgesproken regels en omgangscultuur) </w:t>
      </w:r>
      <w:r w:rsidR="00151EBF" w:rsidRPr="000A4B7E">
        <w:rPr>
          <w:color w:val="000000" w:themeColor="text1"/>
          <w:lang w:eastAsia="en-US"/>
        </w:rPr>
        <w:t>in plaats van</w:t>
      </w:r>
      <w:r w:rsidR="002C249F" w:rsidRPr="000A4B7E">
        <w:rPr>
          <w:color w:val="000000" w:themeColor="text1"/>
          <w:lang w:eastAsia="en-US"/>
        </w:rPr>
        <w:t xml:space="preserve"> economische of demografische </w:t>
      </w:r>
      <w:r w:rsidR="00151EBF" w:rsidRPr="000A4B7E">
        <w:rPr>
          <w:color w:val="000000" w:themeColor="text1"/>
          <w:lang w:eastAsia="en-US"/>
        </w:rPr>
        <w:t xml:space="preserve">factoren politieke instabiliteit voorspellen. </w:t>
      </w:r>
    </w:p>
    <w:p w14:paraId="15C9245D" w14:textId="52F68790" w:rsidR="00151EBF" w:rsidRPr="000A4B7E" w:rsidRDefault="00151EBF" w:rsidP="00151EBF">
      <w:pPr>
        <w:spacing w:line="360" w:lineRule="auto"/>
        <w:ind w:firstLine="708"/>
        <w:jc w:val="both"/>
        <w:rPr>
          <w:color w:val="000000" w:themeColor="text1"/>
        </w:rPr>
      </w:pPr>
      <w:r w:rsidRPr="000A4B7E">
        <w:rPr>
          <w:color w:val="000000" w:themeColor="text1"/>
        </w:rPr>
        <w:t>Een casestudy onderzoek laat zien dat de bestuurscultuur van een gemeenteraad wel degelijk samenhangt met bestuurlijke problemen en politieke instabiliteit. Informele en ‘vechtende’ houdingen in de gemeenteraad zouden op den duur zorgen voor bestuurlijke problemen (Schoenmaker, 2011, p.</w:t>
      </w:r>
      <w:r w:rsidR="00225EEA" w:rsidRPr="000A4B7E">
        <w:rPr>
          <w:color w:val="000000" w:themeColor="text1"/>
        </w:rPr>
        <w:t xml:space="preserve"> </w:t>
      </w:r>
      <w:r w:rsidRPr="000A4B7E">
        <w:rPr>
          <w:color w:val="000000" w:themeColor="text1"/>
        </w:rPr>
        <w:t xml:space="preserve">163-164). Als eenmaal deze ‘bestuurscultuur’ is neergezet, zal deze hoogstwaarschijnlijk de rest van de coalitieperiode aanhouden. De verwachting dat de bestuurscultuur van een gemeente een aanjagende werking heeft op bestuurlijke problemen, komt dan ook uit (Schoenmaker, 2011, p.165). </w:t>
      </w:r>
    </w:p>
    <w:p w14:paraId="1E6394B9" w14:textId="0D12080C" w:rsidR="00151EBF" w:rsidRPr="000A4B7E" w:rsidRDefault="00151EBF" w:rsidP="003A5F34">
      <w:pPr>
        <w:spacing w:line="360" w:lineRule="auto"/>
        <w:jc w:val="both"/>
        <w:rPr>
          <w:color w:val="000000" w:themeColor="text1"/>
        </w:rPr>
      </w:pPr>
      <w:r w:rsidRPr="000A4B7E">
        <w:rPr>
          <w:color w:val="000000" w:themeColor="text1"/>
        </w:rPr>
        <w:lastRenderedPageBreak/>
        <w:t xml:space="preserve">In de context van politieke instabiliteit heeft het begrip bestuurscultuur een negatieve lading. In de wetenschappelijke literatuur wordt er dan ook veelal gesproken over de noodzaak van een aanpassing in de bestuurscultuur. Pas als binnen de cultuur een verandering plaatsvindt, zal er een verbetering kunnen plaatsvinden in de politieke instabiliteit. In de literatuur wordt er gesproken van een bestuurscultuur die ‘gesloten’, ‘ziek’ of zelfs ‘corrupt’ is </w:t>
      </w:r>
      <w:r w:rsidR="00C52ABD" w:rsidRPr="000A4B7E">
        <w:rPr>
          <w:color w:val="000000" w:themeColor="text1"/>
        </w:rPr>
        <w:t>die</w:t>
      </w:r>
      <w:r w:rsidRPr="000A4B7E">
        <w:rPr>
          <w:color w:val="000000" w:themeColor="text1"/>
        </w:rPr>
        <w:t xml:space="preserve"> de politieke balans niet in de hand werken (Van Hulst, 2008, p.12). </w:t>
      </w:r>
    </w:p>
    <w:p w14:paraId="36721A80" w14:textId="45023537" w:rsidR="002E328D" w:rsidRPr="000A4B7E" w:rsidRDefault="002E328D" w:rsidP="00ED2296">
      <w:pPr>
        <w:spacing w:line="360" w:lineRule="auto"/>
        <w:ind w:firstLine="708"/>
        <w:jc w:val="both"/>
        <w:rPr>
          <w:color w:val="000000" w:themeColor="text1"/>
        </w:rPr>
      </w:pPr>
      <w:r w:rsidRPr="000A4B7E">
        <w:rPr>
          <w:color w:val="000000" w:themeColor="text1"/>
        </w:rPr>
        <w:t xml:space="preserve">Ook het onderlinge taalgebruik kan een uiting zijn van een negatieve bestuurscultuur in een gemeenteraad. De eerder genoemde conclusies van het onderzoeksrapport </w:t>
      </w:r>
      <w:r w:rsidRPr="000A4B7E">
        <w:rPr>
          <w:i/>
          <w:color w:val="000000" w:themeColor="text1"/>
        </w:rPr>
        <w:t xml:space="preserve">Patronen van Politiek </w:t>
      </w:r>
      <w:r w:rsidRPr="000A4B7E">
        <w:rPr>
          <w:color w:val="000000" w:themeColor="text1"/>
        </w:rPr>
        <w:t xml:space="preserve">onder leiding van Paul Frissen wijzen op de impact die de bestuurscultuur in Arnhem kan hebben. Hierbij gaat bestuurscultuur in eerste instantie over de omgang tussen raadsleden en college. Alhoewel het lastig is te praten over één soort cultuur, kunnen er onderdelen van deze bestuurscultuur worden geïdentificeerd. Hierbij gaat het bijvoorbeeld over taalgebruik, wederzijdse bejegening en de geschiedenis van een gemeentelijk bestuur (Frissen et. al., 2017,  p. 8). Daarbij zou ook de onderlinge verbinding en patronen tussen college en gemeenteraad onder kunnen vallen. </w:t>
      </w:r>
    </w:p>
    <w:p w14:paraId="67809A22" w14:textId="72C4D4E1" w:rsidR="002E328D" w:rsidRPr="000A4B7E" w:rsidRDefault="002E328D" w:rsidP="003A5F34">
      <w:pPr>
        <w:spacing w:line="360" w:lineRule="auto"/>
        <w:ind w:firstLine="708"/>
        <w:jc w:val="both"/>
        <w:rPr>
          <w:color w:val="000000" w:themeColor="text1"/>
        </w:rPr>
      </w:pPr>
      <w:r w:rsidRPr="000A4B7E">
        <w:rPr>
          <w:color w:val="000000" w:themeColor="text1"/>
        </w:rPr>
        <w:t xml:space="preserve">Het ligt dan ook voor de hand dat het lokale bestuur een strijdtoneel is: de lokale politieke partijen zitten in de gemeenteraad omdat zij in eerste instantie het niet op alle vlakken eens zijn met elkaar. Juist in het lokale bestuur is er dus differentiatie te ontdekken. Daarbij raakt de bestuurscultuur, wat een breed begrip is, aan de </w:t>
      </w:r>
      <w:r w:rsidRPr="000A4B7E">
        <w:rPr>
          <w:i/>
          <w:color w:val="000000" w:themeColor="text1"/>
        </w:rPr>
        <w:t>politieke cultuur</w:t>
      </w:r>
      <w:r w:rsidRPr="000A4B7E">
        <w:rPr>
          <w:color w:val="000000" w:themeColor="text1"/>
        </w:rPr>
        <w:t xml:space="preserve"> van het lokale bestuur: “Politieke cultuur is een breed begrip, dat zowel betrekking heeft op de politieke doeleinden die worden nagestreefd als op de wijze waarop men binnen de politiek met elkaar omgaat” (Derksen, 2001, p. 53).</w:t>
      </w:r>
    </w:p>
    <w:p w14:paraId="1ED71ACB" w14:textId="6982D50B" w:rsidR="00151EBF" w:rsidRPr="000A4B7E" w:rsidRDefault="00151EBF" w:rsidP="00151EBF">
      <w:pPr>
        <w:spacing w:line="360" w:lineRule="auto"/>
        <w:ind w:firstLine="708"/>
        <w:jc w:val="both"/>
        <w:rPr>
          <w:color w:val="000000" w:themeColor="text1"/>
        </w:rPr>
      </w:pPr>
      <w:r w:rsidRPr="000A4B7E">
        <w:rPr>
          <w:color w:val="000000" w:themeColor="text1"/>
        </w:rPr>
        <w:t xml:space="preserve">Er </w:t>
      </w:r>
      <w:r w:rsidR="00C52ABD" w:rsidRPr="000A4B7E">
        <w:rPr>
          <w:color w:val="000000" w:themeColor="text1"/>
        </w:rPr>
        <w:t>zijn</w:t>
      </w:r>
      <w:r w:rsidRPr="000A4B7E">
        <w:rPr>
          <w:color w:val="000000" w:themeColor="text1"/>
        </w:rPr>
        <w:t xml:space="preserve"> een aantal elementen </w:t>
      </w:r>
      <w:r w:rsidR="00C52ABD" w:rsidRPr="000A4B7E">
        <w:rPr>
          <w:color w:val="000000" w:themeColor="text1"/>
        </w:rPr>
        <w:t xml:space="preserve">te onderscheiden </w:t>
      </w:r>
      <w:r w:rsidRPr="000A4B7E">
        <w:rPr>
          <w:color w:val="000000" w:themeColor="text1"/>
        </w:rPr>
        <w:t>van deze negatieve bestuurscultuur</w:t>
      </w:r>
      <w:r w:rsidR="00C52ABD" w:rsidRPr="000A4B7E">
        <w:rPr>
          <w:color w:val="000000" w:themeColor="text1"/>
        </w:rPr>
        <w:t xml:space="preserve">. </w:t>
      </w:r>
      <w:r w:rsidRPr="000A4B7E">
        <w:rPr>
          <w:color w:val="000000" w:themeColor="text1"/>
        </w:rPr>
        <w:t xml:space="preserve">Derksen (1990) benadrukt dat juist individuen in het lokale bestuur een belangrijke rol spelen in de bestuurscultuur van een gemeente. Ook ontstaan er vaak conflicten in het lokale bestuur aangewakkerd door een individu, wanneer deze het bijvoorbeeld niet eens is met de regels van omgang (Derksen, 1990). </w:t>
      </w:r>
    </w:p>
    <w:p w14:paraId="64742CB9" w14:textId="1804971A" w:rsidR="002D00E5" w:rsidRPr="000A4B7E" w:rsidRDefault="00B93446" w:rsidP="0033431F">
      <w:pPr>
        <w:spacing w:line="360" w:lineRule="auto"/>
        <w:ind w:firstLine="708"/>
        <w:jc w:val="both"/>
        <w:rPr>
          <w:color w:val="000000" w:themeColor="text1"/>
        </w:rPr>
      </w:pPr>
      <w:r w:rsidRPr="000A4B7E">
        <w:rPr>
          <w:color w:val="000000" w:themeColor="text1"/>
        </w:rPr>
        <w:t xml:space="preserve">Belangrijk voor het vignetten onderzoek is de perceptie die burgers zelf hebben van het lokale bestuur. </w:t>
      </w:r>
      <w:r w:rsidR="006037BA" w:rsidRPr="000A4B7E">
        <w:rPr>
          <w:color w:val="000000" w:themeColor="text1"/>
        </w:rPr>
        <w:t xml:space="preserve">Grøn &amp; Salomonsen (2019) hebben onderzoek gedaan naar </w:t>
      </w:r>
      <w:r w:rsidR="002D00E5" w:rsidRPr="000A4B7E">
        <w:rPr>
          <w:color w:val="000000" w:themeColor="text1"/>
        </w:rPr>
        <w:t xml:space="preserve">hoe het gemeentelijke bestuur handelt ten tijden van politieke instabiliteit en daarnaast hoe politieke actoren zich gaan gedragen naar aanleiding van deze politieke instabiliteit. </w:t>
      </w:r>
      <w:r w:rsidRPr="000A4B7E">
        <w:rPr>
          <w:color w:val="000000" w:themeColor="text1"/>
        </w:rPr>
        <w:t>Wat daarbij de burgers in een gemeente vooral bijblijft is de reputatie van een politicus</w:t>
      </w:r>
      <w:r w:rsidR="00D94A1F" w:rsidRPr="000A4B7E">
        <w:rPr>
          <w:color w:val="000000" w:themeColor="text1"/>
        </w:rPr>
        <w:t xml:space="preserve">: wanneer er eenmaal een negatieve reputatie is achtergebleven van een politicus, is het lastig deze </w:t>
      </w:r>
      <w:r w:rsidR="002D00E5" w:rsidRPr="000A4B7E">
        <w:rPr>
          <w:color w:val="000000" w:themeColor="text1"/>
        </w:rPr>
        <w:t>reputatie</w:t>
      </w:r>
      <w:r w:rsidR="00D94A1F" w:rsidRPr="000A4B7E">
        <w:rPr>
          <w:color w:val="000000" w:themeColor="text1"/>
        </w:rPr>
        <w:t xml:space="preserve"> </w:t>
      </w:r>
      <w:r w:rsidR="002D00E5" w:rsidRPr="000A4B7E">
        <w:rPr>
          <w:color w:val="000000" w:themeColor="text1"/>
        </w:rPr>
        <w:t>(snel) te herstellen</w:t>
      </w:r>
      <w:r w:rsidR="00D94A1F" w:rsidRPr="000A4B7E">
        <w:rPr>
          <w:color w:val="000000" w:themeColor="text1"/>
        </w:rPr>
        <w:t>.</w:t>
      </w:r>
      <w:r w:rsidR="002D00E5" w:rsidRPr="000A4B7E">
        <w:rPr>
          <w:color w:val="000000" w:themeColor="text1"/>
        </w:rPr>
        <w:t xml:space="preserve"> </w:t>
      </w:r>
      <w:r w:rsidR="00E12D2C" w:rsidRPr="000A4B7E">
        <w:rPr>
          <w:color w:val="000000" w:themeColor="text1"/>
          <w:lang w:val="en-US"/>
        </w:rPr>
        <w:t xml:space="preserve">Gemeenteraadsleden focussen zich volgens de auteurs niet per se op consensus: “as </w:t>
      </w:r>
      <w:r w:rsidR="00E12D2C" w:rsidRPr="000A4B7E">
        <w:rPr>
          <w:color w:val="000000" w:themeColor="text1"/>
          <w:lang w:val="en-US"/>
        </w:rPr>
        <w:lastRenderedPageBreak/>
        <w:t xml:space="preserve">well as local politicians being guided less by agreement and consensus on specific policy areas but rather by disagreement and potential conflicts” (p. 444). </w:t>
      </w:r>
      <w:r w:rsidR="00296B3C" w:rsidRPr="000A4B7E">
        <w:rPr>
          <w:color w:val="000000" w:themeColor="text1"/>
        </w:rPr>
        <w:t>Het ontstaan van een conflict heeft</w:t>
      </w:r>
      <w:r w:rsidR="002E328D" w:rsidRPr="000A4B7E">
        <w:rPr>
          <w:color w:val="000000" w:themeColor="text1"/>
        </w:rPr>
        <w:t xml:space="preserve"> </w:t>
      </w:r>
      <w:r w:rsidR="00296B3C" w:rsidRPr="000A4B7E">
        <w:rPr>
          <w:color w:val="000000" w:themeColor="text1"/>
        </w:rPr>
        <w:t xml:space="preserve">invloed op de reputatie van de gemeenteraad als geheel. </w:t>
      </w:r>
    </w:p>
    <w:p w14:paraId="7E7DDD9B" w14:textId="1418FDDF" w:rsidR="00296B3C" w:rsidRPr="000A4B7E" w:rsidRDefault="00AD7750" w:rsidP="002E328D">
      <w:pPr>
        <w:spacing w:line="360" w:lineRule="auto"/>
        <w:ind w:firstLine="708"/>
        <w:jc w:val="both"/>
        <w:rPr>
          <w:color w:val="000000" w:themeColor="text1"/>
        </w:rPr>
      </w:pPr>
      <w:r w:rsidRPr="000A4B7E">
        <w:rPr>
          <w:color w:val="000000" w:themeColor="text1"/>
        </w:rPr>
        <w:t xml:space="preserve">Een laatste onderdeel </w:t>
      </w:r>
      <w:r w:rsidR="00DC18A2" w:rsidRPr="000A4B7E">
        <w:rPr>
          <w:color w:val="000000" w:themeColor="text1"/>
        </w:rPr>
        <w:t>dat</w:t>
      </w:r>
      <w:r w:rsidRPr="000A4B7E">
        <w:rPr>
          <w:color w:val="000000" w:themeColor="text1"/>
        </w:rPr>
        <w:t xml:space="preserve"> hoort bij de bestuurscultuur en de instabiliteit is het gebrek aan consensus op lokaal niveau</w:t>
      </w:r>
      <w:r w:rsidR="00AC4462" w:rsidRPr="000A4B7E">
        <w:rPr>
          <w:color w:val="000000" w:themeColor="text1"/>
        </w:rPr>
        <w:t>: “Political instability may be reflected in the form of a lack of political agreement or consensus within a given policy area due to political fragmentation” (Grøn &amp; Salomonsen, p. 444).</w:t>
      </w:r>
      <w:r w:rsidR="001D14EA" w:rsidRPr="000A4B7E">
        <w:rPr>
          <w:color w:val="000000" w:themeColor="text1"/>
        </w:rPr>
        <w:t xml:space="preserve"> In Nederland heerst er een cultuur van consensuspolitiek waarbij het makkelijk is om met minder partijen een besluit te nemen. Op het moment dat de raad – mede de fragmentatie van de partijen – het niet eens wordt met elkaar, zou de raad als instabiel kunnen worden geïdentificeerd. </w:t>
      </w:r>
    </w:p>
    <w:p w14:paraId="2978D377" w14:textId="153A12E0" w:rsidR="00185046" w:rsidRDefault="00E3691E" w:rsidP="003D7F79">
      <w:pPr>
        <w:spacing w:line="360" w:lineRule="auto"/>
        <w:jc w:val="both"/>
        <w:rPr>
          <w:color w:val="000000" w:themeColor="text1"/>
        </w:rPr>
      </w:pPr>
      <w:r w:rsidRPr="000A4B7E">
        <w:rPr>
          <w:color w:val="000000" w:themeColor="text1"/>
        </w:rPr>
        <w:tab/>
        <w:t xml:space="preserve">Bestuurscultuur is een </w:t>
      </w:r>
      <w:r w:rsidR="00C17AB7" w:rsidRPr="000A4B7E">
        <w:rPr>
          <w:color w:val="000000" w:themeColor="text1"/>
        </w:rPr>
        <w:t>container</w:t>
      </w:r>
      <w:r w:rsidRPr="000A4B7E">
        <w:rPr>
          <w:color w:val="000000" w:themeColor="text1"/>
        </w:rPr>
        <w:t>begrip wat</w:t>
      </w:r>
      <w:r w:rsidR="00C17AB7" w:rsidRPr="000A4B7E">
        <w:rPr>
          <w:color w:val="000000" w:themeColor="text1"/>
        </w:rPr>
        <w:t xml:space="preserve"> de afgelopen decennia meer aandacht heeft gekregen</w:t>
      </w:r>
      <w:r w:rsidR="00731526" w:rsidRPr="000A4B7E">
        <w:rPr>
          <w:color w:val="000000" w:themeColor="text1"/>
        </w:rPr>
        <w:t xml:space="preserve">. </w:t>
      </w:r>
      <w:r w:rsidR="00977F58" w:rsidRPr="000A4B7E">
        <w:rPr>
          <w:color w:val="000000" w:themeColor="text1"/>
          <w:lang w:val="en-US"/>
        </w:rPr>
        <w:t xml:space="preserve">Tevens komt naar voren dat juist het lokale politieke bestuur </w:t>
      </w:r>
      <w:r w:rsidR="001F744A" w:rsidRPr="000A4B7E">
        <w:rPr>
          <w:color w:val="000000" w:themeColor="text1"/>
          <w:lang w:val="en-US"/>
        </w:rPr>
        <w:t xml:space="preserve">in zijn specifieke context een </w:t>
      </w:r>
      <w:r w:rsidR="00977F58" w:rsidRPr="000A4B7E">
        <w:rPr>
          <w:color w:val="000000" w:themeColor="text1"/>
          <w:lang w:val="en-US"/>
        </w:rPr>
        <w:t>interessant</w:t>
      </w:r>
      <w:r w:rsidR="001F744A" w:rsidRPr="000A4B7E">
        <w:rPr>
          <w:color w:val="000000" w:themeColor="text1"/>
          <w:lang w:val="en-US"/>
        </w:rPr>
        <w:t>e setting is om bestuurscultuur te onderzoeken</w:t>
      </w:r>
      <w:r w:rsidR="00495C89" w:rsidRPr="000A4B7E">
        <w:rPr>
          <w:color w:val="000000" w:themeColor="text1"/>
          <w:lang w:val="en-US"/>
        </w:rPr>
        <w:t>, omdat het verschil tussen gemeentes op deze manier beter onderzocht kan worde</w:t>
      </w:r>
      <w:r w:rsidR="00CE3882" w:rsidRPr="000A4B7E">
        <w:rPr>
          <w:color w:val="000000" w:themeColor="text1"/>
          <w:lang w:val="en-US"/>
        </w:rPr>
        <w:t xml:space="preserve">n: </w:t>
      </w:r>
      <w:r w:rsidR="00F1194C" w:rsidRPr="000A4B7E">
        <w:rPr>
          <w:color w:val="000000" w:themeColor="text1"/>
          <w:lang w:val="en-US"/>
        </w:rPr>
        <w:t xml:space="preserve">“Political </w:t>
      </w:r>
      <w:r w:rsidR="00F1194C" w:rsidRPr="00CE221A">
        <w:rPr>
          <w:color w:val="000000" w:themeColor="text1"/>
          <w:lang w:val="en-US"/>
        </w:rPr>
        <w:t xml:space="preserve">and governing culture, seen as images of </w:t>
      </w:r>
      <w:r w:rsidR="00F1194C">
        <w:rPr>
          <w:color w:val="000000" w:themeColor="text1"/>
          <w:lang w:val="en-US"/>
        </w:rPr>
        <w:t xml:space="preserve">‘how the municipality should be governed, how relations with local society should be, what the role is of local government </w:t>
      </w:r>
      <w:r w:rsidR="00F1194C" w:rsidRPr="000A4B7E">
        <w:rPr>
          <w:color w:val="000000" w:themeColor="text1"/>
          <w:lang w:val="en-US"/>
        </w:rPr>
        <w:t xml:space="preserve">and civil society and the citizens’, are identified as the main reason why local governments are different” (Van Hulst, 2008, p. 22). </w:t>
      </w:r>
      <w:r w:rsidR="00CE3882" w:rsidRPr="000A4B7E">
        <w:rPr>
          <w:color w:val="000000" w:themeColor="text1"/>
        </w:rPr>
        <w:t xml:space="preserve">De bestuurscultuur op lokaal niveau kan dus een deel verklaren van </w:t>
      </w:r>
      <w:r w:rsidR="00586E64" w:rsidRPr="000A4B7E">
        <w:rPr>
          <w:color w:val="000000" w:themeColor="text1"/>
        </w:rPr>
        <w:t xml:space="preserve">het verschil in lokale instabiliteit en de mogelijke betrokkenheid van de inwoners. </w:t>
      </w:r>
    </w:p>
    <w:p w14:paraId="6FF2CA34" w14:textId="67A3009B" w:rsidR="00C21B3D" w:rsidRDefault="00C21B3D" w:rsidP="003D7F79">
      <w:pPr>
        <w:spacing w:line="360" w:lineRule="auto"/>
        <w:jc w:val="both"/>
        <w:rPr>
          <w:color w:val="000000" w:themeColor="text1"/>
        </w:rPr>
      </w:pPr>
    </w:p>
    <w:p w14:paraId="57CDE009" w14:textId="3F61F612" w:rsidR="00885F1B" w:rsidRPr="00A304BB" w:rsidRDefault="00393244" w:rsidP="00A304BB">
      <w:pPr>
        <w:pStyle w:val="Kop2"/>
        <w:spacing w:line="360" w:lineRule="auto"/>
        <w:rPr>
          <w:color w:val="1F3864" w:themeColor="accent1" w:themeShade="80"/>
        </w:rPr>
      </w:pPr>
      <w:bookmarkStart w:id="31" w:name="_Toc61707295"/>
      <w:r w:rsidRPr="00A304BB">
        <w:rPr>
          <w:color w:val="1F3864" w:themeColor="accent1" w:themeShade="80"/>
        </w:rPr>
        <w:t xml:space="preserve">2.4 </w:t>
      </w:r>
      <w:r w:rsidR="000836B3" w:rsidRPr="00A304BB">
        <w:rPr>
          <w:color w:val="1F3864" w:themeColor="accent1" w:themeShade="80"/>
        </w:rPr>
        <w:t>Koppeling politieke instabiliteit &amp; lokale coproductie</w:t>
      </w:r>
      <w:bookmarkEnd w:id="31"/>
      <w:r w:rsidR="000836B3" w:rsidRPr="00A304BB">
        <w:rPr>
          <w:color w:val="1F3864" w:themeColor="accent1" w:themeShade="80"/>
        </w:rPr>
        <w:t xml:space="preserve"> </w:t>
      </w:r>
    </w:p>
    <w:p w14:paraId="51016EA1" w14:textId="30801147" w:rsidR="0026650C" w:rsidRDefault="0026650C" w:rsidP="00A304BB">
      <w:pPr>
        <w:spacing w:line="360" w:lineRule="auto"/>
        <w:jc w:val="both"/>
      </w:pPr>
      <w:r>
        <w:t xml:space="preserve">Tot op heden is er vanuit de wetenschappelijke literatuur over de relatie van politieke instabiliteit en lokale coproductie nog geen conclusie geformuleerd. </w:t>
      </w:r>
      <w:r w:rsidRPr="00E96B72">
        <w:t xml:space="preserve">In </w:t>
      </w:r>
      <w:r>
        <w:t>een studie</w:t>
      </w:r>
      <w:r w:rsidRPr="00E96B72">
        <w:t xml:space="preserve"> van Van Eijk over de mogelijke verklaring over het verschil in participatie tussen gemeentes is Nederland, stelt zij dat dit verschil het beste verklaard kan worden door de institutionele en politieke verschillen tussen gemeentes (Van Eijk, 2013, p. 256). Daarom wordt er in dit onderzoek onderzocht of de perceptie van politieke instabiliteit van invloed is op de betrokkenheid van burgers: op het moment dat deze perceptie als politiek instabiel kan worden aangeduid, zou dit volgens</w:t>
      </w:r>
      <w:r>
        <w:t xml:space="preserve"> de literatuur de keuze voor de burger om al dan niet te participeren moeten beïnvloeden. </w:t>
      </w:r>
    </w:p>
    <w:p w14:paraId="232184BC" w14:textId="57EDEE4C" w:rsidR="0026650C" w:rsidRDefault="0026650C" w:rsidP="0026650C">
      <w:pPr>
        <w:spacing w:line="360" w:lineRule="auto"/>
        <w:jc w:val="both"/>
      </w:pPr>
      <w:r>
        <w:t xml:space="preserve">Dit tezamen maakt dat er vanuit de literatuur aanleiding is dat de variabele ‘politieke instabiliteit’ (X) een effect heeft op ‘lokale coproductie’ (Y).   </w:t>
      </w:r>
    </w:p>
    <w:p w14:paraId="567A8E27" w14:textId="6C7F09E6" w:rsidR="00EA23C8" w:rsidRPr="00EA23C8" w:rsidRDefault="00E96B72" w:rsidP="00E96B72">
      <w:pPr>
        <w:spacing w:line="360" w:lineRule="auto"/>
        <w:jc w:val="both"/>
      </w:pPr>
      <w:r>
        <w:tab/>
        <w:t xml:space="preserve">Een belangrijk argument voor de beïnvloeding van politieke instabiliteit op de bereidheid van burgers om te participeren, is dat burgers minder vertrouwen hebben in de </w:t>
      </w:r>
      <w:r>
        <w:lastRenderedPageBreak/>
        <w:t xml:space="preserve">(lokale) overheid: “Ook de perceptie van de mensen op de werking van het lokaal bestuur is </w:t>
      </w:r>
      <w:r w:rsidRPr="000A4B7E">
        <w:rPr>
          <w:color w:val="000000" w:themeColor="text1"/>
        </w:rPr>
        <w:t xml:space="preserve">bepalend. Burgers die niet participeren blijken meestal een negatieve perceptie te hebben over de rol van de lokale overheid. Non-participanten hebben vaker het gevoel dat er toch niet naar hen wordt geluisterd” (Dezeure et al., 2008, p. 15). </w:t>
      </w:r>
    </w:p>
    <w:p w14:paraId="3BF3D1C6" w14:textId="4705901B" w:rsidR="004877BD" w:rsidRDefault="006949A5" w:rsidP="00EF4945">
      <w:pPr>
        <w:spacing w:line="360" w:lineRule="auto"/>
        <w:jc w:val="both"/>
      </w:pPr>
      <w:r>
        <w:tab/>
        <w:t xml:space="preserve">Naast het belang van een contextafhankelijk participatieproces, </w:t>
      </w:r>
      <w:r w:rsidR="00106DAC">
        <w:t xml:space="preserve">komt naar voren dat de bereidheid van burgers om te participeren een rol speelt. Burgers zijn bereid zich in te zetten voor hun omgeving wanneer zij inzien dat zij iets kunnen veranderen, het voor een grotere groep mensen iets zal opleveren en zij zich een onderdeel voelen van een gemeenschap. </w:t>
      </w:r>
      <w:r w:rsidR="00E84131">
        <w:t>Het is aannemelijk dat deze bereidheid tot participatie wordt beïnvloed wanneer de lokale omstandigheden en het lokale bestuur niet meer stabiel is.</w:t>
      </w:r>
      <w:r w:rsidR="00106DAC">
        <w:t xml:space="preserve"> </w:t>
      </w:r>
    </w:p>
    <w:p w14:paraId="5C423C0D" w14:textId="4233A4C6" w:rsidR="003769E3" w:rsidRDefault="003769E3" w:rsidP="00EF4945">
      <w:pPr>
        <w:spacing w:line="360" w:lineRule="auto"/>
        <w:jc w:val="both"/>
      </w:pPr>
      <w:r>
        <w:tab/>
        <w:t xml:space="preserve">Een laatste onderdeel </w:t>
      </w:r>
      <w:r w:rsidR="00EC5DB8">
        <w:t xml:space="preserve">dat </w:t>
      </w:r>
      <w:r>
        <w:t xml:space="preserve"> invloed kan hebben op </w:t>
      </w:r>
      <w:r w:rsidR="00822FF6">
        <w:t xml:space="preserve">de bereidheid om te participeren heeft te maken met het vertrouwen in het lokale bestuur. </w:t>
      </w:r>
      <w:r w:rsidR="0026650C">
        <w:t xml:space="preserve">Burgers dienen vertrouwen te hebben in het (lokale) bestuur en wederzijds dient het bestuur vertrouwen te hebben in hen. </w:t>
      </w:r>
      <w:r w:rsidR="00EC5DB8">
        <w:t xml:space="preserve">Ook </w:t>
      </w:r>
      <w:r w:rsidR="00D20064">
        <w:t xml:space="preserve">speelt de reputatie van een politicus mee in het denkbeeld van de burger. </w:t>
      </w:r>
      <w:r w:rsidR="0026650C">
        <w:t xml:space="preserve">Op het moment van politieke instabiliteit zouden deze motieven om te participeren kunnen veranderen. </w:t>
      </w:r>
      <w:r w:rsidR="00C7626F">
        <w:t xml:space="preserve">Politieke instabiliteit zou een effect hebben op </w:t>
      </w:r>
      <w:r w:rsidR="00DB131B">
        <w:t xml:space="preserve">het vertrouwen </w:t>
      </w:r>
      <w:r w:rsidR="00197758">
        <w:t>dat</w:t>
      </w:r>
      <w:r w:rsidR="00DB131B">
        <w:t xml:space="preserve"> de burger heeft in het lokale bestuur en </w:t>
      </w:r>
      <w:r w:rsidR="00197758">
        <w:t>ook</w:t>
      </w:r>
      <w:r w:rsidR="00DB131B">
        <w:t xml:space="preserve"> jaagt politieke instabiliteit het korte-termijn denken aan.</w:t>
      </w:r>
      <w:r w:rsidR="00156B2B">
        <w:t xml:space="preserve"> Politieke instabiliteit </w:t>
      </w:r>
      <w:r w:rsidR="00197758">
        <w:t>zou</w:t>
      </w:r>
      <w:r w:rsidR="00156B2B">
        <w:t xml:space="preserve"> dus een negatieve invloed op de participatie</w:t>
      </w:r>
      <w:r w:rsidR="00197758">
        <w:t xml:space="preserve"> kunnen hebben. </w:t>
      </w:r>
    </w:p>
    <w:p w14:paraId="322C53B2" w14:textId="22672023" w:rsidR="00A76C6F" w:rsidRDefault="000648D7" w:rsidP="006949A5">
      <w:pPr>
        <w:spacing w:line="360" w:lineRule="auto"/>
        <w:jc w:val="both"/>
      </w:pPr>
      <w:r>
        <w:tab/>
      </w:r>
      <w:r w:rsidR="0017077B">
        <w:t xml:space="preserve">Aangezien er meerdere vormen van coproductie zijn onderscheiden in de literatuur, zal er voor elk van deze participatievorm een hypothese worden opgesteld: </w:t>
      </w:r>
    </w:p>
    <w:p w14:paraId="6948A4D8" w14:textId="77777777" w:rsidR="00EA2167" w:rsidRDefault="00EA2167" w:rsidP="00783225">
      <w:pPr>
        <w:spacing w:line="360" w:lineRule="auto"/>
        <w:jc w:val="both"/>
      </w:pPr>
    </w:p>
    <w:tbl>
      <w:tblPr>
        <w:tblStyle w:val="Tabelraster"/>
        <w:tblW w:w="0" w:type="auto"/>
        <w:tblBorders>
          <w:top w:val="double" w:sz="4" w:space="0" w:color="A5A5A5" w:themeColor="accent3"/>
          <w:left w:val="double" w:sz="4" w:space="0" w:color="A5A5A5" w:themeColor="accent3"/>
          <w:bottom w:val="double" w:sz="4" w:space="0" w:color="A5A5A5" w:themeColor="accent3"/>
          <w:right w:val="double" w:sz="4" w:space="0" w:color="A5A5A5" w:themeColor="accent3"/>
          <w:insideH w:val="none" w:sz="0" w:space="0" w:color="auto"/>
          <w:insideV w:val="none" w:sz="0" w:space="0" w:color="auto"/>
        </w:tblBorders>
        <w:tblLook w:val="04A0" w:firstRow="1" w:lastRow="0" w:firstColumn="1" w:lastColumn="0" w:noHBand="0" w:noVBand="1"/>
      </w:tblPr>
      <w:tblGrid>
        <w:gridCol w:w="8997"/>
      </w:tblGrid>
      <w:tr w:rsidR="003E206E" w14:paraId="19C5BE6A" w14:textId="77777777" w:rsidTr="00EA2167">
        <w:trPr>
          <w:trHeight w:val="931"/>
        </w:trPr>
        <w:tc>
          <w:tcPr>
            <w:tcW w:w="8997" w:type="dxa"/>
          </w:tcPr>
          <w:p w14:paraId="309330D9" w14:textId="59D8A8FE" w:rsidR="003E206E" w:rsidRDefault="003E206E" w:rsidP="00783225">
            <w:pPr>
              <w:spacing w:line="360" w:lineRule="auto"/>
              <w:jc w:val="both"/>
              <w:rPr>
                <w:rFonts w:cstheme="minorHAnsi"/>
                <w:color w:val="000000" w:themeColor="text1"/>
              </w:rPr>
            </w:pPr>
            <w:bookmarkStart w:id="32" w:name="_Toc61707296"/>
            <w:r w:rsidRPr="009F3F48">
              <w:rPr>
                <w:rStyle w:val="Kop3Char"/>
                <w:color w:val="1F3864" w:themeColor="accent1" w:themeShade="80"/>
                <w:sz w:val="23"/>
                <w:szCs w:val="23"/>
              </w:rPr>
              <w:t>Hypothese 1</w:t>
            </w:r>
            <w:bookmarkEnd w:id="32"/>
            <w:r w:rsidRPr="003E206E">
              <w:t xml:space="preserve">: </w:t>
            </w:r>
            <w:r w:rsidRPr="003E206E">
              <w:rPr>
                <w:rFonts w:cstheme="minorHAnsi"/>
                <w:color w:val="000000" w:themeColor="text1"/>
              </w:rPr>
              <w:t xml:space="preserve">Naarmate de perceptie van burgers op het lokale politieke bestuur instabiel is, zal de bereidheid van die burgers om </w:t>
            </w:r>
            <w:r w:rsidRPr="003E206E">
              <w:rPr>
                <w:rFonts w:cstheme="minorHAnsi"/>
                <w:i/>
                <w:color w:val="000000" w:themeColor="text1"/>
              </w:rPr>
              <w:t>mee te beslissen</w:t>
            </w:r>
            <w:r w:rsidRPr="003E206E">
              <w:rPr>
                <w:rFonts w:cstheme="minorHAnsi"/>
                <w:color w:val="000000" w:themeColor="text1"/>
              </w:rPr>
              <w:t xml:space="preserve"> over een lokaal project omlaag gaan.  </w:t>
            </w:r>
          </w:p>
        </w:tc>
      </w:tr>
    </w:tbl>
    <w:p w14:paraId="5528ECF1" w14:textId="77777777" w:rsidR="008911C6" w:rsidRDefault="008911C6" w:rsidP="003E206E">
      <w:pPr>
        <w:spacing w:line="360" w:lineRule="auto"/>
        <w:rPr>
          <w:rFonts w:cstheme="minorHAnsi"/>
          <w:color w:val="000000" w:themeColor="text1"/>
        </w:rPr>
      </w:pPr>
    </w:p>
    <w:tbl>
      <w:tblPr>
        <w:tblStyle w:val="Tabelraster"/>
        <w:tblW w:w="0" w:type="auto"/>
        <w:tblBorders>
          <w:top w:val="double" w:sz="4" w:space="0" w:color="A5A5A5" w:themeColor="accent3"/>
          <w:left w:val="double" w:sz="4" w:space="0" w:color="A5A5A5" w:themeColor="accent3"/>
          <w:bottom w:val="double" w:sz="4" w:space="0" w:color="A5A5A5" w:themeColor="accent3"/>
          <w:right w:val="double" w:sz="4" w:space="0" w:color="A5A5A5" w:themeColor="accent3"/>
          <w:insideH w:val="none" w:sz="0" w:space="0" w:color="auto"/>
          <w:insideV w:val="none" w:sz="0" w:space="0" w:color="auto"/>
        </w:tblBorders>
        <w:tblLook w:val="04A0" w:firstRow="1" w:lastRow="0" w:firstColumn="1" w:lastColumn="0" w:noHBand="0" w:noVBand="1"/>
      </w:tblPr>
      <w:tblGrid>
        <w:gridCol w:w="8963"/>
      </w:tblGrid>
      <w:tr w:rsidR="003E206E" w:rsidRPr="003E206E" w14:paraId="02DAD558" w14:textId="77777777" w:rsidTr="00EA2167">
        <w:trPr>
          <w:trHeight w:val="957"/>
        </w:trPr>
        <w:tc>
          <w:tcPr>
            <w:tcW w:w="8963" w:type="dxa"/>
          </w:tcPr>
          <w:p w14:paraId="437BE3B1" w14:textId="48DEAB28" w:rsidR="003E206E" w:rsidRPr="003E206E" w:rsidRDefault="003E206E" w:rsidP="00EA2167">
            <w:pPr>
              <w:spacing w:line="360" w:lineRule="auto"/>
              <w:jc w:val="both"/>
              <w:rPr>
                <w:rFonts w:cstheme="minorHAnsi"/>
                <w:color w:val="000000" w:themeColor="text1"/>
              </w:rPr>
            </w:pPr>
            <w:bookmarkStart w:id="33" w:name="_Toc61707297"/>
            <w:r w:rsidRPr="009F3F48">
              <w:rPr>
                <w:rStyle w:val="Kop3Char"/>
                <w:color w:val="1F3864" w:themeColor="accent1" w:themeShade="80"/>
                <w:sz w:val="23"/>
                <w:szCs w:val="23"/>
              </w:rPr>
              <w:t>Hypothese 2</w:t>
            </w:r>
            <w:bookmarkEnd w:id="33"/>
            <w:r w:rsidRPr="003E206E">
              <w:t xml:space="preserve">: </w:t>
            </w:r>
            <w:r w:rsidRPr="003E206E">
              <w:rPr>
                <w:rFonts w:cstheme="minorHAnsi"/>
                <w:color w:val="000000" w:themeColor="text1"/>
              </w:rPr>
              <w:t xml:space="preserve">Naarmate de perceptie van burgers op het lokale politieke bestuur instabiel is, zal de bereidheid van die burgers om </w:t>
            </w:r>
            <w:r w:rsidRPr="003E206E">
              <w:rPr>
                <w:rFonts w:cstheme="minorHAnsi"/>
                <w:i/>
                <w:color w:val="000000" w:themeColor="text1"/>
              </w:rPr>
              <w:t>mee te praten</w:t>
            </w:r>
            <w:r w:rsidRPr="003E206E">
              <w:rPr>
                <w:rFonts w:cstheme="minorHAnsi"/>
                <w:color w:val="000000" w:themeColor="text1"/>
              </w:rPr>
              <w:t xml:space="preserve"> over een lokaal project omlaag gaan.  </w:t>
            </w:r>
          </w:p>
        </w:tc>
      </w:tr>
    </w:tbl>
    <w:p w14:paraId="6A9EC16C" w14:textId="77777777" w:rsidR="008911C6" w:rsidRPr="002172C5" w:rsidRDefault="008911C6" w:rsidP="00EA2167">
      <w:pPr>
        <w:spacing w:line="360" w:lineRule="auto"/>
        <w:rPr>
          <w:rFonts w:cstheme="minorHAnsi"/>
          <w:color w:val="FF0000"/>
        </w:rPr>
      </w:pPr>
    </w:p>
    <w:tbl>
      <w:tblPr>
        <w:tblStyle w:val="Tabelraster"/>
        <w:tblW w:w="0" w:type="auto"/>
        <w:tblBorders>
          <w:top w:val="double" w:sz="4" w:space="0" w:color="A5A5A5" w:themeColor="accent3"/>
          <w:left w:val="double" w:sz="4" w:space="0" w:color="A5A5A5" w:themeColor="accent3"/>
          <w:bottom w:val="double" w:sz="4" w:space="0" w:color="A5A5A5" w:themeColor="accent3"/>
          <w:right w:val="double" w:sz="4" w:space="0" w:color="A5A5A5" w:themeColor="accent3"/>
          <w:insideH w:val="none" w:sz="0" w:space="0" w:color="auto"/>
          <w:insideV w:val="none" w:sz="0" w:space="0" w:color="auto"/>
        </w:tblBorders>
        <w:tblLook w:val="04A0" w:firstRow="1" w:lastRow="0" w:firstColumn="1" w:lastColumn="0" w:noHBand="0" w:noVBand="1"/>
      </w:tblPr>
      <w:tblGrid>
        <w:gridCol w:w="8916"/>
      </w:tblGrid>
      <w:tr w:rsidR="003E206E" w:rsidRPr="003E206E" w14:paraId="2245754E" w14:textId="77777777" w:rsidTr="00EA2167">
        <w:tc>
          <w:tcPr>
            <w:tcW w:w="8916" w:type="dxa"/>
          </w:tcPr>
          <w:p w14:paraId="0B464804" w14:textId="216A4AC1" w:rsidR="003E206E" w:rsidRPr="003E206E" w:rsidRDefault="003E206E" w:rsidP="00EA2167">
            <w:pPr>
              <w:spacing w:line="360" w:lineRule="auto"/>
              <w:jc w:val="both"/>
              <w:rPr>
                <w:rFonts w:cstheme="minorHAnsi"/>
                <w:color w:val="000000" w:themeColor="text1"/>
              </w:rPr>
            </w:pPr>
            <w:bookmarkStart w:id="34" w:name="_Toc61707298"/>
            <w:r w:rsidRPr="009F3F48">
              <w:rPr>
                <w:rStyle w:val="Kop3Char"/>
                <w:color w:val="1F3864" w:themeColor="accent1" w:themeShade="80"/>
                <w:sz w:val="23"/>
                <w:szCs w:val="23"/>
              </w:rPr>
              <w:t>Hypothese 3</w:t>
            </w:r>
            <w:bookmarkEnd w:id="34"/>
            <w:r w:rsidRPr="003E206E">
              <w:t xml:space="preserve">: </w:t>
            </w:r>
            <w:r w:rsidRPr="003E206E">
              <w:rPr>
                <w:rFonts w:cstheme="minorHAnsi"/>
                <w:color w:val="000000" w:themeColor="text1"/>
              </w:rPr>
              <w:t xml:space="preserve">Naarmate de perceptie van burgers op het lokale politieke bestuur instabiel is, zal de bereidheid van die burgers om </w:t>
            </w:r>
            <w:r w:rsidRPr="003E206E">
              <w:rPr>
                <w:rFonts w:cstheme="minorHAnsi"/>
                <w:i/>
                <w:color w:val="000000" w:themeColor="text1"/>
              </w:rPr>
              <w:t>mee te doen</w:t>
            </w:r>
            <w:r w:rsidRPr="003E206E">
              <w:rPr>
                <w:rFonts w:cstheme="minorHAnsi"/>
                <w:color w:val="000000" w:themeColor="text1"/>
              </w:rPr>
              <w:t xml:space="preserve"> met een lokaal project omlaag gaan.  </w:t>
            </w:r>
          </w:p>
        </w:tc>
      </w:tr>
    </w:tbl>
    <w:p w14:paraId="74EBB5FA" w14:textId="77777777" w:rsidR="00D15EB0" w:rsidRPr="00340CC5" w:rsidRDefault="00D15EB0" w:rsidP="006949A5">
      <w:pPr>
        <w:spacing w:line="360" w:lineRule="auto"/>
        <w:jc w:val="both"/>
        <w:rPr>
          <w:rFonts w:cstheme="minorHAnsi"/>
          <w:color w:val="000000" w:themeColor="text1"/>
        </w:rPr>
      </w:pPr>
    </w:p>
    <w:p w14:paraId="369F2DD3" w14:textId="71A061AE" w:rsidR="00F90DC5" w:rsidRPr="005259A2" w:rsidRDefault="004773E5" w:rsidP="006949A5">
      <w:pPr>
        <w:spacing w:line="360" w:lineRule="auto"/>
        <w:jc w:val="both"/>
        <w:rPr>
          <w:rFonts w:cstheme="minorHAnsi"/>
          <w:color w:val="000000" w:themeColor="text1"/>
        </w:rPr>
      </w:pPr>
      <w:r w:rsidRPr="007722C5">
        <w:rPr>
          <w:rFonts w:cstheme="minorHAnsi"/>
          <w:color w:val="000000" w:themeColor="text1"/>
        </w:rPr>
        <w:t>Het type</w:t>
      </w:r>
      <w:r w:rsidR="00412685" w:rsidRPr="007722C5">
        <w:rPr>
          <w:rFonts w:cstheme="minorHAnsi"/>
          <w:color w:val="000000" w:themeColor="text1"/>
        </w:rPr>
        <w:t xml:space="preserve"> coproductie in dit onderzoek vormt dus ook een </w:t>
      </w:r>
      <w:r w:rsidR="008C5F87" w:rsidRPr="007722C5">
        <w:rPr>
          <w:rFonts w:cstheme="minorHAnsi"/>
          <w:color w:val="000000" w:themeColor="text1"/>
        </w:rPr>
        <w:t xml:space="preserve">aparte </w:t>
      </w:r>
      <w:r w:rsidR="00412685" w:rsidRPr="007722C5">
        <w:rPr>
          <w:rFonts w:cstheme="minorHAnsi"/>
          <w:color w:val="000000" w:themeColor="text1"/>
        </w:rPr>
        <w:t xml:space="preserve">variabele. Daarbij </w:t>
      </w:r>
      <w:r w:rsidR="00ED7167" w:rsidRPr="007722C5">
        <w:rPr>
          <w:rFonts w:cstheme="minorHAnsi"/>
          <w:color w:val="000000" w:themeColor="text1"/>
        </w:rPr>
        <w:t xml:space="preserve">zal in de uiteindelijke analyse worden afgeleid of de </w:t>
      </w:r>
      <w:r w:rsidR="005806F8" w:rsidRPr="007722C5">
        <w:rPr>
          <w:rFonts w:cstheme="minorHAnsi"/>
          <w:color w:val="000000" w:themeColor="text1"/>
        </w:rPr>
        <w:t xml:space="preserve">mate van coproductie </w:t>
      </w:r>
      <w:r w:rsidR="00A77EC8" w:rsidRPr="007722C5">
        <w:rPr>
          <w:rFonts w:cstheme="minorHAnsi"/>
          <w:color w:val="000000" w:themeColor="text1"/>
        </w:rPr>
        <w:t>(van lage naar hoge betrokkenheid)</w:t>
      </w:r>
      <w:r w:rsidR="005806F8" w:rsidRPr="007722C5">
        <w:rPr>
          <w:rFonts w:cstheme="minorHAnsi"/>
          <w:color w:val="000000" w:themeColor="text1"/>
        </w:rPr>
        <w:t xml:space="preserve"> uitmaakt </w:t>
      </w:r>
      <w:r w:rsidR="00A77EC8" w:rsidRPr="007722C5">
        <w:rPr>
          <w:rFonts w:cstheme="minorHAnsi"/>
          <w:color w:val="000000" w:themeColor="text1"/>
        </w:rPr>
        <w:t>voor</w:t>
      </w:r>
      <w:r w:rsidR="00340CC5" w:rsidRPr="007722C5">
        <w:rPr>
          <w:rFonts w:cstheme="minorHAnsi"/>
          <w:color w:val="000000" w:themeColor="text1"/>
        </w:rPr>
        <w:t xml:space="preserve"> de bereidheid om te participeren. </w:t>
      </w:r>
    </w:p>
    <w:p w14:paraId="053A55CE" w14:textId="5255D3E7" w:rsidR="00171589" w:rsidRPr="00E21B5B" w:rsidRDefault="00393244" w:rsidP="009F3F48">
      <w:pPr>
        <w:pStyle w:val="Kop2"/>
        <w:rPr>
          <w:color w:val="1F3864" w:themeColor="accent1" w:themeShade="80"/>
        </w:rPr>
      </w:pPr>
      <w:bookmarkStart w:id="35" w:name="_Toc61707299"/>
      <w:r w:rsidRPr="00E21B5B">
        <w:rPr>
          <w:color w:val="1F3864" w:themeColor="accent1" w:themeShade="80"/>
        </w:rPr>
        <w:lastRenderedPageBreak/>
        <w:t xml:space="preserve">2.5 </w:t>
      </w:r>
      <w:r w:rsidR="00171589" w:rsidRPr="00E21B5B">
        <w:rPr>
          <w:color w:val="1F3864" w:themeColor="accent1" w:themeShade="80"/>
        </w:rPr>
        <w:t>Modererende variabelen</w:t>
      </w:r>
      <w:bookmarkEnd w:id="35"/>
      <w:r w:rsidR="00171589" w:rsidRPr="00E21B5B">
        <w:rPr>
          <w:color w:val="1F3864" w:themeColor="accent1" w:themeShade="80"/>
        </w:rPr>
        <w:t xml:space="preserve"> </w:t>
      </w:r>
    </w:p>
    <w:p w14:paraId="567592F0" w14:textId="1EB31A8A" w:rsidR="00F75998" w:rsidRDefault="00F75998" w:rsidP="00F75998"/>
    <w:p w14:paraId="591FDF3F" w14:textId="57C1AF13" w:rsidR="00F75998" w:rsidRDefault="006A4EBB" w:rsidP="00F81692">
      <w:pPr>
        <w:spacing w:line="360" w:lineRule="auto"/>
        <w:jc w:val="both"/>
        <w:rPr>
          <w:rFonts w:cstheme="minorHAnsi"/>
        </w:rPr>
      </w:pPr>
      <w:r w:rsidRPr="006A4EBB">
        <w:rPr>
          <w:rFonts w:cstheme="minorHAnsi"/>
        </w:rPr>
        <w:t xml:space="preserve">Naast </w:t>
      </w:r>
      <w:r w:rsidR="00E22882">
        <w:rPr>
          <w:rFonts w:cstheme="minorHAnsi"/>
        </w:rPr>
        <w:t xml:space="preserve">het effect wat politieke instabiliteit kan hebben op de bereidheid om te coproduceren, </w:t>
      </w:r>
      <w:r w:rsidRPr="006A4EBB">
        <w:rPr>
          <w:rFonts w:cstheme="minorHAnsi"/>
        </w:rPr>
        <w:t xml:space="preserve">zijn er </w:t>
      </w:r>
      <w:r w:rsidR="00686EA6">
        <w:rPr>
          <w:rFonts w:cstheme="minorHAnsi"/>
        </w:rPr>
        <w:t xml:space="preserve">vanuit de literatuur </w:t>
      </w:r>
      <w:r w:rsidRPr="006A4EBB">
        <w:rPr>
          <w:rFonts w:cstheme="minorHAnsi"/>
        </w:rPr>
        <w:t xml:space="preserve">twee andere variabelen die mogelijk een </w:t>
      </w:r>
      <w:r w:rsidR="00F81692">
        <w:rPr>
          <w:rFonts w:cstheme="minorHAnsi"/>
        </w:rPr>
        <w:t xml:space="preserve">versterkend of een verzwakkend </w:t>
      </w:r>
      <w:r w:rsidRPr="006A4EBB">
        <w:rPr>
          <w:rFonts w:cstheme="minorHAnsi"/>
        </w:rPr>
        <w:t>effect kunnen hebben</w:t>
      </w:r>
      <w:r w:rsidR="008B3DFC">
        <w:rPr>
          <w:rFonts w:cstheme="minorHAnsi"/>
        </w:rPr>
        <w:t xml:space="preserve"> op </w:t>
      </w:r>
      <w:r w:rsidR="00686EA6">
        <w:rPr>
          <w:rFonts w:cstheme="minorHAnsi"/>
        </w:rPr>
        <w:t>de bereidheid van burgers om te coproduceren.</w:t>
      </w:r>
      <w:r w:rsidRPr="006A4EBB">
        <w:rPr>
          <w:rFonts w:cstheme="minorHAnsi"/>
        </w:rPr>
        <w:t xml:space="preserve"> </w:t>
      </w:r>
      <w:r w:rsidR="00E22882">
        <w:rPr>
          <w:rFonts w:cstheme="minorHAnsi"/>
        </w:rPr>
        <w:t xml:space="preserve">Deze twee onderwerpen, ‘politiek engagement’ </w:t>
      </w:r>
      <w:r w:rsidR="00E22882" w:rsidRPr="00686EA6">
        <w:rPr>
          <w:rFonts w:cstheme="minorHAnsi"/>
        </w:rPr>
        <w:t>en ‘</w:t>
      </w:r>
      <w:r w:rsidR="0022278E">
        <w:rPr>
          <w:rFonts w:cstheme="minorHAnsi"/>
          <w:i/>
        </w:rPr>
        <w:t>leeftijd</w:t>
      </w:r>
      <w:r w:rsidR="0022278E">
        <w:rPr>
          <w:rFonts w:cstheme="minorHAnsi"/>
        </w:rPr>
        <w:t>’</w:t>
      </w:r>
      <w:r w:rsidR="00E22882" w:rsidRPr="00686EA6">
        <w:rPr>
          <w:rFonts w:cstheme="minorHAnsi"/>
        </w:rPr>
        <w:t xml:space="preserve"> </w:t>
      </w:r>
      <w:r w:rsidR="00E22882">
        <w:rPr>
          <w:rFonts w:cstheme="minorHAnsi"/>
        </w:rPr>
        <w:t xml:space="preserve">zullen hieronder worden </w:t>
      </w:r>
      <w:r w:rsidR="00F81692">
        <w:rPr>
          <w:rFonts w:cstheme="minorHAnsi"/>
        </w:rPr>
        <w:t>uitgediept vanuit de wetenschappelijke literatuur</w:t>
      </w:r>
      <w:r w:rsidR="00E22882">
        <w:rPr>
          <w:rFonts w:cstheme="minorHAnsi"/>
        </w:rPr>
        <w:t xml:space="preserve">. </w:t>
      </w:r>
      <w:r w:rsidR="00F81692">
        <w:rPr>
          <w:rFonts w:cstheme="minorHAnsi"/>
        </w:rPr>
        <w:t xml:space="preserve">In </w:t>
      </w:r>
      <w:r w:rsidR="007C61A3">
        <w:rPr>
          <w:rFonts w:cstheme="minorHAnsi"/>
        </w:rPr>
        <w:t>dit onderzoek</w:t>
      </w:r>
      <w:r w:rsidR="00F81692">
        <w:rPr>
          <w:rFonts w:cstheme="minorHAnsi"/>
        </w:rPr>
        <w:t xml:space="preserve"> zullen deze twee variabelen als modererende variabelen worden opgenomen. </w:t>
      </w:r>
      <w:r w:rsidR="00E22882">
        <w:rPr>
          <w:rFonts w:cstheme="minorHAnsi"/>
        </w:rPr>
        <w:t xml:space="preserve">In de </w:t>
      </w:r>
      <w:r w:rsidR="00F81692">
        <w:rPr>
          <w:rFonts w:cstheme="minorHAnsi"/>
        </w:rPr>
        <w:t xml:space="preserve">uiteindelijke </w:t>
      </w:r>
      <w:r w:rsidR="00E22882">
        <w:rPr>
          <w:rFonts w:cstheme="minorHAnsi"/>
        </w:rPr>
        <w:t xml:space="preserve">analyse zal dus onderzocht worden </w:t>
      </w:r>
      <w:r w:rsidR="00BD1981">
        <w:rPr>
          <w:rFonts w:cstheme="minorHAnsi"/>
        </w:rPr>
        <w:t xml:space="preserve">of deze twee variabelen een versterkend </w:t>
      </w:r>
      <w:r w:rsidR="00F81692">
        <w:rPr>
          <w:rFonts w:cstheme="minorHAnsi"/>
        </w:rPr>
        <w:t xml:space="preserve">of een verzwakkend </w:t>
      </w:r>
      <w:r w:rsidR="00BD1981">
        <w:rPr>
          <w:rFonts w:cstheme="minorHAnsi"/>
        </w:rPr>
        <w:t xml:space="preserve">effect hebben op </w:t>
      </w:r>
      <w:r w:rsidR="00F81692">
        <w:rPr>
          <w:rFonts w:cstheme="minorHAnsi"/>
        </w:rPr>
        <w:t>de relatie tussen politieke instabiliteit en lokale coproductie</w:t>
      </w:r>
      <w:r w:rsidR="00EB3F64">
        <w:rPr>
          <w:rFonts w:cstheme="minorHAnsi"/>
        </w:rPr>
        <w:t xml:space="preserve">, ook wel een interactie-effect genoemd. </w:t>
      </w:r>
    </w:p>
    <w:p w14:paraId="0C14E997" w14:textId="3C663F99" w:rsidR="008911C6" w:rsidRDefault="008911C6" w:rsidP="005500B4">
      <w:pPr>
        <w:spacing w:line="360" w:lineRule="auto"/>
        <w:rPr>
          <w:rFonts w:ascii="Arial" w:hAnsi="Arial" w:cs="Arial"/>
          <w:color w:val="202124"/>
          <w:u w:val="single"/>
          <w:shd w:val="clear" w:color="auto" w:fill="FFFFFF"/>
        </w:rPr>
      </w:pPr>
    </w:p>
    <w:p w14:paraId="3FD157AF" w14:textId="77777777" w:rsidR="00EB3F64" w:rsidRPr="005500B4" w:rsidRDefault="00EB3F64" w:rsidP="005500B4">
      <w:pPr>
        <w:spacing w:line="360" w:lineRule="auto"/>
        <w:rPr>
          <w:rFonts w:cstheme="minorHAnsi"/>
        </w:rPr>
      </w:pPr>
    </w:p>
    <w:p w14:paraId="05732896" w14:textId="722395FC" w:rsidR="00115E00" w:rsidRPr="00E21B5B" w:rsidRDefault="00393244" w:rsidP="00171589">
      <w:pPr>
        <w:pStyle w:val="Kop3"/>
        <w:rPr>
          <w:color w:val="1F3864" w:themeColor="accent1" w:themeShade="80"/>
          <w:sz w:val="23"/>
          <w:szCs w:val="23"/>
        </w:rPr>
      </w:pPr>
      <w:bookmarkStart w:id="36" w:name="_Toc61707300"/>
      <w:r w:rsidRPr="00E21B5B">
        <w:rPr>
          <w:color w:val="1F3864" w:themeColor="accent1" w:themeShade="80"/>
          <w:sz w:val="23"/>
          <w:szCs w:val="23"/>
        </w:rPr>
        <w:t xml:space="preserve">2.5.1  </w:t>
      </w:r>
      <w:r w:rsidR="00115E00" w:rsidRPr="00E21B5B">
        <w:rPr>
          <w:color w:val="1F3864" w:themeColor="accent1" w:themeShade="80"/>
          <w:sz w:val="23"/>
          <w:szCs w:val="23"/>
        </w:rPr>
        <w:t>Politiek engagement</w:t>
      </w:r>
      <w:bookmarkEnd w:id="36"/>
    </w:p>
    <w:p w14:paraId="06A93051" w14:textId="77777777" w:rsidR="00171589" w:rsidRPr="00171589" w:rsidRDefault="00171589" w:rsidP="00171589">
      <w:pPr>
        <w:rPr>
          <w:lang w:eastAsia="en-US"/>
        </w:rPr>
      </w:pPr>
    </w:p>
    <w:p w14:paraId="3299D23C" w14:textId="6289AF3E" w:rsidR="00677523" w:rsidRPr="000A4B7E" w:rsidRDefault="00F90417" w:rsidP="000F3D8A">
      <w:pPr>
        <w:spacing w:line="360" w:lineRule="auto"/>
        <w:jc w:val="both"/>
        <w:rPr>
          <w:rFonts w:cstheme="minorHAnsi"/>
          <w:color w:val="000000" w:themeColor="text1"/>
        </w:rPr>
      </w:pPr>
      <w:r>
        <w:rPr>
          <w:rFonts w:cstheme="minorHAnsi"/>
        </w:rPr>
        <w:t xml:space="preserve">Vanuit de wetenschappelijke literatuur is er nog geen vermoeden dat er een direct verband is tussen politieke instabiliteit, politiek engagement van burgers en de bereidheid tot participatie. </w:t>
      </w:r>
      <w:r w:rsidR="00910FC7">
        <w:rPr>
          <w:rFonts w:cstheme="minorHAnsi"/>
        </w:rPr>
        <w:t xml:space="preserve">Hetgeen wat wel </w:t>
      </w:r>
      <w:r w:rsidR="00910FC7" w:rsidRPr="000A4B7E">
        <w:rPr>
          <w:rFonts w:cstheme="minorHAnsi"/>
          <w:color w:val="000000" w:themeColor="text1"/>
        </w:rPr>
        <w:t xml:space="preserve">naar voren komt is de relatie tussen betrokkenheid van de burger en de opkomst bij lokale verkiezingen. Zo blijkt dat </w:t>
      </w:r>
      <w:r w:rsidR="003E680E" w:rsidRPr="000A4B7E">
        <w:rPr>
          <w:rFonts w:cstheme="minorHAnsi"/>
          <w:color w:val="000000" w:themeColor="text1"/>
        </w:rPr>
        <w:t xml:space="preserve">wanneer de stabiliteit van de </w:t>
      </w:r>
      <w:r w:rsidR="00815E3E" w:rsidRPr="000A4B7E">
        <w:rPr>
          <w:rFonts w:cstheme="minorHAnsi"/>
          <w:color w:val="000000" w:themeColor="text1"/>
        </w:rPr>
        <w:t>bevolking</w:t>
      </w:r>
      <w:r w:rsidR="003E680E" w:rsidRPr="000A4B7E">
        <w:rPr>
          <w:rFonts w:cstheme="minorHAnsi"/>
          <w:color w:val="000000" w:themeColor="text1"/>
        </w:rPr>
        <w:t xml:space="preserve"> (aangaande mobiliteit, bevolkingsgroei of huiseigenaarschap) </w:t>
      </w:r>
      <w:r w:rsidR="00104BE2" w:rsidRPr="000A4B7E">
        <w:rPr>
          <w:rFonts w:cstheme="minorHAnsi"/>
          <w:color w:val="000000" w:themeColor="text1"/>
        </w:rPr>
        <w:t>continu</w:t>
      </w:r>
      <w:r w:rsidR="003E680E" w:rsidRPr="000A4B7E">
        <w:rPr>
          <w:rFonts w:cstheme="minorHAnsi"/>
          <w:color w:val="000000" w:themeColor="text1"/>
        </w:rPr>
        <w:t xml:space="preserve"> is, er een hogere opkomst is bij de lokale verkiezingen</w:t>
      </w:r>
      <w:r w:rsidR="006616AA" w:rsidRPr="000A4B7E">
        <w:rPr>
          <w:rFonts w:cstheme="minorHAnsi"/>
          <w:color w:val="000000" w:themeColor="text1"/>
        </w:rPr>
        <w:t xml:space="preserve"> (</w:t>
      </w:r>
      <w:r w:rsidR="00104BE2" w:rsidRPr="000A4B7E">
        <w:rPr>
          <w:rFonts w:cstheme="minorHAnsi"/>
          <w:color w:val="000000" w:themeColor="text1"/>
        </w:rPr>
        <w:t xml:space="preserve">Cancela &amp; Geys, 2016). </w:t>
      </w:r>
    </w:p>
    <w:p w14:paraId="18CF80E0" w14:textId="022DD81E" w:rsidR="006217C6" w:rsidRPr="000A4B7E" w:rsidRDefault="006217C6" w:rsidP="003E680E">
      <w:pPr>
        <w:spacing w:line="360" w:lineRule="auto"/>
        <w:jc w:val="both"/>
        <w:rPr>
          <w:rFonts w:cstheme="minorHAnsi"/>
          <w:color w:val="000000" w:themeColor="text1"/>
        </w:rPr>
      </w:pPr>
      <w:r w:rsidRPr="000A4B7E">
        <w:rPr>
          <w:rFonts w:cstheme="minorHAnsi"/>
          <w:color w:val="000000" w:themeColor="text1"/>
        </w:rPr>
        <w:tab/>
      </w:r>
      <w:r w:rsidR="00D65D79" w:rsidRPr="000A4B7E">
        <w:rPr>
          <w:rFonts w:cstheme="minorHAnsi"/>
          <w:color w:val="000000" w:themeColor="text1"/>
        </w:rPr>
        <w:t xml:space="preserve">Verder gaand op de opkomst bij lokale verkiezingen, gaat een daling van de opkomst bij de lokale verkiezingen gepaard </w:t>
      </w:r>
      <w:r w:rsidR="00380040" w:rsidRPr="000A4B7E">
        <w:rPr>
          <w:rFonts w:cstheme="minorHAnsi"/>
          <w:color w:val="000000" w:themeColor="text1"/>
        </w:rPr>
        <w:t xml:space="preserve">met </w:t>
      </w:r>
      <w:r w:rsidR="00D65D79" w:rsidRPr="000A4B7E">
        <w:rPr>
          <w:rFonts w:cstheme="minorHAnsi"/>
          <w:color w:val="000000" w:themeColor="text1"/>
        </w:rPr>
        <w:t>een</w:t>
      </w:r>
      <w:r w:rsidR="000F3D8A" w:rsidRPr="000A4B7E">
        <w:rPr>
          <w:rFonts w:cstheme="minorHAnsi"/>
          <w:color w:val="000000" w:themeColor="text1"/>
        </w:rPr>
        <w:t xml:space="preserve"> daling van de participatiegraad in alle vormen. </w:t>
      </w:r>
      <w:r w:rsidR="00D65D79" w:rsidRPr="000A4B7E">
        <w:rPr>
          <w:rFonts w:cstheme="minorHAnsi"/>
          <w:color w:val="000000" w:themeColor="text1"/>
        </w:rPr>
        <w:t xml:space="preserve">Eerder wetenschappelijk onderzoek laat zien dat zelf bij </w:t>
      </w:r>
      <w:r w:rsidR="000F3D8A" w:rsidRPr="000A4B7E">
        <w:rPr>
          <w:rFonts w:cstheme="minorHAnsi"/>
          <w:color w:val="000000" w:themeColor="text1"/>
        </w:rPr>
        <w:t xml:space="preserve">nieuwe </w:t>
      </w:r>
      <w:r w:rsidR="00D65D79" w:rsidRPr="000A4B7E">
        <w:rPr>
          <w:rFonts w:cstheme="minorHAnsi"/>
          <w:color w:val="000000" w:themeColor="text1"/>
        </w:rPr>
        <w:t>vormen van participatie (zoals een burgertop) slechts vijf tot tien procent van de uitgenodigde burgers deelnam op het moment dat de opkomst bij de verkiezingen laag was</w:t>
      </w:r>
      <w:r w:rsidR="000F3D8A" w:rsidRPr="000A4B7E">
        <w:rPr>
          <w:rFonts w:cstheme="minorHAnsi"/>
          <w:color w:val="000000" w:themeColor="text1"/>
        </w:rPr>
        <w:t xml:space="preserve"> (Van der Meer, 2016, p. 358).</w:t>
      </w:r>
    </w:p>
    <w:p w14:paraId="792A20CC" w14:textId="559313E2" w:rsidR="00380040" w:rsidRPr="000A4B7E" w:rsidRDefault="00E75B18" w:rsidP="00E75B18">
      <w:pPr>
        <w:spacing w:line="360" w:lineRule="auto"/>
        <w:ind w:firstLine="708"/>
        <w:jc w:val="both"/>
        <w:rPr>
          <w:rFonts w:cstheme="minorHAnsi"/>
          <w:color w:val="000000" w:themeColor="text1"/>
        </w:rPr>
      </w:pPr>
      <w:r w:rsidRPr="000A4B7E">
        <w:rPr>
          <w:rFonts w:cstheme="minorHAnsi"/>
          <w:color w:val="000000" w:themeColor="text1"/>
        </w:rPr>
        <w:t>Omgekeerd zullen politiek actieve burgers meer van zich laten hore</w:t>
      </w:r>
      <w:r w:rsidR="0014668F" w:rsidRPr="000A4B7E">
        <w:rPr>
          <w:rFonts w:cstheme="minorHAnsi"/>
          <w:color w:val="000000" w:themeColor="text1"/>
        </w:rPr>
        <w:t xml:space="preserve">n: vooral deze groep mensen zal steeds meer van zich laten horen en proberen invloed uit te oefenen. </w:t>
      </w:r>
      <w:r w:rsidRPr="000A4B7E">
        <w:rPr>
          <w:rFonts w:cstheme="minorHAnsi"/>
          <w:color w:val="000000" w:themeColor="text1"/>
        </w:rPr>
        <w:t>Logischerwijs zullen burgers lid worden van een politieke partij omdat zij op een bepaald terrein ontevreden zijn over de status quo</w:t>
      </w:r>
      <w:r w:rsidR="004E55EE" w:rsidRPr="000A4B7E">
        <w:rPr>
          <w:rFonts w:cstheme="minorHAnsi"/>
          <w:color w:val="000000" w:themeColor="text1"/>
        </w:rPr>
        <w:t xml:space="preserve">. Deze ontevredenheid kan zich op </w:t>
      </w:r>
      <w:r w:rsidR="0014668F" w:rsidRPr="000A4B7E">
        <w:rPr>
          <w:rFonts w:cstheme="minorHAnsi"/>
          <w:color w:val="000000" w:themeColor="text1"/>
        </w:rPr>
        <w:t xml:space="preserve">zowel </w:t>
      </w:r>
      <w:r w:rsidR="004E55EE" w:rsidRPr="000A4B7E">
        <w:rPr>
          <w:rFonts w:cstheme="minorHAnsi"/>
          <w:color w:val="000000" w:themeColor="text1"/>
        </w:rPr>
        <w:t xml:space="preserve">nationaal niveau </w:t>
      </w:r>
      <w:r w:rsidR="0014668F" w:rsidRPr="000A4B7E">
        <w:rPr>
          <w:rFonts w:cstheme="minorHAnsi"/>
          <w:color w:val="000000" w:themeColor="text1"/>
        </w:rPr>
        <w:t>als op</w:t>
      </w:r>
      <w:r w:rsidR="004E55EE" w:rsidRPr="000A4B7E">
        <w:rPr>
          <w:rFonts w:cstheme="minorHAnsi"/>
          <w:color w:val="000000" w:themeColor="text1"/>
        </w:rPr>
        <w:t xml:space="preserve"> lokaal niveau ui</w:t>
      </w:r>
      <w:r w:rsidR="0014668F" w:rsidRPr="000A4B7E">
        <w:rPr>
          <w:rFonts w:cstheme="minorHAnsi"/>
          <w:color w:val="000000" w:themeColor="text1"/>
        </w:rPr>
        <w:t>t</w:t>
      </w:r>
      <w:r w:rsidR="004E55EE" w:rsidRPr="000A4B7E">
        <w:rPr>
          <w:rFonts w:cstheme="minorHAnsi"/>
          <w:color w:val="000000" w:themeColor="text1"/>
        </w:rPr>
        <w:t>en.</w:t>
      </w:r>
      <w:r w:rsidR="0014668F" w:rsidRPr="000A4B7E">
        <w:rPr>
          <w:rFonts w:cstheme="minorHAnsi"/>
          <w:color w:val="000000" w:themeColor="text1"/>
        </w:rPr>
        <w:t xml:space="preserve"> </w:t>
      </w:r>
      <w:r w:rsidR="004E55EE" w:rsidRPr="000A4B7E">
        <w:rPr>
          <w:rFonts w:cstheme="minorHAnsi"/>
          <w:color w:val="000000" w:themeColor="text1"/>
        </w:rPr>
        <w:t xml:space="preserve"> </w:t>
      </w:r>
    </w:p>
    <w:p w14:paraId="09CEBD37" w14:textId="38D3BAAF" w:rsidR="00D758F2" w:rsidRPr="000A4B7E" w:rsidRDefault="0042095B" w:rsidP="00DB6A5D">
      <w:pPr>
        <w:spacing w:line="360" w:lineRule="auto"/>
        <w:ind w:firstLine="708"/>
        <w:jc w:val="both"/>
        <w:rPr>
          <w:rFonts w:cstheme="minorHAnsi"/>
          <w:color w:val="000000" w:themeColor="text1"/>
        </w:rPr>
      </w:pPr>
      <w:r w:rsidRPr="000A4B7E">
        <w:rPr>
          <w:rFonts w:cstheme="minorHAnsi"/>
          <w:color w:val="000000" w:themeColor="text1"/>
        </w:rPr>
        <w:t xml:space="preserve">  </w:t>
      </w:r>
      <w:r w:rsidR="00380040" w:rsidRPr="000A4B7E">
        <w:rPr>
          <w:rFonts w:cstheme="minorHAnsi"/>
          <w:color w:val="000000" w:themeColor="text1"/>
        </w:rPr>
        <w:t xml:space="preserve">Al eerder uitgevoerd statistisch onderzoek laat zien dat betrokkenheid bij de lokale politiek </w:t>
      </w:r>
      <w:r w:rsidR="003B4569" w:rsidRPr="000A4B7E">
        <w:rPr>
          <w:rFonts w:cstheme="minorHAnsi"/>
          <w:color w:val="000000" w:themeColor="text1"/>
        </w:rPr>
        <w:t>een</w:t>
      </w:r>
      <w:r w:rsidR="00380040" w:rsidRPr="000A4B7E">
        <w:rPr>
          <w:rFonts w:cstheme="minorHAnsi"/>
          <w:color w:val="000000" w:themeColor="text1"/>
        </w:rPr>
        <w:t xml:space="preserve"> effect heeft op de </w:t>
      </w:r>
      <w:r w:rsidR="003B4569" w:rsidRPr="000A4B7E">
        <w:rPr>
          <w:rFonts w:cstheme="minorHAnsi"/>
          <w:color w:val="000000" w:themeColor="text1"/>
        </w:rPr>
        <w:t xml:space="preserve">lokale </w:t>
      </w:r>
      <w:r w:rsidR="00380040" w:rsidRPr="000A4B7E">
        <w:rPr>
          <w:rFonts w:cstheme="minorHAnsi"/>
          <w:color w:val="000000" w:themeColor="text1"/>
        </w:rPr>
        <w:t>participatiegraad</w:t>
      </w:r>
      <w:r w:rsidR="00670B1E" w:rsidRPr="000A4B7E">
        <w:rPr>
          <w:rFonts w:cstheme="minorHAnsi"/>
          <w:color w:val="000000" w:themeColor="text1"/>
        </w:rPr>
        <w:t xml:space="preserve">. </w:t>
      </w:r>
      <w:r w:rsidR="00670B1E" w:rsidRPr="000A4B7E">
        <w:rPr>
          <w:rFonts w:cstheme="minorHAnsi"/>
          <w:color w:val="000000" w:themeColor="text1"/>
          <w:lang w:val="en-US"/>
        </w:rPr>
        <w:t>DeSantis &amp; Hill (2004) geven daar de volgende mogelijke verklaringen voor</w:t>
      </w:r>
      <w:r w:rsidR="00380040" w:rsidRPr="000A4B7E">
        <w:rPr>
          <w:rFonts w:cstheme="minorHAnsi"/>
          <w:color w:val="000000" w:themeColor="text1"/>
          <w:lang w:val="en-US"/>
        </w:rPr>
        <w:t xml:space="preserve">: “Those individuals who are more connected to their communities are more likely to attend town meetings because they may sit on local boards and comittees, talk with their neighbors about the issues, and know people affected by the </w:t>
      </w:r>
      <w:r w:rsidR="00380040" w:rsidRPr="000A4B7E">
        <w:rPr>
          <w:rFonts w:cstheme="minorHAnsi"/>
          <w:color w:val="000000" w:themeColor="text1"/>
          <w:lang w:val="en-US"/>
        </w:rPr>
        <w:lastRenderedPageBreak/>
        <w:t xml:space="preserve">discussions and decisions” </w:t>
      </w:r>
      <w:r w:rsidR="00670B1E" w:rsidRPr="000A4B7E">
        <w:rPr>
          <w:rFonts w:cstheme="minorHAnsi"/>
          <w:color w:val="000000" w:themeColor="text1"/>
          <w:lang w:val="en-US"/>
        </w:rPr>
        <w:t>(</w:t>
      </w:r>
      <w:r w:rsidR="00380040" w:rsidRPr="000A4B7E">
        <w:rPr>
          <w:rFonts w:cstheme="minorHAnsi"/>
          <w:color w:val="000000" w:themeColor="text1"/>
          <w:lang w:val="en-US"/>
        </w:rPr>
        <w:t xml:space="preserve">p. 171). </w:t>
      </w:r>
      <w:r w:rsidR="008D41DB" w:rsidRPr="000A4B7E">
        <w:rPr>
          <w:rFonts w:cstheme="minorHAnsi"/>
          <w:color w:val="000000" w:themeColor="text1"/>
        </w:rPr>
        <w:t>In een studie naar de bereidheid van participatie bij burgers werd</w:t>
      </w:r>
      <w:r w:rsidR="000B574B" w:rsidRPr="000A4B7E">
        <w:rPr>
          <w:rFonts w:cstheme="minorHAnsi"/>
          <w:color w:val="000000" w:themeColor="text1"/>
        </w:rPr>
        <w:t xml:space="preserve"> deze hypothese bevestigd en werd er zelfs gesteld dat deze groep mensen waarschijnlijk vaker zal coproduceren</w:t>
      </w:r>
      <w:r w:rsidR="008D41DB" w:rsidRPr="000A4B7E">
        <w:rPr>
          <w:rFonts w:cstheme="minorHAnsi"/>
          <w:color w:val="000000" w:themeColor="text1"/>
        </w:rPr>
        <w:t xml:space="preserve"> (Van Eijk &amp; Steen p. 32).</w:t>
      </w:r>
    </w:p>
    <w:p w14:paraId="0934D22F" w14:textId="0C331AAA" w:rsidR="0047451E" w:rsidRPr="000A4B7E" w:rsidRDefault="00380040" w:rsidP="006A4EBB">
      <w:pPr>
        <w:spacing w:line="360" w:lineRule="auto"/>
        <w:rPr>
          <w:rFonts w:cstheme="minorHAnsi"/>
          <w:color w:val="000000" w:themeColor="text1"/>
        </w:rPr>
      </w:pPr>
      <w:r w:rsidRPr="000A4B7E">
        <w:rPr>
          <w:rFonts w:cstheme="minorHAnsi"/>
          <w:color w:val="000000" w:themeColor="text1"/>
        </w:rPr>
        <w:tab/>
      </w:r>
      <w:r w:rsidR="00476B52" w:rsidRPr="000A4B7E">
        <w:rPr>
          <w:rFonts w:cstheme="minorHAnsi"/>
          <w:color w:val="000000" w:themeColor="text1"/>
        </w:rPr>
        <w:t xml:space="preserve">Naar aanleiding van de literatuur over </w:t>
      </w:r>
      <w:r w:rsidR="003A62C4" w:rsidRPr="000A4B7E">
        <w:rPr>
          <w:rFonts w:cstheme="minorHAnsi"/>
          <w:color w:val="000000" w:themeColor="text1"/>
        </w:rPr>
        <w:t xml:space="preserve">politiek engagement en coproductie kan de volgende hypothese worden opgesteld: </w:t>
      </w:r>
    </w:p>
    <w:p w14:paraId="31780B09" w14:textId="77777777" w:rsidR="00A24F35" w:rsidRDefault="00A24F35" w:rsidP="00891E16">
      <w:pPr>
        <w:spacing w:line="360" w:lineRule="auto"/>
        <w:jc w:val="center"/>
        <w:rPr>
          <w:rFonts w:cstheme="minorHAnsi"/>
          <w:color w:val="FF0000"/>
        </w:rPr>
      </w:pPr>
    </w:p>
    <w:tbl>
      <w:tblPr>
        <w:tblStyle w:val="Tabelraster"/>
        <w:tblW w:w="0" w:type="auto"/>
        <w:tblInd w:w="411" w:type="dxa"/>
        <w:tblBorders>
          <w:top w:val="double" w:sz="4" w:space="0" w:color="A5A5A5" w:themeColor="accent3"/>
          <w:left w:val="double" w:sz="4" w:space="0" w:color="A5A5A5" w:themeColor="accent3"/>
          <w:bottom w:val="double" w:sz="4" w:space="0" w:color="A5A5A5" w:themeColor="accent3"/>
          <w:right w:val="double" w:sz="4" w:space="0" w:color="A5A5A5" w:themeColor="accent3"/>
          <w:insideH w:val="none" w:sz="0" w:space="0" w:color="auto"/>
          <w:insideV w:val="none" w:sz="0" w:space="0" w:color="auto"/>
        </w:tblBorders>
        <w:tblLook w:val="04A0" w:firstRow="1" w:lastRow="0" w:firstColumn="1" w:lastColumn="0" w:noHBand="0" w:noVBand="1"/>
      </w:tblPr>
      <w:tblGrid>
        <w:gridCol w:w="8221"/>
      </w:tblGrid>
      <w:tr w:rsidR="00E21B5B" w:rsidRPr="00E21B5B" w14:paraId="6852F1A6" w14:textId="77777777" w:rsidTr="00E65803">
        <w:tc>
          <w:tcPr>
            <w:tcW w:w="8221" w:type="dxa"/>
          </w:tcPr>
          <w:p w14:paraId="7BF45AF9" w14:textId="6F6ABE42" w:rsidR="00E21B5B" w:rsidRPr="00E21B5B" w:rsidRDefault="00E21B5B" w:rsidP="00E65803">
            <w:pPr>
              <w:spacing w:line="360" w:lineRule="auto"/>
              <w:jc w:val="both"/>
            </w:pPr>
            <w:bookmarkStart w:id="37" w:name="_Toc61707301"/>
            <w:r w:rsidRPr="00E21B5B">
              <w:rPr>
                <w:rStyle w:val="Kop3Char"/>
                <w:color w:val="1F3864" w:themeColor="accent1" w:themeShade="80"/>
                <w:sz w:val="23"/>
                <w:szCs w:val="23"/>
              </w:rPr>
              <w:t>Hypothese 4</w:t>
            </w:r>
            <w:bookmarkEnd w:id="37"/>
            <w:r w:rsidRPr="00E21B5B">
              <w:rPr>
                <w:rFonts w:eastAsiaTheme="majorEastAsia"/>
              </w:rPr>
              <w:t>:</w:t>
            </w:r>
            <w:r w:rsidRPr="00E21B5B">
              <w:t xml:space="preserve"> Naarmate iemand meer politiek geëngageerd is, zal dit een verzwakkend</w:t>
            </w:r>
            <w:r w:rsidR="00E65803">
              <w:t xml:space="preserve"> </w:t>
            </w:r>
            <w:r w:rsidRPr="00E21B5B">
              <w:t>effect hebben op de relatie tussen politieke instabiliteit en de bereidheid van burgers om   lokaal te participeren.</w:t>
            </w:r>
          </w:p>
        </w:tc>
      </w:tr>
    </w:tbl>
    <w:p w14:paraId="6CB01533" w14:textId="77777777" w:rsidR="00294486" w:rsidRPr="007C3E0D" w:rsidRDefault="00294486" w:rsidP="00115E00"/>
    <w:p w14:paraId="5E61B2F9" w14:textId="77777777" w:rsidR="008911C6" w:rsidRPr="007C3E0D" w:rsidRDefault="008911C6" w:rsidP="00115E00"/>
    <w:p w14:paraId="021A7F0B" w14:textId="19BB05B7" w:rsidR="00171589" w:rsidRPr="00E21B5B" w:rsidRDefault="00DD31B3" w:rsidP="00E21B5B">
      <w:pPr>
        <w:pStyle w:val="Kop3"/>
        <w:spacing w:line="360" w:lineRule="auto"/>
        <w:rPr>
          <w:color w:val="1F3864" w:themeColor="accent1" w:themeShade="80"/>
          <w:sz w:val="23"/>
          <w:szCs w:val="23"/>
        </w:rPr>
      </w:pPr>
      <w:bookmarkStart w:id="38" w:name="_Toc61707302"/>
      <w:r w:rsidRPr="00E21B5B">
        <w:rPr>
          <w:color w:val="1F3864" w:themeColor="accent1" w:themeShade="80"/>
          <w:sz w:val="23"/>
          <w:szCs w:val="23"/>
        </w:rPr>
        <w:t xml:space="preserve">2.5.2  </w:t>
      </w:r>
      <w:r w:rsidR="005229EF" w:rsidRPr="00E21B5B">
        <w:rPr>
          <w:color w:val="1F3864" w:themeColor="accent1" w:themeShade="80"/>
          <w:sz w:val="23"/>
          <w:szCs w:val="23"/>
        </w:rPr>
        <w:t>Leeftijd</w:t>
      </w:r>
      <w:bookmarkEnd w:id="38"/>
      <w:r w:rsidR="005229EF" w:rsidRPr="00E21B5B">
        <w:rPr>
          <w:color w:val="1F3864" w:themeColor="accent1" w:themeShade="80"/>
          <w:sz w:val="23"/>
          <w:szCs w:val="23"/>
        </w:rPr>
        <w:t xml:space="preserve"> </w:t>
      </w:r>
    </w:p>
    <w:p w14:paraId="4D1D8003" w14:textId="76B26B03" w:rsidR="00E526BA" w:rsidRPr="000A4B7E" w:rsidRDefault="00097449" w:rsidP="00E21B5B">
      <w:pPr>
        <w:spacing w:line="360" w:lineRule="auto"/>
        <w:jc w:val="both"/>
        <w:rPr>
          <w:rFonts w:cstheme="minorHAnsi"/>
          <w:color w:val="000000" w:themeColor="text1"/>
        </w:rPr>
      </w:pPr>
      <w:r w:rsidRPr="002D6376">
        <w:rPr>
          <w:rFonts w:cstheme="minorHAnsi"/>
        </w:rPr>
        <w:t xml:space="preserve">Wanneer </w:t>
      </w:r>
      <w:r w:rsidR="00972912">
        <w:rPr>
          <w:rFonts w:cstheme="minorHAnsi"/>
        </w:rPr>
        <w:t>burgers in een participatieproces</w:t>
      </w:r>
      <w:r w:rsidRPr="002D6376">
        <w:rPr>
          <w:rFonts w:cstheme="minorHAnsi"/>
        </w:rPr>
        <w:t xml:space="preserve"> geen afspiegeling zijn van de samenleving, worden niet alle belangen </w:t>
      </w:r>
      <w:r w:rsidRPr="000A4B7E">
        <w:rPr>
          <w:rFonts w:cstheme="minorHAnsi"/>
          <w:color w:val="000000" w:themeColor="text1"/>
        </w:rPr>
        <w:t xml:space="preserve">behartigd. </w:t>
      </w:r>
      <w:r w:rsidR="00E526BA" w:rsidRPr="000A4B7E">
        <w:rPr>
          <w:rFonts w:cstheme="minorHAnsi"/>
          <w:color w:val="000000" w:themeColor="text1"/>
        </w:rPr>
        <w:t xml:space="preserve">Quick &amp; Bryson (2016) stellen dan ook dat de meeste vormen van participatie niet inclusief zijn en </w:t>
      </w:r>
      <w:r w:rsidR="008E62B9" w:rsidRPr="000A4B7E">
        <w:rPr>
          <w:rFonts w:cstheme="minorHAnsi"/>
          <w:color w:val="000000" w:themeColor="text1"/>
        </w:rPr>
        <w:t>in veel gevallen</w:t>
      </w:r>
      <w:r w:rsidR="00E526BA" w:rsidRPr="000A4B7E">
        <w:rPr>
          <w:rFonts w:cstheme="minorHAnsi"/>
          <w:color w:val="000000" w:themeColor="text1"/>
        </w:rPr>
        <w:t xml:space="preserve"> de </w:t>
      </w:r>
      <w:r w:rsidR="008E62B9" w:rsidRPr="000A4B7E">
        <w:rPr>
          <w:rFonts w:cstheme="minorHAnsi"/>
          <w:color w:val="000000" w:themeColor="text1"/>
        </w:rPr>
        <w:t xml:space="preserve">zogenoemde </w:t>
      </w:r>
      <w:r w:rsidR="00E526BA" w:rsidRPr="000A4B7E">
        <w:rPr>
          <w:rFonts w:cstheme="minorHAnsi"/>
          <w:i/>
          <w:color w:val="000000" w:themeColor="text1"/>
        </w:rPr>
        <w:t xml:space="preserve">usual suspects </w:t>
      </w:r>
      <w:r w:rsidR="00E526BA" w:rsidRPr="000A4B7E">
        <w:rPr>
          <w:rFonts w:cstheme="minorHAnsi"/>
          <w:color w:val="000000" w:themeColor="text1"/>
        </w:rPr>
        <w:t xml:space="preserve">hun stem laten horen. </w:t>
      </w:r>
      <w:r w:rsidR="00891E16" w:rsidRPr="000A4B7E">
        <w:rPr>
          <w:rFonts w:cstheme="minorHAnsi"/>
          <w:color w:val="000000" w:themeColor="text1"/>
        </w:rPr>
        <w:t>Inclusie</w:t>
      </w:r>
      <w:r w:rsidR="00972912" w:rsidRPr="000A4B7E">
        <w:rPr>
          <w:rFonts w:cstheme="minorHAnsi"/>
          <w:color w:val="000000" w:themeColor="text1"/>
        </w:rPr>
        <w:t xml:space="preserve"> en representatie van belanghebbenden zijn onderwerpen die steeds meer aandacht krijgen binnen het thema van burgerparticipatie. Daarom is het onderdeel van representativiteit  ook onderdeel </w:t>
      </w:r>
      <w:r w:rsidR="00AF1708" w:rsidRPr="000A4B7E">
        <w:rPr>
          <w:rFonts w:cstheme="minorHAnsi"/>
          <w:color w:val="000000" w:themeColor="text1"/>
        </w:rPr>
        <w:t>in</w:t>
      </w:r>
      <w:r w:rsidR="00972912" w:rsidRPr="000A4B7E">
        <w:rPr>
          <w:rFonts w:cstheme="minorHAnsi"/>
          <w:color w:val="000000" w:themeColor="text1"/>
        </w:rPr>
        <w:t xml:space="preserve"> dit onderzoek. </w:t>
      </w:r>
    </w:p>
    <w:p w14:paraId="3281A955" w14:textId="14F18A90" w:rsidR="000237CC" w:rsidRPr="000A4B7E" w:rsidRDefault="00AF1708" w:rsidP="00E526BA">
      <w:pPr>
        <w:spacing w:line="360" w:lineRule="auto"/>
        <w:ind w:firstLine="708"/>
        <w:jc w:val="both"/>
        <w:rPr>
          <w:rFonts w:cstheme="minorHAnsi"/>
          <w:color w:val="000000" w:themeColor="text1"/>
        </w:rPr>
      </w:pPr>
      <w:r w:rsidRPr="000A4B7E">
        <w:rPr>
          <w:rFonts w:cstheme="minorHAnsi"/>
          <w:color w:val="000000" w:themeColor="text1"/>
        </w:rPr>
        <w:t>In veel onderzoek is d</w:t>
      </w:r>
      <w:r w:rsidR="005338EE" w:rsidRPr="000A4B7E">
        <w:rPr>
          <w:rFonts w:cstheme="minorHAnsi"/>
          <w:color w:val="000000" w:themeColor="text1"/>
        </w:rPr>
        <w:t>e vraag of de ingerichte participatietrajecten representatief zijn ingericht: kan en wilt iedereen meespreken over een specifiek traject?</w:t>
      </w:r>
      <w:r w:rsidR="005338EE" w:rsidRPr="000A4B7E">
        <w:rPr>
          <w:color w:val="000000" w:themeColor="text1"/>
        </w:rPr>
        <w:t xml:space="preserve"> </w:t>
      </w:r>
      <w:r w:rsidR="002A70ED" w:rsidRPr="000A4B7E">
        <w:rPr>
          <w:rFonts w:cstheme="minorHAnsi"/>
          <w:color w:val="000000" w:themeColor="text1"/>
        </w:rPr>
        <w:t xml:space="preserve">Meerdere kwalitatieve en kwantitatieve studies bevestigen de verwachting dat demografische </w:t>
      </w:r>
      <w:r w:rsidR="0043561C" w:rsidRPr="000A4B7E">
        <w:rPr>
          <w:rFonts w:cstheme="minorHAnsi"/>
          <w:color w:val="000000" w:themeColor="text1"/>
        </w:rPr>
        <w:t>aspecten van het individu, zoals bijvoorbeeld leeftijd, van invloed zijn op lokale participatie</w:t>
      </w:r>
      <w:r w:rsidR="000237CC" w:rsidRPr="000A4B7E">
        <w:rPr>
          <w:rFonts w:cstheme="minorHAnsi"/>
          <w:color w:val="000000" w:themeColor="text1"/>
        </w:rPr>
        <w:t xml:space="preserve"> (Dezeure</w:t>
      </w:r>
      <w:r w:rsidR="00891E16" w:rsidRPr="000A4B7E">
        <w:rPr>
          <w:rFonts w:cstheme="minorHAnsi"/>
          <w:color w:val="000000" w:themeColor="text1"/>
        </w:rPr>
        <w:t xml:space="preserve"> et al.,</w:t>
      </w:r>
      <w:r w:rsidR="000237CC" w:rsidRPr="000A4B7E">
        <w:rPr>
          <w:rFonts w:cstheme="minorHAnsi"/>
          <w:color w:val="000000" w:themeColor="text1"/>
        </w:rPr>
        <w:t xml:space="preserve"> 2008).</w:t>
      </w:r>
    </w:p>
    <w:p w14:paraId="502CDE7C" w14:textId="48A03777" w:rsidR="002D6376" w:rsidRPr="000A4B7E" w:rsidRDefault="001B0832" w:rsidP="009464A1">
      <w:pPr>
        <w:spacing w:line="360" w:lineRule="auto"/>
        <w:ind w:firstLine="708"/>
        <w:jc w:val="both"/>
        <w:rPr>
          <w:rFonts w:cstheme="minorHAnsi"/>
          <w:color w:val="000000" w:themeColor="text1"/>
        </w:rPr>
      </w:pPr>
      <w:r w:rsidRPr="000A4B7E">
        <w:rPr>
          <w:rFonts w:cstheme="minorHAnsi"/>
          <w:color w:val="000000" w:themeColor="text1"/>
        </w:rPr>
        <w:t>Vorig</w:t>
      </w:r>
      <w:r w:rsidR="002D6376" w:rsidRPr="000A4B7E">
        <w:rPr>
          <w:rFonts w:cstheme="minorHAnsi"/>
          <w:color w:val="000000" w:themeColor="text1"/>
        </w:rPr>
        <w:t xml:space="preserve"> statistisch onderzoek wijst op het gegeven dat oudere mensen vaker betrokken zijn bij politieke kwesties. Naarmate iemand ouder is, </w:t>
      </w:r>
      <w:r w:rsidRPr="000A4B7E">
        <w:rPr>
          <w:rFonts w:cstheme="minorHAnsi"/>
          <w:color w:val="000000" w:themeColor="text1"/>
        </w:rPr>
        <w:t xml:space="preserve">wordt verwacht dat </w:t>
      </w:r>
      <w:r w:rsidR="002D6376" w:rsidRPr="000A4B7E">
        <w:rPr>
          <w:rFonts w:cstheme="minorHAnsi"/>
          <w:color w:val="000000" w:themeColor="text1"/>
        </w:rPr>
        <w:t xml:space="preserve">deze persoon zich meer </w:t>
      </w:r>
      <w:r w:rsidRPr="000A4B7E">
        <w:rPr>
          <w:rFonts w:cstheme="minorHAnsi"/>
          <w:color w:val="000000" w:themeColor="text1"/>
        </w:rPr>
        <w:t xml:space="preserve">zal </w:t>
      </w:r>
      <w:r w:rsidR="002D6376" w:rsidRPr="000A4B7E">
        <w:rPr>
          <w:rFonts w:cstheme="minorHAnsi"/>
          <w:color w:val="000000" w:themeColor="text1"/>
        </w:rPr>
        <w:t xml:space="preserve">bezighouden met de </w:t>
      </w:r>
      <w:r w:rsidRPr="000A4B7E">
        <w:rPr>
          <w:rFonts w:cstheme="minorHAnsi"/>
          <w:color w:val="000000" w:themeColor="text1"/>
        </w:rPr>
        <w:t>(</w:t>
      </w:r>
      <w:r w:rsidR="002D6376" w:rsidRPr="000A4B7E">
        <w:rPr>
          <w:rFonts w:cstheme="minorHAnsi"/>
          <w:color w:val="000000" w:themeColor="text1"/>
        </w:rPr>
        <w:t>lokale</w:t>
      </w:r>
      <w:r w:rsidRPr="000A4B7E">
        <w:rPr>
          <w:rFonts w:cstheme="minorHAnsi"/>
          <w:color w:val="000000" w:themeColor="text1"/>
        </w:rPr>
        <w:t>)</w:t>
      </w:r>
      <w:r w:rsidR="002D6376" w:rsidRPr="000A4B7E">
        <w:rPr>
          <w:rFonts w:cstheme="minorHAnsi"/>
          <w:color w:val="000000" w:themeColor="text1"/>
        </w:rPr>
        <w:t xml:space="preserve"> politiek</w:t>
      </w:r>
      <w:r w:rsidR="0051627D" w:rsidRPr="000A4B7E">
        <w:rPr>
          <w:rFonts w:cstheme="minorHAnsi"/>
          <w:color w:val="000000" w:themeColor="text1"/>
        </w:rPr>
        <w:t>,</w:t>
      </w:r>
      <w:r w:rsidR="002D6376" w:rsidRPr="000A4B7E">
        <w:rPr>
          <w:rFonts w:cstheme="minorHAnsi"/>
          <w:color w:val="000000" w:themeColor="text1"/>
        </w:rPr>
        <w:t xml:space="preserve"> </w:t>
      </w:r>
      <w:r w:rsidR="0051627D" w:rsidRPr="000A4B7E">
        <w:rPr>
          <w:rFonts w:cstheme="minorHAnsi"/>
          <w:color w:val="000000" w:themeColor="text1"/>
        </w:rPr>
        <w:t xml:space="preserve">Verschillende motieven worden aangevoerd waarom oudere mensen meer betrokken zijn om te participeren en lokaal actief zijn: </w:t>
      </w:r>
      <w:r w:rsidR="002D6376" w:rsidRPr="000A4B7E">
        <w:rPr>
          <w:rFonts w:cstheme="minorHAnsi"/>
          <w:color w:val="000000" w:themeColor="text1"/>
        </w:rPr>
        <w:t>“Older individuals may be more likely to attend town meetings because they have more time and are more interested and experienced in the political world than younger individuals</w:t>
      </w:r>
      <w:r w:rsidR="0051627D" w:rsidRPr="000A4B7E">
        <w:rPr>
          <w:rFonts w:cstheme="minorHAnsi"/>
          <w:color w:val="000000" w:themeColor="text1"/>
        </w:rPr>
        <w:t xml:space="preserve"> are</w:t>
      </w:r>
      <w:r w:rsidR="002D6376" w:rsidRPr="000A4B7E">
        <w:rPr>
          <w:rFonts w:cstheme="minorHAnsi"/>
          <w:color w:val="000000" w:themeColor="text1"/>
        </w:rPr>
        <w:t xml:space="preserve">” (DeSantis &amp; Hill, 2004, p. 171). </w:t>
      </w:r>
      <w:r w:rsidR="00C245DD" w:rsidRPr="000A4B7E">
        <w:rPr>
          <w:rFonts w:cstheme="minorHAnsi"/>
          <w:color w:val="000000" w:themeColor="text1"/>
        </w:rPr>
        <w:t xml:space="preserve">Anderzijds lijken jongeren minder betrokken bij het participeren op lokaal niveau. </w:t>
      </w:r>
      <w:r w:rsidR="002D6376" w:rsidRPr="000A4B7E">
        <w:rPr>
          <w:rFonts w:cstheme="minorHAnsi"/>
          <w:color w:val="000000" w:themeColor="text1"/>
        </w:rPr>
        <w:t xml:space="preserve">Jongere mensen zouden het lokale bestuur kunnen zien als een obstakel, terwijl zij op zoek zijn naar onafhankelijkheid en vrijheid. Dit </w:t>
      </w:r>
      <w:r w:rsidR="00824799" w:rsidRPr="000A4B7E">
        <w:rPr>
          <w:rFonts w:cstheme="minorHAnsi"/>
          <w:color w:val="000000" w:themeColor="text1"/>
        </w:rPr>
        <w:t>beïnvloed</w:t>
      </w:r>
      <w:r w:rsidR="002D6376" w:rsidRPr="000A4B7E">
        <w:rPr>
          <w:rFonts w:cstheme="minorHAnsi"/>
          <w:color w:val="000000" w:themeColor="text1"/>
        </w:rPr>
        <w:t xml:space="preserve"> het beeld wat zij hebben over het (lokale) politieke bestuur en zouden dan kunnen afhaken. </w:t>
      </w:r>
    </w:p>
    <w:p w14:paraId="6A3B7F77" w14:textId="06D7D306" w:rsidR="00824799" w:rsidRPr="000A4B7E" w:rsidRDefault="00824799" w:rsidP="008D5AE2">
      <w:pPr>
        <w:spacing w:line="360" w:lineRule="auto"/>
        <w:jc w:val="both"/>
        <w:rPr>
          <w:rFonts w:cstheme="minorHAnsi"/>
          <w:color w:val="000000" w:themeColor="text1"/>
        </w:rPr>
      </w:pPr>
      <w:r w:rsidRPr="000A4B7E">
        <w:rPr>
          <w:rFonts w:cstheme="minorHAnsi"/>
          <w:color w:val="000000" w:themeColor="text1"/>
        </w:rPr>
        <w:lastRenderedPageBreak/>
        <w:t>Overigens wordt de hypothese dat oudere mensen vaker participeren niet altijd bevestigd. In het onderzoek van Shan (2012) lijken burgers boven de 50 jaar minder bereid te zijn om te participeren. Dat is een interessant gegeven aangezien het andere studies tegenspreekt.  De onderzoekers benadrukken nogmaals de contextafhankelijkheid van de lokale participatie</w:t>
      </w:r>
      <w:r w:rsidR="009464A1" w:rsidRPr="000A4B7E">
        <w:rPr>
          <w:rFonts w:cstheme="minorHAnsi"/>
          <w:color w:val="000000" w:themeColor="text1"/>
        </w:rPr>
        <w:t xml:space="preserve"> waarbij maatwerk noodzakelijk is </w:t>
      </w:r>
      <w:r w:rsidRPr="000A4B7E">
        <w:rPr>
          <w:rFonts w:cstheme="minorHAnsi"/>
          <w:color w:val="000000" w:themeColor="text1"/>
        </w:rPr>
        <w:t>(Balram &amp; Dragi</w:t>
      </w:r>
      <w:r w:rsidR="009464A1" w:rsidRPr="000A4B7E">
        <w:rPr>
          <w:rFonts w:cstheme="minorHAnsi"/>
          <w:color w:val="000000" w:themeColor="text1"/>
        </w:rPr>
        <w:t>c</w:t>
      </w:r>
      <w:r w:rsidRPr="000A4B7E">
        <w:rPr>
          <w:rFonts w:cstheme="minorHAnsi"/>
          <w:color w:val="000000" w:themeColor="text1"/>
        </w:rPr>
        <w:t xml:space="preserve">evic, 2005, p. 158). </w:t>
      </w:r>
    </w:p>
    <w:p w14:paraId="5095F87E" w14:textId="29576A75" w:rsidR="008B2274" w:rsidRPr="000A4B7E" w:rsidRDefault="002D6376" w:rsidP="00E777CF">
      <w:pPr>
        <w:spacing w:line="360" w:lineRule="auto"/>
        <w:jc w:val="both"/>
        <w:rPr>
          <w:color w:val="000000" w:themeColor="text1"/>
        </w:rPr>
      </w:pPr>
      <w:r w:rsidRPr="000A4B7E">
        <w:rPr>
          <w:color w:val="000000" w:themeColor="text1"/>
        </w:rPr>
        <w:tab/>
        <w:t xml:space="preserve">Naar aanleiding van </w:t>
      </w:r>
      <w:r w:rsidR="005455BB" w:rsidRPr="000A4B7E">
        <w:rPr>
          <w:color w:val="000000" w:themeColor="text1"/>
        </w:rPr>
        <w:t xml:space="preserve">de theorie over leeftijd en bereidheid tot participatie, kan de volgende hypothese worden opgesteld: </w:t>
      </w:r>
    </w:p>
    <w:p w14:paraId="199BDD14" w14:textId="77777777" w:rsidR="00E777CF" w:rsidRPr="00E777CF" w:rsidRDefault="00E777CF" w:rsidP="00E777CF">
      <w:pPr>
        <w:spacing w:line="360" w:lineRule="auto"/>
        <w:jc w:val="both"/>
      </w:pPr>
    </w:p>
    <w:tbl>
      <w:tblPr>
        <w:tblStyle w:val="Tabelraster"/>
        <w:tblW w:w="0" w:type="auto"/>
        <w:tblBorders>
          <w:top w:val="double" w:sz="4" w:space="0" w:color="A5A5A5" w:themeColor="accent3"/>
          <w:left w:val="double" w:sz="4" w:space="0" w:color="A5A5A5" w:themeColor="accent3"/>
          <w:bottom w:val="double" w:sz="4" w:space="0" w:color="A5A5A5" w:themeColor="accent3"/>
          <w:right w:val="double" w:sz="4" w:space="0" w:color="A5A5A5" w:themeColor="accent3"/>
          <w:insideH w:val="none" w:sz="0" w:space="0" w:color="auto"/>
          <w:insideV w:val="none" w:sz="0" w:space="0" w:color="auto"/>
        </w:tblBorders>
        <w:tblLook w:val="04A0" w:firstRow="1" w:lastRow="0" w:firstColumn="1" w:lastColumn="0" w:noHBand="0" w:noVBand="1"/>
      </w:tblPr>
      <w:tblGrid>
        <w:gridCol w:w="9034"/>
      </w:tblGrid>
      <w:tr w:rsidR="00E21B5B" w:rsidRPr="00E21B5B" w14:paraId="70CE047E" w14:textId="77777777" w:rsidTr="00E21B5B">
        <w:tc>
          <w:tcPr>
            <w:tcW w:w="9056" w:type="dxa"/>
          </w:tcPr>
          <w:p w14:paraId="199E812B" w14:textId="64BFB6C0" w:rsidR="00E21B5B" w:rsidRPr="00E21B5B" w:rsidRDefault="00E21B5B" w:rsidP="00E65803">
            <w:pPr>
              <w:spacing w:line="360" w:lineRule="auto"/>
              <w:jc w:val="both"/>
            </w:pPr>
            <w:bookmarkStart w:id="39" w:name="_Toc61707303"/>
            <w:r w:rsidRPr="00E21B5B">
              <w:rPr>
                <w:rStyle w:val="Kop3Char"/>
              </w:rPr>
              <w:t>Hypothese 5</w:t>
            </w:r>
            <w:bookmarkEnd w:id="39"/>
            <w:r w:rsidRPr="00E21B5B">
              <w:t>: Naarmate iemand ouder is, zal dit een verzwakkend effect hebben op de relatie tussen politieke instabiliteit en de bereidheid van burgers om lokaal te participeren.</w:t>
            </w:r>
          </w:p>
        </w:tc>
      </w:tr>
    </w:tbl>
    <w:p w14:paraId="22ED6A81" w14:textId="0DCB771D" w:rsidR="001C107A" w:rsidRPr="000A0211" w:rsidRDefault="00891E16" w:rsidP="000A0211">
      <w:pPr>
        <w:spacing w:line="360" w:lineRule="auto"/>
        <w:rPr>
          <w:color w:val="FF0000"/>
        </w:rPr>
      </w:pPr>
      <w:r>
        <w:rPr>
          <w:color w:val="FF0000"/>
        </w:rPr>
        <w:br w:type="page"/>
      </w:r>
    </w:p>
    <w:p w14:paraId="186039A7" w14:textId="2163F1D5" w:rsidR="00CE05DB" w:rsidRPr="003C627E" w:rsidRDefault="00BB451F" w:rsidP="00EB6B73">
      <w:pPr>
        <w:pStyle w:val="Kop2"/>
        <w:rPr>
          <w:color w:val="1F3864" w:themeColor="accent1" w:themeShade="80"/>
        </w:rPr>
      </w:pPr>
      <w:bookmarkStart w:id="40" w:name="_Toc61707304"/>
      <w:r w:rsidRPr="003C627E">
        <w:rPr>
          <w:color w:val="1F3864" w:themeColor="accent1" w:themeShade="80"/>
        </w:rPr>
        <w:lastRenderedPageBreak/>
        <w:t xml:space="preserve">2.6  </w:t>
      </w:r>
      <w:r w:rsidR="00920A2C" w:rsidRPr="003C627E">
        <w:rPr>
          <w:color w:val="1F3864" w:themeColor="accent1" w:themeShade="80"/>
        </w:rPr>
        <w:t>C</w:t>
      </w:r>
      <w:r w:rsidR="00CE05DB" w:rsidRPr="003C627E">
        <w:rPr>
          <w:color w:val="1F3864" w:themeColor="accent1" w:themeShade="80"/>
        </w:rPr>
        <w:t xml:space="preserve">onceptueel </w:t>
      </w:r>
      <w:r w:rsidR="00E22882" w:rsidRPr="003C627E">
        <w:rPr>
          <w:color w:val="1F3864" w:themeColor="accent1" w:themeShade="80"/>
        </w:rPr>
        <w:t>model</w:t>
      </w:r>
      <w:bookmarkEnd w:id="40"/>
      <w:r w:rsidR="00E22882" w:rsidRPr="003C627E">
        <w:rPr>
          <w:color w:val="1F3864" w:themeColor="accent1" w:themeShade="80"/>
        </w:rPr>
        <w:t xml:space="preserve"> </w:t>
      </w:r>
    </w:p>
    <w:p w14:paraId="4ECFB6AC" w14:textId="119FC405" w:rsidR="000A0211" w:rsidRDefault="000A0211" w:rsidP="000A0211">
      <w:pPr>
        <w:rPr>
          <w:lang w:eastAsia="en-US"/>
        </w:rPr>
      </w:pPr>
    </w:p>
    <w:p w14:paraId="7798B2BB" w14:textId="6D8F2C56" w:rsidR="000A0211" w:rsidRDefault="000A0211" w:rsidP="000A0211">
      <w:pPr>
        <w:spacing w:line="360" w:lineRule="auto"/>
        <w:jc w:val="both"/>
      </w:pPr>
      <w:r>
        <w:t>De hiervoor besproken vijf hypotheses kunnen op de volgende manier worden samengevat in een conceptueel model</w:t>
      </w:r>
      <w:r w:rsidR="006D7E58">
        <w:t>:</w:t>
      </w:r>
    </w:p>
    <w:p w14:paraId="28A4CE83" w14:textId="28522B5B" w:rsidR="003E68F1" w:rsidRDefault="003E68F1" w:rsidP="000A0211">
      <w:pPr>
        <w:spacing w:line="360" w:lineRule="auto"/>
        <w:jc w:val="both"/>
      </w:pPr>
    </w:p>
    <w:p w14:paraId="735611EE" w14:textId="77777777" w:rsidR="00852FCB" w:rsidRDefault="00852FCB" w:rsidP="000A0211">
      <w:pPr>
        <w:spacing w:line="360" w:lineRule="auto"/>
        <w:jc w:val="both"/>
      </w:pPr>
    </w:p>
    <w:tbl>
      <w:tblPr>
        <w:tblStyle w:val="Tabelraster"/>
        <w:tblW w:w="1006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7"/>
        <w:gridCol w:w="6001"/>
        <w:gridCol w:w="2087"/>
      </w:tblGrid>
      <w:tr w:rsidR="003E68F1" w:rsidRPr="00947F82" w14:paraId="1F359B39" w14:textId="77777777" w:rsidTr="00863B91">
        <w:tc>
          <w:tcPr>
            <w:tcW w:w="1985" w:type="dxa"/>
            <w:shd w:val="clear" w:color="auto" w:fill="D9D9D9" w:themeFill="background1" w:themeFillShade="D9"/>
          </w:tcPr>
          <w:p w14:paraId="77D444E4" w14:textId="77777777" w:rsidR="003E68F1" w:rsidRPr="00947F82" w:rsidRDefault="003E68F1" w:rsidP="00CF395B">
            <w:pPr>
              <w:rPr>
                <w:rFonts w:asciiTheme="minorHAnsi" w:hAnsiTheme="minorHAnsi" w:cstheme="minorHAnsi"/>
                <w:sz w:val="25"/>
                <w:szCs w:val="25"/>
              </w:rPr>
            </w:pPr>
            <w:r w:rsidRPr="00947F82">
              <w:rPr>
                <w:rFonts w:asciiTheme="minorHAnsi" w:hAnsiTheme="minorHAnsi" w:cstheme="minorHAnsi"/>
                <w:sz w:val="25"/>
                <w:szCs w:val="25"/>
              </w:rPr>
              <w:t>Onafhankelijke variabele</w:t>
            </w:r>
          </w:p>
        </w:tc>
        <w:tc>
          <w:tcPr>
            <w:tcW w:w="6095" w:type="dxa"/>
            <w:shd w:val="clear" w:color="auto" w:fill="D9D9D9" w:themeFill="background1" w:themeFillShade="D9"/>
          </w:tcPr>
          <w:p w14:paraId="2563C794" w14:textId="77777777" w:rsidR="003E68F1" w:rsidRPr="00947F82" w:rsidRDefault="003E68F1" w:rsidP="00CF395B">
            <w:pPr>
              <w:jc w:val="center"/>
              <w:rPr>
                <w:rFonts w:asciiTheme="minorHAnsi" w:hAnsiTheme="minorHAnsi" w:cstheme="minorHAnsi"/>
                <w:sz w:val="25"/>
                <w:szCs w:val="25"/>
              </w:rPr>
            </w:pPr>
            <w:r w:rsidRPr="00947F82">
              <w:rPr>
                <w:rFonts w:asciiTheme="minorHAnsi" w:hAnsiTheme="minorHAnsi" w:cstheme="minorHAnsi"/>
                <w:sz w:val="25"/>
                <w:szCs w:val="25"/>
              </w:rPr>
              <w:t>Moderatoren</w:t>
            </w:r>
          </w:p>
        </w:tc>
        <w:tc>
          <w:tcPr>
            <w:tcW w:w="1985" w:type="dxa"/>
            <w:shd w:val="clear" w:color="auto" w:fill="D9D9D9" w:themeFill="background1" w:themeFillShade="D9"/>
          </w:tcPr>
          <w:p w14:paraId="7FEC5034" w14:textId="77777777" w:rsidR="003E68F1" w:rsidRPr="00947F82" w:rsidRDefault="003E68F1" w:rsidP="00CF395B">
            <w:pPr>
              <w:rPr>
                <w:rFonts w:asciiTheme="minorHAnsi" w:hAnsiTheme="minorHAnsi" w:cstheme="minorHAnsi"/>
                <w:sz w:val="25"/>
                <w:szCs w:val="25"/>
              </w:rPr>
            </w:pPr>
            <w:r w:rsidRPr="00947F82">
              <w:rPr>
                <w:rFonts w:asciiTheme="minorHAnsi" w:hAnsiTheme="minorHAnsi" w:cstheme="minorHAnsi"/>
                <w:sz w:val="25"/>
                <w:szCs w:val="25"/>
              </w:rPr>
              <w:t>Afhankelijke</w:t>
            </w:r>
          </w:p>
          <w:p w14:paraId="27CDDA1F" w14:textId="77777777" w:rsidR="003E68F1" w:rsidRPr="00947F82" w:rsidRDefault="003E68F1" w:rsidP="00CF395B">
            <w:pPr>
              <w:rPr>
                <w:rFonts w:asciiTheme="minorHAnsi" w:hAnsiTheme="minorHAnsi" w:cstheme="minorHAnsi"/>
                <w:sz w:val="25"/>
                <w:szCs w:val="25"/>
              </w:rPr>
            </w:pPr>
            <w:r w:rsidRPr="00947F82">
              <w:rPr>
                <w:rFonts w:asciiTheme="minorHAnsi" w:hAnsiTheme="minorHAnsi" w:cstheme="minorHAnsi"/>
                <w:sz w:val="25"/>
                <w:szCs w:val="25"/>
              </w:rPr>
              <w:t xml:space="preserve"> variabele </w:t>
            </w:r>
          </w:p>
        </w:tc>
      </w:tr>
      <w:tr w:rsidR="003E68F1" w:rsidRPr="00947F82" w14:paraId="56D20437" w14:textId="77777777" w:rsidTr="00852FCB">
        <w:tc>
          <w:tcPr>
            <w:tcW w:w="10065" w:type="dxa"/>
            <w:gridSpan w:val="3"/>
          </w:tcPr>
          <w:p w14:paraId="5387FDEE" w14:textId="77777777" w:rsidR="00852FCB" w:rsidRPr="00947F82" w:rsidRDefault="00852FCB" w:rsidP="00CF395B">
            <w:pPr>
              <w:jc w:val="center"/>
              <w:rPr>
                <w:rFonts w:asciiTheme="minorHAnsi" w:hAnsiTheme="minorHAnsi" w:cstheme="minorHAnsi"/>
                <w:b/>
                <w:sz w:val="22"/>
                <w:szCs w:val="22"/>
              </w:rPr>
            </w:pPr>
          </w:p>
          <w:p w14:paraId="7006DBD0" w14:textId="77777777" w:rsidR="00852FCB" w:rsidRPr="00947F82" w:rsidRDefault="00852FCB" w:rsidP="00CF395B">
            <w:pPr>
              <w:jc w:val="center"/>
              <w:rPr>
                <w:rFonts w:asciiTheme="minorHAnsi" w:hAnsiTheme="minorHAnsi" w:cstheme="minorHAnsi"/>
                <w:b/>
                <w:sz w:val="22"/>
                <w:szCs w:val="22"/>
              </w:rPr>
            </w:pPr>
          </w:p>
          <w:tbl>
            <w:tblPr>
              <w:tblStyle w:val="Tabelraster"/>
              <w:tblW w:w="0" w:type="auto"/>
              <w:tblInd w:w="3583" w:type="dxa"/>
              <w:tblBorders>
                <w:top w:val="single" w:sz="4" w:space="0" w:color="A5A5A5"/>
                <w:left w:val="single" w:sz="4" w:space="0" w:color="A5A5A5"/>
                <w:bottom w:val="single" w:sz="4" w:space="0" w:color="A5A5A5"/>
                <w:right w:val="single" w:sz="4" w:space="0" w:color="A5A5A5"/>
                <w:insideH w:val="none" w:sz="0" w:space="0" w:color="auto"/>
                <w:insideV w:val="none" w:sz="0" w:space="0" w:color="auto"/>
              </w:tblBorders>
              <w:tblLook w:val="04A0" w:firstRow="1" w:lastRow="0" w:firstColumn="1" w:lastColumn="0" w:noHBand="0" w:noVBand="1"/>
            </w:tblPr>
            <w:tblGrid>
              <w:gridCol w:w="2551"/>
            </w:tblGrid>
            <w:tr w:rsidR="00852FCB" w:rsidRPr="00947F82" w14:paraId="026A2EC3" w14:textId="77777777" w:rsidTr="00B31A95">
              <w:tc>
                <w:tcPr>
                  <w:tcW w:w="2551" w:type="dxa"/>
                </w:tcPr>
                <w:p w14:paraId="4440BB9C" w14:textId="77777777" w:rsidR="00852FCB" w:rsidRPr="00947F82" w:rsidRDefault="00852FCB" w:rsidP="00631FD4">
                  <w:pPr>
                    <w:jc w:val="center"/>
                    <w:rPr>
                      <w:rFonts w:asciiTheme="minorHAnsi" w:hAnsiTheme="minorHAnsi" w:cstheme="minorHAnsi"/>
                      <w:sz w:val="25"/>
                      <w:szCs w:val="25"/>
                    </w:rPr>
                  </w:pPr>
                  <w:r w:rsidRPr="00947F82">
                    <w:rPr>
                      <w:rFonts w:asciiTheme="minorHAnsi" w:hAnsiTheme="minorHAnsi" w:cstheme="minorHAnsi"/>
                      <w:b/>
                      <w:sz w:val="25"/>
                      <w:szCs w:val="25"/>
                    </w:rPr>
                    <w:t>Politiek Engagement</w:t>
                  </w:r>
                </w:p>
              </w:tc>
            </w:tr>
          </w:tbl>
          <w:p w14:paraId="6690A9E1" w14:textId="78DCA8B2" w:rsidR="003E68F1" w:rsidRPr="00947F82" w:rsidRDefault="003E68F1" w:rsidP="00CF395B">
            <w:pPr>
              <w:jc w:val="center"/>
              <w:rPr>
                <w:rFonts w:asciiTheme="minorHAnsi" w:hAnsiTheme="minorHAnsi" w:cstheme="minorHAnsi"/>
                <w:sz w:val="25"/>
                <w:szCs w:val="25"/>
              </w:rPr>
            </w:pPr>
          </w:p>
        </w:tc>
      </w:tr>
      <w:tr w:rsidR="003E68F1" w:rsidRPr="00947F82" w14:paraId="5386EB66" w14:textId="77777777" w:rsidTr="00852FCB">
        <w:trPr>
          <w:trHeight w:val="3838"/>
        </w:trPr>
        <w:tc>
          <w:tcPr>
            <w:tcW w:w="1985" w:type="dxa"/>
          </w:tcPr>
          <w:p w14:paraId="51F885E6" w14:textId="77777777" w:rsidR="003E68F1" w:rsidRPr="00947F82" w:rsidRDefault="003E68F1" w:rsidP="00CF395B">
            <w:pPr>
              <w:rPr>
                <w:rFonts w:asciiTheme="minorHAnsi" w:hAnsiTheme="minorHAnsi" w:cstheme="minorHAnsi"/>
                <w:b/>
                <w:sz w:val="22"/>
                <w:szCs w:val="22"/>
              </w:rPr>
            </w:pPr>
          </w:p>
          <w:p w14:paraId="4635B32D" w14:textId="77777777" w:rsidR="003E68F1" w:rsidRPr="00947F82" w:rsidRDefault="003E68F1" w:rsidP="00CF395B">
            <w:pPr>
              <w:rPr>
                <w:rFonts w:asciiTheme="minorHAnsi" w:hAnsiTheme="minorHAnsi" w:cstheme="minorHAnsi"/>
                <w:b/>
                <w:sz w:val="22"/>
                <w:szCs w:val="22"/>
              </w:rPr>
            </w:pPr>
          </w:p>
          <w:p w14:paraId="1527B166" w14:textId="77777777" w:rsidR="003E68F1" w:rsidRPr="00947F82" w:rsidRDefault="003E68F1" w:rsidP="00CF395B">
            <w:pPr>
              <w:rPr>
                <w:rFonts w:asciiTheme="minorHAnsi" w:hAnsiTheme="minorHAnsi" w:cstheme="minorHAnsi"/>
                <w:b/>
                <w:sz w:val="22"/>
                <w:szCs w:val="22"/>
              </w:rPr>
            </w:pPr>
          </w:p>
          <w:p w14:paraId="2ECD46AF" w14:textId="77777777" w:rsidR="003E68F1" w:rsidRPr="00947F82" w:rsidRDefault="003E68F1" w:rsidP="00CF395B">
            <w:pPr>
              <w:rPr>
                <w:rFonts w:asciiTheme="minorHAnsi" w:hAnsiTheme="minorHAnsi" w:cstheme="minorHAnsi"/>
                <w:b/>
                <w:sz w:val="22"/>
                <w:szCs w:val="22"/>
              </w:rPr>
            </w:pPr>
          </w:p>
          <w:tbl>
            <w:tblPr>
              <w:tblStyle w:val="Tabelraster"/>
              <w:tblW w:w="0" w:type="auto"/>
              <w:tblBorders>
                <w:top w:val="single" w:sz="4" w:space="0" w:color="A5A5A5"/>
                <w:left w:val="single" w:sz="4" w:space="0" w:color="A5A5A5"/>
                <w:bottom w:val="single" w:sz="4" w:space="0" w:color="A5A5A5"/>
                <w:right w:val="single" w:sz="4" w:space="0" w:color="A5A5A5"/>
                <w:insideH w:val="none" w:sz="0" w:space="0" w:color="auto"/>
                <w:insideV w:val="none" w:sz="0" w:space="0" w:color="auto"/>
              </w:tblBorders>
              <w:tblLook w:val="04A0" w:firstRow="1" w:lastRow="0" w:firstColumn="1" w:lastColumn="0" w:noHBand="0" w:noVBand="1"/>
            </w:tblPr>
            <w:tblGrid>
              <w:gridCol w:w="1751"/>
            </w:tblGrid>
            <w:tr w:rsidR="00852FCB" w:rsidRPr="00947F82" w14:paraId="46587C94" w14:textId="77777777" w:rsidTr="00B31A95">
              <w:trPr>
                <w:trHeight w:val="1568"/>
              </w:trPr>
              <w:tc>
                <w:tcPr>
                  <w:tcW w:w="1759" w:type="dxa"/>
                </w:tcPr>
                <w:p w14:paraId="627BE6F7" w14:textId="3532C5B1" w:rsidR="00852FCB" w:rsidRPr="00947F82" w:rsidRDefault="00852FCB" w:rsidP="00631FD4">
                  <w:pPr>
                    <w:rPr>
                      <w:rFonts w:asciiTheme="minorHAnsi" w:hAnsiTheme="minorHAnsi" w:cstheme="minorHAnsi"/>
                      <w:sz w:val="25"/>
                      <w:szCs w:val="25"/>
                    </w:rPr>
                  </w:pPr>
                  <w:r w:rsidRPr="00947F82">
                    <w:rPr>
                      <w:rFonts w:asciiTheme="minorHAnsi" w:hAnsiTheme="minorHAnsi" w:cstheme="minorHAnsi"/>
                      <w:b/>
                      <w:sz w:val="25"/>
                      <w:szCs w:val="25"/>
                    </w:rPr>
                    <w:t xml:space="preserve">De perceptie van de lokale politieke situatie </w:t>
                  </w:r>
                  <w:r w:rsidRPr="00947F82">
                    <w:rPr>
                      <w:rFonts w:asciiTheme="minorHAnsi" w:hAnsiTheme="minorHAnsi" w:cstheme="minorHAnsi"/>
                      <w:sz w:val="25"/>
                      <w:szCs w:val="25"/>
                    </w:rPr>
                    <w:t>(=instabiel)</w:t>
                  </w:r>
                </w:p>
              </w:tc>
            </w:tr>
          </w:tbl>
          <w:p w14:paraId="141D7CFF" w14:textId="4BC86949" w:rsidR="003E68F1" w:rsidRPr="00947F82" w:rsidRDefault="003E68F1" w:rsidP="00CF395B">
            <w:pPr>
              <w:rPr>
                <w:rFonts w:asciiTheme="minorHAnsi" w:hAnsiTheme="minorHAnsi" w:cstheme="minorHAnsi"/>
                <w:sz w:val="25"/>
                <w:szCs w:val="25"/>
              </w:rPr>
            </w:pPr>
          </w:p>
        </w:tc>
        <w:tc>
          <w:tcPr>
            <w:tcW w:w="6095" w:type="dxa"/>
          </w:tcPr>
          <w:p w14:paraId="4A50F8CF" w14:textId="77777777" w:rsidR="003E68F1" w:rsidRPr="00947F82" w:rsidRDefault="003E68F1" w:rsidP="00CF395B">
            <w:pPr>
              <w:rPr>
                <w:rFonts w:asciiTheme="minorHAnsi" w:hAnsiTheme="minorHAnsi" w:cstheme="minorHAnsi"/>
                <w:sz w:val="22"/>
                <w:szCs w:val="22"/>
              </w:rPr>
            </w:pPr>
            <w:r w:rsidRPr="00947F82">
              <w:rPr>
                <w:rFonts w:asciiTheme="minorHAnsi" w:hAnsiTheme="minorHAnsi" w:cstheme="minorHAnsi"/>
                <w:noProof/>
                <w:sz w:val="22"/>
                <w:szCs w:val="22"/>
              </w:rPr>
              <mc:AlternateContent>
                <mc:Choice Requires="wps">
                  <w:drawing>
                    <wp:anchor distT="0" distB="0" distL="114300" distR="114300" simplePos="0" relativeHeight="251678720" behindDoc="0" locked="0" layoutInCell="1" allowOverlap="1" wp14:anchorId="69474CC0" wp14:editId="553C85B6">
                      <wp:simplePos x="0" y="0"/>
                      <wp:positionH relativeFrom="column">
                        <wp:posOffset>1692579</wp:posOffset>
                      </wp:positionH>
                      <wp:positionV relativeFrom="paragraph">
                        <wp:posOffset>42932</wp:posOffset>
                      </wp:positionV>
                      <wp:extent cx="104719" cy="973736"/>
                      <wp:effectExtent l="12700" t="0" r="10160" b="29845"/>
                      <wp:wrapNone/>
                      <wp:docPr id="4" name="Pijl omlaag 4"/>
                      <wp:cNvGraphicFramePr/>
                      <a:graphic xmlns:a="http://schemas.openxmlformats.org/drawingml/2006/main">
                        <a:graphicData uri="http://schemas.microsoft.com/office/word/2010/wordprocessingShape">
                          <wps:wsp>
                            <wps:cNvSpPr/>
                            <wps:spPr>
                              <a:xfrm>
                                <a:off x="0" y="0"/>
                                <a:ext cx="104719" cy="97373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D71C2E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Pijl omlaag 4" o:spid="_x0000_s1026" type="#_x0000_t67" style="position:absolute;margin-left:133.25pt;margin-top:3.4pt;width:8.25pt;height:76.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Hz9eQIAAD8FAAAOAAAAZHJzL2Uyb0RvYy54bWysVFFP2zAQfp+0/2D5fSQphY6KFFUgpkkI&#10;KmDi2Th248n2ebbbtPv1OztpQID2MK0P7tl39/nuy3c+v9gZTbbCBwW2ptVRSYmwHBpl1zX98Xj9&#10;5SslITLbMA1W1HQvAr1YfP503rm5mEALuhGeIIgN887VtI3RzYsi8FYYFo7ACYtOCd6wiFu/LhrP&#10;OkQ3upiU5WnRgW+cBy5CwNOr3kkXGV9KweOdlEFEomuKtcW8+rw+p7VYnLP52jPXKj6Uwf6hCsOU&#10;xUtHqCsWGdl49Q7KKO4hgIxHHEwBUioucg/YTVW+6eahZU7kXpCc4Eaawv+D5bfblSeqqemUEssM&#10;fqKV+qkJGM3YmkwTQZ0Lc4x7cCs/7AKaqdud9Cb9Yx9kl0ndj6SKXSQcD6tyOqvOKOHoOpsdz45P&#10;E2bxkux8iN8EGJKMmjbQ2aX30GU+2fYmxD7+EIfJqaK+hmzFvRapDG3vhcRm8NZJzs4yEpfaky1D&#10;ATDOhY1V72pZI/rjkxJ/Q1FjRi4xAyZkqbQesQeAJNH32H2tQ3xKFVmFY3L5t8L65DEj3ww2jslG&#10;WfAfAWjsari5jz+Q1FOTWHqGZo+f2kM/A8Hxa4WE37AQV8yj6HE8cJDjHS5SQ1dTGCxKWvC/PzpP&#10;8ahF9FLS4RDVNPzaMC8o0d8tqvSsmk7T1OXN9GQ2wY1/7Xl+7bEbcwn4mSp8MhzPZoqP+mBKD+YJ&#10;532ZbkUXsxzvrimP/rC5jP1w44vBxXKZw3DSHIs39sHxBJ5YTVp63D0x7wbVRZTrLRwGjs3f6K6P&#10;TZkWlpsIUmVRvvA68I1TmoUzvCjpGXi9z1Ev797iDwAAAP//AwBQSwMEFAAGAAgAAAAhAHgDf2Ti&#10;AAAADgEAAA8AAABkcnMvZG93bnJldi54bWxMj81OwzAQhO9IvIO1SNyo7aBGJY1T8SPEhVai0Ps2&#10;NklEbEe2m6Rvz3Kil5VWMzs7X7mZbc9GE2LnnQK5EMCMq73uXKPg6/P1bgUsJnQae++MgrOJsKmu&#10;r0ostJ/chxn3qWEU4mKBCtqUhoLzWLfGYlz4wTjSvn2wmGgNDdcBJwq3Pc+EyLnFztGHFgfz3Jr6&#10;Z3+yCnB7fn+Th51ejqKeDkE+PMndVqnbm/llTeNxDSyZOf1fwB8D9YeKih39yenIegVZni/JqiAn&#10;DNKz1T0BHsmYCwm8KvklRvULAAD//wMAUEsBAi0AFAAGAAgAAAAhALaDOJL+AAAA4QEAABMAAAAA&#10;AAAAAAAAAAAAAAAAAFtDb250ZW50X1R5cGVzXS54bWxQSwECLQAUAAYACAAAACEAOP0h/9YAAACU&#10;AQAACwAAAAAAAAAAAAAAAAAvAQAAX3JlbHMvLnJlbHNQSwECLQAUAAYACAAAACEA3gR8/XkCAAA/&#10;BQAADgAAAAAAAAAAAAAAAAAuAgAAZHJzL2Uyb0RvYy54bWxQSwECLQAUAAYACAAAACEAeAN/ZOIA&#10;AAAOAQAADwAAAAAAAAAAAAAAAADTBAAAZHJzL2Rvd25yZXYueG1sUEsFBgAAAAAEAAQA8wAAAOIF&#10;AAAAAA==&#10;" adj="20439" fillcolor="#4472c4 [3204]" strokecolor="#1f3763 [1604]" strokeweight="1pt"/>
                  </w:pict>
                </mc:Fallback>
              </mc:AlternateContent>
            </w:r>
          </w:p>
          <w:p w14:paraId="1F66038E" w14:textId="77777777" w:rsidR="003E68F1" w:rsidRPr="00947F82" w:rsidRDefault="003E68F1" w:rsidP="00CF395B">
            <w:pPr>
              <w:rPr>
                <w:rFonts w:asciiTheme="minorHAnsi" w:hAnsiTheme="minorHAnsi" w:cstheme="minorHAnsi"/>
                <w:sz w:val="22"/>
                <w:szCs w:val="22"/>
              </w:rPr>
            </w:pPr>
          </w:p>
          <w:p w14:paraId="27A316B6" w14:textId="77777777" w:rsidR="003E68F1" w:rsidRPr="00635781" w:rsidRDefault="003E68F1" w:rsidP="00CF395B">
            <w:pPr>
              <w:rPr>
                <w:rFonts w:asciiTheme="minorHAnsi" w:hAnsiTheme="minorHAnsi" w:cstheme="minorHAnsi"/>
                <w:b/>
                <w:sz w:val="52"/>
                <w:szCs w:val="52"/>
              </w:rPr>
            </w:pPr>
            <w:r w:rsidRPr="00947F82">
              <w:rPr>
                <w:rFonts w:asciiTheme="minorHAnsi" w:hAnsiTheme="minorHAnsi" w:cstheme="minorHAnsi"/>
                <w:sz w:val="22"/>
                <w:szCs w:val="22"/>
              </w:rPr>
              <w:t xml:space="preserve">                                                            </w:t>
            </w:r>
            <w:r w:rsidRPr="00635781">
              <w:rPr>
                <w:rFonts w:asciiTheme="minorHAnsi" w:hAnsiTheme="minorHAnsi" w:cstheme="minorHAnsi"/>
                <w:b/>
                <w:sz w:val="52"/>
                <w:szCs w:val="52"/>
              </w:rPr>
              <w:t xml:space="preserve">- </w:t>
            </w:r>
          </w:p>
          <w:p w14:paraId="36AAF978" w14:textId="77777777" w:rsidR="003E68F1" w:rsidRPr="00947F82" w:rsidRDefault="003E68F1" w:rsidP="00CF395B">
            <w:pPr>
              <w:rPr>
                <w:rFonts w:asciiTheme="minorHAnsi" w:hAnsiTheme="minorHAnsi" w:cstheme="minorHAnsi"/>
                <w:sz w:val="22"/>
                <w:szCs w:val="22"/>
              </w:rPr>
            </w:pPr>
          </w:p>
          <w:p w14:paraId="583130A8" w14:textId="77777777" w:rsidR="003E68F1" w:rsidRPr="00947F82" w:rsidRDefault="003E68F1" w:rsidP="00CF395B">
            <w:pPr>
              <w:rPr>
                <w:rFonts w:asciiTheme="minorHAnsi" w:hAnsiTheme="minorHAnsi" w:cstheme="minorHAnsi"/>
                <w:sz w:val="22"/>
                <w:szCs w:val="22"/>
              </w:rPr>
            </w:pPr>
            <w:r w:rsidRPr="00947F82">
              <w:rPr>
                <w:rFonts w:asciiTheme="minorHAnsi" w:hAnsiTheme="minorHAnsi" w:cstheme="minorHAnsi"/>
                <w:b/>
                <w:noProof/>
                <w:sz w:val="22"/>
                <w:szCs w:val="22"/>
              </w:rPr>
              <mc:AlternateContent>
                <mc:Choice Requires="wps">
                  <w:drawing>
                    <wp:anchor distT="0" distB="0" distL="114300" distR="114300" simplePos="0" relativeHeight="251676672" behindDoc="0" locked="0" layoutInCell="1" allowOverlap="1" wp14:anchorId="2B42AFDE" wp14:editId="0DE27561">
                      <wp:simplePos x="0" y="0"/>
                      <wp:positionH relativeFrom="column">
                        <wp:posOffset>-46769</wp:posOffset>
                      </wp:positionH>
                      <wp:positionV relativeFrom="paragraph">
                        <wp:posOffset>184481</wp:posOffset>
                      </wp:positionV>
                      <wp:extent cx="3756991" cy="150439"/>
                      <wp:effectExtent l="0" t="12700" r="27940" b="27940"/>
                      <wp:wrapNone/>
                      <wp:docPr id="7" name="Pijl links 7"/>
                      <wp:cNvGraphicFramePr/>
                      <a:graphic xmlns:a="http://schemas.openxmlformats.org/drawingml/2006/main">
                        <a:graphicData uri="http://schemas.microsoft.com/office/word/2010/wordprocessingShape">
                          <wps:wsp>
                            <wps:cNvSpPr/>
                            <wps:spPr>
                              <a:xfrm>
                                <a:off x="0" y="0"/>
                                <a:ext cx="3756991" cy="150439"/>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1F680F8"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Pijl links 7" o:spid="_x0000_s1026" type="#_x0000_t13" style="position:absolute;margin-left:-3.7pt;margin-top:14.55pt;width:295.85pt;height:11.85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ufseAIAADQFAAAOAAAAZHJzL2Uyb0RvYy54bWysVFFP2zAQfp+0/2D5fSQpLV0rUlSBmCYh&#10;qFYmno1jNx6O7Z3dpt2v5+ykgTH2Mq0P7tl39/nuy3c+v9g3muwEeGVNSYuTnBJhuK2U2ZT0+/31&#10;p8+U+MBMxbQ1oqQH4enF4uOH89bNxcjWVlcCCIIYP29dSesQ3DzLPK9Fw/yJdcKgU1poWMAtbLIK&#10;WIvojc5GeX6WtRYqB5YL7/H0qnPSRcKXUvBwJ6UXgeiSYm0hrZDWx7hmi3M23wBzteJ9GewfqmiY&#10;MnjpAHXFAiNbUH9ANYqD9VaGE26bzEqpuEg9YDdF/qabdc2cSL0gOd4NNPn/B8tvdysgqirplBLD&#10;GvxEK/VDE63MkyfTyE/r/BzD1m4F/c6jGZvdS2jiP7ZB9onTw8Cp2AfC8fB0OjmbzQpKOPqKST4+&#10;nUXQ7CXbgQ9fhG1INEoKalOHJYBtE6Fsd+NDl3AMxOxYU1dFssJBi1iINt+ExG7w3lHKTjoSlxrI&#10;jqECqqeiO65ZJbqjSY6/vqIhOtWXwCKqVFoPuD1A1OfvuF2NfWxME0l+Q2L+t4K6xCE63WhNGBIb&#10;ZSy8l6xD0Rcuu/gjMR0dkZlHWx3w+4LthO8dv1bI8g3zYcUAlY4zgdMb7nCR2rYltb1FSW3h13vn&#10;MR4FiF5KWpyckvqfWwaCEv3VoDRnxXgcRy1txpPpCDfw2vP42mO2zaXFT4MKweqSGeODPpoSbPOA&#10;Q76Mt6KLGY53l5QHOG4uQzfR+ExwsVymMBwvx8KNWTsewSOrUT/3+wcGrpdaQJHe2uOUsfkbrXWx&#10;MdPY5TZYqZIQX3jt+cbRTILpn5E4+6/3KerlsVs8AwAA//8DAFBLAwQUAAYACAAAACEAXkOU+OIA&#10;AAANAQAADwAAAGRycy9kb3ducmV2LnhtbExPTU/DMAy9I/EfIiNx29KWDUrXdEKruHBgYgP16jWh&#10;rWic0mRb+fd4J7hYtt7z+8jXk+3FyYy+c6QgnkcgDNVOd9QoeN8/z1IQPiBp7B0ZBT/Gw7q4vsox&#10;0+5Mb+a0C41gEfIZKmhDGDIpfd0ai37uBkOMfbrRYuBzbKQe8czitpdJFN1Lix2xQ4uD2bSm/tod&#10;rYLXb1sl1dKWL7iNN/aj2dfVtlTq9mYqVzyeViCCmcLfB1w6cH4oONjBHUl70SuYPSyYqSB5jEEw&#10;vkwXdyAOvCQpyCKX/1sUvwAAAP//AwBQSwECLQAUAAYACAAAACEAtoM4kv4AAADhAQAAEwAAAAAA&#10;AAAAAAAAAAAAAAAAW0NvbnRlbnRfVHlwZXNdLnhtbFBLAQItABQABgAIAAAAIQA4/SH/1gAAAJQB&#10;AAALAAAAAAAAAAAAAAAAAC8BAABfcmVscy8ucmVsc1BLAQItABQABgAIAAAAIQD4KufseAIAADQF&#10;AAAOAAAAAAAAAAAAAAAAAC4CAABkcnMvZTJvRG9jLnhtbFBLAQItABQABgAIAAAAIQBeQ5T44gAA&#10;AA0BAAAPAAAAAAAAAAAAAAAAANIEAABkcnMvZG93bnJldi54bWxQSwUGAAAAAAQABADzAAAA4QUA&#10;AAAA&#10;" adj="21168" fillcolor="black [3200]" strokecolor="black [1600]" strokeweight="1pt"/>
                  </w:pict>
                </mc:Fallback>
              </mc:AlternateContent>
            </w:r>
          </w:p>
          <w:p w14:paraId="7224827B" w14:textId="683A7CDD" w:rsidR="003E68F1" w:rsidRPr="00947F82" w:rsidRDefault="00863B91" w:rsidP="00CF395B">
            <w:pPr>
              <w:rPr>
                <w:rFonts w:asciiTheme="minorHAnsi" w:hAnsiTheme="minorHAnsi" w:cstheme="minorHAnsi"/>
                <w:sz w:val="22"/>
                <w:szCs w:val="22"/>
              </w:rPr>
            </w:pPr>
            <w:r w:rsidRPr="00947F82">
              <w:rPr>
                <w:rFonts w:asciiTheme="minorHAnsi" w:hAnsiTheme="minorHAnsi" w:cstheme="minorHAnsi"/>
                <w:noProof/>
                <w:sz w:val="40"/>
                <w:szCs w:val="40"/>
              </w:rPr>
              <mc:AlternateContent>
                <mc:Choice Requires="wps">
                  <w:drawing>
                    <wp:anchor distT="0" distB="0" distL="114300" distR="114300" simplePos="0" relativeHeight="251677696" behindDoc="0" locked="0" layoutInCell="1" allowOverlap="1" wp14:anchorId="15676B28" wp14:editId="57598B05">
                      <wp:simplePos x="0" y="0"/>
                      <wp:positionH relativeFrom="column">
                        <wp:posOffset>1692275</wp:posOffset>
                      </wp:positionH>
                      <wp:positionV relativeFrom="paragraph">
                        <wp:posOffset>165100</wp:posOffset>
                      </wp:positionV>
                      <wp:extent cx="104140" cy="1153795"/>
                      <wp:effectExtent l="12700" t="12700" r="10160" b="14605"/>
                      <wp:wrapNone/>
                      <wp:docPr id="8" name="Pijl omhoog 8"/>
                      <wp:cNvGraphicFramePr/>
                      <a:graphic xmlns:a="http://schemas.openxmlformats.org/drawingml/2006/main">
                        <a:graphicData uri="http://schemas.microsoft.com/office/word/2010/wordprocessingShape">
                          <wps:wsp>
                            <wps:cNvSpPr/>
                            <wps:spPr>
                              <a:xfrm>
                                <a:off x="0" y="0"/>
                                <a:ext cx="104140" cy="1153795"/>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4777587"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Pijl omhoog 8" o:spid="_x0000_s1026" type="#_x0000_t68" style="position:absolute;margin-left:133.25pt;margin-top:13pt;width:8.2pt;height:90.8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cAWdwIAAD4FAAAOAAAAZHJzL2Uyb0RvYy54bWysVFFv2yAQfp+0/4B4X21nydpGdaqoVadJ&#10;VRstnfpMMcRMwDEgcbJfvwM7btVWe5jmB3xwdx93391xcbk3muyEDwpsTauTkhJhOTTKbmr64+Hm&#10;0xklITLbMA1W1PQgAr1cfPxw0bm5mEALuhGeIIgN887VtI3RzYsi8FYYFk7ACYtKCd6wiFu/KRrP&#10;OkQ3upiU5ZeiA984D1yEgKfXvZIuMr6Ugsd7KYOIRNcUY4t59Xl9SmuxuGDzjWeuVXwIg/1DFIYp&#10;i5eOUNcsMrL16g2UUdxDABlPOJgCpFRc5Bwwm6p8lc26ZU7kXJCc4Eaawv+D5Xe7lSeqqSkWyjKD&#10;JVqpn5qAaQE25CwR1LkwR7u1W/lhF1BM2e6lN+mPeZB9JvUwkir2kXA8rMppNUXqOaqqavb59HyW&#10;QItnb+dD/CrAkCTUdOuW3kOX6WS72xB766MVuqaA+hCyFA9apCi0/S4k5oKXTrJ37iJxpT3ZMaw/&#10;41zYWPWqljWiP56V+A0hjR45wAyYkKXSesQeAFKHvsXuYx3sk6vITTg6l38LrHcePfLNYOPobJQF&#10;/x6AxqyGm3v7I0k9NYmlJ2gOWGkP/QgEx28U0n3LQlwxjz2PJcI5jve4SA1dTWGQKGnB/37vPNlj&#10;K6KWkg5nqKbh15Z5QYn+ZrFJz6tpqnzMm+nsdIIb/1Lz9FJjt+YKsEwVvhiOZzHZR30UpQfziOO+&#10;TLeiilmOd9eUR3/cXMV+tvHB4GK5zGY4aI7FW7t2PIEnVlMvPewfmXdDz0Xs1js4zhubv+q73jZ5&#10;WlhuI0iVm/KZ14FvHNLcOMODkl6Bl/ts9fzsLf4AAAD//wMAUEsDBBQABgAIAAAAIQBEl3ZU4QAA&#10;AA8BAAAPAAAAZHJzL2Rvd25yZXYueG1sTE9NT8MwDL0j8R8iI3FjKZHWbV3TiQ8hcQJtDO2aNV5b&#10;kThVk22FX493gov1LD+/j3I1eidOOMQukIb7SQYCqQ62o0bD9uPlbg4iJkPWuECo4RsjrKrrq9IU&#10;NpxpjadNagSLUCyMhjalvpAy1i16EyehR+LbIQzeJF6HRtrBnFncO6myLJfedMQOrenxqcX6a3P0&#10;Grre+jfb7NTnK8Vtmi4ef9z7Wuvbm/F5yeNhCSLhmP4+4NKB80PFwfbhSDYKp0Hl+ZSpF8DFmKDm&#10;agFizyCbzUBWpfzfo/oFAAD//wMAUEsBAi0AFAAGAAgAAAAhALaDOJL+AAAA4QEAABMAAAAAAAAA&#10;AAAAAAAAAAAAAFtDb250ZW50X1R5cGVzXS54bWxQSwECLQAUAAYACAAAACEAOP0h/9YAAACUAQAA&#10;CwAAAAAAAAAAAAAAAAAvAQAAX3JlbHMvLnJlbHNQSwECLQAUAAYACAAAACEAiznAFncCAAA+BQAA&#10;DgAAAAAAAAAAAAAAAAAuAgAAZHJzL2Uyb0RvYy54bWxQSwECLQAUAAYACAAAACEARJd2VOEAAAAP&#10;AQAADwAAAAAAAAAAAAAAAADRBAAAZHJzL2Rvd25yZXYueG1sUEsFBgAAAAAEAAQA8wAAAN8FAAAA&#10;AA==&#10;" adj="975" fillcolor="#4472c4 [3204]" strokecolor="#1f3763 [1604]" strokeweight="1pt"/>
                  </w:pict>
                </mc:Fallback>
              </mc:AlternateContent>
            </w:r>
          </w:p>
          <w:p w14:paraId="7DAEA6A2" w14:textId="7F4697F6" w:rsidR="003E68F1" w:rsidRPr="00635781" w:rsidRDefault="003E68F1" w:rsidP="00CF395B">
            <w:pPr>
              <w:rPr>
                <w:rFonts w:asciiTheme="minorHAnsi" w:hAnsiTheme="minorHAnsi" w:cstheme="minorHAnsi"/>
                <w:b/>
                <w:sz w:val="48"/>
                <w:szCs w:val="48"/>
              </w:rPr>
            </w:pPr>
            <w:r w:rsidRPr="00947F82">
              <w:rPr>
                <w:rFonts w:asciiTheme="minorHAnsi" w:hAnsiTheme="minorHAnsi" w:cstheme="minorHAnsi"/>
                <w:sz w:val="40"/>
                <w:szCs w:val="40"/>
              </w:rPr>
              <w:t xml:space="preserve">              </w:t>
            </w:r>
            <w:r w:rsidRPr="00635781">
              <w:rPr>
                <w:rFonts w:asciiTheme="minorHAnsi" w:hAnsiTheme="minorHAnsi" w:cstheme="minorHAnsi"/>
                <w:sz w:val="48"/>
                <w:szCs w:val="48"/>
              </w:rPr>
              <w:t xml:space="preserve"> </w:t>
            </w:r>
            <w:r w:rsidRPr="00635781">
              <w:rPr>
                <w:rFonts w:asciiTheme="minorHAnsi" w:hAnsiTheme="minorHAnsi" w:cstheme="minorHAnsi"/>
                <w:b/>
                <w:sz w:val="48"/>
                <w:szCs w:val="48"/>
              </w:rPr>
              <w:t>+</w:t>
            </w:r>
          </w:p>
          <w:p w14:paraId="303BA218" w14:textId="77777777" w:rsidR="003E68F1" w:rsidRPr="00947F82" w:rsidRDefault="003E68F1" w:rsidP="003E68F1">
            <w:pPr>
              <w:pStyle w:val="Lijstalinea"/>
              <w:numPr>
                <w:ilvl w:val="0"/>
                <w:numId w:val="35"/>
              </w:numPr>
              <w:rPr>
                <w:rFonts w:cstheme="minorHAnsi"/>
                <w:sz w:val="40"/>
                <w:szCs w:val="40"/>
              </w:rPr>
            </w:pPr>
          </w:p>
        </w:tc>
        <w:tc>
          <w:tcPr>
            <w:tcW w:w="1985" w:type="dxa"/>
          </w:tcPr>
          <w:p w14:paraId="7AC63554" w14:textId="77777777" w:rsidR="003E68F1" w:rsidRPr="00947F82" w:rsidRDefault="003E68F1" w:rsidP="00CF395B">
            <w:pPr>
              <w:rPr>
                <w:rFonts w:asciiTheme="minorHAnsi" w:hAnsiTheme="minorHAnsi" w:cstheme="minorHAnsi"/>
                <w:b/>
                <w:sz w:val="22"/>
                <w:szCs w:val="22"/>
              </w:rPr>
            </w:pPr>
          </w:p>
          <w:p w14:paraId="20F8C3B7" w14:textId="77777777" w:rsidR="003E68F1" w:rsidRPr="00947F82" w:rsidRDefault="003E68F1" w:rsidP="00CF395B">
            <w:pPr>
              <w:rPr>
                <w:rFonts w:asciiTheme="minorHAnsi" w:hAnsiTheme="minorHAnsi" w:cstheme="minorHAnsi"/>
                <w:b/>
                <w:sz w:val="22"/>
                <w:szCs w:val="22"/>
              </w:rPr>
            </w:pPr>
          </w:p>
          <w:p w14:paraId="0279020D" w14:textId="77777777" w:rsidR="003E68F1" w:rsidRPr="00947F82" w:rsidRDefault="003E68F1" w:rsidP="00CF395B">
            <w:pPr>
              <w:rPr>
                <w:rFonts w:asciiTheme="minorHAnsi" w:hAnsiTheme="minorHAnsi" w:cstheme="minorHAnsi"/>
                <w:b/>
                <w:sz w:val="22"/>
                <w:szCs w:val="22"/>
              </w:rPr>
            </w:pPr>
          </w:p>
          <w:p w14:paraId="77505388" w14:textId="77777777" w:rsidR="003E68F1" w:rsidRPr="00947F82" w:rsidRDefault="003E68F1" w:rsidP="00CF395B">
            <w:pPr>
              <w:rPr>
                <w:rFonts w:asciiTheme="minorHAnsi" w:hAnsiTheme="minorHAnsi" w:cstheme="minorHAnsi"/>
                <w:b/>
                <w:sz w:val="22"/>
                <w:szCs w:val="22"/>
              </w:rPr>
            </w:pPr>
          </w:p>
          <w:tbl>
            <w:tblPr>
              <w:tblStyle w:val="Tabelraster"/>
              <w:tblW w:w="0" w:type="auto"/>
              <w:tblBorders>
                <w:top w:val="single" w:sz="4" w:space="0" w:color="A5A5A5"/>
                <w:left w:val="single" w:sz="4" w:space="0" w:color="A5A5A5"/>
                <w:bottom w:val="single" w:sz="4" w:space="0" w:color="A5A5A5"/>
                <w:right w:val="single" w:sz="4" w:space="0" w:color="A5A5A5"/>
                <w:insideH w:val="none" w:sz="0" w:space="0" w:color="auto"/>
                <w:insideV w:val="none" w:sz="0" w:space="0" w:color="auto"/>
              </w:tblBorders>
              <w:tblLook w:val="04A0" w:firstRow="1" w:lastRow="0" w:firstColumn="1" w:lastColumn="0" w:noHBand="0" w:noVBand="1"/>
            </w:tblPr>
            <w:tblGrid>
              <w:gridCol w:w="1861"/>
            </w:tblGrid>
            <w:tr w:rsidR="00852FCB" w:rsidRPr="00947F82" w14:paraId="224C43CD" w14:textId="77777777" w:rsidTr="00B31A95">
              <w:trPr>
                <w:trHeight w:val="1568"/>
              </w:trPr>
              <w:tc>
                <w:tcPr>
                  <w:tcW w:w="1759" w:type="dxa"/>
                </w:tcPr>
                <w:p w14:paraId="401C8CA4" w14:textId="77777777" w:rsidR="00852FCB" w:rsidRPr="00947F82" w:rsidRDefault="00852FCB" w:rsidP="00631FD4">
                  <w:pPr>
                    <w:rPr>
                      <w:rFonts w:asciiTheme="minorHAnsi" w:hAnsiTheme="minorHAnsi" w:cstheme="minorHAnsi"/>
                      <w:sz w:val="25"/>
                      <w:szCs w:val="25"/>
                    </w:rPr>
                  </w:pPr>
                  <w:r w:rsidRPr="00947F82">
                    <w:rPr>
                      <w:rFonts w:asciiTheme="minorHAnsi" w:hAnsiTheme="minorHAnsi" w:cstheme="minorHAnsi"/>
                      <w:b/>
                      <w:sz w:val="25"/>
                      <w:szCs w:val="25"/>
                    </w:rPr>
                    <w:t xml:space="preserve">Bereidheid om te participeren </w:t>
                  </w:r>
                  <w:r w:rsidRPr="00947F82">
                    <w:rPr>
                      <w:rFonts w:asciiTheme="minorHAnsi" w:hAnsiTheme="minorHAnsi" w:cstheme="minorHAnsi"/>
                      <w:sz w:val="25"/>
                      <w:szCs w:val="25"/>
                    </w:rPr>
                    <w:t>(=Meebeslissen, Meepraten en Meedoen)</w:t>
                  </w:r>
                </w:p>
              </w:tc>
            </w:tr>
          </w:tbl>
          <w:p w14:paraId="5FA18C0E" w14:textId="4E2016EE" w:rsidR="003E68F1" w:rsidRPr="00947F82" w:rsidRDefault="003E68F1" w:rsidP="00CF395B">
            <w:pPr>
              <w:rPr>
                <w:rFonts w:asciiTheme="minorHAnsi" w:hAnsiTheme="minorHAnsi" w:cstheme="minorHAnsi"/>
                <w:sz w:val="25"/>
                <w:szCs w:val="25"/>
              </w:rPr>
            </w:pPr>
          </w:p>
        </w:tc>
      </w:tr>
      <w:tr w:rsidR="003E68F1" w:rsidRPr="00947F82" w14:paraId="71872946" w14:textId="77777777" w:rsidTr="00852FCB">
        <w:trPr>
          <w:trHeight w:val="364"/>
        </w:trPr>
        <w:tc>
          <w:tcPr>
            <w:tcW w:w="1985" w:type="dxa"/>
          </w:tcPr>
          <w:p w14:paraId="7A017A9F" w14:textId="77777777" w:rsidR="003E68F1" w:rsidRPr="00947F82" w:rsidRDefault="003E68F1" w:rsidP="00CF395B">
            <w:pPr>
              <w:rPr>
                <w:rFonts w:asciiTheme="minorHAnsi" w:hAnsiTheme="minorHAnsi" w:cstheme="minorHAnsi"/>
                <w:b/>
                <w:sz w:val="22"/>
                <w:szCs w:val="22"/>
              </w:rPr>
            </w:pPr>
          </w:p>
        </w:tc>
        <w:tc>
          <w:tcPr>
            <w:tcW w:w="6095" w:type="dxa"/>
          </w:tcPr>
          <w:tbl>
            <w:tblPr>
              <w:tblStyle w:val="Tabelraster"/>
              <w:tblW w:w="0" w:type="auto"/>
              <w:tblInd w:w="2162" w:type="dxa"/>
              <w:tblBorders>
                <w:top w:val="single" w:sz="4" w:space="0" w:color="A5A5A5"/>
                <w:left w:val="single" w:sz="4" w:space="0" w:color="A5A5A5"/>
                <w:bottom w:val="single" w:sz="4" w:space="0" w:color="A5A5A5"/>
                <w:right w:val="single" w:sz="4" w:space="0" w:color="A5A5A5"/>
                <w:insideH w:val="none" w:sz="0" w:space="0" w:color="auto"/>
                <w:insideV w:val="none" w:sz="0" w:space="0" w:color="auto"/>
              </w:tblBorders>
              <w:tblLook w:val="04A0" w:firstRow="1" w:lastRow="0" w:firstColumn="1" w:lastColumn="0" w:noHBand="0" w:noVBand="1"/>
            </w:tblPr>
            <w:tblGrid>
              <w:gridCol w:w="1134"/>
            </w:tblGrid>
            <w:tr w:rsidR="00852FCB" w:rsidRPr="00947F82" w14:paraId="0FC28F1B" w14:textId="77777777" w:rsidTr="00B31A95">
              <w:tc>
                <w:tcPr>
                  <w:tcW w:w="1134" w:type="dxa"/>
                </w:tcPr>
                <w:p w14:paraId="5A6FD81C" w14:textId="77777777" w:rsidR="00852FCB" w:rsidRPr="00947F82" w:rsidRDefault="00852FCB" w:rsidP="00631FD4">
                  <w:pPr>
                    <w:jc w:val="center"/>
                    <w:rPr>
                      <w:rFonts w:asciiTheme="minorHAnsi" w:hAnsiTheme="minorHAnsi" w:cstheme="minorHAnsi"/>
                      <w:sz w:val="25"/>
                      <w:szCs w:val="25"/>
                    </w:rPr>
                  </w:pPr>
                  <w:r w:rsidRPr="00947F82">
                    <w:rPr>
                      <w:rFonts w:asciiTheme="minorHAnsi" w:hAnsiTheme="minorHAnsi" w:cstheme="minorHAnsi"/>
                      <w:b/>
                      <w:sz w:val="25"/>
                      <w:szCs w:val="25"/>
                    </w:rPr>
                    <w:t xml:space="preserve">Leeftijd </w:t>
                  </w:r>
                </w:p>
              </w:tc>
            </w:tr>
          </w:tbl>
          <w:p w14:paraId="25CA2C69" w14:textId="7FAAE714" w:rsidR="003E68F1" w:rsidRPr="00947F82" w:rsidRDefault="003E68F1" w:rsidP="00CF395B">
            <w:pPr>
              <w:jc w:val="center"/>
              <w:rPr>
                <w:rFonts w:asciiTheme="minorHAnsi" w:hAnsiTheme="minorHAnsi" w:cstheme="minorHAnsi"/>
                <w:sz w:val="25"/>
                <w:szCs w:val="25"/>
              </w:rPr>
            </w:pPr>
          </w:p>
        </w:tc>
        <w:tc>
          <w:tcPr>
            <w:tcW w:w="1985" w:type="dxa"/>
          </w:tcPr>
          <w:p w14:paraId="58167B5B" w14:textId="77777777" w:rsidR="003E68F1" w:rsidRPr="00947F82" w:rsidRDefault="003E68F1" w:rsidP="00CF395B">
            <w:pPr>
              <w:rPr>
                <w:rFonts w:asciiTheme="minorHAnsi" w:hAnsiTheme="minorHAnsi" w:cstheme="minorHAnsi"/>
                <w:b/>
                <w:sz w:val="22"/>
                <w:szCs w:val="22"/>
              </w:rPr>
            </w:pPr>
          </w:p>
        </w:tc>
      </w:tr>
    </w:tbl>
    <w:p w14:paraId="16ACD2F4" w14:textId="77777777" w:rsidR="00E624BE" w:rsidRPr="00947F82" w:rsidRDefault="00E624BE" w:rsidP="000A0211">
      <w:pPr>
        <w:spacing w:line="360" w:lineRule="auto"/>
        <w:jc w:val="both"/>
        <w:rPr>
          <w:rFonts w:asciiTheme="minorHAnsi" w:hAnsiTheme="minorHAnsi" w:cstheme="minorHAnsi"/>
          <w:i/>
          <w:sz w:val="20"/>
          <w:szCs w:val="20"/>
        </w:rPr>
      </w:pPr>
    </w:p>
    <w:p w14:paraId="0E268BF7" w14:textId="0BD42D7E" w:rsidR="003E68F1" w:rsidRPr="00581459" w:rsidRDefault="00581459" w:rsidP="000A0211">
      <w:pPr>
        <w:spacing w:line="360" w:lineRule="auto"/>
        <w:jc w:val="both"/>
        <w:rPr>
          <w:i/>
          <w:sz w:val="20"/>
          <w:szCs w:val="20"/>
        </w:rPr>
      </w:pPr>
      <w:r w:rsidRPr="00581459">
        <w:rPr>
          <w:i/>
          <w:sz w:val="20"/>
          <w:szCs w:val="20"/>
        </w:rPr>
        <w:t>Figuur 2: Conceptueel model van de hypotheses</w:t>
      </w:r>
    </w:p>
    <w:p w14:paraId="392FBDFF" w14:textId="77777777" w:rsidR="000A0211" w:rsidRPr="000A0211" w:rsidRDefault="000A0211" w:rsidP="000A0211">
      <w:pPr>
        <w:rPr>
          <w:lang w:eastAsia="en-US"/>
        </w:rPr>
      </w:pPr>
    </w:p>
    <w:p w14:paraId="54D4471E" w14:textId="77777777" w:rsidR="004533BE" w:rsidRPr="004533BE" w:rsidRDefault="004533BE" w:rsidP="004533BE">
      <w:pPr>
        <w:rPr>
          <w:lang w:eastAsia="en-US"/>
        </w:rPr>
      </w:pPr>
    </w:p>
    <w:p w14:paraId="21B14067" w14:textId="356D0047" w:rsidR="00C14E74" w:rsidRDefault="00C14E74" w:rsidP="003E68F1">
      <w:pPr>
        <w:rPr>
          <w:color w:val="000000" w:themeColor="text1"/>
        </w:rPr>
      </w:pPr>
      <w:r>
        <w:tab/>
      </w:r>
      <w:r>
        <w:tab/>
      </w:r>
      <w:r>
        <w:tab/>
      </w:r>
      <w:r>
        <w:tab/>
      </w:r>
      <w:r>
        <w:tab/>
      </w:r>
      <w:r>
        <w:rPr>
          <w:color w:val="000000" w:themeColor="text1"/>
        </w:rPr>
        <w:t xml:space="preserve"> </w:t>
      </w:r>
    </w:p>
    <w:p w14:paraId="78491129" w14:textId="35EB5F3C" w:rsidR="00776AE4" w:rsidRPr="00A26031" w:rsidRDefault="00920A2C" w:rsidP="00776AE4">
      <w:pPr>
        <w:rPr>
          <w:color w:val="000000" w:themeColor="text1"/>
        </w:rPr>
      </w:pPr>
      <w:r w:rsidRPr="00A26031">
        <w:rPr>
          <w:color w:val="000000" w:themeColor="text1"/>
        </w:rPr>
        <w:tab/>
      </w:r>
      <w:r w:rsidRPr="00A26031">
        <w:rPr>
          <w:color w:val="000000" w:themeColor="text1"/>
        </w:rPr>
        <w:tab/>
      </w:r>
      <w:r w:rsidRPr="00A26031">
        <w:rPr>
          <w:color w:val="000000" w:themeColor="text1"/>
        </w:rPr>
        <w:tab/>
      </w:r>
    </w:p>
    <w:p w14:paraId="4091E239" w14:textId="59609213" w:rsidR="008A7B0D" w:rsidRDefault="008A7B0D"/>
    <w:p w14:paraId="68D0D910" w14:textId="2F2425D0" w:rsidR="003E68F1" w:rsidRDefault="003E68F1">
      <w:pPr>
        <w:rPr>
          <w:rFonts w:asciiTheme="majorHAnsi" w:eastAsiaTheme="majorEastAsia" w:hAnsiTheme="majorHAnsi" w:cstheme="majorBidi"/>
          <w:color w:val="2F5496" w:themeColor="accent1" w:themeShade="BF"/>
          <w:sz w:val="32"/>
          <w:szCs w:val="32"/>
          <w:u w:val="single"/>
          <w:lang w:eastAsia="en-US"/>
        </w:rPr>
      </w:pPr>
      <w:r>
        <w:rPr>
          <w:rFonts w:asciiTheme="majorHAnsi" w:eastAsiaTheme="majorEastAsia" w:hAnsiTheme="majorHAnsi" w:cstheme="majorBidi"/>
          <w:color w:val="2F5496" w:themeColor="accent1" w:themeShade="BF"/>
          <w:sz w:val="32"/>
          <w:szCs w:val="32"/>
          <w:u w:val="single"/>
          <w:lang w:eastAsia="en-US"/>
        </w:rPr>
        <w:br w:type="page"/>
      </w:r>
    </w:p>
    <w:p w14:paraId="41C7E6FB" w14:textId="1F8012EC" w:rsidR="00A6718D" w:rsidRPr="003C627E" w:rsidRDefault="00A5140E" w:rsidP="003C627E">
      <w:pPr>
        <w:pStyle w:val="Kop1"/>
        <w:spacing w:line="360" w:lineRule="auto"/>
        <w:rPr>
          <w:color w:val="1F3864" w:themeColor="accent1" w:themeShade="80"/>
        </w:rPr>
      </w:pPr>
      <w:bookmarkStart w:id="41" w:name="_Toc61707305"/>
      <w:r w:rsidRPr="003C627E">
        <w:rPr>
          <w:color w:val="1F3864" w:themeColor="accent1" w:themeShade="80"/>
        </w:rPr>
        <w:lastRenderedPageBreak/>
        <w:t>3</w:t>
      </w:r>
      <w:r w:rsidR="00840943" w:rsidRPr="003C627E">
        <w:rPr>
          <w:color w:val="1F3864" w:themeColor="accent1" w:themeShade="80"/>
        </w:rPr>
        <w:t xml:space="preserve"> </w:t>
      </w:r>
      <w:r w:rsidRPr="003C627E">
        <w:rPr>
          <w:color w:val="1F3864" w:themeColor="accent1" w:themeShade="80"/>
        </w:rPr>
        <w:t xml:space="preserve"> </w:t>
      </w:r>
      <w:r w:rsidR="000E4A4A" w:rsidRPr="003C627E">
        <w:rPr>
          <w:color w:val="1F3864" w:themeColor="accent1" w:themeShade="80"/>
        </w:rPr>
        <w:t>Methodologisch kader</w:t>
      </w:r>
      <w:bookmarkEnd w:id="41"/>
      <w:r w:rsidR="000E4A4A" w:rsidRPr="003C627E">
        <w:rPr>
          <w:color w:val="1F3864" w:themeColor="accent1" w:themeShade="80"/>
        </w:rPr>
        <w:t xml:space="preserve"> </w:t>
      </w:r>
    </w:p>
    <w:p w14:paraId="58F2323C" w14:textId="7AE42A0F" w:rsidR="00307603" w:rsidRPr="00A116A2" w:rsidRDefault="00BE6CC6" w:rsidP="00BE6CC6">
      <w:pPr>
        <w:spacing w:line="360" w:lineRule="auto"/>
        <w:jc w:val="both"/>
        <w:rPr>
          <w:color w:val="000000" w:themeColor="text1"/>
        </w:rPr>
      </w:pPr>
      <w:r w:rsidRPr="00A116A2">
        <w:rPr>
          <w:color w:val="000000" w:themeColor="text1"/>
        </w:rPr>
        <w:t xml:space="preserve">In </w:t>
      </w:r>
      <w:r w:rsidR="00FB6D20" w:rsidRPr="00A116A2">
        <w:rPr>
          <w:color w:val="000000" w:themeColor="text1"/>
        </w:rPr>
        <w:t>het komende</w:t>
      </w:r>
      <w:r w:rsidRPr="00A116A2">
        <w:rPr>
          <w:color w:val="000000" w:themeColor="text1"/>
        </w:rPr>
        <w:t xml:space="preserve"> hoofdstuk zal de </w:t>
      </w:r>
      <w:r w:rsidR="00A6665A" w:rsidRPr="00A116A2">
        <w:rPr>
          <w:color w:val="000000" w:themeColor="text1"/>
        </w:rPr>
        <w:t xml:space="preserve">methode </w:t>
      </w:r>
      <w:r w:rsidR="001C5795" w:rsidRPr="00A116A2">
        <w:rPr>
          <w:color w:val="000000" w:themeColor="text1"/>
        </w:rPr>
        <w:t>van</w:t>
      </w:r>
      <w:r w:rsidR="00AC2B5D" w:rsidRPr="00A116A2">
        <w:rPr>
          <w:color w:val="000000" w:themeColor="text1"/>
        </w:rPr>
        <w:t xml:space="preserve"> dit onderzoek worden </w:t>
      </w:r>
      <w:r w:rsidR="00C717CF" w:rsidRPr="00A116A2">
        <w:rPr>
          <w:color w:val="000000" w:themeColor="text1"/>
        </w:rPr>
        <w:t>beschreven</w:t>
      </w:r>
      <w:r w:rsidR="00AC2B5D" w:rsidRPr="00A116A2">
        <w:rPr>
          <w:color w:val="000000" w:themeColor="text1"/>
        </w:rPr>
        <w:t xml:space="preserve">. </w:t>
      </w:r>
      <w:r w:rsidR="00F0383C" w:rsidRPr="00A116A2">
        <w:rPr>
          <w:color w:val="000000" w:themeColor="text1"/>
        </w:rPr>
        <w:t>Allereerst zal de</w:t>
      </w:r>
      <w:r w:rsidR="00741647" w:rsidRPr="00A116A2">
        <w:rPr>
          <w:color w:val="000000" w:themeColor="text1"/>
        </w:rPr>
        <w:t xml:space="preserve"> </w:t>
      </w:r>
      <w:r w:rsidR="008C5319" w:rsidRPr="00A116A2">
        <w:rPr>
          <w:color w:val="000000" w:themeColor="text1"/>
        </w:rPr>
        <w:t xml:space="preserve">methode en de </w:t>
      </w:r>
      <w:r w:rsidR="00244340">
        <w:rPr>
          <w:color w:val="000000" w:themeColor="text1"/>
        </w:rPr>
        <w:t>project</w:t>
      </w:r>
      <w:r w:rsidR="008C5319" w:rsidRPr="00A116A2">
        <w:rPr>
          <w:color w:val="000000" w:themeColor="text1"/>
        </w:rPr>
        <w:t>keuze</w:t>
      </w:r>
      <w:r w:rsidR="00741647" w:rsidRPr="00A116A2">
        <w:rPr>
          <w:color w:val="000000" w:themeColor="text1"/>
        </w:rPr>
        <w:t xml:space="preserve"> worden </w:t>
      </w:r>
      <w:r w:rsidR="0095472A" w:rsidRPr="00A116A2">
        <w:rPr>
          <w:color w:val="000000" w:themeColor="text1"/>
        </w:rPr>
        <w:t>toegelicht</w:t>
      </w:r>
      <w:r w:rsidR="00741647" w:rsidRPr="00A116A2">
        <w:rPr>
          <w:color w:val="000000" w:themeColor="text1"/>
        </w:rPr>
        <w:t xml:space="preserve">. </w:t>
      </w:r>
      <w:r w:rsidR="0095472A" w:rsidRPr="00A116A2">
        <w:rPr>
          <w:color w:val="000000" w:themeColor="text1"/>
        </w:rPr>
        <w:t xml:space="preserve">Vervolgens zullen </w:t>
      </w:r>
      <w:r w:rsidR="00994FAE" w:rsidRPr="00A116A2">
        <w:rPr>
          <w:color w:val="000000" w:themeColor="text1"/>
        </w:rPr>
        <w:t>alle</w:t>
      </w:r>
      <w:r w:rsidR="0095472A" w:rsidRPr="00A116A2">
        <w:rPr>
          <w:color w:val="000000" w:themeColor="text1"/>
        </w:rPr>
        <w:t xml:space="preserve"> begrippen </w:t>
      </w:r>
      <w:r w:rsidR="00724E10" w:rsidRPr="00A116A2">
        <w:rPr>
          <w:color w:val="000000" w:themeColor="text1"/>
        </w:rPr>
        <w:t xml:space="preserve">uit de theorie </w:t>
      </w:r>
      <w:r w:rsidR="00A92FC8">
        <w:rPr>
          <w:color w:val="000000" w:themeColor="text1"/>
        </w:rPr>
        <w:t>voor</w:t>
      </w:r>
      <w:r w:rsidR="00724E10" w:rsidRPr="00A116A2">
        <w:rPr>
          <w:color w:val="000000" w:themeColor="text1"/>
        </w:rPr>
        <w:t xml:space="preserve"> de analyse </w:t>
      </w:r>
      <w:r w:rsidR="0095472A" w:rsidRPr="00A116A2">
        <w:rPr>
          <w:color w:val="000000" w:themeColor="text1"/>
        </w:rPr>
        <w:t xml:space="preserve">geoperationaliseerd worden. </w:t>
      </w:r>
      <w:r w:rsidR="00381E25" w:rsidRPr="00A116A2">
        <w:rPr>
          <w:color w:val="000000" w:themeColor="text1"/>
        </w:rPr>
        <w:t xml:space="preserve">Hierop volgend zal de onderzoekssetting aan bod komen. </w:t>
      </w:r>
      <w:r w:rsidR="00A116A2" w:rsidRPr="00A116A2">
        <w:rPr>
          <w:color w:val="000000" w:themeColor="text1"/>
        </w:rPr>
        <w:t xml:space="preserve">Vervolgens zal er worden beschreven wat er naar aanleiding van een pilot is aangepast in de vignetten. Hierna </w:t>
      </w:r>
      <w:r w:rsidR="00A92FC8">
        <w:rPr>
          <w:color w:val="000000" w:themeColor="text1"/>
        </w:rPr>
        <w:t>zullen de definitieve vignetten aan bod komen</w:t>
      </w:r>
      <w:r w:rsidR="00E26FE8">
        <w:rPr>
          <w:color w:val="000000" w:themeColor="text1"/>
        </w:rPr>
        <w:t xml:space="preserve"> met daarbij een overzichtelijk schema van de vignetindeling.</w:t>
      </w:r>
      <w:r w:rsidR="00A92FC8">
        <w:rPr>
          <w:color w:val="000000" w:themeColor="text1"/>
        </w:rPr>
        <w:t xml:space="preserve"> </w:t>
      </w:r>
      <w:r w:rsidR="00A116A2" w:rsidRPr="00A116A2">
        <w:rPr>
          <w:color w:val="000000" w:themeColor="text1"/>
        </w:rPr>
        <w:t>De dataverzameling en de beschrijving van de respondenten volg</w:t>
      </w:r>
      <w:r w:rsidR="00A92FC8">
        <w:rPr>
          <w:color w:val="000000" w:themeColor="text1"/>
        </w:rPr>
        <w:t>en</w:t>
      </w:r>
      <w:r w:rsidR="00A116A2" w:rsidRPr="00A116A2">
        <w:rPr>
          <w:color w:val="000000" w:themeColor="text1"/>
        </w:rPr>
        <w:t xml:space="preserve"> hierna. </w:t>
      </w:r>
      <w:r w:rsidR="00A92FC8">
        <w:rPr>
          <w:color w:val="000000" w:themeColor="text1"/>
        </w:rPr>
        <w:t>Tevens</w:t>
      </w:r>
      <w:r w:rsidR="00D12A8D">
        <w:rPr>
          <w:color w:val="000000" w:themeColor="text1"/>
        </w:rPr>
        <w:t xml:space="preserve"> </w:t>
      </w:r>
      <w:r w:rsidR="00A92FC8">
        <w:rPr>
          <w:color w:val="000000" w:themeColor="text1"/>
        </w:rPr>
        <w:t>zullen</w:t>
      </w:r>
      <w:r w:rsidR="00D12A8D">
        <w:rPr>
          <w:color w:val="000000" w:themeColor="text1"/>
        </w:rPr>
        <w:t xml:space="preserve"> de betrouwbaarheid en validiteit van het onderzoek worden besproken. </w:t>
      </w:r>
      <w:r w:rsidR="00A116A2" w:rsidRPr="00A116A2">
        <w:rPr>
          <w:color w:val="000000" w:themeColor="text1"/>
        </w:rPr>
        <w:t xml:space="preserve">Tot slot </w:t>
      </w:r>
      <w:r w:rsidR="00D12A8D">
        <w:rPr>
          <w:color w:val="000000" w:themeColor="text1"/>
        </w:rPr>
        <w:t>volgt d</w:t>
      </w:r>
      <w:r w:rsidR="00A116A2" w:rsidRPr="00A116A2">
        <w:rPr>
          <w:color w:val="000000" w:themeColor="text1"/>
        </w:rPr>
        <w:t xml:space="preserve">e </w:t>
      </w:r>
      <w:r w:rsidR="009F41B5">
        <w:rPr>
          <w:color w:val="000000" w:themeColor="text1"/>
        </w:rPr>
        <w:t xml:space="preserve">beschrijving van de </w:t>
      </w:r>
      <w:r w:rsidR="00A116A2" w:rsidRPr="00A116A2">
        <w:rPr>
          <w:color w:val="000000" w:themeColor="text1"/>
        </w:rPr>
        <w:t>data-analyse</w:t>
      </w:r>
      <w:r w:rsidR="00E26FE8">
        <w:rPr>
          <w:color w:val="000000" w:themeColor="text1"/>
        </w:rPr>
        <w:t xml:space="preserve"> en de ordening van de dataset. </w:t>
      </w:r>
      <w:r w:rsidR="00E26FE8" w:rsidRPr="00A116A2">
        <w:rPr>
          <w:color w:val="000000" w:themeColor="text1"/>
        </w:rPr>
        <w:t xml:space="preserve"> </w:t>
      </w:r>
    </w:p>
    <w:p w14:paraId="6193AB9D" w14:textId="2FC53DEC" w:rsidR="00E96ACE" w:rsidRDefault="00E96ACE" w:rsidP="00BE6CC6">
      <w:pPr>
        <w:spacing w:line="360" w:lineRule="auto"/>
        <w:jc w:val="both"/>
        <w:rPr>
          <w:color w:val="000000" w:themeColor="text1"/>
          <w:u w:val="single"/>
        </w:rPr>
      </w:pPr>
    </w:p>
    <w:p w14:paraId="41F6CFC7" w14:textId="4FAFDE09" w:rsidR="004E34BE" w:rsidRPr="007348F6" w:rsidRDefault="00A92FC8" w:rsidP="00B946FE">
      <w:pPr>
        <w:pStyle w:val="Kop2"/>
        <w:spacing w:line="360" w:lineRule="auto"/>
        <w:rPr>
          <w:color w:val="1F3864" w:themeColor="accent1" w:themeShade="80"/>
        </w:rPr>
      </w:pPr>
      <w:bookmarkStart w:id="42" w:name="_Toc61707306"/>
      <w:r w:rsidRPr="007348F6">
        <w:rPr>
          <w:color w:val="1F3864" w:themeColor="accent1" w:themeShade="80"/>
        </w:rPr>
        <w:t xml:space="preserve">3.1 </w:t>
      </w:r>
      <w:r w:rsidR="003F6A49" w:rsidRPr="007348F6">
        <w:rPr>
          <w:color w:val="1F3864" w:themeColor="accent1" w:themeShade="80"/>
        </w:rPr>
        <w:t>Vignettenonderzoek</w:t>
      </w:r>
      <w:bookmarkEnd w:id="42"/>
    </w:p>
    <w:p w14:paraId="4FDEE35F" w14:textId="0A19106C" w:rsidR="00487458" w:rsidRPr="000A4B7E" w:rsidRDefault="007316A8" w:rsidP="00C8009E">
      <w:pPr>
        <w:spacing w:line="360" w:lineRule="auto"/>
        <w:jc w:val="both"/>
        <w:rPr>
          <w:color w:val="000000" w:themeColor="text1"/>
        </w:rPr>
      </w:pPr>
      <w:r>
        <w:rPr>
          <w:color w:val="000000" w:themeColor="text1"/>
        </w:rPr>
        <w:t xml:space="preserve">De </w:t>
      </w:r>
      <w:r w:rsidR="00C66E1B">
        <w:rPr>
          <w:color w:val="000000" w:themeColor="text1"/>
        </w:rPr>
        <w:t xml:space="preserve">vanuit de theorie </w:t>
      </w:r>
      <w:r>
        <w:rPr>
          <w:color w:val="000000" w:themeColor="text1"/>
        </w:rPr>
        <w:t xml:space="preserve">opgestelde hypotheses zullen worden getoetst in de praktijk om vervolgens een antwoord te kunnen geven op de hoofdvraag van dit onderzoek. </w:t>
      </w:r>
      <w:r w:rsidR="000E609C">
        <w:rPr>
          <w:color w:val="000000" w:themeColor="text1"/>
        </w:rPr>
        <w:t>Gezien de</w:t>
      </w:r>
      <w:r>
        <w:rPr>
          <w:color w:val="000000" w:themeColor="text1"/>
        </w:rPr>
        <w:t xml:space="preserve"> hoofdvraag</w:t>
      </w:r>
      <w:r w:rsidR="000E609C">
        <w:rPr>
          <w:color w:val="000000" w:themeColor="text1"/>
        </w:rPr>
        <w:t xml:space="preserve"> van het onderzoek, </w:t>
      </w:r>
      <w:r w:rsidR="009E766A">
        <w:rPr>
          <w:color w:val="000000" w:themeColor="text1"/>
        </w:rPr>
        <w:t xml:space="preserve">namelijk in hoeverre </w:t>
      </w:r>
      <w:r w:rsidR="009C66FE">
        <w:rPr>
          <w:color w:val="000000" w:themeColor="text1"/>
        </w:rPr>
        <w:t xml:space="preserve">de </w:t>
      </w:r>
      <w:r w:rsidR="009E766A">
        <w:rPr>
          <w:color w:val="000000" w:themeColor="text1"/>
        </w:rPr>
        <w:t xml:space="preserve">lokale politieke instabiliteit </w:t>
      </w:r>
      <w:r w:rsidR="00C66E1B">
        <w:rPr>
          <w:color w:val="000000" w:themeColor="text1"/>
        </w:rPr>
        <w:t xml:space="preserve">een </w:t>
      </w:r>
      <w:r w:rsidR="009C66FE">
        <w:rPr>
          <w:color w:val="000000" w:themeColor="text1"/>
        </w:rPr>
        <w:t>effect</w:t>
      </w:r>
      <w:r w:rsidR="009E766A">
        <w:rPr>
          <w:color w:val="000000" w:themeColor="text1"/>
        </w:rPr>
        <w:t xml:space="preserve"> heeft op </w:t>
      </w:r>
      <w:r w:rsidR="00575717">
        <w:rPr>
          <w:color w:val="000000" w:themeColor="text1"/>
        </w:rPr>
        <w:t xml:space="preserve">de bereidheid van burgers om te </w:t>
      </w:r>
      <w:r w:rsidR="006C7298">
        <w:rPr>
          <w:color w:val="000000" w:themeColor="text1"/>
        </w:rPr>
        <w:t>participeren</w:t>
      </w:r>
      <w:r w:rsidR="00575717">
        <w:rPr>
          <w:color w:val="000000" w:themeColor="text1"/>
        </w:rPr>
        <w:t xml:space="preserve"> in hun omgeving, zou het</w:t>
      </w:r>
      <w:r w:rsidR="00AE4F4F">
        <w:rPr>
          <w:color w:val="000000" w:themeColor="text1"/>
        </w:rPr>
        <w:t xml:space="preserve"> </w:t>
      </w:r>
      <w:r w:rsidR="0020316D">
        <w:rPr>
          <w:color w:val="000000" w:themeColor="text1"/>
        </w:rPr>
        <w:t xml:space="preserve">in eerste instantie </w:t>
      </w:r>
      <w:r w:rsidR="00151E1A">
        <w:rPr>
          <w:color w:val="000000" w:themeColor="text1"/>
        </w:rPr>
        <w:t xml:space="preserve">methodologisch </w:t>
      </w:r>
      <w:r w:rsidR="00AE4F4F">
        <w:rPr>
          <w:color w:val="000000" w:themeColor="text1"/>
        </w:rPr>
        <w:t xml:space="preserve">voor de hand liggen om een onderzoek op basis van een </w:t>
      </w:r>
      <w:r w:rsidR="0020316D">
        <w:rPr>
          <w:color w:val="000000" w:themeColor="text1"/>
        </w:rPr>
        <w:t>voor</w:t>
      </w:r>
      <w:r w:rsidR="00AE4F4F">
        <w:rPr>
          <w:color w:val="000000" w:themeColor="text1"/>
        </w:rPr>
        <w:t xml:space="preserve">- en nameting in te richten. </w:t>
      </w:r>
      <w:r w:rsidR="0081225D">
        <w:rPr>
          <w:color w:val="000000" w:themeColor="text1"/>
        </w:rPr>
        <w:t>Door middel van</w:t>
      </w:r>
      <w:r w:rsidR="00AE4F4F">
        <w:rPr>
          <w:color w:val="000000" w:themeColor="text1"/>
        </w:rPr>
        <w:t xml:space="preserve"> </w:t>
      </w:r>
      <w:r w:rsidR="00456C33">
        <w:rPr>
          <w:color w:val="000000" w:themeColor="text1"/>
        </w:rPr>
        <w:t>deze voor- en nameting</w:t>
      </w:r>
      <w:r w:rsidR="00AE4F4F">
        <w:rPr>
          <w:color w:val="000000" w:themeColor="text1"/>
        </w:rPr>
        <w:t xml:space="preserve"> zou </w:t>
      </w:r>
      <w:r w:rsidR="009473C3">
        <w:rPr>
          <w:color w:val="000000" w:themeColor="text1"/>
        </w:rPr>
        <w:t xml:space="preserve">er </w:t>
      </w:r>
      <w:r w:rsidR="00CE7375">
        <w:rPr>
          <w:color w:val="000000" w:themeColor="text1"/>
        </w:rPr>
        <w:t>in de praktijk o</w:t>
      </w:r>
      <w:r w:rsidR="009473C3">
        <w:rPr>
          <w:color w:val="000000" w:themeColor="text1"/>
        </w:rPr>
        <w:t xml:space="preserve">nderzocht kunnen worden of </w:t>
      </w:r>
      <w:r w:rsidR="00AE4F4F">
        <w:rPr>
          <w:color w:val="000000" w:themeColor="text1"/>
        </w:rPr>
        <w:t xml:space="preserve">er een verschil in </w:t>
      </w:r>
      <w:r w:rsidR="00CE7375" w:rsidRPr="000A4B7E">
        <w:rPr>
          <w:color w:val="000000" w:themeColor="text1"/>
        </w:rPr>
        <w:t xml:space="preserve">bereidheid </w:t>
      </w:r>
      <w:r w:rsidR="00AE4F4F" w:rsidRPr="000A4B7E">
        <w:rPr>
          <w:color w:val="000000" w:themeColor="text1"/>
        </w:rPr>
        <w:t xml:space="preserve">bij burgers </w:t>
      </w:r>
      <w:r w:rsidR="009473C3" w:rsidRPr="000A4B7E">
        <w:rPr>
          <w:color w:val="000000" w:themeColor="text1"/>
        </w:rPr>
        <w:t xml:space="preserve">is </w:t>
      </w:r>
      <w:r w:rsidR="00456C33" w:rsidRPr="000A4B7E">
        <w:rPr>
          <w:color w:val="000000" w:themeColor="text1"/>
        </w:rPr>
        <w:t>te ontdekken</w:t>
      </w:r>
      <w:r w:rsidR="003D2367" w:rsidRPr="000A4B7E">
        <w:rPr>
          <w:color w:val="000000" w:themeColor="text1"/>
        </w:rPr>
        <w:t xml:space="preserve">. Hiervoor zal er een situatie mét politieke instabiliteit en een situatie zonder politieke instabiliteit </w:t>
      </w:r>
      <w:r w:rsidR="00B237A0" w:rsidRPr="000A4B7E">
        <w:rPr>
          <w:color w:val="000000" w:themeColor="text1"/>
        </w:rPr>
        <w:t>aantoonbaar</w:t>
      </w:r>
      <w:r w:rsidR="003D2367" w:rsidRPr="000A4B7E">
        <w:rPr>
          <w:color w:val="000000" w:themeColor="text1"/>
        </w:rPr>
        <w:t xml:space="preserve"> moeten zijn in de praktijk. </w:t>
      </w:r>
      <w:r w:rsidR="00A917B4" w:rsidRPr="000A4B7E">
        <w:rPr>
          <w:color w:val="000000" w:themeColor="text1"/>
        </w:rPr>
        <w:t xml:space="preserve">Door deze situaties </w:t>
      </w:r>
      <w:r w:rsidR="007B1011" w:rsidRPr="000A4B7E">
        <w:rPr>
          <w:color w:val="000000" w:themeColor="text1"/>
        </w:rPr>
        <w:t xml:space="preserve">uit de praktijk </w:t>
      </w:r>
      <w:r w:rsidR="00A917B4" w:rsidRPr="000A4B7E">
        <w:rPr>
          <w:color w:val="000000" w:themeColor="text1"/>
        </w:rPr>
        <w:t>zou er een betrouwbare uitspraak gedaan kunnen worden over deze bereidheid</w:t>
      </w:r>
      <w:r w:rsidR="007B1011" w:rsidRPr="000A4B7E">
        <w:rPr>
          <w:color w:val="000000" w:themeColor="text1"/>
        </w:rPr>
        <w:t xml:space="preserve"> van burgers</w:t>
      </w:r>
      <w:r w:rsidR="00A917B4" w:rsidRPr="000A4B7E">
        <w:rPr>
          <w:color w:val="000000" w:themeColor="text1"/>
        </w:rPr>
        <w:t xml:space="preserve"> </w:t>
      </w:r>
      <w:r w:rsidR="00132ADE" w:rsidRPr="000A4B7E">
        <w:rPr>
          <w:color w:val="000000" w:themeColor="text1"/>
        </w:rPr>
        <w:t>(</w:t>
      </w:r>
      <w:r w:rsidR="00487458" w:rsidRPr="000A4B7E">
        <w:rPr>
          <w:color w:val="000000" w:themeColor="text1"/>
        </w:rPr>
        <w:t>Landsheer,</w:t>
      </w:r>
      <w:r w:rsidR="00132ADE" w:rsidRPr="000A4B7E">
        <w:rPr>
          <w:color w:val="000000" w:themeColor="text1"/>
        </w:rPr>
        <w:t xml:space="preserve"> </w:t>
      </w:r>
      <w:r w:rsidR="00487458" w:rsidRPr="000A4B7E">
        <w:rPr>
          <w:color w:val="000000" w:themeColor="text1"/>
        </w:rPr>
        <w:t>'t Hart, de Goede, &amp; van Dijk</w:t>
      </w:r>
      <w:r w:rsidR="00132ADE" w:rsidRPr="000A4B7E">
        <w:rPr>
          <w:color w:val="000000" w:themeColor="text1"/>
        </w:rPr>
        <w:t>,</w:t>
      </w:r>
      <w:r w:rsidR="00487458" w:rsidRPr="000A4B7E">
        <w:rPr>
          <w:color w:val="000000" w:themeColor="text1"/>
        </w:rPr>
        <w:t xml:space="preserve"> (2003).</w:t>
      </w:r>
    </w:p>
    <w:p w14:paraId="2B200CC1" w14:textId="0582B0D6" w:rsidR="00756C14" w:rsidRDefault="00B36DF3" w:rsidP="00756C14">
      <w:pPr>
        <w:spacing w:line="360" w:lineRule="auto"/>
        <w:ind w:firstLine="708"/>
        <w:jc w:val="both"/>
        <w:rPr>
          <w:color w:val="000000" w:themeColor="text1"/>
        </w:rPr>
      </w:pPr>
      <w:r w:rsidRPr="000A4B7E">
        <w:rPr>
          <w:color w:val="000000" w:themeColor="text1"/>
        </w:rPr>
        <w:t xml:space="preserve">Aangezien een dergelijke </w:t>
      </w:r>
      <w:r w:rsidR="007848FC" w:rsidRPr="000A4B7E">
        <w:rPr>
          <w:color w:val="000000" w:themeColor="text1"/>
        </w:rPr>
        <w:t xml:space="preserve">voor- en nameting </w:t>
      </w:r>
      <w:r w:rsidRPr="000A4B7E">
        <w:rPr>
          <w:color w:val="000000" w:themeColor="text1"/>
        </w:rPr>
        <w:t>voor dit</w:t>
      </w:r>
      <w:r w:rsidR="001D4144" w:rsidRPr="000A4B7E">
        <w:rPr>
          <w:color w:val="000000" w:themeColor="text1"/>
        </w:rPr>
        <w:t xml:space="preserve"> </w:t>
      </w:r>
      <w:r w:rsidR="00612305" w:rsidRPr="000A4B7E">
        <w:rPr>
          <w:color w:val="000000" w:themeColor="text1"/>
        </w:rPr>
        <w:t>onderzoek niet haalbaar</w:t>
      </w:r>
      <w:r w:rsidR="00456C33" w:rsidRPr="000A4B7E">
        <w:rPr>
          <w:color w:val="000000" w:themeColor="text1"/>
        </w:rPr>
        <w:t xml:space="preserve"> is, </w:t>
      </w:r>
      <w:r w:rsidR="00A2293D" w:rsidRPr="000A4B7E">
        <w:rPr>
          <w:color w:val="000000" w:themeColor="text1"/>
        </w:rPr>
        <w:t xml:space="preserve">gebruikt dit onderzoek </w:t>
      </w:r>
      <w:r w:rsidR="007848FC" w:rsidRPr="000A4B7E">
        <w:rPr>
          <w:color w:val="000000" w:themeColor="text1"/>
        </w:rPr>
        <w:t xml:space="preserve">een andere setting die deze toetsing zo goed mogelijk </w:t>
      </w:r>
      <w:r w:rsidR="00A2293D" w:rsidRPr="000A4B7E">
        <w:rPr>
          <w:color w:val="000000" w:themeColor="text1"/>
        </w:rPr>
        <w:t xml:space="preserve">nabootst </w:t>
      </w:r>
      <w:r w:rsidR="007848FC" w:rsidRPr="000A4B7E">
        <w:rPr>
          <w:color w:val="000000" w:themeColor="text1"/>
        </w:rPr>
        <w:t xml:space="preserve">om </w:t>
      </w:r>
      <w:r w:rsidR="00A2293D" w:rsidRPr="000A4B7E">
        <w:rPr>
          <w:color w:val="000000" w:themeColor="text1"/>
        </w:rPr>
        <w:t xml:space="preserve">een </w:t>
      </w:r>
      <w:r w:rsidR="007848FC" w:rsidRPr="000A4B7E">
        <w:rPr>
          <w:color w:val="000000" w:themeColor="text1"/>
        </w:rPr>
        <w:t xml:space="preserve">valide </w:t>
      </w:r>
      <w:r w:rsidR="00A2293D" w:rsidRPr="000A4B7E">
        <w:rPr>
          <w:color w:val="000000" w:themeColor="text1"/>
        </w:rPr>
        <w:t>uitspraak</w:t>
      </w:r>
      <w:r w:rsidR="007848FC" w:rsidRPr="000A4B7E">
        <w:rPr>
          <w:color w:val="000000" w:themeColor="text1"/>
        </w:rPr>
        <w:t xml:space="preserve"> te kunnen doen. De</w:t>
      </w:r>
      <w:r w:rsidR="00C9279D" w:rsidRPr="000A4B7E">
        <w:rPr>
          <w:color w:val="000000" w:themeColor="text1"/>
        </w:rPr>
        <w:t>ze</w:t>
      </w:r>
      <w:r w:rsidR="007848FC" w:rsidRPr="000A4B7E">
        <w:rPr>
          <w:color w:val="000000" w:themeColor="text1"/>
        </w:rPr>
        <w:t xml:space="preserve"> methode </w:t>
      </w:r>
      <w:r w:rsidR="00A2293D" w:rsidRPr="000A4B7E">
        <w:rPr>
          <w:color w:val="000000" w:themeColor="text1"/>
        </w:rPr>
        <w:t>betreft een vignettenonderzoek.</w:t>
      </w:r>
      <w:r w:rsidR="007848FC" w:rsidRPr="000A4B7E">
        <w:rPr>
          <w:color w:val="000000" w:themeColor="text1"/>
        </w:rPr>
        <w:t xml:space="preserve"> </w:t>
      </w:r>
      <w:r w:rsidR="00310A87" w:rsidRPr="000A4B7E">
        <w:rPr>
          <w:color w:val="000000" w:themeColor="text1"/>
        </w:rPr>
        <w:t xml:space="preserve">Deze methode </w:t>
      </w:r>
      <w:r w:rsidR="003220E7" w:rsidRPr="000A4B7E">
        <w:rPr>
          <w:color w:val="000000" w:themeColor="text1"/>
        </w:rPr>
        <w:t>wordt</w:t>
      </w:r>
      <w:r w:rsidR="00310A87" w:rsidRPr="000A4B7E">
        <w:rPr>
          <w:color w:val="000000" w:themeColor="text1"/>
        </w:rPr>
        <w:t xml:space="preserve"> </w:t>
      </w:r>
      <w:r w:rsidR="00756C14" w:rsidRPr="000A4B7E">
        <w:rPr>
          <w:color w:val="000000" w:themeColor="text1"/>
        </w:rPr>
        <w:t>met name in de psychologie en in marketingonderzoeken gebruikt (Fledder</w:t>
      </w:r>
      <w:r w:rsidR="0028260C" w:rsidRPr="000A4B7E">
        <w:rPr>
          <w:color w:val="000000" w:themeColor="text1"/>
        </w:rPr>
        <w:t>us</w:t>
      </w:r>
      <w:r w:rsidR="00756C14" w:rsidRPr="000A4B7E">
        <w:rPr>
          <w:color w:val="000000" w:themeColor="text1"/>
        </w:rPr>
        <w:t>, 2015)</w:t>
      </w:r>
      <w:r w:rsidR="00FC6F59" w:rsidRPr="000A4B7E">
        <w:rPr>
          <w:color w:val="000000" w:themeColor="text1"/>
        </w:rPr>
        <w:t>.</w:t>
      </w:r>
      <w:r w:rsidR="00310A87" w:rsidRPr="000A4B7E">
        <w:rPr>
          <w:color w:val="000000" w:themeColor="text1"/>
        </w:rPr>
        <w:t xml:space="preserve"> </w:t>
      </w:r>
      <w:r w:rsidR="00FC6F59" w:rsidRPr="000A4B7E">
        <w:rPr>
          <w:color w:val="000000" w:themeColor="text1"/>
        </w:rPr>
        <w:t>Een</w:t>
      </w:r>
      <w:r w:rsidR="00756C14" w:rsidRPr="000A4B7E">
        <w:rPr>
          <w:color w:val="000000" w:themeColor="text1"/>
        </w:rPr>
        <w:t xml:space="preserve"> </w:t>
      </w:r>
      <w:r w:rsidR="00FC6F59" w:rsidRPr="000A4B7E">
        <w:rPr>
          <w:color w:val="000000" w:themeColor="text1"/>
        </w:rPr>
        <w:t>vorige</w:t>
      </w:r>
      <w:r w:rsidR="00756C14" w:rsidRPr="000A4B7E">
        <w:rPr>
          <w:color w:val="000000" w:themeColor="text1"/>
        </w:rPr>
        <w:t xml:space="preserve"> studie toont aan dat </w:t>
      </w:r>
      <w:r w:rsidR="00FC6F59" w:rsidRPr="000A4B7E">
        <w:rPr>
          <w:color w:val="000000" w:themeColor="text1"/>
        </w:rPr>
        <w:t xml:space="preserve">een </w:t>
      </w:r>
      <w:r w:rsidR="00756C14" w:rsidRPr="000A4B7E">
        <w:rPr>
          <w:color w:val="000000" w:themeColor="text1"/>
        </w:rPr>
        <w:t xml:space="preserve">vignettenonderzoek </w:t>
      </w:r>
      <w:r w:rsidR="00FC6F59" w:rsidRPr="000A4B7E">
        <w:rPr>
          <w:color w:val="000000" w:themeColor="text1"/>
        </w:rPr>
        <w:t xml:space="preserve">tevens </w:t>
      </w:r>
      <w:r w:rsidR="00756C14" w:rsidRPr="000A4B7E">
        <w:rPr>
          <w:color w:val="000000" w:themeColor="text1"/>
        </w:rPr>
        <w:t>een bruikbare methode is om de bereidheid van burgerparticipatie te toetsen</w:t>
      </w:r>
      <w:r w:rsidR="00E22091" w:rsidRPr="000A4B7E">
        <w:rPr>
          <w:color w:val="000000" w:themeColor="text1"/>
        </w:rPr>
        <w:t xml:space="preserve">: de voorkeur van de burger om mee te doen aan inwonersparticipatie en welke factoren er wel en niet van invloed waren kwamen naar voren in deze studie </w:t>
      </w:r>
      <w:r w:rsidR="00756C14" w:rsidRPr="000A4B7E">
        <w:rPr>
          <w:color w:val="000000" w:themeColor="text1"/>
        </w:rPr>
        <w:t>(Broekhuizen &amp; Michels, 2017)</w:t>
      </w:r>
      <w:r w:rsidR="00E22091" w:rsidRPr="000A4B7E">
        <w:rPr>
          <w:color w:val="000000" w:themeColor="text1"/>
        </w:rPr>
        <w:t xml:space="preserve">. </w:t>
      </w:r>
      <w:r w:rsidR="00D51EBA" w:rsidRPr="000A4B7E">
        <w:rPr>
          <w:color w:val="000000" w:themeColor="text1"/>
        </w:rPr>
        <w:t xml:space="preserve">In dit onderzoek </w:t>
      </w:r>
      <w:r w:rsidR="00D55102" w:rsidRPr="000A4B7E">
        <w:rPr>
          <w:color w:val="000000" w:themeColor="text1"/>
        </w:rPr>
        <w:t>zal</w:t>
      </w:r>
      <w:r w:rsidR="00D51EBA" w:rsidRPr="000A4B7E">
        <w:rPr>
          <w:color w:val="000000" w:themeColor="text1"/>
        </w:rPr>
        <w:t xml:space="preserve"> ook de voorkeur van een respondent te </w:t>
      </w:r>
      <w:r w:rsidR="00D55102" w:rsidRPr="000A4B7E">
        <w:rPr>
          <w:color w:val="000000" w:themeColor="text1"/>
        </w:rPr>
        <w:t>achterhalen zijn middels deze vignettenmethode</w:t>
      </w:r>
      <w:r w:rsidR="00D55102">
        <w:rPr>
          <w:color w:val="000000" w:themeColor="text1"/>
        </w:rPr>
        <w:t>.</w:t>
      </w:r>
      <w:r w:rsidR="00D51EBA">
        <w:rPr>
          <w:color w:val="000000" w:themeColor="text1"/>
        </w:rPr>
        <w:t xml:space="preserve">  </w:t>
      </w:r>
    </w:p>
    <w:p w14:paraId="3109B738" w14:textId="20DF5AEF" w:rsidR="00B93143" w:rsidRPr="000A4B7E" w:rsidRDefault="00756C14" w:rsidP="007B3EAA">
      <w:pPr>
        <w:spacing w:line="360" w:lineRule="auto"/>
        <w:jc w:val="both"/>
        <w:rPr>
          <w:color w:val="000000" w:themeColor="text1"/>
        </w:rPr>
      </w:pPr>
      <w:r w:rsidRPr="00280780">
        <w:rPr>
          <w:color w:val="000000" w:themeColor="text1"/>
        </w:rPr>
        <w:lastRenderedPageBreak/>
        <w:t xml:space="preserve">De vignetten in dit onderzoek zijn opgebouwd </w:t>
      </w:r>
      <w:r w:rsidR="00E04FF2">
        <w:rPr>
          <w:color w:val="000000" w:themeColor="text1"/>
        </w:rPr>
        <w:t>op basis van</w:t>
      </w:r>
      <w:r w:rsidRPr="00280780">
        <w:rPr>
          <w:color w:val="000000" w:themeColor="text1"/>
        </w:rPr>
        <w:t xml:space="preserve"> de begrippen uit het theoretisch kader.</w:t>
      </w:r>
      <w:r>
        <w:rPr>
          <w:color w:val="000000" w:themeColor="text1"/>
        </w:rPr>
        <w:t xml:space="preserve"> </w:t>
      </w:r>
      <w:r w:rsidR="00D34DB5">
        <w:rPr>
          <w:color w:val="000000" w:themeColor="text1"/>
        </w:rPr>
        <w:t>De</w:t>
      </w:r>
      <w:r w:rsidR="004B609F">
        <w:rPr>
          <w:color w:val="000000" w:themeColor="text1"/>
        </w:rPr>
        <w:t xml:space="preserve"> respondenten </w:t>
      </w:r>
      <w:r w:rsidR="00D34DB5">
        <w:rPr>
          <w:color w:val="000000" w:themeColor="text1"/>
        </w:rPr>
        <w:t xml:space="preserve">krijgen </w:t>
      </w:r>
      <w:r w:rsidR="004B609F">
        <w:rPr>
          <w:color w:val="000000" w:themeColor="text1"/>
        </w:rPr>
        <w:t xml:space="preserve">hypothetische situaties voorgelegd en </w:t>
      </w:r>
      <w:r w:rsidR="00D34DB5">
        <w:rPr>
          <w:color w:val="000000" w:themeColor="text1"/>
        </w:rPr>
        <w:t>zij kunnen middels een korte vragenlijst na elke stuk tekst aangeven</w:t>
      </w:r>
      <w:r w:rsidR="004B609F">
        <w:rPr>
          <w:color w:val="000000" w:themeColor="text1"/>
        </w:rPr>
        <w:t xml:space="preserve"> hoe zij in een dergelijke setting zouden handelen of reageren.</w:t>
      </w:r>
      <w:r w:rsidR="007848FC">
        <w:rPr>
          <w:color w:val="000000" w:themeColor="text1"/>
        </w:rPr>
        <w:t xml:space="preserve"> </w:t>
      </w:r>
      <w:r w:rsidR="005B331B">
        <w:rPr>
          <w:color w:val="000000" w:themeColor="text1"/>
        </w:rPr>
        <w:t xml:space="preserve">Doordat de vignetten van elkaar verschillen, zal de </w:t>
      </w:r>
      <w:r w:rsidR="006657D6">
        <w:rPr>
          <w:color w:val="000000" w:themeColor="text1"/>
        </w:rPr>
        <w:t>handelingsvoorkeur</w:t>
      </w:r>
      <w:r w:rsidR="005B331B">
        <w:rPr>
          <w:color w:val="000000" w:themeColor="text1"/>
        </w:rPr>
        <w:t xml:space="preserve"> van de respondent uit de beschreven situaties </w:t>
      </w:r>
      <w:r w:rsidR="00952616">
        <w:rPr>
          <w:color w:val="000000" w:themeColor="text1"/>
        </w:rPr>
        <w:t xml:space="preserve">uiteindelijk </w:t>
      </w:r>
      <w:r w:rsidR="005B331B">
        <w:rPr>
          <w:color w:val="000000" w:themeColor="text1"/>
        </w:rPr>
        <w:t>naar voren komen</w:t>
      </w:r>
      <w:r w:rsidR="004B4F0B">
        <w:rPr>
          <w:color w:val="000000" w:themeColor="text1"/>
        </w:rPr>
        <w:t xml:space="preserve"> en statistisch getoetst kunnen worden. </w:t>
      </w:r>
      <w:r w:rsidR="003C3AD8">
        <w:rPr>
          <w:color w:val="000000" w:themeColor="text1"/>
        </w:rPr>
        <w:t>Doordat de vignetten van elkaar verschillen, zullen de respondenten worden aangemoedigd om buiten hun eigen situatie te denken en zich te kunnen inleven in een nieuwe situatie (</w:t>
      </w:r>
      <w:r w:rsidR="0078083E" w:rsidRPr="000A4B7E">
        <w:rPr>
          <w:color w:val="000000" w:themeColor="text1"/>
        </w:rPr>
        <w:t>Schoenberg en Ravdal</w:t>
      </w:r>
      <w:r w:rsidR="003C3AD8" w:rsidRPr="000A4B7E">
        <w:rPr>
          <w:color w:val="000000" w:themeColor="text1"/>
        </w:rPr>
        <w:t>, 2000).</w:t>
      </w:r>
      <w:r w:rsidR="0078083E" w:rsidRPr="000A4B7E">
        <w:rPr>
          <w:color w:val="000000" w:themeColor="text1"/>
        </w:rPr>
        <w:t xml:space="preserve"> </w:t>
      </w:r>
    </w:p>
    <w:p w14:paraId="0FAE3CC1" w14:textId="4C3E4316" w:rsidR="0046066F" w:rsidRPr="000A0F0B" w:rsidRDefault="005C0D21" w:rsidP="00C8009E">
      <w:pPr>
        <w:spacing w:line="360" w:lineRule="auto"/>
        <w:jc w:val="both"/>
        <w:rPr>
          <w:color w:val="000000" w:themeColor="text1"/>
          <w:u w:val="single"/>
        </w:rPr>
      </w:pPr>
      <w:r w:rsidRPr="000A4B7E">
        <w:rPr>
          <w:color w:val="000000" w:themeColor="text1"/>
        </w:rPr>
        <w:tab/>
      </w:r>
      <w:r w:rsidR="00C00BCC" w:rsidRPr="000A4B7E">
        <w:rPr>
          <w:color w:val="000000" w:themeColor="text1"/>
        </w:rPr>
        <w:t>Een kwantitatieve methode past het beste bij de toetsende hoofdvraag</w:t>
      </w:r>
      <w:r w:rsidR="0017773A" w:rsidRPr="000A4B7E">
        <w:rPr>
          <w:color w:val="000000" w:themeColor="text1"/>
        </w:rPr>
        <w:t xml:space="preserve">. Het </w:t>
      </w:r>
      <w:r w:rsidR="0025261B" w:rsidRPr="000A4B7E">
        <w:rPr>
          <w:color w:val="000000" w:themeColor="text1"/>
        </w:rPr>
        <w:t xml:space="preserve">onderzoek </w:t>
      </w:r>
      <w:r w:rsidR="0017773A" w:rsidRPr="000A4B7E">
        <w:rPr>
          <w:color w:val="000000" w:themeColor="text1"/>
        </w:rPr>
        <w:t>gaat immers om het</w:t>
      </w:r>
      <w:r w:rsidR="00896FD5" w:rsidRPr="000A4B7E">
        <w:rPr>
          <w:color w:val="000000" w:themeColor="text1"/>
        </w:rPr>
        <w:t xml:space="preserve"> </w:t>
      </w:r>
      <w:r w:rsidR="0017773A" w:rsidRPr="000A4B7E">
        <w:rPr>
          <w:color w:val="000000" w:themeColor="text1"/>
        </w:rPr>
        <w:t xml:space="preserve">aantonen </w:t>
      </w:r>
      <w:r w:rsidR="007374D2" w:rsidRPr="000A4B7E">
        <w:rPr>
          <w:color w:val="000000" w:themeColor="text1"/>
        </w:rPr>
        <w:t xml:space="preserve">van </w:t>
      </w:r>
      <w:r w:rsidR="00896FD5" w:rsidRPr="000A4B7E">
        <w:rPr>
          <w:color w:val="000000" w:themeColor="text1"/>
        </w:rPr>
        <w:t>een mogelijk</w:t>
      </w:r>
      <w:r w:rsidR="000A0F0B" w:rsidRPr="000A4B7E">
        <w:rPr>
          <w:color w:val="000000" w:themeColor="text1"/>
        </w:rPr>
        <w:t>e</w:t>
      </w:r>
      <w:r w:rsidR="00896FD5" w:rsidRPr="000A4B7E">
        <w:rPr>
          <w:color w:val="000000" w:themeColor="text1"/>
        </w:rPr>
        <w:t xml:space="preserve"> </w:t>
      </w:r>
      <w:r w:rsidR="000A0F0B" w:rsidRPr="000A4B7E">
        <w:rPr>
          <w:color w:val="000000" w:themeColor="text1"/>
        </w:rPr>
        <w:t>invloed</w:t>
      </w:r>
      <w:r w:rsidR="00896FD5" w:rsidRPr="000A4B7E">
        <w:rPr>
          <w:color w:val="000000" w:themeColor="text1"/>
        </w:rPr>
        <w:t xml:space="preserve"> </w:t>
      </w:r>
      <w:r w:rsidR="007374D2" w:rsidRPr="000A4B7E">
        <w:rPr>
          <w:color w:val="000000" w:themeColor="text1"/>
        </w:rPr>
        <w:t xml:space="preserve">van de onafhankelijke variabele X (de perceptie van </w:t>
      </w:r>
      <w:r w:rsidR="007A6D03" w:rsidRPr="000A4B7E">
        <w:rPr>
          <w:color w:val="000000" w:themeColor="text1"/>
        </w:rPr>
        <w:t>politieke</w:t>
      </w:r>
      <w:r w:rsidR="007374D2" w:rsidRPr="000A4B7E">
        <w:rPr>
          <w:color w:val="000000" w:themeColor="text1"/>
        </w:rPr>
        <w:t xml:space="preserve"> instabiliteit</w:t>
      </w:r>
      <w:r w:rsidR="007374D2" w:rsidRPr="007A6D03">
        <w:rPr>
          <w:color w:val="000000" w:themeColor="text1"/>
        </w:rPr>
        <w:t>) op de afhankelijke variabele Y (het al dan niet bereid zijn tot participatie).</w:t>
      </w:r>
      <w:r w:rsidR="000A0F0B" w:rsidRPr="002570FD">
        <w:rPr>
          <w:color w:val="000000" w:themeColor="text1"/>
        </w:rPr>
        <w:t xml:space="preserve"> Vanuit</w:t>
      </w:r>
      <w:r w:rsidR="000A0F0B">
        <w:rPr>
          <w:color w:val="000000" w:themeColor="text1"/>
        </w:rPr>
        <w:t xml:space="preserve"> de vignettenvragen die zijn ingevuld door de respondenten </w:t>
      </w:r>
      <w:r w:rsidR="0025261B">
        <w:rPr>
          <w:color w:val="000000" w:themeColor="text1"/>
        </w:rPr>
        <w:t>is</w:t>
      </w:r>
      <w:r w:rsidR="00C00BCC">
        <w:rPr>
          <w:color w:val="000000" w:themeColor="text1"/>
        </w:rPr>
        <w:t xml:space="preserve"> er </w:t>
      </w:r>
      <w:r w:rsidR="0025261B">
        <w:rPr>
          <w:color w:val="000000" w:themeColor="text1"/>
        </w:rPr>
        <w:t>voldoende</w:t>
      </w:r>
      <w:r w:rsidR="00C00BCC">
        <w:rPr>
          <w:color w:val="000000" w:themeColor="text1"/>
        </w:rPr>
        <w:t xml:space="preserve"> data gegenereerd</w:t>
      </w:r>
      <w:r w:rsidR="0025261B">
        <w:rPr>
          <w:color w:val="000000" w:themeColor="text1"/>
        </w:rPr>
        <w:t xml:space="preserve"> om een statistische toets te doen</w:t>
      </w:r>
      <w:r w:rsidR="000A0F0B">
        <w:rPr>
          <w:color w:val="000000" w:themeColor="text1"/>
        </w:rPr>
        <w:t>.</w:t>
      </w:r>
      <w:r w:rsidR="00C00BCC">
        <w:rPr>
          <w:color w:val="000000" w:themeColor="text1"/>
        </w:rPr>
        <w:t xml:space="preserve"> </w:t>
      </w:r>
      <w:r>
        <w:rPr>
          <w:color w:val="000000" w:themeColor="text1"/>
        </w:rPr>
        <w:t>Middels het programma ‘SPSS’ wordt er een statistische analyse gedaan</w:t>
      </w:r>
      <w:r w:rsidR="001846BD">
        <w:rPr>
          <w:color w:val="000000" w:themeColor="text1"/>
        </w:rPr>
        <w:t xml:space="preserve"> om te onderzoeken of deze invloed </w:t>
      </w:r>
      <w:r w:rsidR="005F22D2">
        <w:rPr>
          <w:color w:val="000000" w:themeColor="text1"/>
        </w:rPr>
        <w:t xml:space="preserve">al dan niet </w:t>
      </w:r>
      <w:r w:rsidR="001846BD">
        <w:rPr>
          <w:color w:val="000000" w:themeColor="text1"/>
        </w:rPr>
        <w:t>significant is.</w:t>
      </w:r>
      <w:r>
        <w:rPr>
          <w:color w:val="000000" w:themeColor="text1"/>
        </w:rPr>
        <w:t xml:space="preserve"> </w:t>
      </w:r>
    </w:p>
    <w:p w14:paraId="25BB6B28" w14:textId="35A65331" w:rsidR="00F91544" w:rsidRDefault="00F91544" w:rsidP="00010A8C">
      <w:pPr>
        <w:spacing w:line="360" w:lineRule="auto"/>
        <w:jc w:val="both"/>
        <w:rPr>
          <w:color w:val="000000" w:themeColor="text1"/>
        </w:rPr>
      </w:pPr>
    </w:p>
    <w:p w14:paraId="3B3D5E07" w14:textId="5A88FD15" w:rsidR="00DE0FAA" w:rsidRPr="00FF7340" w:rsidRDefault="00DE0FAA" w:rsidP="00DE0FAA">
      <w:pPr>
        <w:pStyle w:val="Kop2"/>
        <w:spacing w:line="360" w:lineRule="auto"/>
        <w:rPr>
          <w:color w:val="1F3864" w:themeColor="accent1" w:themeShade="80"/>
        </w:rPr>
      </w:pPr>
      <w:bookmarkStart w:id="43" w:name="_Toc61707307"/>
      <w:r w:rsidRPr="00FF7340">
        <w:rPr>
          <w:color w:val="1F3864" w:themeColor="accent1" w:themeShade="80"/>
        </w:rPr>
        <w:t>3.</w:t>
      </w:r>
      <w:r w:rsidR="00EC0B7F" w:rsidRPr="00FF7340">
        <w:rPr>
          <w:color w:val="1F3864" w:themeColor="accent1" w:themeShade="80"/>
        </w:rPr>
        <w:t>2</w:t>
      </w:r>
      <w:r w:rsidRPr="00FF7340">
        <w:rPr>
          <w:color w:val="1F3864" w:themeColor="accent1" w:themeShade="80"/>
        </w:rPr>
        <w:t xml:space="preserve">  Projectkeuze</w:t>
      </w:r>
      <w:bookmarkEnd w:id="43"/>
    </w:p>
    <w:p w14:paraId="3C4D1945" w14:textId="77777777" w:rsidR="00DE0FAA" w:rsidRPr="000A4B7E" w:rsidRDefault="00DE0FAA" w:rsidP="00DE0FAA">
      <w:pPr>
        <w:spacing w:line="360" w:lineRule="auto"/>
        <w:jc w:val="both"/>
        <w:rPr>
          <w:color w:val="000000" w:themeColor="text1"/>
        </w:rPr>
      </w:pPr>
      <w:r w:rsidRPr="000A4B7E">
        <w:rPr>
          <w:color w:val="000000" w:themeColor="text1"/>
        </w:rPr>
        <w:t xml:space="preserve">Om uiteindelijk een zo goed mogelijk onderzoek op te kunnen zetten, is het van belang dat een gemeentelijk lokaal beleidsproject zo goed mogelijk wordt nagebootst zodat de betrouwbaarheid van het onderzoek omhoog zal gaan. De betrouwbaarheid zal onder meer omhoog gaan wanneer een experiment gaat over het aanpakken van tastbare en specifieke problemen, bijvoorbeeld in iemands buurt (Fung &amp; Wright, 2003). Daarnaast zullen de uiteindelijke fictieve situaties in de vignetten zo breed als mogelijk met veel ruimte voor de respondent zijn ingedeeld met het oog op een zo onafhankelijk mogelijk onderzoek. Dit wil zeggen dat de onderzoeker niet zal proberen een eigen invulling te geven aan de lokale projecten zoals beschreven in de uiteindelijke vignetten. </w:t>
      </w:r>
    </w:p>
    <w:p w14:paraId="74CF4707" w14:textId="77777777" w:rsidR="00DE0FAA" w:rsidRPr="000A4B7E" w:rsidRDefault="00DE0FAA" w:rsidP="00DE0FAA">
      <w:pPr>
        <w:spacing w:line="360" w:lineRule="auto"/>
        <w:ind w:firstLine="708"/>
        <w:jc w:val="both"/>
        <w:rPr>
          <w:color w:val="000000" w:themeColor="text1"/>
        </w:rPr>
      </w:pPr>
      <w:r w:rsidRPr="000A4B7E">
        <w:rPr>
          <w:color w:val="000000" w:themeColor="text1"/>
        </w:rPr>
        <w:t xml:space="preserve">De keuze in dit onderzoek voor tastbare, concrete projecten in de buurt draagt bij aan de zelfredzaamheid van burgers. Immers, de </w:t>
      </w:r>
      <w:r w:rsidRPr="000A4B7E">
        <w:rPr>
          <w:i/>
          <w:color w:val="000000" w:themeColor="text1"/>
        </w:rPr>
        <w:t xml:space="preserve">bottom-up </w:t>
      </w:r>
      <w:r w:rsidRPr="000A4B7E">
        <w:rPr>
          <w:color w:val="000000" w:themeColor="text1"/>
        </w:rPr>
        <w:t xml:space="preserve">en </w:t>
      </w:r>
      <w:r w:rsidRPr="000A4B7E">
        <w:rPr>
          <w:i/>
          <w:color w:val="000000" w:themeColor="text1"/>
        </w:rPr>
        <w:t xml:space="preserve">self-help </w:t>
      </w:r>
      <w:r w:rsidRPr="000A4B7E">
        <w:rPr>
          <w:color w:val="000000" w:themeColor="text1"/>
        </w:rPr>
        <w:t xml:space="preserve">projecten waarbij de lokale overheid één van de deelnemers is blijkt in de praktijk de beste vorm om een transformatie voor de buurt te bereiken (Bailey &amp; Pill, 2015). Ook ligt de focus op lokale participatie omdat de tegenstellingen tussen waar behoefte aan is en de beschikbare middelen naar voren komt. Daarnaast zal op deze manier de bestuurlijke en institutionele verhoudingen van het lokale </w:t>
      </w:r>
      <w:r w:rsidRPr="000A4B7E">
        <w:rPr>
          <w:color w:val="000000" w:themeColor="text1"/>
        </w:rPr>
        <w:lastRenderedPageBreak/>
        <w:t>bestuur naar voren komen (Bailey &amp; Pill, 2015, p. 291). Vooral dit laatste onderdeel lijkt interessant voor dit onderzoek</w:t>
      </w:r>
      <w:r>
        <w:rPr>
          <w:color w:val="000000" w:themeColor="text1"/>
        </w:rPr>
        <w:t xml:space="preserve">. </w:t>
      </w:r>
      <w:r w:rsidRPr="000A4B7E">
        <w:rPr>
          <w:color w:val="000000" w:themeColor="text1"/>
        </w:rPr>
        <w:t xml:space="preserve">  </w:t>
      </w:r>
    </w:p>
    <w:p w14:paraId="4BB9E581" w14:textId="77777777" w:rsidR="00DE0FAA" w:rsidRPr="00FA38D4" w:rsidRDefault="00DE0FAA" w:rsidP="00010A8C">
      <w:pPr>
        <w:spacing w:line="360" w:lineRule="auto"/>
        <w:jc w:val="both"/>
        <w:rPr>
          <w:color w:val="000000" w:themeColor="text1"/>
        </w:rPr>
      </w:pPr>
    </w:p>
    <w:p w14:paraId="0CF7B858" w14:textId="3178CC36" w:rsidR="00602A63" w:rsidRPr="00B946FE" w:rsidRDefault="00A92FC8" w:rsidP="00B946FE">
      <w:pPr>
        <w:pStyle w:val="Kop2"/>
        <w:spacing w:line="360" w:lineRule="auto"/>
        <w:rPr>
          <w:color w:val="1F3864" w:themeColor="accent1" w:themeShade="80"/>
        </w:rPr>
      </w:pPr>
      <w:bookmarkStart w:id="44" w:name="_Toc61707308"/>
      <w:r w:rsidRPr="00B946FE">
        <w:rPr>
          <w:color w:val="1F3864" w:themeColor="accent1" w:themeShade="80"/>
        </w:rPr>
        <w:t>3.</w:t>
      </w:r>
      <w:r w:rsidR="009F5987">
        <w:rPr>
          <w:color w:val="1F3864" w:themeColor="accent1" w:themeShade="80"/>
        </w:rPr>
        <w:t>3</w:t>
      </w:r>
      <w:r w:rsidRPr="00B946FE">
        <w:rPr>
          <w:color w:val="1F3864" w:themeColor="accent1" w:themeShade="80"/>
        </w:rPr>
        <w:t xml:space="preserve"> </w:t>
      </w:r>
      <w:r w:rsidR="005C5524" w:rsidRPr="00B946FE">
        <w:rPr>
          <w:color w:val="1F3864" w:themeColor="accent1" w:themeShade="80"/>
        </w:rPr>
        <w:t>Operationalisatie</w:t>
      </w:r>
      <w:bookmarkEnd w:id="44"/>
      <w:r w:rsidR="005C5524" w:rsidRPr="00B946FE">
        <w:rPr>
          <w:color w:val="1F3864" w:themeColor="accent1" w:themeShade="80"/>
        </w:rPr>
        <w:t xml:space="preserve"> </w:t>
      </w:r>
    </w:p>
    <w:p w14:paraId="27B6F91D" w14:textId="0513903E" w:rsidR="005B3704" w:rsidRDefault="00AA027F" w:rsidP="00010A8C">
      <w:pPr>
        <w:spacing w:line="360" w:lineRule="auto"/>
        <w:jc w:val="both"/>
        <w:rPr>
          <w:lang w:eastAsia="en-US"/>
        </w:rPr>
      </w:pPr>
      <w:r>
        <w:rPr>
          <w:lang w:eastAsia="en-US"/>
        </w:rPr>
        <w:t xml:space="preserve">In het theoretische hoofdstuk zijn er een aantal begrippen genoemd. In </w:t>
      </w:r>
      <w:r w:rsidR="007B3EAA">
        <w:rPr>
          <w:lang w:eastAsia="en-US"/>
        </w:rPr>
        <w:t>de komende paragraaf</w:t>
      </w:r>
      <w:r>
        <w:rPr>
          <w:lang w:eastAsia="en-US"/>
        </w:rPr>
        <w:t xml:space="preserve"> zullen deze begrippen worden geoperationaliseerd. Het gaat om de volgende vijf begrippen: </w:t>
      </w:r>
      <w:r w:rsidR="00010A8C">
        <w:rPr>
          <w:lang w:eastAsia="en-US"/>
        </w:rPr>
        <w:t xml:space="preserve">“meebeslissen”, “meepraten”, “meedoen”, </w:t>
      </w:r>
      <w:r w:rsidR="00B35B26">
        <w:rPr>
          <w:lang w:eastAsia="en-US"/>
        </w:rPr>
        <w:t xml:space="preserve">de lokale politieke stabiliteit en </w:t>
      </w:r>
      <w:r w:rsidR="00DC5BDB">
        <w:rPr>
          <w:lang w:eastAsia="en-US"/>
        </w:rPr>
        <w:t xml:space="preserve">politiek </w:t>
      </w:r>
      <w:r w:rsidR="00B35B26">
        <w:rPr>
          <w:lang w:eastAsia="en-US"/>
        </w:rPr>
        <w:t xml:space="preserve">engagement. </w:t>
      </w:r>
      <w:r>
        <w:rPr>
          <w:lang w:eastAsia="en-US"/>
        </w:rPr>
        <w:t xml:space="preserve">De operationalisering van deze begrippen zal worden gebruikt om de vignetten op te stellen. </w:t>
      </w:r>
      <w:r w:rsidR="00F0760D">
        <w:rPr>
          <w:lang w:eastAsia="en-US"/>
        </w:rPr>
        <w:t xml:space="preserve">In tabel 2 staan alle begrippen met hun uitwerking en vignetvragen overzichtelijk uitgewerkt. </w:t>
      </w:r>
    </w:p>
    <w:p w14:paraId="0B605786" w14:textId="5F3A9A69" w:rsidR="00374021" w:rsidRPr="000A4B7E" w:rsidRDefault="00342436" w:rsidP="00374021">
      <w:pPr>
        <w:spacing w:line="360" w:lineRule="auto"/>
        <w:jc w:val="both"/>
        <w:rPr>
          <w:color w:val="000000" w:themeColor="text1"/>
          <w:lang w:eastAsia="en-US"/>
        </w:rPr>
      </w:pPr>
      <w:r>
        <w:rPr>
          <w:lang w:eastAsia="en-US"/>
        </w:rPr>
        <w:tab/>
        <w:t xml:space="preserve">Het eerste concept “meebeslissen” </w:t>
      </w:r>
      <w:r w:rsidR="000B229B">
        <w:rPr>
          <w:lang w:eastAsia="en-US"/>
        </w:rPr>
        <w:t xml:space="preserve">zal in </w:t>
      </w:r>
      <w:r w:rsidR="00A7531F">
        <w:rPr>
          <w:lang w:eastAsia="en-US"/>
        </w:rPr>
        <w:t>dit onderzoek</w:t>
      </w:r>
      <w:r w:rsidR="000B229B">
        <w:rPr>
          <w:lang w:eastAsia="en-US"/>
        </w:rPr>
        <w:t xml:space="preserve"> op de volgende manier benaderd worden. Dit is de laagste participatievorm van de drie vormen. </w:t>
      </w:r>
      <w:r w:rsidR="00374021">
        <w:rPr>
          <w:lang w:eastAsia="en-US"/>
        </w:rPr>
        <w:t xml:space="preserve">Informatieverstrekking vanuit de overheid staat centraal bij deze vorm van participatie. De informatievoorziening gebeurt veelal </w:t>
      </w:r>
      <w:r w:rsidR="00374021" w:rsidRPr="000A4B7E">
        <w:rPr>
          <w:color w:val="000000" w:themeColor="text1"/>
          <w:lang w:eastAsia="en-US"/>
        </w:rPr>
        <w:t xml:space="preserve">achteraf. Tekenend voor deze participatievorm is dat burgers </w:t>
      </w:r>
      <w:r w:rsidR="00374021" w:rsidRPr="000A4B7E">
        <w:rPr>
          <w:i/>
          <w:color w:val="000000" w:themeColor="text1"/>
          <w:lang w:eastAsia="en-US"/>
        </w:rPr>
        <w:t xml:space="preserve">achteraf </w:t>
      </w:r>
      <w:r w:rsidR="00374021" w:rsidRPr="000A4B7E">
        <w:rPr>
          <w:color w:val="000000" w:themeColor="text1"/>
          <w:lang w:eastAsia="en-US"/>
        </w:rPr>
        <w:t xml:space="preserve">hun inbreng kunnen laten blijken aan de gemeente(raad) in de vorm van bezwaar maken of steun betuigen. (Van Eijk, 2013; Löffler et al., 2008). </w:t>
      </w:r>
    </w:p>
    <w:p w14:paraId="3367E53C" w14:textId="7ABC9B5F" w:rsidR="00ED3954" w:rsidRPr="000A4B7E" w:rsidRDefault="00ED3954" w:rsidP="00010A8C">
      <w:pPr>
        <w:spacing w:line="360" w:lineRule="auto"/>
        <w:jc w:val="both"/>
        <w:rPr>
          <w:color w:val="000000" w:themeColor="text1"/>
          <w:lang w:eastAsia="en-US"/>
        </w:rPr>
      </w:pPr>
      <w:r w:rsidRPr="000A4B7E">
        <w:rPr>
          <w:color w:val="000000" w:themeColor="text1"/>
          <w:lang w:eastAsia="en-US"/>
        </w:rPr>
        <w:tab/>
        <w:t xml:space="preserve">Het tweede concept </w:t>
      </w:r>
      <w:r w:rsidR="005A0470" w:rsidRPr="000A4B7E">
        <w:rPr>
          <w:color w:val="000000" w:themeColor="text1"/>
          <w:lang w:eastAsia="en-US"/>
        </w:rPr>
        <w:t xml:space="preserve">“meepraten” </w:t>
      </w:r>
      <w:r w:rsidR="00A7531F" w:rsidRPr="000A4B7E">
        <w:rPr>
          <w:color w:val="000000" w:themeColor="text1"/>
          <w:lang w:eastAsia="en-US"/>
        </w:rPr>
        <w:t xml:space="preserve">zal in dit onderzoek op de volgende manier benaderd worden. </w:t>
      </w:r>
      <w:r w:rsidR="009F7B23" w:rsidRPr="000A4B7E">
        <w:rPr>
          <w:color w:val="000000" w:themeColor="text1"/>
          <w:lang w:eastAsia="en-US"/>
        </w:rPr>
        <w:t xml:space="preserve">Bij deze participatievorm worden burgers halverwege het proces gevraagd om mee te praten over nieuwe ideeën voor de gemeente. Ook kan de burger een deel van de uitvoering van het plan op zich nemen. Eventueel kunnen de gemeentelijke plannen nog worden aangepast </w:t>
      </w:r>
      <w:r w:rsidR="006C18DC" w:rsidRPr="000A4B7E">
        <w:rPr>
          <w:color w:val="000000" w:themeColor="text1"/>
          <w:lang w:eastAsia="en-US"/>
        </w:rPr>
        <w:t>nadat de inbreng van burgers is geraadpleegd</w:t>
      </w:r>
      <w:r w:rsidR="009F7B23" w:rsidRPr="000A4B7E">
        <w:rPr>
          <w:color w:val="000000" w:themeColor="text1"/>
          <w:lang w:eastAsia="en-US"/>
        </w:rPr>
        <w:t xml:space="preserve"> </w:t>
      </w:r>
      <w:r w:rsidR="005A0470" w:rsidRPr="000A4B7E">
        <w:rPr>
          <w:color w:val="000000" w:themeColor="text1"/>
          <w:lang w:eastAsia="en-US"/>
        </w:rPr>
        <w:t>(Van Eijk, 2013; Brandsen &amp; Honingh, 2015</w:t>
      </w:r>
      <w:r w:rsidR="00014E8A" w:rsidRPr="000A4B7E">
        <w:rPr>
          <w:color w:val="000000" w:themeColor="text1"/>
          <w:lang w:eastAsia="en-US"/>
        </w:rPr>
        <w:t xml:space="preserve">). </w:t>
      </w:r>
    </w:p>
    <w:p w14:paraId="04A7D04A" w14:textId="5152BF63" w:rsidR="005B3704" w:rsidRPr="000A4B7E" w:rsidRDefault="00ED3954" w:rsidP="00010A8C">
      <w:pPr>
        <w:spacing w:line="360" w:lineRule="auto"/>
        <w:jc w:val="both"/>
        <w:rPr>
          <w:color w:val="000000" w:themeColor="text1"/>
          <w:lang w:eastAsia="en-US"/>
        </w:rPr>
      </w:pPr>
      <w:r w:rsidRPr="000A4B7E">
        <w:rPr>
          <w:color w:val="000000" w:themeColor="text1"/>
          <w:lang w:eastAsia="en-US"/>
        </w:rPr>
        <w:tab/>
        <w:t xml:space="preserve">Het derde concept </w:t>
      </w:r>
      <w:r w:rsidR="00014E8A" w:rsidRPr="000A4B7E">
        <w:rPr>
          <w:color w:val="000000" w:themeColor="text1"/>
          <w:lang w:eastAsia="en-US"/>
        </w:rPr>
        <w:t xml:space="preserve">“meedoen” </w:t>
      </w:r>
      <w:r w:rsidR="006C18DC" w:rsidRPr="000A4B7E">
        <w:rPr>
          <w:color w:val="000000" w:themeColor="text1"/>
          <w:lang w:eastAsia="en-US"/>
        </w:rPr>
        <w:t xml:space="preserve">zal in dit onderzoek op de volgende manier benaderd worden. In deze vorm is de burger aan zet. Door middel van een burgerinitiatief stelt de burger zelf in samenwerking met de gemeente een plan op </w:t>
      </w:r>
      <w:r w:rsidR="00014E8A" w:rsidRPr="000A4B7E">
        <w:rPr>
          <w:color w:val="000000" w:themeColor="text1"/>
          <w:lang w:eastAsia="en-US"/>
        </w:rPr>
        <w:t xml:space="preserve">(Van Eijk, 2013; Brandsen &amp; Honingh, 2015; Löffler et al., 2008; Bailey &amp; Pill, 2015). </w:t>
      </w:r>
      <w:r w:rsidR="00C65220" w:rsidRPr="000A4B7E">
        <w:rPr>
          <w:color w:val="000000" w:themeColor="text1"/>
          <w:lang w:eastAsia="en-US"/>
        </w:rPr>
        <w:t xml:space="preserve">In tabel </w:t>
      </w:r>
      <w:r w:rsidR="006D6E9E" w:rsidRPr="000A4B7E">
        <w:rPr>
          <w:color w:val="000000" w:themeColor="text1"/>
          <w:lang w:eastAsia="en-US"/>
        </w:rPr>
        <w:t>2</w:t>
      </w:r>
      <w:r w:rsidR="00C65220" w:rsidRPr="000A4B7E">
        <w:rPr>
          <w:color w:val="000000" w:themeColor="text1"/>
          <w:lang w:eastAsia="en-US"/>
        </w:rPr>
        <w:t xml:space="preserve"> is duidelijk weergegeven hoe de drie participatievormen zijn geoperationaliseerd. Ook is er aangegeven welke tekst er in de vignet</w:t>
      </w:r>
      <w:r w:rsidR="00F511AC" w:rsidRPr="000A4B7E">
        <w:rPr>
          <w:color w:val="000000" w:themeColor="text1"/>
          <w:lang w:eastAsia="en-US"/>
        </w:rPr>
        <w:t>t</w:t>
      </w:r>
      <w:r w:rsidR="00C65220" w:rsidRPr="000A4B7E">
        <w:rPr>
          <w:color w:val="000000" w:themeColor="text1"/>
          <w:lang w:eastAsia="en-US"/>
        </w:rPr>
        <w:t>en</w:t>
      </w:r>
      <w:r w:rsidR="00F511AC" w:rsidRPr="000A4B7E">
        <w:rPr>
          <w:color w:val="000000" w:themeColor="text1"/>
          <w:lang w:eastAsia="en-US"/>
        </w:rPr>
        <w:t xml:space="preserve"> wordt gebruikt om </w:t>
      </w:r>
      <w:r w:rsidR="00353B5C" w:rsidRPr="000A4B7E">
        <w:rPr>
          <w:color w:val="000000" w:themeColor="text1"/>
          <w:lang w:eastAsia="en-US"/>
        </w:rPr>
        <w:t xml:space="preserve">de participatievorm te schetsen. </w:t>
      </w:r>
      <w:r w:rsidR="00686ED2" w:rsidRPr="000A4B7E">
        <w:rPr>
          <w:color w:val="000000" w:themeColor="text1"/>
          <w:lang w:eastAsia="en-US"/>
        </w:rPr>
        <w:t xml:space="preserve">In </w:t>
      </w:r>
      <w:r w:rsidR="00E90DF9" w:rsidRPr="000A4B7E">
        <w:rPr>
          <w:color w:val="000000" w:themeColor="text1"/>
          <w:lang w:eastAsia="en-US"/>
        </w:rPr>
        <w:t>iedere</w:t>
      </w:r>
      <w:r w:rsidR="00686ED2" w:rsidRPr="000A4B7E">
        <w:rPr>
          <w:color w:val="000000" w:themeColor="text1"/>
          <w:lang w:eastAsia="en-US"/>
        </w:rPr>
        <w:t xml:space="preserve"> vignet</w:t>
      </w:r>
      <w:r w:rsidR="00E90DF9" w:rsidRPr="000A4B7E">
        <w:rPr>
          <w:color w:val="000000" w:themeColor="text1"/>
          <w:lang w:eastAsia="en-US"/>
        </w:rPr>
        <w:t xml:space="preserve"> </w:t>
      </w:r>
      <w:r w:rsidR="00686ED2" w:rsidRPr="000A4B7E">
        <w:rPr>
          <w:color w:val="000000" w:themeColor="text1"/>
          <w:lang w:eastAsia="en-US"/>
        </w:rPr>
        <w:t>is vraag 3 erop gericht in hoeverre de burger bereid is om in die specifiek vorm te participeren.</w:t>
      </w:r>
      <w:r w:rsidR="00CF6D33" w:rsidRPr="000A4B7E">
        <w:rPr>
          <w:color w:val="000000" w:themeColor="text1"/>
          <w:lang w:eastAsia="en-US"/>
        </w:rPr>
        <w:t xml:space="preserve"> </w:t>
      </w:r>
      <w:r w:rsidR="007761F8" w:rsidRPr="000A4B7E">
        <w:rPr>
          <w:color w:val="000000" w:themeColor="text1"/>
          <w:lang w:eastAsia="en-US"/>
        </w:rPr>
        <w:t xml:space="preserve"> </w:t>
      </w:r>
    </w:p>
    <w:p w14:paraId="4A9847DC" w14:textId="5CF6C0B0" w:rsidR="0069041D" w:rsidRPr="000A4B7E" w:rsidRDefault="005C5524" w:rsidP="005C5524">
      <w:pPr>
        <w:spacing w:line="360" w:lineRule="auto"/>
        <w:jc w:val="both"/>
        <w:rPr>
          <w:color w:val="000000" w:themeColor="text1"/>
        </w:rPr>
      </w:pPr>
      <w:r w:rsidRPr="000A4B7E">
        <w:rPr>
          <w:color w:val="000000" w:themeColor="text1"/>
        </w:rPr>
        <w:tab/>
        <w:t xml:space="preserve">Het </w:t>
      </w:r>
      <w:r w:rsidR="004D057E" w:rsidRPr="000A4B7E">
        <w:rPr>
          <w:color w:val="000000" w:themeColor="text1"/>
        </w:rPr>
        <w:t>vierde</w:t>
      </w:r>
      <w:r w:rsidRPr="000A4B7E">
        <w:rPr>
          <w:color w:val="000000" w:themeColor="text1"/>
        </w:rPr>
        <w:t xml:space="preserve"> concept vanuit</w:t>
      </w:r>
      <w:r w:rsidR="00CF6D33" w:rsidRPr="000A4B7E">
        <w:rPr>
          <w:color w:val="000000" w:themeColor="text1"/>
        </w:rPr>
        <w:t xml:space="preserve"> is</w:t>
      </w:r>
      <w:r w:rsidRPr="000A4B7E">
        <w:rPr>
          <w:color w:val="000000" w:themeColor="text1"/>
        </w:rPr>
        <w:t xml:space="preserve"> </w:t>
      </w:r>
      <w:r w:rsidR="00CF6D33" w:rsidRPr="000A4B7E">
        <w:rPr>
          <w:color w:val="000000" w:themeColor="text1"/>
        </w:rPr>
        <w:t xml:space="preserve">de lokale </w:t>
      </w:r>
      <w:r w:rsidRPr="000A4B7E">
        <w:rPr>
          <w:color w:val="000000" w:themeColor="text1"/>
        </w:rPr>
        <w:t xml:space="preserve">politieke </w:t>
      </w:r>
      <w:r w:rsidR="00CF6D33" w:rsidRPr="000A4B7E">
        <w:rPr>
          <w:color w:val="000000" w:themeColor="text1"/>
        </w:rPr>
        <w:t>stabiliteit en zal in dit onderzoek op de volgende manier benaderd worden.</w:t>
      </w:r>
      <w:r w:rsidRPr="000A4B7E">
        <w:rPr>
          <w:color w:val="000000" w:themeColor="text1"/>
        </w:rPr>
        <w:t xml:space="preserve"> </w:t>
      </w:r>
      <w:r w:rsidR="0069041D" w:rsidRPr="000A4B7E">
        <w:rPr>
          <w:color w:val="000000" w:themeColor="text1"/>
        </w:rPr>
        <w:t xml:space="preserve">Dit concept kenmerkt zich door verschillende elementen samen te voegen. </w:t>
      </w:r>
      <w:r w:rsidR="0032762E" w:rsidRPr="000A4B7E">
        <w:rPr>
          <w:color w:val="000000" w:themeColor="text1"/>
        </w:rPr>
        <w:t xml:space="preserve">De politieke stabiliteit kan uiteen lopen op een schaal van heel instabiel tot en met heel stabiel. </w:t>
      </w:r>
      <w:r w:rsidR="0069041D" w:rsidRPr="000A4B7E">
        <w:rPr>
          <w:color w:val="000000" w:themeColor="text1"/>
        </w:rPr>
        <w:t xml:space="preserve">Het eerste kenmerk – de </w:t>
      </w:r>
      <w:r w:rsidR="00EE3DF9" w:rsidRPr="000A4B7E">
        <w:rPr>
          <w:color w:val="000000" w:themeColor="text1"/>
        </w:rPr>
        <w:t>(</w:t>
      </w:r>
      <w:r w:rsidR="0069041D" w:rsidRPr="000A4B7E">
        <w:rPr>
          <w:color w:val="000000" w:themeColor="text1"/>
        </w:rPr>
        <w:t>dis</w:t>
      </w:r>
      <w:r w:rsidR="00EE3DF9" w:rsidRPr="000A4B7E">
        <w:rPr>
          <w:color w:val="000000" w:themeColor="text1"/>
        </w:rPr>
        <w:t>)</w:t>
      </w:r>
      <w:r w:rsidR="0069041D" w:rsidRPr="000A4B7E">
        <w:rPr>
          <w:color w:val="000000" w:themeColor="text1"/>
        </w:rPr>
        <w:t>continuïteit – komt voort uit de literatuur over een gefragmenteerd bestuur (Lipset, 1963; Feng, 2001; Grøn &amp; Salomonsen, 2019</w:t>
      </w:r>
      <w:r w:rsidR="00EE3DF9" w:rsidRPr="000A4B7E">
        <w:rPr>
          <w:color w:val="000000" w:themeColor="text1"/>
        </w:rPr>
        <w:t xml:space="preserve">; Lunsing &amp; </w:t>
      </w:r>
      <w:r w:rsidR="00EE3DF9" w:rsidRPr="000A4B7E">
        <w:rPr>
          <w:color w:val="000000" w:themeColor="text1"/>
        </w:rPr>
        <w:lastRenderedPageBreak/>
        <w:t>Herweijer, 2016</w:t>
      </w:r>
      <w:r w:rsidR="0069041D" w:rsidRPr="000A4B7E">
        <w:rPr>
          <w:color w:val="000000" w:themeColor="text1"/>
        </w:rPr>
        <w:t xml:space="preserve">). Het tweede kenmerk – een negatieve bestuurscultuur – uit zich in verschillende vormen: de omgang tussen raads- en collegeleden en het gebrek aan consensus (Van Hulst, 2008; Derksen, 2001, 1990; Grøn &amp; Salomonsen). </w:t>
      </w:r>
    </w:p>
    <w:p w14:paraId="38E66D62" w14:textId="6FBFEDF3" w:rsidR="005C5524" w:rsidRPr="000A4B7E" w:rsidRDefault="0069041D" w:rsidP="005C5524">
      <w:pPr>
        <w:spacing w:line="360" w:lineRule="auto"/>
        <w:jc w:val="both"/>
        <w:rPr>
          <w:color w:val="000000" w:themeColor="text1"/>
        </w:rPr>
      </w:pPr>
      <w:r w:rsidRPr="000A4B7E">
        <w:rPr>
          <w:color w:val="000000" w:themeColor="text1"/>
        </w:rPr>
        <w:tab/>
      </w:r>
      <w:r w:rsidR="00BB3B25" w:rsidRPr="000A4B7E">
        <w:rPr>
          <w:color w:val="000000" w:themeColor="text1"/>
        </w:rPr>
        <w:t xml:space="preserve">Het laatste concept is politiek engagement en wordt in dit onderzoek op de volgende manier benaderd. </w:t>
      </w:r>
      <w:r w:rsidR="00B52E1E" w:rsidRPr="000A4B7E">
        <w:rPr>
          <w:color w:val="000000" w:themeColor="text1"/>
        </w:rPr>
        <w:t xml:space="preserve">Politiek geëngageerd kan uiteen lopen op een schaal van helemaal niet betrokken tot en met helemaal wel betrokken. </w:t>
      </w:r>
      <w:r w:rsidR="00BB3B25" w:rsidRPr="000A4B7E">
        <w:rPr>
          <w:color w:val="000000" w:themeColor="text1"/>
        </w:rPr>
        <w:t xml:space="preserve">Een politiek geëngageerd persoon heeft allereerst gestemd bij de vorige gemeenteraadsverkiezingen. Daarnaast volgt deze persoon </w:t>
      </w:r>
      <w:r w:rsidR="00E51B5C" w:rsidRPr="000A4B7E">
        <w:rPr>
          <w:color w:val="000000" w:themeColor="text1"/>
        </w:rPr>
        <w:t xml:space="preserve">de nieuwsmedia over de politieke ontwikkelingen. Ook is de persoon lid van een (landelijke) politieke partij. </w:t>
      </w:r>
    </w:p>
    <w:p w14:paraId="578DB0E9" w14:textId="53A996B4" w:rsidR="005C5524" w:rsidRPr="000A4B7E" w:rsidRDefault="005C5524" w:rsidP="00E45EA9">
      <w:pPr>
        <w:spacing w:line="360" w:lineRule="auto"/>
        <w:jc w:val="both"/>
        <w:rPr>
          <w:rFonts w:cstheme="minorHAnsi"/>
          <w:color w:val="000000" w:themeColor="text1"/>
        </w:rPr>
      </w:pPr>
      <w:r w:rsidRPr="000A4B7E">
        <w:rPr>
          <w:color w:val="000000" w:themeColor="text1"/>
        </w:rPr>
        <w:tab/>
      </w:r>
      <w:r w:rsidR="00FA0114" w:rsidRPr="000A4B7E">
        <w:rPr>
          <w:color w:val="000000" w:themeColor="text1"/>
        </w:rPr>
        <w:t xml:space="preserve"> </w:t>
      </w:r>
    </w:p>
    <w:p w14:paraId="71C8D034" w14:textId="7EDCE44F" w:rsidR="00F91544" w:rsidRDefault="00F91544" w:rsidP="00A2591A">
      <w:pPr>
        <w:spacing w:line="360" w:lineRule="auto"/>
        <w:jc w:val="both"/>
        <w:rPr>
          <w:color w:val="000000" w:themeColor="text1"/>
        </w:rPr>
      </w:pPr>
      <w:r>
        <w:rPr>
          <w:color w:val="000000" w:themeColor="text1"/>
        </w:rPr>
        <w:br w:type="page"/>
      </w:r>
    </w:p>
    <w:p w14:paraId="71070D53" w14:textId="07E45DA5" w:rsidR="00835302" w:rsidRPr="00311EEE" w:rsidRDefault="00F91544" w:rsidP="00E32AD1">
      <w:pPr>
        <w:spacing w:line="360" w:lineRule="auto"/>
        <w:jc w:val="both"/>
        <w:rPr>
          <w:color w:val="000000" w:themeColor="text1"/>
        </w:rPr>
      </w:pPr>
      <w:r w:rsidRPr="006D6E9E">
        <w:rPr>
          <w:color w:val="000000" w:themeColor="text1"/>
        </w:rPr>
        <w:lastRenderedPageBreak/>
        <w:t xml:space="preserve">Tabel </w:t>
      </w:r>
      <w:r w:rsidR="006D6E9E" w:rsidRPr="006D6E9E">
        <w:rPr>
          <w:color w:val="000000" w:themeColor="text1"/>
        </w:rPr>
        <w:t>2</w:t>
      </w:r>
      <w:r w:rsidRPr="006D6E9E">
        <w:rPr>
          <w:color w:val="000000" w:themeColor="text1"/>
        </w:rPr>
        <w:t xml:space="preserve">: </w:t>
      </w:r>
      <w:r w:rsidR="00EA3BEC">
        <w:rPr>
          <w:color w:val="000000" w:themeColor="text1"/>
        </w:rPr>
        <w:t>O</w:t>
      </w:r>
      <w:r w:rsidRPr="006D6E9E">
        <w:rPr>
          <w:color w:val="000000" w:themeColor="text1"/>
        </w:rPr>
        <w:t>perationalisatie</w:t>
      </w:r>
      <w:r w:rsidR="009909F8" w:rsidRPr="006D6E9E">
        <w:rPr>
          <w:color w:val="000000" w:themeColor="text1"/>
        </w:rPr>
        <w:t xml:space="preserve">, casebeschrijving en vignetvragen </w:t>
      </w:r>
    </w:p>
    <w:tbl>
      <w:tblPr>
        <w:tblStyle w:val="Tabelraster"/>
        <w:tblW w:w="11624" w:type="dxa"/>
        <w:tblInd w:w="-1281" w:type="dxa"/>
        <w:tblLook w:val="04A0" w:firstRow="1" w:lastRow="0" w:firstColumn="1" w:lastColumn="0" w:noHBand="0" w:noVBand="1"/>
      </w:tblPr>
      <w:tblGrid>
        <w:gridCol w:w="1725"/>
        <w:gridCol w:w="3662"/>
        <w:gridCol w:w="6237"/>
      </w:tblGrid>
      <w:tr w:rsidR="00835302" w:rsidRPr="00311EEE" w14:paraId="6D87701A" w14:textId="77777777" w:rsidTr="00247F88">
        <w:trPr>
          <w:trHeight w:val="251"/>
        </w:trPr>
        <w:tc>
          <w:tcPr>
            <w:tcW w:w="1725" w:type="dxa"/>
            <w:shd w:val="clear" w:color="auto" w:fill="E7E6E6" w:themeFill="background2"/>
          </w:tcPr>
          <w:p w14:paraId="5057EBFF" w14:textId="6FCC79CC" w:rsidR="00835302" w:rsidRPr="00311EEE" w:rsidRDefault="008A7B64" w:rsidP="00C87CDA">
            <w:pPr>
              <w:spacing w:line="276" w:lineRule="auto"/>
              <w:jc w:val="both"/>
              <w:rPr>
                <w:b/>
                <w:color w:val="000000" w:themeColor="text1"/>
              </w:rPr>
            </w:pPr>
            <w:r w:rsidRPr="00311EEE">
              <w:rPr>
                <w:b/>
                <w:color w:val="000000" w:themeColor="text1"/>
              </w:rPr>
              <w:t xml:space="preserve">Theoretisch </w:t>
            </w:r>
            <w:r w:rsidR="00010A8C">
              <w:rPr>
                <w:b/>
                <w:color w:val="000000" w:themeColor="text1"/>
              </w:rPr>
              <w:t>concept</w:t>
            </w:r>
          </w:p>
        </w:tc>
        <w:tc>
          <w:tcPr>
            <w:tcW w:w="3662" w:type="dxa"/>
            <w:shd w:val="clear" w:color="auto" w:fill="E7E6E6" w:themeFill="background2"/>
          </w:tcPr>
          <w:p w14:paraId="580578C4" w14:textId="7E7ED47C" w:rsidR="00835302" w:rsidRPr="00311EEE" w:rsidRDefault="008A7B64" w:rsidP="00C87CDA">
            <w:pPr>
              <w:spacing w:line="276" w:lineRule="auto"/>
              <w:jc w:val="both"/>
              <w:rPr>
                <w:b/>
                <w:color w:val="000000" w:themeColor="text1"/>
              </w:rPr>
            </w:pPr>
            <w:r w:rsidRPr="00311EEE">
              <w:rPr>
                <w:b/>
                <w:color w:val="000000" w:themeColor="text1"/>
              </w:rPr>
              <w:t>Operationalis</w:t>
            </w:r>
            <w:r w:rsidR="009D75EC">
              <w:rPr>
                <w:b/>
                <w:color w:val="000000" w:themeColor="text1"/>
              </w:rPr>
              <w:t>atie</w:t>
            </w:r>
          </w:p>
        </w:tc>
        <w:tc>
          <w:tcPr>
            <w:tcW w:w="6237" w:type="dxa"/>
            <w:shd w:val="clear" w:color="auto" w:fill="E7E6E6" w:themeFill="background2"/>
          </w:tcPr>
          <w:p w14:paraId="64F6DCF4" w14:textId="638398B9" w:rsidR="00835302" w:rsidRPr="00311EEE" w:rsidRDefault="008A7B64" w:rsidP="00C87CDA">
            <w:pPr>
              <w:spacing w:line="276" w:lineRule="auto"/>
              <w:jc w:val="both"/>
              <w:rPr>
                <w:b/>
                <w:color w:val="000000" w:themeColor="text1"/>
              </w:rPr>
            </w:pPr>
            <w:r w:rsidRPr="00B82A42">
              <w:rPr>
                <w:b/>
                <w:color w:val="000000" w:themeColor="text1"/>
              </w:rPr>
              <w:t xml:space="preserve">Casebeschrijving </w:t>
            </w:r>
            <w:r w:rsidR="00B82A42" w:rsidRPr="00B82A42">
              <w:rPr>
                <w:b/>
                <w:color w:val="000000" w:themeColor="text1"/>
              </w:rPr>
              <w:t>en vignetvraag</w:t>
            </w:r>
          </w:p>
        </w:tc>
      </w:tr>
      <w:tr w:rsidR="00835302" w:rsidRPr="00311EEE" w14:paraId="6F5FFE41" w14:textId="77777777" w:rsidTr="007A1452">
        <w:tc>
          <w:tcPr>
            <w:tcW w:w="1725" w:type="dxa"/>
          </w:tcPr>
          <w:p w14:paraId="371AFE9A" w14:textId="77777777" w:rsidR="00835302" w:rsidRPr="0050099F" w:rsidRDefault="001139A1" w:rsidP="00C87CDA">
            <w:pPr>
              <w:spacing w:line="276" w:lineRule="auto"/>
              <w:jc w:val="both"/>
              <w:rPr>
                <w:color w:val="000000" w:themeColor="text1"/>
                <w:sz w:val="28"/>
                <w:szCs w:val="28"/>
              </w:rPr>
            </w:pPr>
            <w:r w:rsidRPr="0050099F">
              <w:rPr>
                <w:color w:val="000000" w:themeColor="text1"/>
                <w:sz w:val="28"/>
                <w:szCs w:val="28"/>
              </w:rPr>
              <w:t>Meebeslissen</w:t>
            </w:r>
          </w:p>
          <w:p w14:paraId="7FE4921F" w14:textId="382C45E8" w:rsidR="00AD7015" w:rsidRPr="00311EEE" w:rsidRDefault="00AD7015" w:rsidP="00C87CDA">
            <w:pPr>
              <w:spacing w:line="276" w:lineRule="auto"/>
              <w:jc w:val="both"/>
              <w:rPr>
                <w:color w:val="000000" w:themeColor="text1"/>
              </w:rPr>
            </w:pPr>
          </w:p>
        </w:tc>
        <w:tc>
          <w:tcPr>
            <w:tcW w:w="3662" w:type="dxa"/>
          </w:tcPr>
          <w:p w14:paraId="16269B72" w14:textId="77261FAC" w:rsidR="00835302" w:rsidRDefault="00EC1DD0" w:rsidP="00B65922">
            <w:pPr>
              <w:spacing w:line="276" w:lineRule="auto"/>
              <w:rPr>
                <w:color w:val="000000" w:themeColor="text1"/>
              </w:rPr>
            </w:pPr>
            <w:r>
              <w:rPr>
                <w:color w:val="000000" w:themeColor="text1"/>
              </w:rPr>
              <w:t>Kenmerken</w:t>
            </w:r>
            <w:r w:rsidR="00F14338">
              <w:rPr>
                <w:color w:val="000000" w:themeColor="text1"/>
              </w:rPr>
              <w:t xml:space="preserve">: </w:t>
            </w:r>
            <w:r w:rsidR="007D5BD4">
              <w:rPr>
                <w:color w:val="000000" w:themeColor="text1"/>
              </w:rPr>
              <w:t>achteraf geïnformeerd worden door de overheid over een plan;</w:t>
            </w:r>
            <w:r>
              <w:rPr>
                <w:color w:val="000000" w:themeColor="text1"/>
              </w:rPr>
              <w:t xml:space="preserve"> </w:t>
            </w:r>
            <w:r w:rsidR="00F14338">
              <w:rPr>
                <w:color w:val="000000" w:themeColor="text1"/>
              </w:rPr>
              <w:t xml:space="preserve">de overheid ontwerpt een nieuw plan voor de buurt en voert dit ook uit; </w:t>
            </w:r>
            <w:r w:rsidR="007D5BD4">
              <w:rPr>
                <w:color w:val="000000" w:themeColor="text1"/>
              </w:rPr>
              <w:t xml:space="preserve">achteraf </w:t>
            </w:r>
            <w:r w:rsidR="00F14338">
              <w:rPr>
                <w:color w:val="000000" w:themeColor="text1"/>
              </w:rPr>
              <w:t xml:space="preserve">als burger </w:t>
            </w:r>
            <w:r w:rsidR="007D5BD4">
              <w:rPr>
                <w:color w:val="000000" w:themeColor="text1"/>
              </w:rPr>
              <w:t xml:space="preserve">een bijdrage kunnen leveren; bezwaar kunnen aantekenen op een plan; </w:t>
            </w:r>
            <w:r w:rsidR="00F14338">
              <w:rPr>
                <w:color w:val="000000" w:themeColor="text1"/>
              </w:rPr>
              <w:t>niet zelf met een initiatief komen bij de gemeente</w:t>
            </w:r>
            <w:r w:rsidR="00640DA6">
              <w:rPr>
                <w:color w:val="000000" w:themeColor="text1"/>
              </w:rPr>
              <w:t xml:space="preserve">; </w:t>
            </w:r>
            <w:r w:rsidR="0064776F">
              <w:rPr>
                <w:color w:val="000000" w:themeColor="text1"/>
              </w:rPr>
              <w:t>het project start bij de overheid.</w:t>
            </w:r>
          </w:p>
          <w:p w14:paraId="7EC6B90D" w14:textId="5BCB3900" w:rsidR="003B3081" w:rsidRPr="00311EEE" w:rsidRDefault="003B3081" w:rsidP="00B65922">
            <w:pPr>
              <w:spacing w:line="276" w:lineRule="auto"/>
              <w:rPr>
                <w:color w:val="000000" w:themeColor="text1"/>
              </w:rPr>
            </w:pPr>
            <w:r>
              <w:rPr>
                <w:color w:val="000000" w:themeColor="text1"/>
              </w:rPr>
              <w:t xml:space="preserve">In de vignetten gebruikt als: </w:t>
            </w:r>
            <w:r w:rsidR="002D6D5A" w:rsidRPr="002D6D5A">
              <w:rPr>
                <w:b/>
                <w:color w:val="000000" w:themeColor="text1"/>
              </w:rPr>
              <w:t>eenmalig</w:t>
            </w:r>
            <w:r w:rsidR="002D6D5A">
              <w:rPr>
                <w:color w:val="000000" w:themeColor="text1"/>
              </w:rPr>
              <w:t xml:space="preserve"> </w:t>
            </w:r>
            <w:r>
              <w:rPr>
                <w:b/>
                <w:color w:val="000000" w:themeColor="text1"/>
              </w:rPr>
              <w:t xml:space="preserve">achteraf individueel bezwaar aantekenen </w:t>
            </w:r>
            <w:r>
              <w:rPr>
                <w:color w:val="000000" w:themeColor="text1"/>
              </w:rPr>
              <w:t xml:space="preserve"> </w:t>
            </w:r>
          </w:p>
        </w:tc>
        <w:tc>
          <w:tcPr>
            <w:tcW w:w="6237" w:type="dxa"/>
          </w:tcPr>
          <w:p w14:paraId="7668595D" w14:textId="0B295F02" w:rsidR="006C3697" w:rsidRDefault="000546CC" w:rsidP="00C87CDA">
            <w:pPr>
              <w:spacing w:line="276" w:lineRule="auto"/>
              <w:jc w:val="both"/>
              <w:rPr>
                <w:color w:val="000000" w:themeColor="text1"/>
              </w:rPr>
            </w:pPr>
            <w:r w:rsidRPr="000546CC">
              <w:rPr>
                <w:color w:val="000000" w:themeColor="text1"/>
              </w:rPr>
              <w:t>Op een dag krijgt u post van de gemeente met als titel “Informatie over uw buurt”. Het betreft een informatiebrochure van de gemeente over de ontwikkeling van een terrein bij u in de buurt. De invulling van het terrein staat vast: er komen vijftien nieuwe starterswoningen, tien nieuwe parkeerplaatsen, fietsenrekken en een klein parkje. De ontwikkeling van het gebied begint binnenkort en zal nog een jaar duren.</w:t>
            </w:r>
          </w:p>
          <w:tbl>
            <w:tblPr>
              <w:tblStyle w:val="Tabelraster"/>
              <w:tblW w:w="0" w:type="auto"/>
              <w:tblBorders>
                <w:top w:val="single" w:sz="18" w:space="0" w:color="ED7D31"/>
                <w:left w:val="single" w:sz="18" w:space="0" w:color="ED7D31"/>
                <w:bottom w:val="single" w:sz="18" w:space="0" w:color="ED7D31"/>
                <w:right w:val="single" w:sz="18" w:space="0" w:color="ED7D31"/>
                <w:insideH w:val="none" w:sz="0" w:space="0" w:color="auto"/>
                <w:insideV w:val="none" w:sz="0" w:space="0" w:color="auto"/>
              </w:tblBorders>
              <w:tblLook w:val="04A0" w:firstRow="1" w:lastRow="0" w:firstColumn="1" w:lastColumn="0" w:noHBand="0" w:noVBand="1"/>
            </w:tblPr>
            <w:tblGrid>
              <w:gridCol w:w="5975"/>
            </w:tblGrid>
            <w:tr w:rsidR="007A1452" w14:paraId="4BDBE8AA" w14:textId="77777777" w:rsidTr="00B23CBB">
              <w:tc>
                <w:tcPr>
                  <w:tcW w:w="6011" w:type="dxa"/>
                </w:tcPr>
                <w:p w14:paraId="1156A195" w14:textId="77777777" w:rsidR="007A1452" w:rsidRDefault="007A1452" w:rsidP="007A1452">
                  <w:pPr>
                    <w:spacing w:line="276" w:lineRule="auto"/>
                    <w:jc w:val="both"/>
                    <w:rPr>
                      <w:color w:val="000000" w:themeColor="text1"/>
                    </w:rPr>
                  </w:pPr>
                  <w:r w:rsidRPr="00670A6C">
                    <w:rPr>
                      <w:b/>
                      <w:color w:val="000000" w:themeColor="text1"/>
                    </w:rPr>
                    <w:t>Vraag C</w:t>
                  </w:r>
                  <w:r>
                    <w:rPr>
                      <w:b/>
                      <w:color w:val="000000" w:themeColor="text1"/>
                    </w:rPr>
                    <w:t xml:space="preserve"> </w:t>
                  </w:r>
                  <w:r>
                    <w:rPr>
                      <w:color w:val="000000" w:themeColor="text1"/>
                    </w:rPr>
                    <w:t xml:space="preserve">in de vignet vraagt naar de bereidheid om </w:t>
                  </w:r>
                  <w:r w:rsidRPr="00BB437E">
                    <w:rPr>
                      <w:b/>
                      <w:color w:val="000000" w:themeColor="text1"/>
                    </w:rPr>
                    <w:t>mee te beslissen</w:t>
                  </w:r>
                  <w:r>
                    <w:rPr>
                      <w:color w:val="000000" w:themeColor="text1"/>
                    </w:rPr>
                    <w:t xml:space="preserve">: </w:t>
                  </w:r>
                </w:p>
                <w:p w14:paraId="438196F6" w14:textId="77777777" w:rsidR="007A1452" w:rsidRPr="00670A6C" w:rsidRDefault="007A1452" w:rsidP="007A1452">
                  <w:pPr>
                    <w:spacing w:line="276" w:lineRule="auto"/>
                    <w:jc w:val="both"/>
                    <w:rPr>
                      <w:color w:val="000000" w:themeColor="text1"/>
                    </w:rPr>
                  </w:pPr>
                  <w:r w:rsidRPr="0085273A">
                    <w:rPr>
                      <w:color w:val="000000" w:themeColor="text1"/>
                    </w:rPr>
                    <w:t xml:space="preserve">In hoeverre zou u in deze situatie bereid zijn om achteraf te laten blijken wat u vindt van dit gemeentelijk plan in uw buurt? Dit houdt in dat u individueel bezwaar aantekent of uw blijk van steun opstuurt via de e-mail naar de gehele gemeenteraad van </w:t>
                  </w:r>
                  <w:r>
                    <w:rPr>
                      <w:color w:val="000000" w:themeColor="text1"/>
                    </w:rPr>
                    <w:t xml:space="preserve">Gemeente Argeloo. </w:t>
                  </w:r>
                </w:p>
                <w:p w14:paraId="0227CC79" w14:textId="4115266D" w:rsidR="007A1452" w:rsidRPr="007A1452" w:rsidRDefault="007A1452" w:rsidP="007A1452">
                  <w:pPr>
                    <w:spacing w:line="276" w:lineRule="auto"/>
                    <w:jc w:val="both"/>
                    <w:rPr>
                      <w:color w:val="000000" w:themeColor="text1"/>
                    </w:rPr>
                  </w:pPr>
                  <w:r w:rsidRPr="007A1452">
                    <w:rPr>
                      <w:b/>
                      <w:color w:val="000000" w:themeColor="text1"/>
                    </w:rPr>
                    <w:t>Meting vraag C</w:t>
                  </w:r>
                  <w:r w:rsidRPr="007A1452">
                    <w:rPr>
                      <w:color w:val="000000" w:themeColor="text1"/>
                    </w:rPr>
                    <w:t xml:space="preserve">: </w:t>
                  </w:r>
                  <w:r w:rsidR="000B2A6B" w:rsidRPr="000B2A6B">
                    <w:rPr>
                      <w:color w:val="000000" w:themeColor="text1"/>
                    </w:rPr>
                    <w:t>5-puntslikertschaal</w:t>
                  </w:r>
                  <w:r w:rsidRPr="007A1452">
                    <w:rPr>
                      <w:color w:val="000000" w:themeColor="text1"/>
                    </w:rPr>
                    <w:t xml:space="preserve"> (helemaal niet bereid tot en met helemaal wel bereid)</w:t>
                  </w:r>
                </w:p>
              </w:tc>
            </w:tr>
          </w:tbl>
          <w:p w14:paraId="28B6296D" w14:textId="757470C8" w:rsidR="002B7173" w:rsidRPr="00670A6C" w:rsidRDefault="002B7173" w:rsidP="00C87CDA">
            <w:pPr>
              <w:spacing w:line="276" w:lineRule="auto"/>
              <w:jc w:val="both"/>
              <w:rPr>
                <w:i/>
                <w:color w:val="000000" w:themeColor="text1"/>
              </w:rPr>
            </w:pPr>
          </w:p>
        </w:tc>
      </w:tr>
      <w:tr w:rsidR="00835302" w:rsidRPr="00311EEE" w14:paraId="2E91DCB2" w14:textId="77777777" w:rsidTr="007A1452">
        <w:tc>
          <w:tcPr>
            <w:tcW w:w="1725" w:type="dxa"/>
          </w:tcPr>
          <w:p w14:paraId="7C748B39" w14:textId="77777777" w:rsidR="00835302" w:rsidRPr="0050099F" w:rsidRDefault="001139A1" w:rsidP="00C87CDA">
            <w:pPr>
              <w:spacing w:line="276" w:lineRule="auto"/>
              <w:jc w:val="both"/>
              <w:rPr>
                <w:color w:val="000000" w:themeColor="text1"/>
                <w:sz w:val="28"/>
                <w:szCs w:val="28"/>
              </w:rPr>
            </w:pPr>
            <w:r w:rsidRPr="0050099F">
              <w:rPr>
                <w:color w:val="000000" w:themeColor="text1"/>
                <w:sz w:val="28"/>
                <w:szCs w:val="28"/>
              </w:rPr>
              <w:t>Meepraten</w:t>
            </w:r>
          </w:p>
          <w:p w14:paraId="50AA04A4" w14:textId="1582A3E2" w:rsidR="00AD7015" w:rsidRPr="00311EEE" w:rsidRDefault="00AD7015" w:rsidP="00C87CDA">
            <w:pPr>
              <w:spacing w:line="276" w:lineRule="auto"/>
              <w:jc w:val="both"/>
              <w:rPr>
                <w:color w:val="000000" w:themeColor="text1"/>
              </w:rPr>
            </w:pPr>
          </w:p>
        </w:tc>
        <w:tc>
          <w:tcPr>
            <w:tcW w:w="3662" w:type="dxa"/>
          </w:tcPr>
          <w:p w14:paraId="1115A1FD" w14:textId="14327340" w:rsidR="00835302" w:rsidRDefault="003B3081" w:rsidP="00B65922">
            <w:pPr>
              <w:spacing w:line="276" w:lineRule="auto"/>
              <w:rPr>
                <w:color w:val="000000" w:themeColor="text1"/>
              </w:rPr>
            </w:pPr>
            <w:r>
              <w:rPr>
                <w:color w:val="000000" w:themeColor="text1"/>
              </w:rPr>
              <w:t xml:space="preserve">Kenmerken: halverwege het proces door de overheid worden meegenomen in een projectplan; de burger een bijdrage </w:t>
            </w:r>
            <w:r w:rsidR="00B400E6">
              <w:rPr>
                <w:color w:val="000000" w:themeColor="text1"/>
              </w:rPr>
              <w:t xml:space="preserve">laten </w:t>
            </w:r>
            <w:r>
              <w:rPr>
                <w:color w:val="000000" w:themeColor="text1"/>
              </w:rPr>
              <w:t xml:space="preserve">leveren </w:t>
            </w:r>
            <w:r w:rsidR="00B400E6">
              <w:rPr>
                <w:color w:val="000000" w:themeColor="text1"/>
              </w:rPr>
              <w:t>in</w:t>
            </w:r>
            <w:r>
              <w:rPr>
                <w:color w:val="000000" w:themeColor="text1"/>
              </w:rPr>
              <w:t xml:space="preserve"> de uitvoering; de voorkeur van de burger wordt eerder opgevraagd door de gemeente.  </w:t>
            </w:r>
          </w:p>
          <w:p w14:paraId="2580D954" w14:textId="6FB250AD" w:rsidR="003B3081" w:rsidRPr="00311EEE" w:rsidRDefault="003B3081" w:rsidP="00B65922">
            <w:pPr>
              <w:spacing w:line="276" w:lineRule="auto"/>
              <w:rPr>
                <w:color w:val="000000" w:themeColor="text1"/>
              </w:rPr>
            </w:pPr>
            <w:r>
              <w:rPr>
                <w:color w:val="000000" w:themeColor="text1"/>
              </w:rPr>
              <w:t xml:space="preserve">In de vignetten gebruikt als: </w:t>
            </w:r>
            <w:r w:rsidR="002D6D5A" w:rsidRPr="002D6D5A">
              <w:rPr>
                <w:b/>
                <w:color w:val="000000" w:themeColor="text1"/>
              </w:rPr>
              <w:t>vier sessies</w:t>
            </w:r>
            <w:r w:rsidR="002D6D5A">
              <w:rPr>
                <w:color w:val="000000" w:themeColor="text1"/>
              </w:rPr>
              <w:t xml:space="preserve"> </w:t>
            </w:r>
            <w:r w:rsidRPr="003B3081">
              <w:rPr>
                <w:b/>
                <w:color w:val="000000" w:themeColor="text1"/>
              </w:rPr>
              <w:t xml:space="preserve">meepraten in een </w:t>
            </w:r>
            <w:r w:rsidR="00B65922">
              <w:rPr>
                <w:b/>
                <w:color w:val="000000" w:themeColor="text1"/>
              </w:rPr>
              <w:t>rondetafelgesprek</w:t>
            </w:r>
            <w:r w:rsidR="0064776F">
              <w:rPr>
                <w:b/>
                <w:color w:val="000000" w:themeColor="text1"/>
              </w:rPr>
              <w:t xml:space="preserve"> met stakeholders en experts</w:t>
            </w:r>
            <w:r w:rsidR="006F523F">
              <w:rPr>
                <w:b/>
                <w:color w:val="000000" w:themeColor="text1"/>
              </w:rPr>
              <w:t xml:space="preserve"> over een nieuw project in de buurt, </w:t>
            </w:r>
            <w:r w:rsidR="00B65922">
              <w:rPr>
                <w:b/>
                <w:color w:val="000000" w:themeColor="text1"/>
              </w:rPr>
              <w:t>georganiseerd door de gemeente</w:t>
            </w:r>
          </w:p>
        </w:tc>
        <w:tc>
          <w:tcPr>
            <w:tcW w:w="6237" w:type="dxa"/>
          </w:tcPr>
          <w:p w14:paraId="7B98B8CC" w14:textId="2CF67075" w:rsidR="00A03361" w:rsidRDefault="001F4327" w:rsidP="00C87CDA">
            <w:pPr>
              <w:spacing w:line="276" w:lineRule="auto"/>
              <w:jc w:val="both"/>
              <w:rPr>
                <w:color w:val="000000" w:themeColor="text1"/>
              </w:rPr>
            </w:pPr>
            <w:r w:rsidRPr="001F4327">
              <w:rPr>
                <w:color w:val="000000" w:themeColor="text1"/>
              </w:rPr>
              <w:t>Op een dag krijgt u post van de gemeente met als titel “Meer beleving in uw omgeving!”. Het betreft een uitnodiging van de gemeente aan u gericht om mee te praten over de invulling van een groot stuk grond bij u in de buurt. Het terrein wordt al jarenlang niet meer gebruikt. De gemeente wilt graag samen met buurtbewoners op zoek naar een invulling van het terrein. Moeten er woningen komen? Een speelplaats? Meer groene voorzieningen? Of juist meer horeca? U krijgt de kans om mee te praten en in samenspraak met de gemeente dit terrein te ontwikkelen. De gemeente heeft al wel bepaald dat er op het leegstaande terrein een aantal fietsenrekken en parkeerplekken gerealiseerd zal worden.</w:t>
            </w:r>
          </w:p>
          <w:tbl>
            <w:tblPr>
              <w:tblStyle w:val="Tabelraster"/>
              <w:tblW w:w="0" w:type="auto"/>
              <w:tblBorders>
                <w:top w:val="single" w:sz="18" w:space="0" w:color="ED7D31"/>
                <w:left w:val="single" w:sz="18" w:space="0" w:color="ED7D31"/>
                <w:bottom w:val="single" w:sz="18" w:space="0" w:color="ED7D31"/>
                <w:right w:val="single" w:sz="18" w:space="0" w:color="ED7D31"/>
                <w:insideH w:val="single" w:sz="12" w:space="0" w:color="ED7D31" w:themeColor="accent2"/>
                <w:insideV w:val="single" w:sz="12" w:space="0" w:color="ED7D31" w:themeColor="accent2"/>
              </w:tblBorders>
              <w:tblLook w:val="04A0" w:firstRow="1" w:lastRow="0" w:firstColumn="1" w:lastColumn="0" w:noHBand="0" w:noVBand="1"/>
            </w:tblPr>
            <w:tblGrid>
              <w:gridCol w:w="5975"/>
            </w:tblGrid>
            <w:tr w:rsidR="00E32AD1" w14:paraId="6AFFB55F" w14:textId="77777777" w:rsidTr="00FD73E0">
              <w:trPr>
                <w:trHeight w:val="3070"/>
              </w:trPr>
              <w:tc>
                <w:tcPr>
                  <w:tcW w:w="5975" w:type="dxa"/>
                </w:tcPr>
                <w:p w14:paraId="77F0FB10" w14:textId="57C31804" w:rsidR="00E32AD1" w:rsidRDefault="00E32AD1" w:rsidP="00397043">
                  <w:pPr>
                    <w:spacing w:line="276" w:lineRule="auto"/>
                    <w:jc w:val="both"/>
                    <w:rPr>
                      <w:color w:val="000000" w:themeColor="text1"/>
                    </w:rPr>
                  </w:pPr>
                  <w:r w:rsidRPr="00DD6E72">
                    <w:rPr>
                      <w:b/>
                      <w:color w:val="000000" w:themeColor="text1"/>
                    </w:rPr>
                    <w:t>Vraag C</w:t>
                  </w:r>
                  <w:r>
                    <w:rPr>
                      <w:color w:val="000000" w:themeColor="text1"/>
                    </w:rPr>
                    <w:t xml:space="preserve"> in de vignet vraagt naar de bereidheid om </w:t>
                  </w:r>
                  <w:r w:rsidRPr="00DD6E72">
                    <w:rPr>
                      <w:b/>
                      <w:color w:val="000000" w:themeColor="text1"/>
                    </w:rPr>
                    <w:t>mee te praten</w:t>
                  </w:r>
                  <w:r>
                    <w:rPr>
                      <w:b/>
                      <w:color w:val="000000" w:themeColor="text1"/>
                    </w:rPr>
                    <w:t xml:space="preserve">: </w:t>
                  </w:r>
                  <w:r w:rsidRPr="00DD6E72">
                    <w:rPr>
                      <w:color w:val="000000" w:themeColor="text1"/>
                    </w:rPr>
                    <w:t>In hoeverre zou u in deze situatie bereid zijn om (verder) mee te praten over de invulling van het gemeentelijk project in uw buurt? Dit houdt in dat u vier avondsessies in een rondetafelgesprek uw visie of bijdrage levert op het gemeentelijke project met verschillende stakeholders en experts in de gemeente Brunnerswijk.</w:t>
                  </w:r>
                </w:p>
                <w:p w14:paraId="1E843570" w14:textId="773FD49A" w:rsidR="00E32AD1" w:rsidRDefault="00E32AD1" w:rsidP="00397043">
                  <w:pPr>
                    <w:spacing w:line="276" w:lineRule="auto"/>
                    <w:jc w:val="both"/>
                    <w:rPr>
                      <w:color w:val="000000" w:themeColor="text1"/>
                    </w:rPr>
                  </w:pPr>
                  <w:r w:rsidRPr="00397043">
                    <w:rPr>
                      <w:b/>
                      <w:color w:val="000000" w:themeColor="text1"/>
                    </w:rPr>
                    <w:t>Meting vraag C</w:t>
                  </w:r>
                  <w:r w:rsidRPr="00397043">
                    <w:rPr>
                      <w:color w:val="000000" w:themeColor="text1"/>
                    </w:rPr>
                    <w:t xml:space="preserve">: </w:t>
                  </w:r>
                  <w:r w:rsidR="000B2A6B" w:rsidRPr="000B2A6B">
                    <w:rPr>
                      <w:color w:val="000000" w:themeColor="text1"/>
                    </w:rPr>
                    <w:t>5-puntslikertschaal</w:t>
                  </w:r>
                  <w:r w:rsidR="000B2A6B" w:rsidRPr="007A1452">
                    <w:rPr>
                      <w:color w:val="000000" w:themeColor="text1"/>
                    </w:rPr>
                    <w:t xml:space="preserve"> </w:t>
                  </w:r>
                  <w:r w:rsidRPr="00397043">
                    <w:rPr>
                      <w:color w:val="000000" w:themeColor="text1"/>
                    </w:rPr>
                    <w:t>(helemaal niet bereid tot en met helemaal wel bereid)</w:t>
                  </w:r>
                </w:p>
                <w:p w14:paraId="72BDB34E" w14:textId="77777777" w:rsidR="00FD73E0" w:rsidRDefault="00FD73E0" w:rsidP="00397043">
                  <w:pPr>
                    <w:spacing w:line="276" w:lineRule="auto"/>
                    <w:jc w:val="both"/>
                    <w:rPr>
                      <w:color w:val="000000" w:themeColor="text1"/>
                    </w:rPr>
                  </w:pPr>
                </w:p>
                <w:p w14:paraId="14BE7E4B" w14:textId="5102C7F4" w:rsidR="00FD73E0" w:rsidRPr="00397043" w:rsidRDefault="00FD73E0" w:rsidP="00397043">
                  <w:pPr>
                    <w:spacing w:line="276" w:lineRule="auto"/>
                    <w:jc w:val="both"/>
                    <w:rPr>
                      <w:color w:val="000000" w:themeColor="text1"/>
                    </w:rPr>
                  </w:pPr>
                </w:p>
              </w:tc>
            </w:tr>
          </w:tbl>
          <w:p w14:paraId="5B1E2582" w14:textId="484C09C8" w:rsidR="00FB4BFA" w:rsidRPr="000F5C79" w:rsidRDefault="00FB4BFA" w:rsidP="00C87CDA">
            <w:pPr>
              <w:spacing w:line="276" w:lineRule="auto"/>
              <w:jc w:val="both"/>
              <w:rPr>
                <w:i/>
                <w:color w:val="000000" w:themeColor="text1"/>
              </w:rPr>
            </w:pPr>
          </w:p>
        </w:tc>
      </w:tr>
      <w:tr w:rsidR="00835302" w:rsidRPr="00311EEE" w14:paraId="0065EB05" w14:textId="77777777" w:rsidTr="007A1452">
        <w:tc>
          <w:tcPr>
            <w:tcW w:w="1725" w:type="dxa"/>
          </w:tcPr>
          <w:p w14:paraId="1257114B" w14:textId="77777777" w:rsidR="00835302" w:rsidRPr="0050099F" w:rsidRDefault="001139A1" w:rsidP="00C87CDA">
            <w:pPr>
              <w:spacing w:line="276" w:lineRule="auto"/>
              <w:jc w:val="both"/>
              <w:rPr>
                <w:color w:val="000000" w:themeColor="text1"/>
                <w:sz w:val="28"/>
                <w:szCs w:val="28"/>
              </w:rPr>
            </w:pPr>
            <w:r w:rsidRPr="0050099F">
              <w:rPr>
                <w:color w:val="000000" w:themeColor="text1"/>
                <w:sz w:val="28"/>
                <w:szCs w:val="28"/>
              </w:rPr>
              <w:lastRenderedPageBreak/>
              <w:t>Meedoen</w:t>
            </w:r>
          </w:p>
          <w:p w14:paraId="2CCC64CB" w14:textId="4FD5DD55" w:rsidR="00AD7015" w:rsidRPr="00311EEE" w:rsidRDefault="00AD7015" w:rsidP="00C87CDA">
            <w:pPr>
              <w:spacing w:line="276" w:lineRule="auto"/>
              <w:jc w:val="both"/>
              <w:rPr>
                <w:color w:val="000000" w:themeColor="text1"/>
              </w:rPr>
            </w:pPr>
          </w:p>
        </w:tc>
        <w:tc>
          <w:tcPr>
            <w:tcW w:w="3662" w:type="dxa"/>
          </w:tcPr>
          <w:p w14:paraId="594AF744" w14:textId="694F1A1D" w:rsidR="003B3081" w:rsidRDefault="00640DA6" w:rsidP="00B65922">
            <w:pPr>
              <w:spacing w:line="276" w:lineRule="auto"/>
              <w:rPr>
                <w:color w:val="000000" w:themeColor="text1"/>
              </w:rPr>
            </w:pPr>
            <w:r>
              <w:rPr>
                <w:color w:val="000000" w:themeColor="text1"/>
              </w:rPr>
              <w:t xml:space="preserve">Kenmerken: vanaf het begin in het proces heeft de burger inbreng op het ontwerp en de uitvoering van het gemeentelijk plan; de gemeente en de burger zijn elkaars gelijken; </w:t>
            </w:r>
            <w:r w:rsidR="0064776F">
              <w:rPr>
                <w:color w:val="000000" w:themeColor="text1"/>
              </w:rPr>
              <w:t xml:space="preserve">het project start bij de burger. </w:t>
            </w:r>
            <w:r w:rsidR="00A35566" w:rsidRPr="00A35566">
              <w:rPr>
                <w:color w:val="000000" w:themeColor="text1"/>
                <w:u w:val="single"/>
              </w:rPr>
              <w:t xml:space="preserve">Een </w:t>
            </w:r>
            <w:r w:rsidR="00B23CBB" w:rsidRPr="00A35566">
              <w:rPr>
                <w:color w:val="000000" w:themeColor="text1"/>
                <w:u w:val="single"/>
              </w:rPr>
              <w:t>burgerinitiatief</w:t>
            </w:r>
            <w:r w:rsidR="00A35566" w:rsidRPr="00A35566">
              <w:rPr>
                <w:color w:val="000000" w:themeColor="text1"/>
                <w:u w:val="single"/>
              </w:rPr>
              <w:t xml:space="preserve"> starten </w:t>
            </w:r>
          </w:p>
          <w:p w14:paraId="38438834" w14:textId="4143C773" w:rsidR="003B3081" w:rsidRPr="00311EEE" w:rsidRDefault="003B3081" w:rsidP="00B65922">
            <w:pPr>
              <w:spacing w:line="276" w:lineRule="auto"/>
              <w:rPr>
                <w:color w:val="000000" w:themeColor="text1"/>
              </w:rPr>
            </w:pPr>
            <w:r>
              <w:rPr>
                <w:color w:val="000000" w:themeColor="text1"/>
              </w:rPr>
              <w:t>In de vignetten gebruikt als:</w:t>
            </w:r>
            <w:r w:rsidR="002D6D5A">
              <w:rPr>
                <w:color w:val="000000" w:themeColor="text1"/>
              </w:rPr>
              <w:t xml:space="preserve"> </w:t>
            </w:r>
            <w:r w:rsidR="002D6D5A" w:rsidRPr="002D6D5A">
              <w:rPr>
                <w:b/>
                <w:color w:val="000000" w:themeColor="text1"/>
              </w:rPr>
              <w:t>tien sessies</w:t>
            </w:r>
            <w:r w:rsidRPr="002D6D5A">
              <w:rPr>
                <w:b/>
                <w:color w:val="000000" w:themeColor="text1"/>
              </w:rPr>
              <w:t xml:space="preserve"> </w:t>
            </w:r>
            <w:r w:rsidRPr="003B3081">
              <w:rPr>
                <w:b/>
                <w:color w:val="000000" w:themeColor="text1"/>
              </w:rPr>
              <w:t>met een</w:t>
            </w:r>
            <w:r>
              <w:rPr>
                <w:color w:val="000000" w:themeColor="text1"/>
              </w:rPr>
              <w:t xml:space="preserve"> </w:t>
            </w:r>
            <w:r w:rsidRPr="003B3081">
              <w:rPr>
                <w:b/>
                <w:color w:val="000000" w:themeColor="text1"/>
              </w:rPr>
              <w:t>aantal buurtbewoners een initiatiefvoorstel ontwikkelen</w:t>
            </w:r>
            <w:r>
              <w:rPr>
                <w:color w:val="000000" w:themeColor="text1"/>
              </w:rPr>
              <w:t xml:space="preserve"> </w:t>
            </w:r>
            <w:r w:rsidR="006F523F" w:rsidRPr="006F523F">
              <w:rPr>
                <w:b/>
                <w:color w:val="000000" w:themeColor="text1"/>
              </w:rPr>
              <w:t>voor een plek in de buurt</w:t>
            </w:r>
            <w:r w:rsidR="00B73E60">
              <w:rPr>
                <w:color w:val="000000" w:themeColor="text1"/>
              </w:rPr>
              <w:t xml:space="preserve"> </w:t>
            </w:r>
          </w:p>
        </w:tc>
        <w:tc>
          <w:tcPr>
            <w:tcW w:w="6237" w:type="dxa"/>
          </w:tcPr>
          <w:p w14:paraId="6B926D9E" w14:textId="4CFAAD96" w:rsidR="006C3697" w:rsidRDefault="00BB437E" w:rsidP="00C87CDA">
            <w:pPr>
              <w:spacing w:line="276" w:lineRule="auto"/>
              <w:jc w:val="both"/>
              <w:rPr>
                <w:color w:val="000000" w:themeColor="text1"/>
              </w:rPr>
            </w:pPr>
            <w:r w:rsidRPr="00BB437E">
              <w:rPr>
                <w:color w:val="000000" w:themeColor="text1"/>
              </w:rPr>
              <w:t>Op een dag wandelt u langs een groot leegstaand terrein vlakbij u in de buurt. Eigenlijk is het zonde dat er niks met dit groot stuk grond gedaan wordt. Thuis zoekt u op de gemeentelijke website op hoe u uw idee voor deze plek aan de gemeente kenbaar kan maken. Het is mogelijk via een initiatiefvoorstel met voldoende handtekeningen uit de buurt een voorstel te maken voor dit stuk grond, in samenspraak met de gemeente.</w:t>
            </w:r>
          </w:p>
          <w:tbl>
            <w:tblPr>
              <w:tblStyle w:val="Tabelraster"/>
              <w:tblW w:w="0" w:type="auto"/>
              <w:tblBorders>
                <w:top w:val="single" w:sz="18" w:space="0" w:color="ED7D31"/>
                <w:left w:val="single" w:sz="18" w:space="0" w:color="ED7D31"/>
                <w:bottom w:val="single" w:sz="18" w:space="0" w:color="ED7D31"/>
                <w:right w:val="single" w:sz="18" w:space="0" w:color="ED7D31"/>
                <w:insideH w:val="none" w:sz="0" w:space="0" w:color="auto"/>
                <w:insideV w:val="none" w:sz="0" w:space="0" w:color="auto"/>
              </w:tblBorders>
              <w:tblLook w:val="04A0" w:firstRow="1" w:lastRow="0" w:firstColumn="1" w:lastColumn="0" w:noHBand="0" w:noVBand="1"/>
            </w:tblPr>
            <w:tblGrid>
              <w:gridCol w:w="5975"/>
            </w:tblGrid>
            <w:tr w:rsidR="009A543F" w14:paraId="3F8C5DBF" w14:textId="77777777" w:rsidTr="00B23CBB">
              <w:tc>
                <w:tcPr>
                  <w:tcW w:w="6011" w:type="dxa"/>
                </w:tcPr>
                <w:p w14:paraId="0268C19D" w14:textId="77777777" w:rsidR="009A543F" w:rsidRDefault="009A543F" w:rsidP="009A543F">
                  <w:pPr>
                    <w:spacing w:line="276" w:lineRule="auto"/>
                    <w:jc w:val="both"/>
                    <w:rPr>
                      <w:color w:val="000000" w:themeColor="text1"/>
                    </w:rPr>
                  </w:pPr>
                  <w:r w:rsidRPr="00BB437E">
                    <w:rPr>
                      <w:b/>
                      <w:color w:val="000000" w:themeColor="text1"/>
                    </w:rPr>
                    <w:t>Vraag C</w:t>
                  </w:r>
                  <w:r>
                    <w:rPr>
                      <w:color w:val="000000" w:themeColor="text1"/>
                    </w:rPr>
                    <w:t xml:space="preserve"> in de vignet vraagt naar de bereidheid om </w:t>
                  </w:r>
                  <w:r w:rsidRPr="00BB437E">
                    <w:rPr>
                      <w:b/>
                      <w:color w:val="000000" w:themeColor="text1"/>
                    </w:rPr>
                    <w:t>mee te doen:</w:t>
                  </w:r>
                  <w:r>
                    <w:rPr>
                      <w:color w:val="000000" w:themeColor="text1"/>
                    </w:rPr>
                    <w:t xml:space="preserve"> </w:t>
                  </w:r>
                  <w:r w:rsidRPr="00BB437E">
                    <w:rPr>
                      <w:color w:val="000000" w:themeColor="text1"/>
                    </w:rPr>
                    <w:t>In hoeverre bent u bereid om een initiatiefvoorstel over dit braakliggend terrein op te stellen die u naar het gemeentebestuur van Corpershoek opstuurt? Dit houdt in dat u samen met de buurt en met experts van de gemeente tien sessies in de avond bij elkaar zit om een ontwerp te maken over de invulling van het terrein en daarnaast uiteindelijk verantwoordelijkheid draagt over het beheer van deze nieuwe plek in de buurt.</w:t>
                  </w:r>
                </w:p>
                <w:p w14:paraId="25BF8635" w14:textId="3C37D90A" w:rsidR="009A543F" w:rsidRDefault="009A543F" w:rsidP="009A543F">
                  <w:pPr>
                    <w:spacing w:line="276" w:lineRule="auto"/>
                    <w:jc w:val="both"/>
                    <w:rPr>
                      <w:color w:val="000000" w:themeColor="text1"/>
                    </w:rPr>
                  </w:pPr>
                  <w:r w:rsidRPr="009A543F">
                    <w:rPr>
                      <w:b/>
                      <w:color w:val="000000" w:themeColor="text1"/>
                    </w:rPr>
                    <w:t>Meting vraag C</w:t>
                  </w:r>
                  <w:r w:rsidRPr="009A543F">
                    <w:rPr>
                      <w:color w:val="000000" w:themeColor="text1"/>
                    </w:rPr>
                    <w:t xml:space="preserve">: </w:t>
                  </w:r>
                  <w:r w:rsidR="000B2A6B" w:rsidRPr="000B2A6B">
                    <w:rPr>
                      <w:color w:val="000000" w:themeColor="text1"/>
                    </w:rPr>
                    <w:t>5-puntslikertschaal</w:t>
                  </w:r>
                  <w:r w:rsidR="000B2A6B" w:rsidRPr="007A1452">
                    <w:rPr>
                      <w:color w:val="000000" w:themeColor="text1"/>
                    </w:rPr>
                    <w:t xml:space="preserve"> </w:t>
                  </w:r>
                  <w:r w:rsidRPr="009A543F">
                    <w:rPr>
                      <w:color w:val="000000" w:themeColor="text1"/>
                    </w:rPr>
                    <w:t>(helemaal niet bereid tot en met helemaal wel bereid)</w:t>
                  </w:r>
                </w:p>
              </w:tc>
            </w:tr>
          </w:tbl>
          <w:p w14:paraId="11CCFF2C" w14:textId="487B0E6F" w:rsidR="00FB4BFA" w:rsidRPr="009A543F" w:rsidRDefault="00FB4BFA" w:rsidP="00C87CDA">
            <w:pPr>
              <w:spacing w:line="276" w:lineRule="auto"/>
              <w:jc w:val="both"/>
              <w:rPr>
                <w:color w:val="000000" w:themeColor="text1"/>
              </w:rPr>
            </w:pPr>
          </w:p>
        </w:tc>
      </w:tr>
      <w:tr w:rsidR="00835302" w:rsidRPr="00311EEE" w14:paraId="617EAB3A" w14:textId="77777777" w:rsidTr="00B23CBB">
        <w:trPr>
          <w:trHeight w:val="1828"/>
        </w:trPr>
        <w:tc>
          <w:tcPr>
            <w:tcW w:w="1725" w:type="dxa"/>
          </w:tcPr>
          <w:p w14:paraId="60F5BC7D" w14:textId="47CE9C3D" w:rsidR="004771D1" w:rsidRPr="0050099F" w:rsidRDefault="0050099F" w:rsidP="00C87CDA">
            <w:pPr>
              <w:spacing w:line="276" w:lineRule="auto"/>
              <w:jc w:val="both"/>
              <w:rPr>
                <w:color w:val="000000" w:themeColor="text1"/>
                <w:sz w:val="28"/>
                <w:szCs w:val="28"/>
              </w:rPr>
            </w:pPr>
            <w:r>
              <w:rPr>
                <w:color w:val="000000" w:themeColor="text1"/>
                <w:sz w:val="28"/>
                <w:szCs w:val="28"/>
              </w:rPr>
              <w:t>L</w:t>
            </w:r>
            <w:r w:rsidR="004556CA" w:rsidRPr="0050099F">
              <w:rPr>
                <w:color w:val="000000" w:themeColor="text1"/>
                <w:sz w:val="28"/>
                <w:szCs w:val="28"/>
              </w:rPr>
              <w:t>okale p</w:t>
            </w:r>
            <w:r w:rsidR="001139A1" w:rsidRPr="0050099F">
              <w:rPr>
                <w:color w:val="000000" w:themeColor="text1"/>
                <w:sz w:val="28"/>
                <w:szCs w:val="28"/>
              </w:rPr>
              <w:t xml:space="preserve">olitieke </w:t>
            </w:r>
            <w:r>
              <w:rPr>
                <w:color w:val="000000" w:themeColor="text1"/>
                <w:sz w:val="28"/>
                <w:szCs w:val="28"/>
              </w:rPr>
              <w:t>(in)</w:t>
            </w:r>
            <w:r w:rsidR="004556CA" w:rsidRPr="0050099F">
              <w:rPr>
                <w:color w:val="000000" w:themeColor="text1"/>
                <w:sz w:val="28"/>
                <w:szCs w:val="28"/>
              </w:rPr>
              <w:t>stabiliteit</w:t>
            </w:r>
          </w:p>
        </w:tc>
        <w:tc>
          <w:tcPr>
            <w:tcW w:w="3662" w:type="dxa"/>
          </w:tcPr>
          <w:p w14:paraId="7D5E4ECE" w14:textId="150AA553" w:rsidR="000A6C36" w:rsidRPr="00EA443E" w:rsidRDefault="000A6C36" w:rsidP="00B52E1E">
            <w:pPr>
              <w:spacing w:line="276" w:lineRule="auto"/>
              <w:jc w:val="center"/>
              <w:rPr>
                <w:i/>
                <w:color w:val="000000" w:themeColor="text1"/>
              </w:rPr>
            </w:pPr>
            <w:r w:rsidRPr="00EA443E">
              <w:rPr>
                <w:i/>
                <w:color w:val="000000" w:themeColor="text1"/>
              </w:rPr>
              <w:t>Schaalpunt 1 (heel instabiel)</w:t>
            </w:r>
          </w:p>
          <w:p w14:paraId="17D4F720" w14:textId="796375F3" w:rsidR="00894FC0" w:rsidRPr="000A6C36" w:rsidRDefault="00D61323" w:rsidP="00C87CDA">
            <w:pPr>
              <w:spacing w:line="276" w:lineRule="auto"/>
              <w:jc w:val="both"/>
              <w:rPr>
                <w:color w:val="FF0000"/>
              </w:rPr>
            </w:pPr>
            <w:r>
              <w:rPr>
                <w:color w:val="000000" w:themeColor="text1"/>
              </w:rPr>
              <w:t>Onenigheid</w:t>
            </w:r>
            <w:r w:rsidR="007D4548">
              <w:rPr>
                <w:color w:val="000000" w:themeColor="text1"/>
              </w:rPr>
              <w:t xml:space="preserve"> tussen partijen in de gemeenteraad;</w:t>
            </w:r>
            <w:r w:rsidR="00AB0A5F">
              <w:rPr>
                <w:color w:val="000000" w:themeColor="text1"/>
              </w:rPr>
              <w:t xml:space="preserve"> bij twee partijen zijn raadsleden opgesplitst in een</w:t>
            </w:r>
            <w:r w:rsidR="007D4548">
              <w:rPr>
                <w:color w:val="000000" w:themeColor="text1"/>
              </w:rPr>
              <w:t xml:space="preserve"> </w:t>
            </w:r>
            <w:r w:rsidR="00AB0A5F">
              <w:rPr>
                <w:color w:val="000000" w:themeColor="text1"/>
              </w:rPr>
              <w:t>andere partij;</w:t>
            </w:r>
            <w:r w:rsidR="00894FC0">
              <w:rPr>
                <w:color w:val="000000" w:themeColor="text1"/>
              </w:rPr>
              <w:t xml:space="preserve"> de gefragmenteerde raad bestaat uit 1</w:t>
            </w:r>
            <w:r w:rsidR="00853D18">
              <w:rPr>
                <w:color w:val="000000" w:themeColor="text1"/>
              </w:rPr>
              <w:t>4</w:t>
            </w:r>
            <w:r w:rsidR="00894FC0">
              <w:rPr>
                <w:color w:val="000000" w:themeColor="text1"/>
              </w:rPr>
              <w:t xml:space="preserve"> politieke partijen; </w:t>
            </w:r>
          </w:p>
          <w:p w14:paraId="3FFB700A" w14:textId="6094919D" w:rsidR="00835302" w:rsidRDefault="00B21BE9" w:rsidP="00C87CDA">
            <w:pPr>
              <w:spacing w:line="276" w:lineRule="auto"/>
              <w:jc w:val="both"/>
              <w:rPr>
                <w:color w:val="000000" w:themeColor="text1"/>
              </w:rPr>
            </w:pPr>
            <w:r>
              <w:rPr>
                <w:color w:val="000000" w:themeColor="text1"/>
              </w:rPr>
              <w:t xml:space="preserve">raadsleden bejegenen elkaar </w:t>
            </w:r>
            <w:r w:rsidR="006F523F">
              <w:rPr>
                <w:color w:val="000000" w:themeColor="text1"/>
              </w:rPr>
              <w:t>niet vriendelijk; tussen drie partijen speelt er een conflict over de gemeentebegroting;</w:t>
            </w:r>
            <w:r w:rsidR="005A12F5">
              <w:rPr>
                <w:color w:val="000000" w:themeColor="text1"/>
              </w:rPr>
              <w:t xml:space="preserve"> er is weinig tot geen consensus in de raad</w:t>
            </w:r>
            <w:r w:rsidR="00715B64">
              <w:rPr>
                <w:color w:val="000000" w:themeColor="text1"/>
              </w:rPr>
              <w:t>.</w:t>
            </w:r>
          </w:p>
          <w:p w14:paraId="3AACD6A9" w14:textId="77777777" w:rsidR="007D4548" w:rsidRPr="00EA443E" w:rsidRDefault="007D4548" w:rsidP="00B52E1E">
            <w:pPr>
              <w:spacing w:line="276" w:lineRule="auto"/>
              <w:jc w:val="center"/>
              <w:rPr>
                <w:i/>
                <w:color w:val="000000" w:themeColor="text1"/>
              </w:rPr>
            </w:pPr>
            <w:r w:rsidRPr="00EA443E">
              <w:rPr>
                <w:i/>
                <w:color w:val="000000" w:themeColor="text1"/>
              </w:rPr>
              <w:t>Schaalpunt 5 (heel stabiel)</w:t>
            </w:r>
          </w:p>
          <w:p w14:paraId="4E4CDE8D" w14:textId="6D5614E6" w:rsidR="007D4548" w:rsidRPr="00311EEE" w:rsidRDefault="00DB4D06" w:rsidP="00C87CDA">
            <w:pPr>
              <w:spacing w:line="276" w:lineRule="auto"/>
              <w:jc w:val="both"/>
              <w:rPr>
                <w:color w:val="000000" w:themeColor="text1"/>
              </w:rPr>
            </w:pPr>
            <w:r>
              <w:rPr>
                <w:color w:val="000000" w:themeColor="text1"/>
              </w:rPr>
              <w:t xml:space="preserve">Gemeenteraadsleden werken constructief samen; ondanks de politieke verschillen komt de raad altijd tot een besluit; </w:t>
            </w:r>
            <w:r w:rsidR="00332C58">
              <w:rPr>
                <w:color w:val="000000" w:themeColor="text1"/>
              </w:rPr>
              <w:t>de raad bestaat uit 9 of minder partijen</w:t>
            </w:r>
            <w:r w:rsidR="00706322">
              <w:rPr>
                <w:color w:val="000000" w:themeColor="text1"/>
              </w:rPr>
              <w:t>; raadsleden hebben zich niet afgesplitst in een nieuwe partij</w:t>
            </w:r>
          </w:p>
        </w:tc>
        <w:tc>
          <w:tcPr>
            <w:tcW w:w="6237" w:type="dxa"/>
          </w:tcPr>
          <w:p w14:paraId="62F02C28" w14:textId="77777777" w:rsidR="00AC4C7F" w:rsidRPr="002E72BA" w:rsidRDefault="00AC4C7F" w:rsidP="00C87CDA">
            <w:pPr>
              <w:spacing w:line="276" w:lineRule="auto"/>
              <w:jc w:val="both"/>
              <w:rPr>
                <w:i/>
                <w:color w:val="000000" w:themeColor="text1"/>
              </w:rPr>
            </w:pPr>
            <w:r w:rsidRPr="002E72BA">
              <w:rPr>
                <w:i/>
                <w:color w:val="000000" w:themeColor="text1"/>
              </w:rPr>
              <w:t xml:space="preserve">Een instabiele gemeenteraad: </w:t>
            </w:r>
          </w:p>
          <w:p w14:paraId="08710ECA" w14:textId="77B3B430" w:rsidR="00E82828" w:rsidRDefault="00AC4C7F" w:rsidP="00C87CDA">
            <w:pPr>
              <w:spacing w:line="276" w:lineRule="auto"/>
              <w:jc w:val="both"/>
              <w:rPr>
                <w:color w:val="000000" w:themeColor="text1"/>
              </w:rPr>
            </w:pPr>
            <w:r w:rsidRPr="00AC4C7F">
              <w:rPr>
                <w:color w:val="000000" w:themeColor="text1"/>
              </w:rPr>
              <w:t xml:space="preserve">Stelt u zich voor: U woont in de gemeente </w:t>
            </w:r>
            <w:r w:rsidR="000229FE">
              <w:rPr>
                <w:color w:val="000000" w:themeColor="text1"/>
              </w:rPr>
              <w:t>X</w:t>
            </w:r>
            <w:r w:rsidRPr="00AC4C7F">
              <w:rPr>
                <w:color w:val="000000" w:themeColor="text1"/>
              </w:rPr>
              <w:t xml:space="preserve">, een gemeente met 150.000 inwoners. Het gemeentebestuur van </w:t>
            </w:r>
            <w:r w:rsidR="00511EE0">
              <w:rPr>
                <w:color w:val="000000" w:themeColor="text1"/>
              </w:rPr>
              <w:t xml:space="preserve">gemeente </w:t>
            </w:r>
            <w:r w:rsidR="000229FE">
              <w:rPr>
                <w:color w:val="000000" w:themeColor="text1"/>
              </w:rPr>
              <w:t>X</w:t>
            </w:r>
            <w:r w:rsidRPr="00AC4C7F">
              <w:rPr>
                <w:color w:val="000000" w:themeColor="text1"/>
              </w:rPr>
              <w:t xml:space="preserve"> (de gemeenteraad en het college van Burgemeester &amp; Wethouders) heeft afgelopen jaar </w:t>
            </w:r>
            <w:r w:rsidRPr="00AC4C7F">
              <w:rPr>
                <w:b/>
                <w:color w:val="000000" w:themeColor="text1"/>
              </w:rPr>
              <w:t>veel spanning gehad binnen de coalitiepartijen.</w:t>
            </w:r>
            <w:r w:rsidRPr="00AC4C7F">
              <w:rPr>
                <w:color w:val="000000" w:themeColor="text1"/>
              </w:rPr>
              <w:t xml:space="preserve"> Twee raadsleden van verschillende partijen </w:t>
            </w:r>
            <w:r w:rsidRPr="00AC4C7F">
              <w:rPr>
                <w:b/>
                <w:color w:val="000000" w:themeColor="text1"/>
              </w:rPr>
              <w:t>zegden de samenwerking op</w:t>
            </w:r>
            <w:r w:rsidRPr="00AC4C7F">
              <w:rPr>
                <w:color w:val="000000" w:themeColor="text1"/>
              </w:rPr>
              <w:t xml:space="preserve"> binnen de coalitie en hebben zich </w:t>
            </w:r>
            <w:r w:rsidRPr="00AC4C7F">
              <w:rPr>
                <w:b/>
                <w:color w:val="000000" w:themeColor="text1"/>
              </w:rPr>
              <w:t>afgesplitst van hun eigen partij</w:t>
            </w:r>
            <w:r w:rsidRPr="00AC4C7F">
              <w:rPr>
                <w:color w:val="000000" w:themeColor="text1"/>
              </w:rPr>
              <w:t xml:space="preserve">. Deze raadsleden zijn als eenmansfractie verder gegaan. Sinds de coalitiebreuk </w:t>
            </w:r>
            <w:r w:rsidRPr="00AC4C7F">
              <w:rPr>
                <w:b/>
                <w:color w:val="000000" w:themeColor="text1"/>
              </w:rPr>
              <w:t>benaderen de raadsleden elkaar in de raadszaal op een onvriendelijke manier.</w:t>
            </w:r>
            <w:r w:rsidRPr="00AC4C7F">
              <w:rPr>
                <w:color w:val="000000" w:themeColor="text1"/>
              </w:rPr>
              <w:t xml:space="preserve"> De vergaderingen over belangrijke gemeentelijke besluiten duren altijd erg lang en daarnaast zijn de raadsleden het </w:t>
            </w:r>
            <w:r w:rsidRPr="00AC4C7F">
              <w:rPr>
                <w:b/>
                <w:color w:val="000000" w:themeColor="text1"/>
              </w:rPr>
              <w:t>vaak met elkaar oneens.</w:t>
            </w:r>
            <w:r>
              <w:rPr>
                <w:color w:val="000000" w:themeColor="text1"/>
              </w:rPr>
              <w:t xml:space="preserve"> </w:t>
            </w:r>
            <w:r w:rsidR="00E82828">
              <w:rPr>
                <w:color w:val="000000" w:themeColor="text1"/>
              </w:rPr>
              <w:t xml:space="preserve"> </w:t>
            </w:r>
          </w:p>
          <w:p w14:paraId="441481A2" w14:textId="77777777" w:rsidR="00641965" w:rsidRDefault="00641965" w:rsidP="00C87CDA">
            <w:pPr>
              <w:spacing w:line="276" w:lineRule="auto"/>
              <w:jc w:val="both"/>
              <w:rPr>
                <w:color w:val="000000" w:themeColor="text1"/>
              </w:rPr>
            </w:pPr>
          </w:p>
          <w:p w14:paraId="0214EACD" w14:textId="77777777" w:rsidR="002E72BA" w:rsidRPr="002E72BA" w:rsidRDefault="002E72BA" w:rsidP="00C87CDA">
            <w:pPr>
              <w:spacing w:line="276" w:lineRule="auto"/>
              <w:jc w:val="both"/>
              <w:rPr>
                <w:i/>
                <w:color w:val="000000" w:themeColor="text1"/>
              </w:rPr>
            </w:pPr>
            <w:r w:rsidRPr="002E72BA">
              <w:rPr>
                <w:i/>
                <w:color w:val="000000" w:themeColor="text1"/>
              </w:rPr>
              <w:t xml:space="preserve">Een stabiele gemeenteraad: </w:t>
            </w:r>
          </w:p>
          <w:p w14:paraId="5263ADD5" w14:textId="50202519" w:rsidR="00641965" w:rsidRDefault="005D50F2" w:rsidP="00C87CDA">
            <w:pPr>
              <w:spacing w:line="276" w:lineRule="auto"/>
              <w:jc w:val="both"/>
              <w:rPr>
                <w:color w:val="000000" w:themeColor="text1"/>
              </w:rPr>
            </w:pPr>
            <w:r w:rsidRPr="005D50F2">
              <w:rPr>
                <w:color w:val="000000" w:themeColor="text1"/>
              </w:rPr>
              <w:t xml:space="preserve">Stelt u zich voor: U woont in de gemeente </w:t>
            </w:r>
            <w:r>
              <w:rPr>
                <w:color w:val="000000" w:themeColor="text1"/>
              </w:rPr>
              <w:t>X</w:t>
            </w:r>
            <w:r w:rsidRPr="005D50F2">
              <w:rPr>
                <w:color w:val="000000" w:themeColor="text1"/>
              </w:rPr>
              <w:t xml:space="preserve">, een gemeente met 150.000 inwoners. Het gemeentebestuur van </w:t>
            </w:r>
            <w:r>
              <w:rPr>
                <w:color w:val="000000" w:themeColor="text1"/>
              </w:rPr>
              <w:t>gemeente X</w:t>
            </w:r>
            <w:r w:rsidRPr="005D50F2">
              <w:rPr>
                <w:color w:val="000000" w:themeColor="text1"/>
              </w:rPr>
              <w:t xml:space="preserve"> (de gemeenteraad en het college van Burgemeester &amp; Wethouders) bestaat al sinds de verkiezingen </w:t>
            </w:r>
            <w:r w:rsidRPr="005D50F2">
              <w:rPr>
                <w:b/>
                <w:color w:val="000000" w:themeColor="text1"/>
              </w:rPr>
              <w:t>in dezelfde samenstelling</w:t>
            </w:r>
            <w:r w:rsidRPr="005D50F2">
              <w:rPr>
                <w:color w:val="000000" w:themeColor="text1"/>
              </w:rPr>
              <w:t xml:space="preserve">. Ondanks dat de </w:t>
            </w:r>
            <w:r w:rsidRPr="005D50F2">
              <w:rPr>
                <w:b/>
                <w:color w:val="000000" w:themeColor="text1"/>
              </w:rPr>
              <w:t>negen partijen</w:t>
            </w:r>
            <w:r w:rsidRPr="005D50F2">
              <w:rPr>
                <w:color w:val="000000" w:themeColor="text1"/>
              </w:rPr>
              <w:t xml:space="preserve"> in de gemeenteraad het niet altijd met elkaar eens zijn, komen zij </w:t>
            </w:r>
            <w:r w:rsidRPr="005D50F2">
              <w:rPr>
                <w:b/>
                <w:color w:val="000000" w:themeColor="text1"/>
              </w:rPr>
              <w:t xml:space="preserve">altijd tot een besluit </w:t>
            </w:r>
            <w:r w:rsidRPr="005D50F2">
              <w:rPr>
                <w:color w:val="000000" w:themeColor="text1"/>
              </w:rPr>
              <w:t xml:space="preserve">en wordt er </w:t>
            </w:r>
            <w:r w:rsidRPr="005D50F2">
              <w:rPr>
                <w:b/>
                <w:color w:val="000000" w:themeColor="text1"/>
              </w:rPr>
              <w:t xml:space="preserve">op een prettige manier gedebatteerd </w:t>
            </w:r>
            <w:r w:rsidRPr="005D50F2">
              <w:rPr>
                <w:color w:val="000000" w:themeColor="text1"/>
              </w:rPr>
              <w:t>in de vergaderzaal.</w:t>
            </w:r>
          </w:p>
          <w:tbl>
            <w:tblPr>
              <w:tblStyle w:val="Tabelraster"/>
              <w:tblW w:w="0" w:type="auto"/>
              <w:tblBorders>
                <w:top w:val="single" w:sz="18" w:space="0" w:color="ED7D31"/>
                <w:left w:val="single" w:sz="18" w:space="0" w:color="ED7D31"/>
                <w:bottom w:val="single" w:sz="18" w:space="0" w:color="ED7D31"/>
                <w:right w:val="single" w:sz="18" w:space="0" w:color="ED7D31"/>
                <w:insideH w:val="none" w:sz="0" w:space="0" w:color="auto"/>
                <w:insideV w:val="none" w:sz="0" w:space="0" w:color="auto"/>
              </w:tblBorders>
              <w:tblLook w:val="04A0" w:firstRow="1" w:lastRow="0" w:firstColumn="1" w:lastColumn="0" w:noHBand="0" w:noVBand="1"/>
            </w:tblPr>
            <w:tblGrid>
              <w:gridCol w:w="5975"/>
            </w:tblGrid>
            <w:tr w:rsidR="0008308B" w14:paraId="00CC15A8" w14:textId="77777777" w:rsidTr="00B23CBB">
              <w:tc>
                <w:tcPr>
                  <w:tcW w:w="6011" w:type="dxa"/>
                </w:tcPr>
                <w:p w14:paraId="6C21C65D" w14:textId="77777777" w:rsidR="0008308B" w:rsidRDefault="0008308B" w:rsidP="0008308B">
                  <w:pPr>
                    <w:spacing w:line="276" w:lineRule="auto"/>
                    <w:jc w:val="both"/>
                    <w:rPr>
                      <w:color w:val="000000" w:themeColor="text1"/>
                    </w:rPr>
                  </w:pPr>
                  <w:r w:rsidRPr="004E6A15">
                    <w:rPr>
                      <w:b/>
                      <w:color w:val="000000" w:themeColor="text1"/>
                    </w:rPr>
                    <w:lastRenderedPageBreak/>
                    <w:t>Controlevraag A</w:t>
                  </w:r>
                  <w:r w:rsidRPr="004E6A15">
                    <w:rPr>
                      <w:color w:val="000000" w:themeColor="text1"/>
                    </w:rPr>
                    <w:t xml:space="preserve"> in elke vignet: In hoeverre denkt u dat er in de gemeente Argeloo sprake is van een stabiel gemeentebestuur?</w:t>
                  </w:r>
                </w:p>
                <w:p w14:paraId="661CFABD" w14:textId="78A86000" w:rsidR="0008308B" w:rsidRPr="0008308B" w:rsidRDefault="0008308B" w:rsidP="0008308B">
                  <w:pPr>
                    <w:spacing w:line="276" w:lineRule="auto"/>
                    <w:jc w:val="both"/>
                    <w:rPr>
                      <w:color w:val="000000" w:themeColor="text1"/>
                    </w:rPr>
                  </w:pPr>
                  <w:r w:rsidRPr="0008308B">
                    <w:rPr>
                      <w:b/>
                      <w:color w:val="000000" w:themeColor="text1"/>
                    </w:rPr>
                    <w:t>Meting vraag A</w:t>
                  </w:r>
                  <w:r w:rsidRPr="0008308B">
                    <w:rPr>
                      <w:color w:val="000000" w:themeColor="text1"/>
                    </w:rPr>
                    <w:t xml:space="preserve">: </w:t>
                  </w:r>
                  <w:r w:rsidR="000B2A6B" w:rsidRPr="000B2A6B">
                    <w:rPr>
                      <w:color w:val="000000" w:themeColor="text1"/>
                    </w:rPr>
                    <w:t>5-puntslikertschaal</w:t>
                  </w:r>
                  <w:r w:rsidR="000B2A6B" w:rsidRPr="007A1452">
                    <w:rPr>
                      <w:color w:val="000000" w:themeColor="text1"/>
                    </w:rPr>
                    <w:t xml:space="preserve"> </w:t>
                  </w:r>
                  <w:r w:rsidRPr="0008308B">
                    <w:rPr>
                      <w:color w:val="000000" w:themeColor="text1"/>
                    </w:rPr>
                    <w:t>(heel instabiel tot en met heel stabiel)</w:t>
                  </w:r>
                </w:p>
              </w:tc>
            </w:tr>
          </w:tbl>
          <w:p w14:paraId="7602B8F6" w14:textId="68B87F19" w:rsidR="004E6A15" w:rsidRPr="004079AC" w:rsidRDefault="004E6A15" w:rsidP="00C87CDA">
            <w:pPr>
              <w:spacing w:line="276" w:lineRule="auto"/>
              <w:jc w:val="both"/>
              <w:rPr>
                <w:i/>
                <w:color w:val="000000" w:themeColor="text1"/>
              </w:rPr>
            </w:pPr>
          </w:p>
        </w:tc>
      </w:tr>
      <w:tr w:rsidR="00835302" w:rsidRPr="00311EEE" w14:paraId="1EABF212" w14:textId="77777777" w:rsidTr="007A1452">
        <w:tc>
          <w:tcPr>
            <w:tcW w:w="1725" w:type="dxa"/>
          </w:tcPr>
          <w:p w14:paraId="2C0A2E70" w14:textId="68A7DB26" w:rsidR="00835302" w:rsidRPr="00A379FB" w:rsidRDefault="001139A1" w:rsidP="00C87CDA">
            <w:pPr>
              <w:spacing w:line="276" w:lineRule="auto"/>
              <w:jc w:val="both"/>
              <w:rPr>
                <w:color w:val="000000" w:themeColor="text1"/>
                <w:sz w:val="28"/>
                <w:szCs w:val="28"/>
              </w:rPr>
            </w:pPr>
            <w:r w:rsidRPr="00A379FB">
              <w:rPr>
                <w:color w:val="000000" w:themeColor="text1"/>
                <w:sz w:val="28"/>
                <w:szCs w:val="28"/>
              </w:rPr>
              <w:lastRenderedPageBreak/>
              <w:t xml:space="preserve">Politiek </w:t>
            </w:r>
            <w:r w:rsidR="001C719D" w:rsidRPr="00A379FB">
              <w:rPr>
                <w:color w:val="000000" w:themeColor="text1"/>
                <w:sz w:val="28"/>
                <w:szCs w:val="28"/>
              </w:rPr>
              <w:t>engagement</w:t>
            </w:r>
          </w:p>
          <w:p w14:paraId="27BE0B73" w14:textId="0A8F2F41" w:rsidR="004771D1" w:rsidRPr="00311EEE" w:rsidRDefault="004771D1" w:rsidP="00C87CDA">
            <w:pPr>
              <w:spacing w:line="276" w:lineRule="auto"/>
              <w:jc w:val="both"/>
              <w:rPr>
                <w:color w:val="000000" w:themeColor="text1"/>
              </w:rPr>
            </w:pPr>
          </w:p>
        </w:tc>
        <w:tc>
          <w:tcPr>
            <w:tcW w:w="3662" w:type="dxa"/>
          </w:tcPr>
          <w:p w14:paraId="2DF80FE2" w14:textId="5ADF35A2" w:rsidR="00B52E1E" w:rsidRDefault="00B52E1E" w:rsidP="00B52E1E">
            <w:pPr>
              <w:spacing w:line="276" w:lineRule="auto"/>
              <w:jc w:val="center"/>
              <w:rPr>
                <w:i/>
                <w:color w:val="000000" w:themeColor="text1"/>
              </w:rPr>
            </w:pPr>
            <w:r w:rsidRPr="00B52E1E">
              <w:rPr>
                <w:i/>
                <w:color w:val="000000" w:themeColor="text1"/>
              </w:rPr>
              <w:t>Schaalpunt 1 (helemaal niet betrokken)</w:t>
            </w:r>
          </w:p>
          <w:p w14:paraId="40196690" w14:textId="698B9B05" w:rsidR="00B52E1E" w:rsidRPr="00B52E1E" w:rsidRDefault="00B52E1E" w:rsidP="00B52E1E">
            <w:pPr>
              <w:spacing w:line="276" w:lineRule="auto"/>
              <w:jc w:val="both"/>
              <w:rPr>
                <w:color w:val="000000" w:themeColor="text1"/>
              </w:rPr>
            </w:pPr>
            <w:r>
              <w:rPr>
                <w:color w:val="000000" w:themeColor="text1"/>
              </w:rPr>
              <w:t xml:space="preserve">Niet gestemd bij verkiezingen; geen lid zijn van een politieke partij; weinig tot niet de </w:t>
            </w:r>
            <w:r w:rsidR="00874DA6">
              <w:rPr>
                <w:color w:val="000000" w:themeColor="text1"/>
              </w:rPr>
              <w:t>landelijke en gemeentelijke nieuwsmedia volgen over politieke ontwikkelingen</w:t>
            </w:r>
          </w:p>
          <w:p w14:paraId="5651D827" w14:textId="77777777" w:rsidR="00B52E1E" w:rsidRDefault="00B52E1E" w:rsidP="00B52E1E">
            <w:pPr>
              <w:spacing w:line="276" w:lineRule="auto"/>
              <w:jc w:val="center"/>
              <w:rPr>
                <w:i/>
                <w:color w:val="000000" w:themeColor="text1"/>
              </w:rPr>
            </w:pPr>
            <w:r w:rsidRPr="00B52E1E">
              <w:rPr>
                <w:i/>
                <w:color w:val="000000" w:themeColor="text1"/>
              </w:rPr>
              <w:t>Schaalpunt 5 (helemaal wel betrokken)</w:t>
            </w:r>
          </w:p>
          <w:p w14:paraId="40CA1118" w14:textId="1241C93D" w:rsidR="00B52E1E" w:rsidRPr="00B52E1E" w:rsidRDefault="00B52E1E" w:rsidP="00B23CBB">
            <w:pPr>
              <w:spacing w:line="276" w:lineRule="auto"/>
              <w:jc w:val="both"/>
              <w:rPr>
                <w:color w:val="000000" w:themeColor="text1"/>
              </w:rPr>
            </w:pPr>
            <w:r>
              <w:rPr>
                <w:color w:val="000000" w:themeColor="text1"/>
              </w:rPr>
              <w:t>Gestemd bij de vorige gemeenteraadsverkiezingen; lid zijn van een politieke partij; de landelijke en gemeentelijke nieuwsmedia volgen over politieke ontwikkelingen</w:t>
            </w:r>
          </w:p>
        </w:tc>
        <w:tc>
          <w:tcPr>
            <w:tcW w:w="6237" w:type="dxa"/>
          </w:tcPr>
          <w:p w14:paraId="22D37983" w14:textId="0A42CCF5" w:rsidR="004079AC" w:rsidRPr="00352A8A" w:rsidRDefault="00327C0B" w:rsidP="00C87CDA">
            <w:pPr>
              <w:spacing w:line="276" w:lineRule="auto"/>
              <w:jc w:val="both"/>
              <w:rPr>
                <w:i/>
                <w:color w:val="000000" w:themeColor="text1"/>
              </w:rPr>
            </w:pPr>
            <w:r w:rsidRPr="00352A8A">
              <w:rPr>
                <w:i/>
                <w:color w:val="000000" w:themeColor="text1"/>
              </w:rPr>
              <w:t>Helemaal niet betrokken:</w:t>
            </w:r>
          </w:p>
          <w:p w14:paraId="3FBD8EDF" w14:textId="38125AAE" w:rsidR="00327C0B" w:rsidRDefault="00327C0B" w:rsidP="00C87CDA">
            <w:pPr>
              <w:spacing w:line="276" w:lineRule="auto"/>
              <w:jc w:val="both"/>
              <w:rPr>
                <w:color w:val="000000" w:themeColor="text1"/>
              </w:rPr>
            </w:pPr>
            <w:r>
              <w:rPr>
                <w:color w:val="000000" w:themeColor="text1"/>
              </w:rPr>
              <w:t xml:space="preserve">Geen tekst geplaatst in de vignet over politieke betrokkenheid. </w:t>
            </w:r>
          </w:p>
          <w:p w14:paraId="02B9D51E" w14:textId="77777777" w:rsidR="004079AC" w:rsidRDefault="004079AC" w:rsidP="00C87CDA">
            <w:pPr>
              <w:spacing w:line="276" w:lineRule="auto"/>
              <w:jc w:val="both"/>
              <w:rPr>
                <w:color w:val="000000" w:themeColor="text1"/>
              </w:rPr>
            </w:pPr>
          </w:p>
          <w:p w14:paraId="3F59F6C4" w14:textId="3C9ED954" w:rsidR="004079AC" w:rsidRDefault="003162A3" w:rsidP="00C87CDA">
            <w:pPr>
              <w:spacing w:line="276" w:lineRule="auto"/>
              <w:jc w:val="both"/>
              <w:rPr>
                <w:color w:val="000000" w:themeColor="text1"/>
              </w:rPr>
            </w:pPr>
            <w:r>
              <w:rPr>
                <w:color w:val="000000" w:themeColor="text1"/>
              </w:rPr>
              <w:t xml:space="preserve">Helemaal wel betrokken: </w:t>
            </w:r>
          </w:p>
          <w:p w14:paraId="2431375E" w14:textId="421FE2FD" w:rsidR="004079AC" w:rsidRDefault="0033038E" w:rsidP="00C87CDA">
            <w:pPr>
              <w:spacing w:line="276" w:lineRule="auto"/>
              <w:jc w:val="both"/>
              <w:rPr>
                <w:b/>
                <w:color w:val="000000" w:themeColor="text1"/>
              </w:rPr>
            </w:pPr>
            <w:r w:rsidRPr="0033038E">
              <w:rPr>
                <w:color w:val="000000" w:themeColor="text1"/>
              </w:rPr>
              <w:t xml:space="preserve">U heeft de politieke ontwikkelingen in uw gemeente altijd </w:t>
            </w:r>
            <w:r w:rsidRPr="0033038E">
              <w:rPr>
                <w:b/>
                <w:color w:val="000000" w:themeColor="text1"/>
              </w:rPr>
              <w:t xml:space="preserve">gevolgd in de lokale nieuwsmedia. </w:t>
            </w:r>
            <w:r w:rsidRPr="0033038E">
              <w:rPr>
                <w:color w:val="000000" w:themeColor="text1"/>
              </w:rPr>
              <w:t xml:space="preserve">U vindt de politiek belangrijk en daarom heeft u bij de </w:t>
            </w:r>
            <w:r w:rsidRPr="0033038E">
              <w:rPr>
                <w:b/>
                <w:color w:val="000000" w:themeColor="text1"/>
              </w:rPr>
              <w:t>vorige verkiezingen (landelijk en gemeentelijk) gestemd</w:t>
            </w:r>
            <w:r w:rsidRPr="0033038E">
              <w:rPr>
                <w:color w:val="000000" w:themeColor="text1"/>
              </w:rPr>
              <w:t xml:space="preserve">. Ook bent u onlangs </w:t>
            </w:r>
            <w:r w:rsidRPr="0033038E">
              <w:rPr>
                <w:b/>
                <w:color w:val="000000" w:themeColor="text1"/>
              </w:rPr>
              <w:t>lid geworden van een grote politieke partij.</w:t>
            </w:r>
          </w:p>
          <w:tbl>
            <w:tblPr>
              <w:tblStyle w:val="Tabelraster"/>
              <w:tblW w:w="0" w:type="auto"/>
              <w:tblBorders>
                <w:top w:val="single" w:sz="18" w:space="0" w:color="ED7D31"/>
                <w:left w:val="single" w:sz="18" w:space="0" w:color="ED7D31"/>
                <w:bottom w:val="single" w:sz="18" w:space="0" w:color="ED7D31"/>
                <w:right w:val="single" w:sz="18" w:space="0" w:color="ED7D31"/>
                <w:insideH w:val="none" w:sz="0" w:space="0" w:color="auto"/>
                <w:insideV w:val="none" w:sz="0" w:space="0" w:color="auto"/>
              </w:tblBorders>
              <w:tblLook w:val="04A0" w:firstRow="1" w:lastRow="0" w:firstColumn="1" w:lastColumn="0" w:noHBand="0" w:noVBand="1"/>
            </w:tblPr>
            <w:tblGrid>
              <w:gridCol w:w="5975"/>
            </w:tblGrid>
            <w:tr w:rsidR="008C73F1" w14:paraId="188E6B15" w14:textId="77777777" w:rsidTr="00B23CBB">
              <w:tc>
                <w:tcPr>
                  <w:tcW w:w="6011" w:type="dxa"/>
                </w:tcPr>
                <w:p w14:paraId="4EA80E28" w14:textId="77777777" w:rsidR="008C73F1" w:rsidRDefault="008C73F1" w:rsidP="008C73F1">
                  <w:pPr>
                    <w:spacing w:line="276" w:lineRule="auto"/>
                    <w:jc w:val="both"/>
                    <w:rPr>
                      <w:color w:val="000000" w:themeColor="text1"/>
                    </w:rPr>
                  </w:pPr>
                  <w:r>
                    <w:rPr>
                      <w:color w:val="000000" w:themeColor="text1"/>
                    </w:rPr>
                    <w:t xml:space="preserve">        </w:t>
                  </w:r>
                  <w:r w:rsidRPr="004079AC">
                    <w:rPr>
                      <w:b/>
                      <w:color w:val="000000" w:themeColor="text1"/>
                    </w:rPr>
                    <w:t>Controlevraag B</w:t>
                  </w:r>
                  <w:r>
                    <w:rPr>
                      <w:color w:val="000000" w:themeColor="text1"/>
                    </w:rPr>
                    <w:t xml:space="preserve"> in elke vignet: </w:t>
                  </w:r>
                  <w:r w:rsidRPr="004079AC">
                    <w:rPr>
                      <w:color w:val="000000" w:themeColor="text1"/>
                    </w:rPr>
                    <w:t>In hoeverre zou u in deze situatie uzelf beschrijven als een politiek betrokken burger?</w:t>
                  </w:r>
                  <w:r>
                    <w:rPr>
                      <w:color w:val="000000" w:themeColor="text1"/>
                    </w:rPr>
                    <w:t xml:space="preserve"> </w:t>
                  </w:r>
                </w:p>
                <w:p w14:paraId="3D7DA778" w14:textId="056B78E4" w:rsidR="008C73F1" w:rsidRPr="008C73F1" w:rsidRDefault="008C73F1" w:rsidP="008C73F1">
                  <w:pPr>
                    <w:spacing w:line="276" w:lineRule="auto"/>
                    <w:jc w:val="both"/>
                    <w:rPr>
                      <w:b/>
                      <w:color w:val="000000" w:themeColor="text1"/>
                    </w:rPr>
                  </w:pPr>
                  <w:r w:rsidRPr="008C73F1">
                    <w:rPr>
                      <w:b/>
                      <w:color w:val="000000" w:themeColor="text1"/>
                    </w:rPr>
                    <w:t>Meting vraag B:</w:t>
                  </w:r>
                  <w:r w:rsidRPr="008C73F1">
                    <w:rPr>
                      <w:color w:val="000000" w:themeColor="text1"/>
                    </w:rPr>
                    <w:t xml:space="preserve"> </w:t>
                  </w:r>
                  <w:r w:rsidR="000B2A6B" w:rsidRPr="000B2A6B">
                    <w:rPr>
                      <w:color w:val="000000" w:themeColor="text1"/>
                    </w:rPr>
                    <w:t>5-puntslikertschaal</w:t>
                  </w:r>
                  <w:r w:rsidR="000B2A6B" w:rsidRPr="007A1452">
                    <w:rPr>
                      <w:color w:val="000000" w:themeColor="text1"/>
                    </w:rPr>
                    <w:t xml:space="preserve"> </w:t>
                  </w:r>
                  <w:r w:rsidRPr="008C73F1">
                    <w:rPr>
                      <w:color w:val="000000" w:themeColor="text1"/>
                    </w:rPr>
                    <w:t>(helemaal niet betrokken tot en met helemaal wel betrokken)</w:t>
                  </w:r>
                </w:p>
              </w:tc>
            </w:tr>
          </w:tbl>
          <w:p w14:paraId="22FEA927" w14:textId="14325DDB" w:rsidR="008C73F1" w:rsidRPr="004079AC" w:rsidRDefault="008C73F1" w:rsidP="00C87CDA">
            <w:pPr>
              <w:spacing w:line="276" w:lineRule="auto"/>
              <w:jc w:val="both"/>
              <w:rPr>
                <w:i/>
                <w:color w:val="000000" w:themeColor="text1"/>
              </w:rPr>
            </w:pPr>
          </w:p>
        </w:tc>
      </w:tr>
    </w:tbl>
    <w:p w14:paraId="6BAE33EB" w14:textId="1AEEAA24" w:rsidR="001A1744" w:rsidRDefault="001A1744" w:rsidP="008C5319">
      <w:pPr>
        <w:pStyle w:val="Kop2"/>
        <w:spacing w:line="360" w:lineRule="auto"/>
        <w:jc w:val="both"/>
      </w:pPr>
    </w:p>
    <w:p w14:paraId="54F01F54" w14:textId="68D5E354" w:rsidR="00B52E1E" w:rsidRPr="001A1744" w:rsidRDefault="001A1744" w:rsidP="001A1744">
      <w:pPr>
        <w:rPr>
          <w:rFonts w:asciiTheme="majorHAnsi" w:eastAsiaTheme="majorEastAsia" w:hAnsiTheme="majorHAnsi" w:cstheme="majorBidi"/>
          <w:color w:val="2F5496" w:themeColor="accent1" w:themeShade="BF"/>
          <w:sz w:val="26"/>
          <w:szCs w:val="26"/>
          <w:lang w:eastAsia="en-US"/>
        </w:rPr>
      </w:pPr>
      <w:r>
        <w:br w:type="page"/>
      </w:r>
    </w:p>
    <w:p w14:paraId="0A54059F" w14:textId="46D77FFB" w:rsidR="008C5319" w:rsidRPr="00EF5C21" w:rsidRDefault="00A92FC8" w:rsidP="00B946FE">
      <w:pPr>
        <w:pStyle w:val="Kop2"/>
        <w:spacing w:line="360" w:lineRule="auto"/>
        <w:rPr>
          <w:color w:val="1F3864" w:themeColor="accent1" w:themeShade="80"/>
        </w:rPr>
      </w:pPr>
      <w:bookmarkStart w:id="45" w:name="_Toc61707309"/>
      <w:r w:rsidRPr="00EF5C21">
        <w:rPr>
          <w:color w:val="1F3864" w:themeColor="accent1" w:themeShade="80"/>
        </w:rPr>
        <w:lastRenderedPageBreak/>
        <w:t>3.</w:t>
      </w:r>
      <w:r w:rsidR="009F5987">
        <w:rPr>
          <w:color w:val="1F3864" w:themeColor="accent1" w:themeShade="80"/>
        </w:rPr>
        <w:t>4</w:t>
      </w:r>
      <w:r w:rsidRPr="00EF5C21">
        <w:rPr>
          <w:color w:val="1F3864" w:themeColor="accent1" w:themeShade="80"/>
        </w:rPr>
        <w:t xml:space="preserve"> </w:t>
      </w:r>
      <w:r w:rsidR="008C5319" w:rsidRPr="00EF5C21">
        <w:rPr>
          <w:color w:val="1F3864" w:themeColor="accent1" w:themeShade="80"/>
        </w:rPr>
        <w:t>Onderzoekssetting</w:t>
      </w:r>
      <w:bookmarkEnd w:id="45"/>
    </w:p>
    <w:p w14:paraId="424BF1B0" w14:textId="696A65EB" w:rsidR="007034A8" w:rsidRDefault="008C5319" w:rsidP="008C5319">
      <w:pPr>
        <w:spacing w:line="360" w:lineRule="auto"/>
        <w:jc w:val="both"/>
        <w:rPr>
          <w:color w:val="000000" w:themeColor="text1"/>
        </w:rPr>
      </w:pPr>
      <w:r>
        <w:rPr>
          <w:color w:val="000000" w:themeColor="text1"/>
        </w:rPr>
        <w:t xml:space="preserve">Het is van belang dat iedere scenario in de </w:t>
      </w:r>
      <w:r w:rsidRPr="000A4B7E">
        <w:rPr>
          <w:color w:val="000000" w:themeColor="text1"/>
        </w:rPr>
        <w:t xml:space="preserve">vignet een </w:t>
      </w:r>
      <w:r w:rsidR="008C4686" w:rsidRPr="000A4B7E">
        <w:rPr>
          <w:color w:val="000000" w:themeColor="text1"/>
        </w:rPr>
        <w:t xml:space="preserve">specifieke </w:t>
      </w:r>
      <w:r w:rsidRPr="000A4B7E">
        <w:rPr>
          <w:color w:val="000000" w:themeColor="text1"/>
        </w:rPr>
        <w:t xml:space="preserve">situatie </w:t>
      </w:r>
      <w:r w:rsidR="008C4686" w:rsidRPr="000A4B7E">
        <w:rPr>
          <w:color w:val="000000" w:themeColor="text1"/>
        </w:rPr>
        <w:t>is</w:t>
      </w:r>
      <w:r w:rsidRPr="000A4B7E">
        <w:rPr>
          <w:color w:val="000000" w:themeColor="text1"/>
        </w:rPr>
        <w:t xml:space="preserve"> die de respondent </w:t>
      </w:r>
      <w:r w:rsidR="008C4686" w:rsidRPr="000A4B7E">
        <w:rPr>
          <w:color w:val="000000" w:themeColor="text1"/>
        </w:rPr>
        <w:t>kan begrijpen.</w:t>
      </w:r>
      <w:r w:rsidRPr="000A4B7E">
        <w:rPr>
          <w:color w:val="000000" w:themeColor="text1"/>
        </w:rPr>
        <w:t xml:space="preserve"> De setting moet geloofwaardig zijn voor de respondent (Fledderes, 2015, p. 647). </w:t>
      </w:r>
      <w:r w:rsidR="007034A8" w:rsidRPr="000A4B7E">
        <w:rPr>
          <w:color w:val="000000" w:themeColor="text1"/>
        </w:rPr>
        <w:t>Vanuit de operationalisatie van de theoretische begrippen (paragraaf 3</w:t>
      </w:r>
      <w:r w:rsidR="00AF7230">
        <w:rPr>
          <w:color w:val="000000" w:themeColor="text1"/>
        </w:rPr>
        <w:t>.</w:t>
      </w:r>
      <w:r w:rsidR="007034A8" w:rsidRPr="000A4B7E">
        <w:rPr>
          <w:color w:val="000000" w:themeColor="text1"/>
        </w:rPr>
        <w:t xml:space="preserve">2) valt af te leiden dat de onderzoekssetting drie verschillende vormen </w:t>
      </w:r>
      <w:r w:rsidR="007034A8">
        <w:rPr>
          <w:color w:val="000000" w:themeColor="text1"/>
        </w:rPr>
        <w:t xml:space="preserve">kan aannemen: 1) een setting waarbij in de casus de coproductievorm ‘meebeslissen’ is; 2) een setting waarbij in de casus de coproductievorm ‘meepraten’ is en als laatste 3) een setting waarbij in de casus de coproductievorm ‘meedoen’ is. </w:t>
      </w:r>
      <w:r w:rsidR="006F12A6">
        <w:rPr>
          <w:color w:val="000000" w:themeColor="text1"/>
        </w:rPr>
        <w:t xml:space="preserve">Elke setting wordt hieronder toegelicht.  </w:t>
      </w:r>
    </w:p>
    <w:p w14:paraId="0748E905" w14:textId="610973A6" w:rsidR="006F12A6" w:rsidRDefault="006F12A6" w:rsidP="008C5319">
      <w:pPr>
        <w:spacing w:line="360" w:lineRule="auto"/>
        <w:jc w:val="both"/>
        <w:rPr>
          <w:color w:val="000000" w:themeColor="text1"/>
        </w:rPr>
      </w:pPr>
      <w:r>
        <w:rPr>
          <w:color w:val="000000" w:themeColor="text1"/>
        </w:rPr>
        <w:tab/>
      </w:r>
      <w:r w:rsidR="00453913">
        <w:rPr>
          <w:color w:val="000000" w:themeColor="text1"/>
        </w:rPr>
        <w:t xml:space="preserve">De eerste </w:t>
      </w:r>
      <w:r w:rsidR="00B33795">
        <w:rPr>
          <w:color w:val="000000" w:themeColor="text1"/>
        </w:rPr>
        <w:t>mogelijkheid</w:t>
      </w:r>
      <w:r w:rsidR="00453913">
        <w:rPr>
          <w:color w:val="000000" w:themeColor="text1"/>
        </w:rPr>
        <w:t xml:space="preserve"> is een setting waarbij </w:t>
      </w:r>
      <w:r w:rsidR="00B33795">
        <w:rPr>
          <w:color w:val="000000" w:themeColor="text1"/>
        </w:rPr>
        <w:t xml:space="preserve">de burger achteraf zijn of haar input op een gemeentelijk plan kan laten blijken. In deze uitgangssituatie krijgt de inwoner van de gemeente Argeloo post in de brievenbus. Het betreft een informatiefolder over de ontwikkeling van een terrein in de buurt. De gemeente heeft zelf hun ideeën over dit stuk grond uitgewerkt. Er bestaat voor de burger de mogelijkheid om via de e-mail hun mening over deze plannen kenbaar te maken aan de gemeenteraad. </w:t>
      </w:r>
    </w:p>
    <w:p w14:paraId="42A6851D" w14:textId="41171A2A" w:rsidR="00B33795" w:rsidRDefault="00B33795" w:rsidP="008C5319">
      <w:pPr>
        <w:spacing w:line="360" w:lineRule="auto"/>
        <w:jc w:val="both"/>
        <w:rPr>
          <w:color w:val="000000" w:themeColor="text1"/>
        </w:rPr>
      </w:pPr>
      <w:r>
        <w:rPr>
          <w:color w:val="000000" w:themeColor="text1"/>
        </w:rPr>
        <w:tab/>
        <w:t xml:space="preserve">De tweede mogelijkheid is een setting waarbij de burger op een actievere manier betrokken wordt bij de ontwikkeling van een stuk grond. In deze uitgangssituatie krijgt de inwoner van de gemeente Brunnerswijk post in de brievenbus met de vraag of de betreffende burger wilt meepraten over de invulling van een leegstaand terrein. De plannen liggen nog niet in z’n geheel vast en daarom kan de input van de betreffende burger nog worden meegenomen in de gemeentelijke plannen en daarbij mogelijk nog iets aanpassen. </w:t>
      </w:r>
    </w:p>
    <w:p w14:paraId="63FFD61C" w14:textId="7592F467" w:rsidR="00B33795" w:rsidRDefault="00B33795" w:rsidP="008C5319">
      <w:pPr>
        <w:spacing w:line="360" w:lineRule="auto"/>
        <w:jc w:val="both"/>
        <w:rPr>
          <w:color w:val="000000" w:themeColor="text1"/>
        </w:rPr>
      </w:pPr>
      <w:r>
        <w:rPr>
          <w:color w:val="000000" w:themeColor="text1"/>
        </w:rPr>
        <w:tab/>
        <w:t xml:space="preserve">De laatste mogelijkheid is een setting waarbij het initiatief bij de burger zelf ligt. De burger loopt </w:t>
      </w:r>
      <w:r w:rsidR="00446C3C">
        <w:rPr>
          <w:color w:val="000000" w:themeColor="text1"/>
        </w:rPr>
        <w:t>in de gemeente Corpersh</w:t>
      </w:r>
      <w:r w:rsidR="00EF5C21">
        <w:rPr>
          <w:color w:val="000000" w:themeColor="text1"/>
        </w:rPr>
        <w:t>oe</w:t>
      </w:r>
      <w:r w:rsidR="00446C3C">
        <w:rPr>
          <w:color w:val="000000" w:themeColor="text1"/>
        </w:rPr>
        <w:t xml:space="preserve">k </w:t>
      </w:r>
      <w:r>
        <w:rPr>
          <w:color w:val="000000" w:themeColor="text1"/>
        </w:rPr>
        <w:t xml:space="preserve">zelf langs het leegstaand terrein en zou graag zelf met een idee komen voor deze plek. Via een initiatiefvoorstel zou de burger samen met de gemeente tot een plan kunnen komen voor deze plek. </w:t>
      </w:r>
    </w:p>
    <w:p w14:paraId="394AEC32" w14:textId="21B70922" w:rsidR="008C5319" w:rsidRDefault="00415078" w:rsidP="00386A45">
      <w:pPr>
        <w:spacing w:line="360" w:lineRule="auto"/>
        <w:jc w:val="both"/>
        <w:rPr>
          <w:color w:val="000000" w:themeColor="text1"/>
        </w:rPr>
      </w:pPr>
      <w:r>
        <w:rPr>
          <w:color w:val="000000" w:themeColor="text1"/>
        </w:rPr>
        <w:tab/>
        <w:t xml:space="preserve">Alleen bij de eerste setting is er al een invulling gegeven aan het terrein. Bij de tweede en derde setting is er getracht de eigen invulling zo open en zo vrij als mogelijk te beschrijven, zodat de setting onafhankelijk blijft voor de respondent. </w:t>
      </w:r>
      <w:r w:rsidR="008C5319" w:rsidRPr="00415078">
        <w:rPr>
          <w:color w:val="000000" w:themeColor="text1"/>
        </w:rPr>
        <w:t>Op deze manier k</w:t>
      </w:r>
      <w:r>
        <w:rPr>
          <w:color w:val="000000" w:themeColor="text1"/>
        </w:rPr>
        <w:t xml:space="preserve">an de respondent zelf creatief nadenken en invulling geven aan de manier waarop zij het braakliggend terrein willen invullen. </w:t>
      </w:r>
    </w:p>
    <w:p w14:paraId="05E62A28" w14:textId="77777777" w:rsidR="00EF5C21" w:rsidRPr="00386A45" w:rsidRDefault="00EF5C21" w:rsidP="00386A45">
      <w:pPr>
        <w:spacing w:line="360" w:lineRule="auto"/>
        <w:jc w:val="both"/>
        <w:rPr>
          <w:color w:val="000000" w:themeColor="text1"/>
        </w:rPr>
      </w:pPr>
    </w:p>
    <w:p w14:paraId="54833B9A" w14:textId="70D7F9D0" w:rsidR="001D69C9" w:rsidRPr="00B946FE" w:rsidRDefault="00A92FC8" w:rsidP="00B946FE">
      <w:pPr>
        <w:pStyle w:val="Kop2"/>
        <w:spacing w:line="360" w:lineRule="auto"/>
      </w:pPr>
      <w:bookmarkStart w:id="46" w:name="_Toc61707310"/>
      <w:r w:rsidRPr="00B946FE">
        <w:rPr>
          <w:color w:val="1F3864" w:themeColor="accent1" w:themeShade="80"/>
        </w:rPr>
        <w:t>3.</w:t>
      </w:r>
      <w:r w:rsidR="009F5987">
        <w:rPr>
          <w:color w:val="1F3864" w:themeColor="accent1" w:themeShade="80"/>
        </w:rPr>
        <w:t>5</w:t>
      </w:r>
      <w:r w:rsidRPr="00B946FE">
        <w:rPr>
          <w:color w:val="1F3864" w:themeColor="accent1" w:themeShade="80"/>
        </w:rPr>
        <w:t xml:space="preserve"> </w:t>
      </w:r>
      <w:r w:rsidR="003F74A6" w:rsidRPr="00B946FE">
        <w:rPr>
          <w:color w:val="1F3864" w:themeColor="accent1" w:themeShade="80"/>
        </w:rPr>
        <w:t>Controlevariabelen</w:t>
      </w:r>
      <w:bookmarkEnd w:id="46"/>
    </w:p>
    <w:p w14:paraId="390B47E5" w14:textId="3692988C" w:rsidR="001B271E" w:rsidRPr="000A4B7E" w:rsidRDefault="002A264A" w:rsidP="00FF56D6">
      <w:pPr>
        <w:spacing w:line="360" w:lineRule="auto"/>
        <w:jc w:val="both"/>
        <w:rPr>
          <w:color w:val="000000" w:themeColor="text1"/>
        </w:rPr>
      </w:pPr>
      <w:r>
        <w:rPr>
          <w:color w:val="000000" w:themeColor="text1"/>
        </w:rPr>
        <w:t xml:space="preserve">Om </w:t>
      </w:r>
      <w:r w:rsidR="00FF56D6">
        <w:rPr>
          <w:color w:val="000000" w:themeColor="text1"/>
        </w:rPr>
        <w:t xml:space="preserve">zo goed mogelijk antwoord te </w:t>
      </w:r>
      <w:r w:rsidR="00FF56D6" w:rsidRPr="000A4B7E">
        <w:rPr>
          <w:color w:val="000000" w:themeColor="text1"/>
        </w:rPr>
        <w:t xml:space="preserve">kunnen geven op de hoofdvraag en daarbij </w:t>
      </w:r>
      <w:r w:rsidRPr="000A4B7E">
        <w:rPr>
          <w:color w:val="000000" w:themeColor="text1"/>
        </w:rPr>
        <w:t xml:space="preserve">mogelijke andere </w:t>
      </w:r>
      <w:r w:rsidR="00FF56D6" w:rsidRPr="000A4B7E">
        <w:rPr>
          <w:color w:val="000000" w:themeColor="text1"/>
        </w:rPr>
        <w:t>invloeden</w:t>
      </w:r>
      <w:r w:rsidR="00C31B4B" w:rsidRPr="000A4B7E">
        <w:rPr>
          <w:color w:val="000000" w:themeColor="text1"/>
        </w:rPr>
        <w:t xml:space="preserve"> van </w:t>
      </w:r>
      <w:r w:rsidRPr="000A4B7E">
        <w:rPr>
          <w:color w:val="000000" w:themeColor="text1"/>
        </w:rPr>
        <w:t>variabelen</w:t>
      </w:r>
      <w:r w:rsidR="00C31B4B" w:rsidRPr="000A4B7E">
        <w:rPr>
          <w:color w:val="000000" w:themeColor="text1"/>
        </w:rPr>
        <w:t xml:space="preserve"> </w:t>
      </w:r>
      <w:r w:rsidR="00FF56D6" w:rsidRPr="000A4B7E">
        <w:rPr>
          <w:color w:val="000000" w:themeColor="text1"/>
        </w:rPr>
        <w:t>uit te sluiten</w:t>
      </w:r>
      <w:r w:rsidR="00C31B4B" w:rsidRPr="000A4B7E">
        <w:rPr>
          <w:color w:val="000000" w:themeColor="text1"/>
        </w:rPr>
        <w:t xml:space="preserve">, zijn er een aantal controlevariabelen opgenomen in dit </w:t>
      </w:r>
      <w:r w:rsidR="00C31B4B" w:rsidRPr="000A4B7E">
        <w:rPr>
          <w:color w:val="000000" w:themeColor="text1"/>
        </w:rPr>
        <w:lastRenderedPageBreak/>
        <w:t>onderzoek.</w:t>
      </w:r>
      <w:r w:rsidR="00612E73" w:rsidRPr="000A4B7E">
        <w:rPr>
          <w:color w:val="000000" w:themeColor="text1"/>
        </w:rPr>
        <w:t xml:space="preserve"> </w:t>
      </w:r>
      <w:r w:rsidR="00FF56D6" w:rsidRPr="000A4B7E">
        <w:rPr>
          <w:color w:val="000000" w:themeColor="text1"/>
        </w:rPr>
        <w:t>Allereerst is er vanuit</w:t>
      </w:r>
      <w:r w:rsidR="00A616B4" w:rsidRPr="000A4B7E">
        <w:rPr>
          <w:color w:val="000000" w:themeColor="text1"/>
        </w:rPr>
        <w:t xml:space="preserve"> de theorie geen verschil gevonden in </w:t>
      </w:r>
      <w:r w:rsidR="009B0212" w:rsidRPr="000A4B7E">
        <w:rPr>
          <w:color w:val="000000" w:themeColor="text1"/>
        </w:rPr>
        <w:t>bereidheid</w:t>
      </w:r>
      <w:r w:rsidR="00A616B4" w:rsidRPr="000A4B7E">
        <w:rPr>
          <w:color w:val="000000" w:themeColor="text1"/>
        </w:rPr>
        <w:t xml:space="preserve"> om te participeren verklaard door gender (Straka, Marsinko &amp; Childers, 2005). </w:t>
      </w:r>
      <w:r w:rsidR="004B74C2" w:rsidRPr="000A4B7E">
        <w:rPr>
          <w:color w:val="000000" w:themeColor="text1"/>
        </w:rPr>
        <w:t>Elke respondent krijgt na de vignettenvragen een aparte</w:t>
      </w:r>
      <w:r w:rsidR="00892FD4" w:rsidRPr="000A4B7E">
        <w:rPr>
          <w:color w:val="000000" w:themeColor="text1"/>
        </w:rPr>
        <w:t xml:space="preserve"> vragenlijst </w:t>
      </w:r>
      <w:r w:rsidR="004B74C2" w:rsidRPr="000A4B7E">
        <w:rPr>
          <w:color w:val="000000" w:themeColor="text1"/>
        </w:rPr>
        <w:t xml:space="preserve">waar onder meer naar </w:t>
      </w:r>
      <w:r w:rsidR="00892FD4" w:rsidRPr="000A4B7E">
        <w:rPr>
          <w:color w:val="000000" w:themeColor="text1"/>
        </w:rPr>
        <w:t xml:space="preserve">het geslacht van de </w:t>
      </w:r>
      <w:r w:rsidR="004B74C2" w:rsidRPr="000A4B7E">
        <w:rPr>
          <w:color w:val="000000" w:themeColor="text1"/>
        </w:rPr>
        <w:t>respondent is</w:t>
      </w:r>
      <w:r w:rsidR="00892FD4" w:rsidRPr="000A4B7E">
        <w:rPr>
          <w:color w:val="000000" w:themeColor="text1"/>
        </w:rPr>
        <w:t xml:space="preserve"> gevraagd. </w:t>
      </w:r>
      <w:r w:rsidR="00300651" w:rsidRPr="000A4B7E">
        <w:rPr>
          <w:color w:val="000000" w:themeColor="text1"/>
        </w:rPr>
        <w:t>Voor de variabele ‘geslacht’ zijn er drie opties aan te kruisen: ‘man’, ‘vrouw’ en ‘</w:t>
      </w:r>
      <w:r w:rsidR="00A612CD" w:rsidRPr="000A4B7E">
        <w:rPr>
          <w:color w:val="000000" w:themeColor="text1"/>
        </w:rPr>
        <w:t>anders</w:t>
      </w:r>
      <w:r w:rsidR="00300651" w:rsidRPr="000A4B7E">
        <w:rPr>
          <w:color w:val="000000" w:themeColor="text1"/>
        </w:rPr>
        <w:t xml:space="preserve">’. </w:t>
      </w:r>
      <w:r w:rsidR="00134662" w:rsidRPr="000A4B7E">
        <w:rPr>
          <w:color w:val="000000" w:themeColor="text1"/>
        </w:rPr>
        <w:t>In het laatste geval</w:t>
      </w:r>
      <w:r w:rsidR="00300651" w:rsidRPr="000A4B7E">
        <w:rPr>
          <w:color w:val="000000" w:themeColor="text1"/>
        </w:rPr>
        <w:t xml:space="preserve"> </w:t>
      </w:r>
      <w:r w:rsidR="00134662" w:rsidRPr="000A4B7E">
        <w:rPr>
          <w:color w:val="000000" w:themeColor="text1"/>
        </w:rPr>
        <w:t>wordt er rekening gehouden met genderneutraliteit</w:t>
      </w:r>
      <w:r w:rsidR="00A612CD" w:rsidRPr="000A4B7E">
        <w:rPr>
          <w:color w:val="000000" w:themeColor="text1"/>
        </w:rPr>
        <w:t xml:space="preserve">. </w:t>
      </w:r>
    </w:p>
    <w:p w14:paraId="382ED994" w14:textId="433E3F7B" w:rsidR="006C0C29" w:rsidRDefault="00BB4FAB" w:rsidP="006C0C29">
      <w:pPr>
        <w:spacing w:line="360" w:lineRule="auto"/>
        <w:ind w:firstLine="708"/>
        <w:jc w:val="both"/>
        <w:rPr>
          <w:color w:val="000000" w:themeColor="text1"/>
        </w:rPr>
      </w:pPr>
      <w:r w:rsidRPr="000A4B7E">
        <w:rPr>
          <w:color w:val="000000" w:themeColor="text1"/>
        </w:rPr>
        <w:t xml:space="preserve">Vanuit de theorie is </w:t>
      </w:r>
      <w:r w:rsidR="00032B32" w:rsidRPr="000A4B7E">
        <w:rPr>
          <w:color w:val="000000" w:themeColor="text1"/>
        </w:rPr>
        <w:t>er wel een suggestie maar</w:t>
      </w:r>
      <w:r w:rsidRPr="000A4B7E">
        <w:rPr>
          <w:color w:val="000000" w:themeColor="text1"/>
        </w:rPr>
        <w:t xml:space="preserve"> nog geen direct verband gevonden of iemand eerder bereid is te participeren wanneer </w:t>
      </w:r>
      <w:r w:rsidR="00032B32">
        <w:rPr>
          <w:color w:val="000000" w:themeColor="text1"/>
        </w:rPr>
        <w:t>deze persoon</w:t>
      </w:r>
      <w:r>
        <w:rPr>
          <w:color w:val="000000" w:themeColor="text1"/>
        </w:rPr>
        <w:t xml:space="preserve"> in het verleden al heeft geparticipeerd</w:t>
      </w:r>
      <w:r w:rsidR="00EF5C21">
        <w:rPr>
          <w:color w:val="000000" w:themeColor="text1"/>
        </w:rPr>
        <w:t xml:space="preserve">. </w:t>
      </w:r>
      <w:r>
        <w:rPr>
          <w:color w:val="000000" w:themeColor="text1"/>
        </w:rPr>
        <w:t xml:space="preserve">Daarom is er in de vragenlijst een extra vraag opgenomen of de persoon </w:t>
      </w:r>
      <w:r w:rsidR="00E5548B">
        <w:rPr>
          <w:color w:val="000000" w:themeColor="text1"/>
        </w:rPr>
        <w:t>al</w:t>
      </w:r>
      <w:r>
        <w:rPr>
          <w:color w:val="000000" w:themeColor="text1"/>
        </w:rPr>
        <w:t xml:space="preserve"> </w:t>
      </w:r>
      <w:r w:rsidR="004F6B6D">
        <w:rPr>
          <w:color w:val="000000" w:themeColor="text1"/>
        </w:rPr>
        <w:t>eerder in een dergelijk verband geparticipeerd heeft in relatie met de gemeente</w:t>
      </w:r>
      <w:r w:rsidR="0056016B">
        <w:rPr>
          <w:color w:val="000000" w:themeColor="text1"/>
        </w:rPr>
        <w:t xml:space="preserve">. De respondent kan voor iedere vorm van coproductie (meebeslissen, meepraten of meedoen) aangeven of de respondent in het verleden in een dergelijk verband heeft geparticipeerd. </w:t>
      </w:r>
    </w:p>
    <w:p w14:paraId="4D621F4F" w14:textId="77777777" w:rsidR="008F7BE8" w:rsidRDefault="008F7BE8" w:rsidP="00B946FE">
      <w:pPr>
        <w:pStyle w:val="Kop2"/>
        <w:spacing w:line="360" w:lineRule="auto"/>
        <w:rPr>
          <w:rFonts w:cstheme="majorHAnsi"/>
          <w:color w:val="1F3864" w:themeColor="accent1" w:themeShade="80"/>
        </w:rPr>
      </w:pPr>
    </w:p>
    <w:p w14:paraId="2960C1C6" w14:textId="7FF68638" w:rsidR="008F7BE8" w:rsidRDefault="008F7BE8" w:rsidP="008F7BE8">
      <w:pPr>
        <w:rPr>
          <w:rFonts w:asciiTheme="majorHAnsi" w:eastAsiaTheme="majorEastAsia" w:hAnsiTheme="majorHAnsi" w:cstheme="majorHAnsi"/>
          <w:color w:val="1F3864" w:themeColor="accent1" w:themeShade="80"/>
          <w:sz w:val="26"/>
          <w:szCs w:val="26"/>
          <w:lang w:eastAsia="en-US"/>
        </w:rPr>
      </w:pPr>
    </w:p>
    <w:p w14:paraId="2F880283" w14:textId="77777777" w:rsidR="008F7BE8" w:rsidRPr="008F7BE8" w:rsidRDefault="008F7BE8" w:rsidP="008F7BE8">
      <w:pPr>
        <w:rPr>
          <w:lang w:eastAsia="en-US"/>
        </w:rPr>
      </w:pPr>
    </w:p>
    <w:p w14:paraId="27F076D1" w14:textId="59087317" w:rsidR="00644527" w:rsidRPr="0006668B" w:rsidRDefault="003B29F0" w:rsidP="00B946FE">
      <w:pPr>
        <w:pStyle w:val="Kop2"/>
        <w:spacing w:line="360" w:lineRule="auto"/>
        <w:rPr>
          <w:rFonts w:cstheme="majorHAnsi"/>
          <w:color w:val="1F3864" w:themeColor="accent1" w:themeShade="80"/>
        </w:rPr>
      </w:pPr>
      <w:bookmarkStart w:id="47" w:name="_Toc61707311"/>
      <w:r w:rsidRPr="0006668B">
        <w:rPr>
          <w:rFonts w:cstheme="majorHAnsi"/>
          <w:color w:val="1F3864" w:themeColor="accent1" w:themeShade="80"/>
        </w:rPr>
        <w:t>3.</w:t>
      </w:r>
      <w:r w:rsidR="009F5987">
        <w:rPr>
          <w:rFonts w:cstheme="majorHAnsi"/>
          <w:color w:val="1F3864" w:themeColor="accent1" w:themeShade="80"/>
        </w:rPr>
        <w:t>6</w:t>
      </w:r>
      <w:r w:rsidRPr="0006668B">
        <w:rPr>
          <w:rFonts w:cstheme="majorHAnsi"/>
          <w:color w:val="1F3864" w:themeColor="accent1" w:themeShade="80"/>
        </w:rPr>
        <w:t xml:space="preserve"> </w:t>
      </w:r>
      <w:r w:rsidR="00C87CDA" w:rsidRPr="0006668B">
        <w:rPr>
          <w:rFonts w:cstheme="majorHAnsi"/>
          <w:color w:val="1F3864" w:themeColor="accent1" w:themeShade="80"/>
        </w:rPr>
        <w:t>Pilot</w:t>
      </w:r>
      <w:bookmarkEnd w:id="47"/>
    </w:p>
    <w:p w14:paraId="704CB1E1" w14:textId="05DB0B25" w:rsidR="00644527" w:rsidRDefault="00701F03" w:rsidP="00BB6461">
      <w:pPr>
        <w:spacing w:line="360" w:lineRule="auto"/>
        <w:jc w:val="both"/>
        <w:rPr>
          <w:color w:val="000000" w:themeColor="text1"/>
        </w:rPr>
      </w:pPr>
      <w:r>
        <w:rPr>
          <w:color w:val="000000" w:themeColor="text1"/>
        </w:rPr>
        <w:t>Er is tweemaal een pilot gehouden om de vignetten</w:t>
      </w:r>
      <w:r w:rsidR="00037043">
        <w:rPr>
          <w:color w:val="000000" w:themeColor="text1"/>
        </w:rPr>
        <w:t xml:space="preserve">teksten zo duidelijk mogelijk te maken. </w:t>
      </w:r>
      <w:r w:rsidR="00E71242">
        <w:rPr>
          <w:color w:val="000000" w:themeColor="text1"/>
        </w:rPr>
        <w:t xml:space="preserve">De pilot is met vijf verschillende personen gedaan. </w:t>
      </w:r>
      <w:r w:rsidR="00BB6461">
        <w:rPr>
          <w:color w:val="000000" w:themeColor="text1"/>
        </w:rPr>
        <w:t xml:space="preserve">Daarnaast heeft de </w:t>
      </w:r>
      <w:r w:rsidR="00861D75">
        <w:rPr>
          <w:color w:val="000000" w:themeColor="text1"/>
        </w:rPr>
        <w:t>scriptie</w:t>
      </w:r>
      <w:r w:rsidR="00BB6461">
        <w:rPr>
          <w:color w:val="000000" w:themeColor="text1"/>
        </w:rPr>
        <w:t xml:space="preserve">begeleider </w:t>
      </w:r>
      <w:r w:rsidR="003A186B">
        <w:rPr>
          <w:color w:val="000000" w:themeColor="text1"/>
        </w:rPr>
        <w:t>terloops</w:t>
      </w:r>
      <w:r w:rsidR="00BB6461">
        <w:rPr>
          <w:color w:val="000000" w:themeColor="text1"/>
        </w:rPr>
        <w:t xml:space="preserve"> feedback gegeven op de vignetten. </w:t>
      </w:r>
      <w:r w:rsidR="008B4E12">
        <w:rPr>
          <w:color w:val="000000" w:themeColor="text1"/>
        </w:rPr>
        <w:t xml:space="preserve">Er zijn zowel op inhoudelijk als op tekstueel vlak aanpassingen gedaan om de vignetten te verbeteren. </w:t>
      </w:r>
    </w:p>
    <w:p w14:paraId="46A27055" w14:textId="7EF48549" w:rsidR="009417BA" w:rsidRDefault="00BB6461" w:rsidP="00BB6461">
      <w:pPr>
        <w:spacing w:line="360" w:lineRule="auto"/>
        <w:jc w:val="both"/>
        <w:rPr>
          <w:color w:val="000000" w:themeColor="text1"/>
        </w:rPr>
      </w:pPr>
      <w:r>
        <w:rPr>
          <w:color w:val="000000" w:themeColor="text1"/>
        </w:rPr>
        <w:tab/>
      </w:r>
      <w:r w:rsidR="001C3D2E">
        <w:rPr>
          <w:color w:val="000000" w:themeColor="text1"/>
        </w:rPr>
        <w:t>Naar aanleiding van de eerste pilot</w:t>
      </w:r>
      <w:r>
        <w:rPr>
          <w:color w:val="000000" w:themeColor="text1"/>
        </w:rPr>
        <w:t xml:space="preserve"> was het volgens twee respondenten niet noodzakelijk om uit te leggen hoe het gemeentebestuur in elkaar zat. Het opnemen van een controlevraag </w:t>
      </w:r>
      <w:r w:rsidR="009417BA">
        <w:rPr>
          <w:color w:val="000000" w:themeColor="text1"/>
        </w:rPr>
        <w:t>over de perceptie van de burgers over mate van instabiliteit zou genoeg zijn om</w:t>
      </w:r>
      <w:r w:rsidR="008B4E12">
        <w:rPr>
          <w:color w:val="000000" w:themeColor="text1"/>
        </w:rPr>
        <w:t xml:space="preserve"> de lezer extra alert te maken over de politieke situatie.</w:t>
      </w:r>
      <w:r w:rsidR="009417BA">
        <w:rPr>
          <w:color w:val="000000" w:themeColor="text1"/>
        </w:rPr>
        <w:t xml:space="preserve"> Verder is er gekozen om de stukken tekst over bijvoorbeeld de beschrijving van politiek </w:t>
      </w:r>
      <w:r w:rsidR="008B4E12">
        <w:rPr>
          <w:color w:val="000000" w:themeColor="text1"/>
        </w:rPr>
        <w:t>engagement</w:t>
      </w:r>
      <w:r w:rsidR="009417BA">
        <w:rPr>
          <w:color w:val="000000" w:themeColor="text1"/>
        </w:rPr>
        <w:t xml:space="preserve"> hetzelfde te laten zijn. Dit zou kunnen zorgen voor een betere structuur in de vignetten. Als laatste punt zijn de vormen van participeren gespecifieerd. In plaats van “meedenken” of “meedoen” is nu volledig uitgeschreven wat de precieze bedoeling zal van een dergelijke participatiesessie. </w:t>
      </w:r>
      <w:r w:rsidR="00175D13">
        <w:rPr>
          <w:color w:val="000000" w:themeColor="text1"/>
        </w:rPr>
        <w:t xml:space="preserve">Daarbij wordt ook het woord “coproductie” geschrapt uit de vignetten, omdat een breed begrip is die niet veelzeggend is. </w:t>
      </w:r>
    </w:p>
    <w:p w14:paraId="4DE1B612" w14:textId="27252297" w:rsidR="00C76234" w:rsidRDefault="001C3D2E" w:rsidP="00D16F77">
      <w:pPr>
        <w:spacing w:line="360" w:lineRule="auto"/>
        <w:ind w:firstLine="708"/>
        <w:jc w:val="both"/>
        <w:rPr>
          <w:lang w:eastAsia="en-US"/>
        </w:rPr>
      </w:pPr>
      <w:r>
        <w:rPr>
          <w:lang w:eastAsia="en-US"/>
        </w:rPr>
        <w:t xml:space="preserve">Na deze eerste aanpassingen is er een laatste test gedaan met de vignetten. Naar aanleiding van nieuwe feedback zijn er aanpassingen gedaan om de vignetten op inhoudelijk en tekstueel vlak te verbeteren. </w:t>
      </w:r>
      <w:r w:rsidR="004E6A30" w:rsidRPr="00EA18C2">
        <w:rPr>
          <w:lang w:eastAsia="en-US"/>
        </w:rPr>
        <w:t>Op inhoudelijk</w:t>
      </w:r>
      <w:r w:rsidR="004E6A30">
        <w:rPr>
          <w:lang w:eastAsia="en-US"/>
        </w:rPr>
        <w:t xml:space="preserve"> vlak is bijvoorbeeld </w:t>
      </w:r>
      <w:r w:rsidR="008B4E12">
        <w:rPr>
          <w:lang w:eastAsia="en-US"/>
        </w:rPr>
        <w:t xml:space="preserve">is </w:t>
      </w:r>
      <w:r w:rsidR="004E6A30">
        <w:rPr>
          <w:lang w:eastAsia="en-US"/>
        </w:rPr>
        <w:t>de tekst over de beschrijving van een instabiel bestuur aangepast. Naar aanleiding van feedback op dit stuk tekst is de zin “</w:t>
      </w:r>
      <w:r w:rsidR="004E6A30" w:rsidRPr="00C81CF3">
        <w:rPr>
          <w:i/>
          <w:lang w:eastAsia="en-US"/>
        </w:rPr>
        <w:t xml:space="preserve">Het gemeentebestuur van Gemeente </w:t>
      </w:r>
      <w:r w:rsidR="004E6A30">
        <w:rPr>
          <w:i/>
          <w:lang w:eastAsia="en-US"/>
        </w:rPr>
        <w:t>X</w:t>
      </w:r>
      <w:r w:rsidR="004E6A30" w:rsidRPr="00C81CF3">
        <w:rPr>
          <w:i/>
          <w:lang w:eastAsia="en-US"/>
        </w:rPr>
        <w:t xml:space="preserve"> (de gemeenteraad en het college van </w:t>
      </w:r>
      <w:r w:rsidR="004E6A30" w:rsidRPr="00C81CF3">
        <w:rPr>
          <w:i/>
          <w:lang w:eastAsia="en-US"/>
        </w:rPr>
        <w:lastRenderedPageBreak/>
        <w:t>Burgemeester &amp; Wethouders) heeft vorig jaar verkiezingen gehouden omdat de coalitie gevallen was</w:t>
      </w:r>
      <w:r w:rsidR="004E6A30">
        <w:rPr>
          <w:lang w:eastAsia="en-US"/>
        </w:rPr>
        <w:t>” verwijderd omdat dit volgens de Gemeentewet niet mogelijk is. Deze zin is vervolgens vervangen door “</w:t>
      </w:r>
      <w:r w:rsidR="004E6A30" w:rsidRPr="00B47B9A">
        <w:rPr>
          <w:i/>
          <w:lang w:eastAsia="en-US"/>
        </w:rPr>
        <w:t>Het gemeentebestuur van Gemeente X (de gemeenteraad en het college van Burgemeester &amp; Wethouders) heeft afgelopen jaar veel spanning gehad binnen de coalitiepartijen</w:t>
      </w:r>
      <w:r w:rsidR="004E6A30">
        <w:rPr>
          <w:lang w:eastAsia="en-US"/>
        </w:rPr>
        <w:t>” om een situatie te omschrijven waarin er een instabiel lokaal bestuur is. Een ander punt van feedback was om het woord ‘</w:t>
      </w:r>
      <w:r w:rsidR="004E6A30" w:rsidRPr="009F1D27">
        <w:rPr>
          <w:i/>
          <w:lang w:eastAsia="en-US"/>
        </w:rPr>
        <w:t>vignet’</w:t>
      </w:r>
      <w:r w:rsidR="004E6A30">
        <w:rPr>
          <w:lang w:eastAsia="en-US"/>
        </w:rPr>
        <w:t xml:space="preserve"> weg te laten en het woord ‘</w:t>
      </w:r>
      <w:r w:rsidR="004E6A30" w:rsidRPr="009F1D27">
        <w:rPr>
          <w:i/>
          <w:lang w:eastAsia="en-US"/>
        </w:rPr>
        <w:t>constructief’</w:t>
      </w:r>
      <w:r w:rsidR="004E6A30">
        <w:rPr>
          <w:lang w:eastAsia="en-US"/>
        </w:rPr>
        <w:t xml:space="preserve"> te vervangen door “prettige manier” om de leesbaarheid te verbeteren. Als laatste voorbeeld is de vraag over of iemand al eerder geparticipeerd heeft omgevormd tot een matrix vraag uitgesplitst in alle drie de coproductievormen.</w:t>
      </w:r>
      <w:r w:rsidR="008B4E12">
        <w:rPr>
          <w:lang w:eastAsia="en-US"/>
        </w:rPr>
        <w:t xml:space="preserve"> </w:t>
      </w:r>
      <w:r w:rsidR="00A321CF">
        <w:rPr>
          <w:lang w:eastAsia="en-US"/>
        </w:rPr>
        <w:t xml:space="preserve">De twee testrondes met de vignetten heeft ervoor gezorgd dat de vignetten voor iedereen zo duidelijk mogen waren op tekstueel en inhoudelijk gebied en zodat iedereen de vragen juist kon beantwoorden. </w:t>
      </w:r>
    </w:p>
    <w:p w14:paraId="56ACC170" w14:textId="77777777" w:rsidR="0006668B" w:rsidRDefault="0006668B" w:rsidP="00D16F77">
      <w:pPr>
        <w:spacing w:line="360" w:lineRule="auto"/>
        <w:ind w:firstLine="708"/>
        <w:jc w:val="both"/>
        <w:rPr>
          <w:color w:val="000000" w:themeColor="text1"/>
        </w:rPr>
      </w:pPr>
    </w:p>
    <w:p w14:paraId="1E19A38D" w14:textId="4FDC33CA" w:rsidR="005077E9" w:rsidRDefault="00A5140E" w:rsidP="005077E9">
      <w:pPr>
        <w:pStyle w:val="Kop2"/>
        <w:spacing w:line="360" w:lineRule="auto"/>
        <w:rPr>
          <w:color w:val="1F3864" w:themeColor="accent1" w:themeShade="80"/>
        </w:rPr>
      </w:pPr>
      <w:bookmarkStart w:id="48" w:name="_Toc61707312"/>
      <w:r w:rsidRPr="0006668B">
        <w:rPr>
          <w:color w:val="1F3864" w:themeColor="accent1" w:themeShade="80"/>
        </w:rPr>
        <w:t>3.</w:t>
      </w:r>
      <w:r w:rsidR="009F5987">
        <w:rPr>
          <w:color w:val="1F3864" w:themeColor="accent1" w:themeShade="80"/>
        </w:rPr>
        <w:t>7</w:t>
      </w:r>
      <w:r w:rsidRPr="0006668B">
        <w:rPr>
          <w:color w:val="1F3864" w:themeColor="accent1" w:themeShade="80"/>
        </w:rPr>
        <w:t xml:space="preserve"> </w:t>
      </w:r>
      <w:r w:rsidR="005077E9">
        <w:rPr>
          <w:color w:val="1F3864" w:themeColor="accent1" w:themeShade="80"/>
        </w:rPr>
        <w:t>Vignetten</w:t>
      </w:r>
      <w:r w:rsidR="004F0662">
        <w:rPr>
          <w:color w:val="1F3864" w:themeColor="accent1" w:themeShade="80"/>
        </w:rPr>
        <w:t>overzicht</w:t>
      </w:r>
      <w:r w:rsidR="005077E9">
        <w:rPr>
          <w:color w:val="1F3864" w:themeColor="accent1" w:themeShade="80"/>
        </w:rPr>
        <w:t xml:space="preserve"> en s</w:t>
      </w:r>
      <w:r w:rsidR="00746914" w:rsidRPr="0006668B">
        <w:rPr>
          <w:color w:val="1F3864" w:themeColor="accent1" w:themeShade="80"/>
        </w:rPr>
        <w:t xml:space="preserve">et van vier </w:t>
      </w:r>
      <w:r w:rsidR="007760D2" w:rsidRPr="0006668B">
        <w:rPr>
          <w:color w:val="1F3864" w:themeColor="accent1" w:themeShade="80"/>
        </w:rPr>
        <w:t>vignetten</w:t>
      </w:r>
      <w:bookmarkEnd w:id="48"/>
    </w:p>
    <w:p w14:paraId="1604FB3D" w14:textId="733F4EAC" w:rsidR="00B84AF0" w:rsidRPr="00B84AF0" w:rsidRDefault="00B84AF0" w:rsidP="00B84AF0">
      <w:pPr>
        <w:spacing w:line="360" w:lineRule="auto"/>
        <w:jc w:val="both"/>
      </w:pPr>
      <w:r>
        <w:t>Op de volgende pagina staat de definitieve indeling van opgestelde vignetten (Figuur 3). De kenmerkende begrippen zijn per vignet getoond. Als laatste zijn de gerandomiseerde groepen op een rij gezet. Na dit overzicht volgt een als voorbeeld ‘</w:t>
      </w:r>
      <w:r w:rsidRPr="00B84AF0">
        <w:t>groep 1</w:t>
      </w:r>
      <w:r>
        <w:t xml:space="preserve">’ </w:t>
      </w:r>
      <w:r w:rsidRPr="00B84AF0">
        <w:t xml:space="preserve"> met de daarbij horende vier vignetten. De vignetten die bij groep 1 horen zijn vignet A, F, C en L. De andere acht vignetten (behorende bij groep 2 en groep 3) zijn te vinden in bijlage</w:t>
      </w:r>
      <w:r w:rsidR="00BB3A3B">
        <w:t xml:space="preserve"> 3.</w:t>
      </w:r>
      <w:r w:rsidRPr="00B84AF0">
        <w:t xml:space="preserve"> Meer uitleg over de randomisatie van de respondent in een groep volg</w:t>
      </w:r>
      <w:r w:rsidR="00BB3A3B">
        <w:t>t onder de tussenkop ‘</w:t>
      </w:r>
      <w:r w:rsidRPr="00B84AF0">
        <w:t>betrouwbaarheid en validiteit</w:t>
      </w:r>
      <w:r w:rsidR="00BB3A3B">
        <w:t xml:space="preserve">’ in paragraaf 3.9. </w:t>
      </w:r>
    </w:p>
    <w:p w14:paraId="01944CE9" w14:textId="77777777" w:rsidR="00E25ACB" w:rsidRDefault="00E25ACB" w:rsidP="00B84AF0">
      <w:pPr>
        <w:pStyle w:val="Kop2"/>
        <w:spacing w:line="360" w:lineRule="auto"/>
        <w:rPr>
          <w:color w:val="1F3864" w:themeColor="accent1" w:themeShade="80"/>
        </w:rPr>
        <w:sectPr w:rsidR="00E25ACB" w:rsidSect="00DA70AA">
          <w:footerReference w:type="even" r:id="rId11"/>
          <w:footerReference w:type="default" r:id="rId12"/>
          <w:type w:val="continuous"/>
          <w:pgSz w:w="11900" w:h="16840"/>
          <w:pgMar w:top="1418" w:right="1418" w:bottom="1418" w:left="1418" w:header="709" w:footer="709" w:gutter="0"/>
          <w:cols w:space="708"/>
          <w:docGrid w:linePitch="360"/>
        </w:sectPr>
      </w:pPr>
    </w:p>
    <w:p w14:paraId="158105EC" w14:textId="0FD53664" w:rsidR="00B84AF0" w:rsidRDefault="00B84AF0" w:rsidP="00B84AF0">
      <w:pPr>
        <w:pStyle w:val="Kop2"/>
        <w:spacing w:line="360" w:lineRule="auto"/>
        <w:rPr>
          <w:color w:val="1F3864" w:themeColor="accent1" w:themeShade="80"/>
        </w:rPr>
      </w:pPr>
    </w:p>
    <w:tbl>
      <w:tblPr>
        <w:tblStyle w:val="Tabelraster"/>
        <w:tblpPr w:leftFromText="141" w:rightFromText="141" w:vertAnchor="text" w:horzAnchor="margin" w:tblpX="-714" w:tblpY="1608"/>
        <w:tblW w:w="15304" w:type="dxa"/>
        <w:tblLook w:val="04A0" w:firstRow="1" w:lastRow="0" w:firstColumn="1" w:lastColumn="0" w:noHBand="0" w:noVBand="1"/>
      </w:tblPr>
      <w:tblGrid>
        <w:gridCol w:w="861"/>
        <w:gridCol w:w="1484"/>
        <w:gridCol w:w="1043"/>
        <w:gridCol w:w="1484"/>
        <w:gridCol w:w="222"/>
        <w:gridCol w:w="861"/>
        <w:gridCol w:w="1484"/>
        <w:gridCol w:w="1043"/>
        <w:gridCol w:w="1484"/>
        <w:gridCol w:w="222"/>
        <w:gridCol w:w="861"/>
        <w:gridCol w:w="1484"/>
        <w:gridCol w:w="1043"/>
        <w:gridCol w:w="1728"/>
      </w:tblGrid>
      <w:tr w:rsidR="00B84AF0" w14:paraId="6744D518" w14:textId="77777777" w:rsidTr="00B4509D">
        <w:trPr>
          <w:trHeight w:val="558"/>
        </w:trPr>
        <w:tc>
          <w:tcPr>
            <w:tcW w:w="4872" w:type="dxa"/>
            <w:gridSpan w:val="4"/>
            <w:shd w:val="clear" w:color="auto" w:fill="E7E6E6" w:themeFill="background2"/>
          </w:tcPr>
          <w:p w14:paraId="582700CA" w14:textId="77777777" w:rsidR="00B84AF0" w:rsidRPr="00C70B16" w:rsidRDefault="00B84AF0" w:rsidP="00B4509D">
            <w:pPr>
              <w:jc w:val="center"/>
              <w:rPr>
                <w:rFonts w:asciiTheme="minorHAnsi" w:hAnsiTheme="minorHAnsi" w:cs="Ayuthaya"/>
                <w:sz w:val="30"/>
                <w:szCs w:val="30"/>
              </w:rPr>
            </w:pPr>
            <w:r w:rsidRPr="00C70B16">
              <w:rPr>
                <w:rFonts w:asciiTheme="minorHAnsi" w:hAnsiTheme="minorHAnsi" w:cs="Ayuthaya"/>
                <w:sz w:val="30"/>
                <w:szCs w:val="30"/>
              </w:rPr>
              <w:t>Meebeslissen</w:t>
            </w:r>
          </w:p>
        </w:tc>
        <w:tc>
          <w:tcPr>
            <w:tcW w:w="222" w:type="dxa"/>
            <w:vMerge w:val="restart"/>
          </w:tcPr>
          <w:p w14:paraId="6B5636F9" w14:textId="77777777" w:rsidR="00B84AF0" w:rsidRPr="00C70B16" w:rsidRDefault="00B84AF0" w:rsidP="00B4509D">
            <w:pPr>
              <w:jc w:val="center"/>
              <w:rPr>
                <w:rFonts w:asciiTheme="minorHAnsi" w:hAnsiTheme="minorHAnsi" w:cs="Ayuthaya"/>
                <w:sz w:val="30"/>
                <w:szCs w:val="30"/>
              </w:rPr>
            </w:pPr>
          </w:p>
        </w:tc>
        <w:tc>
          <w:tcPr>
            <w:tcW w:w="4872" w:type="dxa"/>
            <w:gridSpan w:val="4"/>
            <w:shd w:val="clear" w:color="auto" w:fill="E7E6E6" w:themeFill="background2"/>
          </w:tcPr>
          <w:p w14:paraId="6587D661" w14:textId="77777777" w:rsidR="00B84AF0" w:rsidRPr="00C70B16" w:rsidRDefault="00B84AF0" w:rsidP="00B4509D">
            <w:pPr>
              <w:jc w:val="center"/>
              <w:rPr>
                <w:rFonts w:asciiTheme="minorHAnsi" w:hAnsiTheme="minorHAnsi" w:cs="Ayuthaya"/>
                <w:sz w:val="30"/>
                <w:szCs w:val="30"/>
              </w:rPr>
            </w:pPr>
            <w:r w:rsidRPr="00C70B16">
              <w:rPr>
                <w:rFonts w:asciiTheme="minorHAnsi" w:hAnsiTheme="minorHAnsi" w:cs="Ayuthaya"/>
                <w:sz w:val="30"/>
                <w:szCs w:val="30"/>
              </w:rPr>
              <w:t>Meepraten</w:t>
            </w:r>
          </w:p>
        </w:tc>
        <w:tc>
          <w:tcPr>
            <w:tcW w:w="222" w:type="dxa"/>
            <w:vMerge w:val="restart"/>
          </w:tcPr>
          <w:p w14:paraId="2738450B" w14:textId="77777777" w:rsidR="00B84AF0" w:rsidRPr="00C70B16" w:rsidRDefault="00B84AF0" w:rsidP="00B4509D">
            <w:pPr>
              <w:jc w:val="center"/>
              <w:rPr>
                <w:rFonts w:asciiTheme="minorHAnsi" w:hAnsiTheme="minorHAnsi" w:cs="Ayuthaya"/>
                <w:sz w:val="30"/>
                <w:szCs w:val="30"/>
              </w:rPr>
            </w:pPr>
          </w:p>
        </w:tc>
        <w:tc>
          <w:tcPr>
            <w:tcW w:w="5116" w:type="dxa"/>
            <w:gridSpan w:val="4"/>
            <w:shd w:val="clear" w:color="auto" w:fill="E7E6E6" w:themeFill="background2"/>
          </w:tcPr>
          <w:p w14:paraId="34BD8FDD" w14:textId="77777777" w:rsidR="00B84AF0" w:rsidRPr="00C70B16" w:rsidRDefault="00B84AF0" w:rsidP="00B4509D">
            <w:pPr>
              <w:jc w:val="center"/>
              <w:rPr>
                <w:rFonts w:asciiTheme="minorHAnsi" w:hAnsiTheme="minorHAnsi" w:cs="Ayuthaya"/>
                <w:sz w:val="30"/>
                <w:szCs w:val="30"/>
              </w:rPr>
            </w:pPr>
            <w:r w:rsidRPr="00C70B16">
              <w:rPr>
                <w:rFonts w:asciiTheme="minorHAnsi" w:hAnsiTheme="minorHAnsi" w:cs="Ayuthaya"/>
                <w:sz w:val="30"/>
                <w:szCs w:val="30"/>
              </w:rPr>
              <w:t>Meedoen</w:t>
            </w:r>
          </w:p>
        </w:tc>
      </w:tr>
      <w:tr w:rsidR="00B84AF0" w14:paraId="782D723E" w14:textId="77777777" w:rsidTr="00B4509D">
        <w:tc>
          <w:tcPr>
            <w:tcW w:w="861" w:type="dxa"/>
          </w:tcPr>
          <w:p w14:paraId="56AFE251" w14:textId="77777777" w:rsidR="00B84AF0" w:rsidRPr="00C70B16" w:rsidRDefault="00B84AF0" w:rsidP="00B4509D">
            <w:pPr>
              <w:jc w:val="center"/>
              <w:rPr>
                <w:sz w:val="26"/>
                <w:szCs w:val="26"/>
              </w:rPr>
            </w:pPr>
            <w:r w:rsidRPr="00C70B16">
              <w:rPr>
                <w:sz w:val="26"/>
                <w:szCs w:val="26"/>
              </w:rPr>
              <w:t>A</w:t>
            </w:r>
          </w:p>
        </w:tc>
        <w:tc>
          <w:tcPr>
            <w:tcW w:w="1484" w:type="dxa"/>
          </w:tcPr>
          <w:p w14:paraId="348A2D25" w14:textId="77777777" w:rsidR="00B84AF0" w:rsidRPr="00C70B16" w:rsidRDefault="00B84AF0" w:rsidP="00B4509D">
            <w:pPr>
              <w:jc w:val="center"/>
              <w:rPr>
                <w:sz w:val="26"/>
                <w:szCs w:val="26"/>
              </w:rPr>
            </w:pPr>
            <w:r w:rsidRPr="00C70B16">
              <w:rPr>
                <w:sz w:val="26"/>
                <w:szCs w:val="26"/>
              </w:rPr>
              <w:t>B</w:t>
            </w:r>
          </w:p>
        </w:tc>
        <w:tc>
          <w:tcPr>
            <w:tcW w:w="1043" w:type="dxa"/>
          </w:tcPr>
          <w:p w14:paraId="33F2B79D" w14:textId="77777777" w:rsidR="00B84AF0" w:rsidRPr="00C70B16" w:rsidRDefault="00B84AF0" w:rsidP="00B4509D">
            <w:pPr>
              <w:jc w:val="center"/>
              <w:rPr>
                <w:sz w:val="26"/>
                <w:szCs w:val="26"/>
              </w:rPr>
            </w:pPr>
            <w:r w:rsidRPr="00C70B16">
              <w:rPr>
                <w:sz w:val="26"/>
                <w:szCs w:val="26"/>
              </w:rPr>
              <w:t>C</w:t>
            </w:r>
          </w:p>
        </w:tc>
        <w:tc>
          <w:tcPr>
            <w:tcW w:w="1484" w:type="dxa"/>
          </w:tcPr>
          <w:p w14:paraId="017ACD58" w14:textId="77777777" w:rsidR="00B84AF0" w:rsidRPr="00C70B16" w:rsidRDefault="00B84AF0" w:rsidP="00B4509D">
            <w:pPr>
              <w:jc w:val="center"/>
              <w:rPr>
                <w:sz w:val="26"/>
                <w:szCs w:val="26"/>
              </w:rPr>
            </w:pPr>
            <w:r w:rsidRPr="00C70B16">
              <w:rPr>
                <w:sz w:val="26"/>
                <w:szCs w:val="26"/>
              </w:rPr>
              <w:t>D</w:t>
            </w:r>
          </w:p>
        </w:tc>
        <w:tc>
          <w:tcPr>
            <w:tcW w:w="222" w:type="dxa"/>
            <w:vMerge/>
          </w:tcPr>
          <w:p w14:paraId="5F244B22" w14:textId="77777777" w:rsidR="00B84AF0" w:rsidRPr="00C70B16" w:rsidRDefault="00B84AF0" w:rsidP="00B4509D">
            <w:pPr>
              <w:jc w:val="center"/>
              <w:rPr>
                <w:sz w:val="26"/>
                <w:szCs w:val="26"/>
              </w:rPr>
            </w:pPr>
          </w:p>
        </w:tc>
        <w:tc>
          <w:tcPr>
            <w:tcW w:w="861" w:type="dxa"/>
          </w:tcPr>
          <w:p w14:paraId="0E6350F7" w14:textId="77777777" w:rsidR="00B84AF0" w:rsidRPr="00C70B16" w:rsidRDefault="00B84AF0" w:rsidP="00B4509D">
            <w:pPr>
              <w:jc w:val="center"/>
              <w:rPr>
                <w:sz w:val="26"/>
                <w:szCs w:val="26"/>
              </w:rPr>
            </w:pPr>
            <w:r w:rsidRPr="00C70B16">
              <w:rPr>
                <w:sz w:val="26"/>
                <w:szCs w:val="26"/>
              </w:rPr>
              <w:t>E</w:t>
            </w:r>
          </w:p>
        </w:tc>
        <w:tc>
          <w:tcPr>
            <w:tcW w:w="1484" w:type="dxa"/>
          </w:tcPr>
          <w:p w14:paraId="1325CB1B" w14:textId="77777777" w:rsidR="00B84AF0" w:rsidRPr="00C70B16" w:rsidRDefault="00B84AF0" w:rsidP="00B4509D">
            <w:pPr>
              <w:jc w:val="center"/>
              <w:rPr>
                <w:sz w:val="26"/>
                <w:szCs w:val="26"/>
              </w:rPr>
            </w:pPr>
            <w:r w:rsidRPr="00C70B16">
              <w:rPr>
                <w:sz w:val="26"/>
                <w:szCs w:val="26"/>
              </w:rPr>
              <w:t>F</w:t>
            </w:r>
          </w:p>
        </w:tc>
        <w:tc>
          <w:tcPr>
            <w:tcW w:w="1043" w:type="dxa"/>
          </w:tcPr>
          <w:p w14:paraId="2BED8734" w14:textId="77777777" w:rsidR="00B84AF0" w:rsidRPr="00C70B16" w:rsidRDefault="00B84AF0" w:rsidP="00B4509D">
            <w:pPr>
              <w:jc w:val="center"/>
              <w:rPr>
                <w:sz w:val="26"/>
                <w:szCs w:val="26"/>
              </w:rPr>
            </w:pPr>
            <w:r w:rsidRPr="00C70B16">
              <w:rPr>
                <w:sz w:val="26"/>
                <w:szCs w:val="26"/>
              </w:rPr>
              <w:t>G</w:t>
            </w:r>
          </w:p>
        </w:tc>
        <w:tc>
          <w:tcPr>
            <w:tcW w:w="1484" w:type="dxa"/>
          </w:tcPr>
          <w:p w14:paraId="526898CD" w14:textId="77777777" w:rsidR="00B84AF0" w:rsidRPr="00C70B16" w:rsidRDefault="00B84AF0" w:rsidP="00B4509D">
            <w:pPr>
              <w:jc w:val="center"/>
              <w:rPr>
                <w:sz w:val="26"/>
                <w:szCs w:val="26"/>
              </w:rPr>
            </w:pPr>
            <w:r w:rsidRPr="00C70B16">
              <w:rPr>
                <w:sz w:val="26"/>
                <w:szCs w:val="26"/>
              </w:rPr>
              <w:t>H</w:t>
            </w:r>
          </w:p>
        </w:tc>
        <w:tc>
          <w:tcPr>
            <w:tcW w:w="222" w:type="dxa"/>
            <w:vMerge/>
          </w:tcPr>
          <w:p w14:paraId="11BAD22F" w14:textId="77777777" w:rsidR="00B84AF0" w:rsidRPr="00C70B16" w:rsidRDefault="00B84AF0" w:rsidP="00B4509D">
            <w:pPr>
              <w:jc w:val="center"/>
              <w:rPr>
                <w:sz w:val="26"/>
                <w:szCs w:val="26"/>
              </w:rPr>
            </w:pPr>
          </w:p>
        </w:tc>
        <w:tc>
          <w:tcPr>
            <w:tcW w:w="861" w:type="dxa"/>
          </w:tcPr>
          <w:p w14:paraId="471E0328" w14:textId="77777777" w:rsidR="00B84AF0" w:rsidRPr="00C70B16" w:rsidRDefault="00B84AF0" w:rsidP="00B4509D">
            <w:pPr>
              <w:jc w:val="center"/>
              <w:rPr>
                <w:sz w:val="26"/>
                <w:szCs w:val="26"/>
              </w:rPr>
            </w:pPr>
            <w:r w:rsidRPr="00C70B16">
              <w:rPr>
                <w:sz w:val="26"/>
                <w:szCs w:val="26"/>
              </w:rPr>
              <w:t>I</w:t>
            </w:r>
          </w:p>
        </w:tc>
        <w:tc>
          <w:tcPr>
            <w:tcW w:w="1484" w:type="dxa"/>
          </w:tcPr>
          <w:p w14:paraId="656BE434" w14:textId="77777777" w:rsidR="00B84AF0" w:rsidRPr="00C70B16" w:rsidRDefault="00B84AF0" w:rsidP="00B4509D">
            <w:pPr>
              <w:jc w:val="center"/>
              <w:rPr>
                <w:sz w:val="26"/>
                <w:szCs w:val="26"/>
              </w:rPr>
            </w:pPr>
            <w:r w:rsidRPr="00C70B16">
              <w:rPr>
                <w:sz w:val="26"/>
                <w:szCs w:val="26"/>
              </w:rPr>
              <w:t>J</w:t>
            </w:r>
          </w:p>
        </w:tc>
        <w:tc>
          <w:tcPr>
            <w:tcW w:w="1043" w:type="dxa"/>
          </w:tcPr>
          <w:p w14:paraId="771E9473" w14:textId="77777777" w:rsidR="00B84AF0" w:rsidRPr="00C70B16" w:rsidRDefault="00B84AF0" w:rsidP="00B4509D">
            <w:pPr>
              <w:jc w:val="center"/>
              <w:rPr>
                <w:sz w:val="26"/>
                <w:szCs w:val="26"/>
              </w:rPr>
            </w:pPr>
            <w:r w:rsidRPr="00C70B16">
              <w:rPr>
                <w:sz w:val="26"/>
                <w:szCs w:val="26"/>
              </w:rPr>
              <w:t>K</w:t>
            </w:r>
          </w:p>
        </w:tc>
        <w:tc>
          <w:tcPr>
            <w:tcW w:w="1728" w:type="dxa"/>
          </w:tcPr>
          <w:p w14:paraId="6B31FFC1" w14:textId="77777777" w:rsidR="00B84AF0" w:rsidRPr="00C70B16" w:rsidRDefault="00B84AF0" w:rsidP="00B4509D">
            <w:pPr>
              <w:jc w:val="center"/>
              <w:rPr>
                <w:sz w:val="26"/>
                <w:szCs w:val="26"/>
              </w:rPr>
            </w:pPr>
            <w:r w:rsidRPr="00C70B16">
              <w:rPr>
                <w:sz w:val="26"/>
                <w:szCs w:val="26"/>
              </w:rPr>
              <w:t>L</w:t>
            </w:r>
          </w:p>
        </w:tc>
      </w:tr>
      <w:tr w:rsidR="00B84AF0" w14:paraId="0ED58753" w14:textId="77777777" w:rsidTr="00B4509D">
        <w:tc>
          <w:tcPr>
            <w:tcW w:w="861" w:type="dxa"/>
          </w:tcPr>
          <w:p w14:paraId="02849A5B" w14:textId="77777777" w:rsidR="00B84AF0" w:rsidRDefault="00B84AF0" w:rsidP="00B4509D">
            <w:r>
              <w:t>stabiel</w:t>
            </w:r>
          </w:p>
        </w:tc>
        <w:tc>
          <w:tcPr>
            <w:tcW w:w="1484" w:type="dxa"/>
          </w:tcPr>
          <w:p w14:paraId="342242D7" w14:textId="77777777" w:rsidR="00B84AF0" w:rsidRDefault="00B84AF0" w:rsidP="00B4509D">
            <w:r>
              <w:t>stabiel</w:t>
            </w:r>
          </w:p>
        </w:tc>
        <w:tc>
          <w:tcPr>
            <w:tcW w:w="1043" w:type="dxa"/>
          </w:tcPr>
          <w:p w14:paraId="216B0B46" w14:textId="77777777" w:rsidR="00B84AF0" w:rsidRDefault="00B84AF0" w:rsidP="00B4509D">
            <w:r>
              <w:t>instabiel</w:t>
            </w:r>
          </w:p>
        </w:tc>
        <w:tc>
          <w:tcPr>
            <w:tcW w:w="1484" w:type="dxa"/>
          </w:tcPr>
          <w:p w14:paraId="229C4CC1" w14:textId="77777777" w:rsidR="00B84AF0" w:rsidRDefault="00B84AF0" w:rsidP="00B4509D">
            <w:r>
              <w:t>instabiel</w:t>
            </w:r>
          </w:p>
        </w:tc>
        <w:tc>
          <w:tcPr>
            <w:tcW w:w="222" w:type="dxa"/>
            <w:vMerge/>
          </w:tcPr>
          <w:p w14:paraId="61395729" w14:textId="77777777" w:rsidR="00B84AF0" w:rsidRDefault="00B84AF0" w:rsidP="00B4509D"/>
        </w:tc>
        <w:tc>
          <w:tcPr>
            <w:tcW w:w="861" w:type="dxa"/>
          </w:tcPr>
          <w:p w14:paraId="6FD1B1EF" w14:textId="77777777" w:rsidR="00B84AF0" w:rsidRDefault="00B84AF0" w:rsidP="00B4509D">
            <w:r>
              <w:t>stabiel</w:t>
            </w:r>
          </w:p>
        </w:tc>
        <w:tc>
          <w:tcPr>
            <w:tcW w:w="1484" w:type="dxa"/>
          </w:tcPr>
          <w:p w14:paraId="5AA40932" w14:textId="77777777" w:rsidR="00B84AF0" w:rsidRDefault="00B84AF0" w:rsidP="00B4509D">
            <w:r>
              <w:t>stabiel</w:t>
            </w:r>
          </w:p>
        </w:tc>
        <w:tc>
          <w:tcPr>
            <w:tcW w:w="1043" w:type="dxa"/>
          </w:tcPr>
          <w:p w14:paraId="6201A83E" w14:textId="77777777" w:rsidR="00B84AF0" w:rsidRDefault="00B84AF0" w:rsidP="00B4509D">
            <w:r>
              <w:t>instabiel</w:t>
            </w:r>
          </w:p>
        </w:tc>
        <w:tc>
          <w:tcPr>
            <w:tcW w:w="1484" w:type="dxa"/>
          </w:tcPr>
          <w:p w14:paraId="74A02DA2" w14:textId="77777777" w:rsidR="00B84AF0" w:rsidRDefault="00B84AF0" w:rsidP="00B4509D">
            <w:r>
              <w:t>instabiel</w:t>
            </w:r>
          </w:p>
        </w:tc>
        <w:tc>
          <w:tcPr>
            <w:tcW w:w="222" w:type="dxa"/>
            <w:vMerge/>
          </w:tcPr>
          <w:p w14:paraId="40039B42" w14:textId="77777777" w:rsidR="00B84AF0" w:rsidRDefault="00B84AF0" w:rsidP="00B4509D"/>
        </w:tc>
        <w:tc>
          <w:tcPr>
            <w:tcW w:w="861" w:type="dxa"/>
          </w:tcPr>
          <w:p w14:paraId="6568131C" w14:textId="77777777" w:rsidR="00B84AF0" w:rsidRDefault="00B84AF0" w:rsidP="00B4509D">
            <w:r>
              <w:t>stabiel</w:t>
            </w:r>
          </w:p>
        </w:tc>
        <w:tc>
          <w:tcPr>
            <w:tcW w:w="1484" w:type="dxa"/>
          </w:tcPr>
          <w:p w14:paraId="64B1F4BB" w14:textId="77777777" w:rsidR="00B84AF0" w:rsidRDefault="00B84AF0" w:rsidP="00B4509D">
            <w:r>
              <w:t>stabiel</w:t>
            </w:r>
          </w:p>
        </w:tc>
        <w:tc>
          <w:tcPr>
            <w:tcW w:w="1043" w:type="dxa"/>
          </w:tcPr>
          <w:p w14:paraId="1A06A8CA" w14:textId="77777777" w:rsidR="00B84AF0" w:rsidRDefault="00B84AF0" w:rsidP="00B4509D">
            <w:r>
              <w:t>instabiel</w:t>
            </w:r>
          </w:p>
        </w:tc>
        <w:tc>
          <w:tcPr>
            <w:tcW w:w="1728" w:type="dxa"/>
          </w:tcPr>
          <w:p w14:paraId="0C8614B8" w14:textId="77777777" w:rsidR="00B84AF0" w:rsidRDefault="00B84AF0" w:rsidP="00B4509D">
            <w:r>
              <w:t>instabiel</w:t>
            </w:r>
          </w:p>
        </w:tc>
      </w:tr>
      <w:tr w:rsidR="00B84AF0" w14:paraId="70088DE7" w14:textId="77777777" w:rsidTr="00B4509D">
        <w:tc>
          <w:tcPr>
            <w:tcW w:w="861" w:type="dxa"/>
          </w:tcPr>
          <w:p w14:paraId="30B542A3" w14:textId="77777777" w:rsidR="00B84AF0" w:rsidRDefault="00B84AF0" w:rsidP="00B4509D"/>
        </w:tc>
        <w:tc>
          <w:tcPr>
            <w:tcW w:w="1484" w:type="dxa"/>
          </w:tcPr>
          <w:p w14:paraId="34CA25A2" w14:textId="77777777" w:rsidR="00B84AF0" w:rsidRDefault="00B84AF0" w:rsidP="00B4509D">
            <w:r>
              <w:t xml:space="preserve">+ politiek geëngageerd </w:t>
            </w:r>
          </w:p>
        </w:tc>
        <w:tc>
          <w:tcPr>
            <w:tcW w:w="1043" w:type="dxa"/>
          </w:tcPr>
          <w:p w14:paraId="4A127717" w14:textId="77777777" w:rsidR="00B84AF0" w:rsidRDefault="00B84AF0" w:rsidP="00B4509D"/>
        </w:tc>
        <w:tc>
          <w:tcPr>
            <w:tcW w:w="1484" w:type="dxa"/>
          </w:tcPr>
          <w:p w14:paraId="416F92E2" w14:textId="77777777" w:rsidR="00B84AF0" w:rsidRDefault="00B84AF0" w:rsidP="00B4509D">
            <w:r>
              <w:t xml:space="preserve">+ politiek geëngageerd </w:t>
            </w:r>
          </w:p>
        </w:tc>
        <w:tc>
          <w:tcPr>
            <w:tcW w:w="222" w:type="dxa"/>
            <w:vMerge/>
          </w:tcPr>
          <w:p w14:paraId="7062C6A9" w14:textId="77777777" w:rsidR="00B84AF0" w:rsidRDefault="00B84AF0" w:rsidP="00B4509D"/>
        </w:tc>
        <w:tc>
          <w:tcPr>
            <w:tcW w:w="861" w:type="dxa"/>
          </w:tcPr>
          <w:p w14:paraId="186C2414" w14:textId="77777777" w:rsidR="00B84AF0" w:rsidRDefault="00B84AF0" w:rsidP="00B4509D"/>
        </w:tc>
        <w:tc>
          <w:tcPr>
            <w:tcW w:w="1484" w:type="dxa"/>
          </w:tcPr>
          <w:p w14:paraId="07B0CF49" w14:textId="77777777" w:rsidR="00B84AF0" w:rsidRDefault="00B84AF0" w:rsidP="00B4509D">
            <w:r>
              <w:t xml:space="preserve">+ politiek geëngageerd </w:t>
            </w:r>
          </w:p>
        </w:tc>
        <w:tc>
          <w:tcPr>
            <w:tcW w:w="1043" w:type="dxa"/>
          </w:tcPr>
          <w:p w14:paraId="250CE9F4" w14:textId="77777777" w:rsidR="00B84AF0" w:rsidRDefault="00B84AF0" w:rsidP="00B4509D"/>
        </w:tc>
        <w:tc>
          <w:tcPr>
            <w:tcW w:w="1484" w:type="dxa"/>
          </w:tcPr>
          <w:p w14:paraId="7B780596" w14:textId="77777777" w:rsidR="00B84AF0" w:rsidRDefault="00B84AF0" w:rsidP="00B4509D">
            <w:r>
              <w:t xml:space="preserve">+ politiek geëngageerd </w:t>
            </w:r>
          </w:p>
        </w:tc>
        <w:tc>
          <w:tcPr>
            <w:tcW w:w="222" w:type="dxa"/>
            <w:vMerge/>
          </w:tcPr>
          <w:p w14:paraId="467B446D" w14:textId="77777777" w:rsidR="00B84AF0" w:rsidRDefault="00B84AF0" w:rsidP="00B4509D"/>
        </w:tc>
        <w:tc>
          <w:tcPr>
            <w:tcW w:w="861" w:type="dxa"/>
          </w:tcPr>
          <w:p w14:paraId="01FCEA09" w14:textId="77777777" w:rsidR="00B84AF0" w:rsidRDefault="00B84AF0" w:rsidP="00B4509D"/>
        </w:tc>
        <w:tc>
          <w:tcPr>
            <w:tcW w:w="1484" w:type="dxa"/>
          </w:tcPr>
          <w:p w14:paraId="5EAB05FA" w14:textId="77777777" w:rsidR="00B84AF0" w:rsidRDefault="00B84AF0" w:rsidP="00B4509D">
            <w:r>
              <w:t xml:space="preserve">+ politiek geëngageerd </w:t>
            </w:r>
          </w:p>
        </w:tc>
        <w:tc>
          <w:tcPr>
            <w:tcW w:w="1043" w:type="dxa"/>
          </w:tcPr>
          <w:p w14:paraId="62113631" w14:textId="77777777" w:rsidR="00B84AF0" w:rsidRDefault="00B84AF0" w:rsidP="00B4509D"/>
        </w:tc>
        <w:tc>
          <w:tcPr>
            <w:tcW w:w="1728" w:type="dxa"/>
          </w:tcPr>
          <w:p w14:paraId="4958D5A2" w14:textId="77777777" w:rsidR="00B84AF0" w:rsidRDefault="00B84AF0" w:rsidP="00B4509D">
            <w:r>
              <w:t xml:space="preserve">+ politiek geëngageerd </w:t>
            </w:r>
          </w:p>
        </w:tc>
      </w:tr>
    </w:tbl>
    <w:p w14:paraId="1338BFE5" w14:textId="77777777" w:rsidR="00B84AF0" w:rsidRDefault="00B84AF0" w:rsidP="00B84AF0"/>
    <w:p w14:paraId="03267A1B" w14:textId="77777777" w:rsidR="00B84AF0" w:rsidRDefault="00B84AF0" w:rsidP="00B84AF0"/>
    <w:p w14:paraId="7626FCFA" w14:textId="77777777" w:rsidR="00B84AF0" w:rsidRDefault="00B84AF0" w:rsidP="00B84AF0"/>
    <w:p w14:paraId="50C3F23E" w14:textId="77777777" w:rsidR="00B84AF0" w:rsidRDefault="00B84AF0" w:rsidP="00B84AF0">
      <w:r>
        <w:rPr>
          <w:noProof/>
        </w:rPr>
        <mc:AlternateContent>
          <mc:Choice Requires="wps">
            <w:drawing>
              <wp:anchor distT="0" distB="0" distL="114300" distR="114300" simplePos="0" relativeHeight="251686912" behindDoc="0" locked="0" layoutInCell="1" allowOverlap="1" wp14:anchorId="551F8EDF" wp14:editId="36B8EB09">
                <wp:simplePos x="0" y="0"/>
                <wp:positionH relativeFrom="column">
                  <wp:posOffset>6174154</wp:posOffset>
                </wp:positionH>
                <wp:positionV relativeFrom="paragraph">
                  <wp:posOffset>38442</wp:posOffset>
                </wp:positionV>
                <wp:extent cx="2844800" cy="273538"/>
                <wp:effectExtent l="0" t="0" r="12700" b="0"/>
                <wp:wrapNone/>
                <wp:docPr id="9" name="Blokboog 9"/>
                <wp:cNvGraphicFramePr/>
                <a:graphic xmlns:a="http://schemas.openxmlformats.org/drawingml/2006/main">
                  <a:graphicData uri="http://schemas.microsoft.com/office/word/2010/wordprocessingShape">
                    <wps:wsp>
                      <wps:cNvSpPr/>
                      <wps:spPr>
                        <a:xfrm>
                          <a:off x="0" y="0"/>
                          <a:ext cx="2844800" cy="273538"/>
                        </a:xfrm>
                        <a:prstGeom prst="blockArc">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D6025FF" id="Blokboog 9" o:spid="_x0000_s1026" style="position:absolute;margin-left:486.15pt;margin-top:3.05pt;width:224pt;height:21.55pt;z-index:251686912;visibility:visible;mso-wrap-style:square;mso-wrap-distance-left:9pt;mso-wrap-distance-top:0;mso-wrap-distance-right:9pt;mso-wrap-distance-bottom:0;mso-position-horizontal:absolute;mso-position-horizontal-relative:text;mso-position-vertical:absolute;mso-position-vertical-relative:text;v-text-anchor:middle" coordsize="2844800,273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6G8dwIAADwFAAAOAAAAZHJzL2Uyb0RvYy54bWysVFFP2zAQfp+0/2D5fSQtZZSKFHUgpkkI&#10;qsHEs+vYTYTj885u0+7Xc3bSgADtYVoenLPv7ru7z3c+v9g1hm0V+hpswUdHOWfKSihruy74r4fr&#10;L1POfBC2FAasKvheeX4x//zpvHUzNYYKTKmQEYj1s9YVvArBzbLMy0o1wh+BU5aUGrARgba4zkoU&#10;LaE3Jhvn+desBSwdglTe0+lVp+TzhK+1kuFOa68CMwWn3EJaMa2ruGbzczFbo3BVLfs0xD9k0Yja&#10;UtAB6koEwTZYv4NqaongQYcjCU0GWtdSpRqomlH+ppr7SjiVaiFyvBto8v8PVt5ul8jqsuBnnFnR&#10;0BV9M/C0Alizs8hO6/yMjO7dEvudJzGWutPYxD8VwXaJ0f3AqNoFJulwPJ1MpjkRL0k3Pj0+OZ5G&#10;0OzF26EP3xU0LAoFXxmQTwuUiUyxvfGhMz+YkW/MqMshSWFvVEzD2J9KUyUxavJOPaQuDbKtoNsX&#10;UiobRp2qEqXqjk9y+vqcBo+UYQKMyLo2ZsDuAWJ/vsfucu3to6tKLTg4539LrHMePFJksGFwbmoL&#10;+BGAoar6yJ39gaSOmsjSCso93TNCNwDeyeua+L4RPiwFUsfTFdEUhztatIG24NBLnFWAfz46j/bU&#10;iKTlrKUJKrj/vRGoODM/LLXo2WgyiSOXNpOT0zFt8LVm9VpjN80l0DWN6L1wMonRPpiDqBGaRxr2&#10;RYxKKmElxS64DHjYXIZusum5kGqxSGY0Zk6EG3vvZASPrMZeetg9CnR90wVq11s4TJuYvem7zjZ6&#10;WlhsAug6NeULrz3fNKKpcfrnJL4Br/fJ6uXRmz8DAAD//wMAUEsDBBQABgAIAAAAIQCXUIgz4AAA&#10;AA4BAAAPAAAAZHJzL2Rvd25yZXYueG1sTE9NT8MwDL0j8R8iI3FjacM0aNd0QlRMnJA2Ks5pY9qK&#10;xKmabC3/nuzELpbs9/w+it1iDTvj5AdHEtJVAgypdXqgTkL9+fbwDMwHRVoZRyjhFz3sytubQuXa&#10;zXTA8zF0LIqQz5WEPoQx59y3PVrlV25Eiti3m6wKcZ06ric1R3FruEiSDbdqoOjQqxFfe2x/jicr&#10;oTFUzR9tle4DXw71F+7r90xIeX+3VNs4XrbAAi7h/wMuHWJ+KGOwxp1Ie2YkZE/iMVIlbFJgF3wt&#10;knhoJKwzAbws+HWN8g8AAP//AwBQSwECLQAUAAYACAAAACEAtoM4kv4AAADhAQAAEwAAAAAAAAAA&#10;AAAAAAAAAAAAW0NvbnRlbnRfVHlwZXNdLnhtbFBLAQItABQABgAIAAAAIQA4/SH/1gAAAJQBAAAL&#10;AAAAAAAAAAAAAAAAAC8BAABfcmVscy8ucmVsc1BLAQItABQABgAIAAAAIQCXS6G8dwIAADwFAAAO&#10;AAAAAAAAAAAAAAAAAC4CAABkcnMvZTJvRG9jLnhtbFBLAQItABQABgAIAAAAIQCXUIgz4AAAAA4B&#10;AAAPAAAAAAAAAAAAAAAAANEEAABkcnMvZG93bnJldi54bWxQSwUGAAAAAAQABADzAAAA3gUAAAAA&#10;" path="m,136769c,61234,636830,,1422400,v785570,,1422400,61234,1422400,136769l2776416,136769v,-37768,-606214,-68385,-1354016,-68385c674598,68384,68384,99001,68384,136769l,136769xe" fillcolor="#4472c4 [3204]" strokecolor="#1f3763 [1604]" strokeweight="1pt">
                <v:stroke joinstyle="miter"/>
                <v:path arrowok="t" o:connecttype="custom" o:connectlocs="0,136769;1422400,0;2844800,136769;2776416,136769;1422400,68384;68384,136769;0,136769" o:connectangles="0,0,0,0,0,0,0"/>
              </v:shape>
            </w:pict>
          </mc:Fallback>
        </mc:AlternateContent>
      </w:r>
      <w:r>
        <w:rPr>
          <w:noProof/>
        </w:rPr>
        <mc:AlternateContent>
          <mc:Choice Requires="wps">
            <w:drawing>
              <wp:anchor distT="0" distB="0" distL="114300" distR="114300" simplePos="0" relativeHeight="251685888" behindDoc="0" locked="0" layoutInCell="1" allowOverlap="1" wp14:anchorId="6F1D92EE" wp14:editId="5C9AAC6B">
                <wp:simplePos x="0" y="0"/>
                <wp:positionH relativeFrom="column">
                  <wp:posOffset>2844800</wp:posOffset>
                </wp:positionH>
                <wp:positionV relativeFrom="paragraph">
                  <wp:posOffset>61595</wp:posOffset>
                </wp:positionV>
                <wp:extent cx="2844800" cy="273050"/>
                <wp:effectExtent l="0" t="0" r="12700" b="0"/>
                <wp:wrapNone/>
                <wp:docPr id="10" name="Blokboog 10"/>
                <wp:cNvGraphicFramePr/>
                <a:graphic xmlns:a="http://schemas.openxmlformats.org/drawingml/2006/main">
                  <a:graphicData uri="http://schemas.microsoft.com/office/word/2010/wordprocessingShape">
                    <wps:wsp>
                      <wps:cNvSpPr/>
                      <wps:spPr>
                        <a:xfrm>
                          <a:off x="0" y="0"/>
                          <a:ext cx="2844800" cy="273050"/>
                        </a:xfrm>
                        <a:prstGeom prst="blockArc">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916F4F7" id="Blokboog 10" o:spid="_x0000_s1026" style="position:absolute;margin-left:224pt;margin-top:4.85pt;width:224pt;height:21.5pt;z-index:251685888;visibility:visible;mso-wrap-style:square;mso-wrap-distance-left:9pt;mso-wrap-distance-top:0;mso-wrap-distance-right:9pt;mso-wrap-distance-bottom:0;mso-position-horizontal:absolute;mso-position-horizontal-relative:text;mso-position-vertical:absolute;mso-position-vertical-relative:text;v-text-anchor:middle" coordsize="2844800,273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qaxeAIAAD4FAAAOAAAAZHJzL2Uyb0RvYy54bWysVMFu2zAMvQ/YPwi6r3aydOuCOkXWosOA&#10;oi3WDj0rshQblUSNUuJkXz9KdtyiLXYY5oMsiuQj+UTq9GxnDdsqDC24ik+OSs6Uk1C3bl3xn/eX&#10;H044C1G4WhhwquJ7FfjZ4v27087P1RQaMLVCRiAuzDtf8SZGPy+KIBtlRTgCrxwpNaAVkURcFzWK&#10;jtCtKaZl+anoAGuPIFUIdHrRK/ki42utZLzROqjITMUpt5hXzOsqrcXiVMzXKHzTyiEN8Q9ZWNE6&#10;CjpCXYgo2AbbV1C2lQgBdDySYAvQupUq10DVTMoX1dw1wqtcC5ET/EhT+H+w8np7i6yt6e6IHics&#10;3dFXA48rgDWjI+Kn82FOZnf+Fgcp0DYVu9No05/KYLvM6X7kVO0ik3Q4PZnNTkrClqSbfv5YHmfQ&#10;4snbY4jfFFiWNhVfGZCPS5SZTrG9CpGikvnBjISUUZ9D3sW9USkN434oTbWkqNk7d5E6N8i2gu5f&#10;SKlcnPSqRtSqPz4u6UuFUpDRI0sZMCHr1pgRewBIHfoau4cZ7JOryk04Opd/S6x3Hj1yZHBxdLat&#10;A3wLwFBVQ+Te/kBST01iaQX1nm4aoR+B4OVlS3xfiRBvBVLP0xXRHMcbWrSBruIw7DhrAH+/dZ7s&#10;qRVJy1lHM1Tx8GsjUHFmvjtq0i+T2SwNXRZmx5+nJOBzzeq5xm3sOdA1TejF8DJvk300h61GsA80&#10;7ssUlVTCSYpdcRnxIJzHfrbpwZBqucxmNGhexCt352UCT6ymXrrfPQj0Q9NFatdrOMybmL/ou942&#10;eTpYbiLoNjflE68D3zSkuXGGByW9As/lbPX07C3+AAAA//8DAFBLAwQUAAYACAAAACEAotj86eIA&#10;AAANAQAADwAAAGRycy9kb3ducmV2LnhtbEyP3UrDQBCF7wXfYRnBG7EbS9ukaSZFIiKCN1YfYJOd&#10;JtHsbMhu/97e8UpvBg6Hc+Z8xfbsBnWkKfSeER5mCSjixtueW4TPj+f7DFSIhq0ZPBPChQJsy+ur&#10;wuTWn/idjrvYKinhkBuELsYx1zo0HTkTZn4kFm/vJ2eiyKnVdjInKXeDnifJSjvTs3zozEhVR833&#10;7uAQ6v3lK6QVVW/jS+WzO/saE7NEvL05P23kPG5ARTrHvwT8Msh+KGVY7Q9sgxoQFotMgCLCOgUl&#10;frZeia4RlvMUdFno/xTlDwAAAP//AwBQSwECLQAUAAYACAAAACEAtoM4kv4AAADhAQAAEwAAAAAA&#10;AAAAAAAAAAAAAAAAW0NvbnRlbnRfVHlwZXNdLnhtbFBLAQItABQABgAIAAAAIQA4/SH/1gAAAJQB&#10;AAALAAAAAAAAAAAAAAAAAC8BAABfcmVscy8ucmVsc1BLAQItABQABgAIAAAAIQAc4qaxeAIAAD4F&#10;AAAOAAAAAAAAAAAAAAAAAC4CAABkcnMvZTJvRG9jLnhtbFBLAQItABQABgAIAAAAIQCi2Pzp4gAA&#10;AA0BAAAPAAAAAAAAAAAAAAAAANIEAABkcnMvZG93bnJldi54bWxQSwUGAAAAAAQABADzAAAA4QUA&#10;AAAA&#10;" path="m,136525c,61124,636830,,1422400,v785570,,1422400,61124,1422400,136525l2776538,136525v,-37701,-606268,-68263,-1354138,-68263c674530,68262,68262,98824,68262,136525l,136525xe" fillcolor="#4472c4 [3204]" strokecolor="#1f3763 [1604]" strokeweight="1pt">
                <v:stroke joinstyle="miter"/>
                <v:path arrowok="t" o:connecttype="custom" o:connectlocs="0,136525;1422400,0;2844800,136525;2776538,136525;1422400,68262;68262,136525;0,136525" o:connectangles="0,0,0,0,0,0,0"/>
              </v:shape>
            </w:pict>
          </mc:Fallback>
        </mc:AlternateContent>
      </w:r>
      <w:r>
        <w:rPr>
          <w:noProof/>
        </w:rPr>
        <mc:AlternateContent>
          <mc:Choice Requires="wps">
            <w:drawing>
              <wp:anchor distT="0" distB="0" distL="114300" distR="114300" simplePos="0" relativeHeight="251684864" behindDoc="0" locked="0" layoutInCell="1" allowOverlap="1" wp14:anchorId="34D57DBB" wp14:editId="7D45483F">
                <wp:simplePos x="0" y="0"/>
                <wp:positionH relativeFrom="column">
                  <wp:posOffset>-282282</wp:posOffset>
                </wp:positionH>
                <wp:positionV relativeFrom="paragraph">
                  <wp:posOffset>67505</wp:posOffset>
                </wp:positionV>
                <wp:extent cx="2844800" cy="273538"/>
                <wp:effectExtent l="0" t="0" r="12700" b="0"/>
                <wp:wrapNone/>
                <wp:docPr id="12" name="Blokboog 12"/>
                <wp:cNvGraphicFramePr/>
                <a:graphic xmlns:a="http://schemas.openxmlformats.org/drawingml/2006/main">
                  <a:graphicData uri="http://schemas.microsoft.com/office/word/2010/wordprocessingShape">
                    <wps:wsp>
                      <wps:cNvSpPr/>
                      <wps:spPr>
                        <a:xfrm>
                          <a:off x="0" y="0"/>
                          <a:ext cx="2844800" cy="273538"/>
                        </a:xfrm>
                        <a:prstGeom prst="blockArc">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BCFDC0D" id="Blokboog 12" o:spid="_x0000_s1026" style="position:absolute;margin-left:-22.25pt;margin-top:5.3pt;width:224pt;height:21.55pt;z-index:251684864;visibility:visible;mso-wrap-style:square;mso-wrap-distance-left:9pt;mso-wrap-distance-top:0;mso-wrap-distance-right:9pt;mso-wrap-distance-bottom:0;mso-position-horizontal:absolute;mso-position-horizontal-relative:text;mso-position-vertical:absolute;mso-position-vertical-relative:text;v-text-anchor:middle" coordsize="2844800,273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9jyUeAIAAD4FAAAOAAAAZHJzL2Uyb0RvYy54bWysVMFu2zAMvQ/YPwi6r3bSdM2COkWWosOA&#10;oi3WDj0rshQblUWNUuJkXz9KdpyiLXYY5oMsiuQT+Ujq4nLXGLZV6GuwBR+d5JwpK6Gs7brgPx+v&#10;P00580HYUhiwquB75fnl/OOHi9bN1BgqMKVCRiDWz1pX8CoEN8syLyvVCH8CTllSasBGBBJxnZUo&#10;WkJvTDbO889ZC1g6BKm8p9OrTsnnCV9rJcOd1l4FZgpOsYW0YlpXcc3mF2K2RuGqWvZhiH+IohG1&#10;pUsHqCsRBNtg/QaqqSWCBx1OJDQZaF1LlXKgbEb5q2weKuFUyoXI8W6gyf8/WHm7vUdWl1S7MWdW&#10;NFSjrwaeVwBrRkfET+v8jMwe3D32kqdtTHansYl/SoPtEqf7gVO1C0zS4Xg6mUxzol6Sbnx+enY6&#10;jaDZ0duhD98UNCxuCr4yIJ8XKBOdYnvjQ2d+MCPfGFEXQ9qFvVExDGN/KE25xFuTd+oitTTItoLq&#10;L6RUNow6VSVK1R2f5fT1MQ0eKcIEGJF1bcyA3QPEDn2L3cXa20dXlZpwcM7/FljnPHikm8GGwbmp&#10;LeB7AIay6m/u7A8kddREllZQ7qnSCN0IeCeva+L7RvhwL5B6nkpEcxzuaNEG2oJDv+OsAvz93nm0&#10;p1YkLWctzVDB/a+NQMWZ+W6pSb+MJpM4dEmYnJ2PScCXmtVLjd00S6AyjejFcDJto30wh61GaJ5o&#10;3BfxVlIJK+nugsuAB2EZutmmB0OqxSKZ0aA5EW7sg5MRPLIae+lx9yTQ9U0XqF1v4TBvYvaq7zrb&#10;6GlhsQmg69SUR157vmlIU+P0D0p8BV7Kyer47M3/AAAA//8DAFBLAwQUAAYACAAAACEAXf0vluEA&#10;AAAOAQAADwAAAGRycy9kb3ducmV2LnhtbExPTU/DMAy9I/EfIiNx29Jt3di6phOiYuKEtFFxThvT&#10;VjRO1WRr+feYE7tYst/z+0gPk+3EFQffOlKwmEcgkCpnWqoVFB+vsy0IHzQZ3TlCBT/o4ZDd36U6&#10;MW6kE17PoRYsQj7RCpoQ+kRKXzVotZ+7HomxLzdYHXgdamkGPbK47eQyijbS6pbYodE9vjRYfZ8v&#10;VkHZUT6+V/niGOR0Kj7xWLztlko9Pkz5nsfzHkTAKfx/wF8Hzg8ZByvdhYwXnYJZHK+ZykC0AcGE&#10;OFrxoVSwXj2BzFJ5WyP7BQAA//8DAFBLAQItABQABgAIAAAAIQC2gziS/gAAAOEBAAATAAAAAAAA&#10;AAAAAAAAAAAAAABbQ29udGVudF9UeXBlc10ueG1sUEsBAi0AFAAGAAgAAAAhADj9If/WAAAAlAEA&#10;AAsAAAAAAAAAAAAAAAAALwEAAF9yZWxzLy5yZWxzUEsBAi0AFAAGAAgAAAAhADn2PJR4AgAAPgUA&#10;AA4AAAAAAAAAAAAAAAAALgIAAGRycy9lMm9Eb2MueG1sUEsBAi0AFAAGAAgAAAAhAF39L5bhAAAA&#10;DgEAAA8AAAAAAAAAAAAAAAAA0gQAAGRycy9kb3ducmV2LnhtbFBLBQYAAAAABAAEAPMAAADgBQAA&#10;AAA=&#10;" path="m,136769c,61234,636830,,1422400,v785570,,1422400,61234,1422400,136769l2776416,136769v,-37768,-606214,-68385,-1354016,-68385c674598,68384,68384,99001,68384,136769l,136769xe" fillcolor="#4472c4 [3204]" strokecolor="#1f3763 [1604]" strokeweight="1pt">
                <v:stroke joinstyle="miter"/>
                <v:path arrowok="t" o:connecttype="custom" o:connectlocs="0,136769;1422400,0;2844800,136769;2776416,136769;1422400,68384;68384,136769;0,136769" o:connectangles="0,0,0,0,0,0,0"/>
              </v:shape>
            </w:pict>
          </mc:Fallback>
        </mc:AlternateContent>
      </w:r>
    </w:p>
    <w:p w14:paraId="083102D4" w14:textId="77777777" w:rsidR="00B84AF0" w:rsidRDefault="00B84AF0" w:rsidP="00B84AF0"/>
    <w:p w14:paraId="5B462B5F" w14:textId="77777777" w:rsidR="00B84AF0" w:rsidRDefault="00B84AF0" w:rsidP="00B84AF0"/>
    <w:p w14:paraId="2DFAC9BC" w14:textId="77777777" w:rsidR="00B84AF0" w:rsidRPr="007A12A1" w:rsidRDefault="00B84AF0" w:rsidP="00B84AF0">
      <w:pPr>
        <w:spacing w:line="360" w:lineRule="auto"/>
        <w:rPr>
          <w:rFonts w:asciiTheme="minorHAnsi" w:hAnsiTheme="minorHAnsi"/>
          <w:sz w:val="28"/>
          <w:szCs w:val="28"/>
          <w:u w:val="single"/>
        </w:rPr>
      </w:pPr>
      <w:r w:rsidRPr="007A12A1">
        <w:rPr>
          <w:rFonts w:asciiTheme="minorHAnsi" w:hAnsiTheme="minorHAnsi"/>
          <w:sz w:val="28"/>
          <w:szCs w:val="28"/>
          <w:u w:val="single"/>
        </w:rPr>
        <w:t>Gerandomiseerde groepen:</w:t>
      </w:r>
    </w:p>
    <w:p w14:paraId="0919EC32" w14:textId="77777777" w:rsidR="00B84AF0" w:rsidRPr="007A12A1" w:rsidRDefault="00B84AF0" w:rsidP="00B84AF0">
      <w:pPr>
        <w:spacing w:line="360" w:lineRule="auto"/>
        <w:ind w:firstLine="708"/>
        <w:rPr>
          <w:rFonts w:asciiTheme="minorHAnsi" w:hAnsiTheme="minorHAnsi"/>
          <w:sz w:val="28"/>
          <w:szCs w:val="28"/>
        </w:rPr>
      </w:pPr>
      <w:r w:rsidRPr="007A12A1">
        <w:rPr>
          <w:rFonts w:asciiTheme="minorHAnsi" w:hAnsiTheme="minorHAnsi"/>
          <w:b/>
          <w:sz w:val="28"/>
          <w:szCs w:val="28"/>
        </w:rPr>
        <w:t>Groep 1</w:t>
      </w:r>
      <w:r w:rsidRPr="007A12A1">
        <w:rPr>
          <w:rFonts w:asciiTheme="minorHAnsi" w:hAnsiTheme="minorHAnsi"/>
          <w:sz w:val="28"/>
          <w:szCs w:val="28"/>
        </w:rPr>
        <w:t xml:space="preserve">: A – F – C – L </w:t>
      </w:r>
    </w:p>
    <w:p w14:paraId="4286E4CC" w14:textId="77777777" w:rsidR="00B84AF0" w:rsidRPr="007A12A1" w:rsidRDefault="00B84AF0" w:rsidP="00B84AF0">
      <w:pPr>
        <w:spacing w:line="360" w:lineRule="auto"/>
        <w:ind w:firstLine="708"/>
        <w:rPr>
          <w:rFonts w:asciiTheme="minorHAnsi" w:hAnsiTheme="minorHAnsi"/>
          <w:sz w:val="28"/>
          <w:szCs w:val="28"/>
        </w:rPr>
      </w:pPr>
      <w:r w:rsidRPr="007A12A1">
        <w:rPr>
          <w:rFonts w:asciiTheme="minorHAnsi" w:hAnsiTheme="minorHAnsi"/>
          <w:b/>
          <w:sz w:val="28"/>
          <w:szCs w:val="28"/>
        </w:rPr>
        <w:t>Groep 2</w:t>
      </w:r>
      <w:r w:rsidRPr="007A12A1">
        <w:rPr>
          <w:rFonts w:asciiTheme="minorHAnsi" w:hAnsiTheme="minorHAnsi"/>
          <w:sz w:val="28"/>
          <w:szCs w:val="28"/>
        </w:rPr>
        <w:t xml:space="preserve">: B – E – H – K </w:t>
      </w:r>
    </w:p>
    <w:p w14:paraId="4C044D83" w14:textId="77777777" w:rsidR="00B84AF0" w:rsidRPr="007A12A1" w:rsidRDefault="00B84AF0" w:rsidP="00B84AF0">
      <w:pPr>
        <w:spacing w:line="360" w:lineRule="auto"/>
        <w:ind w:firstLine="708"/>
        <w:rPr>
          <w:rFonts w:asciiTheme="minorHAnsi" w:hAnsiTheme="minorHAnsi"/>
          <w:sz w:val="28"/>
          <w:szCs w:val="28"/>
        </w:rPr>
      </w:pPr>
      <w:r w:rsidRPr="007A12A1">
        <w:rPr>
          <w:rFonts w:asciiTheme="minorHAnsi" w:hAnsiTheme="minorHAnsi"/>
          <w:b/>
          <w:sz w:val="28"/>
          <w:szCs w:val="28"/>
        </w:rPr>
        <w:t>Groep 3</w:t>
      </w:r>
      <w:r w:rsidRPr="007A12A1">
        <w:rPr>
          <w:rFonts w:asciiTheme="minorHAnsi" w:hAnsiTheme="minorHAnsi"/>
          <w:sz w:val="28"/>
          <w:szCs w:val="28"/>
        </w:rPr>
        <w:t xml:space="preserve">: D – G – I – J </w:t>
      </w:r>
    </w:p>
    <w:p w14:paraId="5C1E678A" w14:textId="77777777" w:rsidR="00B84AF0" w:rsidRDefault="00B84AF0" w:rsidP="00B84AF0">
      <w:pPr>
        <w:spacing w:line="360" w:lineRule="auto"/>
      </w:pPr>
    </w:p>
    <w:p w14:paraId="781BC2ED" w14:textId="07F8BEF9" w:rsidR="00E25ACB" w:rsidRPr="00E25ACB" w:rsidRDefault="00B84AF0" w:rsidP="00E25ACB">
      <w:pPr>
        <w:rPr>
          <w:i/>
          <w:sz w:val="20"/>
          <w:szCs w:val="20"/>
        </w:rPr>
        <w:sectPr w:rsidR="00E25ACB" w:rsidRPr="00E25ACB" w:rsidSect="00E25ACB">
          <w:pgSz w:w="16840" w:h="11900" w:orient="landscape"/>
          <w:pgMar w:top="1418" w:right="1418" w:bottom="1418" w:left="1418" w:header="709" w:footer="709" w:gutter="0"/>
          <w:cols w:space="708"/>
          <w:docGrid w:linePitch="360"/>
        </w:sectPr>
      </w:pPr>
      <w:r w:rsidRPr="00F82923">
        <w:rPr>
          <w:i/>
          <w:sz w:val="20"/>
          <w:szCs w:val="20"/>
        </w:rPr>
        <w:t xml:space="preserve">Figuur 3: </w:t>
      </w:r>
      <w:r>
        <w:rPr>
          <w:i/>
          <w:sz w:val="20"/>
          <w:szCs w:val="20"/>
        </w:rPr>
        <w:t>O</w:t>
      </w:r>
      <w:r w:rsidRPr="00F82923">
        <w:rPr>
          <w:i/>
          <w:sz w:val="20"/>
          <w:szCs w:val="20"/>
        </w:rPr>
        <w:t>verzicht vignetten verdeling en randomisering groepen</w:t>
      </w:r>
    </w:p>
    <w:p w14:paraId="1C07B43E" w14:textId="5CA56892" w:rsidR="006B2A4B" w:rsidRDefault="006B2A4B" w:rsidP="00647B5F">
      <w:pPr>
        <w:spacing w:line="360" w:lineRule="auto"/>
        <w:jc w:val="both"/>
        <w:rPr>
          <w:lang w:eastAsia="en-US"/>
        </w:rPr>
      </w:pPr>
    </w:p>
    <w:p w14:paraId="43DFBD1B" w14:textId="77DCB8C6" w:rsidR="00647B5F" w:rsidRPr="00C975F6" w:rsidRDefault="004300F0" w:rsidP="00647B5F">
      <w:pPr>
        <w:spacing w:line="360" w:lineRule="auto"/>
        <w:jc w:val="both"/>
        <w:rPr>
          <w:b/>
          <w:sz w:val="26"/>
          <w:szCs w:val="26"/>
          <w:lang w:eastAsia="en-US"/>
        </w:rPr>
      </w:pPr>
      <w:r>
        <w:rPr>
          <w:lang w:eastAsia="en-US"/>
        </w:rPr>
        <w:tab/>
      </w:r>
      <w:r>
        <w:rPr>
          <w:lang w:eastAsia="en-US"/>
        </w:rPr>
        <w:tab/>
      </w:r>
      <w:r w:rsidRPr="00C975F6">
        <w:rPr>
          <w:b/>
          <w:sz w:val="26"/>
          <w:szCs w:val="26"/>
          <w:lang w:eastAsia="en-US"/>
        </w:rPr>
        <w:t>Vignet A</w:t>
      </w:r>
    </w:p>
    <w:p w14:paraId="69A40396" w14:textId="77777777" w:rsidR="00647B5F" w:rsidRPr="00341218" w:rsidRDefault="00647B5F" w:rsidP="00DE6563">
      <w:pPr>
        <w:shd w:val="clear" w:color="auto" w:fill="F2F5F8"/>
        <w:jc w:val="both"/>
        <w:rPr>
          <w:color w:val="000000" w:themeColor="text1"/>
        </w:rPr>
      </w:pPr>
      <w:r w:rsidRPr="00341218">
        <w:rPr>
          <w:color w:val="000000" w:themeColor="text1"/>
        </w:rPr>
        <w:t>Stelt u zich voor: U woont in de gemeente Argeloo, een gemeente met 150.000 inwoners. Het gemeentebestuur van Argeloo (de gemeenteraad en het college van Burgemeester &amp; Wethouders) bestaat al sinds de verkiezingen in dezelfde samenstelling. Ondanks dat de negen partijen in de gemeenteraad het niet altijd met elkaar eens zijn, komen zij altijd tot een besluit en wordt er op een prettige manier gedebatteerd in de vergaderzaal.</w:t>
      </w:r>
    </w:p>
    <w:p w14:paraId="542A8B79" w14:textId="03C94917" w:rsidR="00647B5F" w:rsidRPr="00341218" w:rsidRDefault="00647B5F" w:rsidP="00DE6563">
      <w:pPr>
        <w:shd w:val="clear" w:color="auto" w:fill="F2F5F8"/>
        <w:jc w:val="both"/>
        <w:rPr>
          <w:color w:val="000000" w:themeColor="text1"/>
        </w:rPr>
      </w:pPr>
    </w:p>
    <w:p w14:paraId="7F359611" w14:textId="77777777" w:rsidR="00647B5F" w:rsidRPr="00341218" w:rsidRDefault="00647B5F" w:rsidP="00DE6563">
      <w:pPr>
        <w:shd w:val="clear" w:color="auto" w:fill="F2F5F8"/>
        <w:jc w:val="both"/>
        <w:rPr>
          <w:color w:val="000000" w:themeColor="text1"/>
        </w:rPr>
      </w:pPr>
      <w:r w:rsidRPr="00341218">
        <w:rPr>
          <w:color w:val="000000" w:themeColor="text1"/>
        </w:rPr>
        <w:t>Op een dag krijgt u post van de gemeente met als titel “Informatie over uw buurt”. Het betreft een informatiebrochure van de gemeente over de ontwikkeling van een terrein bij u in de buurt. De invulling van het terrein staat vast: er komen vijftien nieuwe starterswoningen, tien nieuwe parkeerplaatsen, fietsenrekken en een klein parkje. De ontwikkeling van het gebied begint binnenkort en zal nog een jaar duren.</w:t>
      </w:r>
    </w:p>
    <w:p w14:paraId="45CB06B5" w14:textId="5C05A416" w:rsidR="00647B5F" w:rsidRPr="00341218" w:rsidRDefault="00647B5F" w:rsidP="00647B5F">
      <w:pPr>
        <w:shd w:val="clear" w:color="auto" w:fill="F2F5F8"/>
        <w:rPr>
          <w:color w:val="000000" w:themeColor="text1"/>
        </w:rPr>
      </w:pPr>
    </w:p>
    <w:p w14:paraId="18CD2366" w14:textId="77777777" w:rsidR="00647B5F" w:rsidRPr="00341218" w:rsidRDefault="00647B5F" w:rsidP="00647B5F">
      <w:pPr>
        <w:shd w:val="clear" w:color="auto" w:fill="F2F5F8"/>
        <w:rPr>
          <w:rFonts w:ascii="Helvetica Neue" w:hAnsi="Helvetica Neue"/>
          <w:color w:val="000000" w:themeColor="text1"/>
        </w:rPr>
      </w:pPr>
      <w:r w:rsidRPr="00341218">
        <w:rPr>
          <w:color w:val="000000" w:themeColor="text1"/>
        </w:rPr>
        <w:t>Beantwoord aan de hand van de stuk tekst hierboven onderstaande vragen:</w:t>
      </w:r>
    </w:p>
    <w:p w14:paraId="4957672B" w14:textId="77777777" w:rsidR="00DA04C1" w:rsidRPr="00341218" w:rsidRDefault="00DA04C1" w:rsidP="00647B5F">
      <w:pPr>
        <w:shd w:val="clear" w:color="auto" w:fill="FFFFFF"/>
        <w:rPr>
          <w:color w:val="000000" w:themeColor="text1"/>
          <w:spacing w:val="5"/>
        </w:rPr>
      </w:pPr>
    </w:p>
    <w:p w14:paraId="2824B158" w14:textId="0DCE95D9" w:rsidR="00647B5F" w:rsidRPr="00341218" w:rsidRDefault="00647B5F" w:rsidP="00647B5F">
      <w:pPr>
        <w:shd w:val="clear" w:color="auto" w:fill="FFFFFF"/>
        <w:rPr>
          <w:color w:val="000000" w:themeColor="text1"/>
        </w:rPr>
      </w:pPr>
      <w:r w:rsidRPr="00341218">
        <w:rPr>
          <w:color w:val="000000" w:themeColor="text1"/>
        </w:rPr>
        <w:t>In hoeverre denkt u dat er in de gemeente Argeloo sprake is van een stabiel gemeentebestuur?</w:t>
      </w:r>
    </w:p>
    <w:tbl>
      <w:tblPr>
        <w:tblW w:w="5000" w:type="pct"/>
        <w:tblCellSpacing w:w="0" w:type="dxa"/>
        <w:tblCellMar>
          <w:left w:w="0" w:type="dxa"/>
          <w:right w:w="0" w:type="dxa"/>
        </w:tblCellMar>
        <w:tblLook w:val="04A0" w:firstRow="1" w:lastRow="0" w:firstColumn="1" w:lastColumn="0" w:noHBand="0" w:noVBand="1"/>
      </w:tblPr>
      <w:tblGrid>
        <w:gridCol w:w="2452"/>
        <w:gridCol w:w="141"/>
        <w:gridCol w:w="126"/>
        <w:gridCol w:w="1269"/>
        <w:gridCol w:w="1269"/>
        <w:gridCol w:w="1269"/>
        <w:gridCol w:w="1269"/>
        <w:gridCol w:w="1269"/>
      </w:tblGrid>
      <w:tr w:rsidR="00647B5F" w:rsidRPr="00341218" w14:paraId="549D105D" w14:textId="77777777" w:rsidTr="00273D2E">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22B43637" w14:textId="77777777" w:rsidR="00647B5F" w:rsidRPr="00341218" w:rsidRDefault="00647B5F" w:rsidP="00273D2E">
            <w:pPr>
              <w:shd w:val="clear" w:color="auto" w:fill="FFFFFF"/>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7690AD20" w14:textId="77777777" w:rsidR="00647B5F" w:rsidRPr="00341218" w:rsidRDefault="00647B5F" w:rsidP="00273D2E">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274E99F7" w14:textId="77777777" w:rsidR="00647B5F" w:rsidRPr="00341218" w:rsidRDefault="00647B5F" w:rsidP="00273D2E">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D755D98" w14:textId="77777777" w:rsidR="00647B5F" w:rsidRPr="00341218" w:rsidRDefault="00647B5F" w:rsidP="00273D2E">
            <w:pPr>
              <w:jc w:val="center"/>
              <w:rPr>
                <w:color w:val="000000" w:themeColor="text1"/>
              </w:rPr>
            </w:pPr>
            <w:r w:rsidRPr="00341218">
              <w:rPr>
                <w:color w:val="000000" w:themeColor="text1"/>
              </w:rPr>
              <w:t>Heel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A9440EB" w14:textId="77777777" w:rsidR="00647B5F" w:rsidRPr="00341218" w:rsidRDefault="00647B5F" w:rsidP="00273D2E">
            <w:pPr>
              <w:jc w:val="center"/>
              <w:rPr>
                <w:color w:val="000000" w:themeColor="text1"/>
              </w:rPr>
            </w:pPr>
            <w:r w:rsidRPr="00341218">
              <w:rPr>
                <w:color w:val="000000" w:themeColor="text1"/>
              </w:rPr>
              <w:t>Enigszins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48B7A1F" w14:textId="77777777" w:rsidR="00647B5F" w:rsidRPr="00341218" w:rsidRDefault="00647B5F" w:rsidP="00273D2E">
            <w:pPr>
              <w:jc w:val="center"/>
              <w:rPr>
                <w:color w:val="000000" w:themeColor="text1"/>
              </w:rPr>
            </w:pPr>
            <w:r w:rsidRPr="00341218">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5D8CFAE" w14:textId="77777777" w:rsidR="00647B5F" w:rsidRPr="00341218" w:rsidRDefault="00647B5F" w:rsidP="00273D2E">
            <w:pPr>
              <w:jc w:val="center"/>
              <w:rPr>
                <w:color w:val="000000" w:themeColor="text1"/>
              </w:rPr>
            </w:pPr>
            <w:r w:rsidRPr="00341218">
              <w:rPr>
                <w:color w:val="000000" w:themeColor="text1"/>
              </w:rPr>
              <w:t>Enigszins 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9A40692" w14:textId="77777777" w:rsidR="00647B5F" w:rsidRPr="00341218" w:rsidRDefault="00647B5F" w:rsidP="00273D2E">
            <w:pPr>
              <w:jc w:val="center"/>
              <w:rPr>
                <w:color w:val="000000" w:themeColor="text1"/>
              </w:rPr>
            </w:pPr>
            <w:r w:rsidRPr="00341218">
              <w:rPr>
                <w:color w:val="000000" w:themeColor="text1"/>
              </w:rPr>
              <w:t>Heel stabiel</w:t>
            </w:r>
          </w:p>
        </w:tc>
      </w:tr>
      <w:tr w:rsidR="00C975F6" w:rsidRPr="00341218" w14:paraId="3DE69115" w14:textId="77777777" w:rsidTr="00C975F6">
        <w:trPr>
          <w:trHeight w:val="186"/>
          <w:tblCellSpacing w:w="0" w:type="dxa"/>
        </w:trPr>
        <w:tc>
          <w:tcPr>
            <w:tcW w:w="0" w:type="auto"/>
            <w:tcMar>
              <w:top w:w="60" w:type="dxa"/>
              <w:left w:w="60" w:type="dxa"/>
              <w:bottom w:w="60" w:type="dxa"/>
              <w:right w:w="60" w:type="dxa"/>
            </w:tcMar>
            <w:vAlign w:val="center"/>
            <w:hideMark/>
          </w:tcPr>
          <w:p w14:paraId="2889AD42" w14:textId="1E90B4F4" w:rsidR="00647B5F" w:rsidRPr="00341218" w:rsidRDefault="00647B5F" w:rsidP="00273D2E">
            <w:pPr>
              <w:rPr>
                <w:color w:val="000000" w:themeColor="text1"/>
              </w:rPr>
            </w:pPr>
            <w:r w:rsidRPr="00341218">
              <w:rPr>
                <w:color w:val="000000" w:themeColor="text1"/>
              </w:rPr>
              <w:t>1</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44C87EEA" w14:textId="77777777" w:rsidR="00647B5F" w:rsidRPr="00341218" w:rsidRDefault="00647B5F" w:rsidP="00273D2E">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5AB9AADA" w14:textId="77777777" w:rsidR="00647B5F" w:rsidRPr="00341218" w:rsidRDefault="00647B5F" w:rsidP="00273D2E">
            <w:pPr>
              <w:jc w:val="center"/>
              <w:rPr>
                <w:color w:val="000000" w:themeColor="text1"/>
              </w:rPr>
            </w:pPr>
          </w:p>
        </w:tc>
        <w:tc>
          <w:tcPr>
            <w:tcW w:w="0" w:type="auto"/>
            <w:noWrap/>
            <w:tcMar>
              <w:top w:w="60" w:type="dxa"/>
              <w:left w:w="60" w:type="dxa"/>
              <w:bottom w:w="60" w:type="dxa"/>
              <w:right w:w="60" w:type="dxa"/>
            </w:tcMar>
            <w:vAlign w:val="center"/>
            <w:hideMark/>
          </w:tcPr>
          <w:p w14:paraId="1FDC50DA" w14:textId="77777777" w:rsidR="00647B5F" w:rsidRPr="00341218" w:rsidRDefault="00647B5F" w:rsidP="00921762">
            <w:pPr>
              <w:pStyle w:val="Lijstalinea"/>
              <w:numPr>
                <w:ilvl w:val="0"/>
                <w:numId w:val="36"/>
              </w:numPr>
              <w:jc w:val="center"/>
              <w:rPr>
                <w:rFonts w:ascii="Times New Roman" w:hAnsi="Times New Roman" w:cs="Times New Roman"/>
                <w:color w:val="000000" w:themeColor="text1"/>
              </w:rPr>
            </w:pPr>
          </w:p>
        </w:tc>
        <w:tc>
          <w:tcPr>
            <w:tcW w:w="0" w:type="auto"/>
            <w:noWrap/>
            <w:tcMar>
              <w:top w:w="60" w:type="dxa"/>
              <w:left w:w="60" w:type="dxa"/>
              <w:bottom w:w="60" w:type="dxa"/>
              <w:right w:w="60" w:type="dxa"/>
            </w:tcMar>
            <w:vAlign w:val="center"/>
            <w:hideMark/>
          </w:tcPr>
          <w:p w14:paraId="621684FF" w14:textId="77777777" w:rsidR="00647B5F" w:rsidRPr="00341218" w:rsidRDefault="00647B5F" w:rsidP="00921762">
            <w:pPr>
              <w:pStyle w:val="Lijstalinea"/>
              <w:numPr>
                <w:ilvl w:val="0"/>
                <w:numId w:val="36"/>
              </w:numPr>
              <w:jc w:val="center"/>
              <w:rPr>
                <w:rFonts w:ascii="Times New Roman" w:hAnsi="Times New Roman" w:cs="Times New Roman"/>
                <w:color w:val="000000" w:themeColor="text1"/>
              </w:rPr>
            </w:pPr>
          </w:p>
        </w:tc>
        <w:tc>
          <w:tcPr>
            <w:tcW w:w="0" w:type="auto"/>
            <w:noWrap/>
            <w:tcMar>
              <w:top w:w="60" w:type="dxa"/>
              <w:left w:w="60" w:type="dxa"/>
              <w:bottom w:w="60" w:type="dxa"/>
              <w:right w:w="60" w:type="dxa"/>
            </w:tcMar>
            <w:vAlign w:val="center"/>
            <w:hideMark/>
          </w:tcPr>
          <w:p w14:paraId="14F9279F" w14:textId="77777777" w:rsidR="00647B5F" w:rsidRPr="00341218" w:rsidRDefault="00647B5F" w:rsidP="00921762">
            <w:pPr>
              <w:pStyle w:val="Lijstalinea"/>
              <w:numPr>
                <w:ilvl w:val="0"/>
                <w:numId w:val="36"/>
              </w:numPr>
              <w:jc w:val="center"/>
              <w:rPr>
                <w:rFonts w:ascii="Times New Roman" w:hAnsi="Times New Roman" w:cs="Times New Roman"/>
                <w:color w:val="000000" w:themeColor="text1"/>
              </w:rPr>
            </w:pPr>
          </w:p>
        </w:tc>
        <w:tc>
          <w:tcPr>
            <w:tcW w:w="0" w:type="auto"/>
            <w:noWrap/>
            <w:tcMar>
              <w:top w:w="60" w:type="dxa"/>
              <w:left w:w="60" w:type="dxa"/>
              <w:bottom w:w="60" w:type="dxa"/>
              <w:right w:w="60" w:type="dxa"/>
            </w:tcMar>
            <w:vAlign w:val="center"/>
            <w:hideMark/>
          </w:tcPr>
          <w:p w14:paraId="3571B157" w14:textId="77777777" w:rsidR="00647B5F" w:rsidRPr="00341218" w:rsidRDefault="00647B5F" w:rsidP="00921762">
            <w:pPr>
              <w:pStyle w:val="Lijstalinea"/>
              <w:numPr>
                <w:ilvl w:val="0"/>
                <w:numId w:val="36"/>
              </w:numPr>
              <w:jc w:val="center"/>
              <w:rPr>
                <w:rFonts w:ascii="Times New Roman" w:hAnsi="Times New Roman" w:cs="Times New Roman"/>
                <w:color w:val="000000" w:themeColor="text1"/>
              </w:rPr>
            </w:pPr>
          </w:p>
        </w:tc>
        <w:tc>
          <w:tcPr>
            <w:tcW w:w="0" w:type="auto"/>
            <w:noWrap/>
            <w:tcMar>
              <w:top w:w="60" w:type="dxa"/>
              <w:left w:w="60" w:type="dxa"/>
              <w:bottom w:w="60" w:type="dxa"/>
              <w:right w:w="60" w:type="dxa"/>
            </w:tcMar>
            <w:vAlign w:val="center"/>
            <w:hideMark/>
          </w:tcPr>
          <w:p w14:paraId="65AD2162" w14:textId="77777777" w:rsidR="00647B5F" w:rsidRPr="00341218" w:rsidRDefault="00647B5F" w:rsidP="00921762">
            <w:pPr>
              <w:pStyle w:val="Lijstalinea"/>
              <w:numPr>
                <w:ilvl w:val="0"/>
                <w:numId w:val="36"/>
              </w:numPr>
              <w:jc w:val="center"/>
              <w:rPr>
                <w:rFonts w:ascii="Times New Roman" w:hAnsi="Times New Roman" w:cs="Times New Roman"/>
                <w:color w:val="000000" w:themeColor="text1"/>
              </w:rPr>
            </w:pPr>
          </w:p>
        </w:tc>
      </w:tr>
    </w:tbl>
    <w:p w14:paraId="462C84AC" w14:textId="77777777" w:rsidR="00DA04C1" w:rsidRPr="00341218" w:rsidRDefault="00DA04C1" w:rsidP="00647B5F">
      <w:pPr>
        <w:shd w:val="clear" w:color="auto" w:fill="FFFFFF"/>
        <w:rPr>
          <w:color w:val="000000" w:themeColor="text1"/>
          <w:spacing w:val="5"/>
        </w:rPr>
      </w:pPr>
    </w:p>
    <w:p w14:paraId="4F734512" w14:textId="391DC572" w:rsidR="00647B5F" w:rsidRPr="00341218" w:rsidRDefault="00647B5F" w:rsidP="00647B5F">
      <w:pPr>
        <w:shd w:val="clear" w:color="auto" w:fill="FFFFFF"/>
        <w:rPr>
          <w:color w:val="000000" w:themeColor="text1"/>
        </w:rPr>
      </w:pPr>
      <w:r w:rsidRPr="00341218">
        <w:rPr>
          <w:color w:val="000000" w:themeColor="text1"/>
        </w:rPr>
        <w:t>In hoeverre zou u in deze situatie uzelf beschrijven als een politiek betrokken burger?</w:t>
      </w:r>
    </w:p>
    <w:tbl>
      <w:tblPr>
        <w:tblW w:w="5000" w:type="pct"/>
        <w:tblCellSpacing w:w="0" w:type="dxa"/>
        <w:tblCellMar>
          <w:left w:w="0" w:type="dxa"/>
          <w:right w:w="0" w:type="dxa"/>
        </w:tblCellMar>
        <w:tblLook w:val="04A0" w:firstRow="1" w:lastRow="0" w:firstColumn="1" w:lastColumn="0" w:noHBand="0" w:noVBand="1"/>
      </w:tblPr>
      <w:tblGrid>
        <w:gridCol w:w="2452"/>
        <w:gridCol w:w="141"/>
        <w:gridCol w:w="126"/>
        <w:gridCol w:w="1269"/>
        <w:gridCol w:w="1269"/>
        <w:gridCol w:w="1269"/>
        <w:gridCol w:w="1269"/>
        <w:gridCol w:w="1269"/>
      </w:tblGrid>
      <w:tr w:rsidR="00647B5F" w:rsidRPr="00341218" w14:paraId="28D82FD0" w14:textId="77777777" w:rsidTr="00273D2E">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142DA09A" w14:textId="77777777" w:rsidR="00647B5F" w:rsidRPr="00341218" w:rsidRDefault="00647B5F" w:rsidP="00273D2E">
            <w:pPr>
              <w:shd w:val="clear" w:color="auto" w:fill="FFFFFF"/>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3576FE5A" w14:textId="77777777" w:rsidR="00647B5F" w:rsidRPr="00341218" w:rsidRDefault="00647B5F" w:rsidP="00273D2E">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31088455" w14:textId="77777777" w:rsidR="00647B5F" w:rsidRPr="00341218" w:rsidRDefault="00647B5F" w:rsidP="00273D2E">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EC98F37" w14:textId="77777777" w:rsidR="00647B5F" w:rsidRPr="00341218" w:rsidRDefault="00647B5F" w:rsidP="00273D2E">
            <w:pPr>
              <w:jc w:val="center"/>
              <w:rPr>
                <w:color w:val="000000" w:themeColor="text1"/>
              </w:rPr>
            </w:pPr>
            <w:r w:rsidRPr="00341218">
              <w:rPr>
                <w:color w:val="000000" w:themeColor="text1"/>
              </w:rPr>
              <w:t>Helemaal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587FEC3" w14:textId="77777777" w:rsidR="00647B5F" w:rsidRPr="00341218" w:rsidRDefault="00647B5F" w:rsidP="00273D2E">
            <w:pPr>
              <w:jc w:val="center"/>
              <w:rPr>
                <w:color w:val="000000" w:themeColor="text1"/>
              </w:rPr>
            </w:pPr>
            <w:r w:rsidRPr="00341218">
              <w:rPr>
                <w:color w:val="000000" w:themeColor="text1"/>
              </w:rPr>
              <w:t>Enigszins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D4520C8" w14:textId="77777777" w:rsidR="00647B5F" w:rsidRPr="00341218" w:rsidRDefault="00647B5F" w:rsidP="00273D2E">
            <w:pPr>
              <w:jc w:val="center"/>
              <w:rPr>
                <w:color w:val="000000" w:themeColor="text1"/>
              </w:rPr>
            </w:pPr>
            <w:r w:rsidRPr="00341218">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0077D5B" w14:textId="77777777" w:rsidR="00647B5F" w:rsidRPr="00341218" w:rsidRDefault="00647B5F" w:rsidP="00273D2E">
            <w:pPr>
              <w:jc w:val="center"/>
              <w:rPr>
                <w:color w:val="000000" w:themeColor="text1"/>
              </w:rPr>
            </w:pPr>
            <w:r w:rsidRPr="00341218">
              <w:rPr>
                <w:color w:val="000000" w:themeColor="text1"/>
              </w:rPr>
              <w:t>Enigszins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A61110E" w14:textId="77777777" w:rsidR="00647B5F" w:rsidRPr="00341218" w:rsidRDefault="00647B5F" w:rsidP="00273D2E">
            <w:pPr>
              <w:jc w:val="center"/>
              <w:rPr>
                <w:color w:val="000000" w:themeColor="text1"/>
              </w:rPr>
            </w:pPr>
            <w:r w:rsidRPr="00341218">
              <w:rPr>
                <w:color w:val="000000" w:themeColor="text1"/>
              </w:rPr>
              <w:t>Helemaal wel betrokken</w:t>
            </w:r>
          </w:p>
        </w:tc>
      </w:tr>
      <w:tr w:rsidR="00921762" w:rsidRPr="00341218" w14:paraId="3A8EF843" w14:textId="77777777" w:rsidTr="00273D2E">
        <w:trPr>
          <w:tblCellSpacing w:w="0" w:type="dxa"/>
        </w:trPr>
        <w:tc>
          <w:tcPr>
            <w:tcW w:w="0" w:type="auto"/>
            <w:tcMar>
              <w:top w:w="60" w:type="dxa"/>
              <w:left w:w="60" w:type="dxa"/>
              <w:bottom w:w="60" w:type="dxa"/>
              <w:right w:w="60" w:type="dxa"/>
            </w:tcMar>
            <w:vAlign w:val="center"/>
            <w:hideMark/>
          </w:tcPr>
          <w:p w14:paraId="08AEFD5B" w14:textId="77777777" w:rsidR="00647B5F" w:rsidRPr="00341218" w:rsidRDefault="00647B5F" w:rsidP="00273D2E">
            <w:pPr>
              <w:rPr>
                <w:color w:val="000000" w:themeColor="text1"/>
              </w:rPr>
            </w:pPr>
            <w:r w:rsidRPr="00341218">
              <w:rPr>
                <w:color w:val="000000" w:themeColor="text1"/>
              </w:rPr>
              <w:t>2</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3C3A47C7" w14:textId="77777777" w:rsidR="00647B5F" w:rsidRPr="00341218" w:rsidRDefault="00647B5F" w:rsidP="00273D2E">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22E06E38" w14:textId="77777777" w:rsidR="00647B5F" w:rsidRPr="00341218" w:rsidRDefault="00647B5F" w:rsidP="00273D2E">
            <w:pPr>
              <w:jc w:val="center"/>
              <w:rPr>
                <w:color w:val="000000" w:themeColor="text1"/>
              </w:rPr>
            </w:pPr>
          </w:p>
        </w:tc>
        <w:tc>
          <w:tcPr>
            <w:tcW w:w="0" w:type="auto"/>
            <w:noWrap/>
            <w:tcMar>
              <w:top w:w="60" w:type="dxa"/>
              <w:left w:w="60" w:type="dxa"/>
              <w:bottom w:w="60" w:type="dxa"/>
              <w:right w:w="60" w:type="dxa"/>
            </w:tcMar>
            <w:vAlign w:val="center"/>
            <w:hideMark/>
          </w:tcPr>
          <w:p w14:paraId="16F1146A" w14:textId="77777777" w:rsidR="00647B5F" w:rsidRPr="00341218" w:rsidRDefault="00647B5F" w:rsidP="00921762">
            <w:pPr>
              <w:pStyle w:val="Lijstalinea"/>
              <w:numPr>
                <w:ilvl w:val="0"/>
                <w:numId w:val="36"/>
              </w:numPr>
              <w:jc w:val="center"/>
              <w:rPr>
                <w:rFonts w:ascii="Times New Roman" w:hAnsi="Times New Roman" w:cs="Times New Roman"/>
                <w:color w:val="000000" w:themeColor="text1"/>
              </w:rPr>
            </w:pPr>
          </w:p>
        </w:tc>
        <w:tc>
          <w:tcPr>
            <w:tcW w:w="0" w:type="auto"/>
            <w:noWrap/>
            <w:tcMar>
              <w:top w:w="60" w:type="dxa"/>
              <w:left w:w="60" w:type="dxa"/>
              <w:bottom w:w="60" w:type="dxa"/>
              <w:right w:w="60" w:type="dxa"/>
            </w:tcMar>
            <w:vAlign w:val="center"/>
            <w:hideMark/>
          </w:tcPr>
          <w:p w14:paraId="39A8F795" w14:textId="77777777" w:rsidR="00647B5F" w:rsidRPr="00341218" w:rsidRDefault="00647B5F" w:rsidP="00921762">
            <w:pPr>
              <w:pStyle w:val="Lijstalinea"/>
              <w:numPr>
                <w:ilvl w:val="0"/>
                <w:numId w:val="36"/>
              </w:numPr>
              <w:jc w:val="center"/>
              <w:rPr>
                <w:rFonts w:ascii="Times New Roman" w:hAnsi="Times New Roman" w:cs="Times New Roman"/>
                <w:color w:val="000000" w:themeColor="text1"/>
              </w:rPr>
            </w:pPr>
          </w:p>
        </w:tc>
        <w:tc>
          <w:tcPr>
            <w:tcW w:w="0" w:type="auto"/>
            <w:noWrap/>
            <w:tcMar>
              <w:top w:w="60" w:type="dxa"/>
              <w:left w:w="60" w:type="dxa"/>
              <w:bottom w:w="60" w:type="dxa"/>
              <w:right w:w="60" w:type="dxa"/>
            </w:tcMar>
            <w:vAlign w:val="center"/>
            <w:hideMark/>
          </w:tcPr>
          <w:p w14:paraId="222ED723" w14:textId="77777777" w:rsidR="00647B5F" w:rsidRPr="00341218" w:rsidRDefault="00647B5F" w:rsidP="00921762">
            <w:pPr>
              <w:pStyle w:val="Lijstalinea"/>
              <w:numPr>
                <w:ilvl w:val="0"/>
                <w:numId w:val="36"/>
              </w:numPr>
              <w:jc w:val="center"/>
              <w:rPr>
                <w:rFonts w:ascii="Times New Roman" w:hAnsi="Times New Roman" w:cs="Times New Roman"/>
                <w:color w:val="000000" w:themeColor="text1"/>
              </w:rPr>
            </w:pPr>
          </w:p>
        </w:tc>
        <w:tc>
          <w:tcPr>
            <w:tcW w:w="0" w:type="auto"/>
            <w:noWrap/>
            <w:tcMar>
              <w:top w:w="60" w:type="dxa"/>
              <w:left w:w="60" w:type="dxa"/>
              <w:bottom w:w="60" w:type="dxa"/>
              <w:right w:w="60" w:type="dxa"/>
            </w:tcMar>
            <w:vAlign w:val="center"/>
            <w:hideMark/>
          </w:tcPr>
          <w:p w14:paraId="7A00228B" w14:textId="77777777" w:rsidR="00647B5F" w:rsidRPr="00341218" w:rsidRDefault="00647B5F" w:rsidP="00921762">
            <w:pPr>
              <w:pStyle w:val="Lijstalinea"/>
              <w:numPr>
                <w:ilvl w:val="0"/>
                <w:numId w:val="36"/>
              </w:numPr>
              <w:jc w:val="center"/>
              <w:rPr>
                <w:rFonts w:ascii="Times New Roman" w:hAnsi="Times New Roman" w:cs="Times New Roman"/>
                <w:color w:val="000000" w:themeColor="text1"/>
              </w:rPr>
            </w:pPr>
          </w:p>
        </w:tc>
        <w:tc>
          <w:tcPr>
            <w:tcW w:w="0" w:type="auto"/>
            <w:noWrap/>
            <w:tcMar>
              <w:top w:w="60" w:type="dxa"/>
              <w:left w:w="60" w:type="dxa"/>
              <w:bottom w:w="60" w:type="dxa"/>
              <w:right w:w="60" w:type="dxa"/>
            </w:tcMar>
            <w:vAlign w:val="center"/>
            <w:hideMark/>
          </w:tcPr>
          <w:p w14:paraId="723A1D9D" w14:textId="77777777" w:rsidR="00647B5F" w:rsidRPr="00341218" w:rsidRDefault="00647B5F" w:rsidP="00921762">
            <w:pPr>
              <w:pStyle w:val="Lijstalinea"/>
              <w:numPr>
                <w:ilvl w:val="0"/>
                <w:numId w:val="36"/>
              </w:numPr>
              <w:jc w:val="center"/>
              <w:rPr>
                <w:rFonts w:ascii="Times New Roman" w:hAnsi="Times New Roman" w:cs="Times New Roman"/>
                <w:color w:val="000000" w:themeColor="text1"/>
              </w:rPr>
            </w:pPr>
          </w:p>
        </w:tc>
      </w:tr>
    </w:tbl>
    <w:p w14:paraId="292EA476" w14:textId="77777777" w:rsidR="00DA04C1" w:rsidRPr="00341218" w:rsidRDefault="00DA04C1" w:rsidP="00647B5F">
      <w:pPr>
        <w:shd w:val="clear" w:color="auto" w:fill="F8F9FA"/>
        <w:rPr>
          <w:color w:val="000000" w:themeColor="text1"/>
          <w:spacing w:val="5"/>
        </w:rPr>
      </w:pPr>
    </w:p>
    <w:p w14:paraId="65A6D8A0" w14:textId="34EAA7A8" w:rsidR="00647B5F" w:rsidRPr="00341218" w:rsidRDefault="00647B5F" w:rsidP="00647B5F">
      <w:pPr>
        <w:shd w:val="clear" w:color="auto" w:fill="F8F9FA"/>
        <w:rPr>
          <w:color w:val="000000" w:themeColor="text1"/>
        </w:rPr>
      </w:pPr>
      <w:r w:rsidRPr="00341218">
        <w:rPr>
          <w:color w:val="000000" w:themeColor="text1"/>
        </w:rPr>
        <w:t>Het ontwerp van het gemeentelijke plan zoals hierboven beschreven is al afgerond.</w:t>
      </w:r>
    </w:p>
    <w:p w14:paraId="4CD15DCC" w14:textId="77777777" w:rsidR="00647B5F" w:rsidRPr="00341218" w:rsidRDefault="00647B5F" w:rsidP="00647B5F">
      <w:pPr>
        <w:shd w:val="clear" w:color="auto" w:fill="F8F9FA"/>
        <w:rPr>
          <w:color w:val="000000" w:themeColor="text1"/>
        </w:rPr>
      </w:pPr>
      <w:r w:rsidRPr="00341218">
        <w:rPr>
          <w:color w:val="000000" w:themeColor="text1"/>
        </w:rPr>
        <w:t>In hoeverre zou u in deze situatie bereid zijn om achteraf te laten blijken wat u vindt van dit gemeentelijk plan in uw buurt? Dit houdt in dat u individueel bezwaar aantekent of uw blijk van steun opstuurt via de e-mail naar de gehele gemeenteraad van Argeloo.</w:t>
      </w:r>
    </w:p>
    <w:tbl>
      <w:tblPr>
        <w:tblW w:w="5000" w:type="pct"/>
        <w:tblCellSpacing w:w="0" w:type="dxa"/>
        <w:tblCellMar>
          <w:left w:w="0" w:type="dxa"/>
          <w:right w:w="0" w:type="dxa"/>
        </w:tblCellMar>
        <w:tblLook w:val="04A0" w:firstRow="1" w:lastRow="0" w:firstColumn="1" w:lastColumn="0" w:noHBand="0" w:noVBand="1"/>
      </w:tblPr>
      <w:tblGrid>
        <w:gridCol w:w="2452"/>
        <w:gridCol w:w="141"/>
        <w:gridCol w:w="126"/>
        <w:gridCol w:w="1269"/>
        <w:gridCol w:w="1269"/>
        <w:gridCol w:w="1269"/>
        <w:gridCol w:w="1269"/>
        <w:gridCol w:w="1269"/>
      </w:tblGrid>
      <w:tr w:rsidR="0097182A" w:rsidRPr="00341218" w14:paraId="0DA80E92" w14:textId="77777777" w:rsidTr="00247F88">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1C1F8ECE" w14:textId="77777777" w:rsidR="0097182A" w:rsidRPr="00341218" w:rsidRDefault="0097182A" w:rsidP="00247F88">
            <w:pPr>
              <w:shd w:val="clear" w:color="auto" w:fill="F8F9FA"/>
              <w:rPr>
                <w:color w:val="595959"/>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01B64158" w14:textId="77777777" w:rsidR="0097182A" w:rsidRPr="00341218" w:rsidRDefault="0097182A" w:rsidP="00247F88">
            <w:pPr>
              <w:jc w:val="cente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47F56B8A" w14:textId="77777777" w:rsidR="0097182A" w:rsidRPr="00341218" w:rsidRDefault="0097182A" w:rsidP="00247F88">
            <w:pPr>
              <w:jc w:val="cente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D2B6B2C" w14:textId="77777777" w:rsidR="0097182A" w:rsidRPr="00341218" w:rsidRDefault="0097182A" w:rsidP="00247F88">
            <w:pPr>
              <w:jc w:val="center"/>
            </w:pPr>
            <w:r w:rsidRPr="00341218">
              <w:t>Helemaal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5BB3FE3" w14:textId="77777777" w:rsidR="0097182A" w:rsidRPr="00341218" w:rsidRDefault="0097182A" w:rsidP="00247F88">
            <w:pPr>
              <w:jc w:val="center"/>
            </w:pPr>
            <w:r w:rsidRPr="00341218">
              <w:t>Enigszins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B8EDD8E" w14:textId="77777777" w:rsidR="0097182A" w:rsidRPr="00341218" w:rsidRDefault="0097182A" w:rsidP="00247F88">
            <w:pPr>
              <w:jc w:val="center"/>
            </w:pPr>
            <w:r w:rsidRPr="00341218">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2D64E41" w14:textId="77777777" w:rsidR="0097182A" w:rsidRPr="00341218" w:rsidRDefault="0097182A" w:rsidP="00247F88">
            <w:pPr>
              <w:jc w:val="center"/>
            </w:pPr>
            <w:r w:rsidRPr="00341218">
              <w:t>Enigszins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284D9E6" w14:textId="77777777" w:rsidR="0097182A" w:rsidRPr="00341218" w:rsidRDefault="0097182A" w:rsidP="00247F88">
            <w:pPr>
              <w:jc w:val="center"/>
            </w:pPr>
            <w:r w:rsidRPr="00341218">
              <w:t>Helemaal wel bereid</w:t>
            </w:r>
          </w:p>
        </w:tc>
      </w:tr>
      <w:tr w:rsidR="0097182A" w:rsidRPr="00341218" w14:paraId="66B64916" w14:textId="77777777" w:rsidTr="00247F88">
        <w:trPr>
          <w:tblCellSpacing w:w="0" w:type="dxa"/>
        </w:trPr>
        <w:tc>
          <w:tcPr>
            <w:tcW w:w="0" w:type="auto"/>
            <w:tcMar>
              <w:top w:w="60" w:type="dxa"/>
              <w:left w:w="60" w:type="dxa"/>
              <w:bottom w:w="60" w:type="dxa"/>
              <w:right w:w="60" w:type="dxa"/>
            </w:tcMar>
            <w:vAlign w:val="center"/>
            <w:hideMark/>
          </w:tcPr>
          <w:p w14:paraId="0343AB7E" w14:textId="77777777" w:rsidR="0097182A" w:rsidRPr="00341218" w:rsidRDefault="0097182A" w:rsidP="00247F88">
            <w:r w:rsidRPr="00341218">
              <w:t>3</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5616B9F1" w14:textId="77777777" w:rsidR="0097182A" w:rsidRPr="00341218" w:rsidRDefault="0097182A" w:rsidP="00247F88"/>
        </w:tc>
        <w:tc>
          <w:tcPr>
            <w:tcW w:w="15" w:type="dxa"/>
            <w:tcBorders>
              <w:top w:val="nil"/>
              <w:left w:val="nil"/>
              <w:bottom w:val="nil"/>
              <w:right w:val="nil"/>
            </w:tcBorders>
            <w:noWrap/>
            <w:tcMar>
              <w:top w:w="0" w:type="dxa"/>
              <w:left w:w="60" w:type="dxa"/>
              <w:bottom w:w="0" w:type="dxa"/>
              <w:right w:w="60" w:type="dxa"/>
            </w:tcMar>
            <w:vAlign w:val="center"/>
            <w:hideMark/>
          </w:tcPr>
          <w:p w14:paraId="40E84318" w14:textId="77777777" w:rsidR="0097182A" w:rsidRPr="00341218" w:rsidRDefault="0097182A" w:rsidP="00247F88">
            <w:pPr>
              <w:jc w:val="center"/>
            </w:pPr>
          </w:p>
        </w:tc>
        <w:tc>
          <w:tcPr>
            <w:tcW w:w="0" w:type="auto"/>
            <w:noWrap/>
            <w:tcMar>
              <w:top w:w="60" w:type="dxa"/>
              <w:left w:w="60" w:type="dxa"/>
              <w:bottom w:w="60" w:type="dxa"/>
              <w:right w:w="60" w:type="dxa"/>
            </w:tcMar>
            <w:vAlign w:val="center"/>
            <w:hideMark/>
          </w:tcPr>
          <w:p w14:paraId="2962D9D2" w14:textId="77777777" w:rsidR="0097182A" w:rsidRPr="00341218" w:rsidRDefault="0097182A" w:rsidP="0097182A">
            <w:pPr>
              <w:pStyle w:val="Lijstalinea"/>
              <w:numPr>
                <w:ilvl w:val="0"/>
                <w:numId w:val="36"/>
              </w:numPr>
              <w:jc w:val="center"/>
            </w:pPr>
          </w:p>
        </w:tc>
        <w:tc>
          <w:tcPr>
            <w:tcW w:w="0" w:type="auto"/>
            <w:noWrap/>
            <w:tcMar>
              <w:top w:w="60" w:type="dxa"/>
              <w:left w:w="60" w:type="dxa"/>
              <w:bottom w:w="60" w:type="dxa"/>
              <w:right w:w="60" w:type="dxa"/>
            </w:tcMar>
            <w:vAlign w:val="center"/>
            <w:hideMark/>
          </w:tcPr>
          <w:p w14:paraId="504B088F" w14:textId="77777777" w:rsidR="0097182A" w:rsidRPr="00341218" w:rsidRDefault="0097182A" w:rsidP="0097182A">
            <w:pPr>
              <w:pStyle w:val="Lijstalinea"/>
              <w:numPr>
                <w:ilvl w:val="0"/>
                <w:numId w:val="36"/>
              </w:numPr>
              <w:jc w:val="center"/>
            </w:pPr>
          </w:p>
        </w:tc>
        <w:tc>
          <w:tcPr>
            <w:tcW w:w="0" w:type="auto"/>
            <w:noWrap/>
            <w:tcMar>
              <w:top w:w="60" w:type="dxa"/>
              <w:left w:w="60" w:type="dxa"/>
              <w:bottom w:w="60" w:type="dxa"/>
              <w:right w:w="60" w:type="dxa"/>
            </w:tcMar>
            <w:vAlign w:val="center"/>
            <w:hideMark/>
          </w:tcPr>
          <w:p w14:paraId="6994236C" w14:textId="77777777" w:rsidR="0097182A" w:rsidRPr="00341218" w:rsidRDefault="0097182A" w:rsidP="0097182A">
            <w:pPr>
              <w:pStyle w:val="Lijstalinea"/>
              <w:numPr>
                <w:ilvl w:val="0"/>
                <w:numId w:val="36"/>
              </w:numPr>
              <w:jc w:val="center"/>
            </w:pPr>
          </w:p>
        </w:tc>
        <w:tc>
          <w:tcPr>
            <w:tcW w:w="0" w:type="auto"/>
            <w:noWrap/>
            <w:tcMar>
              <w:top w:w="60" w:type="dxa"/>
              <w:left w:w="60" w:type="dxa"/>
              <w:bottom w:w="60" w:type="dxa"/>
              <w:right w:w="60" w:type="dxa"/>
            </w:tcMar>
            <w:vAlign w:val="center"/>
            <w:hideMark/>
          </w:tcPr>
          <w:p w14:paraId="731FDF64" w14:textId="77777777" w:rsidR="0097182A" w:rsidRPr="00341218" w:rsidRDefault="0097182A" w:rsidP="0097182A">
            <w:pPr>
              <w:pStyle w:val="Lijstalinea"/>
              <w:numPr>
                <w:ilvl w:val="0"/>
                <w:numId w:val="36"/>
              </w:numPr>
              <w:jc w:val="center"/>
            </w:pPr>
          </w:p>
        </w:tc>
        <w:tc>
          <w:tcPr>
            <w:tcW w:w="0" w:type="auto"/>
            <w:noWrap/>
            <w:tcMar>
              <w:top w:w="60" w:type="dxa"/>
              <w:left w:w="60" w:type="dxa"/>
              <w:bottom w:w="60" w:type="dxa"/>
              <w:right w:w="60" w:type="dxa"/>
            </w:tcMar>
            <w:vAlign w:val="center"/>
            <w:hideMark/>
          </w:tcPr>
          <w:p w14:paraId="28C9F485" w14:textId="77777777" w:rsidR="0097182A" w:rsidRPr="00341218" w:rsidRDefault="0097182A" w:rsidP="0097182A">
            <w:pPr>
              <w:pStyle w:val="Lijstalinea"/>
              <w:numPr>
                <w:ilvl w:val="0"/>
                <w:numId w:val="36"/>
              </w:numPr>
              <w:jc w:val="center"/>
            </w:pPr>
          </w:p>
        </w:tc>
      </w:tr>
    </w:tbl>
    <w:p w14:paraId="0DFAEC06" w14:textId="79A17EB6" w:rsidR="008B63B6" w:rsidRDefault="008B63B6" w:rsidP="00341218">
      <w:pPr>
        <w:spacing w:line="360" w:lineRule="auto"/>
        <w:ind w:firstLine="708"/>
        <w:rPr>
          <w:b/>
          <w:color w:val="000000" w:themeColor="text1"/>
          <w:sz w:val="26"/>
          <w:szCs w:val="26"/>
          <w:lang w:eastAsia="en-US"/>
        </w:rPr>
      </w:pPr>
    </w:p>
    <w:p w14:paraId="4387184F" w14:textId="26FF1389" w:rsidR="008D0E25" w:rsidRDefault="008D0E25" w:rsidP="00341218">
      <w:pPr>
        <w:spacing w:line="360" w:lineRule="auto"/>
        <w:ind w:firstLine="708"/>
        <w:rPr>
          <w:b/>
          <w:color w:val="000000" w:themeColor="text1"/>
          <w:sz w:val="26"/>
          <w:szCs w:val="26"/>
          <w:lang w:eastAsia="en-US"/>
        </w:rPr>
      </w:pPr>
    </w:p>
    <w:p w14:paraId="229D46E3" w14:textId="06B53D52" w:rsidR="008D0E25" w:rsidRDefault="008D0E25" w:rsidP="00341218">
      <w:pPr>
        <w:spacing w:line="360" w:lineRule="auto"/>
        <w:ind w:firstLine="708"/>
        <w:rPr>
          <w:b/>
          <w:color w:val="000000" w:themeColor="text1"/>
          <w:sz w:val="26"/>
          <w:szCs w:val="26"/>
          <w:lang w:eastAsia="en-US"/>
        </w:rPr>
      </w:pPr>
    </w:p>
    <w:p w14:paraId="71FE37DF" w14:textId="6CC31C96" w:rsidR="008D0E25" w:rsidRDefault="008D0E25" w:rsidP="00341218">
      <w:pPr>
        <w:spacing w:line="360" w:lineRule="auto"/>
        <w:ind w:firstLine="708"/>
        <w:rPr>
          <w:b/>
          <w:color w:val="000000" w:themeColor="text1"/>
          <w:sz w:val="26"/>
          <w:szCs w:val="26"/>
          <w:lang w:eastAsia="en-US"/>
        </w:rPr>
      </w:pPr>
    </w:p>
    <w:p w14:paraId="142CA74C" w14:textId="101ACB61" w:rsidR="00E25ACB" w:rsidRDefault="00E25ACB" w:rsidP="00341218">
      <w:pPr>
        <w:spacing w:line="360" w:lineRule="auto"/>
        <w:ind w:firstLine="708"/>
        <w:rPr>
          <w:b/>
          <w:color w:val="000000" w:themeColor="text1"/>
          <w:sz w:val="26"/>
          <w:szCs w:val="26"/>
          <w:lang w:eastAsia="en-US"/>
        </w:rPr>
      </w:pPr>
    </w:p>
    <w:p w14:paraId="6EF907A0" w14:textId="62A67896" w:rsidR="00E25ACB" w:rsidRDefault="00E25ACB" w:rsidP="00341218">
      <w:pPr>
        <w:spacing w:line="360" w:lineRule="auto"/>
        <w:ind w:firstLine="708"/>
        <w:rPr>
          <w:b/>
          <w:color w:val="000000" w:themeColor="text1"/>
          <w:sz w:val="26"/>
          <w:szCs w:val="26"/>
          <w:lang w:eastAsia="en-US"/>
        </w:rPr>
      </w:pPr>
    </w:p>
    <w:p w14:paraId="276D0F40" w14:textId="1DEECE4A" w:rsidR="00E25ACB" w:rsidRDefault="00E25ACB" w:rsidP="00341218">
      <w:pPr>
        <w:spacing w:line="360" w:lineRule="auto"/>
        <w:ind w:firstLine="708"/>
        <w:rPr>
          <w:b/>
          <w:color w:val="000000" w:themeColor="text1"/>
          <w:sz w:val="26"/>
          <w:szCs w:val="26"/>
          <w:lang w:eastAsia="en-US"/>
        </w:rPr>
      </w:pPr>
    </w:p>
    <w:p w14:paraId="6D6C9DA9" w14:textId="77777777" w:rsidR="00E25ACB" w:rsidRDefault="00E25ACB" w:rsidP="00341218">
      <w:pPr>
        <w:spacing w:line="360" w:lineRule="auto"/>
        <w:ind w:firstLine="708"/>
        <w:rPr>
          <w:b/>
          <w:color w:val="000000" w:themeColor="text1"/>
          <w:sz w:val="26"/>
          <w:szCs w:val="26"/>
          <w:lang w:eastAsia="en-US"/>
        </w:rPr>
      </w:pPr>
    </w:p>
    <w:p w14:paraId="7D37E7E0" w14:textId="056EFD5F" w:rsidR="00647B5F" w:rsidRPr="00D20BCE" w:rsidRDefault="004300F0" w:rsidP="00341218">
      <w:pPr>
        <w:spacing w:line="360" w:lineRule="auto"/>
        <w:ind w:firstLine="708"/>
        <w:rPr>
          <w:b/>
          <w:color w:val="000000" w:themeColor="text1"/>
          <w:sz w:val="26"/>
          <w:szCs w:val="26"/>
          <w:lang w:eastAsia="en-US"/>
        </w:rPr>
      </w:pPr>
      <w:r w:rsidRPr="00D20BCE">
        <w:rPr>
          <w:b/>
          <w:color w:val="000000" w:themeColor="text1"/>
          <w:sz w:val="26"/>
          <w:szCs w:val="26"/>
          <w:lang w:eastAsia="en-US"/>
        </w:rPr>
        <w:lastRenderedPageBreak/>
        <w:t>Vignet F</w:t>
      </w:r>
    </w:p>
    <w:p w14:paraId="0FB76A7D" w14:textId="77777777" w:rsidR="00647B5F" w:rsidRPr="00D20BCE" w:rsidRDefault="00647B5F" w:rsidP="00DE6563">
      <w:pPr>
        <w:shd w:val="clear" w:color="auto" w:fill="F2F5F8"/>
        <w:jc w:val="both"/>
        <w:rPr>
          <w:color w:val="000000" w:themeColor="text1"/>
        </w:rPr>
      </w:pPr>
      <w:r w:rsidRPr="00D20BCE">
        <w:rPr>
          <w:color w:val="000000" w:themeColor="text1"/>
        </w:rPr>
        <w:t>Stelt u zich voor: U woont in de gemeente Brunnerswijk, een gemeente met 150.000 inwoners. Het gemeentebestuur van Brunnerswijk (de gemeenteraad en het college van Burgemeester &amp; Wethouders) bestaat al sinds de verkiezingen in dezelfde samenstelling. Ondanks dat de negen partijen in de gemeenteraad het niet altijd met elkaar eens zijn, komen zij altijd tot een besluit en wordt er op een prettige manier gedebatteerd in de vergaderzaal.</w:t>
      </w:r>
    </w:p>
    <w:p w14:paraId="0A7CE414" w14:textId="41A86576" w:rsidR="00647B5F" w:rsidRPr="00D20BCE" w:rsidRDefault="00647B5F" w:rsidP="00DE6563">
      <w:pPr>
        <w:shd w:val="clear" w:color="auto" w:fill="F2F5F8"/>
        <w:jc w:val="both"/>
        <w:rPr>
          <w:color w:val="000000" w:themeColor="text1"/>
        </w:rPr>
      </w:pPr>
    </w:p>
    <w:p w14:paraId="74469340" w14:textId="4FAD2D1C" w:rsidR="00647B5F" w:rsidRPr="00D20BCE" w:rsidRDefault="00647B5F" w:rsidP="00DE6563">
      <w:pPr>
        <w:shd w:val="clear" w:color="auto" w:fill="F2F5F8"/>
        <w:jc w:val="both"/>
        <w:rPr>
          <w:color w:val="000000" w:themeColor="text1"/>
        </w:rPr>
      </w:pPr>
      <w:r w:rsidRPr="00D20BCE">
        <w:rPr>
          <w:color w:val="000000" w:themeColor="text1"/>
        </w:rPr>
        <w:t>U heeft de politieke ontwikkelingen in uw gemeente altijd gevolgd in de lokale nieuwsmedia. U vindt de politiek belangrijk en daarom heeft u bij de vorige verkiezingen (landelijk en gemeentelijk) gestemd. Ook bent u onlangs lid geworden van een grote politieke partij.</w:t>
      </w:r>
    </w:p>
    <w:p w14:paraId="528C0319" w14:textId="744934FC" w:rsidR="00647B5F" w:rsidRPr="00D20BCE" w:rsidRDefault="00647B5F" w:rsidP="00DE6563">
      <w:pPr>
        <w:shd w:val="clear" w:color="auto" w:fill="F2F5F8"/>
        <w:jc w:val="both"/>
        <w:rPr>
          <w:color w:val="000000" w:themeColor="text1"/>
        </w:rPr>
      </w:pPr>
    </w:p>
    <w:p w14:paraId="605FB1DE" w14:textId="77777777" w:rsidR="00647B5F" w:rsidRPr="00D20BCE" w:rsidRDefault="00647B5F" w:rsidP="00DE6563">
      <w:pPr>
        <w:shd w:val="clear" w:color="auto" w:fill="F2F5F8"/>
        <w:jc w:val="both"/>
        <w:rPr>
          <w:color w:val="000000" w:themeColor="text1"/>
        </w:rPr>
      </w:pPr>
      <w:r w:rsidRPr="00D20BCE">
        <w:rPr>
          <w:color w:val="000000" w:themeColor="text1"/>
        </w:rPr>
        <w:t>Op een dag krijgt u post van de gemeente met als titel “Meer beleving in uw omgeving!”. Het betreft een uitnodiging van de gemeente aan u gericht om mee te praten over de invulling van een groot stuk grond bij u in de buurt. Het terrein wordt al jarenlang niet meer gebruikt. De gemeente wilt graag samen met buurtbewoners op zoek naar een invulling van het terrein. Moeten er woningen komen? Een speelplaats? Meer groene voorzieningen? Of juist meer horeca? U krijgt de kans om mee te praten en in samenspraak met de gemeente dit terrein te ontwikkelen. De gemeente heeft al wel bepaald dat er op het leegstaande terrein een aantal fietsenrekken en parkeerplekken gerealiseerd zal worden.</w:t>
      </w:r>
    </w:p>
    <w:p w14:paraId="52377F0B" w14:textId="37828E93" w:rsidR="00647B5F" w:rsidRPr="00D20BCE" w:rsidRDefault="00647B5F" w:rsidP="00647B5F">
      <w:pPr>
        <w:shd w:val="clear" w:color="auto" w:fill="F2F5F8"/>
        <w:rPr>
          <w:color w:val="000000" w:themeColor="text1"/>
        </w:rPr>
      </w:pPr>
    </w:p>
    <w:p w14:paraId="3611AA54" w14:textId="77777777" w:rsidR="00647B5F" w:rsidRPr="00D20BCE" w:rsidRDefault="00647B5F" w:rsidP="00647B5F">
      <w:pPr>
        <w:shd w:val="clear" w:color="auto" w:fill="F2F5F8"/>
        <w:rPr>
          <w:color w:val="000000" w:themeColor="text1"/>
        </w:rPr>
      </w:pPr>
      <w:r w:rsidRPr="00D20BCE">
        <w:rPr>
          <w:color w:val="000000" w:themeColor="text1"/>
        </w:rPr>
        <w:t>Beantwoord aan de hand van de stuk tekst hierboven onderstaande vragen:</w:t>
      </w:r>
    </w:p>
    <w:p w14:paraId="0D1AE73C" w14:textId="77777777" w:rsidR="00D20BCE" w:rsidRDefault="00D20BCE" w:rsidP="00647B5F">
      <w:pPr>
        <w:shd w:val="clear" w:color="auto" w:fill="FFFFFF"/>
        <w:spacing w:line="240" w:lineRule="atLeast"/>
        <w:ind w:firstLine="285"/>
        <w:rPr>
          <w:color w:val="000000" w:themeColor="text1"/>
          <w:spacing w:val="5"/>
        </w:rPr>
      </w:pPr>
    </w:p>
    <w:p w14:paraId="0E10C1F8" w14:textId="77777777" w:rsidR="00647B5F" w:rsidRPr="00D20BCE" w:rsidRDefault="00647B5F" w:rsidP="00647B5F">
      <w:pPr>
        <w:shd w:val="clear" w:color="auto" w:fill="FFFFFF"/>
        <w:rPr>
          <w:color w:val="000000" w:themeColor="text1"/>
        </w:rPr>
      </w:pPr>
      <w:r w:rsidRPr="00D20BCE">
        <w:rPr>
          <w:color w:val="000000" w:themeColor="text1"/>
        </w:rPr>
        <w:t>In hoeverre denkt u dat er in de gemeente Brunnerswijk sprake is van een stabiel gemeentebestuur?</w:t>
      </w:r>
    </w:p>
    <w:tbl>
      <w:tblPr>
        <w:tblW w:w="5000" w:type="pct"/>
        <w:tblCellSpacing w:w="0" w:type="dxa"/>
        <w:tblCellMar>
          <w:left w:w="0" w:type="dxa"/>
          <w:right w:w="0" w:type="dxa"/>
        </w:tblCellMar>
        <w:tblLook w:val="04A0" w:firstRow="1" w:lastRow="0" w:firstColumn="1" w:lastColumn="0" w:noHBand="0" w:noVBand="1"/>
      </w:tblPr>
      <w:tblGrid>
        <w:gridCol w:w="2452"/>
        <w:gridCol w:w="141"/>
        <w:gridCol w:w="126"/>
        <w:gridCol w:w="1269"/>
        <w:gridCol w:w="1269"/>
        <w:gridCol w:w="1269"/>
        <w:gridCol w:w="1269"/>
        <w:gridCol w:w="1269"/>
      </w:tblGrid>
      <w:tr w:rsidR="00647B5F" w:rsidRPr="00D20BCE" w14:paraId="4848A202" w14:textId="77777777" w:rsidTr="00273D2E">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33EDEE0F" w14:textId="77777777" w:rsidR="00647B5F" w:rsidRPr="00D20BCE" w:rsidRDefault="00647B5F" w:rsidP="00273D2E">
            <w:pPr>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49D27A4F" w14:textId="77777777" w:rsidR="00647B5F" w:rsidRPr="00D20BCE" w:rsidRDefault="00647B5F" w:rsidP="00273D2E">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2AAAFFC4" w14:textId="77777777" w:rsidR="00647B5F" w:rsidRPr="00D20BCE" w:rsidRDefault="00647B5F" w:rsidP="00273D2E">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D22DE96" w14:textId="77777777" w:rsidR="00647B5F" w:rsidRPr="00D20BCE" w:rsidRDefault="00647B5F" w:rsidP="00273D2E">
            <w:pPr>
              <w:jc w:val="center"/>
              <w:rPr>
                <w:color w:val="000000" w:themeColor="text1"/>
              </w:rPr>
            </w:pPr>
            <w:r w:rsidRPr="00D20BCE">
              <w:rPr>
                <w:color w:val="000000" w:themeColor="text1"/>
              </w:rPr>
              <w:t>Heel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DC21F45" w14:textId="77777777" w:rsidR="00647B5F" w:rsidRPr="00D20BCE" w:rsidRDefault="00647B5F" w:rsidP="00273D2E">
            <w:pPr>
              <w:jc w:val="center"/>
              <w:rPr>
                <w:color w:val="000000" w:themeColor="text1"/>
              </w:rPr>
            </w:pPr>
            <w:r w:rsidRPr="00D20BCE">
              <w:rPr>
                <w:color w:val="000000" w:themeColor="text1"/>
              </w:rPr>
              <w:t>Enigszins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B3680CB" w14:textId="77777777" w:rsidR="00647B5F" w:rsidRPr="00D20BCE" w:rsidRDefault="00647B5F" w:rsidP="00273D2E">
            <w:pPr>
              <w:jc w:val="center"/>
              <w:rPr>
                <w:color w:val="000000" w:themeColor="text1"/>
              </w:rPr>
            </w:pPr>
            <w:r w:rsidRPr="00D20BCE">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4F7C6B5" w14:textId="77777777" w:rsidR="00647B5F" w:rsidRPr="00D20BCE" w:rsidRDefault="00647B5F" w:rsidP="00273D2E">
            <w:pPr>
              <w:jc w:val="center"/>
              <w:rPr>
                <w:color w:val="000000" w:themeColor="text1"/>
              </w:rPr>
            </w:pPr>
            <w:r w:rsidRPr="00D20BCE">
              <w:rPr>
                <w:color w:val="000000" w:themeColor="text1"/>
              </w:rPr>
              <w:t>Enigszins 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08EFB39" w14:textId="77777777" w:rsidR="00647B5F" w:rsidRPr="00D20BCE" w:rsidRDefault="00647B5F" w:rsidP="00273D2E">
            <w:pPr>
              <w:jc w:val="center"/>
              <w:rPr>
                <w:color w:val="000000" w:themeColor="text1"/>
              </w:rPr>
            </w:pPr>
            <w:r w:rsidRPr="00D20BCE">
              <w:rPr>
                <w:color w:val="000000" w:themeColor="text1"/>
              </w:rPr>
              <w:t>Heel stabiel</w:t>
            </w:r>
          </w:p>
        </w:tc>
      </w:tr>
      <w:tr w:rsidR="00DA04C1" w:rsidRPr="00D20BCE" w14:paraId="226F7BB9" w14:textId="77777777" w:rsidTr="00273D2E">
        <w:trPr>
          <w:tblCellSpacing w:w="0" w:type="dxa"/>
        </w:trPr>
        <w:tc>
          <w:tcPr>
            <w:tcW w:w="0" w:type="auto"/>
            <w:tcMar>
              <w:top w:w="60" w:type="dxa"/>
              <w:left w:w="60" w:type="dxa"/>
              <w:bottom w:w="60" w:type="dxa"/>
              <w:right w:w="60" w:type="dxa"/>
            </w:tcMar>
            <w:vAlign w:val="center"/>
            <w:hideMark/>
          </w:tcPr>
          <w:p w14:paraId="257BFA93" w14:textId="77777777" w:rsidR="00647B5F" w:rsidRPr="00D20BCE" w:rsidRDefault="00647B5F" w:rsidP="00273D2E">
            <w:pPr>
              <w:rPr>
                <w:color w:val="000000" w:themeColor="text1"/>
              </w:rPr>
            </w:pPr>
            <w:r w:rsidRPr="00D20BCE">
              <w:rPr>
                <w:color w:val="000000" w:themeColor="text1"/>
              </w:rPr>
              <w:t>1</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204896B2" w14:textId="77777777" w:rsidR="00647B5F" w:rsidRPr="00D20BCE" w:rsidRDefault="00647B5F" w:rsidP="00273D2E">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1BC9F479" w14:textId="77777777" w:rsidR="00647B5F" w:rsidRPr="00D20BCE" w:rsidRDefault="00647B5F" w:rsidP="00273D2E">
            <w:pPr>
              <w:jc w:val="center"/>
              <w:rPr>
                <w:color w:val="000000" w:themeColor="text1"/>
              </w:rPr>
            </w:pPr>
          </w:p>
        </w:tc>
        <w:tc>
          <w:tcPr>
            <w:tcW w:w="0" w:type="auto"/>
            <w:noWrap/>
            <w:tcMar>
              <w:top w:w="60" w:type="dxa"/>
              <w:left w:w="60" w:type="dxa"/>
              <w:bottom w:w="60" w:type="dxa"/>
              <w:right w:w="60" w:type="dxa"/>
            </w:tcMar>
            <w:vAlign w:val="center"/>
            <w:hideMark/>
          </w:tcPr>
          <w:p w14:paraId="2DB47636" w14:textId="77777777" w:rsidR="00647B5F" w:rsidRPr="00DA04C1" w:rsidRDefault="00647B5F" w:rsidP="00DA04C1">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F27CE8E" w14:textId="77777777" w:rsidR="00647B5F" w:rsidRPr="00DA04C1" w:rsidRDefault="00647B5F" w:rsidP="00DA04C1">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52C0EBB" w14:textId="77777777" w:rsidR="00647B5F" w:rsidRPr="00DA04C1" w:rsidRDefault="00647B5F" w:rsidP="00DA04C1">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63DDA32" w14:textId="77777777" w:rsidR="00647B5F" w:rsidRPr="00DA04C1" w:rsidRDefault="00647B5F" w:rsidP="00DA04C1">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DE8AE32" w14:textId="77777777" w:rsidR="00647B5F" w:rsidRPr="00DA04C1" w:rsidRDefault="00647B5F" w:rsidP="00DA04C1">
            <w:pPr>
              <w:pStyle w:val="Lijstalinea"/>
              <w:numPr>
                <w:ilvl w:val="0"/>
                <w:numId w:val="36"/>
              </w:numPr>
              <w:jc w:val="center"/>
              <w:rPr>
                <w:color w:val="000000" w:themeColor="text1"/>
              </w:rPr>
            </w:pPr>
          </w:p>
        </w:tc>
      </w:tr>
    </w:tbl>
    <w:p w14:paraId="79F36772" w14:textId="77777777" w:rsidR="00DA04C1" w:rsidRDefault="00DA04C1" w:rsidP="00647B5F">
      <w:pPr>
        <w:shd w:val="clear" w:color="auto" w:fill="FFFFFF"/>
        <w:rPr>
          <w:color w:val="000000" w:themeColor="text1"/>
          <w:spacing w:val="5"/>
        </w:rPr>
      </w:pPr>
    </w:p>
    <w:p w14:paraId="17E3DB57" w14:textId="5F7DD8CF" w:rsidR="00647B5F" w:rsidRPr="00D20BCE" w:rsidRDefault="00647B5F" w:rsidP="00647B5F">
      <w:pPr>
        <w:shd w:val="clear" w:color="auto" w:fill="FFFFFF"/>
        <w:rPr>
          <w:color w:val="000000" w:themeColor="text1"/>
        </w:rPr>
      </w:pPr>
      <w:r w:rsidRPr="00D20BCE">
        <w:rPr>
          <w:color w:val="000000" w:themeColor="text1"/>
        </w:rPr>
        <w:t>In hoeverre zou u in deze situatie uzelf beschrijven als een politiek betrokken burger?</w:t>
      </w:r>
    </w:p>
    <w:tbl>
      <w:tblPr>
        <w:tblW w:w="5000" w:type="pct"/>
        <w:tblCellSpacing w:w="0" w:type="dxa"/>
        <w:tblCellMar>
          <w:left w:w="0" w:type="dxa"/>
          <w:right w:w="0" w:type="dxa"/>
        </w:tblCellMar>
        <w:tblLook w:val="04A0" w:firstRow="1" w:lastRow="0" w:firstColumn="1" w:lastColumn="0" w:noHBand="0" w:noVBand="1"/>
      </w:tblPr>
      <w:tblGrid>
        <w:gridCol w:w="2452"/>
        <w:gridCol w:w="141"/>
        <w:gridCol w:w="126"/>
        <w:gridCol w:w="1269"/>
        <w:gridCol w:w="1269"/>
        <w:gridCol w:w="1269"/>
        <w:gridCol w:w="1269"/>
        <w:gridCol w:w="1269"/>
      </w:tblGrid>
      <w:tr w:rsidR="00647B5F" w:rsidRPr="00D20BCE" w14:paraId="71B502A7" w14:textId="77777777" w:rsidTr="00273D2E">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1B625826" w14:textId="77777777" w:rsidR="00647B5F" w:rsidRPr="00D20BCE" w:rsidRDefault="00647B5F" w:rsidP="00273D2E">
            <w:pPr>
              <w:shd w:val="clear" w:color="auto" w:fill="FFFFFF"/>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26DC5E7B" w14:textId="77777777" w:rsidR="00647B5F" w:rsidRPr="00D20BCE" w:rsidRDefault="00647B5F" w:rsidP="00273D2E">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6F2162C2" w14:textId="77777777" w:rsidR="00647B5F" w:rsidRPr="00D20BCE" w:rsidRDefault="00647B5F" w:rsidP="00273D2E">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ED690A7" w14:textId="77777777" w:rsidR="00647B5F" w:rsidRPr="00D20BCE" w:rsidRDefault="00647B5F" w:rsidP="00273D2E">
            <w:pPr>
              <w:jc w:val="center"/>
              <w:rPr>
                <w:color w:val="000000" w:themeColor="text1"/>
              </w:rPr>
            </w:pPr>
            <w:r w:rsidRPr="00D20BCE">
              <w:rPr>
                <w:color w:val="000000" w:themeColor="text1"/>
              </w:rPr>
              <w:t>Helemaal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8785154" w14:textId="77777777" w:rsidR="00647B5F" w:rsidRPr="00D20BCE" w:rsidRDefault="00647B5F" w:rsidP="00273D2E">
            <w:pPr>
              <w:jc w:val="center"/>
              <w:rPr>
                <w:color w:val="000000" w:themeColor="text1"/>
              </w:rPr>
            </w:pPr>
            <w:r w:rsidRPr="00D20BCE">
              <w:rPr>
                <w:color w:val="000000" w:themeColor="text1"/>
              </w:rPr>
              <w:t>Enigszins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AD4C453" w14:textId="77777777" w:rsidR="00647B5F" w:rsidRPr="00D20BCE" w:rsidRDefault="00647B5F" w:rsidP="00273D2E">
            <w:pPr>
              <w:jc w:val="center"/>
              <w:rPr>
                <w:color w:val="000000" w:themeColor="text1"/>
              </w:rPr>
            </w:pPr>
            <w:r w:rsidRPr="00D20BCE">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F7CA8ED" w14:textId="77777777" w:rsidR="00647B5F" w:rsidRPr="00D20BCE" w:rsidRDefault="00647B5F" w:rsidP="00273D2E">
            <w:pPr>
              <w:jc w:val="center"/>
              <w:rPr>
                <w:color w:val="000000" w:themeColor="text1"/>
              </w:rPr>
            </w:pPr>
            <w:r w:rsidRPr="00D20BCE">
              <w:rPr>
                <w:color w:val="000000" w:themeColor="text1"/>
              </w:rPr>
              <w:t>Enigszins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C6960D7" w14:textId="77777777" w:rsidR="00647B5F" w:rsidRPr="00D20BCE" w:rsidRDefault="00647B5F" w:rsidP="00273D2E">
            <w:pPr>
              <w:jc w:val="center"/>
              <w:rPr>
                <w:color w:val="000000" w:themeColor="text1"/>
              </w:rPr>
            </w:pPr>
            <w:r w:rsidRPr="00D20BCE">
              <w:rPr>
                <w:color w:val="000000" w:themeColor="text1"/>
              </w:rPr>
              <w:t>Helemaal wel betrokken</w:t>
            </w:r>
          </w:p>
        </w:tc>
      </w:tr>
      <w:tr w:rsidR="00DA04C1" w:rsidRPr="00D20BCE" w14:paraId="0E6775D6" w14:textId="77777777" w:rsidTr="00273D2E">
        <w:trPr>
          <w:tblCellSpacing w:w="0" w:type="dxa"/>
        </w:trPr>
        <w:tc>
          <w:tcPr>
            <w:tcW w:w="0" w:type="auto"/>
            <w:tcMar>
              <w:top w:w="60" w:type="dxa"/>
              <w:left w:w="60" w:type="dxa"/>
              <w:bottom w:w="60" w:type="dxa"/>
              <w:right w:w="60" w:type="dxa"/>
            </w:tcMar>
            <w:vAlign w:val="center"/>
            <w:hideMark/>
          </w:tcPr>
          <w:p w14:paraId="4833A5E5" w14:textId="77777777" w:rsidR="00647B5F" w:rsidRPr="00D20BCE" w:rsidRDefault="00647B5F" w:rsidP="00273D2E">
            <w:pPr>
              <w:rPr>
                <w:color w:val="000000" w:themeColor="text1"/>
              </w:rPr>
            </w:pPr>
            <w:r w:rsidRPr="00D20BCE">
              <w:rPr>
                <w:color w:val="000000" w:themeColor="text1"/>
              </w:rPr>
              <w:t>2</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00702B52" w14:textId="77777777" w:rsidR="00647B5F" w:rsidRPr="00D20BCE" w:rsidRDefault="00647B5F" w:rsidP="00273D2E">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6A3A9632" w14:textId="77777777" w:rsidR="00647B5F" w:rsidRPr="00D20BCE" w:rsidRDefault="00647B5F" w:rsidP="00273D2E">
            <w:pPr>
              <w:jc w:val="center"/>
              <w:rPr>
                <w:color w:val="000000" w:themeColor="text1"/>
              </w:rPr>
            </w:pPr>
          </w:p>
        </w:tc>
        <w:tc>
          <w:tcPr>
            <w:tcW w:w="0" w:type="auto"/>
            <w:noWrap/>
            <w:tcMar>
              <w:top w:w="60" w:type="dxa"/>
              <w:left w:w="60" w:type="dxa"/>
              <w:bottom w:w="60" w:type="dxa"/>
              <w:right w:w="60" w:type="dxa"/>
            </w:tcMar>
            <w:vAlign w:val="center"/>
            <w:hideMark/>
          </w:tcPr>
          <w:p w14:paraId="64A0D8DA" w14:textId="77777777" w:rsidR="00647B5F" w:rsidRPr="00DA04C1" w:rsidRDefault="00647B5F" w:rsidP="00DA04C1">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9ABFC97" w14:textId="77777777" w:rsidR="00647B5F" w:rsidRPr="00DA04C1" w:rsidRDefault="00647B5F" w:rsidP="00DA04C1">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2605D4B8" w14:textId="77777777" w:rsidR="00647B5F" w:rsidRPr="00DA04C1" w:rsidRDefault="00647B5F" w:rsidP="00DA04C1">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48BE6299" w14:textId="77777777" w:rsidR="00647B5F" w:rsidRPr="00DA04C1" w:rsidRDefault="00647B5F" w:rsidP="00DA04C1">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4AD9538F" w14:textId="77777777" w:rsidR="00647B5F" w:rsidRPr="00DA04C1" w:rsidRDefault="00647B5F" w:rsidP="00DA04C1">
            <w:pPr>
              <w:pStyle w:val="Lijstalinea"/>
              <w:numPr>
                <w:ilvl w:val="0"/>
                <w:numId w:val="36"/>
              </w:numPr>
              <w:jc w:val="center"/>
              <w:rPr>
                <w:color w:val="000000" w:themeColor="text1"/>
              </w:rPr>
            </w:pPr>
          </w:p>
        </w:tc>
      </w:tr>
    </w:tbl>
    <w:p w14:paraId="35D8DBDB" w14:textId="77777777" w:rsidR="00DA04C1" w:rsidRDefault="00DA04C1" w:rsidP="00647B5F">
      <w:pPr>
        <w:shd w:val="clear" w:color="auto" w:fill="F8F9FA"/>
        <w:rPr>
          <w:color w:val="000000" w:themeColor="text1"/>
          <w:spacing w:val="5"/>
        </w:rPr>
      </w:pPr>
    </w:p>
    <w:p w14:paraId="1A668D33" w14:textId="09D46FFC" w:rsidR="00647B5F" w:rsidRPr="00D20BCE" w:rsidRDefault="00647B5F" w:rsidP="00647B5F">
      <w:pPr>
        <w:shd w:val="clear" w:color="auto" w:fill="F8F9FA"/>
        <w:rPr>
          <w:color w:val="000000" w:themeColor="text1"/>
        </w:rPr>
      </w:pPr>
      <w:r w:rsidRPr="00D20BCE">
        <w:rPr>
          <w:color w:val="000000" w:themeColor="text1"/>
        </w:rPr>
        <w:t>In hoeverre zou u in deze situatie bereid zijn om (verder) mee te praten over de invulling van het gemeentelijk project in uw buurt? Dit houdt in dat u vier avondsessies in een rondetafelgesprek uw visie of bijdrage levert op het gemeentelijke project met verschillende stakeholders en experts in de gemeente Brunnerswijk.</w:t>
      </w:r>
    </w:p>
    <w:tbl>
      <w:tblPr>
        <w:tblW w:w="5000" w:type="pct"/>
        <w:tblCellSpacing w:w="0" w:type="dxa"/>
        <w:tblCellMar>
          <w:left w:w="0" w:type="dxa"/>
          <w:right w:w="0" w:type="dxa"/>
        </w:tblCellMar>
        <w:tblLook w:val="04A0" w:firstRow="1" w:lastRow="0" w:firstColumn="1" w:lastColumn="0" w:noHBand="0" w:noVBand="1"/>
      </w:tblPr>
      <w:tblGrid>
        <w:gridCol w:w="2452"/>
        <w:gridCol w:w="141"/>
        <w:gridCol w:w="126"/>
        <w:gridCol w:w="1269"/>
        <w:gridCol w:w="1269"/>
        <w:gridCol w:w="1269"/>
        <w:gridCol w:w="1269"/>
        <w:gridCol w:w="1269"/>
      </w:tblGrid>
      <w:tr w:rsidR="00647B5F" w:rsidRPr="00D20BCE" w14:paraId="639E5086" w14:textId="77777777" w:rsidTr="00273D2E">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6B43A89A" w14:textId="77777777" w:rsidR="00647B5F" w:rsidRPr="00D20BCE" w:rsidRDefault="00647B5F" w:rsidP="00273D2E">
            <w:pPr>
              <w:shd w:val="clear" w:color="auto" w:fill="F8F9FA"/>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1DA81C4D" w14:textId="77777777" w:rsidR="00647B5F" w:rsidRPr="00D20BCE" w:rsidRDefault="00647B5F" w:rsidP="00273D2E">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55526F4B" w14:textId="77777777" w:rsidR="00647B5F" w:rsidRPr="00D20BCE" w:rsidRDefault="00647B5F" w:rsidP="00273D2E">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684685C" w14:textId="77777777" w:rsidR="00647B5F" w:rsidRPr="00D20BCE" w:rsidRDefault="00647B5F" w:rsidP="00273D2E">
            <w:pPr>
              <w:jc w:val="center"/>
              <w:rPr>
                <w:color w:val="000000" w:themeColor="text1"/>
              </w:rPr>
            </w:pPr>
            <w:r w:rsidRPr="00D20BCE">
              <w:rPr>
                <w:color w:val="000000" w:themeColor="text1"/>
              </w:rPr>
              <w:t>Helemaal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0A482A4" w14:textId="77777777" w:rsidR="00647B5F" w:rsidRPr="00D20BCE" w:rsidRDefault="00647B5F" w:rsidP="00273D2E">
            <w:pPr>
              <w:jc w:val="center"/>
              <w:rPr>
                <w:color w:val="000000" w:themeColor="text1"/>
              </w:rPr>
            </w:pPr>
            <w:r w:rsidRPr="00D20BCE">
              <w:rPr>
                <w:color w:val="000000" w:themeColor="text1"/>
              </w:rPr>
              <w:t>Enigszins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23492AA" w14:textId="77777777" w:rsidR="00647B5F" w:rsidRPr="00D20BCE" w:rsidRDefault="00647B5F" w:rsidP="00273D2E">
            <w:pPr>
              <w:jc w:val="center"/>
              <w:rPr>
                <w:color w:val="000000" w:themeColor="text1"/>
              </w:rPr>
            </w:pPr>
            <w:r w:rsidRPr="00D20BCE">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5EB495E" w14:textId="77777777" w:rsidR="00647B5F" w:rsidRPr="00D20BCE" w:rsidRDefault="00647B5F" w:rsidP="00273D2E">
            <w:pPr>
              <w:jc w:val="center"/>
              <w:rPr>
                <w:color w:val="000000" w:themeColor="text1"/>
              </w:rPr>
            </w:pPr>
            <w:r w:rsidRPr="00D20BCE">
              <w:rPr>
                <w:color w:val="000000" w:themeColor="text1"/>
              </w:rPr>
              <w:t>Enigszins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E6A6B2C" w14:textId="77777777" w:rsidR="00647B5F" w:rsidRPr="00D20BCE" w:rsidRDefault="00647B5F" w:rsidP="00273D2E">
            <w:pPr>
              <w:jc w:val="center"/>
              <w:rPr>
                <w:color w:val="000000" w:themeColor="text1"/>
              </w:rPr>
            </w:pPr>
            <w:r w:rsidRPr="00D20BCE">
              <w:rPr>
                <w:color w:val="000000" w:themeColor="text1"/>
              </w:rPr>
              <w:t>Helemaal wel bereid</w:t>
            </w:r>
          </w:p>
        </w:tc>
      </w:tr>
      <w:tr w:rsidR="00647B5F" w:rsidRPr="00D20BCE" w14:paraId="5BEBB92B" w14:textId="77777777" w:rsidTr="00273D2E">
        <w:trPr>
          <w:tblCellSpacing w:w="0" w:type="dxa"/>
        </w:trPr>
        <w:tc>
          <w:tcPr>
            <w:tcW w:w="0" w:type="auto"/>
            <w:tcMar>
              <w:top w:w="60" w:type="dxa"/>
              <w:left w:w="60" w:type="dxa"/>
              <w:bottom w:w="60" w:type="dxa"/>
              <w:right w:w="60" w:type="dxa"/>
            </w:tcMar>
            <w:vAlign w:val="center"/>
            <w:hideMark/>
          </w:tcPr>
          <w:p w14:paraId="4B8400D7" w14:textId="77777777" w:rsidR="00647B5F" w:rsidRPr="00D20BCE" w:rsidRDefault="00647B5F" w:rsidP="00273D2E">
            <w:r w:rsidRPr="00D20BCE">
              <w:t>3</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222121FB" w14:textId="77777777" w:rsidR="00647B5F" w:rsidRPr="00D20BCE" w:rsidRDefault="00647B5F" w:rsidP="00273D2E"/>
        </w:tc>
        <w:tc>
          <w:tcPr>
            <w:tcW w:w="15" w:type="dxa"/>
            <w:tcBorders>
              <w:top w:val="nil"/>
              <w:left w:val="nil"/>
              <w:bottom w:val="nil"/>
              <w:right w:val="nil"/>
            </w:tcBorders>
            <w:noWrap/>
            <w:tcMar>
              <w:top w:w="0" w:type="dxa"/>
              <w:left w:w="60" w:type="dxa"/>
              <w:bottom w:w="0" w:type="dxa"/>
              <w:right w:w="60" w:type="dxa"/>
            </w:tcMar>
            <w:vAlign w:val="center"/>
            <w:hideMark/>
          </w:tcPr>
          <w:p w14:paraId="6C2166E8" w14:textId="77777777" w:rsidR="00647B5F" w:rsidRPr="00D20BCE" w:rsidRDefault="00647B5F" w:rsidP="00273D2E">
            <w:pPr>
              <w:jc w:val="center"/>
            </w:pPr>
          </w:p>
        </w:tc>
        <w:tc>
          <w:tcPr>
            <w:tcW w:w="0" w:type="auto"/>
            <w:noWrap/>
            <w:tcMar>
              <w:top w:w="60" w:type="dxa"/>
              <w:left w:w="60" w:type="dxa"/>
              <w:bottom w:w="60" w:type="dxa"/>
              <w:right w:w="60" w:type="dxa"/>
            </w:tcMar>
            <w:vAlign w:val="center"/>
            <w:hideMark/>
          </w:tcPr>
          <w:p w14:paraId="5875D27B" w14:textId="77777777" w:rsidR="00647B5F" w:rsidRPr="00D20BCE" w:rsidRDefault="00647B5F" w:rsidP="00DA04C1">
            <w:pPr>
              <w:pStyle w:val="Lijstalinea"/>
              <w:numPr>
                <w:ilvl w:val="0"/>
                <w:numId w:val="36"/>
              </w:numPr>
              <w:jc w:val="center"/>
            </w:pPr>
          </w:p>
        </w:tc>
        <w:tc>
          <w:tcPr>
            <w:tcW w:w="0" w:type="auto"/>
            <w:noWrap/>
            <w:tcMar>
              <w:top w:w="60" w:type="dxa"/>
              <w:left w:w="60" w:type="dxa"/>
              <w:bottom w:w="60" w:type="dxa"/>
              <w:right w:w="60" w:type="dxa"/>
            </w:tcMar>
            <w:vAlign w:val="center"/>
            <w:hideMark/>
          </w:tcPr>
          <w:p w14:paraId="3B18B0CB" w14:textId="77777777" w:rsidR="00647B5F" w:rsidRPr="00D20BCE" w:rsidRDefault="00647B5F" w:rsidP="00DA04C1">
            <w:pPr>
              <w:pStyle w:val="Lijstalinea"/>
              <w:numPr>
                <w:ilvl w:val="0"/>
                <w:numId w:val="36"/>
              </w:numPr>
              <w:jc w:val="center"/>
            </w:pPr>
          </w:p>
        </w:tc>
        <w:tc>
          <w:tcPr>
            <w:tcW w:w="0" w:type="auto"/>
            <w:noWrap/>
            <w:tcMar>
              <w:top w:w="60" w:type="dxa"/>
              <w:left w:w="60" w:type="dxa"/>
              <w:bottom w:w="60" w:type="dxa"/>
              <w:right w:w="60" w:type="dxa"/>
            </w:tcMar>
            <w:vAlign w:val="center"/>
            <w:hideMark/>
          </w:tcPr>
          <w:p w14:paraId="3D433C1B" w14:textId="77777777" w:rsidR="00647B5F" w:rsidRPr="00D20BCE" w:rsidRDefault="00647B5F" w:rsidP="00DA04C1">
            <w:pPr>
              <w:pStyle w:val="Lijstalinea"/>
              <w:numPr>
                <w:ilvl w:val="0"/>
                <w:numId w:val="36"/>
              </w:numPr>
              <w:jc w:val="center"/>
            </w:pPr>
          </w:p>
        </w:tc>
        <w:tc>
          <w:tcPr>
            <w:tcW w:w="0" w:type="auto"/>
            <w:noWrap/>
            <w:tcMar>
              <w:top w:w="60" w:type="dxa"/>
              <w:left w:w="60" w:type="dxa"/>
              <w:bottom w:w="60" w:type="dxa"/>
              <w:right w:w="60" w:type="dxa"/>
            </w:tcMar>
            <w:vAlign w:val="center"/>
            <w:hideMark/>
          </w:tcPr>
          <w:p w14:paraId="5765A1E9" w14:textId="77777777" w:rsidR="00647B5F" w:rsidRPr="00D20BCE" w:rsidRDefault="00647B5F" w:rsidP="00DA04C1">
            <w:pPr>
              <w:pStyle w:val="Lijstalinea"/>
              <w:numPr>
                <w:ilvl w:val="0"/>
                <w:numId w:val="36"/>
              </w:numPr>
              <w:jc w:val="center"/>
            </w:pPr>
          </w:p>
        </w:tc>
        <w:tc>
          <w:tcPr>
            <w:tcW w:w="0" w:type="auto"/>
            <w:noWrap/>
            <w:tcMar>
              <w:top w:w="60" w:type="dxa"/>
              <w:left w:w="60" w:type="dxa"/>
              <w:bottom w:w="60" w:type="dxa"/>
              <w:right w:w="60" w:type="dxa"/>
            </w:tcMar>
            <w:vAlign w:val="center"/>
            <w:hideMark/>
          </w:tcPr>
          <w:p w14:paraId="71015A22" w14:textId="77777777" w:rsidR="00647B5F" w:rsidRPr="00D20BCE" w:rsidRDefault="00647B5F" w:rsidP="00DA04C1">
            <w:pPr>
              <w:pStyle w:val="Lijstalinea"/>
              <w:numPr>
                <w:ilvl w:val="0"/>
                <w:numId w:val="36"/>
              </w:numPr>
              <w:jc w:val="center"/>
            </w:pPr>
          </w:p>
        </w:tc>
      </w:tr>
    </w:tbl>
    <w:p w14:paraId="7A426D7C" w14:textId="4293DD8B" w:rsidR="00647B5F" w:rsidRDefault="00647B5F" w:rsidP="002C1386">
      <w:pPr>
        <w:spacing w:line="360" w:lineRule="auto"/>
        <w:jc w:val="both"/>
        <w:rPr>
          <w:color w:val="FF0000"/>
          <w:lang w:eastAsia="en-US"/>
        </w:rPr>
      </w:pPr>
    </w:p>
    <w:p w14:paraId="4E2D4F27" w14:textId="5B773B12" w:rsidR="004300F0" w:rsidRDefault="004300F0">
      <w:pPr>
        <w:rPr>
          <w:color w:val="FF0000"/>
          <w:lang w:eastAsia="en-US"/>
        </w:rPr>
      </w:pPr>
    </w:p>
    <w:p w14:paraId="08220B91" w14:textId="1D226DFA" w:rsidR="00DA04C1" w:rsidRDefault="00DA04C1">
      <w:pPr>
        <w:rPr>
          <w:color w:val="FF0000"/>
          <w:lang w:eastAsia="en-US"/>
        </w:rPr>
      </w:pPr>
    </w:p>
    <w:p w14:paraId="4CE1E16B" w14:textId="1091984C" w:rsidR="00DA04C1" w:rsidRDefault="00DA04C1">
      <w:pPr>
        <w:rPr>
          <w:color w:val="FF0000"/>
          <w:lang w:eastAsia="en-US"/>
        </w:rPr>
      </w:pPr>
    </w:p>
    <w:p w14:paraId="3C8C4798" w14:textId="77777777" w:rsidR="00DA04C1" w:rsidRDefault="00DA04C1">
      <w:pPr>
        <w:rPr>
          <w:color w:val="FF0000"/>
          <w:lang w:eastAsia="en-US"/>
        </w:rPr>
      </w:pPr>
    </w:p>
    <w:p w14:paraId="3DA6EDAB" w14:textId="18087E18" w:rsidR="00647B5F" w:rsidRPr="00081764" w:rsidRDefault="004300F0" w:rsidP="00081764">
      <w:pPr>
        <w:spacing w:line="360" w:lineRule="auto"/>
        <w:ind w:firstLine="708"/>
        <w:rPr>
          <w:b/>
          <w:color w:val="000000" w:themeColor="text1"/>
          <w:sz w:val="26"/>
          <w:szCs w:val="26"/>
          <w:lang w:eastAsia="en-US"/>
        </w:rPr>
      </w:pPr>
      <w:r w:rsidRPr="00081764">
        <w:rPr>
          <w:b/>
          <w:color w:val="000000" w:themeColor="text1"/>
          <w:sz w:val="26"/>
          <w:szCs w:val="26"/>
          <w:lang w:eastAsia="en-US"/>
        </w:rPr>
        <w:lastRenderedPageBreak/>
        <w:t>Vignet C</w:t>
      </w:r>
    </w:p>
    <w:p w14:paraId="47F8A099" w14:textId="77777777" w:rsidR="00647B5F" w:rsidRPr="00081764" w:rsidRDefault="00647B5F" w:rsidP="00DE6563">
      <w:pPr>
        <w:shd w:val="clear" w:color="auto" w:fill="F2F5F8"/>
        <w:jc w:val="both"/>
        <w:rPr>
          <w:color w:val="000000" w:themeColor="text1"/>
        </w:rPr>
      </w:pPr>
      <w:r w:rsidRPr="00081764">
        <w:rPr>
          <w:color w:val="000000" w:themeColor="text1"/>
        </w:rPr>
        <w:t>Stelt u zich voor: U woont in de gemeente Argeloo, een gemeente met 150.000 inwoners. Het gemeentebestuur van Argeloo (de gemeenteraad en het college van Burgemeester &amp; Wethouders) heeft afgelopen jaar veel spanning gehad binnen de coalitiepartijen. Twee raadsleden van verschillende partijen zegden de samenwerking op binnen de coalitie en hebben zich afgesplitst van hun eigen partij. Deze raadsleden zijn als eenmansfractie verder gegaan. Sinds de coalitiebreuk benaderen de raadsleden elkaar in de raadszaal op een onvriendelijke manier. De vergaderingen over belangrijke gemeentelijke besluiten duren altijd erg lang en daarnaast zijn de raadsleden het vaak met elkaar oneens.</w:t>
      </w:r>
    </w:p>
    <w:p w14:paraId="2835E181" w14:textId="3760D9AB" w:rsidR="00647B5F" w:rsidRPr="00081764" w:rsidRDefault="00647B5F" w:rsidP="00DE6563">
      <w:pPr>
        <w:shd w:val="clear" w:color="auto" w:fill="F2F5F8"/>
        <w:jc w:val="both"/>
        <w:rPr>
          <w:color w:val="000000" w:themeColor="text1"/>
        </w:rPr>
      </w:pPr>
    </w:p>
    <w:p w14:paraId="3618D620" w14:textId="77777777" w:rsidR="00647B5F" w:rsidRPr="00081764" w:rsidRDefault="00647B5F" w:rsidP="00DE6563">
      <w:pPr>
        <w:shd w:val="clear" w:color="auto" w:fill="F2F5F8"/>
        <w:jc w:val="both"/>
        <w:rPr>
          <w:color w:val="000000" w:themeColor="text1"/>
        </w:rPr>
      </w:pPr>
      <w:r w:rsidRPr="00081764">
        <w:rPr>
          <w:color w:val="000000" w:themeColor="text1"/>
        </w:rPr>
        <w:t>Op een dag krijgt u post van de gemeente met als titel “Informatie over uw buurt”. Het betreft een informatiebrochure van de gemeente over de ontwikkeling van een terrein bij u in de buurt. De invulling van het terrein staat vast: er komen vijftien nieuwe starterswoningen, tien nieuwe parkeerplaatsen, fietsenrekken en een klein parkje. De ontwikkeling van het gebied begint binnenkort en zal nog een jaar duren.</w:t>
      </w:r>
    </w:p>
    <w:p w14:paraId="71DB4F4E" w14:textId="198B3616" w:rsidR="00647B5F" w:rsidRPr="00081764" w:rsidRDefault="00647B5F" w:rsidP="00647B5F">
      <w:pPr>
        <w:shd w:val="clear" w:color="auto" w:fill="F2F5F8"/>
        <w:rPr>
          <w:color w:val="000000" w:themeColor="text1"/>
        </w:rPr>
      </w:pPr>
    </w:p>
    <w:p w14:paraId="057E60B2" w14:textId="77777777" w:rsidR="00647B5F" w:rsidRPr="00081764" w:rsidRDefault="00647B5F" w:rsidP="00647B5F">
      <w:pPr>
        <w:shd w:val="clear" w:color="auto" w:fill="F2F5F8"/>
        <w:rPr>
          <w:color w:val="000000" w:themeColor="text1"/>
        </w:rPr>
      </w:pPr>
      <w:r w:rsidRPr="00081764">
        <w:rPr>
          <w:color w:val="000000" w:themeColor="text1"/>
        </w:rPr>
        <w:t>Beantwoord aan de hand van de stuk tekst hierboven onderstaande vragen:</w:t>
      </w:r>
    </w:p>
    <w:p w14:paraId="71B9D652" w14:textId="77777777" w:rsidR="00081764" w:rsidRDefault="00081764" w:rsidP="00647B5F">
      <w:pPr>
        <w:shd w:val="clear" w:color="auto" w:fill="FFFFFF"/>
        <w:rPr>
          <w:color w:val="000000" w:themeColor="text1"/>
          <w:spacing w:val="5"/>
        </w:rPr>
      </w:pPr>
    </w:p>
    <w:p w14:paraId="0D12BE41" w14:textId="0CA6AFFB" w:rsidR="00647B5F" w:rsidRPr="00081764" w:rsidRDefault="00647B5F" w:rsidP="00647B5F">
      <w:pPr>
        <w:shd w:val="clear" w:color="auto" w:fill="FFFFFF"/>
        <w:rPr>
          <w:color w:val="000000" w:themeColor="text1"/>
        </w:rPr>
      </w:pPr>
      <w:r w:rsidRPr="00081764">
        <w:rPr>
          <w:color w:val="000000" w:themeColor="text1"/>
        </w:rPr>
        <w:t>In hoeverre denkt u dat er in de gemeente Argeloo sprake is van een stabiel gemeentebestuur?</w:t>
      </w:r>
    </w:p>
    <w:tbl>
      <w:tblPr>
        <w:tblW w:w="5000" w:type="pct"/>
        <w:tblCellSpacing w:w="0" w:type="dxa"/>
        <w:tblCellMar>
          <w:left w:w="0" w:type="dxa"/>
          <w:right w:w="0" w:type="dxa"/>
        </w:tblCellMar>
        <w:tblLook w:val="04A0" w:firstRow="1" w:lastRow="0" w:firstColumn="1" w:lastColumn="0" w:noHBand="0" w:noVBand="1"/>
      </w:tblPr>
      <w:tblGrid>
        <w:gridCol w:w="2452"/>
        <w:gridCol w:w="141"/>
        <w:gridCol w:w="126"/>
        <w:gridCol w:w="1269"/>
        <w:gridCol w:w="1269"/>
        <w:gridCol w:w="1269"/>
        <w:gridCol w:w="1269"/>
        <w:gridCol w:w="1269"/>
      </w:tblGrid>
      <w:tr w:rsidR="00647B5F" w:rsidRPr="00081764" w14:paraId="562D9B3F" w14:textId="77777777" w:rsidTr="00273D2E">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23197F7C" w14:textId="77777777" w:rsidR="00647B5F" w:rsidRPr="00081764" w:rsidRDefault="00647B5F" w:rsidP="00273D2E">
            <w:pPr>
              <w:shd w:val="clear" w:color="auto" w:fill="FFFFFF"/>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243C708B" w14:textId="77777777" w:rsidR="00647B5F" w:rsidRPr="00081764" w:rsidRDefault="00647B5F" w:rsidP="00273D2E">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3DB65CB0" w14:textId="77777777" w:rsidR="00647B5F" w:rsidRPr="00081764" w:rsidRDefault="00647B5F" w:rsidP="00273D2E">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80E9DC3" w14:textId="77777777" w:rsidR="00647B5F" w:rsidRPr="00081764" w:rsidRDefault="00647B5F" w:rsidP="00273D2E">
            <w:pPr>
              <w:jc w:val="center"/>
              <w:rPr>
                <w:color w:val="000000" w:themeColor="text1"/>
              </w:rPr>
            </w:pPr>
            <w:r w:rsidRPr="00081764">
              <w:rPr>
                <w:color w:val="000000" w:themeColor="text1"/>
              </w:rPr>
              <w:t>Heel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3C702CF" w14:textId="77777777" w:rsidR="00647B5F" w:rsidRPr="00081764" w:rsidRDefault="00647B5F" w:rsidP="00273D2E">
            <w:pPr>
              <w:jc w:val="center"/>
              <w:rPr>
                <w:color w:val="000000" w:themeColor="text1"/>
              </w:rPr>
            </w:pPr>
            <w:r w:rsidRPr="00081764">
              <w:rPr>
                <w:color w:val="000000" w:themeColor="text1"/>
              </w:rPr>
              <w:t>Enigszins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4C35ED3" w14:textId="77777777" w:rsidR="00647B5F" w:rsidRPr="00081764" w:rsidRDefault="00647B5F" w:rsidP="00273D2E">
            <w:pPr>
              <w:jc w:val="center"/>
              <w:rPr>
                <w:color w:val="000000" w:themeColor="text1"/>
              </w:rPr>
            </w:pPr>
            <w:r w:rsidRPr="00081764">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6196ACA" w14:textId="77777777" w:rsidR="00647B5F" w:rsidRPr="00081764" w:rsidRDefault="00647B5F" w:rsidP="00273D2E">
            <w:pPr>
              <w:jc w:val="center"/>
              <w:rPr>
                <w:color w:val="000000" w:themeColor="text1"/>
              </w:rPr>
            </w:pPr>
            <w:r w:rsidRPr="00081764">
              <w:rPr>
                <w:color w:val="000000" w:themeColor="text1"/>
              </w:rPr>
              <w:t>Enigszins 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822B2AF" w14:textId="77777777" w:rsidR="00647B5F" w:rsidRPr="00081764" w:rsidRDefault="00647B5F" w:rsidP="00273D2E">
            <w:pPr>
              <w:jc w:val="center"/>
              <w:rPr>
                <w:color w:val="000000" w:themeColor="text1"/>
              </w:rPr>
            </w:pPr>
            <w:r w:rsidRPr="00081764">
              <w:rPr>
                <w:color w:val="000000" w:themeColor="text1"/>
              </w:rPr>
              <w:t>Heel stabiel</w:t>
            </w:r>
          </w:p>
        </w:tc>
      </w:tr>
      <w:tr w:rsidR="00081764" w:rsidRPr="00081764" w14:paraId="3BA233F2" w14:textId="77777777" w:rsidTr="00273D2E">
        <w:trPr>
          <w:tblCellSpacing w:w="0" w:type="dxa"/>
        </w:trPr>
        <w:tc>
          <w:tcPr>
            <w:tcW w:w="0" w:type="auto"/>
            <w:tcMar>
              <w:top w:w="60" w:type="dxa"/>
              <w:left w:w="60" w:type="dxa"/>
              <w:bottom w:w="60" w:type="dxa"/>
              <w:right w:w="60" w:type="dxa"/>
            </w:tcMar>
            <w:vAlign w:val="center"/>
            <w:hideMark/>
          </w:tcPr>
          <w:p w14:paraId="2EA99827" w14:textId="77777777" w:rsidR="00647B5F" w:rsidRPr="00081764" w:rsidRDefault="00647B5F" w:rsidP="00273D2E">
            <w:pPr>
              <w:rPr>
                <w:color w:val="000000" w:themeColor="text1"/>
              </w:rPr>
            </w:pPr>
            <w:r w:rsidRPr="00081764">
              <w:rPr>
                <w:color w:val="000000" w:themeColor="text1"/>
              </w:rPr>
              <w:t>1</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3B3EE8F5" w14:textId="77777777" w:rsidR="00647B5F" w:rsidRPr="00081764" w:rsidRDefault="00647B5F" w:rsidP="00273D2E">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777BE235" w14:textId="77777777" w:rsidR="00647B5F" w:rsidRPr="00081764" w:rsidRDefault="00647B5F" w:rsidP="00273D2E">
            <w:pPr>
              <w:jc w:val="center"/>
              <w:rPr>
                <w:color w:val="000000" w:themeColor="text1"/>
              </w:rPr>
            </w:pPr>
          </w:p>
        </w:tc>
        <w:tc>
          <w:tcPr>
            <w:tcW w:w="0" w:type="auto"/>
            <w:noWrap/>
            <w:tcMar>
              <w:top w:w="60" w:type="dxa"/>
              <w:left w:w="60" w:type="dxa"/>
              <w:bottom w:w="60" w:type="dxa"/>
              <w:right w:w="60" w:type="dxa"/>
            </w:tcMar>
            <w:vAlign w:val="center"/>
            <w:hideMark/>
          </w:tcPr>
          <w:p w14:paraId="66A1F7F9" w14:textId="77777777" w:rsidR="00647B5F" w:rsidRPr="00081764" w:rsidRDefault="00647B5F" w:rsidP="00081764">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6EB2FADF" w14:textId="77777777" w:rsidR="00647B5F" w:rsidRPr="00081764" w:rsidRDefault="00647B5F" w:rsidP="00081764">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634F4109" w14:textId="77777777" w:rsidR="00647B5F" w:rsidRPr="00081764" w:rsidRDefault="00647B5F" w:rsidP="00081764">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27ED234" w14:textId="77777777" w:rsidR="00647B5F" w:rsidRPr="00081764" w:rsidRDefault="00647B5F" w:rsidP="00081764">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653103A" w14:textId="77777777" w:rsidR="00647B5F" w:rsidRPr="00081764" w:rsidRDefault="00647B5F" w:rsidP="00081764">
            <w:pPr>
              <w:pStyle w:val="Lijstalinea"/>
              <w:numPr>
                <w:ilvl w:val="0"/>
                <w:numId w:val="36"/>
              </w:numPr>
              <w:jc w:val="center"/>
              <w:rPr>
                <w:color w:val="000000" w:themeColor="text1"/>
              </w:rPr>
            </w:pPr>
          </w:p>
        </w:tc>
      </w:tr>
    </w:tbl>
    <w:p w14:paraId="58FD7107" w14:textId="77777777" w:rsidR="00081764" w:rsidRDefault="00081764" w:rsidP="00647B5F">
      <w:pPr>
        <w:shd w:val="clear" w:color="auto" w:fill="FFFFFF"/>
        <w:rPr>
          <w:color w:val="000000" w:themeColor="text1"/>
          <w:spacing w:val="5"/>
        </w:rPr>
      </w:pPr>
    </w:p>
    <w:p w14:paraId="673BDBAB" w14:textId="015FF317" w:rsidR="00647B5F" w:rsidRPr="00081764" w:rsidRDefault="00647B5F" w:rsidP="00647B5F">
      <w:pPr>
        <w:shd w:val="clear" w:color="auto" w:fill="FFFFFF"/>
        <w:rPr>
          <w:color w:val="000000" w:themeColor="text1"/>
        </w:rPr>
      </w:pPr>
      <w:r w:rsidRPr="00081764">
        <w:rPr>
          <w:color w:val="000000" w:themeColor="text1"/>
        </w:rPr>
        <w:t>In hoeverre zou u in deze situatie uzelf beschrijven als een politiek betrokken burger?</w:t>
      </w:r>
    </w:p>
    <w:tbl>
      <w:tblPr>
        <w:tblW w:w="5000" w:type="pct"/>
        <w:tblCellSpacing w:w="0" w:type="dxa"/>
        <w:tblCellMar>
          <w:left w:w="0" w:type="dxa"/>
          <w:right w:w="0" w:type="dxa"/>
        </w:tblCellMar>
        <w:tblLook w:val="04A0" w:firstRow="1" w:lastRow="0" w:firstColumn="1" w:lastColumn="0" w:noHBand="0" w:noVBand="1"/>
      </w:tblPr>
      <w:tblGrid>
        <w:gridCol w:w="2452"/>
        <w:gridCol w:w="141"/>
        <w:gridCol w:w="126"/>
        <w:gridCol w:w="1269"/>
        <w:gridCol w:w="1269"/>
        <w:gridCol w:w="1269"/>
        <w:gridCol w:w="1269"/>
        <w:gridCol w:w="1269"/>
      </w:tblGrid>
      <w:tr w:rsidR="00647B5F" w:rsidRPr="00081764" w14:paraId="6A0A4533" w14:textId="77777777" w:rsidTr="00273D2E">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7E6720B5" w14:textId="77777777" w:rsidR="00647B5F" w:rsidRPr="00081764" w:rsidRDefault="00647B5F" w:rsidP="00273D2E">
            <w:pPr>
              <w:shd w:val="clear" w:color="auto" w:fill="FFFFFF"/>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555ECE0B" w14:textId="77777777" w:rsidR="00647B5F" w:rsidRPr="00081764" w:rsidRDefault="00647B5F" w:rsidP="00273D2E">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31135370" w14:textId="77777777" w:rsidR="00647B5F" w:rsidRPr="00081764" w:rsidRDefault="00647B5F" w:rsidP="00273D2E">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D74C88D" w14:textId="77777777" w:rsidR="00647B5F" w:rsidRPr="00081764" w:rsidRDefault="00647B5F" w:rsidP="00273D2E">
            <w:pPr>
              <w:jc w:val="center"/>
              <w:rPr>
                <w:color w:val="000000" w:themeColor="text1"/>
              </w:rPr>
            </w:pPr>
            <w:r w:rsidRPr="00081764">
              <w:rPr>
                <w:color w:val="000000" w:themeColor="text1"/>
              </w:rPr>
              <w:t>Helemaal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43EB366" w14:textId="77777777" w:rsidR="00647B5F" w:rsidRPr="00081764" w:rsidRDefault="00647B5F" w:rsidP="00273D2E">
            <w:pPr>
              <w:jc w:val="center"/>
              <w:rPr>
                <w:color w:val="000000" w:themeColor="text1"/>
              </w:rPr>
            </w:pPr>
            <w:r w:rsidRPr="00081764">
              <w:rPr>
                <w:color w:val="000000" w:themeColor="text1"/>
              </w:rPr>
              <w:t>Enigszins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475124B" w14:textId="77777777" w:rsidR="00647B5F" w:rsidRPr="00081764" w:rsidRDefault="00647B5F" w:rsidP="00273D2E">
            <w:pPr>
              <w:jc w:val="center"/>
              <w:rPr>
                <w:color w:val="000000" w:themeColor="text1"/>
              </w:rPr>
            </w:pPr>
            <w:r w:rsidRPr="00081764">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A4B909A" w14:textId="77777777" w:rsidR="00647B5F" w:rsidRPr="00081764" w:rsidRDefault="00647B5F" w:rsidP="00273D2E">
            <w:pPr>
              <w:jc w:val="center"/>
              <w:rPr>
                <w:color w:val="000000" w:themeColor="text1"/>
              </w:rPr>
            </w:pPr>
            <w:r w:rsidRPr="00081764">
              <w:rPr>
                <w:color w:val="000000" w:themeColor="text1"/>
              </w:rPr>
              <w:t>Enigszins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FF7371E" w14:textId="77777777" w:rsidR="00647B5F" w:rsidRPr="00081764" w:rsidRDefault="00647B5F" w:rsidP="00273D2E">
            <w:pPr>
              <w:jc w:val="center"/>
              <w:rPr>
                <w:color w:val="000000" w:themeColor="text1"/>
              </w:rPr>
            </w:pPr>
            <w:r w:rsidRPr="00081764">
              <w:rPr>
                <w:color w:val="000000" w:themeColor="text1"/>
              </w:rPr>
              <w:t>Helemaal wel betrokken</w:t>
            </w:r>
          </w:p>
        </w:tc>
      </w:tr>
      <w:tr w:rsidR="00081764" w:rsidRPr="00081764" w14:paraId="662F7BCE" w14:textId="77777777" w:rsidTr="00273D2E">
        <w:trPr>
          <w:tblCellSpacing w:w="0" w:type="dxa"/>
        </w:trPr>
        <w:tc>
          <w:tcPr>
            <w:tcW w:w="0" w:type="auto"/>
            <w:tcMar>
              <w:top w:w="60" w:type="dxa"/>
              <w:left w:w="60" w:type="dxa"/>
              <w:bottom w:w="60" w:type="dxa"/>
              <w:right w:w="60" w:type="dxa"/>
            </w:tcMar>
            <w:vAlign w:val="center"/>
            <w:hideMark/>
          </w:tcPr>
          <w:p w14:paraId="270DA46C" w14:textId="77777777" w:rsidR="00647B5F" w:rsidRPr="00081764" w:rsidRDefault="00647B5F" w:rsidP="00273D2E">
            <w:pPr>
              <w:rPr>
                <w:color w:val="000000" w:themeColor="text1"/>
              </w:rPr>
            </w:pPr>
            <w:r w:rsidRPr="00081764">
              <w:rPr>
                <w:color w:val="000000" w:themeColor="text1"/>
              </w:rPr>
              <w:t>2</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5169967B" w14:textId="77777777" w:rsidR="00647B5F" w:rsidRPr="00081764" w:rsidRDefault="00647B5F" w:rsidP="00273D2E">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5ABEBEF4" w14:textId="77777777" w:rsidR="00647B5F" w:rsidRPr="00081764" w:rsidRDefault="00647B5F" w:rsidP="00273D2E">
            <w:pPr>
              <w:jc w:val="center"/>
              <w:rPr>
                <w:color w:val="000000" w:themeColor="text1"/>
              </w:rPr>
            </w:pPr>
          </w:p>
        </w:tc>
        <w:tc>
          <w:tcPr>
            <w:tcW w:w="0" w:type="auto"/>
            <w:noWrap/>
            <w:tcMar>
              <w:top w:w="60" w:type="dxa"/>
              <w:left w:w="60" w:type="dxa"/>
              <w:bottom w:w="60" w:type="dxa"/>
              <w:right w:w="60" w:type="dxa"/>
            </w:tcMar>
            <w:vAlign w:val="center"/>
            <w:hideMark/>
          </w:tcPr>
          <w:p w14:paraId="62B08169" w14:textId="77777777" w:rsidR="00647B5F" w:rsidRPr="00081764" w:rsidRDefault="00647B5F" w:rsidP="00081764">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28619321" w14:textId="77777777" w:rsidR="00647B5F" w:rsidRPr="00081764" w:rsidRDefault="00647B5F" w:rsidP="00081764">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425627BD" w14:textId="77777777" w:rsidR="00647B5F" w:rsidRPr="00081764" w:rsidRDefault="00647B5F" w:rsidP="00081764">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E3F53D3" w14:textId="77777777" w:rsidR="00647B5F" w:rsidRPr="00081764" w:rsidRDefault="00647B5F" w:rsidP="00081764">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E7FC182" w14:textId="77777777" w:rsidR="00647B5F" w:rsidRPr="00081764" w:rsidRDefault="00647B5F" w:rsidP="00081764">
            <w:pPr>
              <w:pStyle w:val="Lijstalinea"/>
              <w:numPr>
                <w:ilvl w:val="0"/>
                <w:numId w:val="36"/>
              </w:numPr>
              <w:jc w:val="center"/>
              <w:rPr>
                <w:color w:val="000000" w:themeColor="text1"/>
              </w:rPr>
            </w:pPr>
          </w:p>
        </w:tc>
      </w:tr>
    </w:tbl>
    <w:p w14:paraId="497A7674" w14:textId="77777777" w:rsidR="00081764" w:rsidRDefault="00081764" w:rsidP="00647B5F">
      <w:pPr>
        <w:shd w:val="clear" w:color="auto" w:fill="F8F9FA"/>
        <w:rPr>
          <w:color w:val="000000" w:themeColor="text1"/>
          <w:spacing w:val="5"/>
        </w:rPr>
      </w:pPr>
    </w:p>
    <w:p w14:paraId="07BC6F03" w14:textId="0DE5F1D0" w:rsidR="00647B5F" w:rsidRPr="00081764" w:rsidRDefault="00647B5F" w:rsidP="00647B5F">
      <w:pPr>
        <w:shd w:val="clear" w:color="auto" w:fill="F8F9FA"/>
        <w:rPr>
          <w:color w:val="000000" w:themeColor="text1"/>
        </w:rPr>
      </w:pPr>
      <w:r w:rsidRPr="00081764">
        <w:rPr>
          <w:color w:val="000000" w:themeColor="text1"/>
        </w:rPr>
        <w:t>Het ontwerp van het gemeentelijke plan zoals hierboven beschreven is al afgerond.</w:t>
      </w:r>
    </w:p>
    <w:p w14:paraId="62FB784A" w14:textId="77777777" w:rsidR="00647B5F" w:rsidRPr="00081764" w:rsidRDefault="00647B5F" w:rsidP="00647B5F">
      <w:pPr>
        <w:shd w:val="clear" w:color="auto" w:fill="F8F9FA"/>
        <w:rPr>
          <w:color w:val="000000" w:themeColor="text1"/>
        </w:rPr>
      </w:pPr>
      <w:r w:rsidRPr="00081764">
        <w:rPr>
          <w:color w:val="000000" w:themeColor="text1"/>
        </w:rPr>
        <w:t>In hoeverre zou u in deze situatie bereid zijn om achteraf te laten blijken wat u vindt van dit gemeentelijk plan in uw buurt? Dit houdt in dat u individueel bezwaar aantekent of uw blijk van steun opstuurt via de e-mail naar de gehele gemeenteraad van Argeloo.</w:t>
      </w:r>
    </w:p>
    <w:tbl>
      <w:tblPr>
        <w:tblW w:w="5000" w:type="pct"/>
        <w:tblCellSpacing w:w="0" w:type="dxa"/>
        <w:tblCellMar>
          <w:left w:w="0" w:type="dxa"/>
          <w:right w:w="0" w:type="dxa"/>
        </w:tblCellMar>
        <w:tblLook w:val="04A0" w:firstRow="1" w:lastRow="0" w:firstColumn="1" w:lastColumn="0" w:noHBand="0" w:noVBand="1"/>
      </w:tblPr>
      <w:tblGrid>
        <w:gridCol w:w="2452"/>
        <w:gridCol w:w="141"/>
        <w:gridCol w:w="126"/>
        <w:gridCol w:w="1269"/>
        <w:gridCol w:w="1269"/>
        <w:gridCol w:w="1269"/>
        <w:gridCol w:w="1269"/>
        <w:gridCol w:w="1269"/>
      </w:tblGrid>
      <w:tr w:rsidR="00647B5F" w:rsidRPr="00081764" w14:paraId="5D63A58D" w14:textId="77777777" w:rsidTr="00273D2E">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6442A38B" w14:textId="77777777" w:rsidR="00647B5F" w:rsidRPr="00081764" w:rsidRDefault="00647B5F" w:rsidP="00273D2E">
            <w:pPr>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6B890494" w14:textId="77777777" w:rsidR="00647B5F" w:rsidRPr="00081764" w:rsidRDefault="00647B5F" w:rsidP="00273D2E">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02818FFD" w14:textId="77777777" w:rsidR="00647B5F" w:rsidRPr="00081764" w:rsidRDefault="00647B5F" w:rsidP="00273D2E">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F7D97E1" w14:textId="77777777" w:rsidR="00647B5F" w:rsidRPr="00081764" w:rsidRDefault="00647B5F" w:rsidP="00273D2E">
            <w:pPr>
              <w:jc w:val="center"/>
              <w:rPr>
                <w:color w:val="000000" w:themeColor="text1"/>
              </w:rPr>
            </w:pPr>
            <w:r w:rsidRPr="00081764">
              <w:rPr>
                <w:color w:val="000000" w:themeColor="text1"/>
              </w:rPr>
              <w:t>Helemaal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0386AB5" w14:textId="77777777" w:rsidR="00647B5F" w:rsidRPr="00081764" w:rsidRDefault="00647B5F" w:rsidP="00273D2E">
            <w:pPr>
              <w:jc w:val="center"/>
              <w:rPr>
                <w:color w:val="000000" w:themeColor="text1"/>
              </w:rPr>
            </w:pPr>
            <w:r w:rsidRPr="00081764">
              <w:rPr>
                <w:color w:val="000000" w:themeColor="text1"/>
              </w:rPr>
              <w:t>Enigszins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F6275AD" w14:textId="77777777" w:rsidR="00647B5F" w:rsidRPr="00081764" w:rsidRDefault="00647B5F" w:rsidP="00273D2E">
            <w:pPr>
              <w:jc w:val="center"/>
              <w:rPr>
                <w:color w:val="000000" w:themeColor="text1"/>
              </w:rPr>
            </w:pPr>
            <w:r w:rsidRPr="00081764">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F49321C" w14:textId="77777777" w:rsidR="00647B5F" w:rsidRPr="00081764" w:rsidRDefault="00647B5F" w:rsidP="00273D2E">
            <w:pPr>
              <w:jc w:val="center"/>
              <w:rPr>
                <w:color w:val="000000" w:themeColor="text1"/>
              </w:rPr>
            </w:pPr>
            <w:r w:rsidRPr="00081764">
              <w:rPr>
                <w:color w:val="000000" w:themeColor="text1"/>
              </w:rPr>
              <w:t>Enigszins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61421DB" w14:textId="77777777" w:rsidR="00647B5F" w:rsidRPr="00081764" w:rsidRDefault="00647B5F" w:rsidP="00273D2E">
            <w:pPr>
              <w:jc w:val="center"/>
              <w:rPr>
                <w:color w:val="000000" w:themeColor="text1"/>
              </w:rPr>
            </w:pPr>
            <w:r w:rsidRPr="00081764">
              <w:rPr>
                <w:color w:val="000000" w:themeColor="text1"/>
              </w:rPr>
              <w:t>Helemaal wel bereid</w:t>
            </w:r>
          </w:p>
        </w:tc>
      </w:tr>
      <w:tr w:rsidR="00647B5F" w:rsidRPr="00081764" w14:paraId="165EE193" w14:textId="77777777" w:rsidTr="00273D2E">
        <w:trPr>
          <w:tblCellSpacing w:w="0" w:type="dxa"/>
        </w:trPr>
        <w:tc>
          <w:tcPr>
            <w:tcW w:w="0" w:type="auto"/>
            <w:tcMar>
              <w:top w:w="60" w:type="dxa"/>
              <w:left w:w="60" w:type="dxa"/>
              <w:bottom w:w="60" w:type="dxa"/>
              <w:right w:w="60" w:type="dxa"/>
            </w:tcMar>
            <w:vAlign w:val="center"/>
            <w:hideMark/>
          </w:tcPr>
          <w:p w14:paraId="52D2E7A4" w14:textId="77777777" w:rsidR="00647B5F" w:rsidRPr="00081764" w:rsidRDefault="00647B5F" w:rsidP="00273D2E">
            <w:pPr>
              <w:rPr>
                <w:color w:val="000000" w:themeColor="text1"/>
              </w:rPr>
            </w:pPr>
            <w:r w:rsidRPr="00081764">
              <w:rPr>
                <w:color w:val="000000" w:themeColor="text1"/>
              </w:rPr>
              <w:t>3</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000D5B1E" w14:textId="77777777" w:rsidR="00647B5F" w:rsidRPr="00081764" w:rsidRDefault="00647B5F" w:rsidP="00273D2E">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1B6D4DE4" w14:textId="77777777" w:rsidR="00647B5F" w:rsidRPr="00081764" w:rsidRDefault="00647B5F" w:rsidP="00273D2E">
            <w:pPr>
              <w:jc w:val="center"/>
              <w:rPr>
                <w:color w:val="000000" w:themeColor="text1"/>
              </w:rPr>
            </w:pPr>
          </w:p>
        </w:tc>
        <w:tc>
          <w:tcPr>
            <w:tcW w:w="0" w:type="auto"/>
            <w:noWrap/>
            <w:tcMar>
              <w:top w:w="60" w:type="dxa"/>
              <w:left w:w="60" w:type="dxa"/>
              <w:bottom w:w="60" w:type="dxa"/>
              <w:right w:w="60" w:type="dxa"/>
            </w:tcMar>
            <w:vAlign w:val="center"/>
            <w:hideMark/>
          </w:tcPr>
          <w:p w14:paraId="4B51DBF3" w14:textId="77777777" w:rsidR="00647B5F" w:rsidRPr="00081764" w:rsidRDefault="00647B5F" w:rsidP="00081764">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1E6FE2A1" w14:textId="77777777" w:rsidR="00647B5F" w:rsidRPr="00081764" w:rsidRDefault="00647B5F" w:rsidP="00081764">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4555FCCD" w14:textId="77777777" w:rsidR="00647B5F" w:rsidRPr="00081764" w:rsidRDefault="00647B5F" w:rsidP="00081764">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ED014CD" w14:textId="77777777" w:rsidR="00647B5F" w:rsidRPr="00081764" w:rsidRDefault="00647B5F" w:rsidP="00081764">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FBAA528" w14:textId="77777777" w:rsidR="00647B5F" w:rsidRPr="00081764" w:rsidRDefault="00647B5F" w:rsidP="00081764">
            <w:pPr>
              <w:pStyle w:val="Lijstalinea"/>
              <w:numPr>
                <w:ilvl w:val="0"/>
                <w:numId w:val="36"/>
              </w:numPr>
              <w:jc w:val="center"/>
              <w:rPr>
                <w:color w:val="000000" w:themeColor="text1"/>
              </w:rPr>
            </w:pPr>
          </w:p>
        </w:tc>
      </w:tr>
    </w:tbl>
    <w:p w14:paraId="51008969" w14:textId="77777777" w:rsidR="00647B5F" w:rsidRPr="00081764" w:rsidRDefault="00647B5F" w:rsidP="00647B5F">
      <w:pPr>
        <w:rPr>
          <w:color w:val="000000" w:themeColor="text1"/>
        </w:rPr>
      </w:pPr>
    </w:p>
    <w:p w14:paraId="51EB1510" w14:textId="6347483F" w:rsidR="00647B5F" w:rsidRDefault="00647B5F" w:rsidP="002C1386">
      <w:pPr>
        <w:spacing w:line="360" w:lineRule="auto"/>
        <w:jc w:val="both"/>
        <w:rPr>
          <w:color w:val="000000" w:themeColor="text1"/>
          <w:lang w:eastAsia="en-US"/>
        </w:rPr>
      </w:pPr>
    </w:p>
    <w:p w14:paraId="40AB81F0" w14:textId="77777777" w:rsidR="00081764" w:rsidRPr="00081764" w:rsidRDefault="00081764" w:rsidP="002C1386">
      <w:pPr>
        <w:spacing w:line="360" w:lineRule="auto"/>
        <w:jc w:val="both"/>
        <w:rPr>
          <w:color w:val="000000" w:themeColor="text1"/>
          <w:lang w:eastAsia="en-US"/>
        </w:rPr>
      </w:pPr>
    </w:p>
    <w:p w14:paraId="77858B75" w14:textId="5943F7BF" w:rsidR="00647B5F" w:rsidRDefault="00647B5F" w:rsidP="002C1386">
      <w:pPr>
        <w:spacing w:line="360" w:lineRule="auto"/>
        <w:jc w:val="both"/>
        <w:rPr>
          <w:color w:val="FF0000"/>
          <w:lang w:eastAsia="en-US"/>
        </w:rPr>
      </w:pPr>
    </w:p>
    <w:p w14:paraId="1F843820" w14:textId="59CFB9C2" w:rsidR="00647B5F" w:rsidRDefault="00647B5F" w:rsidP="002C1386">
      <w:pPr>
        <w:spacing w:line="360" w:lineRule="auto"/>
        <w:jc w:val="both"/>
        <w:rPr>
          <w:color w:val="FF0000"/>
          <w:lang w:eastAsia="en-US"/>
        </w:rPr>
      </w:pPr>
    </w:p>
    <w:p w14:paraId="1116371F" w14:textId="1C4D6C77" w:rsidR="007C3BE1" w:rsidRDefault="007C3BE1" w:rsidP="002C1386">
      <w:pPr>
        <w:spacing w:line="360" w:lineRule="auto"/>
        <w:jc w:val="both"/>
        <w:rPr>
          <w:color w:val="FF0000"/>
          <w:lang w:eastAsia="en-US"/>
        </w:rPr>
      </w:pPr>
    </w:p>
    <w:p w14:paraId="2EC3E2BB" w14:textId="735722CD" w:rsidR="00647B5F" w:rsidRDefault="00647B5F" w:rsidP="002C1386">
      <w:pPr>
        <w:spacing w:line="360" w:lineRule="auto"/>
        <w:jc w:val="both"/>
        <w:rPr>
          <w:color w:val="FF0000"/>
          <w:lang w:eastAsia="en-US"/>
        </w:rPr>
      </w:pPr>
    </w:p>
    <w:p w14:paraId="70DF08C8" w14:textId="77777777" w:rsidR="00081764" w:rsidRDefault="00081764" w:rsidP="002C1386">
      <w:pPr>
        <w:spacing w:line="360" w:lineRule="auto"/>
        <w:jc w:val="both"/>
        <w:rPr>
          <w:color w:val="FF0000"/>
          <w:lang w:eastAsia="en-US"/>
        </w:rPr>
      </w:pPr>
    </w:p>
    <w:p w14:paraId="7932073C" w14:textId="180D431F" w:rsidR="00647B5F" w:rsidRPr="00B272C6" w:rsidRDefault="007C3BE1" w:rsidP="00B272C6">
      <w:pPr>
        <w:spacing w:line="360" w:lineRule="auto"/>
        <w:ind w:firstLine="708"/>
        <w:rPr>
          <w:b/>
          <w:color w:val="000000" w:themeColor="text1"/>
          <w:sz w:val="26"/>
          <w:szCs w:val="26"/>
          <w:lang w:eastAsia="en-US"/>
        </w:rPr>
      </w:pPr>
      <w:r w:rsidRPr="00B272C6">
        <w:rPr>
          <w:b/>
          <w:color w:val="000000" w:themeColor="text1"/>
          <w:sz w:val="26"/>
          <w:szCs w:val="26"/>
          <w:lang w:eastAsia="en-US"/>
        </w:rPr>
        <w:lastRenderedPageBreak/>
        <w:t xml:space="preserve">Vignet L </w:t>
      </w:r>
    </w:p>
    <w:p w14:paraId="49D60E2B" w14:textId="442DF09D" w:rsidR="00647B5F" w:rsidRPr="00B272C6" w:rsidRDefault="00647B5F" w:rsidP="00DE6563">
      <w:pPr>
        <w:shd w:val="clear" w:color="auto" w:fill="F2F5F8"/>
        <w:jc w:val="both"/>
        <w:rPr>
          <w:color w:val="000000" w:themeColor="text1"/>
        </w:rPr>
      </w:pPr>
      <w:r w:rsidRPr="00B272C6">
        <w:rPr>
          <w:color w:val="000000" w:themeColor="text1"/>
        </w:rPr>
        <w:t>Stelt u zich voor: U woont in de gemeente Brunnerswijk, een gemeente met 150.000 inwoners. Het gemeentebestuur van Brunnerswijk (de gemeenteraad en het college van Burgemeester &amp; Wethouders) heeft afgelopen jaar veel spanning gehad binnen de coalitiepartijen. Twee raadsleden van verschillende partijen zegden de samenwerking op binnen de coalitie en hebben zich afgesplitst van hun eigen partij. Deze raadsleden zijn als eenmansfractie verder gegaan. Sinds de coalitiebreuk benaderen de raadsleden elkaar in de raadszaal op een onvriendelijke manier. De vergaderingen over belangrijke gemeentelijke besluiten duren altijd erg lang en daarnaast zijn de raadsleden het vaak met elkaar oneens.</w:t>
      </w:r>
      <w:r w:rsidR="00DE6563">
        <w:rPr>
          <w:color w:val="000000" w:themeColor="text1"/>
        </w:rPr>
        <w:t xml:space="preserve">  </w:t>
      </w:r>
      <w:r w:rsidRPr="00B272C6">
        <w:rPr>
          <w:color w:val="000000" w:themeColor="text1"/>
        </w:rPr>
        <w:br/>
      </w:r>
    </w:p>
    <w:p w14:paraId="33EA6E20" w14:textId="77777777" w:rsidR="00647B5F" w:rsidRPr="00B272C6" w:rsidRDefault="00647B5F" w:rsidP="00DE6563">
      <w:pPr>
        <w:shd w:val="clear" w:color="auto" w:fill="F2F5F8"/>
        <w:jc w:val="both"/>
        <w:rPr>
          <w:color w:val="000000" w:themeColor="text1"/>
        </w:rPr>
      </w:pPr>
      <w:r w:rsidRPr="00B272C6">
        <w:rPr>
          <w:color w:val="000000" w:themeColor="text1"/>
        </w:rPr>
        <w:t>U heeft de politieke ontwikkelingen in uw gemeente altijd gevolgd in de lokale nieuwsmedia. U vindt de politiek belangrijk en daarom heeft u bij de vorige verkiezingen (landelijk en gemeentelijk) gestemd. Ook bent u onlangs lid geworden van een grote politieke partij.</w:t>
      </w:r>
    </w:p>
    <w:p w14:paraId="438F87AF" w14:textId="1CF10F61" w:rsidR="00647B5F" w:rsidRPr="00B272C6" w:rsidRDefault="00647B5F" w:rsidP="00DE6563">
      <w:pPr>
        <w:shd w:val="clear" w:color="auto" w:fill="F2F5F8"/>
        <w:jc w:val="both"/>
        <w:rPr>
          <w:color w:val="000000" w:themeColor="text1"/>
        </w:rPr>
      </w:pPr>
    </w:p>
    <w:p w14:paraId="7455180B" w14:textId="77777777" w:rsidR="00647B5F" w:rsidRPr="00B272C6" w:rsidRDefault="00647B5F" w:rsidP="00DE6563">
      <w:pPr>
        <w:shd w:val="clear" w:color="auto" w:fill="F2F5F8"/>
        <w:jc w:val="both"/>
        <w:rPr>
          <w:color w:val="000000" w:themeColor="text1"/>
        </w:rPr>
      </w:pPr>
      <w:r w:rsidRPr="00B272C6">
        <w:rPr>
          <w:color w:val="000000" w:themeColor="text1"/>
        </w:rPr>
        <w:t>Op een dag wandelt u langs een groot leegstaand terrein vlakbij u in de buurt. Eigenlijk is het zonde dat er niks met dit groot stuk grond gedaan wordt. Thuis zoekt u op de gemeentelijke website op hoe u uw idee voor deze plek aan de gemeente kenbaar kan maken. Het is mogelijk via een initiatiefvoorstel met voldoende handtekeningen uit de buurt een voorstel te maken voor dit stuk grond, in samenspraak met de gemeente.</w:t>
      </w:r>
    </w:p>
    <w:p w14:paraId="7F88452B" w14:textId="7B494EB4" w:rsidR="00647B5F" w:rsidRPr="00B272C6" w:rsidRDefault="00647B5F" w:rsidP="00647B5F">
      <w:pPr>
        <w:shd w:val="clear" w:color="auto" w:fill="F2F5F8"/>
        <w:rPr>
          <w:color w:val="000000" w:themeColor="text1"/>
        </w:rPr>
      </w:pPr>
    </w:p>
    <w:p w14:paraId="29D28778" w14:textId="77777777" w:rsidR="00647B5F" w:rsidRPr="00B272C6" w:rsidRDefault="00647B5F" w:rsidP="00647B5F">
      <w:pPr>
        <w:shd w:val="clear" w:color="auto" w:fill="F2F5F8"/>
        <w:rPr>
          <w:color w:val="000000" w:themeColor="text1"/>
        </w:rPr>
      </w:pPr>
      <w:r w:rsidRPr="00B272C6">
        <w:rPr>
          <w:color w:val="000000" w:themeColor="text1"/>
        </w:rPr>
        <w:t>Beantwoord aan de hand van de stuk tekst hierboven onderstaande vragen:</w:t>
      </w:r>
    </w:p>
    <w:p w14:paraId="6191CE0C" w14:textId="77777777" w:rsidR="00B272C6" w:rsidRDefault="00B272C6" w:rsidP="00647B5F">
      <w:pPr>
        <w:shd w:val="clear" w:color="auto" w:fill="FFFFFF"/>
        <w:rPr>
          <w:color w:val="000000" w:themeColor="text1"/>
          <w:spacing w:val="5"/>
        </w:rPr>
      </w:pPr>
    </w:p>
    <w:p w14:paraId="063090A3" w14:textId="66E7B183" w:rsidR="00647B5F" w:rsidRPr="00B272C6" w:rsidRDefault="00647B5F" w:rsidP="00647B5F">
      <w:pPr>
        <w:shd w:val="clear" w:color="auto" w:fill="FFFFFF"/>
        <w:rPr>
          <w:color w:val="000000" w:themeColor="text1"/>
        </w:rPr>
      </w:pPr>
      <w:r w:rsidRPr="00B272C6">
        <w:rPr>
          <w:color w:val="000000" w:themeColor="text1"/>
        </w:rPr>
        <w:t>In hoeverre denkt u dat er in de gemeente Brunnerswijk sprake is van een stabiel gemeentebestuur?</w:t>
      </w:r>
    </w:p>
    <w:tbl>
      <w:tblPr>
        <w:tblW w:w="5000" w:type="pct"/>
        <w:tblCellSpacing w:w="0" w:type="dxa"/>
        <w:tblCellMar>
          <w:left w:w="0" w:type="dxa"/>
          <w:right w:w="0" w:type="dxa"/>
        </w:tblCellMar>
        <w:tblLook w:val="04A0" w:firstRow="1" w:lastRow="0" w:firstColumn="1" w:lastColumn="0" w:noHBand="0" w:noVBand="1"/>
      </w:tblPr>
      <w:tblGrid>
        <w:gridCol w:w="2452"/>
        <w:gridCol w:w="141"/>
        <w:gridCol w:w="126"/>
        <w:gridCol w:w="1269"/>
        <w:gridCol w:w="1269"/>
        <w:gridCol w:w="1269"/>
        <w:gridCol w:w="1269"/>
        <w:gridCol w:w="1269"/>
      </w:tblGrid>
      <w:tr w:rsidR="00647B5F" w:rsidRPr="00B272C6" w14:paraId="334F0FBA" w14:textId="77777777" w:rsidTr="00273D2E">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10297830" w14:textId="77777777" w:rsidR="00647B5F" w:rsidRPr="00B272C6" w:rsidRDefault="00647B5F" w:rsidP="00273D2E">
            <w:pPr>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21F47B0B" w14:textId="77777777" w:rsidR="00647B5F" w:rsidRPr="00B272C6" w:rsidRDefault="00647B5F" w:rsidP="00273D2E">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3B2111EA" w14:textId="77777777" w:rsidR="00647B5F" w:rsidRPr="00B272C6" w:rsidRDefault="00647B5F" w:rsidP="00273D2E">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EB90B55" w14:textId="77777777" w:rsidR="00647B5F" w:rsidRPr="00B272C6" w:rsidRDefault="00647B5F" w:rsidP="00273D2E">
            <w:pPr>
              <w:jc w:val="center"/>
              <w:rPr>
                <w:color w:val="000000" w:themeColor="text1"/>
              </w:rPr>
            </w:pPr>
            <w:r w:rsidRPr="00B272C6">
              <w:rPr>
                <w:color w:val="000000" w:themeColor="text1"/>
              </w:rPr>
              <w:t>Heel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BF4A71B" w14:textId="77777777" w:rsidR="00647B5F" w:rsidRPr="00B272C6" w:rsidRDefault="00647B5F" w:rsidP="00273D2E">
            <w:pPr>
              <w:jc w:val="center"/>
              <w:rPr>
                <w:color w:val="000000" w:themeColor="text1"/>
              </w:rPr>
            </w:pPr>
            <w:r w:rsidRPr="00B272C6">
              <w:rPr>
                <w:color w:val="000000" w:themeColor="text1"/>
              </w:rPr>
              <w:t>Enigszins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3BB6797" w14:textId="77777777" w:rsidR="00647B5F" w:rsidRPr="00B272C6" w:rsidRDefault="00647B5F" w:rsidP="00273D2E">
            <w:pPr>
              <w:jc w:val="center"/>
              <w:rPr>
                <w:color w:val="000000" w:themeColor="text1"/>
              </w:rPr>
            </w:pPr>
            <w:r w:rsidRPr="00B272C6">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781C8DA" w14:textId="77777777" w:rsidR="00647B5F" w:rsidRPr="00B272C6" w:rsidRDefault="00647B5F" w:rsidP="00273D2E">
            <w:pPr>
              <w:jc w:val="center"/>
              <w:rPr>
                <w:color w:val="000000" w:themeColor="text1"/>
              </w:rPr>
            </w:pPr>
            <w:r w:rsidRPr="00B272C6">
              <w:rPr>
                <w:color w:val="000000" w:themeColor="text1"/>
              </w:rPr>
              <w:t>Enigszins 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9030120" w14:textId="77777777" w:rsidR="00647B5F" w:rsidRPr="00B272C6" w:rsidRDefault="00647B5F" w:rsidP="00273D2E">
            <w:pPr>
              <w:jc w:val="center"/>
              <w:rPr>
                <w:color w:val="000000" w:themeColor="text1"/>
              </w:rPr>
            </w:pPr>
            <w:r w:rsidRPr="00B272C6">
              <w:rPr>
                <w:color w:val="000000" w:themeColor="text1"/>
              </w:rPr>
              <w:t>Heel stabiel</w:t>
            </w:r>
          </w:p>
        </w:tc>
      </w:tr>
      <w:tr w:rsidR="00B272C6" w:rsidRPr="00B272C6" w14:paraId="66E9BFF9" w14:textId="77777777" w:rsidTr="00273D2E">
        <w:trPr>
          <w:tblCellSpacing w:w="0" w:type="dxa"/>
        </w:trPr>
        <w:tc>
          <w:tcPr>
            <w:tcW w:w="0" w:type="auto"/>
            <w:tcMar>
              <w:top w:w="60" w:type="dxa"/>
              <w:left w:w="60" w:type="dxa"/>
              <w:bottom w:w="60" w:type="dxa"/>
              <w:right w:w="60" w:type="dxa"/>
            </w:tcMar>
            <w:vAlign w:val="center"/>
            <w:hideMark/>
          </w:tcPr>
          <w:p w14:paraId="7B1B2A02" w14:textId="77777777" w:rsidR="00647B5F" w:rsidRPr="00B272C6" w:rsidRDefault="00647B5F" w:rsidP="00273D2E">
            <w:pPr>
              <w:rPr>
                <w:color w:val="000000" w:themeColor="text1"/>
              </w:rPr>
            </w:pPr>
            <w:r w:rsidRPr="00B272C6">
              <w:rPr>
                <w:color w:val="000000" w:themeColor="text1"/>
              </w:rPr>
              <w:t>1</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5C278DF4" w14:textId="77777777" w:rsidR="00647B5F" w:rsidRPr="00B272C6" w:rsidRDefault="00647B5F" w:rsidP="00273D2E">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747DB3F6" w14:textId="77777777" w:rsidR="00647B5F" w:rsidRPr="00B272C6" w:rsidRDefault="00647B5F" w:rsidP="00273D2E">
            <w:pPr>
              <w:jc w:val="center"/>
              <w:rPr>
                <w:color w:val="000000" w:themeColor="text1"/>
              </w:rPr>
            </w:pPr>
          </w:p>
        </w:tc>
        <w:tc>
          <w:tcPr>
            <w:tcW w:w="0" w:type="auto"/>
            <w:noWrap/>
            <w:tcMar>
              <w:top w:w="60" w:type="dxa"/>
              <w:left w:w="60" w:type="dxa"/>
              <w:bottom w:w="60" w:type="dxa"/>
              <w:right w:w="60" w:type="dxa"/>
            </w:tcMar>
            <w:vAlign w:val="center"/>
            <w:hideMark/>
          </w:tcPr>
          <w:p w14:paraId="156DDAE8" w14:textId="77777777" w:rsidR="00647B5F" w:rsidRPr="00B272C6" w:rsidRDefault="00647B5F" w:rsidP="00B272C6">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273B78C" w14:textId="77777777" w:rsidR="00647B5F" w:rsidRPr="00B272C6" w:rsidRDefault="00647B5F" w:rsidP="00B272C6">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1C55315B" w14:textId="77777777" w:rsidR="00647B5F" w:rsidRPr="00B272C6" w:rsidRDefault="00647B5F" w:rsidP="00B272C6">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B532C14" w14:textId="77777777" w:rsidR="00647B5F" w:rsidRPr="00B272C6" w:rsidRDefault="00647B5F" w:rsidP="00B272C6">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10CEC1B4" w14:textId="77777777" w:rsidR="00647B5F" w:rsidRPr="00B272C6" w:rsidRDefault="00647B5F" w:rsidP="00B272C6">
            <w:pPr>
              <w:pStyle w:val="Lijstalinea"/>
              <w:numPr>
                <w:ilvl w:val="0"/>
                <w:numId w:val="36"/>
              </w:numPr>
              <w:jc w:val="center"/>
              <w:rPr>
                <w:color w:val="000000" w:themeColor="text1"/>
              </w:rPr>
            </w:pPr>
          </w:p>
        </w:tc>
      </w:tr>
    </w:tbl>
    <w:p w14:paraId="10F7270B" w14:textId="77777777" w:rsidR="00B272C6" w:rsidRDefault="00B272C6" w:rsidP="00647B5F">
      <w:pPr>
        <w:shd w:val="clear" w:color="auto" w:fill="FFFFFF"/>
        <w:rPr>
          <w:color w:val="000000" w:themeColor="text1"/>
          <w:spacing w:val="5"/>
        </w:rPr>
      </w:pPr>
    </w:p>
    <w:p w14:paraId="53C0589C" w14:textId="319A8BEF" w:rsidR="00647B5F" w:rsidRPr="00B272C6" w:rsidRDefault="00647B5F" w:rsidP="00647B5F">
      <w:pPr>
        <w:shd w:val="clear" w:color="auto" w:fill="FFFFFF"/>
        <w:rPr>
          <w:color w:val="000000" w:themeColor="text1"/>
        </w:rPr>
      </w:pPr>
      <w:r w:rsidRPr="00B272C6">
        <w:rPr>
          <w:color w:val="000000" w:themeColor="text1"/>
        </w:rPr>
        <w:t>In hoeverre zou u in deze situatie uzelf beschrijven als een politiek betrokken burger?</w:t>
      </w:r>
    </w:p>
    <w:tbl>
      <w:tblPr>
        <w:tblW w:w="5000" w:type="pct"/>
        <w:tblCellSpacing w:w="0" w:type="dxa"/>
        <w:tblCellMar>
          <w:left w:w="0" w:type="dxa"/>
          <w:right w:w="0" w:type="dxa"/>
        </w:tblCellMar>
        <w:tblLook w:val="04A0" w:firstRow="1" w:lastRow="0" w:firstColumn="1" w:lastColumn="0" w:noHBand="0" w:noVBand="1"/>
      </w:tblPr>
      <w:tblGrid>
        <w:gridCol w:w="2452"/>
        <w:gridCol w:w="141"/>
        <w:gridCol w:w="126"/>
        <w:gridCol w:w="1269"/>
        <w:gridCol w:w="1269"/>
        <w:gridCol w:w="1269"/>
        <w:gridCol w:w="1269"/>
        <w:gridCol w:w="1269"/>
      </w:tblGrid>
      <w:tr w:rsidR="00647B5F" w:rsidRPr="00B272C6" w14:paraId="0ABFAC90" w14:textId="77777777" w:rsidTr="00273D2E">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1514422D" w14:textId="77777777" w:rsidR="00647B5F" w:rsidRPr="00B272C6" w:rsidRDefault="00647B5F" w:rsidP="00273D2E">
            <w:pPr>
              <w:shd w:val="clear" w:color="auto" w:fill="FFFFFF"/>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453B623C" w14:textId="77777777" w:rsidR="00647B5F" w:rsidRPr="00B272C6" w:rsidRDefault="00647B5F" w:rsidP="00273D2E">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12345FE2" w14:textId="77777777" w:rsidR="00647B5F" w:rsidRPr="00B272C6" w:rsidRDefault="00647B5F" w:rsidP="00273D2E">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E4F0A89" w14:textId="77777777" w:rsidR="00647B5F" w:rsidRPr="00B272C6" w:rsidRDefault="00647B5F" w:rsidP="00273D2E">
            <w:pPr>
              <w:jc w:val="center"/>
              <w:rPr>
                <w:color w:val="000000" w:themeColor="text1"/>
              </w:rPr>
            </w:pPr>
            <w:r w:rsidRPr="00B272C6">
              <w:rPr>
                <w:color w:val="000000" w:themeColor="text1"/>
              </w:rPr>
              <w:t>Helemaal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95414C5" w14:textId="77777777" w:rsidR="00647B5F" w:rsidRPr="00B272C6" w:rsidRDefault="00647B5F" w:rsidP="00273D2E">
            <w:pPr>
              <w:jc w:val="center"/>
              <w:rPr>
                <w:color w:val="000000" w:themeColor="text1"/>
              </w:rPr>
            </w:pPr>
            <w:r w:rsidRPr="00B272C6">
              <w:rPr>
                <w:color w:val="000000" w:themeColor="text1"/>
              </w:rPr>
              <w:t>Enigszins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9AD8BBA" w14:textId="77777777" w:rsidR="00647B5F" w:rsidRPr="00B272C6" w:rsidRDefault="00647B5F" w:rsidP="00273D2E">
            <w:pPr>
              <w:jc w:val="center"/>
              <w:rPr>
                <w:color w:val="000000" w:themeColor="text1"/>
              </w:rPr>
            </w:pPr>
            <w:r w:rsidRPr="00B272C6">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1D64752" w14:textId="77777777" w:rsidR="00647B5F" w:rsidRPr="00B272C6" w:rsidRDefault="00647B5F" w:rsidP="00273D2E">
            <w:pPr>
              <w:jc w:val="center"/>
              <w:rPr>
                <w:color w:val="000000" w:themeColor="text1"/>
              </w:rPr>
            </w:pPr>
            <w:r w:rsidRPr="00B272C6">
              <w:rPr>
                <w:color w:val="000000" w:themeColor="text1"/>
              </w:rPr>
              <w:t>Enigszins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47AEC14" w14:textId="77777777" w:rsidR="00647B5F" w:rsidRPr="00B272C6" w:rsidRDefault="00647B5F" w:rsidP="00273D2E">
            <w:pPr>
              <w:jc w:val="center"/>
              <w:rPr>
                <w:color w:val="000000" w:themeColor="text1"/>
              </w:rPr>
            </w:pPr>
            <w:r w:rsidRPr="00B272C6">
              <w:rPr>
                <w:color w:val="000000" w:themeColor="text1"/>
              </w:rPr>
              <w:t>Helemaal wel betrokken</w:t>
            </w:r>
          </w:p>
        </w:tc>
      </w:tr>
      <w:tr w:rsidR="00B272C6" w:rsidRPr="00B272C6" w14:paraId="3B81ABF9" w14:textId="77777777" w:rsidTr="00273D2E">
        <w:trPr>
          <w:tblCellSpacing w:w="0" w:type="dxa"/>
        </w:trPr>
        <w:tc>
          <w:tcPr>
            <w:tcW w:w="0" w:type="auto"/>
            <w:tcMar>
              <w:top w:w="60" w:type="dxa"/>
              <w:left w:w="60" w:type="dxa"/>
              <w:bottom w:w="60" w:type="dxa"/>
              <w:right w:w="60" w:type="dxa"/>
            </w:tcMar>
            <w:vAlign w:val="center"/>
            <w:hideMark/>
          </w:tcPr>
          <w:p w14:paraId="764BB600" w14:textId="77777777" w:rsidR="00647B5F" w:rsidRPr="00B272C6" w:rsidRDefault="00647B5F" w:rsidP="00273D2E">
            <w:pPr>
              <w:rPr>
                <w:color w:val="000000" w:themeColor="text1"/>
              </w:rPr>
            </w:pPr>
            <w:r w:rsidRPr="00B272C6">
              <w:rPr>
                <w:color w:val="000000" w:themeColor="text1"/>
              </w:rPr>
              <w:t>2</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519205DA" w14:textId="77777777" w:rsidR="00647B5F" w:rsidRPr="00B272C6" w:rsidRDefault="00647B5F" w:rsidP="00273D2E">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69F74CBE" w14:textId="77777777" w:rsidR="00647B5F" w:rsidRPr="00B272C6" w:rsidRDefault="00647B5F" w:rsidP="00273D2E">
            <w:pPr>
              <w:jc w:val="center"/>
              <w:rPr>
                <w:color w:val="000000" w:themeColor="text1"/>
              </w:rPr>
            </w:pPr>
          </w:p>
        </w:tc>
        <w:tc>
          <w:tcPr>
            <w:tcW w:w="0" w:type="auto"/>
            <w:noWrap/>
            <w:tcMar>
              <w:top w:w="60" w:type="dxa"/>
              <w:left w:w="60" w:type="dxa"/>
              <w:bottom w:w="60" w:type="dxa"/>
              <w:right w:w="60" w:type="dxa"/>
            </w:tcMar>
            <w:vAlign w:val="center"/>
            <w:hideMark/>
          </w:tcPr>
          <w:p w14:paraId="4F47F8FA" w14:textId="77777777" w:rsidR="00647B5F" w:rsidRPr="00B272C6" w:rsidRDefault="00647B5F" w:rsidP="00B272C6">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17277480" w14:textId="77777777" w:rsidR="00647B5F" w:rsidRPr="00B272C6" w:rsidRDefault="00647B5F" w:rsidP="00B272C6">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FAD18A2" w14:textId="77777777" w:rsidR="00647B5F" w:rsidRPr="00B272C6" w:rsidRDefault="00647B5F" w:rsidP="00B272C6">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E96D94B" w14:textId="77777777" w:rsidR="00647B5F" w:rsidRPr="00B272C6" w:rsidRDefault="00647B5F" w:rsidP="00B272C6">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4C1ACEF0" w14:textId="77777777" w:rsidR="00647B5F" w:rsidRPr="00B272C6" w:rsidRDefault="00647B5F" w:rsidP="00B272C6">
            <w:pPr>
              <w:pStyle w:val="Lijstalinea"/>
              <w:numPr>
                <w:ilvl w:val="0"/>
                <w:numId w:val="36"/>
              </w:numPr>
              <w:jc w:val="center"/>
              <w:rPr>
                <w:color w:val="000000" w:themeColor="text1"/>
              </w:rPr>
            </w:pPr>
          </w:p>
        </w:tc>
      </w:tr>
    </w:tbl>
    <w:p w14:paraId="75DC4B2D" w14:textId="77777777" w:rsidR="00B272C6" w:rsidRDefault="00B272C6" w:rsidP="00647B5F">
      <w:pPr>
        <w:shd w:val="clear" w:color="auto" w:fill="F8F9FA"/>
        <w:rPr>
          <w:color w:val="000000" w:themeColor="text1"/>
          <w:spacing w:val="5"/>
        </w:rPr>
      </w:pPr>
    </w:p>
    <w:p w14:paraId="76512927" w14:textId="74A194F4" w:rsidR="00647B5F" w:rsidRPr="00B272C6" w:rsidRDefault="00647B5F" w:rsidP="00647B5F">
      <w:pPr>
        <w:shd w:val="clear" w:color="auto" w:fill="F8F9FA"/>
        <w:rPr>
          <w:color w:val="000000" w:themeColor="text1"/>
        </w:rPr>
      </w:pPr>
      <w:r w:rsidRPr="00B272C6">
        <w:rPr>
          <w:color w:val="000000" w:themeColor="text1"/>
        </w:rPr>
        <w:t>In hoeverre bent u bereid om een initiatiefvoorstel over dit braakliggend terrein op te stellen die u naar het gemeentebestuur van Brunnerswijk opstuurt? Dit houdt in dat u samen met de buurt en met experts van de gemeente tien sessies in de avond bij elkaar zit om een ontwerp te maken over de invulling van het terrein en daarnaast uiteindelijk verantwoordelijkheid draagt over het beheer van deze nieuwe plek in de buurt.</w:t>
      </w:r>
    </w:p>
    <w:tbl>
      <w:tblPr>
        <w:tblW w:w="5000" w:type="pct"/>
        <w:tblCellSpacing w:w="0" w:type="dxa"/>
        <w:tblCellMar>
          <w:left w:w="0" w:type="dxa"/>
          <w:right w:w="0" w:type="dxa"/>
        </w:tblCellMar>
        <w:tblLook w:val="04A0" w:firstRow="1" w:lastRow="0" w:firstColumn="1" w:lastColumn="0" w:noHBand="0" w:noVBand="1"/>
      </w:tblPr>
      <w:tblGrid>
        <w:gridCol w:w="2452"/>
        <w:gridCol w:w="141"/>
        <w:gridCol w:w="126"/>
        <w:gridCol w:w="1269"/>
        <w:gridCol w:w="1269"/>
        <w:gridCol w:w="1269"/>
        <w:gridCol w:w="1269"/>
        <w:gridCol w:w="1269"/>
      </w:tblGrid>
      <w:tr w:rsidR="00647B5F" w:rsidRPr="00B272C6" w14:paraId="5F971605" w14:textId="77777777" w:rsidTr="00273D2E">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22A4A432" w14:textId="77777777" w:rsidR="00647B5F" w:rsidRPr="00B272C6" w:rsidRDefault="00647B5F" w:rsidP="00273D2E">
            <w:pPr>
              <w:shd w:val="clear" w:color="auto" w:fill="F8F9FA"/>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213BE2B7" w14:textId="77777777" w:rsidR="00647B5F" w:rsidRPr="00B272C6" w:rsidRDefault="00647B5F" w:rsidP="00273D2E">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11754413" w14:textId="77777777" w:rsidR="00647B5F" w:rsidRPr="00B272C6" w:rsidRDefault="00647B5F" w:rsidP="00273D2E">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AC14C37" w14:textId="77777777" w:rsidR="00647B5F" w:rsidRPr="00B272C6" w:rsidRDefault="00647B5F" w:rsidP="00273D2E">
            <w:pPr>
              <w:jc w:val="center"/>
              <w:rPr>
                <w:color w:val="000000" w:themeColor="text1"/>
              </w:rPr>
            </w:pPr>
            <w:r w:rsidRPr="00B272C6">
              <w:rPr>
                <w:color w:val="000000" w:themeColor="text1"/>
              </w:rPr>
              <w:t>Helemaal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495C67A" w14:textId="77777777" w:rsidR="00647B5F" w:rsidRPr="00B272C6" w:rsidRDefault="00647B5F" w:rsidP="00273D2E">
            <w:pPr>
              <w:jc w:val="center"/>
              <w:rPr>
                <w:color w:val="000000" w:themeColor="text1"/>
              </w:rPr>
            </w:pPr>
            <w:r w:rsidRPr="00B272C6">
              <w:rPr>
                <w:color w:val="000000" w:themeColor="text1"/>
              </w:rPr>
              <w:t>Enigszins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0EC10C2" w14:textId="77777777" w:rsidR="00647B5F" w:rsidRPr="00B272C6" w:rsidRDefault="00647B5F" w:rsidP="00273D2E">
            <w:pPr>
              <w:jc w:val="center"/>
              <w:rPr>
                <w:color w:val="000000" w:themeColor="text1"/>
              </w:rPr>
            </w:pPr>
            <w:r w:rsidRPr="00B272C6">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B4BC588" w14:textId="77777777" w:rsidR="00647B5F" w:rsidRPr="00B272C6" w:rsidRDefault="00647B5F" w:rsidP="00273D2E">
            <w:pPr>
              <w:jc w:val="center"/>
              <w:rPr>
                <w:color w:val="000000" w:themeColor="text1"/>
              </w:rPr>
            </w:pPr>
            <w:r w:rsidRPr="00B272C6">
              <w:rPr>
                <w:color w:val="000000" w:themeColor="text1"/>
              </w:rPr>
              <w:t>Enigszins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4E5D130" w14:textId="77777777" w:rsidR="00647B5F" w:rsidRPr="00B272C6" w:rsidRDefault="00647B5F" w:rsidP="00273D2E">
            <w:pPr>
              <w:jc w:val="center"/>
              <w:rPr>
                <w:color w:val="000000" w:themeColor="text1"/>
              </w:rPr>
            </w:pPr>
            <w:r w:rsidRPr="00B272C6">
              <w:rPr>
                <w:color w:val="000000" w:themeColor="text1"/>
              </w:rPr>
              <w:t>Helemaal wel bereid</w:t>
            </w:r>
          </w:p>
        </w:tc>
      </w:tr>
      <w:tr w:rsidR="00B272C6" w:rsidRPr="00B272C6" w14:paraId="11CF12FE" w14:textId="77777777" w:rsidTr="00273D2E">
        <w:trPr>
          <w:tblCellSpacing w:w="0" w:type="dxa"/>
        </w:trPr>
        <w:tc>
          <w:tcPr>
            <w:tcW w:w="0" w:type="auto"/>
            <w:tcMar>
              <w:top w:w="60" w:type="dxa"/>
              <w:left w:w="60" w:type="dxa"/>
              <w:bottom w:w="60" w:type="dxa"/>
              <w:right w:w="60" w:type="dxa"/>
            </w:tcMar>
            <w:vAlign w:val="center"/>
            <w:hideMark/>
          </w:tcPr>
          <w:p w14:paraId="4234BA1F" w14:textId="77777777" w:rsidR="00647B5F" w:rsidRPr="00B272C6" w:rsidRDefault="00647B5F" w:rsidP="00273D2E">
            <w:pPr>
              <w:rPr>
                <w:color w:val="000000" w:themeColor="text1"/>
              </w:rPr>
            </w:pPr>
            <w:r w:rsidRPr="00B272C6">
              <w:rPr>
                <w:color w:val="000000" w:themeColor="text1"/>
              </w:rPr>
              <w:t>3</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7BD51E36" w14:textId="77777777" w:rsidR="00647B5F" w:rsidRPr="00B272C6" w:rsidRDefault="00647B5F" w:rsidP="00273D2E">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39F4ED7C" w14:textId="77777777" w:rsidR="00647B5F" w:rsidRPr="00B272C6" w:rsidRDefault="00647B5F" w:rsidP="00273D2E">
            <w:pPr>
              <w:jc w:val="center"/>
              <w:rPr>
                <w:color w:val="000000" w:themeColor="text1"/>
              </w:rPr>
            </w:pPr>
          </w:p>
        </w:tc>
        <w:tc>
          <w:tcPr>
            <w:tcW w:w="0" w:type="auto"/>
            <w:noWrap/>
            <w:tcMar>
              <w:top w:w="60" w:type="dxa"/>
              <w:left w:w="60" w:type="dxa"/>
              <w:bottom w:w="60" w:type="dxa"/>
              <w:right w:w="60" w:type="dxa"/>
            </w:tcMar>
            <w:vAlign w:val="center"/>
            <w:hideMark/>
          </w:tcPr>
          <w:p w14:paraId="04478F3C" w14:textId="77777777" w:rsidR="00647B5F" w:rsidRPr="00B272C6" w:rsidRDefault="00647B5F" w:rsidP="00B272C6">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484E9476" w14:textId="77777777" w:rsidR="00647B5F" w:rsidRPr="00B272C6" w:rsidRDefault="00647B5F" w:rsidP="00B272C6">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9A25E65" w14:textId="77777777" w:rsidR="00647B5F" w:rsidRPr="00B272C6" w:rsidRDefault="00647B5F" w:rsidP="00B272C6">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50BEEE8" w14:textId="77777777" w:rsidR="00647B5F" w:rsidRPr="00B272C6" w:rsidRDefault="00647B5F" w:rsidP="00B272C6">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25D9062F" w14:textId="77777777" w:rsidR="00647B5F" w:rsidRPr="00B272C6" w:rsidRDefault="00647B5F" w:rsidP="00B272C6">
            <w:pPr>
              <w:pStyle w:val="Lijstalinea"/>
              <w:numPr>
                <w:ilvl w:val="0"/>
                <w:numId w:val="36"/>
              </w:numPr>
              <w:jc w:val="center"/>
              <w:rPr>
                <w:color w:val="000000" w:themeColor="text1"/>
              </w:rPr>
            </w:pPr>
          </w:p>
        </w:tc>
      </w:tr>
    </w:tbl>
    <w:p w14:paraId="4D8ED0FD" w14:textId="77D619C6" w:rsidR="00EE7C9B" w:rsidRPr="002E587B" w:rsidRDefault="00EE7C9B" w:rsidP="002E587B">
      <w:pPr>
        <w:rPr>
          <w:color w:val="FF0000"/>
          <w:lang w:eastAsia="en-US"/>
        </w:rPr>
      </w:pPr>
    </w:p>
    <w:p w14:paraId="1D0C1178" w14:textId="322F9287" w:rsidR="008A678B" w:rsidRPr="001721AA" w:rsidRDefault="003B29F0" w:rsidP="00B946FE">
      <w:pPr>
        <w:pStyle w:val="Kop2"/>
        <w:spacing w:line="360" w:lineRule="auto"/>
        <w:rPr>
          <w:color w:val="1F3864" w:themeColor="accent1" w:themeShade="80"/>
        </w:rPr>
      </w:pPr>
      <w:bookmarkStart w:id="49" w:name="_Toc61707313"/>
      <w:r w:rsidRPr="001721AA">
        <w:rPr>
          <w:color w:val="1F3864" w:themeColor="accent1" w:themeShade="80"/>
        </w:rPr>
        <w:lastRenderedPageBreak/>
        <w:t>3.</w:t>
      </w:r>
      <w:r w:rsidR="009F5987">
        <w:rPr>
          <w:color w:val="1F3864" w:themeColor="accent1" w:themeShade="80"/>
        </w:rPr>
        <w:t>8</w:t>
      </w:r>
      <w:r w:rsidRPr="001721AA">
        <w:rPr>
          <w:color w:val="1F3864" w:themeColor="accent1" w:themeShade="80"/>
        </w:rPr>
        <w:t xml:space="preserve"> </w:t>
      </w:r>
      <w:r w:rsidR="004C2BDF" w:rsidRPr="001721AA">
        <w:rPr>
          <w:color w:val="1F3864" w:themeColor="accent1" w:themeShade="80"/>
        </w:rPr>
        <w:t xml:space="preserve">Dataverzameling en </w:t>
      </w:r>
      <w:r w:rsidR="00DD2E63" w:rsidRPr="001721AA">
        <w:rPr>
          <w:color w:val="1F3864" w:themeColor="accent1" w:themeShade="80"/>
        </w:rPr>
        <w:t>respondenten</w:t>
      </w:r>
      <w:bookmarkEnd w:id="49"/>
    </w:p>
    <w:p w14:paraId="14ACF1E3" w14:textId="6C119F49" w:rsidR="00DE4D02" w:rsidRDefault="008A678B" w:rsidP="00442F71">
      <w:pPr>
        <w:spacing w:line="360" w:lineRule="auto"/>
        <w:ind w:firstLine="708"/>
        <w:jc w:val="both"/>
        <w:rPr>
          <w:color w:val="000000" w:themeColor="text1"/>
        </w:rPr>
      </w:pPr>
      <w:r>
        <w:rPr>
          <w:color w:val="000000" w:themeColor="text1"/>
        </w:rPr>
        <w:t xml:space="preserve">In het uitnodigen van respondenten is met een aantal zaken rekening gehouden. Zo zijn </w:t>
      </w:r>
      <w:r w:rsidR="00FE2F5E">
        <w:rPr>
          <w:color w:val="000000" w:themeColor="text1"/>
        </w:rPr>
        <w:t xml:space="preserve">er zowel mensen </w:t>
      </w:r>
      <w:r w:rsidR="0027303C">
        <w:rPr>
          <w:color w:val="000000" w:themeColor="text1"/>
        </w:rPr>
        <w:t>uit</w:t>
      </w:r>
      <w:r w:rsidR="00FE2F5E">
        <w:rPr>
          <w:color w:val="000000" w:themeColor="text1"/>
        </w:rPr>
        <w:t xml:space="preserve"> het eigen netwerk alsook mensen die zich bij een bewonersverband hebben aangesloten</w:t>
      </w:r>
      <w:r w:rsidR="00D51C02">
        <w:rPr>
          <w:color w:val="000000" w:themeColor="text1"/>
        </w:rPr>
        <w:t xml:space="preserve"> uitgenodigd om de vignettenvragenlijst in te vullen</w:t>
      </w:r>
      <w:r w:rsidR="00FE2F5E">
        <w:rPr>
          <w:color w:val="000000" w:themeColor="text1"/>
        </w:rPr>
        <w:t xml:space="preserve">. </w:t>
      </w:r>
      <w:r w:rsidR="00474E9B">
        <w:rPr>
          <w:color w:val="000000" w:themeColor="text1"/>
        </w:rPr>
        <w:t xml:space="preserve">Bij elke uitnodiging is gevraagd om de enquête door te sturen naar iemand anders. </w:t>
      </w:r>
      <w:r>
        <w:rPr>
          <w:color w:val="000000" w:themeColor="text1"/>
        </w:rPr>
        <w:t xml:space="preserve">Daarnaast is getracht om burgers uit verschillende </w:t>
      </w:r>
      <w:r w:rsidR="006143CA">
        <w:rPr>
          <w:color w:val="000000" w:themeColor="text1"/>
        </w:rPr>
        <w:t>steden</w:t>
      </w:r>
      <w:r>
        <w:rPr>
          <w:color w:val="000000" w:themeColor="text1"/>
        </w:rPr>
        <w:t xml:space="preserve"> te benaderen</w:t>
      </w:r>
      <w:r w:rsidR="006143CA">
        <w:rPr>
          <w:color w:val="000000" w:themeColor="text1"/>
        </w:rPr>
        <w:t>.</w:t>
      </w:r>
      <w:r>
        <w:rPr>
          <w:color w:val="000000" w:themeColor="text1"/>
        </w:rPr>
        <w:t xml:space="preserve"> </w:t>
      </w:r>
      <w:r w:rsidR="00DE4D02">
        <w:rPr>
          <w:color w:val="000000" w:themeColor="text1"/>
        </w:rPr>
        <w:t>De participatie</w:t>
      </w:r>
      <w:r w:rsidR="00474E9B">
        <w:rPr>
          <w:color w:val="000000" w:themeColor="text1"/>
        </w:rPr>
        <w:t xml:space="preserve">- of </w:t>
      </w:r>
      <w:r w:rsidR="00DE4D02">
        <w:rPr>
          <w:color w:val="000000" w:themeColor="text1"/>
        </w:rPr>
        <w:t xml:space="preserve">bewonersgroepen die </w:t>
      </w:r>
      <w:r w:rsidR="006675D9">
        <w:rPr>
          <w:color w:val="000000" w:themeColor="text1"/>
        </w:rPr>
        <w:t xml:space="preserve">op eigen initiatief </w:t>
      </w:r>
      <w:r w:rsidR="00DE4D02">
        <w:rPr>
          <w:color w:val="000000" w:themeColor="text1"/>
        </w:rPr>
        <w:t xml:space="preserve">zijn benaderd zijn het ‘Burgerservicelab Arnhem’, ‘Power2Nijmegen’, ‘Wijkplatform Utrecht’ en een participatiecluster Eindhoven. </w:t>
      </w:r>
      <w:r w:rsidR="006675D9">
        <w:rPr>
          <w:color w:val="000000" w:themeColor="text1"/>
        </w:rPr>
        <w:t xml:space="preserve">In totaal </w:t>
      </w:r>
      <w:r w:rsidR="00442F71">
        <w:rPr>
          <w:color w:val="000000" w:themeColor="text1"/>
        </w:rPr>
        <w:t>bestaan deze clusters uit 26 leden</w:t>
      </w:r>
      <w:r w:rsidR="002E7FB4">
        <w:rPr>
          <w:color w:val="000000" w:themeColor="text1"/>
        </w:rPr>
        <w:t xml:space="preserve">, waarvan </w:t>
      </w:r>
      <w:r w:rsidR="00442F71">
        <w:rPr>
          <w:color w:val="000000" w:themeColor="text1"/>
        </w:rPr>
        <w:t xml:space="preserve">6 respondenten een officiële bevestiging van een enquêteafronding </w:t>
      </w:r>
      <w:r w:rsidR="002E7FB4">
        <w:rPr>
          <w:color w:val="000000" w:themeColor="text1"/>
        </w:rPr>
        <w:t>hebben gemaild</w:t>
      </w:r>
      <w:r w:rsidR="00442F71">
        <w:rPr>
          <w:color w:val="000000" w:themeColor="text1"/>
        </w:rPr>
        <w:t xml:space="preserve">. </w:t>
      </w:r>
    </w:p>
    <w:p w14:paraId="47B3F823" w14:textId="78E386E4" w:rsidR="0094740F" w:rsidRPr="00AD4069" w:rsidRDefault="00273D2E" w:rsidP="0094740F">
      <w:pPr>
        <w:spacing w:line="360" w:lineRule="auto"/>
        <w:ind w:firstLine="708"/>
        <w:jc w:val="both"/>
        <w:rPr>
          <w:color w:val="000000" w:themeColor="text1"/>
        </w:rPr>
      </w:pPr>
      <w:r>
        <w:rPr>
          <w:color w:val="000000" w:themeColor="text1"/>
        </w:rPr>
        <w:t>De r</w:t>
      </w:r>
      <w:r w:rsidR="008A678B" w:rsidRPr="005952C9">
        <w:rPr>
          <w:color w:val="000000" w:themeColor="text1"/>
        </w:rPr>
        <w:t xml:space="preserve">espondenten hebben een </w:t>
      </w:r>
      <w:r w:rsidR="00AD4069">
        <w:rPr>
          <w:color w:val="000000" w:themeColor="text1"/>
        </w:rPr>
        <w:t>e</w:t>
      </w:r>
      <w:r w:rsidR="006143CA">
        <w:rPr>
          <w:color w:val="000000" w:themeColor="text1"/>
        </w:rPr>
        <w:t>-</w:t>
      </w:r>
      <w:r w:rsidR="00AD4069">
        <w:rPr>
          <w:color w:val="000000" w:themeColor="text1"/>
        </w:rPr>
        <w:t xml:space="preserve">mail </w:t>
      </w:r>
      <w:r>
        <w:rPr>
          <w:color w:val="000000" w:themeColor="text1"/>
        </w:rPr>
        <w:t>met een</w:t>
      </w:r>
      <w:r w:rsidR="00AD4069">
        <w:rPr>
          <w:color w:val="000000" w:themeColor="text1"/>
        </w:rPr>
        <w:t xml:space="preserve"> anonieme link</w:t>
      </w:r>
      <w:r w:rsidR="008A678B" w:rsidRPr="005952C9">
        <w:rPr>
          <w:color w:val="000000" w:themeColor="text1"/>
        </w:rPr>
        <w:t xml:space="preserve"> </w:t>
      </w:r>
      <w:r w:rsidR="00987F89">
        <w:rPr>
          <w:color w:val="000000" w:themeColor="text1"/>
        </w:rPr>
        <w:t xml:space="preserve">naar de vignettenvragenlijst </w:t>
      </w:r>
      <w:r w:rsidR="008A678B" w:rsidRPr="005952C9">
        <w:rPr>
          <w:color w:val="000000" w:themeColor="text1"/>
        </w:rPr>
        <w:t>gekregen</w:t>
      </w:r>
      <w:r w:rsidR="00987F89">
        <w:rPr>
          <w:color w:val="000000" w:themeColor="text1"/>
        </w:rPr>
        <w:t>.</w:t>
      </w:r>
      <w:r w:rsidR="00E61C6A">
        <w:rPr>
          <w:color w:val="000000" w:themeColor="text1"/>
        </w:rPr>
        <w:t xml:space="preserve"> </w:t>
      </w:r>
      <w:r w:rsidR="00AD4069">
        <w:rPr>
          <w:color w:val="000000" w:themeColor="text1"/>
        </w:rPr>
        <w:t>In de introductietekst</w:t>
      </w:r>
      <w:r w:rsidR="00E84CF1">
        <w:rPr>
          <w:color w:val="000000" w:themeColor="text1"/>
        </w:rPr>
        <w:t xml:space="preserve"> (</w:t>
      </w:r>
      <w:r w:rsidR="00AF7230">
        <w:rPr>
          <w:color w:val="000000" w:themeColor="text1"/>
        </w:rPr>
        <w:t>b</w:t>
      </w:r>
      <w:r w:rsidR="00175298">
        <w:rPr>
          <w:color w:val="000000" w:themeColor="text1"/>
        </w:rPr>
        <w:t>ijlage 2</w:t>
      </w:r>
      <w:r w:rsidR="00E84CF1">
        <w:rPr>
          <w:color w:val="000000" w:themeColor="text1"/>
        </w:rPr>
        <w:t xml:space="preserve">) </w:t>
      </w:r>
      <w:r w:rsidR="00733E4B">
        <w:rPr>
          <w:color w:val="000000" w:themeColor="text1"/>
        </w:rPr>
        <w:t>is getracht de respondent een verwachting te geven van wat zij van de vragenlijst konden verwachten. In deze introductietekst is uitgelegd dat zij vier verschillende fictieve situaties te lezen krijgen met bijbehorende vragen. Ook werd hen uitgelegd dat zij aan het einde van deze vier situaties een algemene vragenlijst moeten invullen</w:t>
      </w:r>
      <w:r w:rsidR="00265803">
        <w:rPr>
          <w:color w:val="000000" w:themeColor="text1"/>
        </w:rPr>
        <w:t xml:space="preserve"> over henzelf. </w:t>
      </w:r>
    </w:p>
    <w:p w14:paraId="2A79AE3F" w14:textId="735E7580" w:rsidR="003F2B39" w:rsidRDefault="00733E4B" w:rsidP="005B0FAB">
      <w:pPr>
        <w:spacing w:line="360" w:lineRule="auto"/>
        <w:ind w:firstLine="708"/>
        <w:jc w:val="both"/>
        <w:rPr>
          <w:color w:val="000000" w:themeColor="text1"/>
        </w:rPr>
      </w:pPr>
      <w:r w:rsidRPr="001E61A4">
        <w:rPr>
          <w:color w:val="000000" w:themeColor="text1"/>
        </w:rPr>
        <w:t xml:space="preserve">In </w:t>
      </w:r>
      <w:r w:rsidR="009D381B">
        <w:rPr>
          <w:color w:val="000000" w:themeColor="text1"/>
        </w:rPr>
        <w:t xml:space="preserve">het </w:t>
      </w:r>
      <w:r w:rsidR="00C56359">
        <w:rPr>
          <w:color w:val="000000" w:themeColor="text1"/>
        </w:rPr>
        <w:t>enquête</w:t>
      </w:r>
      <w:r w:rsidR="009D381B">
        <w:rPr>
          <w:color w:val="000000" w:themeColor="text1"/>
        </w:rPr>
        <w:t xml:space="preserve">programma </w:t>
      </w:r>
      <w:r w:rsidRPr="001E61A4">
        <w:rPr>
          <w:color w:val="000000" w:themeColor="text1"/>
        </w:rPr>
        <w:t xml:space="preserve">Qualtrics is de optie ‘Force Answer’ </w:t>
      </w:r>
      <w:r w:rsidR="0003693C">
        <w:rPr>
          <w:color w:val="000000" w:themeColor="text1"/>
        </w:rPr>
        <w:t>bij ieder antwoord aangevinkt</w:t>
      </w:r>
      <w:r w:rsidRPr="001E61A4">
        <w:rPr>
          <w:color w:val="000000" w:themeColor="text1"/>
        </w:rPr>
        <w:t xml:space="preserve">. Dit betekent dat de respondent pas verder kan naar de volgende vraag als de vorige vraag is beantwoord opdat </w:t>
      </w:r>
      <w:r w:rsidR="00660E01">
        <w:rPr>
          <w:color w:val="000000" w:themeColor="text1"/>
        </w:rPr>
        <w:t xml:space="preserve">zij niet per </w:t>
      </w:r>
      <w:r w:rsidR="005D450B">
        <w:rPr>
          <w:color w:val="000000" w:themeColor="text1"/>
        </w:rPr>
        <w:t>abuis</w:t>
      </w:r>
      <w:r w:rsidR="00660E01">
        <w:rPr>
          <w:color w:val="000000" w:themeColor="text1"/>
        </w:rPr>
        <w:t xml:space="preserve"> een vraag overslaan. </w:t>
      </w:r>
      <w:r w:rsidRPr="001E61A4">
        <w:rPr>
          <w:color w:val="000000" w:themeColor="text1"/>
        </w:rPr>
        <w:t>Er zijn echter een aantal respondenten die de vragenlijst wegens onbekende redenen niet volledig hebben ingevuld. Van de 144 respondenten bleven er uiteindelijk 11</w:t>
      </w:r>
      <w:r w:rsidR="0026293F">
        <w:rPr>
          <w:color w:val="000000" w:themeColor="text1"/>
        </w:rPr>
        <w:t>4</w:t>
      </w:r>
      <w:r w:rsidRPr="001E61A4">
        <w:rPr>
          <w:color w:val="000000" w:themeColor="text1"/>
        </w:rPr>
        <w:t xml:space="preserve"> respondenten over die de vragenlijst volledig hebben ingevuld. De rest van de respondenten die </w:t>
      </w:r>
      <w:r w:rsidR="00A55799">
        <w:rPr>
          <w:color w:val="000000" w:themeColor="text1"/>
        </w:rPr>
        <w:t xml:space="preserve">een onvolledige </w:t>
      </w:r>
      <w:r w:rsidR="00875B4D">
        <w:rPr>
          <w:color w:val="000000" w:themeColor="text1"/>
        </w:rPr>
        <w:t>vragenlijst</w:t>
      </w:r>
      <w:r w:rsidR="00A55799">
        <w:rPr>
          <w:color w:val="000000" w:themeColor="text1"/>
        </w:rPr>
        <w:t xml:space="preserve"> hebben ingevuld </w:t>
      </w:r>
      <w:r w:rsidRPr="001E61A4">
        <w:rPr>
          <w:color w:val="000000" w:themeColor="text1"/>
        </w:rPr>
        <w:t xml:space="preserve">(in totaal 29) zijn verwijderd </w:t>
      </w:r>
      <w:r w:rsidR="005D450B">
        <w:rPr>
          <w:color w:val="000000" w:themeColor="text1"/>
        </w:rPr>
        <w:t xml:space="preserve">uit de dataset </w:t>
      </w:r>
      <w:r w:rsidRPr="001E61A4">
        <w:rPr>
          <w:color w:val="000000" w:themeColor="text1"/>
        </w:rPr>
        <w:t xml:space="preserve">en </w:t>
      </w:r>
      <w:r w:rsidR="00875B4D">
        <w:rPr>
          <w:color w:val="000000" w:themeColor="text1"/>
        </w:rPr>
        <w:t xml:space="preserve">dus </w:t>
      </w:r>
      <w:r w:rsidRPr="001E61A4">
        <w:rPr>
          <w:color w:val="000000" w:themeColor="text1"/>
        </w:rPr>
        <w:t>niet meegenomen in de statistische analyse.</w:t>
      </w:r>
      <w:r w:rsidR="0094740F">
        <w:rPr>
          <w:color w:val="000000" w:themeColor="text1"/>
        </w:rPr>
        <w:t xml:space="preserve"> </w:t>
      </w:r>
    </w:p>
    <w:p w14:paraId="22832AC2" w14:textId="596CABA0" w:rsidR="008A678B" w:rsidRPr="005B0FAB" w:rsidRDefault="0094740F" w:rsidP="005B0FAB">
      <w:pPr>
        <w:spacing w:line="360" w:lineRule="auto"/>
        <w:ind w:firstLine="708"/>
        <w:jc w:val="both"/>
        <w:rPr>
          <w:color w:val="000000" w:themeColor="text1"/>
        </w:rPr>
      </w:pPr>
      <w:r>
        <w:rPr>
          <w:color w:val="000000" w:themeColor="text1"/>
        </w:rPr>
        <w:t>Van de 11</w:t>
      </w:r>
      <w:r w:rsidR="00C640E2">
        <w:rPr>
          <w:color w:val="000000" w:themeColor="text1"/>
        </w:rPr>
        <w:t>4</w:t>
      </w:r>
      <w:r>
        <w:rPr>
          <w:color w:val="000000" w:themeColor="text1"/>
        </w:rPr>
        <w:t xml:space="preserve"> respondenten hebben 45 mannen en 6</w:t>
      </w:r>
      <w:r w:rsidR="00183F9D">
        <w:rPr>
          <w:color w:val="000000" w:themeColor="text1"/>
        </w:rPr>
        <w:t>8</w:t>
      </w:r>
      <w:r>
        <w:rPr>
          <w:color w:val="000000" w:themeColor="text1"/>
        </w:rPr>
        <w:t xml:space="preserve"> vrouwen de vragen</w:t>
      </w:r>
      <w:r w:rsidR="00183F9D">
        <w:rPr>
          <w:color w:val="000000" w:themeColor="text1"/>
        </w:rPr>
        <w:t xml:space="preserve"> volledig</w:t>
      </w:r>
      <w:r>
        <w:rPr>
          <w:color w:val="000000" w:themeColor="text1"/>
        </w:rPr>
        <w:t xml:space="preserve"> ingevuld. Een persoon heeft bij geslacht ‘anders’ aangevinkt. </w:t>
      </w:r>
      <w:r w:rsidR="00F011EF">
        <w:rPr>
          <w:color w:val="000000" w:themeColor="text1"/>
        </w:rPr>
        <w:t xml:space="preserve">De leeftijd van de respondenten varieert tussen de 18 en 75 jaar. </w:t>
      </w:r>
      <w:r w:rsidR="00F07EFE">
        <w:rPr>
          <w:color w:val="000000" w:themeColor="text1"/>
        </w:rPr>
        <w:t>Van de 11</w:t>
      </w:r>
      <w:r w:rsidR="00183F9D">
        <w:rPr>
          <w:color w:val="000000" w:themeColor="text1"/>
        </w:rPr>
        <w:t>4</w:t>
      </w:r>
      <w:r w:rsidR="00F07EFE">
        <w:rPr>
          <w:color w:val="000000" w:themeColor="text1"/>
        </w:rPr>
        <w:t xml:space="preserve"> respondenten </w:t>
      </w:r>
      <w:r w:rsidR="0038377D">
        <w:rPr>
          <w:color w:val="000000" w:themeColor="text1"/>
        </w:rPr>
        <w:t>hebben 3</w:t>
      </w:r>
      <w:r w:rsidR="00D61405">
        <w:rPr>
          <w:color w:val="000000" w:themeColor="text1"/>
        </w:rPr>
        <w:t>6</w:t>
      </w:r>
      <w:r w:rsidR="0038377D">
        <w:rPr>
          <w:color w:val="000000" w:themeColor="text1"/>
        </w:rPr>
        <w:t xml:space="preserve"> personen</w:t>
      </w:r>
      <w:r w:rsidR="00F07EFE" w:rsidRPr="006777C3">
        <w:rPr>
          <w:color w:val="000000" w:themeColor="text1"/>
        </w:rPr>
        <w:t xml:space="preserve"> </w:t>
      </w:r>
      <w:r w:rsidR="0038377D">
        <w:rPr>
          <w:color w:val="000000" w:themeColor="text1"/>
        </w:rPr>
        <w:t>(</w:t>
      </w:r>
      <w:r w:rsidR="006777C3" w:rsidRPr="006777C3">
        <w:rPr>
          <w:color w:val="000000" w:themeColor="text1"/>
        </w:rPr>
        <w:t>31.6%</w:t>
      </w:r>
      <w:r w:rsidR="0038377D">
        <w:rPr>
          <w:color w:val="000000" w:themeColor="text1"/>
        </w:rPr>
        <w:t>)</w:t>
      </w:r>
      <w:r w:rsidR="006777C3" w:rsidRPr="006777C3">
        <w:rPr>
          <w:color w:val="000000" w:themeColor="text1"/>
        </w:rPr>
        <w:t xml:space="preserve"> al eens eerder </w:t>
      </w:r>
      <w:r w:rsidR="0038377D">
        <w:rPr>
          <w:color w:val="000000" w:themeColor="text1"/>
        </w:rPr>
        <w:t>geparticipeerd</w:t>
      </w:r>
      <w:r w:rsidR="006777C3" w:rsidRPr="006777C3">
        <w:rPr>
          <w:color w:val="000000" w:themeColor="text1"/>
        </w:rPr>
        <w:t xml:space="preserve"> in de eerste vorm ‘meebeslissen’, </w:t>
      </w:r>
      <w:r w:rsidR="0038377D">
        <w:rPr>
          <w:color w:val="000000" w:themeColor="text1"/>
        </w:rPr>
        <w:t>42 personen (</w:t>
      </w:r>
      <w:r w:rsidR="006777C3" w:rsidRPr="006777C3">
        <w:rPr>
          <w:color w:val="000000" w:themeColor="text1"/>
        </w:rPr>
        <w:t>36.8%</w:t>
      </w:r>
      <w:r w:rsidR="0038377D">
        <w:rPr>
          <w:color w:val="000000" w:themeColor="text1"/>
        </w:rPr>
        <w:t>)</w:t>
      </w:r>
      <w:r w:rsidR="006777C3" w:rsidRPr="006777C3">
        <w:rPr>
          <w:color w:val="000000" w:themeColor="text1"/>
        </w:rPr>
        <w:t xml:space="preserve"> bij de tweede participatievorm ‘meepraten’ en slechts </w:t>
      </w:r>
      <w:r w:rsidR="0038377D">
        <w:rPr>
          <w:color w:val="000000" w:themeColor="text1"/>
        </w:rPr>
        <w:t>17 personen (</w:t>
      </w:r>
      <w:r w:rsidR="006777C3" w:rsidRPr="006777C3">
        <w:rPr>
          <w:color w:val="000000" w:themeColor="text1"/>
        </w:rPr>
        <w:t>14.9%</w:t>
      </w:r>
      <w:r w:rsidR="0038377D">
        <w:rPr>
          <w:color w:val="000000" w:themeColor="text1"/>
        </w:rPr>
        <w:t>)</w:t>
      </w:r>
      <w:r w:rsidR="006777C3" w:rsidRPr="006777C3">
        <w:rPr>
          <w:color w:val="000000" w:themeColor="text1"/>
        </w:rPr>
        <w:t xml:space="preserve"> </w:t>
      </w:r>
      <w:r w:rsidR="0038377D">
        <w:rPr>
          <w:color w:val="000000" w:themeColor="text1"/>
        </w:rPr>
        <w:t>in</w:t>
      </w:r>
      <w:r w:rsidR="006777C3" w:rsidRPr="006777C3">
        <w:rPr>
          <w:color w:val="000000" w:themeColor="text1"/>
        </w:rPr>
        <w:t xml:space="preserve"> de laatste vorm ‘meedoen’. </w:t>
      </w:r>
      <w:r w:rsidR="0038377D">
        <w:rPr>
          <w:color w:val="000000" w:themeColor="text1"/>
        </w:rPr>
        <w:t>In totaal hebben 64 van de 11</w:t>
      </w:r>
      <w:r w:rsidR="00C903BB">
        <w:rPr>
          <w:color w:val="000000" w:themeColor="text1"/>
        </w:rPr>
        <w:t>4</w:t>
      </w:r>
      <w:r w:rsidR="0038377D">
        <w:rPr>
          <w:color w:val="000000" w:themeColor="text1"/>
        </w:rPr>
        <w:t xml:space="preserve"> respondenten nog nooit geparticipeerd in een van de drie vormen. </w:t>
      </w:r>
    </w:p>
    <w:p w14:paraId="7804DACC" w14:textId="666C307E" w:rsidR="001611CB" w:rsidRDefault="001611CB" w:rsidP="0020342B">
      <w:pPr>
        <w:rPr>
          <w:color w:val="2F5496" w:themeColor="accent1" w:themeShade="BF"/>
          <w:sz w:val="28"/>
          <w:szCs w:val="28"/>
        </w:rPr>
      </w:pPr>
    </w:p>
    <w:p w14:paraId="5F8D507A" w14:textId="4B553814" w:rsidR="00533628" w:rsidRDefault="00533628" w:rsidP="0020342B">
      <w:pPr>
        <w:rPr>
          <w:color w:val="2F5496" w:themeColor="accent1" w:themeShade="BF"/>
          <w:sz w:val="28"/>
          <w:szCs w:val="28"/>
        </w:rPr>
      </w:pPr>
    </w:p>
    <w:p w14:paraId="1F55365A" w14:textId="2312E16E" w:rsidR="00533628" w:rsidRDefault="00533628" w:rsidP="0020342B">
      <w:pPr>
        <w:rPr>
          <w:color w:val="2F5496" w:themeColor="accent1" w:themeShade="BF"/>
          <w:sz w:val="28"/>
          <w:szCs w:val="28"/>
        </w:rPr>
      </w:pPr>
    </w:p>
    <w:p w14:paraId="265EFE6C" w14:textId="25533753" w:rsidR="00533628" w:rsidRDefault="00533628" w:rsidP="0020342B">
      <w:pPr>
        <w:rPr>
          <w:color w:val="2F5496" w:themeColor="accent1" w:themeShade="BF"/>
          <w:sz w:val="28"/>
          <w:szCs w:val="28"/>
        </w:rPr>
      </w:pPr>
    </w:p>
    <w:p w14:paraId="047E2693" w14:textId="77777777" w:rsidR="00533628" w:rsidRDefault="00533628" w:rsidP="0020342B">
      <w:pPr>
        <w:rPr>
          <w:color w:val="2F5496" w:themeColor="accent1" w:themeShade="BF"/>
          <w:sz w:val="28"/>
          <w:szCs w:val="28"/>
        </w:rPr>
      </w:pPr>
    </w:p>
    <w:p w14:paraId="6557A577" w14:textId="77777777" w:rsidR="001611CB" w:rsidRDefault="001611CB" w:rsidP="0020342B">
      <w:pPr>
        <w:rPr>
          <w:color w:val="2F5496" w:themeColor="accent1" w:themeShade="BF"/>
          <w:sz w:val="28"/>
          <w:szCs w:val="28"/>
        </w:rPr>
      </w:pPr>
    </w:p>
    <w:p w14:paraId="1AE3EE1B" w14:textId="51E745F0" w:rsidR="00E66839" w:rsidRPr="001721AA" w:rsidRDefault="003B29F0" w:rsidP="00B946FE">
      <w:pPr>
        <w:pStyle w:val="Kop2"/>
        <w:spacing w:line="360" w:lineRule="auto"/>
        <w:rPr>
          <w:rFonts w:cstheme="majorHAnsi"/>
          <w:color w:val="1F3864" w:themeColor="accent1" w:themeShade="80"/>
        </w:rPr>
      </w:pPr>
      <w:bookmarkStart w:id="50" w:name="_Toc61707314"/>
      <w:r w:rsidRPr="001721AA">
        <w:rPr>
          <w:rFonts w:cstheme="majorHAnsi"/>
          <w:color w:val="1F3864" w:themeColor="accent1" w:themeShade="80"/>
        </w:rPr>
        <w:lastRenderedPageBreak/>
        <w:t>3.</w:t>
      </w:r>
      <w:r w:rsidR="009F5987">
        <w:rPr>
          <w:rFonts w:cstheme="majorHAnsi"/>
          <w:color w:val="1F3864" w:themeColor="accent1" w:themeShade="80"/>
        </w:rPr>
        <w:t>9</w:t>
      </w:r>
      <w:r w:rsidRPr="001721AA">
        <w:rPr>
          <w:rFonts w:cstheme="majorHAnsi"/>
          <w:color w:val="1F3864" w:themeColor="accent1" w:themeShade="80"/>
        </w:rPr>
        <w:t xml:space="preserve"> </w:t>
      </w:r>
      <w:r w:rsidR="00924B17" w:rsidRPr="001721AA">
        <w:rPr>
          <w:rFonts w:cstheme="majorHAnsi"/>
          <w:color w:val="1F3864" w:themeColor="accent1" w:themeShade="80"/>
        </w:rPr>
        <w:t>Betrouwbaarheid en validiteit</w:t>
      </w:r>
      <w:bookmarkEnd w:id="50"/>
    </w:p>
    <w:p w14:paraId="1C6CFE6C" w14:textId="09A0FE37" w:rsidR="00FF681C" w:rsidRDefault="005700D6" w:rsidP="00FF681C">
      <w:pPr>
        <w:spacing w:line="360" w:lineRule="auto"/>
        <w:rPr>
          <w:color w:val="000000" w:themeColor="text1"/>
          <w:lang w:eastAsia="en-US"/>
        </w:rPr>
      </w:pPr>
      <w:r>
        <w:rPr>
          <w:lang w:eastAsia="en-US"/>
        </w:rPr>
        <w:t>Er zijn een aantal stappen ondernomen om de betrouwbaarheid</w:t>
      </w:r>
      <w:r w:rsidR="009F24DE">
        <w:rPr>
          <w:lang w:eastAsia="en-US"/>
        </w:rPr>
        <w:t xml:space="preserve"> en </w:t>
      </w:r>
      <w:r w:rsidR="000A036B">
        <w:rPr>
          <w:lang w:eastAsia="en-US"/>
        </w:rPr>
        <w:t xml:space="preserve">de </w:t>
      </w:r>
      <w:r w:rsidR="009F24DE">
        <w:rPr>
          <w:lang w:eastAsia="en-US"/>
        </w:rPr>
        <w:t xml:space="preserve">validiteit van dit onderzoek te waarborgen. Allereerst </w:t>
      </w:r>
      <w:r w:rsidR="009D697F">
        <w:rPr>
          <w:lang w:eastAsia="en-US"/>
        </w:rPr>
        <w:t xml:space="preserve">zijn de vignettenteksten </w:t>
      </w:r>
      <w:r w:rsidR="00576A1B">
        <w:rPr>
          <w:lang w:eastAsia="en-US"/>
        </w:rPr>
        <w:t xml:space="preserve">en vragen </w:t>
      </w:r>
      <w:r w:rsidR="009D697F">
        <w:rPr>
          <w:lang w:eastAsia="en-US"/>
        </w:rPr>
        <w:t xml:space="preserve">aangepast nadat </w:t>
      </w:r>
      <w:r w:rsidR="004E6A30">
        <w:rPr>
          <w:lang w:eastAsia="en-US"/>
        </w:rPr>
        <w:t>er een</w:t>
      </w:r>
      <w:r w:rsidR="009D697F">
        <w:rPr>
          <w:lang w:eastAsia="en-US"/>
        </w:rPr>
        <w:t xml:space="preserve"> pilot is gehouden</w:t>
      </w:r>
      <w:r w:rsidR="00175298">
        <w:rPr>
          <w:lang w:eastAsia="en-US"/>
        </w:rPr>
        <w:t xml:space="preserve"> om onduidelijkheden of fouten uit de teksten weg te halen.</w:t>
      </w:r>
      <w:r w:rsidR="004E6A30">
        <w:rPr>
          <w:lang w:eastAsia="en-US"/>
        </w:rPr>
        <w:t xml:space="preserve"> De </w:t>
      </w:r>
      <w:r w:rsidR="004E6A30" w:rsidRPr="00904C2B">
        <w:rPr>
          <w:color w:val="000000" w:themeColor="text1"/>
          <w:lang w:eastAsia="en-US"/>
        </w:rPr>
        <w:t xml:space="preserve">aanpassingen zijn te lezen in </w:t>
      </w:r>
      <w:r w:rsidR="00175298">
        <w:rPr>
          <w:color w:val="000000" w:themeColor="text1"/>
          <w:lang w:eastAsia="en-US"/>
        </w:rPr>
        <w:t>paragraaf</w:t>
      </w:r>
      <w:r w:rsidR="004E6A30" w:rsidRPr="00904C2B">
        <w:rPr>
          <w:color w:val="000000" w:themeColor="text1"/>
          <w:lang w:eastAsia="en-US"/>
        </w:rPr>
        <w:t xml:space="preserve"> </w:t>
      </w:r>
      <w:r w:rsidR="003B29F0" w:rsidRPr="00904C2B">
        <w:rPr>
          <w:color w:val="000000" w:themeColor="text1"/>
          <w:lang w:eastAsia="en-US"/>
        </w:rPr>
        <w:t>3.</w:t>
      </w:r>
      <w:r w:rsidR="00AF7230">
        <w:rPr>
          <w:color w:val="000000" w:themeColor="text1"/>
          <w:lang w:eastAsia="en-US"/>
        </w:rPr>
        <w:t>6</w:t>
      </w:r>
      <w:r w:rsidR="00175298">
        <w:rPr>
          <w:color w:val="000000" w:themeColor="text1"/>
          <w:lang w:eastAsia="en-US"/>
        </w:rPr>
        <w:t xml:space="preserve"> (Pilot)</w:t>
      </w:r>
      <w:r w:rsidR="004E6A30" w:rsidRPr="00904C2B">
        <w:rPr>
          <w:color w:val="000000" w:themeColor="text1"/>
          <w:lang w:eastAsia="en-US"/>
        </w:rPr>
        <w:t xml:space="preserve">. </w:t>
      </w:r>
      <w:r w:rsidR="007A38E1" w:rsidRPr="00904C2B">
        <w:rPr>
          <w:color w:val="000000" w:themeColor="text1"/>
          <w:lang w:eastAsia="en-US"/>
        </w:rPr>
        <w:t xml:space="preserve"> </w:t>
      </w:r>
    </w:p>
    <w:p w14:paraId="31A21A61" w14:textId="707D037B" w:rsidR="000A036B" w:rsidRDefault="00A33815" w:rsidP="000A036B">
      <w:pPr>
        <w:spacing w:line="360" w:lineRule="auto"/>
        <w:ind w:firstLine="708"/>
        <w:jc w:val="both"/>
        <w:rPr>
          <w:color w:val="000000" w:themeColor="text1"/>
        </w:rPr>
      </w:pPr>
      <w:r w:rsidRPr="00904C2B">
        <w:rPr>
          <w:color w:val="000000" w:themeColor="text1"/>
        </w:rPr>
        <w:t>Om een betrouwbare uitspraak te kunnen doen over de mogelijke invloed van politieke instabiliteit</w:t>
      </w:r>
      <w:r w:rsidR="000A036B">
        <w:rPr>
          <w:color w:val="000000" w:themeColor="text1"/>
        </w:rPr>
        <w:t xml:space="preserve"> is het van belang dat het onderzoek helder en duidelijk is opgezet opdat het onderzoek herhaalbar is. </w:t>
      </w:r>
      <w:r w:rsidR="00175298">
        <w:rPr>
          <w:color w:val="000000" w:themeColor="text1"/>
        </w:rPr>
        <w:t>De respondenten hebben in de uitnodiging van het invullen van de vragenlijst een korte introductietekst gelezen (</w:t>
      </w:r>
      <w:r w:rsidR="00AF7230">
        <w:rPr>
          <w:color w:val="000000" w:themeColor="text1"/>
        </w:rPr>
        <w:t>b</w:t>
      </w:r>
      <w:r w:rsidR="00175298">
        <w:rPr>
          <w:color w:val="000000" w:themeColor="text1"/>
        </w:rPr>
        <w:t xml:space="preserve">ijlage 2). In deze tekst is er een verwachting geschept voor de respondent en is er uitgelegd waar het onderzoek voor dient. Om de betrouwbaarheid verder te waarborgen zijn de definities en de meetschalen in de </w:t>
      </w:r>
      <w:r w:rsidR="00870719">
        <w:rPr>
          <w:color w:val="000000" w:themeColor="text1"/>
        </w:rPr>
        <w:t xml:space="preserve">contextueel verschillende </w:t>
      </w:r>
      <w:r w:rsidR="00175298">
        <w:rPr>
          <w:color w:val="000000" w:themeColor="text1"/>
        </w:rPr>
        <w:t xml:space="preserve">vignetten gelijk gebleven, zodat de antwoorden van respondenten te vergelijken zijn. </w:t>
      </w:r>
    </w:p>
    <w:p w14:paraId="1F8E29D0" w14:textId="008A7578" w:rsidR="00341F61" w:rsidRDefault="00341F61" w:rsidP="00341F61">
      <w:pPr>
        <w:spacing w:line="360" w:lineRule="auto"/>
        <w:ind w:firstLine="708"/>
        <w:jc w:val="both"/>
        <w:rPr>
          <w:color w:val="000000" w:themeColor="text1"/>
        </w:rPr>
      </w:pPr>
      <w:r w:rsidRPr="00904C2B">
        <w:rPr>
          <w:color w:val="000000" w:themeColor="text1"/>
        </w:rPr>
        <w:t xml:space="preserve">De externe validiteit van het onderzoek zal stijgen wanneer er een groot aantal respondenten deelnemen (Van Thiel, 2007). Het is van belang om genoeg respondenten te hebben zodat de mogelijkheid ontstaat om een brede uitspraak te kunnen doen. Dit wil zeggen dat er ook een uitspraak gedaan kan worden over de voorkeur van een burger die de vragenlijst niet heeft ingevuld. Daarnaast is het voor de validiteit van belang dat de representativiteit van de steekproef correct is. Dit houdt in dat een zo breed mogelijke doelgroep gerepresenteerd is in de steekproef van het onderzoek opdat er geen vertekend beeld ontstaat in de resultaten. Uiteindelijk hebben 144 respondenten </w:t>
      </w:r>
      <w:r w:rsidRPr="00467120">
        <w:rPr>
          <w:color w:val="000000" w:themeColor="text1"/>
        </w:rPr>
        <w:t xml:space="preserve">anoniem de vignettenvragen ingevuld. </w:t>
      </w:r>
    </w:p>
    <w:p w14:paraId="43BDF509" w14:textId="417E2640" w:rsidR="003458AD" w:rsidRDefault="000D2C80" w:rsidP="009F6EEA">
      <w:pPr>
        <w:spacing w:line="360" w:lineRule="auto"/>
        <w:ind w:firstLine="708"/>
        <w:jc w:val="both"/>
        <w:rPr>
          <w:color w:val="000000" w:themeColor="text1"/>
        </w:rPr>
      </w:pPr>
      <w:r w:rsidRPr="00904C2B">
        <w:rPr>
          <w:color w:val="000000" w:themeColor="text1"/>
        </w:rPr>
        <w:t xml:space="preserve">Rekening houdend met de interne validiteit, is er getracht zo expliciet mogelijk te zijn </w:t>
      </w:r>
      <w:r w:rsidR="00211842" w:rsidRPr="00904C2B">
        <w:rPr>
          <w:color w:val="000000" w:themeColor="text1"/>
        </w:rPr>
        <w:t>in de gegeven situaties</w:t>
      </w:r>
      <w:r w:rsidR="009825F5" w:rsidRPr="00904C2B">
        <w:rPr>
          <w:color w:val="000000" w:themeColor="text1"/>
        </w:rPr>
        <w:t xml:space="preserve"> zodat het onderzoek meet wat er getracht wordt te meten (Van Thiel, 2007)</w:t>
      </w:r>
      <w:r w:rsidR="00211842" w:rsidRPr="00904C2B">
        <w:rPr>
          <w:color w:val="000000" w:themeColor="text1"/>
        </w:rPr>
        <w:t xml:space="preserve">. </w:t>
      </w:r>
      <w:r w:rsidR="00D943FE" w:rsidRPr="00904C2B">
        <w:rPr>
          <w:color w:val="000000" w:themeColor="text1"/>
        </w:rPr>
        <w:t xml:space="preserve">Daarnaast is </w:t>
      </w:r>
      <w:r w:rsidR="00B20ED4" w:rsidRPr="00904C2B">
        <w:rPr>
          <w:color w:val="000000" w:themeColor="text1"/>
        </w:rPr>
        <w:t>er een controlevraag ingericht om te testen of de respondent de situatie goed heeft begrepen</w:t>
      </w:r>
      <w:r w:rsidR="00C62098" w:rsidRPr="00904C2B">
        <w:rPr>
          <w:color w:val="000000" w:themeColor="text1"/>
        </w:rPr>
        <w:t>. Dit geldt voor zowel de</w:t>
      </w:r>
      <w:r w:rsidR="00B20ED4" w:rsidRPr="00904C2B">
        <w:rPr>
          <w:color w:val="000000" w:themeColor="text1"/>
        </w:rPr>
        <w:t xml:space="preserve"> politieke </w:t>
      </w:r>
      <w:r w:rsidR="00C62098" w:rsidRPr="00904C2B">
        <w:rPr>
          <w:color w:val="000000" w:themeColor="text1"/>
        </w:rPr>
        <w:t>(</w:t>
      </w:r>
      <w:r w:rsidR="00B20ED4" w:rsidRPr="00904C2B">
        <w:rPr>
          <w:color w:val="000000" w:themeColor="text1"/>
        </w:rPr>
        <w:t>in</w:t>
      </w:r>
      <w:r w:rsidR="00C62098" w:rsidRPr="00904C2B">
        <w:rPr>
          <w:color w:val="000000" w:themeColor="text1"/>
        </w:rPr>
        <w:t>)</w:t>
      </w:r>
      <w:r w:rsidR="00B20ED4" w:rsidRPr="00904C2B">
        <w:rPr>
          <w:color w:val="000000" w:themeColor="text1"/>
        </w:rPr>
        <w:t>stabiliteit</w:t>
      </w:r>
      <w:r w:rsidR="00C62098" w:rsidRPr="00904C2B">
        <w:rPr>
          <w:color w:val="000000" w:themeColor="text1"/>
        </w:rPr>
        <w:t xml:space="preserve"> van de beschreven gemeente en de mate van politiek engagement. </w:t>
      </w:r>
      <w:r w:rsidR="003458AD" w:rsidRPr="00904C2B">
        <w:rPr>
          <w:color w:val="000000" w:themeColor="text1"/>
        </w:rPr>
        <w:t xml:space="preserve">Ook zijn </w:t>
      </w:r>
      <w:r w:rsidR="003458AD">
        <w:rPr>
          <w:color w:val="000000" w:themeColor="text1"/>
        </w:rPr>
        <w:t xml:space="preserve">er in de extra vragenlijst bij de vignetten controlevariabelen opgenomen zodat andere invloeden kunnen worden uitgesloten op het hoofdeffect. </w:t>
      </w:r>
      <w:r w:rsidR="00B20ED4">
        <w:rPr>
          <w:color w:val="000000" w:themeColor="text1"/>
        </w:rPr>
        <w:t xml:space="preserve">In de vignettenvragen wordt er letterlijk gevraagd in hoeverre iemand bereid is om te gaan participeren. </w:t>
      </w:r>
      <w:r w:rsidR="001C49E1">
        <w:rPr>
          <w:color w:val="000000" w:themeColor="text1"/>
        </w:rPr>
        <w:t xml:space="preserve">Door deze duidelijk opgeschreven vraag meet de vragenlijst wat er gemeten </w:t>
      </w:r>
      <w:r w:rsidR="00D314AD">
        <w:rPr>
          <w:color w:val="000000" w:themeColor="text1"/>
        </w:rPr>
        <w:t>diende</w:t>
      </w:r>
      <w:r w:rsidR="001C49E1">
        <w:rPr>
          <w:color w:val="000000" w:themeColor="text1"/>
        </w:rPr>
        <w:t xml:space="preserve"> </w:t>
      </w:r>
      <w:r w:rsidR="00D314AD">
        <w:rPr>
          <w:color w:val="000000" w:themeColor="text1"/>
        </w:rPr>
        <w:t>te</w:t>
      </w:r>
      <w:r w:rsidR="001C49E1">
        <w:rPr>
          <w:color w:val="000000" w:themeColor="text1"/>
        </w:rPr>
        <w:t xml:space="preserve"> worden: dit betekent dat de interne validiteit hoog is</w:t>
      </w:r>
      <w:r w:rsidR="009825F5">
        <w:rPr>
          <w:color w:val="000000" w:themeColor="text1"/>
        </w:rPr>
        <w:t xml:space="preserve">. </w:t>
      </w:r>
    </w:p>
    <w:p w14:paraId="719107DE" w14:textId="77777777" w:rsidR="00341F61" w:rsidRDefault="00341F61" w:rsidP="00341F61">
      <w:pPr>
        <w:spacing w:line="360" w:lineRule="auto"/>
        <w:ind w:firstLine="708"/>
        <w:jc w:val="both"/>
        <w:rPr>
          <w:color w:val="000000" w:themeColor="text1"/>
        </w:rPr>
      </w:pPr>
      <w:r w:rsidRPr="009F6EEA">
        <w:rPr>
          <w:color w:val="000000" w:themeColor="text1"/>
        </w:rPr>
        <w:t xml:space="preserve">De respondenten zijn daarnaast aan het begin van de vignettenvragenlijst gerandomiseerd. De respondent wordt door het survey-programma willekeurig in een van de drie groepen ingedeeld. Vervolgens is de volgorde van de vier vignetten in de desbetreffende groep ook willekeurig aangeboden aan de respondent. Elke set van vignetten is vervolgens </w:t>
      </w:r>
      <w:r w:rsidRPr="009F6EEA">
        <w:rPr>
          <w:color w:val="000000" w:themeColor="text1"/>
        </w:rPr>
        <w:lastRenderedPageBreak/>
        <w:t xml:space="preserve">afgesloten met een algemene vragenlijst. Deze vragenlijst is aan elke respondent voorgelegd. Tevens is aangegeven dat elke groep ongeveer </w:t>
      </w:r>
      <w:r w:rsidRPr="00904C2B">
        <w:rPr>
          <w:color w:val="000000" w:themeColor="text1"/>
        </w:rPr>
        <w:t xml:space="preserve">even vaak aan de beurt komt, zodat er voldoende data verkregen kan worden. </w:t>
      </w:r>
    </w:p>
    <w:p w14:paraId="26FB4307" w14:textId="77777777" w:rsidR="00794CB9" w:rsidRPr="00FE5367" w:rsidRDefault="00794CB9" w:rsidP="00E66839">
      <w:pPr>
        <w:spacing w:line="360" w:lineRule="auto"/>
        <w:rPr>
          <w:color w:val="000000" w:themeColor="text1"/>
        </w:rPr>
      </w:pPr>
    </w:p>
    <w:p w14:paraId="4D93376E" w14:textId="5266A64A" w:rsidR="001959EE" w:rsidRPr="001721AA" w:rsidRDefault="003B29F0" w:rsidP="00B946FE">
      <w:pPr>
        <w:pStyle w:val="Kop2"/>
        <w:spacing w:line="360" w:lineRule="auto"/>
        <w:rPr>
          <w:color w:val="1F3864" w:themeColor="accent1" w:themeShade="80"/>
        </w:rPr>
      </w:pPr>
      <w:bookmarkStart w:id="51" w:name="_Toc61707315"/>
      <w:r w:rsidRPr="001721AA">
        <w:rPr>
          <w:color w:val="1F3864" w:themeColor="accent1" w:themeShade="80"/>
        </w:rPr>
        <w:t>3.</w:t>
      </w:r>
      <w:r w:rsidR="009F5987">
        <w:rPr>
          <w:color w:val="1F3864" w:themeColor="accent1" w:themeShade="80"/>
        </w:rPr>
        <w:t>10</w:t>
      </w:r>
      <w:r w:rsidRPr="001721AA">
        <w:rPr>
          <w:color w:val="1F3864" w:themeColor="accent1" w:themeShade="80"/>
        </w:rPr>
        <w:t xml:space="preserve"> </w:t>
      </w:r>
      <w:r w:rsidR="004F45D3">
        <w:rPr>
          <w:color w:val="1F3864" w:themeColor="accent1" w:themeShade="80"/>
        </w:rPr>
        <w:t>Ordening</w:t>
      </w:r>
      <w:r w:rsidR="00BB16DB">
        <w:rPr>
          <w:color w:val="1F3864" w:themeColor="accent1" w:themeShade="80"/>
        </w:rPr>
        <w:t xml:space="preserve"> dataset en data-analyse</w:t>
      </w:r>
      <w:bookmarkEnd w:id="51"/>
      <w:r w:rsidR="00BB16DB">
        <w:rPr>
          <w:color w:val="1F3864" w:themeColor="accent1" w:themeShade="80"/>
        </w:rPr>
        <w:t xml:space="preserve"> </w:t>
      </w:r>
    </w:p>
    <w:p w14:paraId="13CA40E4" w14:textId="62720805" w:rsidR="00BB16DB" w:rsidRDefault="00BD6155" w:rsidP="00BB16DB">
      <w:pPr>
        <w:spacing w:line="360" w:lineRule="auto"/>
        <w:jc w:val="both"/>
        <w:rPr>
          <w:lang w:eastAsia="en-US"/>
        </w:rPr>
      </w:pPr>
      <w:r>
        <w:rPr>
          <w:color w:val="000000" w:themeColor="text1"/>
        </w:rPr>
        <w:t>Middels het enquêteprogramma ‘Qualtrics’ waarin de vignetten verwerkt zijn is de verkregen data uit de vignetten opgeslagen als een SPSS-bestand.</w:t>
      </w:r>
      <w:r>
        <w:rPr>
          <w:lang w:eastAsia="en-US"/>
        </w:rPr>
        <w:t xml:space="preserve"> </w:t>
      </w:r>
      <w:r w:rsidR="00BB16DB">
        <w:rPr>
          <w:lang w:eastAsia="en-US"/>
        </w:rPr>
        <w:t>Voordat de t-toetsen en de uiteindelijke regressieanalyses uitgevoerd konden worden is er een tweetal stappen ondernomen om de statistische analyse op de juiste manier te kunnen uitvoeren. Een eerste aanpassing betreft de ordening van de dataset. De tweede aanpassing gaat over de  juiste interpretatie van de teksten door de respondent.</w:t>
      </w:r>
    </w:p>
    <w:p w14:paraId="0DC009C0" w14:textId="77777777" w:rsidR="00BB16DB" w:rsidRDefault="00BB16DB" w:rsidP="00BB16DB">
      <w:pPr>
        <w:spacing w:line="360" w:lineRule="auto"/>
        <w:ind w:firstLine="708"/>
        <w:jc w:val="both"/>
        <w:rPr>
          <w:lang w:eastAsia="en-US"/>
        </w:rPr>
      </w:pPr>
      <w:r>
        <w:rPr>
          <w:lang w:eastAsia="en-US"/>
        </w:rPr>
        <w:t xml:space="preserve">Aangezien iedere respondent vier van de twaalf vignetten heeft ingevuld en de antwoorden los (dus per vignet) gebruikt moeten worden voor de analyses, zijn alle antwoorden onder elkaar gezet door de optie ‘Transpose’ in SPSS. In plaats van een rij antwoorden achter ‘respondent 1’ zijn de antwoorden van deze respondent nu verticaal geordend. Dit houdt in dat er na deze aanpassing 1368 rijen zijn in plaats van de oorspronkelijke 114 rijen (114 respondenten * 4 vignetten * 3 antwoorden = 1368). In de toetsen zal met deze 1368 rijen worden verder gewerkt.  </w:t>
      </w:r>
    </w:p>
    <w:p w14:paraId="560B4AB9" w14:textId="00CEA4E6" w:rsidR="00BB16DB" w:rsidRDefault="00BB16DB" w:rsidP="00BB16DB">
      <w:pPr>
        <w:spacing w:line="360" w:lineRule="auto"/>
        <w:ind w:firstLine="708"/>
        <w:jc w:val="both"/>
        <w:rPr>
          <w:lang w:eastAsia="en-US"/>
        </w:rPr>
      </w:pPr>
      <w:r>
        <w:rPr>
          <w:lang w:eastAsia="en-US"/>
        </w:rPr>
        <w:t xml:space="preserve">Een tweede aanpassing van de data betreft de respondentenselectie op basis van het al dan niet juist interpreteren van de vignettenteksten. De antwoorden die niet overeenkomen met de gegeven situatie zijn uit de data verwijderd. Dit houdt in dat de bereidheidsantwoorden zijn verwijderd wanneer de respondent een instabiele situatie heeft geduid als een stabiele situatie, en andersom. De antwoorden zijn naar aanleiding van controlevraag 1 verwijderd, wanneer zij de score 1 (heel instabiel) of score 2 (enigszins instabiel) gegeven hebben wanneer het op een stabiele situatie gaat. Omgekeerd zijn de antwoorden verwijderd waarvan de respondent een instabiele situatie als stabiel heeft beoordeeld. Wanneer de score een 4 (enigszins stabiel) of score 5 (heel stabiel) was zijn de bereidheidsantwoorden van deze vignet ook verwijderd. Dit betekent dat dus niet álle antwoorden van de respondent zijn verwijderd maar enkel het antwoord dat niet overeenkomt met de tekst. Dit was mogelijk door de eerste aanpassing die hierboven is beschreven. </w:t>
      </w:r>
    </w:p>
    <w:p w14:paraId="0A3E7354" w14:textId="773A0785" w:rsidR="00BB16DB" w:rsidRDefault="00BB16DB" w:rsidP="00BB16DB">
      <w:pPr>
        <w:spacing w:line="360" w:lineRule="auto"/>
        <w:ind w:firstLine="708"/>
        <w:jc w:val="both"/>
        <w:rPr>
          <w:lang w:eastAsia="en-US"/>
        </w:rPr>
      </w:pPr>
      <w:r>
        <w:rPr>
          <w:lang w:eastAsia="en-US"/>
        </w:rPr>
        <w:t xml:space="preserve">Eenzelfde aanpassing is gedaan </w:t>
      </w:r>
      <w:r w:rsidRPr="00AE041B">
        <w:rPr>
          <w:lang w:eastAsia="en-US"/>
        </w:rPr>
        <w:t xml:space="preserve">voor mensen die </w:t>
      </w:r>
      <w:r>
        <w:rPr>
          <w:lang w:eastAsia="en-US"/>
        </w:rPr>
        <w:t xml:space="preserve">de tekst over politiek engagement </w:t>
      </w:r>
      <w:r w:rsidRPr="00AE041B">
        <w:rPr>
          <w:lang w:eastAsia="en-US"/>
        </w:rPr>
        <w:t xml:space="preserve">niet juist hebben geïnterpreteerd. In het geval dat de tekst een politiek geëngageerd persoon omschreef en de respondent dit heeft beoordeeld </w:t>
      </w:r>
      <w:r>
        <w:rPr>
          <w:lang w:eastAsia="en-US"/>
        </w:rPr>
        <w:t>met</w:t>
      </w:r>
      <w:r w:rsidRPr="00AE041B">
        <w:rPr>
          <w:lang w:eastAsia="en-US"/>
        </w:rPr>
        <w:t xml:space="preserve"> </w:t>
      </w:r>
      <w:r>
        <w:rPr>
          <w:lang w:eastAsia="en-US"/>
        </w:rPr>
        <w:t xml:space="preserve">score </w:t>
      </w:r>
      <w:r w:rsidRPr="00AE041B">
        <w:rPr>
          <w:lang w:eastAsia="en-US"/>
        </w:rPr>
        <w:t>1</w:t>
      </w:r>
      <w:r>
        <w:rPr>
          <w:lang w:eastAsia="en-US"/>
        </w:rPr>
        <w:t xml:space="preserve"> </w:t>
      </w:r>
      <w:r w:rsidRPr="00AE041B">
        <w:rPr>
          <w:lang w:eastAsia="en-US"/>
        </w:rPr>
        <w:t xml:space="preserve">(helemaal niet betrokken) of </w:t>
      </w:r>
      <w:r>
        <w:rPr>
          <w:lang w:eastAsia="en-US"/>
        </w:rPr>
        <w:t xml:space="preserve">score </w:t>
      </w:r>
      <w:r w:rsidRPr="00AE041B">
        <w:rPr>
          <w:lang w:eastAsia="en-US"/>
        </w:rPr>
        <w:lastRenderedPageBreak/>
        <w:t>2</w:t>
      </w:r>
      <w:r>
        <w:rPr>
          <w:lang w:eastAsia="en-US"/>
        </w:rPr>
        <w:t xml:space="preserve"> </w:t>
      </w:r>
      <w:r w:rsidRPr="00AE041B">
        <w:rPr>
          <w:lang w:eastAsia="en-US"/>
        </w:rPr>
        <w:t xml:space="preserve">(enigszins niet betrokken) zijn deze antwoorden verwijderd uit de dataset. </w:t>
      </w:r>
      <w:r>
        <w:rPr>
          <w:lang w:eastAsia="en-US"/>
        </w:rPr>
        <w:t xml:space="preserve">Op deze manier kunnen de foutief beoordeelde casussen uit de vignetten geen verstorend effect hebben op het uiteindelijke onderzoek. </w:t>
      </w:r>
      <w:r w:rsidR="00FF00C7">
        <w:rPr>
          <w:lang w:eastAsia="en-US"/>
        </w:rPr>
        <w:t xml:space="preserve">In totaal zijn er voor beide controlevragen in alle vignetten 60 antwoorden op bereidheid verwijderd. </w:t>
      </w:r>
    </w:p>
    <w:p w14:paraId="7255C250" w14:textId="509DB058" w:rsidR="00BD6155" w:rsidRDefault="00BD6155" w:rsidP="00BD6155">
      <w:pPr>
        <w:spacing w:line="360" w:lineRule="auto"/>
        <w:ind w:firstLine="708"/>
        <w:jc w:val="both"/>
        <w:rPr>
          <w:color w:val="000000" w:themeColor="text1"/>
        </w:rPr>
      </w:pPr>
      <w:r>
        <w:rPr>
          <w:color w:val="000000" w:themeColor="text1"/>
        </w:rPr>
        <w:t>Om een conclusie te kunnen geven over de invloed van politieke instabiliteit op de bereidheid om te coproduceren, zullen er verschillende statistische toetsen worden uitgevoerd in het programma ‘SPSS Statistics’</w:t>
      </w:r>
      <w:r w:rsidRPr="00904C2B">
        <w:rPr>
          <w:color w:val="000000" w:themeColor="text1"/>
        </w:rPr>
        <w:t xml:space="preserve">. Nadat de beschrijvende statistiek van de dataset is opgevraagd en is beschreven, zal er per hypothese worden nagegaan of een politiek instabiele situatie van </w:t>
      </w:r>
      <w:r>
        <w:rPr>
          <w:color w:val="000000" w:themeColor="text1"/>
        </w:rPr>
        <w:t>invloed is op de bereidheid om te participeren. Door middel van</w:t>
      </w:r>
      <w:r w:rsidRPr="00904C2B">
        <w:rPr>
          <w:color w:val="000000" w:themeColor="text1"/>
        </w:rPr>
        <w:t xml:space="preserve"> een t-toets zal worden geconcludeerd of er een verschil in gemiddelde is te ontdekken tussen de drie coproductievormen. </w:t>
      </w:r>
      <w:r>
        <w:rPr>
          <w:color w:val="000000" w:themeColor="text1"/>
        </w:rPr>
        <w:t xml:space="preserve">Dit wil zeggen dat voor </w:t>
      </w:r>
      <w:r w:rsidR="004624BE">
        <w:rPr>
          <w:color w:val="000000" w:themeColor="text1"/>
        </w:rPr>
        <w:t>alle onafhankelijke variabelen</w:t>
      </w:r>
      <w:r>
        <w:rPr>
          <w:color w:val="000000" w:themeColor="text1"/>
        </w:rPr>
        <w:t xml:space="preserve"> ‘meebeslissen’, ‘meepraten’ en ‘meedoen’ een aparte t-toets wordt gedaan. De afhankelijke</w:t>
      </w:r>
      <w:r w:rsidR="004624BE">
        <w:rPr>
          <w:color w:val="000000" w:themeColor="text1"/>
        </w:rPr>
        <w:t xml:space="preserve"> is in deze toets de bereidheid om te participeren in die specifieke participatievorm. </w:t>
      </w:r>
      <w:r>
        <w:rPr>
          <w:color w:val="000000" w:themeColor="text1"/>
        </w:rPr>
        <w:t xml:space="preserve">Aangezien in sommige gevallen de respondenten meerdere vignetten binnen één coproductievorm hebben gezien, zal er strenger worden getoetst (p=0,01) om de betrouwbaarheid te vergroten.  </w:t>
      </w:r>
    </w:p>
    <w:p w14:paraId="371B3C39" w14:textId="4BAD6D8B" w:rsidR="00BD6155" w:rsidRDefault="00BD6155" w:rsidP="00BD6155">
      <w:pPr>
        <w:spacing w:line="360" w:lineRule="auto"/>
        <w:ind w:firstLine="708"/>
        <w:jc w:val="both"/>
        <w:rPr>
          <w:color w:val="000000" w:themeColor="text1"/>
        </w:rPr>
      </w:pPr>
      <w:r w:rsidRPr="00904C2B">
        <w:rPr>
          <w:color w:val="000000" w:themeColor="text1"/>
        </w:rPr>
        <w:t xml:space="preserve">Middels een regressieanalyse kan er worden aangetoond of de bereidheid tot coproduceren van burgers voorspelt kan worden door de perceptie op de lokale politiek. Dit kan zowel een negatief als een positief verband betreffen (Field, 2013). </w:t>
      </w:r>
      <w:r>
        <w:rPr>
          <w:color w:val="000000" w:themeColor="text1"/>
        </w:rPr>
        <w:t xml:space="preserve">De variabelen zijn stap voor stap toegevoegd aan de meervoudige regressieanalyse om de verandering in de Bèta-coëfficiënt en de verklaringskracht (R-Square) inzichtelijk te maken. </w:t>
      </w:r>
      <w:r w:rsidRPr="00904C2B">
        <w:rPr>
          <w:color w:val="000000" w:themeColor="text1"/>
        </w:rPr>
        <w:t>De resultaten uit de statistische analyse zullen als significant worden benaderd wanneer de p-waarde kleiner is dan 0.</w:t>
      </w:r>
      <w:r>
        <w:rPr>
          <w:color w:val="000000" w:themeColor="text1"/>
        </w:rPr>
        <w:t>0</w:t>
      </w:r>
      <w:r w:rsidRPr="00904C2B">
        <w:rPr>
          <w:color w:val="000000" w:themeColor="text1"/>
        </w:rPr>
        <w:t xml:space="preserve">1. Nadat de beschrijvende statistiek van de dataset is opgevraagd en is beschreven, zal er per hypothese worden nagegaan of een politiek instabiele situatie van </w:t>
      </w:r>
      <w:r>
        <w:rPr>
          <w:color w:val="000000" w:themeColor="text1"/>
        </w:rPr>
        <w:t xml:space="preserve">invloed is op de bereidheid om te participeren. </w:t>
      </w:r>
    </w:p>
    <w:p w14:paraId="52B95BA6" w14:textId="3E168ED0" w:rsidR="00BD6155" w:rsidRDefault="00BD6155" w:rsidP="00DA70AA">
      <w:pPr>
        <w:spacing w:line="360" w:lineRule="auto"/>
        <w:jc w:val="both"/>
        <w:rPr>
          <w:color w:val="1F3864" w:themeColor="accent1" w:themeShade="80"/>
        </w:rPr>
        <w:sectPr w:rsidR="00BD6155" w:rsidSect="00E25ACB">
          <w:pgSz w:w="11900" w:h="16840"/>
          <w:pgMar w:top="1418" w:right="1418" w:bottom="1418" w:left="1418" w:header="709" w:footer="709" w:gutter="0"/>
          <w:cols w:space="708"/>
          <w:docGrid w:linePitch="360"/>
        </w:sectPr>
      </w:pPr>
      <w:r>
        <w:rPr>
          <w:color w:val="1F3864" w:themeColor="accent1" w:themeShade="80"/>
        </w:rPr>
        <w:t xml:space="preserve"> </w:t>
      </w:r>
    </w:p>
    <w:p w14:paraId="31896438" w14:textId="47459030" w:rsidR="005F69F0" w:rsidRPr="001D3D54" w:rsidRDefault="004B3E5E" w:rsidP="00B946FE">
      <w:pPr>
        <w:pStyle w:val="Kop1"/>
        <w:spacing w:line="360" w:lineRule="auto"/>
        <w:rPr>
          <w:color w:val="1F3864" w:themeColor="accent1" w:themeShade="80"/>
        </w:rPr>
      </w:pPr>
      <w:bookmarkStart w:id="52" w:name="_Toc61707316"/>
      <w:r w:rsidRPr="001D3D54">
        <w:rPr>
          <w:color w:val="1F3864" w:themeColor="accent1" w:themeShade="80"/>
        </w:rPr>
        <w:lastRenderedPageBreak/>
        <w:t xml:space="preserve">4 </w:t>
      </w:r>
      <w:r w:rsidR="00FC342B" w:rsidRPr="001D3D54">
        <w:rPr>
          <w:color w:val="1F3864" w:themeColor="accent1" w:themeShade="80"/>
        </w:rPr>
        <w:t xml:space="preserve"> </w:t>
      </w:r>
      <w:r w:rsidR="000E4A4A" w:rsidRPr="001D3D54">
        <w:rPr>
          <w:color w:val="1F3864" w:themeColor="accent1" w:themeShade="80"/>
        </w:rPr>
        <w:t xml:space="preserve">Resultaten </w:t>
      </w:r>
      <w:r w:rsidR="00466BCE" w:rsidRPr="001D3D54">
        <w:rPr>
          <w:color w:val="1F3864" w:themeColor="accent1" w:themeShade="80"/>
        </w:rPr>
        <w:t>en analyse</w:t>
      </w:r>
      <w:bookmarkEnd w:id="52"/>
    </w:p>
    <w:p w14:paraId="3667B407" w14:textId="2DE4C67A" w:rsidR="00357F2F" w:rsidRDefault="00C2058E" w:rsidP="00942405">
      <w:pPr>
        <w:spacing w:line="360" w:lineRule="auto"/>
        <w:jc w:val="both"/>
        <w:rPr>
          <w:lang w:eastAsia="en-US"/>
        </w:rPr>
      </w:pPr>
      <w:r>
        <w:rPr>
          <w:lang w:eastAsia="en-US"/>
        </w:rPr>
        <w:t xml:space="preserve">Om de hoofdvraag te kunnen beantwoorden en de daarbij geformuleerde hypotheses te kunnen toetsen zijn er met behulp van de vignettenenquêtes statistische toetsen uitgevoerd en geanalyseerd. </w:t>
      </w:r>
      <w:r w:rsidR="00261D28">
        <w:rPr>
          <w:lang w:eastAsia="en-US"/>
        </w:rPr>
        <w:t xml:space="preserve">Allereerst </w:t>
      </w:r>
      <w:r w:rsidR="00E05019">
        <w:rPr>
          <w:lang w:eastAsia="en-US"/>
        </w:rPr>
        <w:t>zal de beschrijvende statistiek</w:t>
      </w:r>
      <w:r w:rsidR="00261D28">
        <w:rPr>
          <w:lang w:eastAsia="en-US"/>
        </w:rPr>
        <w:t xml:space="preserve"> </w:t>
      </w:r>
      <w:r w:rsidR="00E05019">
        <w:rPr>
          <w:lang w:eastAsia="en-US"/>
        </w:rPr>
        <w:t xml:space="preserve">worden gepresenteerd. Vervolgens zullen de verschillende hypotheses besproken worden. </w:t>
      </w:r>
      <w:r w:rsidR="00231671">
        <w:rPr>
          <w:lang w:eastAsia="en-US"/>
        </w:rPr>
        <w:t xml:space="preserve">Om de hypotheses juist te kunnen toetsen zal er </w:t>
      </w:r>
      <w:r w:rsidR="007B6CEE">
        <w:rPr>
          <w:lang w:eastAsia="en-US"/>
        </w:rPr>
        <w:t>een</w:t>
      </w:r>
      <w:r w:rsidR="00E05019">
        <w:rPr>
          <w:lang w:eastAsia="en-US"/>
        </w:rPr>
        <w:t xml:space="preserve"> t-toets worden gedaan om te onder</w:t>
      </w:r>
      <w:r w:rsidR="002D17D2">
        <w:rPr>
          <w:lang w:eastAsia="en-US"/>
        </w:rPr>
        <w:t xml:space="preserve">zoeken of er een verschil is in bereidheid bij de verschillende coproductievormen. Om de vierde en vijfde hypothese te beantwoorden zullen er regressieanalyses worden uitgevoerd. </w:t>
      </w:r>
    </w:p>
    <w:p w14:paraId="1D562682" w14:textId="77777777" w:rsidR="00357F2F" w:rsidRDefault="00357F2F" w:rsidP="005A588B">
      <w:pPr>
        <w:spacing w:line="360" w:lineRule="auto"/>
      </w:pPr>
    </w:p>
    <w:p w14:paraId="13F553C2" w14:textId="63E9A0BE" w:rsidR="00357F2F" w:rsidRPr="009E7234" w:rsidRDefault="004D7E20" w:rsidP="005A588B">
      <w:pPr>
        <w:pStyle w:val="Kop2"/>
        <w:spacing w:line="360" w:lineRule="auto"/>
        <w:rPr>
          <w:color w:val="1F3864" w:themeColor="accent1" w:themeShade="80"/>
        </w:rPr>
      </w:pPr>
      <w:bookmarkStart w:id="53" w:name="_Toc61707317"/>
      <w:r w:rsidRPr="009E7234">
        <w:rPr>
          <w:color w:val="1F3864" w:themeColor="accent1" w:themeShade="80"/>
        </w:rPr>
        <w:t xml:space="preserve">4.1  </w:t>
      </w:r>
      <w:r w:rsidR="00357F2F" w:rsidRPr="009E7234">
        <w:rPr>
          <w:color w:val="1F3864" w:themeColor="accent1" w:themeShade="80"/>
        </w:rPr>
        <w:t>Beschrijvende statistiek</w:t>
      </w:r>
      <w:bookmarkEnd w:id="53"/>
    </w:p>
    <w:p w14:paraId="7A5FC44C" w14:textId="40D6E2FF" w:rsidR="00ED7804" w:rsidRDefault="00EA3333" w:rsidP="005A588B">
      <w:pPr>
        <w:spacing w:line="360" w:lineRule="auto"/>
        <w:jc w:val="both"/>
      </w:pPr>
      <w:r w:rsidRPr="000A1446">
        <w:t xml:space="preserve">In onderstaande tabel </w:t>
      </w:r>
      <w:r w:rsidR="00962A11">
        <w:t>3</w:t>
      </w:r>
      <w:r w:rsidRPr="000A1446">
        <w:t xml:space="preserve"> </w:t>
      </w:r>
      <w:r w:rsidR="00386418">
        <w:t>is</w:t>
      </w:r>
      <w:r w:rsidRPr="000A1446">
        <w:t xml:space="preserve"> </w:t>
      </w:r>
      <w:r w:rsidR="00386418">
        <w:t xml:space="preserve">op een overzichtelijke manier </w:t>
      </w:r>
      <w:r w:rsidRPr="000A1446">
        <w:t>de beschrijvende statistiek gepresenteerd</w:t>
      </w:r>
      <w:r w:rsidR="00E4200C">
        <w:t>.</w:t>
      </w:r>
      <w:r w:rsidR="002E3B6F">
        <w:t xml:space="preserve"> </w:t>
      </w:r>
      <w:r w:rsidR="005A588B">
        <w:t xml:space="preserve">Oorspronkelijk hebben 144 respondenten de vignettenvragen ingevuld. Aangezien </w:t>
      </w:r>
      <w:r w:rsidR="002E3B6F">
        <w:t>30 van de 144 respondenten meer dan de helft van de vignettenvragen niet heeft ingevuld zijn deze respondenten uit de dataset verwijderd.</w:t>
      </w:r>
      <w:r w:rsidR="00D508E0">
        <w:t xml:space="preserve"> </w:t>
      </w:r>
      <w:r w:rsidR="00665BBD">
        <w:t xml:space="preserve">Zoals te zien </w:t>
      </w:r>
      <w:r w:rsidR="0064568B">
        <w:t xml:space="preserve">tabel 3 </w:t>
      </w:r>
      <w:r w:rsidR="00665BBD">
        <w:t xml:space="preserve">blijven </w:t>
      </w:r>
      <w:r w:rsidR="0064568B">
        <w:t>de antwoorden van</w:t>
      </w:r>
      <w:r w:rsidR="00665BBD">
        <w:t xml:space="preserve"> 114 respondenten over </w:t>
      </w:r>
      <w:r w:rsidR="00424BD6">
        <w:t>voor de analyse.</w:t>
      </w:r>
      <w:r w:rsidR="0023516C">
        <w:t xml:space="preserve"> </w:t>
      </w:r>
      <w:r w:rsidR="00424BD6">
        <w:t xml:space="preserve"> </w:t>
      </w:r>
      <w:r w:rsidR="00665BBD">
        <w:t xml:space="preserve"> </w:t>
      </w:r>
      <w:r w:rsidR="002E3B6F">
        <w:t xml:space="preserve"> </w:t>
      </w:r>
    </w:p>
    <w:p w14:paraId="57F97D6F" w14:textId="688E0B0B" w:rsidR="00C03A74" w:rsidRDefault="00BB1D2E" w:rsidP="005A588B">
      <w:pPr>
        <w:spacing w:line="360" w:lineRule="auto"/>
        <w:jc w:val="both"/>
      </w:pPr>
      <w:r>
        <w:tab/>
      </w:r>
      <w:r w:rsidR="005D1E64">
        <w:t xml:space="preserve">Van de in totaal 114 respondenten is de jongste respondent 18 jaar en de oudste respondent 75 jaar. </w:t>
      </w:r>
      <w:r w:rsidR="00986A67">
        <w:t>De antwoorden op politieke betrokkenheid, de ervaren politieke instabiliteit en het vertrouwen in de gemeente scoren allemaal gemiddeld tussen de 3</w:t>
      </w:r>
      <w:r w:rsidR="00942405">
        <w:t>,</w:t>
      </w:r>
      <w:r w:rsidR="00986A67">
        <w:t>3 en 3</w:t>
      </w:r>
      <w:r w:rsidR="00942405">
        <w:t>,</w:t>
      </w:r>
      <w:r w:rsidR="00986A67">
        <w:t xml:space="preserve">6 op een schaal van 1 tot en met 5. </w:t>
      </w:r>
      <w:r w:rsidR="001C41FE">
        <w:t>De verdeling over de ingevulde vignettenvragen is voor elke participatievorm</w:t>
      </w:r>
      <w:r w:rsidR="00020274">
        <w:t xml:space="preserve"> (meebeslissen, meepraten en meedoen)</w:t>
      </w:r>
      <w:r w:rsidR="001C41FE">
        <w:t xml:space="preserve"> nagenoeg gelijk</w:t>
      </w:r>
      <w:r w:rsidR="00C03A74">
        <w:t xml:space="preserve"> </w:t>
      </w:r>
      <w:r w:rsidR="00020274">
        <w:t>omdat er in de randomisatie rekening is gehouden met een evenwichtige verdeling van de groepen</w:t>
      </w:r>
      <w:r w:rsidR="00121FED">
        <w:t>.</w:t>
      </w:r>
      <w:r w:rsidR="00020274">
        <w:t xml:space="preserve"> </w:t>
      </w:r>
    </w:p>
    <w:p w14:paraId="11903888" w14:textId="0C7C4804" w:rsidR="00BB1D2E" w:rsidRDefault="00FA5CF0" w:rsidP="00C03A74">
      <w:pPr>
        <w:spacing w:line="360" w:lineRule="auto"/>
        <w:ind w:firstLine="708"/>
        <w:jc w:val="both"/>
      </w:pPr>
      <w:r>
        <w:t xml:space="preserve">Opvallend is de verdeling </w:t>
      </w:r>
      <w:r w:rsidR="0009294D">
        <w:t>tussen de mensen die al eerder hebben geparticipeerd</w:t>
      </w:r>
      <w:r w:rsidR="008D7D52">
        <w:t>:</w:t>
      </w:r>
      <w:r w:rsidR="00F244E6">
        <w:t xml:space="preserve"> de meeste respondenten hebben nog niet eerder geparticipeerd in de categorie ‘meedoen’. Bij de participatievormen ‘meebeslissen’ (36) en ‘meepraten’ (42) ligt dit aantal veel hoger. </w:t>
      </w:r>
    </w:p>
    <w:p w14:paraId="1C9DDED1" w14:textId="6F79C6AC" w:rsidR="00F244E6" w:rsidRDefault="00F244E6" w:rsidP="00C03A74">
      <w:pPr>
        <w:spacing w:line="360" w:lineRule="auto"/>
        <w:ind w:firstLine="708"/>
        <w:jc w:val="both"/>
      </w:pPr>
    </w:p>
    <w:p w14:paraId="2DC7B104" w14:textId="60DEBC18" w:rsidR="00F244E6" w:rsidRDefault="00F244E6" w:rsidP="00C03A74">
      <w:pPr>
        <w:spacing w:line="360" w:lineRule="auto"/>
        <w:ind w:firstLine="708"/>
        <w:jc w:val="both"/>
      </w:pPr>
    </w:p>
    <w:p w14:paraId="5BE2D629" w14:textId="283EBCE3" w:rsidR="00F244E6" w:rsidRDefault="00F244E6" w:rsidP="00C03A74">
      <w:pPr>
        <w:spacing w:line="360" w:lineRule="auto"/>
        <w:ind w:firstLine="708"/>
        <w:jc w:val="both"/>
      </w:pPr>
    </w:p>
    <w:p w14:paraId="09E109B7" w14:textId="6887BD94" w:rsidR="00F244E6" w:rsidRDefault="00F244E6" w:rsidP="00C03A74">
      <w:pPr>
        <w:spacing w:line="360" w:lineRule="auto"/>
        <w:ind w:firstLine="708"/>
        <w:jc w:val="both"/>
      </w:pPr>
    </w:p>
    <w:p w14:paraId="3A80D35F" w14:textId="77777777" w:rsidR="00BC3EF5" w:rsidRDefault="00BC3EF5" w:rsidP="00C03A74">
      <w:pPr>
        <w:spacing w:line="360" w:lineRule="auto"/>
        <w:ind w:firstLine="708"/>
        <w:jc w:val="both"/>
      </w:pPr>
    </w:p>
    <w:p w14:paraId="29049A6A" w14:textId="3DC3F91E" w:rsidR="00B00E6B" w:rsidRDefault="00B00E6B" w:rsidP="005A588B">
      <w:pPr>
        <w:spacing w:line="360" w:lineRule="auto"/>
        <w:jc w:val="both"/>
      </w:pPr>
    </w:p>
    <w:p w14:paraId="2238CC64" w14:textId="02250B0C" w:rsidR="00855190" w:rsidRDefault="00855190" w:rsidP="005A588B">
      <w:pPr>
        <w:spacing w:line="360" w:lineRule="auto"/>
        <w:jc w:val="both"/>
      </w:pPr>
    </w:p>
    <w:p w14:paraId="6225802F" w14:textId="16E37F7F" w:rsidR="00482D72" w:rsidRDefault="00482D72" w:rsidP="005A588B">
      <w:pPr>
        <w:spacing w:line="360" w:lineRule="auto"/>
        <w:jc w:val="both"/>
      </w:pPr>
    </w:p>
    <w:p w14:paraId="309EEDE6" w14:textId="77777777" w:rsidR="00743161" w:rsidRDefault="00743161" w:rsidP="005A588B">
      <w:pPr>
        <w:spacing w:line="360" w:lineRule="auto"/>
        <w:jc w:val="both"/>
      </w:pPr>
    </w:p>
    <w:p w14:paraId="15FDDF8E" w14:textId="596618EB" w:rsidR="00ED7804" w:rsidRPr="00962A11" w:rsidRDefault="00ED7804" w:rsidP="005A588B">
      <w:pPr>
        <w:spacing w:line="360" w:lineRule="auto"/>
        <w:jc w:val="both"/>
        <w:rPr>
          <w:i/>
          <w:sz w:val="20"/>
          <w:szCs w:val="20"/>
        </w:rPr>
      </w:pPr>
      <w:r w:rsidRPr="00962A11">
        <w:rPr>
          <w:i/>
          <w:sz w:val="20"/>
          <w:szCs w:val="20"/>
        </w:rPr>
        <w:t xml:space="preserve">Tabel </w:t>
      </w:r>
      <w:r w:rsidR="00962A11">
        <w:rPr>
          <w:i/>
          <w:sz w:val="20"/>
          <w:szCs w:val="20"/>
        </w:rPr>
        <w:t>3</w:t>
      </w:r>
      <w:r w:rsidRPr="00962A11">
        <w:rPr>
          <w:i/>
          <w:sz w:val="20"/>
          <w:szCs w:val="20"/>
        </w:rPr>
        <w:t xml:space="preserve">: </w:t>
      </w:r>
      <w:r w:rsidR="00011251" w:rsidRPr="00962A11">
        <w:rPr>
          <w:i/>
          <w:sz w:val="20"/>
          <w:szCs w:val="20"/>
        </w:rPr>
        <w:t>Beschrijvende Statistiek</w:t>
      </w:r>
      <w:r w:rsidRPr="00962A11">
        <w:rPr>
          <w:i/>
          <w:sz w:val="20"/>
          <w:szCs w:val="20"/>
        </w:rPr>
        <w:t xml:space="preserve"> </w:t>
      </w:r>
    </w:p>
    <w:tbl>
      <w:tblPr>
        <w:tblStyle w:val="Rastertabel1licht-Accent3"/>
        <w:tblW w:w="9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95"/>
        <w:gridCol w:w="1176"/>
        <w:gridCol w:w="1277"/>
        <w:gridCol w:w="1417"/>
        <w:gridCol w:w="1418"/>
        <w:gridCol w:w="2126"/>
      </w:tblGrid>
      <w:tr w:rsidR="00D0448F" w14:paraId="62C9CBDF" w14:textId="4033D1E3" w:rsidTr="00D0448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09" w:type="dxa"/>
            <w:gridSpan w:val="6"/>
            <w:tcBorders>
              <w:top w:val="single" w:sz="4" w:space="0" w:color="auto"/>
              <w:left w:val="single" w:sz="4" w:space="0" w:color="auto"/>
              <w:bottom w:val="single" w:sz="4" w:space="0" w:color="auto"/>
              <w:right w:val="single" w:sz="4" w:space="0" w:color="auto"/>
            </w:tcBorders>
            <w:shd w:val="clear" w:color="auto" w:fill="E7E6E6" w:themeFill="background2"/>
          </w:tcPr>
          <w:p w14:paraId="1F07C1A4" w14:textId="72A8FE8D" w:rsidR="00D0448F" w:rsidRPr="00D0448F" w:rsidRDefault="00D0448F" w:rsidP="00D0448F">
            <w:pPr>
              <w:spacing w:line="360" w:lineRule="auto"/>
              <w:jc w:val="center"/>
              <w:rPr>
                <w:b w:val="0"/>
                <w:bCs w:val="0"/>
                <w:sz w:val="26"/>
                <w:szCs w:val="26"/>
              </w:rPr>
            </w:pPr>
            <w:r w:rsidRPr="00D0448F">
              <w:rPr>
                <w:sz w:val="26"/>
                <w:szCs w:val="26"/>
              </w:rPr>
              <w:t>Beschrijvende Statistiek</w:t>
            </w:r>
          </w:p>
        </w:tc>
      </w:tr>
      <w:tr w:rsidR="00E0533C" w:rsidRPr="006D234E" w14:paraId="5FD0C0E1" w14:textId="079C71B2" w:rsidTr="00D0448F">
        <w:tc>
          <w:tcPr>
            <w:cnfStyle w:val="001000000000" w:firstRow="0" w:lastRow="0" w:firstColumn="1" w:lastColumn="0" w:oddVBand="0" w:evenVBand="0" w:oddHBand="0" w:evenHBand="0" w:firstRowFirstColumn="0" w:firstRowLastColumn="0" w:lastRowFirstColumn="0" w:lastRowLastColumn="0"/>
            <w:tcW w:w="1795" w:type="dxa"/>
            <w:tcBorders>
              <w:top w:val="single" w:sz="4" w:space="0" w:color="auto"/>
            </w:tcBorders>
          </w:tcPr>
          <w:p w14:paraId="729F0B0B" w14:textId="77777777" w:rsidR="00E0533C" w:rsidRPr="006D234E" w:rsidRDefault="00E0533C" w:rsidP="005A588B">
            <w:pPr>
              <w:spacing w:line="360" w:lineRule="auto"/>
              <w:jc w:val="both"/>
              <w:rPr>
                <w:sz w:val="22"/>
                <w:szCs w:val="22"/>
              </w:rPr>
            </w:pPr>
          </w:p>
        </w:tc>
        <w:tc>
          <w:tcPr>
            <w:tcW w:w="1176" w:type="dxa"/>
            <w:tcBorders>
              <w:top w:val="single" w:sz="4" w:space="0" w:color="auto"/>
            </w:tcBorders>
          </w:tcPr>
          <w:p w14:paraId="5A778773" w14:textId="74C6ECBC" w:rsidR="00E0533C" w:rsidRPr="006D234E" w:rsidRDefault="00E0533C" w:rsidP="008572D4">
            <w:pPr>
              <w:spacing w:line="360" w:lineRule="auto"/>
              <w:jc w:val="center"/>
              <w:cnfStyle w:val="000000000000" w:firstRow="0" w:lastRow="0" w:firstColumn="0" w:lastColumn="0" w:oddVBand="0" w:evenVBand="0" w:oddHBand="0" w:evenHBand="0" w:firstRowFirstColumn="0" w:firstRowLastColumn="0" w:lastRowFirstColumn="0" w:lastRowLastColumn="0"/>
              <w:rPr>
                <w:b/>
                <w:sz w:val="22"/>
                <w:szCs w:val="22"/>
                <w:vertAlign w:val="superscript"/>
              </w:rPr>
            </w:pPr>
            <w:r w:rsidRPr="006D234E">
              <w:rPr>
                <w:b/>
                <w:sz w:val="22"/>
                <w:szCs w:val="22"/>
              </w:rPr>
              <w:t>N</w:t>
            </w:r>
            <w:r w:rsidR="00431341" w:rsidRPr="006D234E">
              <w:rPr>
                <w:b/>
                <w:sz w:val="22"/>
                <w:szCs w:val="22"/>
                <w:vertAlign w:val="superscript"/>
              </w:rPr>
              <w:t>a</w:t>
            </w:r>
          </w:p>
        </w:tc>
        <w:tc>
          <w:tcPr>
            <w:tcW w:w="1277" w:type="dxa"/>
            <w:tcBorders>
              <w:top w:val="single" w:sz="4" w:space="0" w:color="auto"/>
            </w:tcBorders>
          </w:tcPr>
          <w:p w14:paraId="36943AB1" w14:textId="1C8C111B" w:rsidR="00E0533C" w:rsidRPr="006D234E" w:rsidRDefault="00E0533C" w:rsidP="008572D4">
            <w:pPr>
              <w:spacing w:line="360" w:lineRule="auto"/>
              <w:jc w:val="center"/>
              <w:cnfStyle w:val="000000000000" w:firstRow="0" w:lastRow="0" w:firstColumn="0" w:lastColumn="0" w:oddVBand="0" w:evenVBand="0" w:oddHBand="0" w:evenHBand="0" w:firstRowFirstColumn="0" w:firstRowLastColumn="0" w:lastRowFirstColumn="0" w:lastRowLastColumn="0"/>
              <w:rPr>
                <w:b/>
                <w:sz w:val="22"/>
                <w:szCs w:val="22"/>
              </w:rPr>
            </w:pPr>
            <w:r w:rsidRPr="006D234E">
              <w:rPr>
                <w:b/>
                <w:sz w:val="22"/>
                <w:szCs w:val="22"/>
              </w:rPr>
              <w:t>Minimum</w:t>
            </w:r>
          </w:p>
        </w:tc>
        <w:tc>
          <w:tcPr>
            <w:tcW w:w="1417" w:type="dxa"/>
            <w:tcBorders>
              <w:top w:val="single" w:sz="4" w:space="0" w:color="auto"/>
            </w:tcBorders>
          </w:tcPr>
          <w:p w14:paraId="6F9C7210" w14:textId="7EB77341" w:rsidR="00E0533C" w:rsidRPr="006D234E" w:rsidRDefault="00E0533C" w:rsidP="008572D4">
            <w:pPr>
              <w:spacing w:line="360" w:lineRule="auto"/>
              <w:jc w:val="center"/>
              <w:cnfStyle w:val="000000000000" w:firstRow="0" w:lastRow="0" w:firstColumn="0" w:lastColumn="0" w:oddVBand="0" w:evenVBand="0" w:oddHBand="0" w:evenHBand="0" w:firstRowFirstColumn="0" w:firstRowLastColumn="0" w:lastRowFirstColumn="0" w:lastRowLastColumn="0"/>
              <w:rPr>
                <w:b/>
                <w:sz w:val="22"/>
                <w:szCs w:val="22"/>
              </w:rPr>
            </w:pPr>
            <w:r w:rsidRPr="006D234E">
              <w:rPr>
                <w:b/>
                <w:sz w:val="22"/>
                <w:szCs w:val="22"/>
              </w:rPr>
              <w:t>Maximum</w:t>
            </w:r>
          </w:p>
        </w:tc>
        <w:tc>
          <w:tcPr>
            <w:tcW w:w="1418" w:type="dxa"/>
            <w:tcBorders>
              <w:top w:val="single" w:sz="4" w:space="0" w:color="auto"/>
            </w:tcBorders>
          </w:tcPr>
          <w:p w14:paraId="28703640" w14:textId="6F2D2737" w:rsidR="00E0533C" w:rsidRPr="006D234E" w:rsidRDefault="00E0533C" w:rsidP="008572D4">
            <w:pPr>
              <w:spacing w:line="360" w:lineRule="auto"/>
              <w:jc w:val="center"/>
              <w:cnfStyle w:val="000000000000" w:firstRow="0" w:lastRow="0" w:firstColumn="0" w:lastColumn="0" w:oddVBand="0" w:evenVBand="0" w:oddHBand="0" w:evenHBand="0" w:firstRowFirstColumn="0" w:firstRowLastColumn="0" w:lastRowFirstColumn="0" w:lastRowLastColumn="0"/>
              <w:rPr>
                <w:b/>
                <w:sz w:val="22"/>
                <w:szCs w:val="22"/>
              </w:rPr>
            </w:pPr>
            <w:r w:rsidRPr="006D234E">
              <w:rPr>
                <w:b/>
                <w:sz w:val="22"/>
                <w:szCs w:val="22"/>
              </w:rPr>
              <w:t>Gemiddelde</w:t>
            </w:r>
          </w:p>
        </w:tc>
        <w:tc>
          <w:tcPr>
            <w:tcW w:w="2126" w:type="dxa"/>
            <w:tcBorders>
              <w:top w:val="single" w:sz="4" w:space="0" w:color="auto"/>
            </w:tcBorders>
          </w:tcPr>
          <w:p w14:paraId="17C26739" w14:textId="657F86C0" w:rsidR="00E0533C" w:rsidRPr="006D234E" w:rsidRDefault="008435EA" w:rsidP="008572D4">
            <w:pPr>
              <w:spacing w:line="360" w:lineRule="auto"/>
              <w:jc w:val="center"/>
              <w:cnfStyle w:val="000000000000" w:firstRow="0" w:lastRow="0" w:firstColumn="0" w:lastColumn="0" w:oddVBand="0" w:evenVBand="0" w:oddHBand="0" w:evenHBand="0" w:firstRowFirstColumn="0" w:firstRowLastColumn="0" w:lastRowFirstColumn="0" w:lastRowLastColumn="0"/>
              <w:rPr>
                <w:b/>
                <w:sz w:val="22"/>
                <w:szCs w:val="22"/>
              </w:rPr>
            </w:pPr>
            <w:r w:rsidRPr="006D234E">
              <w:rPr>
                <w:b/>
                <w:sz w:val="22"/>
                <w:szCs w:val="22"/>
              </w:rPr>
              <w:t>S</w:t>
            </w:r>
            <w:r w:rsidR="00634B6A" w:rsidRPr="006D234E">
              <w:rPr>
                <w:b/>
                <w:sz w:val="22"/>
                <w:szCs w:val="22"/>
              </w:rPr>
              <w:t>tandaard</w:t>
            </w:r>
            <w:r w:rsidRPr="006D234E">
              <w:rPr>
                <w:b/>
                <w:sz w:val="22"/>
                <w:szCs w:val="22"/>
              </w:rPr>
              <w:t>afwijking</w:t>
            </w:r>
          </w:p>
        </w:tc>
      </w:tr>
      <w:tr w:rsidR="00E0533C" w:rsidRPr="006D234E" w14:paraId="371A64D9" w14:textId="17FEB9F8" w:rsidTr="001D68A1">
        <w:tc>
          <w:tcPr>
            <w:cnfStyle w:val="001000000000" w:firstRow="0" w:lastRow="0" w:firstColumn="1" w:lastColumn="0" w:oddVBand="0" w:evenVBand="0" w:oddHBand="0" w:evenHBand="0" w:firstRowFirstColumn="0" w:firstRowLastColumn="0" w:lastRowFirstColumn="0" w:lastRowLastColumn="0"/>
            <w:tcW w:w="1795" w:type="dxa"/>
          </w:tcPr>
          <w:p w14:paraId="66845552" w14:textId="720F923F" w:rsidR="00E0533C" w:rsidRPr="006D234E" w:rsidRDefault="00011251" w:rsidP="005A588B">
            <w:pPr>
              <w:spacing w:line="360" w:lineRule="auto"/>
              <w:jc w:val="both"/>
              <w:rPr>
                <w:sz w:val="22"/>
                <w:szCs w:val="22"/>
              </w:rPr>
            </w:pPr>
            <w:r w:rsidRPr="006D234E">
              <w:rPr>
                <w:sz w:val="22"/>
                <w:szCs w:val="22"/>
              </w:rPr>
              <w:t xml:space="preserve">Leeftijd respondent </w:t>
            </w:r>
          </w:p>
        </w:tc>
        <w:tc>
          <w:tcPr>
            <w:tcW w:w="1176" w:type="dxa"/>
          </w:tcPr>
          <w:p w14:paraId="7DCA25F8" w14:textId="79204C6F" w:rsidR="00E0533C" w:rsidRPr="006D234E" w:rsidRDefault="00011251"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114</w:t>
            </w:r>
          </w:p>
        </w:tc>
        <w:tc>
          <w:tcPr>
            <w:tcW w:w="1277" w:type="dxa"/>
          </w:tcPr>
          <w:p w14:paraId="4F1F8C9C" w14:textId="7DA87DFB" w:rsidR="00E0533C" w:rsidRPr="006D234E" w:rsidRDefault="00011251"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18</w:t>
            </w:r>
          </w:p>
        </w:tc>
        <w:tc>
          <w:tcPr>
            <w:tcW w:w="1417" w:type="dxa"/>
          </w:tcPr>
          <w:p w14:paraId="08621DB5" w14:textId="50A7B267" w:rsidR="00E0533C" w:rsidRPr="006D234E" w:rsidRDefault="00011251"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75</w:t>
            </w:r>
          </w:p>
        </w:tc>
        <w:tc>
          <w:tcPr>
            <w:tcW w:w="1418" w:type="dxa"/>
          </w:tcPr>
          <w:p w14:paraId="285D5DE2" w14:textId="2486A9EF" w:rsidR="00E0533C" w:rsidRPr="006D234E" w:rsidRDefault="00011251"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38</w:t>
            </w:r>
            <w:r w:rsidR="00482D72">
              <w:rPr>
                <w:sz w:val="22"/>
                <w:szCs w:val="22"/>
              </w:rPr>
              <w:t>,</w:t>
            </w:r>
            <w:r w:rsidRPr="006D234E">
              <w:rPr>
                <w:sz w:val="22"/>
                <w:szCs w:val="22"/>
              </w:rPr>
              <w:t>91</w:t>
            </w:r>
          </w:p>
        </w:tc>
        <w:tc>
          <w:tcPr>
            <w:tcW w:w="2126" w:type="dxa"/>
          </w:tcPr>
          <w:p w14:paraId="223124C7" w14:textId="20F85A56" w:rsidR="00E0533C" w:rsidRPr="006D234E" w:rsidRDefault="00011251"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16</w:t>
            </w:r>
            <w:r w:rsidR="00482D72">
              <w:rPr>
                <w:sz w:val="22"/>
                <w:szCs w:val="22"/>
              </w:rPr>
              <w:t>,</w:t>
            </w:r>
            <w:r w:rsidRPr="006D234E">
              <w:rPr>
                <w:sz w:val="22"/>
                <w:szCs w:val="22"/>
              </w:rPr>
              <w:t>265</w:t>
            </w:r>
          </w:p>
        </w:tc>
      </w:tr>
      <w:tr w:rsidR="00E0533C" w:rsidRPr="006D234E" w14:paraId="6D88B9DD" w14:textId="525CBD49" w:rsidTr="001D68A1">
        <w:tc>
          <w:tcPr>
            <w:cnfStyle w:val="001000000000" w:firstRow="0" w:lastRow="0" w:firstColumn="1" w:lastColumn="0" w:oddVBand="0" w:evenVBand="0" w:oddHBand="0" w:evenHBand="0" w:firstRowFirstColumn="0" w:firstRowLastColumn="0" w:lastRowFirstColumn="0" w:lastRowLastColumn="0"/>
            <w:tcW w:w="1795" w:type="dxa"/>
          </w:tcPr>
          <w:p w14:paraId="0A9BA63D" w14:textId="593F3BC9" w:rsidR="00E0533C" w:rsidRPr="006D234E" w:rsidRDefault="00011251" w:rsidP="005A588B">
            <w:pPr>
              <w:spacing w:line="360" w:lineRule="auto"/>
              <w:jc w:val="both"/>
              <w:rPr>
                <w:sz w:val="22"/>
                <w:szCs w:val="22"/>
              </w:rPr>
            </w:pPr>
            <w:r w:rsidRPr="006D234E">
              <w:rPr>
                <w:sz w:val="22"/>
                <w:szCs w:val="22"/>
              </w:rPr>
              <w:t>Geslacht</w:t>
            </w:r>
          </w:p>
        </w:tc>
        <w:tc>
          <w:tcPr>
            <w:tcW w:w="1176" w:type="dxa"/>
          </w:tcPr>
          <w:p w14:paraId="104517A1" w14:textId="7C6A7453" w:rsidR="00E0533C" w:rsidRPr="006D234E" w:rsidRDefault="00011251"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114</w:t>
            </w:r>
          </w:p>
        </w:tc>
        <w:tc>
          <w:tcPr>
            <w:tcW w:w="1277" w:type="dxa"/>
          </w:tcPr>
          <w:p w14:paraId="45A82812" w14:textId="1AFD7C01" w:rsidR="00E0533C" w:rsidRPr="006D234E" w:rsidRDefault="00011251"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1</w:t>
            </w:r>
          </w:p>
        </w:tc>
        <w:tc>
          <w:tcPr>
            <w:tcW w:w="1417" w:type="dxa"/>
          </w:tcPr>
          <w:p w14:paraId="5F16174C" w14:textId="098B02EA" w:rsidR="00E0533C" w:rsidRPr="006D234E" w:rsidRDefault="00011251"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3</w:t>
            </w:r>
          </w:p>
        </w:tc>
        <w:tc>
          <w:tcPr>
            <w:tcW w:w="1418" w:type="dxa"/>
          </w:tcPr>
          <w:p w14:paraId="6A78C42C" w14:textId="6279167C" w:rsidR="00E0533C" w:rsidRPr="006D234E" w:rsidRDefault="00011251"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1</w:t>
            </w:r>
            <w:r w:rsidR="00482D72">
              <w:rPr>
                <w:sz w:val="22"/>
                <w:szCs w:val="22"/>
              </w:rPr>
              <w:t>,</w:t>
            </w:r>
            <w:r w:rsidRPr="006D234E">
              <w:rPr>
                <w:sz w:val="22"/>
                <w:szCs w:val="22"/>
              </w:rPr>
              <w:t>41</w:t>
            </w:r>
          </w:p>
        </w:tc>
        <w:tc>
          <w:tcPr>
            <w:tcW w:w="2126" w:type="dxa"/>
          </w:tcPr>
          <w:p w14:paraId="4AD66EF0" w14:textId="2364E9CD" w:rsidR="00E0533C" w:rsidRPr="006D234E" w:rsidRDefault="00011251"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0</w:t>
            </w:r>
            <w:r w:rsidR="00482D72">
              <w:rPr>
                <w:sz w:val="22"/>
                <w:szCs w:val="22"/>
              </w:rPr>
              <w:t>,</w:t>
            </w:r>
            <w:r w:rsidRPr="006D234E">
              <w:rPr>
                <w:sz w:val="22"/>
                <w:szCs w:val="22"/>
              </w:rPr>
              <w:t>512</w:t>
            </w:r>
          </w:p>
        </w:tc>
      </w:tr>
      <w:tr w:rsidR="00E0533C" w:rsidRPr="006D234E" w14:paraId="08181BD2" w14:textId="1F6AC9BA" w:rsidTr="001D68A1">
        <w:tc>
          <w:tcPr>
            <w:cnfStyle w:val="001000000000" w:firstRow="0" w:lastRow="0" w:firstColumn="1" w:lastColumn="0" w:oddVBand="0" w:evenVBand="0" w:oddHBand="0" w:evenHBand="0" w:firstRowFirstColumn="0" w:firstRowLastColumn="0" w:lastRowFirstColumn="0" w:lastRowLastColumn="0"/>
            <w:tcW w:w="1795" w:type="dxa"/>
          </w:tcPr>
          <w:p w14:paraId="314F4BC5" w14:textId="7076E941" w:rsidR="00E0533C" w:rsidRPr="006D234E" w:rsidRDefault="000522E2" w:rsidP="005A588B">
            <w:pPr>
              <w:spacing w:line="360" w:lineRule="auto"/>
              <w:jc w:val="both"/>
              <w:rPr>
                <w:sz w:val="22"/>
                <w:szCs w:val="22"/>
              </w:rPr>
            </w:pPr>
            <w:r w:rsidRPr="006D234E">
              <w:rPr>
                <w:sz w:val="22"/>
                <w:szCs w:val="22"/>
              </w:rPr>
              <w:t>Politiek</w:t>
            </w:r>
            <w:r w:rsidR="000D248A" w:rsidRPr="006D234E">
              <w:rPr>
                <w:sz w:val="22"/>
                <w:szCs w:val="22"/>
              </w:rPr>
              <w:t>e</w:t>
            </w:r>
            <w:r w:rsidRPr="006D234E">
              <w:rPr>
                <w:sz w:val="22"/>
                <w:szCs w:val="22"/>
              </w:rPr>
              <w:t xml:space="preserve"> betrokken</w:t>
            </w:r>
            <w:r w:rsidR="000D248A" w:rsidRPr="006D234E">
              <w:rPr>
                <w:sz w:val="22"/>
                <w:szCs w:val="22"/>
              </w:rPr>
              <w:t>heid</w:t>
            </w:r>
            <w:r w:rsidR="001D68A1" w:rsidRPr="006D234E">
              <w:rPr>
                <w:sz w:val="22"/>
                <w:szCs w:val="22"/>
              </w:rPr>
              <w:t xml:space="preserve"> </w:t>
            </w:r>
            <w:r w:rsidR="00431341" w:rsidRPr="006D234E">
              <w:rPr>
                <w:sz w:val="22"/>
                <w:szCs w:val="22"/>
                <w:vertAlign w:val="superscript"/>
              </w:rPr>
              <w:t>b</w:t>
            </w:r>
            <w:r w:rsidRPr="006D234E">
              <w:rPr>
                <w:sz w:val="22"/>
                <w:szCs w:val="22"/>
              </w:rPr>
              <w:t xml:space="preserve"> </w:t>
            </w:r>
          </w:p>
        </w:tc>
        <w:tc>
          <w:tcPr>
            <w:tcW w:w="1176" w:type="dxa"/>
          </w:tcPr>
          <w:p w14:paraId="4A1AA167" w14:textId="73C107EF" w:rsidR="00E0533C" w:rsidRPr="006D234E" w:rsidRDefault="004809C8"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114</w:t>
            </w:r>
          </w:p>
        </w:tc>
        <w:tc>
          <w:tcPr>
            <w:tcW w:w="1277" w:type="dxa"/>
          </w:tcPr>
          <w:p w14:paraId="7AAEC847" w14:textId="4F5A40E7" w:rsidR="00E0533C" w:rsidRPr="006D234E" w:rsidRDefault="004809C8"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1</w:t>
            </w:r>
          </w:p>
        </w:tc>
        <w:tc>
          <w:tcPr>
            <w:tcW w:w="1417" w:type="dxa"/>
          </w:tcPr>
          <w:p w14:paraId="1E464029" w14:textId="5478B91B" w:rsidR="00E0533C" w:rsidRPr="006D234E" w:rsidRDefault="004809C8"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5</w:t>
            </w:r>
          </w:p>
        </w:tc>
        <w:tc>
          <w:tcPr>
            <w:tcW w:w="1418" w:type="dxa"/>
          </w:tcPr>
          <w:p w14:paraId="53C74775" w14:textId="40101435" w:rsidR="00E0533C" w:rsidRPr="006D234E" w:rsidRDefault="004809C8"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3</w:t>
            </w:r>
            <w:r w:rsidR="00482D72">
              <w:rPr>
                <w:sz w:val="22"/>
                <w:szCs w:val="22"/>
              </w:rPr>
              <w:t>,</w:t>
            </w:r>
            <w:r w:rsidRPr="006D234E">
              <w:rPr>
                <w:sz w:val="22"/>
                <w:szCs w:val="22"/>
              </w:rPr>
              <w:t>32</w:t>
            </w:r>
          </w:p>
        </w:tc>
        <w:tc>
          <w:tcPr>
            <w:tcW w:w="2126" w:type="dxa"/>
          </w:tcPr>
          <w:p w14:paraId="5EC9A48F" w14:textId="1151DB53" w:rsidR="00E0533C" w:rsidRPr="006D234E" w:rsidRDefault="004809C8"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1</w:t>
            </w:r>
            <w:r w:rsidR="00482D72">
              <w:rPr>
                <w:sz w:val="22"/>
                <w:szCs w:val="22"/>
              </w:rPr>
              <w:t>,</w:t>
            </w:r>
            <w:r w:rsidRPr="006D234E">
              <w:rPr>
                <w:sz w:val="22"/>
                <w:szCs w:val="22"/>
              </w:rPr>
              <w:t>185</w:t>
            </w:r>
          </w:p>
        </w:tc>
      </w:tr>
      <w:tr w:rsidR="00E0533C" w:rsidRPr="006D234E" w14:paraId="3F824EBA" w14:textId="78BAE06E" w:rsidTr="001D68A1">
        <w:tc>
          <w:tcPr>
            <w:cnfStyle w:val="001000000000" w:firstRow="0" w:lastRow="0" w:firstColumn="1" w:lastColumn="0" w:oddVBand="0" w:evenVBand="0" w:oddHBand="0" w:evenHBand="0" w:firstRowFirstColumn="0" w:firstRowLastColumn="0" w:lastRowFirstColumn="0" w:lastRowLastColumn="0"/>
            <w:tcW w:w="1795" w:type="dxa"/>
          </w:tcPr>
          <w:p w14:paraId="1FF0003D" w14:textId="3EEA942D" w:rsidR="00E0533C" w:rsidRPr="006D234E" w:rsidRDefault="004809C8" w:rsidP="005A588B">
            <w:pPr>
              <w:spacing w:line="360" w:lineRule="auto"/>
              <w:jc w:val="both"/>
              <w:rPr>
                <w:sz w:val="22"/>
                <w:szCs w:val="22"/>
                <w:vertAlign w:val="superscript"/>
              </w:rPr>
            </w:pPr>
            <w:r w:rsidRPr="006D234E">
              <w:rPr>
                <w:sz w:val="22"/>
                <w:szCs w:val="22"/>
              </w:rPr>
              <w:t>Ervaring gemeenteraad</w:t>
            </w:r>
            <w:r w:rsidR="001D68A1" w:rsidRPr="006D234E">
              <w:rPr>
                <w:sz w:val="22"/>
                <w:szCs w:val="22"/>
              </w:rPr>
              <w:t xml:space="preserve"> </w:t>
            </w:r>
            <w:r w:rsidR="00431341" w:rsidRPr="006D234E">
              <w:rPr>
                <w:sz w:val="22"/>
                <w:szCs w:val="22"/>
                <w:vertAlign w:val="superscript"/>
              </w:rPr>
              <w:t>c</w:t>
            </w:r>
          </w:p>
        </w:tc>
        <w:tc>
          <w:tcPr>
            <w:tcW w:w="1176" w:type="dxa"/>
          </w:tcPr>
          <w:p w14:paraId="5545D96F" w14:textId="118C8778" w:rsidR="00E0533C" w:rsidRPr="006D234E" w:rsidRDefault="004809C8"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114</w:t>
            </w:r>
          </w:p>
        </w:tc>
        <w:tc>
          <w:tcPr>
            <w:tcW w:w="1277" w:type="dxa"/>
          </w:tcPr>
          <w:p w14:paraId="73B356C8" w14:textId="5735C6F5" w:rsidR="00E0533C" w:rsidRPr="006D234E" w:rsidRDefault="004809C8"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1</w:t>
            </w:r>
          </w:p>
        </w:tc>
        <w:tc>
          <w:tcPr>
            <w:tcW w:w="1417" w:type="dxa"/>
          </w:tcPr>
          <w:p w14:paraId="4215203B" w14:textId="451E7FF8" w:rsidR="00E0533C" w:rsidRPr="006D234E" w:rsidRDefault="004809C8"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5</w:t>
            </w:r>
          </w:p>
        </w:tc>
        <w:tc>
          <w:tcPr>
            <w:tcW w:w="1418" w:type="dxa"/>
          </w:tcPr>
          <w:p w14:paraId="5A76F946" w14:textId="1D74B0CB" w:rsidR="00E0533C" w:rsidRPr="006D234E" w:rsidRDefault="004809C8"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3</w:t>
            </w:r>
            <w:r w:rsidR="00482D72">
              <w:rPr>
                <w:sz w:val="22"/>
                <w:szCs w:val="22"/>
              </w:rPr>
              <w:t>,</w:t>
            </w:r>
            <w:r w:rsidRPr="006D234E">
              <w:rPr>
                <w:sz w:val="22"/>
                <w:szCs w:val="22"/>
              </w:rPr>
              <w:t>36</w:t>
            </w:r>
          </w:p>
        </w:tc>
        <w:tc>
          <w:tcPr>
            <w:tcW w:w="2126" w:type="dxa"/>
          </w:tcPr>
          <w:p w14:paraId="3440DE0A" w14:textId="1EE1F455" w:rsidR="00E0533C" w:rsidRPr="006D234E" w:rsidRDefault="004809C8"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0</w:t>
            </w:r>
            <w:r w:rsidR="00482D72">
              <w:rPr>
                <w:sz w:val="22"/>
                <w:szCs w:val="22"/>
              </w:rPr>
              <w:t>,</w:t>
            </w:r>
            <w:r w:rsidRPr="006D234E">
              <w:rPr>
                <w:sz w:val="22"/>
                <w:szCs w:val="22"/>
              </w:rPr>
              <w:t>951</w:t>
            </w:r>
          </w:p>
        </w:tc>
      </w:tr>
      <w:tr w:rsidR="000D248A" w:rsidRPr="006D234E" w14:paraId="013964FF" w14:textId="77777777" w:rsidTr="001D68A1">
        <w:tc>
          <w:tcPr>
            <w:cnfStyle w:val="001000000000" w:firstRow="0" w:lastRow="0" w:firstColumn="1" w:lastColumn="0" w:oddVBand="0" w:evenVBand="0" w:oddHBand="0" w:evenHBand="0" w:firstRowFirstColumn="0" w:firstRowLastColumn="0" w:lastRowFirstColumn="0" w:lastRowLastColumn="0"/>
            <w:tcW w:w="1795" w:type="dxa"/>
          </w:tcPr>
          <w:p w14:paraId="47CCBD12" w14:textId="5A68584A" w:rsidR="000D248A" w:rsidRPr="006D234E" w:rsidRDefault="000D248A" w:rsidP="005A588B">
            <w:pPr>
              <w:spacing w:line="360" w:lineRule="auto"/>
              <w:jc w:val="both"/>
              <w:rPr>
                <w:sz w:val="22"/>
                <w:szCs w:val="22"/>
                <w:vertAlign w:val="superscript"/>
              </w:rPr>
            </w:pPr>
            <w:r w:rsidRPr="006D234E">
              <w:rPr>
                <w:sz w:val="22"/>
                <w:szCs w:val="22"/>
              </w:rPr>
              <w:t>Vertrouwen gemeente</w:t>
            </w:r>
            <w:r w:rsidR="001D68A1" w:rsidRPr="006D234E">
              <w:rPr>
                <w:sz w:val="22"/>
                <w:szCs w:val="22"/>
              </w:rPr>
              <w:t xml:space="preserve"> </w:t>
            </w:r>
            <w:r w:rsidR="00431341" w:rsidRPr="006D234E">
              <w:rPr>
                <w:sz w:val="22"/>
                <w:szCs w:val="22"/>
                <w:vertAlign w:val="superscript"/>
              </w:rPr>
              <w:t>d</w:t>
            </w:r>
          </w:p>
        </w:tc>
        <w:tc>
          <w:tcPr>
            <w:tcW w:w="1176" w:type="dxa"/>
          </w:tcPr>
          <w:p w14:paraId="147E286B" w14:textId="5D462B0E" w:rsidR="000D248A" w:rsidRPr="006D234E" w:rsidRDefault="000D248A"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114</w:t>
            </w:r>
          </w:p>
        </w:tc>
        <w:tc>
          <w:tcPr>
            <w:tcW w:w="1277" w:type="dxa"/>
          </w:tcPr>
          <w:p w14:paraId="46E15249" w14:textId="67EEAFBF" w:rsidR="000D248A" w:rsidRPr="006D234E" w:rsidRDefault="000D248A"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1</w:t>
            </w:r>
          </w:p>
        </w:tc>
        <w:tc>
          <w:tcPr>
            <w:tcW w:w="1417" w:type="dxa"/>
          </w:tcPr>
          <w:p w14:paraId="4D1E83F3" w14:textId="4AD90F4C" w:rsidR="000D248A" w:rsidRPr="006D234E" w:rsidRDefault="000D248A"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5</w:t>
            </w:r>
          </w:p>
        </w:tc>
        <w:tc>
          <w:tcPr>
            <w:tcW w:w="1418" w:type="dxa"/>
          </w:tcPr>
          <w:p w14:paraId="26B8DB6B" w14:textId="777D48A7" w:rsidR="000D248A" w:rsidRPr="006D234E" w:rsidRDefault="000D248A"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3</w:t>
            </w:r>
            <w:r w:rsidR="00482D72">
              <w:rPr>
                <w:sz w:val="22"/>
                <w:szCs w:val="22"/>
              </w:rPr>
              <w:t>,</w:t>
            </w:r>
            <w:r w:rsidRPr="006D234E">
              <w:rPr>
                <w:sz w:val="22"/>
                <w:szCs w:val="22"/>
              </w:rPr>
              <w:t>59</w:t>
            </w:r>
          </w:p>
        </w:tc>
        <w:tc>
          <w:tcPr>
            <w:tcW w:w="2126" w:type="dxa"/>
          </w:tcPr>
          <w:p w14:paraId="1CC65F0E" w14:textId="55F4FF32" w:rsidR="000D248A" w:rsidRPr="006D234E" w:rsidRDefault="000D248A"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1</w:t>
            </w:r>
            <w:r w:rsidR="00482D72">
              <w:rPr>
                <w:sz w:val="22"/>
                <w:szCs w:val="22"/>
              </w:rPr>
              <w:t>,</w:t>
            </w:r>
            <w:r w:rsidRPr="006D234E">
              <w:rPr>
                <w:sz w:val="22"/>
                <w:szCs w:val="22"/>
              </w:rPr>
              <w:t>037</w:t>
            </w:r>
          </w:p>
        </w:tc>
      </w:tr>
      <w:tr w:rsidR="00BA6867" w:rsidRPr="006D234E" w14:paraId="3B7F736D" w14:textId="77777777" w:rsidTr="001D68A1">
        <w:tc>
          <w:tcPr>
            <w:cnfStyle w:val="001000000000" w:firstRow="0" w:lastRow="0" w:firstColumn="1" w:lastColumn="0" w:oddVBand="0" w:evenVBand="0" w:oddHBand="0" w:evenHBand="0" w:firstRowFirstColumn="0" w:firstRowLastColumn="0" w:lastRowFirstColumn="0" w:lastRowLastColumn="0"/>
            <w:tcW w:w="1795" w:type="dxa"/>
          </w:tcPr>
          <w:p w14:paraId="272F319D" w14:textId="1C2E224E" w:rsidR="00BA6867" w:rsidRPr="006D234E" w:rsidRDefault="00BA6867" w:rsidP="00D25B71">
            <w:pPr>
              <w:spacing w:line="360" w:lineRule="auto"/>
              <w:rPr>
                <w:sz w:val="22"/>
                <w:szCs w:val="22"/>
              </w:rPr>
            </w:pPr>
            <w:r w:rsidRPr="006D234E">
              <w:rPr>
                <w:sz w:val="22"/>
                <w:szCs w:val="22"/>
              </w:rPr>
              <w:t>Valid N (Missing = 0)</w:t>
            </w:r>
          </w:p>
        </w:tc>
        <w:tc>
          <w:tcPr>
            <w:tcW w:w="1176" w:type="dxa"/>
          </w:tcPr>
          <w:p w14:paraId="588F276E" w14:textId="46302F73" w:rsidR="00BA6867" w:rsidRPr="006D234E" w:rsidRDefault="00BA6867"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6D234E">
              <w:rPr>
                <w:sz w:val="22"/>
                <w:szCs w:val="22"/>
              </w:rPr>
              <w:t>114</w:t>
            </w:r>
          </w:p>
        </w:tc>
        <w:tc>
          <w:tcPr>
            <w:tcW w:w="6238" w:type="dxa"/>
            <w:gridSpan w:val="4"/>
          </w:tcPr>
          <w:p w14:paraId="7AA588D6" w14:textId="77777777" w:rsidR="00BA6867" w:rsidRPr="006D234E" w:rsidRDefault="00BA6867" w:rsidP="00D25B71">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p>
        </w:tc>
      </w:tr>
    </w:tbl>
    <w:p w14:paraId="31C9B922" w14:textId="52502570" w:rsidR="00431341" w:rsidRDefault="000522E2" w:rsidP="00E5162B">
      <w:pPr>
        <w:spacing w:line="276" w:lineRule="auto"/>
        <w:jc w:val="both"/>
        <w:rPr>
          <w:sz w:val="20"/>
          <w:szCs w:val="20"/>
        </w:rPr>
      </w:pPr>
      <w:r w:rsidRPr="00E5162B">
        <w:rPr>
          <w:sz w:val="20"/>
          <w:szCs w:val="20"/>
        </w:rPr>
        <w:t xml:space="preserve">  a. </w:t>
      </w:r>
      <w:r w:rsidR="00431341">
        <w:rPr>
          <w:sz w:val="20"/>
          <w:szCs w:val="20"/>
        </w:rPr>
        <w:t xml:space="preserve">N = aantal respondenten die alle vragen van de vignetten hebben ingevuld. </w:t>
      </w:r>
    </w:p>
    <w:p w14:paraId="526652B2" w14:textId="4FA465D2" w:rsidR="002E3B6F" w:rsidRPr="00E5162B" w:rsidRDefault="00431341" w:rsidP="00E5162B">
      <w:pPr>
        <w:spacing w:line="276" w:lineRule="auto"/>
        <w:jc w:val="both"/>
        <w:rPr>
          <w:sz w:val="20"/>
          <w:szCs w:val="20"/>
        </w:rPr>
      </w:pPr>
      <w:r>
        <w:rPr>
          <w:sz w:val="20"/>
          <w:szCs w:val="20"/>
        </w:rPr>
        <w:t xml:space="preserve">  b. </w:t>
      </w:r>
      <w:r w:rsidR="000522E2" w:rsidRPr="00E5162B">
        <w:rPr>
          <w:sz w:val="20"/>
          <w:szCs w:val="20"/>
        </w:rPr>
        <w:t xml:space="preserve">In hoeverre zou u zichzelf beschrijven als een politiek betrokken burger? </w:t>
      </w:r>
      <w:r w:rsidR="002E3B6F" w:rsidRPr="00E5162B">
        <w:rPr>
          <w:sz w:val="20"/>
          <w:szCs w:val="20"/>
        </w:rPr>
        <w:tab/>
      </w:r>
    </w:p>
    <w:p w14:paraId="2A2732AD" w14:textId="51B9669D" w:rsidR="004809C8" w:rsidRPr="00E5162B" w:rsidRDefault="004809C8" w:rsidP="00E5162B">
      <w:pPr>
        <w:spacing w:line="276" w:lineRule="auto"/>
        <w:jc w:val="both"/>
        <w:rPr>
          <w:sz w:val="20"/>
          <w:szCs w:val="20"/>
        </w:rPr>
      </w:pPr>
      <w:r w:rsidRPr="00E5162B">
        <w:rPr>
          <w:sz w:val="20"/>
          <w:szCs w:val="20"/>
        </w:rPr>
        <w:t xml:space="preserve">  </w:t>
      </w:r>
      <w:r w:rsidR="00431341">
        <w:rPr>
          <w:sz w:val="20"/>
          <w:szCs w:val="20"/>
        </w:rPr>
        <w:t>c</w:t>
      </w:r>
      <w:r w:rsidRPr="00E5162B">
        <w:rPr>
          <w:sz w:val="20"/>
          <w:szCs w:val="20"/>
        </w:rPr>
        <w:t>. Op welke manier ervaart u in uw eigen gemeente politieke instabiliteit in de gemeenteraad?</w:t>
      </w:r>
    </w:p>
    <w:p w14:paraId="7D0E110E" w14:textId="0478828C" w:rsidR="004809C8" w:rsidRPr="00E5162B" w:rsidRDefault="00634B6A" w:rsidP="00E5162B">
      <w:pPr>
        <w:spacing w:line="276" w:lineRule="auto"/>
        <w:jc w:val="both"/>
        <w:rPr>
          <w:sz w:val="20"/>
          <w:szCs w:val="20"/>
        </w:rPr>
      </w:pPr>
      <w:r w:rsidRPr="00E5162B">
        <w:rPr>
          <w:sz w:val="20"/>
          <w:szCs w:val="20"/>
        </w:rPr>
        <w:t xml:space="preserve"> </w:t>
      </w:r>
      <w:r w:rsidR="007F0B7F" w:rsidRPr="00E5162B">
        <w:rPr>
          <w:sz w:val="20"/>
          <w:szCs w:val="20"/>
        </w:rPr>
        <w:t xml:space="preserve"> </w:t>
      </w:r>
      <w:r w:rsidR="00431341">
        <w:rPr>
          <w:sz w:val="20"/>
          <w:szCs w:val="20"/>
        </w:rPr>
        <w:t>d</w:t>
      </w:r>
      <w:r w:rsidRPr="00E5162B">
        <w:rPr>
          <w:sz w:val="20"/>
          <w:szCs w:val="20"/>
        </w:rPr>
        <w:t>. In hoeverre heeft u vertrouwen in het gemeentebestuur? (</w:t>
      </w:r>
      <w:r w:rsidR="00473E96" w:rsidRPr="00E5162B">
        <w:rPr>
          <w:sz w:val="20"/>
          <w:szCs w:val="20"/>
        </w:rPr>
        <w:t xml:space="preserve">de </w:t>
      </w:r>
      <w:r w:rsidRPr="00E5162B">
        <w:rPr>
          <w:sz w:val="20"/>
          <w:szCs w:val="20"/>
        </w:rPr>
        <w:t>lokale overheid)</w:t>
      </w:r>
    </w:p>
    <w:p w14:paraId="1F8FB505" w14:textId="69FC2EA5" w:rsidR="00D431DA" w:rsidRDefault="00D431DA" w:rsidP="005A588B">
      <w:pPr>
        <w:spacing w:line="360" w:lineRule="auto"/>
        <w:jc w:val="both"/>
      </w:pPr>
    </w:p>
    <w:p w14:paraId="3C244C78" w14:textId="7B710FDF" w:rsidR="00CB59C0" w:rsidRPr="00D0448F" w:rsidRDefault="005554E2" w:rsidP="005A588B">
      <w:pPr>
        <w:spacing w:line="360" w:lineRule="auto"/>
        <w:jc w:val="both"/>
        <w:rPr>
          <w:i/>
          <w:sz w:val="20"/>
          <w:szCs w:val="20"/>
        </w:rPr>
      </w:pPr>
      <w:r w:rsidRPr="00D0448F">
        <w:rPr>
          <w:i/>
          <w:sz w:val="20"/>
          <w:szCs w:val="20"/>
        </w:rPr>
        <w:t xml:space="preserve">Tabel </w:t>
      </w:r>
      <w:r w:rsidR="00BA6867" w:rsidRPr="00D0448F">
        <w:rPr>
          <w:i/>
          <w:sz w:val="20"/>
          <w:szCs w:val="20"/>
        </w:rPr>
        <w:t>4</w:t>
      </w:r>
      <w:r w:rsidRPr="00D0448F">
        <w:rPr>
          <w:i/>
          <w:sz w:val="20"/>
          <w:szCs w:val="20"/>
        </w:rPr>
        <w:t xml:space="preserve">: </w:t>
      </w:r>
      <w:r w:rsidR="00D0448F">
        <w:rPr>
          <w:i/>
          <w:sz w:val="20"/>
          <w:szCs w:val="20"/>
        </w:rPr>
        <w:t>F</w:t>
      </w:r>
      <w:r w:rsidRPr="00D0448F">
        <w:rPr>
          <w:i/>
          <w:sz w:val="20"/>
          <w:szCs w:val="20"/>
        </w:rPr>
        <w:t xml:space="preserve">requentieverdeling </w:t>
      </w:r>
      <w:r w:rsidR="00D0448F">
        <w:rPr>
          <w:i/>
          <w:sz w:val="20"/>
          <w:szCs w:val="20"/>
        </w:rPr>
        <w:t>‘al eerder geparticipeerd’</w:t>
      </w:r>
    </w:p>
    <w:tbl>
      <w:tblPr>
        <w:tblStyle w:val="Rastertabel1licht-Accent3"/>
        <w:tblW w:w="6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95"/>
        <w:gridCol w:w="1319"/>
        <w:gridCol w:w="1701"/>
        <w:gridCol w:w="1417"/>
      </w:tblGrid>
      <w:tr w:rsidR="00270BBF" w14:paraId="05A79B54" w14:textId="77777777" w:rsidTr="000B13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232" w:type="dxa"/>
            <w:gridSpan w:val="4"/>
            <w:tcBorders>
              <w:bottom w:val="none" w:sz="0" w:space="0" w:color="auto"/>
            </w:tcBorders>
            <w:shd w:val="clear" w:color="auto" w:fill="E7E6E6" w:themeFill="background2"/>
          </w:tcPr>
          <w:p w14:paraId="7599C66D" w14:textId="16F74001" w:rsidR="00270BBF" w:rsidRPr="00BE0F31" w:rsidRDefault="00270BBF" w:rsidP="00BE0F31">
            <w:pPr>
              <w:spacing w:line="360" w:lineRule="auto"/>
              <w:rPr>
                <w:bCs w:val="0"/>
                <w:color w:val="000000" w:themeColor="text1"/>
                <w:sz w:val="22"/>
                <w:szCs w:val="22"/>
              </w:rPr>
            </w:pPr>
            <w:r w:rsidRPr="00BE0F31">
              <w:rPr>
                <w:color w:val="000000" w:themeColor="text1"/>
                <w:sz w:val="22"/>
                <w:szCs w:val="22"/>
              </w:rPr>
              <w:t>Geparticipeerd in de vorm ‘meebeslissen’</w:t>
            </w:r>
          </w:p>
        </w:tc>
      </w:tr>
      <w:tr w:rsidR="00EA0D3A" w14:paraId="0CC4C3BD" w14:textId="77777777" w:rsidTr="00AC66EF">
        <w:trPr>
          <w:trHeight w:val="296"/>
        </w:trPr>
        <w:tc>
          <w:tcPr>
            <w:cnfStyle w:val="001000000000" w:firstRow="0" w:lastRow="0" w:firstColumn="1" w:lastColumn="0" w:oddVBand="0" w:evenVBand="0" w:oddHBand="0" w:evenHBand="0" w:firstRowFirstColumn="0" w:firstRowLastColumn="0" w:lastRowFirstColumn="0" w:lastRowLastColumn="0"/>
            <w:tcW w:w="3114" w:type="dxa"/>
            <w:gridSpan w:val="2"/>
          </w:tcPr>
          <w:p w14:paraId="05B36BCC" w14:textId="669577FC" w:rsidR="00EA0D3A" w:rsidRPr="00A706E1" w:rsidRDefault="00EA0D3A" w:rsidP="00CC332F">
            <w:pPr>
              <w:spacing w:line="360" w:lineRule="auto"/>
              <w:jc w:val="both"/>
              <w:rPr>
                <w:sz w:val="22"/>
                <w:szCs w:val="22"/>
              </w:rPr>
            </w:pPr>
          </w:p>
        </w:tc>
        <w:tc>
          <w:tcPr>
            <w:tcW w:w="1701" w:type="dxa"/>
          </w:tcPr>
          <w:p w14:paraId="4F3B1D64" w14:textId="3ABB0892" w:rsidR="00EA0D3A" w:rsidRPr="00A706E1" w:rsidRDefault="00EA0D3A" w:rsidP="00F346CB">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Frequentie</w:t>
            </w:r>
          </w:p>
        </w:tc>
        <w:tc>
          <w:tcPr>
            <w:tcW w:w="1417" w:type="dxa"/>
          </w:tcPr>
          <w:p w14:paraId="29E36C95" w14:textId="28CC163F" w:rsidR="00EA0D3A" w:rsidRPr="00A706E1" w:rsidRDefault="00EA0D3A" w:rsidP="00F346CB">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Percentage</w:t>
            </w:r>
          </w:p>
        </w:tc>
      </w:tr>
      <w:tr w:rsidR="005554E2" w14:paraId="0C4B37F2" w14:textId="77777777" w:rsidTr="00B624A8">
        <w:tc>
          <w:tcPr>
            <w:cnfStyle w:val="001000000000" w:firstRow="0" w:lastRow="0" w:firstColumn="1" w:lastColumn="0" w:oddVBand="0" w:evenVBand="0" w:oddHBand="0" w:evenHBand="0" w:firstRowFirstColumn="0" w:firstRowLastColumn="0" w:lastRowFirstColumn="0" w:lastRowLastColumn="0"/>
            <w:tcW w:w="1795" w:type="dxa"/>
          </w:tcPr>
          <w:p w14:paraId="7395E4DA" w14:textId="08040F11" w:rsidR="005554E2" w:rsidRPr="00A706E1" w:rsidRDefault="005554E2" w:rsidP="00CC332F">
            <w:pPr>
              <w:spacing w:line="360" w:lineRule="auto"/>
              <w:jc w:val="both"/>
              <w:rPr>
                <w:sz w:val="22"/>
                <w:szCs w:val="22"/>
              </w:rPr>
            </w:pPr>
            <w:r w:rsidRPr="00A706E1">
              <w:rPr>
                <w:sz w:val="22"/>
                <w:szCs w:val="22"/>
              </w:rPr>
              <w:t>Valid</w:t>
            </w:r>
          </w:p>
        </w:tc>
        <w:tc>
          <w:tcPr>
            <w:tcW w:w="1319" w:type="dxa"/>
          </w:tcPr>
          <w:p w14:paraId="58796C11" w14:textId="5441A977" w:rsidR="005554E2" w:rsidRPr="0058788A" w:rsidRDefault="005554E2" w:rsidP="0076416F">
            <w:pPr>
              <w:spacing w:line="360" w:lineRule="auto"/>
              <w:cnfStyle w:val="000000000000" w:firstRow="0" w:lastRow="0" w:firstColumn="0" w:lastColumn="0" w:oddVBand="0" w:evenVBand="0" w:oddHBand="0" w:evenHBand="0" w:firstRowFirstColumn="0" w:firstRowLastColumn="0" w:lastRowFirstColumn="0" w:lastRowLastColumn="0"/>
              <w:rPr>
                <w:sz w:val="22"/>
                <w:szCs w:val="22"/>
                <w:vertAlign w:val="superscript"/>
              </w:rPr>
            </w:pPr>
            <w:r w:rsidRPr="00A706E1">
              <w:rPr>
                <w:sz w:val="22"/>
                <w:szCs w:val="22"/>
              </w:rPr>
              <w:t>Ja</w:t>
            </w:r>
            <w:r w:rsidR="0058788A" w:rsidRPr="00907705">
              <w:rPr>
                <w:sz w:val="26"/>
                <w:szCs w:val="26"/>
                <w:vertAlign w:val="superscript"/>
              </w:rPr>
              <w:t>a</w:t>
            </w:r>
          </w:p>
        </w:tc>
        <w:tc>
          <w:tcPr>
            <w:tcW w:w="1701" w:type="dxa"/>
          </w:tcPr>
          <w:p w14:paraId="45339F2B" w14:textId="29E2920B" w:rsidR="005554E2" w:rsidRPr="00A706E1" w:rsidRDefault="005554E2" w:rsidP="00CC332F">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36</w:t>
            </w:r>
          </w:p>
        </w:tc>
        <w:tc>
          <w:tcPr>
            <w:tcW w:w="1417" w:type="dxa"/>
          </w:tcPr>
          <w:p w14:paraId="686E0A0A" w14:textId="17310F3E" w:rsidR="005554E2" w:rsidRPr="00A706E1" w:rsidRDefault="005554E2" w:rsidP="00CC332F">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31</w:t>
            </w:r>
            <w:r w:rsidR="00482D72">
              <w:rPr>
                <w:sz w:val="22"/>
                <w:szCs w:val="22"/>
              </w:rPr>
              <w:t>,</w:t>
            </w:r>
            <w:r w:rsidRPr="00A706E1">
              <w:rPr>
                <w:sz w:val="22"/>
                <w:szCs w:val="22"/>
              </w:rPr>
              <w:t>6</w:t>
            </w:r>
          </w:p>
        </w:tc>
      </w:tr>
      <w:tr w:rsidR="00EA0D3A" w14:paraId="059AC22C" w14:textId="77777777" w:rsidTr="00B624A8">
        <w:tc>
          <w:tcPr>
            <w:cnfStyle w:val="001000000000" w:firstRow="0" w:lastRow="0" w:firstColumn="1" w:lastColumn="0" w:oddVBand="0" w:evenVBand="0" w:oddHBand="0" w:evenHBand="0" w:firstRowFirstColumn="0" w:firstRowLastColumn="0" w:lastRowFirstColumn="0" w:lastRowLastColumn="0"/>
            <w:tcW w:w="1795" w:type="dxa"/>
            <w:vMerge w:val="restart"/>
          </w:tcPr>
          <w:p w14:paraId="3CADF443" w14:textId="256BD403" w:rsidR="00EA0D3A" w:rsidRPr="00A706E1" w:rsidRDefault="00EA0D3A" w:rsidP="00CC332F">
            <w:pPr>
              <w:spacing w:line="360" w:lineRule="auto"/>
              <w:jc w:val="both"/>
              <w:rPr>
                <w:sz w:val="22"/>
                <w:szCs w:val="22"/>
              </w:rPr>
            </w:pPr>
          </w:p>
        </w:tc>
        <w:tc>
          <w:tcPr>
            <w:tcW w:w="1319" w:type="dxa"/>
          </w:tcPr>
          <w:p w14:paraId="788094C4" w14:textId="32BD6206" w:rsidR="00EA0D3A" w:rsidRPr="00A706E1" w:rsidRDefault="00EA0D3A" w:rsidP="0076416F">
            <w:pPr>
              <w:spacing w:line="360" w:lineRule="auto"/>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 xml:space="preserve">Nee </w:t>
            </w:r>
          </w:p>
        </w:tc>
        <w:tc>
          <w:tcPr>
            <w:tcW w:w="1701" w:type="dxa"/>
          </w:tcPr>
          <w:p w14:paraId="77D808A7" w14:textId="2E6F133A" w:rsidR="00EA0D3A" w:rsidRPr="00A706E1" w:rsidRDefault="00EA0D3A" w:rsidP="00CC332F">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78</w:t>
            </w:r>
          </w:p>
        </w:tc>
        <w:tc>
          <w:tcPr>
            <w:tcW w:w="1417" w:type="dxa"/>
          </w:tcPr>
          <w:p w14:paraId="35D0ECC6" w14:textId="559D8FED" w:rsidR="00EA0D3A" w:rsidRPr="00A706E1" w:rsidRDefault="00EA0D3A" w:rsidP="00CC332F">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68</w:t>
            </w:r>
            <w:r w:rsidR="00482D72">
              <w:rPr>
                <w:sz w:val="22"/>
                <w:szCs w:val="22"/>
              </w:rPr>
              <w:t>,</w:t>
            </w:r>
            <w:r w:rsidRPr="00A706E1">
              <w:rPr>
                <w:sz w:val="22"/>
                <w:szCs w:val="22"/>
              </w:rPr>
              <w:t>4</w:t>
            </w:r>
          </w:p>
        </w:tc>
      </w:tr>
      <w:tr w:rsidR="00EA0D3A" w14:paraId="59B9019B" w14:textId="77777777" w:rsidTr="00B624A8">
        <w:tc>
          <w:tcPr>
            <w:cnfStyle w:val="001000000000" w:firstRow="0" w:lastRow="0" w:firstColumn="1" w:lastColumn="0" w:oddVBand="0" w:evenVBand="0" w:oddHBand="0" w:evenHBand="0" w:firstRowFirstColumn="0" w:firstRowLastColumn="0" w:lastRowFirstColumn="0" w:lastRowLastColumn="0"/>
            <w:tcW w:w="1795" w:type="dxa"/>
            <w:vMerge/>
          </w:tcPr>
          <w:p w14:paraId="1D17CDA1" w14:textId="4C1A3B90" w:rsidR="00EA0D3A" w:rsidRPr="00A706E1" w:rsidRDefault="00EA0D3A" w:rsidP="00CC332F">
            <w:pPr>
              <w:spacing w:line="360" w:lineRule="auto"/>
              <w:jc w:val="both"/>
              <w:rPr>
                <w:sz w:val="22"/>
                <w:szCs w:val="22"/>
              </w:rPr>
            </w:pPr>
          </w:p>
        </w:tc>
        <w:tc>
          <w:tcPr>
            <w:tcW w:w="1319" w:type="dxa"/>
          </w:tcPr>
          <w:p w14:paraId="35386372" w14:textId="1F60FB4D" w:rsidR="00EA0D3A" w:rsidRPr="00A706E1" w:rsidRDefault="00EA0D3A" w:rsidP="0076416F">
            <w:pPr>
              <w:spacing w:line="360" w:lineRule="auto"/>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Totaal</w:t>
            </w:r>
          </w:p>
        </w:tc>
        <w:tc>
          <w:tcPr>
            <w:tcW w:w="1701" w:type="dxa"/>
          </w:tcPr>
          <w:p w14:paraId="4F4BCA9B" w14:textId="62C6F06F" w:rsidR="00EA0D3A" w:rsidRPr="00A706E1" w:rsidRDefault="00EA0D3A" w:rsidP="00CC332F">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114</w:t>
            </w:r>
          </w:p>
        </w:tc>
        <w:tc>
          <w:tcPr>
            <w:tcW w:w="1417" w:type="dxa"/>
          </w:tcPr>
          <w:p w14:paraId="29A86D02" w14:textId="6A1D27B7" w:rsidR="00EA0D3A" w:rsidRPr="00A706E1" w:rsidRDefault="00EA0D3A" w:rsidP="00CC332F">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100</w:t>
            </w:r>
            <w:r w:rsidR="00482D72">
              <w:rPr>
                <w:sz w:val="22"/>
                <w:szCs w:val="22"/>
              </w:rPr>
              <w:t>,</w:t>
            </w:r>
            <w:r w:rsidRPr="00A706E1">
              <w:rPr>
                <w:sz w:val="22"/>
                <w:szCs w:val="22"/>
              </w:rPr>
              <w:t>0</w:t>
            </w:r>
          </w:p>
        </w:tc>
      </w:tr>
      <w:tr w:rsidR="00270BBF" w14:paraId="7CF967AB" w14:textId="77777777" w:rsidTr="000B1378">
        <w:tc>
          <w:tcPr>
            <w:cnfStyle w:val="001000000000" w:firstRow="0" w:lastRow="0" w:firstColumn="1" w:lastColumn="0" w:oddVBand="0" w:evenVBand="0" w:oddHBand="0" w:evenHBand="0" w:firstRowFirstColumn="0" w:firstRowLastColumn="0" w:lastRowFirstColumn="0" w:lastRowLastColumn="0"/>
            <w:tcW w:w="6232" w:type="dxa"/>
            <w:gridSpan w:val="4"/>
            <w:shd w:val="clear" w:color="auto" w:fill="E7E6E6" w:themeFill="background2"/>
          </w:tcPr>
          <w:p w14:paraId="24BF2FE8" w14:textId="4815BE49" w:rsidR="00270BBF" w:rsidRPr="00BE0F31" w:rsidRDefault="00BE0F31" w:rsidP="00BE0F31">
            <w:pPr>
              <w:spacing w:line="360" w:lineRule="auto"/>
              <w:rPr>
                <w:bCs w:val="0"/>
                <w:color w:val="000000" w:themeColor="text1"/>
                <w:sz w:val="22"/>
                <w:szCs w:val="22"/>
              </w:rPr>
            </w:pPr>
            <w:r w:rsidRPr="00BE0F31">
              <w:rPr>
                <w:color w:val="000000" w:themeColor="text1"/>
                <w:sz w:val="22"/>
                <w:szCs w:val="22"/>
              </w:rPr>
              <w:t>Geparticipeerd in de vorm</w:t>
            </w:r>
            <w:r w:rsidR="00270BBF" w:rsidRPr="00BE0F31">
              <w:rPr>
                <w:color w:val="000000" w:themeColor="text1"/>
                <w:sz w:val="22"/>
                <w:szCs w:val="22"/>
              </w:rPr>
              <w:t xml:space="preserve"> ‘meepraten’</w:t>
            </w:r>
          </w:p>
        </w:tc>
      </w:tr>
      <w:tr w:rsidR="00EA0D3A" w14:paraId="22E27394" w14:textId="77777777" w:rsidTr="00AC66EF">
        <w:tc>
          <w:tcPr>
            <w:cnfStyle w:val="001000000000" w:firstRow="0" w:lastRow="0" w:firstColumn="1" w:lastColumn="0" w:oddVBand="0" w:evenVBand="0" w:oddHBand="0" w:evenHBand="0" w:firstRowFirstColumn="0" w:firstRowLastColumn="0" w:lastRowFirstColumn="0" w:lastRowLastColumn="0"/>
            <w:tcW w:w="3114" w:type="dxa"/>
            <w:gridSpan w:val="2"/>
          </w:tcPr>
          <w:p w14:paraId="4FA9CADC" w14:textId="7DDE95FF" w:rsidR="00EA0D3A" w:rsidRPr="00A706E1" w:rsidRDefault="00EA0D3A" w:rsidP="005554E2">
            <w:pPr>
              <w:spacing w:line="360" w:lineRule="auto"/>
              <w:jc w:val="center"/>
              <w:rPr>
                <w:sz w:val="22"/>
                <w:szCs w:val="22"/>
              </w:rPr>
            </w:pPr>
          </w:p>
        </w:tc>
        <w:tc>
          <w:tcPr>
            <w:tcW w:w="1701" w:type="dxa"/>
          </w:tcPr>
          <w:p w14:paraId="3FD83316" w14:textId="40B491AB" w:rsidR="00EA0D3A" w:rsidRPr="00A706E1" w:rsidRDefault="00EA0D3A" w:rsidP="005554E2">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Frequentie</w:t>
            </w:r>
          </w:p>
        </w:tc>
        <w:tc>
          <w:tcPr>
            <w:tcW w:w="1417" w:type="dxa"/>
          </w:tcPr>
          <w:p w14:paraId="642CB2AC" w14:textId="7CACA28D" w:rsidR="00EA0D3A" w:rsidRPr="00A706E1" w:rsidRDefault="00EA0D3A" w:rsidP="005554E2">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Percentage</w:t>
            </w:r>
          </w:p>
        </w:tc>
      </w:tr>
      <w:tr w:rsidR="000E1B91" w14:paraId="12051292" w14:textId="77777777" w:rsidTr="00B624A8">
        <w:tc>
          <w:tcPr>
            <w:cnfStyle w:val="001000000000" w:firstRow="0" w:lastRow="0" w:firstColumn="1" w:lastColumn="0" w:oddVBand="0" w:evenVBand="0" w:oddHBand="0" w:evenHBand="0" w:firstRowFirstColumn="0" w:firstRowLastColumn="0" w:lastRowFirstColumn="0" w:lastRowLastColumn="0"/>
            <w:tcW w:w="1795" w:type="dxa"/>
          </w:tcPr>
          <w:p w14:paraId="11F995D9" w14:textId="6C464E14" w:rsidR="000E1B91" w:rsidRPr="00A706E1" w:rsidRDefault="008C6B03" w:rsidP="005554E2">
            <w:pPr>
              <w:spacing w:line="360" w:lineRule="auto"/>
              <w:jc w:val="both"/>
              <w:rPr>
                <w:sz w:val="22"/>
                <w:szCs w:val="22"/>
              </w:rPr>
            </w:pPr>
            <w:r w:rsidRPr="00A706E1">
              <w:rPr>
                <w:sz w:val="22"/>
                <w:szCs w:val="22"/>
              </w:rPr>
              <w:t>Valid</w:t>
            </w:r>
          </w:p>
        </w:tc>
        <w:tc>
          <w:tcPr>
            <w:tcW w:w="1319" w:type="dxa"/>
          </w:tcPr>
          <w:p w14:paraId="2EF65F61" w14:textId="3BF1E32B" w:rsidR="000E1B91" w:rsidRPr="0058788A" w:rsidRDefault="008C6B03" w:rsidP="0076416F">
            <w:pPr>
              <w:spacing w:line="360" w:lineRule="auto"/>
              <w:cnfStyle w:val="000000000000" w:firstRow="0" w:lastRow="0" w:firstColumn="0" w:lastColumn="0" w:oddVBand="0" w:evenVBand="0" w:oddHBand="0" w:evenHBand="0" w:firstRowFirstColumn="0" w:firstRowLastColumn="0" w:lastRowFirstColumn="0" w:lastRowLastColumn="0"/>
              <w:rPr>
                <w:sz w:val="22"/>
                <w:szCs w:val="22"/>
                <w:vertAlign w:val="superscript"/>
              </w:rPr>
            </w:pPr>
            <w:r w:rsidRPr="00A706E1">
              <w:rPr>
                <w:sz w:val="22"/>
                <w:szCs w:val="22"/>
              </w:rPr>
              <w:t>Ja</w:t>
            </w:r>
            <w:r w:rsidR="0058788A" w:rsidRPr="00907705">
              <w:rPr>
                <w:sz w:val="26"/>
                <w:szCs w:val="26"/>
                <w:vertAlign w:val="superscript"/>
              </w:rPr>
              <w:t>a</w:t>
            </w:r>
          </w:p>
        </w:tc>
        <w:tc>
          <w:tcPr>
            <w:tcW w:w="1701" w:type="dxa"/>
          </w:tcPr>
          <w:p w14:paraId="3CB5D2E5" w14:textId="0BAD0C30" w:rsidR="000E1B91" w:rsidRPr="00A706E1" w:rsidRDefault="008C6B03" w:rsidP="005554E2">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42</w:t>
            </w:r>
          </w:p>
        </w:tc>
        <w:tc>
          <w:tcPr>
            <w:tcW w:w="1417" w:type="dxa"/>
          </w:tcPr>
          <w:p w14:paraId="2668800C" w14:textId="63C45D56" w:rsidR="000E1B91" w:rsidRPr="00A706E1" w:rsidRDefault="008C6B03" w:rsidP="005554E2">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36</w:t>
            </w:r>
            <w:r w:rsidR="00482D72">
              <w:rPr>
                <w:sz w:val="22"/>
                <w:szCs w:val="22"/>
              </w:rPr>
              <w:t>,</w:t>
            </w:r>
            <w:r w:rsidRPr="00A706E1">
              <w:rPr>
                <w:sz w:val="22"/>
                <w:szCs w:val="22"/>
              </w:rPr>
              <w:t>8</w:t>
            </w:r>
          </w:p>
        </w:tc>
      </w:tr>
      <w:tr w:rsidR="00EA0D3A" w14:paraId="0C9A84D6" w14:textId="77777777" w:rsidTr="00B624A8">
        <w:tc>
          <w:tcPr>
            <w:cnfStyle w:val="001000000000" w:firstRow="0" w:lastRow="0" w:firstColumn="1" w:lastColumn="0" w:oddVBand="0" w:evenVBand="0" w:oddHBand="0" w:evenHBand="0" w:firstRowFirstColumn="0" w:firstRowLastColumn="0" w:lastRowFirstColumn="0" w:lastRowLastColumn="0"/>
            <w:tcW w:w="1795" w:type="dxa"/>
            <w:vMerge w:val="restart"/>
          </w:tcPr>
          <w:p w14:paraId="25350C7A" w14:textId="77777777" w:rsidR="00EA0D3A" w:rsidRPr="00A706E1" w:rsidRDefault="00EA0D3A" w:rsidP="005554E2">
            <w:pPr>
              <w:spacing w:line="360" w:lineRule="auto"/>
              <w:jc w:val="both"/>
              <w:rPr>
                <w:sz w:val="22"/>
                <w:szCs w:val="22"/>
                <w:vertAlign w:val="superscript"/>
              </w:rPr>
            </w:pPr>
          </w:p>
        </w:tc>
        <w:tc>
          <w:tcPr>
            <w:tcW w:w="1319" w:type="dxa"/>
          </w:tcPr>
          <w:p w14:paraId="7F2C5E89" w14:textId="1127126A" w:rsidR="00EA0D3A" w:rsidRPr="00A706E1" w:rsidRDefault="00EA0D3A" w:rsidP="0076416F">
            <w:pPr>
              <w:spacing w:line="360" w:lineRule="auto"/>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Nee</w:t>
            </w:r>
          </w:p>
        </w:tc>
        <w:tc>
          <w:tcPr>
            <w:tcW w:w="1701" w:type="dxa"/>
          </w:tcPr>
          <w:p w14:paraId="6433B324" w14:textId="46805CBB" w:rsidR="00EA0D3A" w:rsidRPr="00A706E1" w:rsidRDefault="00EA0D3A" w:rsidP="005554E2">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72</w:t>
            </w:r>
          </w:p>
        </w:tc>
        <w:tc>
          <w:tcPr>
            <w:tcW w:w="1417" w:type="dxa"/>
          </w:tcPr>
          <w:p w14:paraId="2E6C5235" w14:textId="7A9D73A3" w:rsidR="00EA0D3A" w:rsidRPr="00A706E1" w:rsidRDefault="00EA0D3A" w:rsidP="005554E2">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63</w:t>
            </w:r>
            <w:r w:rsidR="00482D72">
              <w:rPr>
                <w:sz w:val="22"/>
                <w:szCs w:val="22"/>
              </w:rPr>
              <w:t>,</w:t>
            </w:r>
            <w:r w:rsidRPr="00A706E1">
              <w:rPr>
                <w:sz w:val="22"/>
                <w:szCs w:val="22"/>
              </w:rPr>
              <w:t>2</w:t>
            </w:r>
          </w:p>
        </w:tc>
      </w:tr>
      <w:tr w:rsidR="00EA0D3A" w14:paraId="5E8BD29A" w14:textId="77777777" w:rsidTr="00B624A8">
        <w:tc>
          <w:tcPr>
            <w:cnfStyle w:val="001000000000" w:firstRow="0" w:lastRow="0" w:firstColumn="1" w:lastColumn="0" w:oddVBand="0" w:evenVBand="0" w:oddHBand="0" w:evenHBand="0" w:firstRowFirstColumn="0" w:firstRowLastColumn="0" w:lastRowFirstColumn="0" w:lastRowLastColumn="0"/>
            <w:tcW w:w="1795" w:type="dxa"/>
            <w:vMerge/>
          </w:tcPr>
          <w:p w14:paraId="1275C23C" w14:textId="77777777" w:rsidR="00EA0D3A" w:rsidRPr="00A706E1" w:rsidRDefault="00EA0D3A" w:rsidP="005554E2">
            <w:pPr>
              <w:spacing w:line="360" w:lineRule="auto"/>
              <w:jc w:val="both"/>
              <w:rPr>
                <w:sz w:val="22"/>
                <w:szCs w:val="22"/>
                <w:vertAlign w:val="superscript"/>
              </w:rPr>
            </w:pPr>
          </w:p>
        </w:tc>
        <w:tc>
          <w:tcPr>
            <w:tcW w:w="1319" w:type="dxa"/>
          </w:tcPr>
          <w:p w14:paraId="4AA93C81" w14:textId="25985DEE" w:rsidR="00EA0D3A" w:rsidRPr="00A706E1" w:rsidRDefault="00EA0D3A" w:rsidP="0076416F">
            <w:pPr>
              <w:spacing w:line="360" w:lineRule="auto"/>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Totaal</w:t>
            </w:r>
          </w:p>
        </w:tc>
        <w:tc>
          <w:tcPr>
            <w:tcW w:w="1701" w:type="dxa"/>
          </w:tcPr>
          <w:p w14:paraId="5983105B" w14:textId="7BD726B5" w:rsidR="00EA0D3A" w:rsidRPr="00A706E1" w:rsidRDefault="00EA0D3A" w:rsidP="005554E2">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114</w:t>
            </w:r>
          </w:p>
        </w:tc>
        <w:tc>
          <w:tcPr>
            <w:tcW w:w="1417" w:type="dxa"/>
          </w:tcPr>
          <w:p w14:paraId="141757B1" w14:textId="54EE4FB0" w:rsidR="00EA0D3A" w:rsidRPr="00A706E1" w:rsidRDefault="00EA0D3A" w:rsidP="005554E2">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100</w:t>
            </w:r>
            <w:r w:rsidR="00482D72">
              <w:rPr>
                <w:sz w:val="22"/>
                <w:szCs w:val="22"/>
              </w:rPr>
              <w:t>,</w:t>
            </w:r>
            <w:r w:rsidRPr="00A706E1">
              <w:rPr>
                <w:sz w:val="22"/>
                <w:szCs w:val="22"/>
              </w:rPr>
              <w:t>0</w:t>
            </w:r>
          </w:p>
        </w:tc>
      </w:tr>
      <w:tr w:rsidR="00270BBF" w14:paraId="35BD291F" w14:textId="77777777" w:rsidTr="000B1378">
        <w:tc>
          <w:tcPr>
            <w:cnfStyle w:val="001000000000" w:firstRow="0" w:lastRow="0" w:firstColumn="1" w:lastColumn="0" w:oddVBand="0" w:evenVBand="0" w:oddHBand="0" w:evenHBand="0" w:firstRowFirstColumn="0" w:firstRowLastColumn="0" w:lastRowFirstColumn="0" w:lastRowLastColumn="0"/>
            <w:tcW w:w="6232" w:type="dxa"/>
            <w:gridSpan w:val="4"/>
            <w:shd w:val="clear" w:color="auto" w:fill="E7E6E6" w:themeFill="background2"/>
          </w:tcPr>
          <w:p w14:paraId="2F0A35C2" w14:textId="005F67B5" w:rsidR="00270BBF" w:rsidRPr="00BE0F31" w:rsidRDefault="00270BBF" w:rsidP="00BE0F31">
            <w:pPr>
              <w:spacing w:line="360" w:lineRule="auto"/>
              <w:rPr>
                <w:bCs w:val="0"/>
                <w:color w:val="1F3864" w:themeColor="accent1" w:themeShade="80"/>
                <w:sz w:val="22"/>
                <w:szCs w:val="22"/>
              </w:rPr>
            </w:pPr>
            <w:r w:rsidRPr="00BE0F31">
              <w:rPr>
                <w:color w:val="000000" w:themeColor="text1"/>
                <w:sz w:val="22"/>
                <w:szCs w:val="22"/>
              </w:rPr>
              <w:t>Geparticipeerd in de vorm</w:t>
            </w:r>
            <w:r w:rsidRPr="00BE0F31">
              <w:rPr>
                <w:bCs w:val="0"/>
                <w:color w:val="000000" w:themeColor="text1"/>
                <w:sz w:val="22"/>
                <w:szCs w:val="22"/>
              </w:rPr>
              <w:t xml:space="preserve"> </w:t>
            </w:r>
            <w:r w:rsidRPr="00BE0F31">
              <w:rPr>
                <w:color w:val="000000" w:themeColor="text1"/>
                <w:sz w:val="22"/>
                <w:szCs w:val="22"/>
              </w:rPr>
              <w:t>‘meedoen’</w:t>
            </w:r>
          </w:p>
        </w:tc>
      </w:tr>
      <w:tr w:rsidR="00EA0D3A" w14:paraId="4E235E6F" w14:textId="77777777" w:rsidTr="00AC66EF">
        <w:tc>
          <w:tcPr>
            <w:cnfStyle w:val="001000000000" w:firstRow="0" w:lastRow="0" w:firstColumn="1" w:lastColumn="0" w:oddVBand="0" w:evenVBand="0" w:oddHBand="0" w:evenHBand="0" w:firstRowFirstColumn="0" w:firstRowLastColumn="0" w:lastRowFirstColumn="0" w:lastRowLastColumn="0"/>
            <w:tcW w:w="3114" w:type="dxa"/>
            <w:gridSpan w:val="2"/>
          </w:tcPr>
          <w:p w14:paraId="40F03626" w14:textId="77777777" w:rsidR="00EA0D3A" w:rsidRPr="00A706E1" w:rsidRDefault="00EA0D3A" w:rsidP="005554E2">
            <w:pPr>
              <w:spacing w:line="360" w:lineRule="auto"/>
              <w:jc w:val="center"/>
              <w:rPr>
                <w:sz w:val="22"/>
                <w:szCs w:val="22"/>
              </w:rPr>
            </w:pPr>
          </w:p>
        </w:tc>
        <w:tc>
          <w:tcPr>
            <w:tcW w:w="1701" w:type="dxa"/>
          </w:tcPr>
          <w:p w14:paraId="5A5A1BEE" w14:textId="7E24E914" w:rsidR="00EA0D3A" w:rsidRPr="00A706E1" w:rsidRDefault="00EA0D3A" w:rsidP="005554E2">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Frequentie</w:t>
            </w:r>
          </w:p>
        </w:tc>
        <w:tc>
          <w:tcPr>
            <w:tcW w:w="1417" w:type="dxa"/>
          </w:tcPr>
          <w:p w14:paraId="4DEE6848" w14:textId="535BE876" w:rsidR="00EA0D3A" w:rsidRPr="00A706E1" w:rsidRDefault="00EA0D3A" w:rsidP="005554E2">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Percentage</w:t>
            </w:r>
          </w:p>
        </w:tc>
      </w:tr>
      <w:tr w:rsidR="00030494" w14:paraId="23E5BADC" w14:textId="77777777" w:rsidTr="00B624A8">
        <w:tc>
          <w:tcPr>
            <w:cnfStyle w:val="001000000000" w:firstRow="0" w:lastRow="0" w:firstColumn="1" w:lastColumn="0" w:oddVBand="0" w:evenVBand="0" w:oddHBand="0" w:evenHBand="0" w:firstRowFirstColumn="0" w:firstRowLastColumn="0" w:lastRowFirstColumn="0" w:lastRowLastColumn="0"/>
            <w:tcW w:w="1795" w:type="dxa"/>
          </w:tcPr>
          <w:p w14:paraId="27FBB7B0" w14:textId="0E5410E1" w:rsidR="00030494" w:rsidRPr="00A706E1" w:rsidRDefault="00D51376" w:rsidP="005554E2">
            <w:pPr>
              <w:spacing w:line="360" w:lineRule="auto"/>
              <w:jc w:val="both"/>
              <w:rPr>
                <w:sz w:val="22"/>
                <w:szCs w:val="22"/>
              </w:rPr>
            </w:pPr>
            <w:r w:rsidRPr="00A706E1">
              <w:rPr>
                <w:sz w:val="22"/>
                <w:szCs w:val="22"/>
              </w:rPr>
              <w:t>Valid</w:t>
            </w:r>
          </w:p>
        </w:tc>
        <w:tc>
          <w:tcPr>
            <w:tcW w:w="1319" w:type="dxa"/>
          </w:tcPr>
          <w:p w14:paraId="7EC29707" w14:textId="4F9FC7BB" w:rsidR="00030494" w:rsidRPr="0058788A" w:rsidRDefault="00D51376" w:rsidP="0076416F">
            <w:pPr>
              <w:spacing w:line="360" w:lineRule="auto"/>
              <w:cnfStyle w:val="000000000000" w:firstRow="0" w:lastRow="0" w:firstColumn="0" w:lastColumn="0" w:oddVBand="0" w:evenVBand="0" w:oddHBand="0" w:evenHBand="0" w:firstRowFirstColumn="0" w:firstRowLastColumn="0" w:lastRowFirstColumn="0" w:lastRowLastColumn="0"/>
              <w:rPr>
                <w:sz w:val="22"/>
                <w:szCs w:val="22"/>
                <w:vertAlign w:val="superscript"/>
              </w:rPr>
            </w:pPr>
            <w:r w:rsidRPr="00A706E1">
              <w:rPr>
                <w:sz w:val="22"/>
                <w:szCs w:val="22"/>
              </w:rPr>
              <w:t>Ja</w:t>
            </w:r>
            <w:r w:rsidR="0058788A" w:rsidRPr="00907705">
              <w:rPr>
                <w:sz w:val="26"/>
                <w:szCs w:val="26"/>
                <w:vertAlign w:val="superscript"/>
              </w:rPr>
              <w:t>a</w:t>
            </w:r>
          </w:p>
        </w:tc>
        <w:tc>
          <w:tcPr>
            <w:tcW w:w="1701" w:type="dxa"/>
          </w:tcPr>
          <w:p w14:paraId="0A28DB50" w14:textId="65DFFEE5" w:rsidR="00030494" w:rsidRPr="00A706E1" w:rsidRDefault="00D51376" w:rsidP="005554E2">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17</w:t>
            </w:r>
          </w:p>
        </w:tc>
        <w:tc>
          <w:tcPr>
            <w:tcW w:w="1417" w:type="dxa"/>
          </w:tcPr>
          <w:p w14:paraId="5C72319A" w14:textId="5D51E8D0" w:rsidR="00030494" w:rsidRPr="00A706E1" w:rsidRDefault="00D51376" w:rsidP="005554E2">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14</w:t>
            </w:r>
            <w:r w:rsidR="00482D72">
              <w:rPr>
                <w:sz w:val="22"/>
                <w:szCs w:val="22"/>
              </w:rPr>
              <w:t>,</w:t>
            </w:r>
            <w:r w:rsidRPr="00A706E1">
              <w:rPr>
                <w:sz w:val="22"/>
                <w:szCs w:val="22"/>
              </w:rPr>
              <w:t>9</w:t>
            </w:r>
          </w:p>
        </w:tc>
      </w:tr>
      <w:tr w:rsidR="00EA0D3A" w14:paraId="21BCFD80" w14:textId="77777777" w:rsidTr="00B624A8">
        <w:tc>
          <w:tcPr>
            <w:cnfStyle w:val="001000000000" w:firstRow="0" w:lastRow="0" w:firstColumn="1" w:lastColumn="0" w:oddVBand="0" w:evenVBand="0" w:oddHBand="0" w:evenHBand="0" w:firstRowFirstColumn="0" w:firstRowLastColumn="0" w:lastRowFirstColumn="0" w:lastRowLastColumn="0"/>
            <w:tcW w:w="1795" w:type="dxa"/>
            <w:vMerge w:val="restart"/>
          </w:tcPr>
          <w:p w14:paraId="1439BFFF" w14:textId="77777777" w:rsidR="00EA0D3A" w:rsidRPr="00A706E1" w:rsidRDefault="00EA0D3A" w:rsidP="005554E2">
            <w:pPr>
              <w:spacing w:line="360" w:lineRule="auto"/>
              <w:jc w:val="both"/>
              <w:rPr>
                <w:sz w:val="22"/>
                <w:szCs w:val="22"/>
                <w:vertAlign w:val="superscript"/>
              </w:rPr>
            </w:pPr>
          </w:p>
        </w:tc>
        <w:tc>
          <w:tcPr>
            <w:tcW w:w="1319" w:type="dxa"/>
          </w:tcPr>
          <w:p w14:paraId="0687561C" w14:textId="1AE659A9" w:rsidR="00EA0D3A" w:rsidRPr="00A706E1" w:rsidRDefault="00EA0D3A" w:rsidP="0076416F">
            <w:pPr>
              <w:spacing w:line="360" w:lineRule="auto"/>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Nee</w:t>
            </w:r>
          </w:p>
        </w:tc>
        <w:tc>
          <w:tcPr>
            <w:tcW w:w="1701" w:type="dxa"/>
          </w:tcPr>
          <w:p w14:paraId="10FF13B1" w14:textId="5ABA5D46" w:rsidR="00EA0D3A" w:rsidRPr="00A706E1" w:rsidRDefault="00EA0D3A" w:rsidP="005554E2">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97</w:t>
            </w:r>
          </w:p>
        </w:tc>
        <w:tc>
          <w:tcPr>
            <w:tcW w:w="1417" w:type="dxa"/>
          </w:tcPr>
          <w:p w14:paraId="24A32486" w14:textId="5CCD67C8" w:rsidR="00EA0D3A" w:rsidRPr="00A706E1" w:rsidRDefault="00EA0D3A" w:rsidP="005554E2">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85</w:t>
            </w:r>
            <w:r w:rsidR="00482D72">
              <w:rPr>
                <w:sz w:val="22"/>
                <w:szCs w:val="22"/>
              </w:rPr>
              <w:t>,</w:t>
            </w:r>
            <w:r w:rsidRPr="00A706E1">
              <w:rPr>
                <w:sz w:val="22"/>
                <w:szCs w:val="22"/>
              </w:rPr>
              <w:t>1</w:t>
            </w:r>
          </w:p>
        </w:tc>
      </w:tr>
      <w:tr w:rsidR="00EA0D3A" w14:paraId="54B8B399" w14:textId="77777777" w:rsidTr="00B624A8">
        <w:tc>
          <w:tcPr>
            <w:cnfStyle w:val="001000000000" w:firstRow="0" w:lastRow="0" w:firstColumn="1" w:lastColumn="0" w:oddVBand="0" w:evenVBand="0" w:oddHBand="0" w:evenHBand="0" w:firstRowFirstColumn="0" w:firstRowLastColumn="0" w:lastRowFirstColumn="0" w:lastRowLastColumn="0"/>
            <w:tcW w:w="1795" w:type="dxa"/>
            <w:vMerge/>
          </w:tcPr>
          <w:p w14:paraId="0AF98A20" w14:textId="77777777" w:rsidR="00EA0D3A" w:rsidRPr="00A706E1" w:rsidRDefault="00EA0D3A" w:rsidP="005554E2">
            <w:pPr>
              <w:spacing w:line="360" w:lineRule="auto"/>
              <w:jc w:val="both"/>
              <w:rPr>
                <w:sz w:val="22"/>
                <w:szCs w:val="22"/>
                <w:vertAlign w:val="superscript"/>
              </w:rPr>
            </w:pPr>
          </w:p>
        </w:tc>
        <w:tc>
          <w:tcPr>
            <w:tcW w:w="1319" w:type="dxa"/>
          </w:tcPr>
          <w:p w14:paraId="2234B3C3" w14:textId="759A2874" w:rsidR="00EA0D3A" w:rsidRPr="00A706E1" w:rsidRDefault="00EA0D3A" w:rsidP="0076416F">
            <w:pPr>
              <w:spacing w:line="360" w:lineRule="auto"/>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Totaal</w:t>
            </w:r>
          </w:p>
        </w:tc>
        <w:tc>
          <w:tcPr>
            <w:tcW w:w="1701" w:type="dxa"/>
          </w:tcPr>
          <w:p w14:paraId="5AE0F3EA" w14:textId="709404F8" w:rsidR="00EA0D3A" w:rsidRPr="00A706E1" w:rsidRDefault="00EA0D3A" w:rsidP="005554E2">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114</w:t>
            </w:r>
          </w:p>
        </w:tc>
        <w:tc>
          <w:tcPr>
            <w:tcW w:w="1417" w:type="dxa"/>
          </w:tcPr>
          <w:p w14:paraId="02FA3B11" w14:textId="3153157D" w:rsidR="00EA0D3A" w:rsidRPr="00A706E1" w:rsidRDefault="00EA0D3A" w:rsidP="005554E2">
            <w:pPr>
              <w:spacing w:line="360" w:lineRule="auto"/>
              <w:jc w:val="center"/>
              <w:cnfStyle w:val="000000000000" w:firstRow="0" w:lastRow="0" w:firstColumn="0" w:lastColumn="0" w:oddVBand="0" w:evenVBand="0" w:oddHBand="0" w:evenHBand="0" w:firstRowFirstColumn="0" w:firstRowLastColumn="0" w:lastRowFirstColumn="0" w:lastRowLastColumn="0"/>
              <w:rPr>
                <w:sz w:val="22"/>
                <w:szCs w:val="22"/>
              </w:rPr>
            </w:pPr>
            <w:r w:rsidRPr="00A706E1">
              <w:rPr>
                <w:sz w:val="22"/>
                <w:szCs w:val="22"/>
              </w:rPr>
              <w:t>100</w:t>
            </w:r>
            <w:r w:rsidR="00482D72">
              <w:rPr>
                <w:sz w:val="22"/>
                <w:szCs w:val="22"/>
              </w:rPr>
              <w:t>,</w:t>
            </w:r>
            <w:r w:rsidRPr="00A706E1">
              <w:rPr>
                <w:sz w:val="22"/>
                <w:szCs w:val="22"/>
              </w:rPr>
              <w:t>0</w:t>
            </w:r>
          </w:p>
        </w:tc>
      </w:tr>
    </w:tbl>
    <w:p w14:paraId="39FBC9A4" w14:textId="4077435B" w:rsidR="00386418" w:rsidRPr="00406FB1" w:rsidRDefault="0058788A" w:rsidP="008C6B03">
      <w:pPr>
        <w:spacing w:line="360" w:lineRule="auto"/>
        <w:jc w:val="both"/>
        <w:rPr>
          <w:sz w:val="22"/>
          <w:szCs w:val="22"/>
        </w:rPr>
      </w:pPr>
      <w:r>
        <w:rPr>
          <w:sz w:val="22"/>
          <w:szCs w:val="22"/>
        </w:rPr>
        <w:t xml:space="preserve">a. </w:t>
      </w:r>
      <w:r w:rsidR="0085471F" w:rsidRPr="00406FB1">
        <w:rPr>
          <w:sz w:val="22"/>
          <w:szCs w:val="22"/>
        </w:rPr>
        <w:t xml:space="preserve">= </w:t>
      </w:r>
      <w:r w:rsidR="008C6B03" w:rsidRPr="00406FB1">
        <w:rPr>
          <w:sz w:val="22"/>
          <w:szCs w:val="22"/>
        </w:rPr>
        <w:t>Ja, ik heb één of meerdere keren geparticipeerd in deze vorm</w:t>
      </w:r>
      <w:r w:rsidR="00907705">
        <w:rPr>
          <w:sz w:val="22"/>
          <w:szCs w:val="22"/>
        </w:rPr>
        <w:t>.</w:t>
      </w:r>
      <w:r w:rsidR="00386418" w:rsidRPr="00406FB1">
        <w:rPr>
          <w:sz w:val="22"/>
          <w:szCs w:val="22"/>
        </w:rPr>
        <w:br w:type="page"/>
      </w:r>
    </w:p>
    <w:p w14:paraId="236F5EC0" w14:textId="3DF1CDC7" w:rsidR="007F1AFA" w:rsidRPr="007F1AFA" w:rsidRDefault="00E915AD" w:rsidP="004D127B">
      <w:pPr>
        <w:pStyle w:val="Kop2"/>
        <w:spacing w:line="360" w:lineRule="auto"/>
      </w:pPr>
      <w:bookmarkStart w:id="54" w:name="_Toc61707318"/>
      <w:r>
        <w:lastRenderedPageBreak/>
        <w:t>4.</w:t>
      </w:r>
      <w:r w:rsidR="00D86CC9">
        <w:t>2</w:t>
      </w:r>
      <w:r>
        <w:t xml:space="preserve">  T-toets</w:t>
      </w:r>
      <w:r w:rsidR="009A16FB">
        <w:t>en</w:t>
      </w:r>
      <w:r>
        <w:t xml:space="preserve"> coproductievorm</w:t>
      </w:r>
      <w:bookmarkEnd w:id="54"/>
      <w:r>
        <w:t xml:space="preserve"> </w:t>
      </w:r>
    </w:p>
    <w:p w14:paraId="5CC67A84" w14:textId="5D8425C5" w:rsidR="006D315E" w:rsidRDefault="006D315E" w:rsidP="006D315E">
      <w:pPr>
        <w:spacing w:line="360" w:lineRule="auto"/>
        <w:jc w:val="both"/>
      </w:pPr>
      <w:r>
        <w:t xml:space="preserve">Om een verschil in bereidheid te kunnen ontdekken voor de bereidheid om mee te beslissen, mee te praten en mee te doen zijn er </w:t>
      </w:r>
      <w:r>
        <w:rPr>
          <w:i/>
        </w:rPr>
        <w:t xml:space="preserve">independent samples </w:t>
      </w:r>
      <w:r>
        <w:t>t-toets uitgevoerd. Door middel van deze toets kan er worden vastgesteld of de bereidheid verschilt tussen stabiele en instabiele vignetten</w:t>
      </w:r>
      <w:r w:rsidR="00AB3626">
        <w:t xml:space="preserve">, </w:t>
      </w:r>
      <w:r w:rsidR="00AB3626" w:rsidRPr="00AB3626">
        <w:t xml:space="preserve">door te toetsen of de gemiddelde </w:t>
      </w:r>
      <w:r w:rsidR="00AB3626">
        <w:t>L</w:t>
      </w:r>
      <w:r w:rsidR="00AB3626" w:rsidRPr="00AB3626">
        <w:t>ikerts</w:t>
      </w:r>
      <w:r w:rsidR="00AB3626">
        <w:t>chaal a</w:t>
      </w:r>
      <w:r w:rsidR="00AB3626" w:rsidRPr="00AB3626">
        <w:t>ntwoorden van elkaar verschillen in scenario’s waarin of meebeslissen, of meepraten, of meedoen is omschreven. Als er verschillende gemiddelden zijn, kan worden aangenomen dat er daadwerkelijk een verschillende bereid is als het gaat om de participatievorm.</w:t>
      </w:r>
    </w:p>
    <w:p w14:paraId="7D0B3C11" w14:textId="77777777" w:rsidR="006D315E" w:rsidRDefault="006D315E" w:rsidP="006D315E">
      <w:pPr>
        <w:spacing w:line="360" w:lineRule="auto"/>
        <w:jc w:val="both"/>
      </w:pPr>
    </w:p>
    <w:p w14:paraId="2B7F34A2" w14:textId="69C8F576" w:rsidR="00005C05" w:rsidRPr="00F51E22" w:rsidRDefault="00C96BA6" w:rsidP="004D127B">
      <w:pPr>
        <w:pStyle w:val="Kop3"/>
        <w:spacing w:line="360" w:lineRule="auto"/>
      </w:pPr>
      <w:bookmarkStart w:id="55" w:name="_Toc61707319"/>
      <w:r w:rsidRPr="00F51E22">
        <w:t>4.</w:t>
      </w:r>
      <w:r w:rsidR="00D86CC9">
        <w:t>2</w:t>
      </w:r>
      <w:r w:rsidRPr="00F51E22">
        <w:t xml:space="preserve">.1  </w:t>
      </w:r>
      <w:r w:rsidR="00005C05" w:rsidRPr="00F51E22">
        <w:t>Toetsing hypothese 1</w:t>
      </w:r>
      <w:bookmarkEnd w:id="55"/>
      <w:r w:rsidR="00005C05" w:rsidRPr="00F51E22">
        <w:t xml:space="preserve"> </w:t>
      </w:r>
    </w:p>
    <w:p w14:paraId="6E5A3273" w14:textId="4F7BEA2C" w:rsidR="004D127B" w:rsidRPr="000F5C38" w:rsidRDefault="00DE0836" w:rsidP="004D127B">
      <w:pPr>
        <w:spacing w:line="360" w:lineRule="auto"/>
        <w:jc w:val="both"/>
        <w:rPr>
          <w:lang w:eastAsia="en-US"/>
        </w:rPr>
      </w:pPr>
      <w:r w:rsidRPr="00DE0836">
        <w:rPr>
          <w:lang w:eastAsia="en-US"/>
        </w:rPr>
        <w:t xml:space="preserve">In het theoretisch kader is </w:t>
      </w:r>
      <w:r w:rsidR="008C3515">
        <w:rPr>
          <w:lang w:eastAsia="en-US"/>
        </w:rPr>
        <w:t xml:space="preserve">de </w:t>
      </w:r>
      <w:r w:rsidRPr="00DE0836">
        <w:rPr>
          <w:lang w:eastAsia="en-US"/>
        </w:rPr>
        <w:t>volgen</w:t>
      </w:r>
      <w:r>
        <w:rPr>
          <w:lang w:eastAsia="en-US"/>
        </w:rPr>
        <w:t>de eerste hypothese opgesteld</w:t>
      </w:r>
      <w:r w:rsidR="00022DA1">
        <w:rPr>
          <w:lang w:eastAsia="en-US"/>
        </w:rPr>
        <w:t xml:space="preserve"> over de invloed van een instabiel politiek bestuur op de bereidheid om </w:t>
      </w:r>
      <w:r w:rsidR="00022DA1" w:rsidRPr="00AC66EF">
        <w:rPr>
          <w:i/>
          <w:lang w:eastAsia="en-US"/>
        </w:rPr>
        <w:t>mee te beslissen</w:t>
      </w:r>
      <w:r>
        <w:rPr>
          <w:lang w:eastAsia="en-US"/>
        </w:rPr>
        <w:t>:</w:t>
      </w:r>
    </w:p>
    <w:tbl>
      <w:tblPr>
        <w:tblStyle w:val="Tabelraster"/>
        <w:tblW w:w="0" w:type="auto"/>
        <w:tblInd w:w="269" w:type="dxa"/>
        <w:tblBorders>
          <w:top w:val="double" w:sz="4" w:space="0" w:color="A5A5A5" w:themeColor="accent3"/>
          <w:left w:val="double" w:sz="4" w:space="0" w:color="A5A5A5" w:themeColor="accent3"/>
          <w:bottom w:val="double" w:sz="4" w:space="0" w:color="A5A5A5" w:themeColor="accent3"/>
          <w:right w:val="double" w:sz="4" w:space="0" w:color="A5A5A5" w:themeColor="accent3"/>
          <w:insideH w:val="none" w:sz="0" w:space="0" w:color="auto"/>
          <w:insideV w:val="none" w:sz="0" w:space="0" w:color="auto"/>
        </w:tblBorders>
        <w:tblLook w:val="04A0" w:firstRow="1" w:lastRow="0" w:firstColumn="1" w:lastColumn="0" w:noHBand="0" w:noVBand="1"/>
      </w:tblPr>
      <w:tblGrid>
        <w:gridCol w:w="8080"/>
      </w:tblGrid>
      <w:tr w:rsidR="00941DDC" w:rsidRPr="00941DDC" w14:paraId="0C24324A" w14:textId="77777777" w:rsidTr="00B90FFB">
        <w:trPr>
          <w:trHeight w:val="1526"/>
        </w:trPr>
        <w:tc>
          <w:tcPr>
            <w:tcW w:w="8080" w:type="dxa"/>
          </w:tcPr>
          <w:p w14:paraId="215D1CBD" w14:textId="77777777" w:rsidR="00941DDC" w:rsidRPr="00941DDC" w:rsidRDefault="00941DDC" w:rsidP="007F6C88">
            <w:pPr>
              <w:spacing w:before="120" w:after="120" w:line="360" w:lineRule="auto"/>
              <w:jc w:val="both"/>
              <w:rPr>
                <w:rFonts w:cstheme="minorHAnsi"/>
                <w:color w:val="000000" w:themeColor="text1"/>
              </w:rPr>
            </w:pPr>
            <w:r w:rsidRPr="007C7853">
              <w:rPr>
                <w:rFonts w:eastAsiaTheme="majorEastAsia"/>
              </w:rPr>
              <w:t>Hypothese 1</w:t>
            </w:r>
            <w:r w:rsidRPr="00941DDC">
              <w:t xml:space="preserve">: </w:t>
            </w:r>
            <w:r w:rsidRPr="00941DDC">
              <w:rPr>
                <w:rFonts w:cstheme="minorHAnsi"/>
                <w:color w:val="000000" w:themeColor="text1"/>
              </w:rPr>
              <w:t xml:space="preserve">Naarmate de perceptie van burgers op het lokale politieke bestuur instabiel is, zal de bereidheid van die burgers om </w:t>
            </w:r>
            <w:r w:rsidRPr="00941DDC">
              <w:rPr>
                <w:rFonts w:cstheme="minorHAnsi"/>
                <w:i/>
                <w:color w:val="000000" w:themeColor="text1"/>
              </w:rPr>
              <w:t>mee te beslissen</w:t>
            </w:r>
            <w:r w:rsidRPr="00941DDC">
              <w:rPr>
                <w:rFonts w:cstheme="minorHAnsi"/>
                <w:color w:val="000000" w:themeColor="text1"/>
              </w:rPr>
              <w:t xml:space="preserve"> over een lokaal project omlaag gaan.  </w:t>
            </w:r>
          </w:p>
        </w:tc>
      </w:tr>
    </w:tbl>
    <w:p w14:paraId="7B91412A" w14:textId="77777777" w:rsidR="004D127B" w:rsidRDefault="004D127B" w:rsidP="004D127B">
      <w:pPr>
        <w:spacing w:line="360" w:lineRule="auto"/>
        <w:rPr>
          <w:lang w:eastAsia="en-US"/>
        </w:rPr>
      </w:pPr>
    </w:p>
    <w:p w14:paraId="45F72388" w14:textId="63970281" w:rsidR="00923820" w:rsidRDefault="00090C8D" w:rsidP="006D315E">
      <w:pPr>
        <w:spacing w:line="360" w:lineRule="auto"/>
        <w:jc w:val="both"/>
        <w:rPr>
          <w:lang w:eastAsia="en-US"/>
        </w:rPr>
      </w:pPr>
      <w:r>
        <w:rPr>
          <w:lang w:eastAsia="en-US"/>
        </w:rPr>
        <w:t xml:space="preserve">Een aantal respondenten </w:t>
      </w:r>
      <w:r w:rsidR="001F11FE">
        <w:rPr>
          <w:lang w:eastAsia="en-US"/>
        </w:rPr>
        <w:t>heeft</w:t>
      </w:r>
      <w:r w:rsidR="000D051C">
        <w:rPr>
          <w:lang w:eastAsia="en-US"/>
        </w:rPr>
        <w:t xml:space="preserve"> binnen de groep ‘meebeslissen’, </w:t>
      </w:r>
      <w:r w:rsidR="001F11FE">
        <w:rPr>
          <w:lang w:eastAsia="en-US"/>
        </w:rPr>
        <w:t xml:space="preserve">zoals omschreven in </w:t>
      </w:r>
      <w:r w:rsidR="000D051C">
        <w:rPr>
          <w:lang w:eastAsia="en-US"/>
        </w:rPr>
        <w:t xml:space="preserve">de vignetten A tot en met D, dubbel gezien. In </w:t>
      </w:r>
      <w:r w:rsidR="00BC56A2">
        <w:rPr>
          <w:lang w:eastAsia="en-US"/>
        </w:rPr>
        <w:t>deze groep</w:t>
      </w:r>
      <w:r w:rsidR="000D051C">
        <w:rPr>
          <w:lang w:eastAsia="en-US"/>
        </w:rPr>
        <w:t xml:space="preserve"> hebben respondenten zowel vignet A als vignet C voorgelegd gekregen. In dit geval zijn dat 37 respondenten. Deze resultaten en respondenten zijn dus dubbel in de resultaten meegenomen waardoor de </w:t>
      </w:r>
      <w:r w:rsidR="00CA4DD2">
        <w:rPr>
          <w:lang w:eastAsia="en-US"/>
        </w:rPr>
        <w:t>toets resultaten</w:t>
      </w:r>
      <w:r w:rsidR="000D051C">
        <w:rPr>
          <w:lang w:eastAsia="en-US"/>
        </w:rPr>
        <w:t xml:space="preserve"> wat voorzichtiger geïnterpreteerd moeten worden. Daarom zal in deze analyse worden getoetst met een p-waarde van 0</w:t>
      </w:r>
      <w:r w:rsidR="00CA4DD2">
        <w:rPr>
          <w:lang w:eastAsia="en-US"/>
        </w:rPr>
        <w:t>,</w:t>
      </w:r>
      <w:r w:rsidR="000D051C">
        <w:rPr>
          <w:lang w:eastAsia="en-US"/>
        </w:rPr>
        <w:t>01.</w:t>
      </w:r>
      <w:r w:rsidR="007A2D30">
        <w:rPr>
          <w:lang w:eastAsia="en-US"/>
        </w:rPr>
        <w:t xml:space="preserve"> </w:t>
      </w:r>
      <w:r w:rsidR="008D72C0">
        <w:rPr>
          <w:lang w:eastAsia="en-US"/>
        </w:rPr>
        <w:t xml:space="preserve">In tabel </w:t>
      </w:r>
      <w:r w:rsidR="001B234F">
        <w:rPr>
          <w:lang w:eastAsia="en-US"/>
        </w:rPr>
        <w:t>5</w:t>
      </w:r>
      <w:r w:rsidR="008D72C0">
        <w:rPr>
          <w:lang w:eastAsia="en-US"/>
        </w:rPr>
        <w:t xml:space="preserve"> zijn de resultaten</w:t>
      </w:r>
      <w:r w:rsidR="008F5533">
        <w:rPr>
          <w:lang w:eastAsia="en-US"/>
        </w:rPr>
        <w:t xml:space="preserve"> van deze toets weergegeven. </w:t>
      </w:r>
      <w:r w:rsidR="007A2D30">
        <w:rPr>
          <w:lang w:eastAsia="en-US"/>
        </w:rPr>
        <w:t xml:space="preserve"> </w:t>
      </w:r>
    </w:p>
    <w:p w14:paraId="6A7F8007" w14:textId="77777777" w:rsidR="009D112C" w:rsidRDefault="009D112C" w:rsidP="009D112C">
      <w:pPr>
        <w:spacing w:line="360" w:lineRule="auto"/>
        <w:ind w:firstLine="708"/>
        <w:jc w:val="both"/>
        <w:rPr>
          <w:lang w:eastAsia="en-US"/>
        </w:rPr>
      </w:pPr>
    </w:p>
    <w:p w14:paraId="3ED85E07" w14:textId="6C4F9616" w:rsidR="00223236" w:rsidRPr="001B234F" w:rsidRDefault="001B234F" w:rsidP="00DE0836">
      <w:pPr>
        <w:spacing w:line="360" w:lineRule="auto"/>
        <w:jc w:val="both"/>
        <w:rPr>
          <w:i/>
          <w:sz w:val="20"/>
          <w:szCs w:val="20"/>
          <w:lang w:eastAsia="en-US"/>
        </w:rPr>
      </w:pPr>
      <w:r w:rsidRPr="001B234F">
        <w:rPr>
          <w:i/>
          <w:sz w:val="20"/>
          <w:szCs w:val="20"/>
          <w:lang w:eastAsia="en-US"/>
        </w:rPr>
        <w:t>Tabel 5: Independent samples t-toets meebeslissen</w:t>
      </w:r>
      <w:r w:rsidR="00397A20">
        <w:rPr>
          <w:i/>
          <w:sz w:val="20"/>
          <w:szCs w:val="20"/>
          <w:lang w:eastAsia="en-US"/>
        </w:rPr>
        <w:t>.</w:t>
      </w:r>
      <w:r w:rsidRPr="001B234F">
        <w:rPr>
          <w:i/>
          <w:sz w:val="20"/>
          <w:szCs w:val="20"/>
          <w:lang w:eastAsia="en-US"/>
        </w:rPr>
        <w:t xml:space="preserve"> </w:t>
      </w:r>
    </w:p>
    <w:tbl>
      <w:tblPr>
        <w:tblStyle w:val="Tabelraster"/>
        <w:tblW w:w="11199" w:type="dxa"/>
        <w:tblInd w:w="-998" w:type="dxa"/>
        <w:tblLayout w:type="fixed"/>
        <w:tblLook w:val="04A0" w:firstRow="1" w:lastRow="0" w:firstColumn="1" w:lastColumn="0" w:noHBand="0" w:noVBand="1"/>
      </w:tblPr>
      <w:tblGrid>
        <w:gridCol w:w="1227"/>
        <w:gridCol w:w="1369"/>
        <w:gridCol w:w="695"/>
        <w:gridCol w:w="701"/>
        <w:gridCol w:w="829"/>
        <w:gridCol w:w="992"/>
        <w:gridCol w:w="850"/>
        <w:gridCol w:w="1276"/>
        <w:gridCol w:w="1418"/>
        <w:gridCol w:w="850"/>
        <w:gridCol w:w="992"/>
      </w:tblGrid>
      <w:tr w:rsidR="00BA5D24" w14:paraId="5AD6F922" w14:textId="77777777" w:rsidTr="00223236">
        <w:trPr>
          <w:trHeight w:val="496"/>
        </w:trPr>
        <w:tc>
          <w:tcPr>
            <w:tcW w:w="11199" w:type="dxa"/>
            <w:gridSpan w:val="11"/>
            <w:shd w:val="clear" w:color="auto" w:fill="E7E6E6" w:themeFill="background2"/>
          </w:tcPr>
          <w:p w14:paraId="6DA12A0C" w14:textId="6828B432" w:rsidR="00BA5D24" w:rsidRPr="00223236" w:rsidRDefault="00BA5D24" w:rsidP="00BA5D24">
            <w:pPr>
              <w:jc w:val="center"/>
              <w:rPr>
                <w:b/>
                <w:sz w:val="22"/>
                <w:szCs w:val="22"/>
                <w:lang w:eastAsia="en-US"/>
              </w:rPr>
            </w:pPr>
            <w:r w:rsidRPr="00223236">
              <w:rPr>
                <w:b/>
                <w:sz w:val="22"/>
                <w:szCs w:val="22"/>
                <w:lang w:eastAsia="en-US"/>
              </w:rPr>
              <w:t>Independent Samples T-toets</w:t>
            </w:r>
          </w:p>
        </w:tc>
      </w:tr>
      <w:tr w:rsidR="005744FC" w14:paraId="7FA119B3" w14:textId="77777777" w:rsidTr="00207CA4">
        <w:tc>
          <w:tcPr>
            <w:tcW w:w="2596" w:type="dxa"/>
            <w:gridSpan w:val="2"/>
            <w:vMerge w:val="restart"/>
          </w:tcPr>
          <w:p w14:paraId="109D44CD" w14:textId="77777777" w:rsidR="005744FC" w:rsidRPr="00FE0875" w:rsidRDefault="005744FC">
            <w:pPr>
              <w:rPr>
                <w:sz w:val="20"/>
                <w:szCs w:val="20"/>
                <w:lang w:eastAsia="en-US"/>
              </w:rPr>
            </w:pPr>
          </w:p>
        </w:tc>
        <w:tc>
          <w:tcPr>
            <w:tcW w:w="1396" w:type="dxa"/>
            <w:gridSpan w:val="2"/>
          </w:tcPr>
          <w:p w14:paraId="4E4B21AA" w14:textId="71933F3C" w:rsidR="005744FC" w:rsidRPr="00FE0875" w:rsidRDefault="005744FC">
            <w:pPr>
              <w:rPr>
                <w:sz w:val="20"/>
                <w:szCs w:val="20"/>
                <w:lang w:eastAsia="en-US"/>
              </w:rPr>
            </w:pPr>
            <w:r w:rsidRPr="00FE0875">
              <w:rPr>
                <w:sz w:val="20"/>
                <w:szCs w:val="20"/>
                <w:lang w:eastAsia="en-US"/>
              </w:rPr>
              <w:t>Levene’s Test voor gelijkheid van variantie</w:t>
            </w:r>
          </w:p>
        </w:tc>
        <w:tc>
          <w:tcPr>
            <w:tcW w:w="2671" w:type="dxa"/>
            <w:gridSpan w:val="3"/>
          </w:tcPr>
          <w:p w14:paraId="01B2E83B" w14:textId="77777777" w:rsidR="005744FC" w:rsidRPr="00FE0875" w:rsidRDefault="005744FC">
            <w:pPr>
              <w:rPr>
                <w:sz w:val="20"/>
                <w:szCs w:val="20"/>
                <w:lang w:eastAsia="en-US"/>
              </w:rPr>
            </w:pPr>
          </w:p>
        </w:tc>
        <w:tc>
          <w:tcPr>
            <w:tcW w:w="2694" w:type="dxa"/>
            <w:gridSpan w:val="2"/>
          </w:tcPr>
          <w:p w14:paraId="725C7627" w14:textId="77777777" w:rsidR="005744FC" w:rsidRDefault="005744FC">
            <w:pPr>
              <w:rPr>
                <w:sz w:val="20"/>
                <w:szCs w:val="20"/>
                <w:lang w:eastAsia="en-US"/>
              </w:rPr>
            </w:pPr>
          </w:p>
          <w:p w14:paraId="26D4AB1B" w14:textId="32C2B312" w:rsidR="005744FC" w:rsidRPr="00FE0875" w:rsidRDefault="005744FC">
            <w:pPr>
              <w:rPr>
                <w:sz w:val="20"/>
                <w:szCs w:val="20"/>
                <w:lang w:eastAsia="en-US"/>
              </w:rPr>
            </w:pPr>
            <w:r w:rsidRPr="00FE0875">
              <w:rPr>
                <w:sz w:val="20"/>
                <w:szCs w:val="20"/>
                <w:lang w:eastAsia="en-US"/>
              </w:rPr>
              <w:t>T-test voor gelijkheid van gemiddelden</w:t>
            </w:r>
          </w:p>
        </w:tc>
        <w:tc>
          <w:tcPr>
            <w:tcW w:w="1842" w:type="dxa"/>
            <w:gridSpan w:val="2"/>
          </w:tcPr>
          <w:p w14:paraId="03FC42F3" w14:textId="1E2BAE5B" w:rsidR="005744FC" w:rsidRPr="00FE0875" w:rsidRDefault="005744FC">
            <w:pPr>
              <w:rPr>
                <w:sz w:val="20"/>
                <w:szCs w:val="20"/>
                <w:lang w:eastAsia="en-US"/>
              </w:rPr>
            </w:pPr>
            <w:r w:rsidRPr="00FE0875">
              <w:rPr>
                <w:sz w:val="20"/>
                <w:szCs w:val="20"/>
                <w:lang w:eastAsia="en-US"/>
              </w:rPr>
              <w:t>95% Betrouwbaarheids</w:t>
            </w:r>
            <w:r>
              <w:rPr>
                <w:sz w:val="20"/>
                <w:szCs w:val="20"/>
                <w:lang w:eastAsia="en-US"/>
              </w:rPr>
              <w:t>-</w:t>
            </w:r>
            <w:r w:rsidRPr="00FE0875">
              <w:rPr>
                <w:sz w:val="20"/>
                <w:szCs w:val="20"/>
                <w:lang w:eastAsia="en-US"/>
              </w:rPr>
              <w:t xml:space="preserve"> interval van het verschil  </w:t>
            </w:r>
          </w:p>
        </w:tc>
      </w:tr>
      <w:tr w:rsidR="005744FC" w14:paraId="4BBA348D" w14:textId="77777777" w:rsidTr="00207CA4">
        <w:tc>
          <w:tcPr>
            <w:tcW w:w="2596" w:type="dxa"/>
            <w:gridSpan w:val="2"/>
            <w:vMerge/>
          </w:tcPr>
          <w:p w14:paraId="34140A46" w14:textId="77777777" w:rsidR="005744FC" w:rsidRPr="00FE0875" w:rsidRDefault="005744FC">
            <w:pPr>
              <w:rPr>
                <w:sz w:val="20"/>
                <w:szCs w:val="20"/>
                <w:lang w:eastAsia="en-US"/>
              </w:rPr>
            </w:pPr>
          </w:p>
        </w:tc>
        <w:tc>
          <w:tcPr>
            <w:tcW w:w="695" w:type="dxa"/>
          </w:tcPr>
          <w:p w14:paraId="7FDAEB41" w14:textId="13AB25D5" w:rsidR="005744FC" w:rsidRPr="00FE0875" w:rsidRDefault="005744FC" w:rsidP="00FE0875">
            <w:pPr>
              <w:jc w:val="center"/>
              <w:rPr>
                <w:sz w:val="20"/>
                <w:szCs w:val="20"/>
                <w:lang w:eastAsia="en-US"/>
              </w:rPr>
            </w:pPr>
            <w:r w:rsidRPr="00FE0875">
              <w:rPr>
                <w:sz w:val="20"/>
                <w:szCs w:val="20"/>
                <w:lang w:eastAsia="en-US"/>
              </w:rPr>
              <w:t>F</w:t>
            </w:r>
          </w:p>
        </w:tc>
        <w:tc>
          <w:tcPr>
            <w:tcW w:w="701" w:type="dxa"/>
          </w:tcPr>
          <w:p w14:paraId="0C80216D" w14:textId="5BA1B183" w:rsidR="005744FC" w:rsidRPr="00FE0875" w:rsidRDefault="005744FC" w:rsidP="00FE0875">
            <w:pPr>
              <w:jc w:val="center"/>
              <w:rPr>
                <w:sz w:val="20"/>
                <w:szCs w:val="20"/>
                <w:lang w:eastAsia="en-US"/>
              </w:rPr>
            </w:pPr>
            <w:r w:rsidRPr="00FE0875">
              <w:rPr>
                <w:sz w:val="20"/>
                <w:szCs w:val="20"/>
                <w:lang w:eastAsia="en-US"/>
              </w:rPr>
              <w:t>Sig.</w:t>
            </w:r>
          </w:p>
        </w:tc>
        <w:tc>
          <w:tcPr>
            <w:tcW w:w="829" w:type="dxa"/>
          </w:tcPr>
          <w:p w14:paraId="2A8F17C2" w14:textId="46BC662F" w:rsidR="005744FC" w:rsidRPr="00FE0875" w:rsidRDefault="005744FC" w:rsidP="00FE0875">
            <w:pPr>
              <w:jc w:val="center"/>
              <w:rPr>
                <w:sz w:val="20"/>
                <w:szCs w:val="20"/>
                <w:lang w:eastAsia="en-US"/>
              </w:rPr>
            </w:pPr>
            <w:r>
              <w:rPr>
                <w:sz w:val="20"/>
                <w:szCs w:val="20"/>
                <w:lang w:eastAsia="en-US"/>
              </w:rPr>
              <w:t>t</w:t>
            </w:r>
          </w:p>
        </w:tc>
        <w:tc>
          <w:tcPr>
            <w:tcW w:w="992" w:type="dxa"/>
          </w:tcPr>
          <w:p w14:paraId="4E8F3A0D" w14:textId="5C7B92EC" w:rsidR="005744FC" w:rsidRPr="00FE0875" w:rsidRDefault="005744FC" w:rsidP="00FE0875">
            <w:pPr>
              <w:jc w:val="center"/>
              <w:rPr>
                <w:sz w:val="20"/>
                <w:szCs w:val="20"/>
                <w:lang w:eastAsia="en-US"/>
              </w:rPr>
            </w:pPr>
            <w:r>
              <w:rPr>
                <w:sz w:val="20"/>
                <w:szCs w:val="20"/>
                <w:lang w:eastAsia="en-US"/>
              </w:rPr>
              <w:t>df</w:t>
            </w:r>
          </w:p>
        </w:tc>
        <w:tc>
          <w:tcPr>
            <w:tcW w:w="850" w:type="dxa"/>
          </w:tcPr>
          <w:p w14:paraId="67B2F6FC" w14:textId="63C33B76" w:rsidR="005744FC" w:rsidRPr="00FE0875" w:rsidRDefault="005744FC" w:rsidP="00FE0875">
            <w:pPr>
              <w:jc w:val="center"/>
              <w:rPr>
                <w:sz w:val="20"/>
                <w:szCs w:val="20"/>
                <w:lang w:eastAsia="en-US"/>
              </w:rPr>
            </w:pPr>
            <w:r w:rsidRPr="00FE0875">
              <w:rPr>
                <w:sz w:val="20"/>
                <w:szCs w:val="20"/>
                <w:lang w:eastAsia="en-US"/>
              </w:rPr>
              <w:t>Sig. (2-zijdig)</w:t>
            </w:r>
          </w:p>
        </w:tc>
        <w:tc>
          <w:tcPr>
            <w:tcW w:w="1276" w:type="dxa"/>
          </w:tcPr>
          <w:p w14:paraId="57BA21D3" w14:textId="59D6F70F" w:rsidR="005744FC" w:rsidRPr="00FE0875" w:rsidRDefault="005744FC" w:rsidP="00FE0875">
            <w:pPr>
              <w:jc w:val="center"/>
              <w:rPr>
                <w:sz w:val="20"/>
                <w:szCs w:val="20"/>
                <w:lang w:eastAsia="en-US"/>
              </w:rPr>
            </w:pPr>
            <w:r w:rsidRPr="00FE0875">
              <w:rPr>
                <w:sz w:val="20"/>
                <w:szCs w:val="20"/>
                <w:lang w:eastAsia="en-US"/>
              </w:rPr>
              <w:t>Gemiddelde verschil</w:t>
            </w:r>
          </w:p>
        </w:tc>
        <w:tc>
          <w:tcPr>
            <w:tcW w:w="1418" w:type="dxa"/>
          </w:tcPr>
          <w:p w14:paraId="1AB0744C" w14:textId="73F1E3CD" w:rsidR="005744FC" w:rsidRPr="00FE0875" w:rsidRDefault="005744FC" w:rsidP="00FE0875">
            <w:pPr>
              <w:jc w:val="center"/>
              <w:rPr>
                <w:sz w:val="20"/>
                <w:szCs w:val="20"/>
                <w:lang w:eastAsia="en-US"/>
              </w:rPr>
            </w:pPr>
            <w:r w:rsidRPr="00FE0875">
              <w:rPr>
                <w:sz w:val="20"/>
                <w:szCs w:val="20"/>
                <w:lang w:eastAsia="en-US"/>
              </w:rPr>
              <w:t>Gemiddelde Standaardfout</w:t>
            </w:r>
          </w:p>
        </w:tc>
        <w:tc>
          <w:tcPr>
            <w:tcW w:w="850" w:type="dxa"/>
          </w:tcPr>
          <w:p w14:paraId="5B7CA316" w14:textId="42F22690" w:rsidR="005744FC" w:rsidRPr="00FE0875" w:rsidRDefault="005744FC" w:rsidP="00FE0875">
            <w:pPr>
              <w:jc w:val="center"/>
              <w:rPr>
                <w:sz w:val="20"/>
                <w:szCs w:val="20"/>
                <w:lang w:eastAsia="en-US"/>
              </w:rPr>
            </w:pPr>
            <w:r w:rsidRPr="00FE0875">
              <w:rPr>
                <w:sz w:val="20"/>
                <w:szCs w:val="20"/>
                <w:lang w:eastAsia="en-US"/>
              </w:rPr>
              <w:t>Laagste</w:t>
            </w:r>
          </w:p>
        </w:tc>
        <w:tc>
          <w:tcPr>
            <w:tcW w:w="992" w:type="dxa"/>
          </w:tcPr>
          <w:p w14:paraId="7E6A3683" w14:textId="1AAD54A6" w:rsidR="005744FC" w:rsidRPr="00FE0875" w:rsidRDefault="005744FC" w:rsidP="00FE0875">
            <w:pPr>
              <w:jc w:val="center"/>
              <w:rPr>
                <w:sz w:val="20"/>
                <w:szCs w:val="20"/>
                <w:lang w:eastAsia="en-US"/>
              </w:rPr>
            </w:pPr>
            <w:r w:rsidRPr="00FE0875">
              <w:rPr>
                <w:sz w:val="20"/>
                <w:szCs w:val="20"/>
                <w:lang w:eastAsia="en-US"/>
              </w:rPr>
              <w:t>Hoogste</w:t>
            </w:r>
          </w:p>
        </w:tc>
      </w:tr>
      <w:tr w:rsidR="00883BB2" w14:paraId="51584CE7" w14:textId="77777777" w:rsidTr="00207CA4">
        <w:tc>
          <w:tcPr>
            <w:tcW w:w="1227" w:type="dxa"/>
            <w:vMerge w:val="restart"/>
          </w:tcPr>
          <w:p w14:paraId="417EF3E4" w14:textId="6F9E5A4F" w:rsidR="00763139" w:rsidRPr="00FE0875" w:rsidRDefault="00763139">
            <w:pPr>
              <w:rPr>
                <w:sz w:val="20"/>
                <w:szCs w:val="20"/>
                <w:lang w:eastAsia="en-US"/>
              </w:rPr>
            </w:pPr>
            <w:r w:rsidRPr="00FE0875">
              <w:rPr>
                <w:sz w:val="20"/>
                <w:szCs w:val="20"/>
                <w:lang w:eastAsia="en-US"/>
              </w:rPr>
              <w:t>Bereidheid om mee te beslissen</w:t>
            </w:r>
          </w:p>
        </w:tc>
        <w:tc>
          <w:tcPr>
            <w:tcW w:w="1369" w:type="dxa"/>
          </w:tcPr>
          <w:p w14:paraId="3E5F5688" w14:textId="00A9F3C2" w:rsidR="00763139" w:rsidRPr="00EF349A" w:rsidRDefault="00763139">
            <w:pPr>
              <w:rPr>
                <w:b/>
                <w:sz w:val="20"/>
                <w:szCs w:val="20"/>
                <w:lang w:eastAsia="en-US"/>
              </w:rPr>
            </w:pPr>
            <w:r w:rsidRPr="00EF349A">
              <w:rPr>
                <w:b/>
                <w:sz w:val="20"/>
                <w:szCs w:val="20"/>
                <w:lang w:eastAsia="en-US"/>
              </w:rPr>
              <w:t>Gelijke variantie aangenomen</w:t>
            </w:r>
          </w:p>
        </w:tc>
        <w:tc>
          <w:tcPr>
            <w:tcW w:w="695" w:type="dxa"/>
          </w:tcPr>
          <w:p w14:paraId="6A877E0A" w14:textId="46020AD7" w:rsidR="00763139" w:rsidRPr="00FE0875" w:rsidRDefault="00883BB2">
            <w:pPr>
              <w:rPr>
                <w:sz w:val="20"/>
                <w:szCs w:val="20"/>
                <w:lang w:eastAsia="en-US"/>
              </w:rPr>
            </w:pPr>
            <w:r>
              <w:rPr>
                <w:sz w:val="20"/>
                <w:szCs w:val="20"/>
                <w:lang w:eastAsia="en-US"/>
              </w:rPr>
              <w:t>0,021</w:t>
            </w:r>
          </w:p>
        </w:tc>
        <w:tc>
          <w:tcPr>
            <w:tcW w:w="701" w:type="dxa"/>
          </w:tcPr>
          <w:p w14:paraId="6AFB2F48" w14:textId="4F8F5885" w:rsidR="00763139" w:rsidRPr="00FE0875" w:rsidRDefault="00883BB2">
            <w:pPr>
              <w:rPr>
                <w:sz w:val="20"/>
                <w:szCs w:val="20"/>
                <w:lang w:eastAsia="en-US"/>
              </w:rPr>
            </w:pPr>
            <w:r>
              <w:rPr>
                <w:sz w:val="20"/>
                <w:szCs w:val="20"/>
                <w:lang w:eastAsia="en-US"/>
              </w:rPr>
              <w:t>0,885</w:t>
            </w:r>
          </w:p>
        </w:tc>
        <w:tc>
          <w:tcPr>
            <w:tcW w:w="829" w:type="dxa"/>
          </w:tcPr>
          <w:p w14:paraId="4151BB57" w14:textId="1C8EA7AD" w:rsidR="00763139" w:rsidRPr="00883BB2" w:rsidRDefault="00883BB2" w:rsidP="00883BB2">
            <w:pPr>
              <w:rPr>
                <w:sz w:val="20"/>
                <w:szCs w:val="20"/>
              </w:rPr>
            </w:pPr>
            <w:r w:rsidRPr="00883BB2">
              <w:rPr>
                <w:sz w:val="20"/>
                <w:szCs w:val="20"/>
              </w:rPr>
              <w:t>-0,</w:t>
            </w:r>
            <w:r>
              <w:rPr>
                <w:sz w:val="20"/>
                <w:szCs w:val="20"/>
              </w:rPr>
              <w:t>340</w:t>
            </w:r>
          </w:p>
        </w:tc>
        <w:tc>
          <w:tcPr>
            <w:tcW w:w="992" w:type="dxa"/>
          </w:tcPr>
          <w:p w14:paraId="778CDEE1" w14:textId="30212317" w:rsidR="00763139" w:rsidRPr="00FE0875" w:rsidRDefault="00883BB2">
            <w:pPr>
              <w:rPr>
                <w:sz w:val="20"/>
                <w:szCs w:val="20"/>
                <w:lang w:eastAsia="en-US"/>
              </w:rPr>
            </w:pPr>
            <w:r>
              <w:rPr>
                <w:sz w:val="20"/>
                <w:szCs w:val="20"/>
                <w:lang w:eastAsia="en-US"/>
              </w:rPr>
              <w:t>136</w:t>
            </w:r>
          </w:p>
        </w:tc>
        <w:tc>
          <w:tcPr>
            <w:tcW w:w="850" w:type="dxa"/>
          </w:tcPr>
          <w:p w14:paraId="724F5B9D" w14:textId="43CDAD70" w:rsidR="00763139" w:rsidRPr="00207CA4" w:rsidRDefault="00883BB2">
            <w:pPr>
              <w:rPr>
                <w:b/>
                <w:sz w:val="20"/>
                <w:szCs w:val="20"/>
                <w:lang w:eastAsia="en-US"/>
              </w:rPr>
            </w:pPr>
            <w:r w:rsidRPr="00207CA4">
              <w:rPr>
                <w:b/>
                <w:sz w:val="20"/>
                <w:szCs w:val="20"/>
                <w:lang w:eastAsia="en-US"/>
              </w:rPr>
              <w:t>0,735</w:t>
            </w:r>
          </w:p>
        </w:tc>
        <w:tc>
          <w:tcPr>
            <w:tcW w:w="1276" w:type="dxa"/>
          </w:tcPr>
          <w:p w14:paraId="697A9C3B" w14:textId="1B8FC95F" w:rsidR="00763139" w:rsidRPr="00FE0875" w:rsidRDefault="00883BB2">
            <w:pPr>
              <w:rPr>
                <w:sz w:val="20"/>
                <w:szCs w:val="20"/>
                <w:lang w:eastAsia="en-US"/>
              </w:rPr>
            </w:pPr>
            <w:r>
              <w:rPr>
                <w:sz w:val="20"/>
                <w:szCs w:val="20"/>
                <w:lang w:eastAsia="en-US"/>
              </w:rPr>
              <w:t>-0,077</w:t>
            </w:r>
          </w:p>
        </w:tc>
        <w:tc>
          <w:tcPr>
            <w:tcW w:w="1418" w:type="dxa"/>
          </w:tcPr>
          <w:p w14:paraId="1FC86990" w14:textId="5C8F8E8F" w:rsidR="00763139" w:rsidRPr="00FE0875" w:rsidRDefault="00883BB2">
            <w:pPr>
              <w:rPr>
                <w:sz w:val="20"/>
                <w:szCs w:val="20"/>
                <w:lang w:eastAsia="en-US"/>
              </w:rPr>
            </w:pPr>
            <w:r>
              <w:rPr>
                <w:sz w:val="20"/>
                <w:szCs w:val="20"/>
                <w:lang w:eastAsia="en-US"/>
              </w:rPr>
              <w:t>0,227</w:t>
            </w:r>
          </w:p>
        </w:tc>
        <w:tc>
          <w:tcPr>
            <w:tcW w:w="850" w:type="dxa"/>
          </w:tcPr>
          <w:p w14:paraId="5038F552" w14:textId="7A6C7566" w:rsidR="00763139" w:rsidRPr="00FE0875" w:rsidRDefault="00883BB2">
            <w:pPr>
              <w:rPr>
                <w:sz w:val="20"/>
                <w:szCs w:val="20"/>
                <w:lang w:eastAsia="en-US"/>
              </w:rPr>
            </w:pPr>
            <w:r>
              <w:rPr>
                <w:sz w:val="20"/>
                <w:szCs w:val="20"/>
                <w:lang w:eastAsia="en-US"/>
              </w:rPr>
              <w:t>-0,526</w:t>
            </w:r>
          </w:p>
        </w:tc>
        <w:tc>
          <w:tcPr>
            <w:tcW w:w="992" w:type="dxa"/>
          </w:tcPr>
          <w:p w14:paraId="668682E4" w14:textId="246D5D6A" w:rsidR="00763139" w:rsidRPr="00FE0875" w:rsidRDefault="00883BB2">
            <w:pPr>
              <w:rPr>
                <w:sz w:val="20"/>
                <w:szCs w:val="20"/>
                <w:lang w:eastAsia="en-US"/>
              </w:rPr>
            </w:pPr>
            <w:r>
              <w:rPr>
                <w:sz w:val="20"/>
                <w:szCs w:val="20"/>
                <w:lang w:eastAsia="en-US"/>
              </w:rPr>
              <w:t>0,327</w:t>
            </w:r>
          </w:p>
        </w:tc>
      </w:tr>
      <w:tr w:rsidR="00883BB2" w14:paraId="69B0CDB4" w14:textId="77777777" w:rsidTr="00207CA4">
        <w:tc>
          <w:tcPr>
            <w:tcW w:w="1227" w:type="dxa"/>
            <w:vMerge/>
          </w:tcPr>
          <w:p w14:paraId="438B1F39" w14:textId="77777777" w:rsidR="00883BB2" w:rsidRPr="00FE0875" w:rsidRDefault="00883BB2" w:rsidP="00883BB2">
            <w:pPr>
              <w:rPr>
                <w:sz w:val="20"/>
                <w:szCs w:val="20"/>
                <w:lang w:eastAsia="en-US"/>
              </w:rPr>
            </w:pPr>
          </w:p>
        </w:tc>
        <w:tc>
          <w:tcPr>
            <w:tcW w:w="1369" w:type="dxa"/>
          </w:tcPr>
          <w:p w14:paraId="4B39975C" w14:textId="3488132A" w:rsidR="00883BB2" w:rsidRPr="00FE0875" w:rsidRDefault="00883BB2" w:rsidP="00883BB2">
            <w:pPr>
              <w:rPr>
                <w:sz w:val="20"/>
                <w:szCs w:val="20"/>
                <w:lang w:eastAsia="en-US"/>
              </w:rPr>
            </w:pPr>
            <w:r w:rsidRPr="00FE0875">
              <w:rPr>
                <w:sz w:val="20"/>
                <w:szCs w:val="20"/>
                <w:lang w:eastAsia="en-US"/>
              </w:rPr>
              <w:t xml:space="preserve">Geen gelijke variantie aangenomen </w:t>
            </w:r>
          </w:p>
        </w:tc>
        <w:tc>
          <w:tcPr>
            <w:tcW w:w="1396" w:type="dxa"/>
            <w:gridSpan w:val="2"/>
          </w:tcPr>
          <w:p w14:paraId="28D61D6A" w14:textId="77777777" w:rsidR="00883BB2" w:rsidRPr="00FE0875" w:rsidRDefault="00883BB2" w:rsidP="00883BB2">
            <w:pPr>
              <w:rPr>
                <w:sz w:val="20"/>
                <w:szCs w:val="20"/>
                <w:lang w:eastAsia="en-US"/>
              </w:rPr>
            </w:pPr>
          </w:p>
        </w:tc>
        <w:tc>
          <w:tcPr>
            <w:tcW w:w="829" w:type="dxa"/>
          </w:tcPr>
          <w:p w14:paraId="3933359D" w14:textId="6DC10FAD" w:rsidR="00883BB2" w:rsidRPr="00FE0875" w:rsidRDefault="00883BB2" w:rsidP="00883BB2">
            <w:pPr>
              <w:rPr>
                <w:sz w:val="20"/>
                <w:szCs w:val="20"/>
                <w:lang w:eastAsia="en-US"/>
              </w:rPr>
            </w:pPr>
            <w:r w:rsidRPr="00883BB2">
              <w:rPr>
                <w:sz w:val="20"/>
                <w:szCs w:val="20"/>
              </w:rPr>
              <w:t>-0,</w:t>
            </w:r>
            <w:r>
              <w:rPr>
                <w:sz w:val="20"/>
                <w:szCs w:val="20"/>
              </w:rPr>
              <w:t>340</w:t>
            </w:r>
          </w:p>
        </w:tc>
        <w:tc>
          <w:tcPr>
            <w:tcW w:w="992" w:type="dxa"/>
          </w:tcPr>
          <w:p w14:paraId="7C9C9429" w14:textId="5D020DA2" w:rsidR="00883BB2" w:rsidRPr="00FE0875" w:rsidRDefault="00883BB2" w:rsidP="00883BB2">
            <w:pPr>
              <w:rPr>
                <w:sz w:val="20"/>
                <w:szCs w:val="20"/>
                <w:lang w:eastAsia="en-US"/>
              </w:rPr>
            </w:pPr>
            <w:r>
              <w:rPr>
                <w:sz w:val="20"/>
                <w:szCs w:val="20"/>
                <w:lang w:eastAsia="en-US"/>
              </w:rPr>
              <w:t>135,794</w:t>
            </w:r>
          </w:p>
        </w:tc>
        <w:tc>
          <w:tcPr>
            <w:tcW w:w="850" w:type="dxa"/>
          </w:tcPr>
          <w:p w14:paraId="1DECD7B7" w14:textId="2F2E02A0" w:rsidR="00883BB2" w:rsidRPr="00FE0875" w:rsidRDefault="00883BB2" w:rsidP="00883BB2">
            <w:pPr>
              <w:rPr>
                <w:sz w:val="20"/>
                <w:szCs w:val="20"/>
                <w:lang w:eastAsia="en-US"/>
              </w:rPr>
            </w:pPr>
            <w:r>
              <w:rPr>
                <w:sz w:val="20"/>
                <w:szCs w:val="20"/>
                <w:lang w:eastAsia="en-US"/>
              </w:rPr>
              <w:t>0,735</w:t>
            </w:r>
          </w:p>
        </w:tc>
        <w:tc>
          <w:tcPr>
            <w:tcW w:w="1276" w:type="dxa"/>
          </w:tcPr>
          <w:p w14:paraId="221C53D6" w14:textId="61B1F806" w:rsidR="00883BB2" w:rsidRPr="00FE0875" w:rsidRDefault="00883BB2" w:rsidP="00883BB2">
            <w:pPr>
              <w:rPr>
                <w:sz w:val="20"/>
                <w:szCs w:val="20"/>
                <w:lang w:eastAsia="en-US"/>
              </w:rPr>
            </w:pPr>
            <w:r>
              <w:rPr>
                <w:sz w:val="20"/>
                <w:szCs w:val="20"/>
                <w:lang w:eastAsia="en-US"/>
              </w:rPr>
              <w:t>-0,077</w:t>
            </w:r>
          </w:p>
        </w:tc>
        <w:tc>
          <w:tcPr>
            <w:tcW w:w="1418" w:type="dxa"/>
          </w:tcPr>
          <w:p w14:paraId="33C8EFBE" w14:textId="1AE163AC" w:rsidR="00883BB2" w:rsidRPr="00FE0875" w:rsidRDefault="00883BB2" w:rsidP="00883BB2">
            <w:pPr>
              <w:rPr>
                <w:sz w:val="20"/>
                <w:szCs w:val="20"/>
                <w:lang w:eastAsia="en-US"/>
              </w:rPr>
            </w:pPr>
            <w:r>
              <w:rPr>
                <w:sz w:val="20"/>
                <w:szCs w:val="20"/>
                <w:lang w:eastAsia="en-US"/>
              </w:rPr>
              <w:t>0,227</w:t>
            </w:r>
          </w:p>
        </w:tc>
        <w:tc>
          <w:tcPr>
            <w:tcW w:w="850" w:type="dxa"/>
          </w:tcPr>
          <w:p w14:paraId="032EC4DF" w14:textId="18188963" w:rsidR="00883BB2" w:rsidRPr="00FE0875" w:rsidRDefault="00883BB2" w:rsidP="00883BB2">
            <w:pPr>
              <w:rPr>
                <w:sz w:val="20"/>
                <w:szCs w:val="20"/>
                <w:lang w:eastAsia="en-US"/>
              </w:rPr>
            </w:pPr>
            <w:r>
              <w:rPr>
                <w:sz w:val="20"/>
                <w:szCs w:val="20"/>
                <w:lang w:eastAsia="en-US"/>
              </w:rPr>
              <w:t>0,526</w:t>
            </w:r>
          </w:p>
        </w:tc>
        <w:tc>
          <w:tcPr>
            <w:tcW w:w="992" w:type="dxa"/>
          </w:tcPr>
          <w:p w14:paraId="3EA20BF0" w14:textId="23C0D65C" w:rsidR="00883BB2" w:rsidRPr="00FE0875" w:rsidRDefault="00883BB2" w:rsidP="00883BB2">
            <w:pPr>
              <w:rPr>
                <w:sz w:val="20"/>
                <w:szCs w:val="20"/>
                <w:lang w:eastAsia="en-US"/>
              </w:rPr>
            </w:pPr>
            <w:r>
              <w:rPr>
                <w:sz w:val="20"/>
                <w:szCs w:val="20"/>
                <w:lang w:eastAsia="en-US"/>
              </w:rPr>
              <w:t>0,327</w:t>
            </w:r>
          </w:p>
        </w:tc>
      </w:tr>
    </w:tbl>
    <w:p w14:paraId="68FB373A" w14:textId="77777777" w:rsidR="006D315E" w:rsidRDefault="006D315E" w:rsidP="00303E88">
      <w:pPr>
        <w:spacing w:line="360" w:lineRule="auto"/>
        <w:jc w:val="both"/>
        <w:rPr>
          <w:lang w:eastAsia="en-US"/>
        </w:rPr>
      </w:pPr>
    </w:p>
    <w:p w14:paraId="0EB904E2" w14:textId="0C924B01" w:rsidR="00CD077E" w:rsidRPr="00303E88" w:rsidRDefault="00303E88" w:rsidP="00303E88">
      <w:pPr>
        <w:spacing w:line="360" w:lineRule="auto"/>
        <w:jc w:val="both"/>
        <w:rPr>
          <w:lang w:eastAsia="en-US"/>
        </w:rPr>
      </w:pPr>
      <w:r>
        <w:rPr>
          <w:lang w:eastAsia="en-US"/>
        </w:rPr>
        <w:lastRenderedPageBreak/>
        <w:t>Zoals t</w:t>
      </w:r>
      <w:r w:rsidR="00F10A85">
        <w:rPr>
          <w:lang w:eastAsia="en-US"/>
        </w:rPr>
        <w:t xml:space="preserve">e zien </w:t>
      </w:r>
      <w:r w:rsidR="00207CA4">
        <w:rPr>
          <w:lang w:eastAsia="en-US"/>
        </w:rPr>
        <w:t xml:space="preserve">is </w:t>
      </w:r>
      <w:r w:rsidR="00F10A85">
        <w:rPr>
          <w:lang w:eastAsia="en-US"/>
        </w:rPr>
        <w:t>in tabel 5</w:t>
      </w:r>
      <w:r w:rsidR="000C0895">
        <w:rPr>
          <w:lang w:eastAsia="en-US"/>
        </w:rPr>
        <w:t xml:space="preserve"> </w:t>
      </w:r>
      <w:r w:rsidR="00207CA4">
        <w:rPr>
          <w:lang w:eastAsia="en-US"/>
        </w:rPr>
        <w:t xml:space="preserve">zal </w:t>
      </w:r>
      <w:r w:rsidR="003C22D1">
        <w:rPr>
          <w:lang w:eastAsia="en-US"/>
        </w:rPr>
        <w:t xml:space="preserve">naar aanleiding van de Levene’s </w:t>
      </w:r>
      <w:r w:rsidR="000C0895">
        <w:rPr>
          <w:lang w:eastAsia="en-US"/>
        </w:rPr>
        <w:t>T</w:t>
      </w:r>
      <w:r w:rsidR="003C22D1">
        <w:rPr>
          <w:lang w:eastAsia="en-US"/>
        </w:rPr>
        <w:t xml:space="preserve">est de bovenste rij worden gebruikt voor de analyse </w:t>
      </w:r>
      <w:r w:rsidR="00241FFA">
        <w:rPr>
          <w:lang w:eastAsia="en-US"/>
        </w:rPr>
        <w:t xml:space="preserve">omdat de </w:t>
      </w:r>
      <w:r w:rsidR="00A147B1">
        <w:rPr>
          <w:lang w:eastAsia="en-US"/>
        </w:rPr>
        <w:t>significantie</w:t>
      </w:r>
      <w:r w:rsidR="00241FFA">
        <w:rPr>
          <w:lang w:eastAsia="en-US"/>
        </w:rPr>
        <w:t xml:space="preserve">waarde boven </w:t>
      </w:r>
      <w:r w:rsidR="001C7DCA">
        <w:rPr>
          <w:lang w:eastAsia="en-US"/>
        </w:rPr>
        <w:t>0</w:t>
      </w:r>
      <w:r w:rsidR="00981959">
        <w:rPr>
          <w:lang w:eastAsia="en-US"/>
        </w:rPr>
        <w:t>,</w:t>
      </w:r>
      <w:r w:rsidR="001C7DCA">
        <w:rPr>
          <w:lang w:eastAsia="en-US"/>
        </w:rPr>
        <w:t>05 ligt</w:t>
      </w:r>
      <w:r w:rsidR="00241FFA">
        <w:rPr>
          <w:lang w:eastAsia="en-US"/>
        </w:rPr>
        <w:t xml:space="preserve"> </w:t>
      </w:r>
      <w:r w:rsidR="003C22D1">
        <w:rPr>
          <w:lang w:eastAsia="en-US"/>
        </w:rPr>
        <w:t>(</w:t>
      </w:r>
      <w:r w:rsidR="00981959">
        <w:rPr>
          <w:lang w:eastAsia="en-US"/>
        </w:rPr>
        <w:t>s</w:t>
      </w:r>
      <w:r w:rsidR="003C22D1">
        <w:rPr>
          <w:lang w:eastAsia="en-US"/>
        </w:rPr>
        <w:t>ig</w:t>
      </w:r>
      <w:r w:rsidR="001C7DCA">
        <w:rPr>
          <w:lang w:eastAsia="en-US"/>
        </w:rPr>
        <w:t>.</w:t>
      </w:r>
      <w:r w:rsidR="003C22D1">
        <w:rPr>
          <w:lang w:eastAsia="en-US"/>
        </w:rPr>
        <w:t>=</w:t>
      </w:r>
      <w:r w:rsidR="001C7DCA">
        <w:rPr>
          <w:lang w:eastAsia="en-US"/>
        </w:rPr>
        <w:t xml:space="preserve"> </w:t>
      </w:r>
      <w:r w:rsidR="003C22D1">
        <w:rPr>
          <w:lang w:eastAsia="en-US"/>
        </w:rPr>
        <w:t>0</w:t>
      </w:r>
      <w:r w:rsidR="00981959">
        <w:rPr>
          <w:lang w:eastAsia="en-US"/>
        </w:rPr>
        <w:t>,</w:t>
      </w:r>
      <w:r w:rsidR="003C22D1">
        <w:rPr>
          <w:lang w:eastAsia="en-US"/>
        </w:rPr>
        <w:t xml:space="preserve">885). </w:t>
      </w:r>
      <w:r w:rsidR="00F006AD">
        <w:rPr>
          <w:lang w:eastAsia="en-US"/>
        </w:rPr>
        <w:t xml:space="preserve">Er kan worden aangenomen dat de </w:t>
      </w:r>
      <w:r w:rsidR="003A2A1E">
        <w:rPr>
          <w:lang w:eastAsia="en-US"/>
        </w:rPr>
        <w:t>variantie van de twee groepen</w:t>
      </w:r>
      <w:r w:rsidR="0010323C">
        <w:rPr>
          <w:lang w:eastAsia="en-US"/>
        </w:rPr>
        <w:t xml:space="preserve"> (stabiel en instabiel) gelijk zijn. </w:t>
      </w:r>
      <w:r w:rsidR="001C3752">
        <w:rPr>
          <w:lang w:eastAsia="en-US"/>
        </w:rPr>
        <w:t xml:space="preserve">De significantie behorend bij de t-toets is in dit geval 0,735 wat betekent dat de toets niet significant is. </w:t>
      </w:r>
      <w:r w:rsidR="004456C5">
        <w:rPr>
          <w:lang w:eastAsia="en-US"/>
        </w:rPr>
        <w:t>In het geval van ‘bereidheid tot meebeslissen’ kan de nulhypothese worden verworpen. Dit betekent dat er geen significante verschillen zijn tussen de gemiddelden van instabiele en stabiele vignetten</w:t>
      </w:r>
      <w:r w:rsidR="00E66F96">
        <w:rPr>
          <w:lang w:eastAsia="en-US"/>
        </w:rPr>
        <w:t xml:space="preserve">: de bereidheid tot meebeslissen zal niet worden </w:t>
      </w:r>
      <w:r w:rsidR="007D74F3">
        <w:rPr>
          <w:lang w:eastAsia="en-US"/>
        </w:rPr>
        <w:t>beïnvloed</w:t>
      </w:r>
      <w:r w:rsidR="00E66F96">
        <w:rPr>
          <w:lang w:eastAsia="en-US"/>
        </w:rPr>
        <w:t xml:space="preserve"> door </w:t>
      </w:r>
      <w:r w:rsidR="007D74F3">
        <w:rPr>
          <w:lang w:eastAsia="en-US"/>
        </w:rPr>
        <w:t xml:space="preserve">het verschil in instabiele of stabiele situaties. </w:t>
      </w:r>
    </w:p>
    <w:p w14:paraId="084D2A9F" w14:textId="5A9D5980" w:rsidR="00CD077E" w:rsidRPr="00303E88" w:rsidRDefault="00454DD6" w:rsidP="00303E88">
      <w:pPr>
        <w:spacing w:line="360" w:lineRule="auto"/>
        <w:jc w:val="both"/>
        <w:rPr>
          <w:lang w:eastAsia="en-US"/>
        </w:rPr>
      </w:pPr>
      <w:r>
        <w:rPr>
          <w:lang w:eastAsia="en-US"/>
        </w:rPr>
        <w:tab/>
        <w:t xml:space="preserve">Voor de volledigheid is in onderstaande tabel 6 de gemiddelde bereidheid van alle vier de vignetten (A tot en met D) getoond. </w:t>
      </w:r>
      <w:r w:rsidR="003C6BF9">
        <w:rPr>
          <w:lang w:eastAsia="en-US"/>
        </w:rPr>
        <w:t xml:space="preserve">Ook hier komt duidelijk naar voren dat de gemiddelden </w:t>
      </w:r>
      <w:r w:rsidR="009D69FF">
        <w:rPr>
          <w:lang w:eastAsia="en-US"/>
        </w:rPr>
        <w:t xml:space="preserve">tussen stabiele en instabiele vignetten </w:t>
      </w:r>
      <w:r w:rsidR="003C6BF9">
        <w:rPr>
          <w:lang w:eastAsia="en-US"/>
        </w:rPr>
        <w:t>niet van elkaar afwijken</w:t>
      </w:r>
      <w:r w:rsidR="009D69FF">
        <w:rPr>
          <w:lang w:eastAsia="en-US"/>
        </w:rPr>
        <w:t xml:space="preserve">. </w:t>
      </w:r>
      <w:r w:rsidR="003C6BF9">
        <w:rPr>
          <w:lang w:eastAsia="en-US"/>
        </w:rPr>
        <w:t xml:space="preserve"> </w:t>
      </w:r>
      <w:r>
        <w:rPr>
          <w:lang w:eastAsia="en-US"/>
        </w:rPr>
        <w:t xml:space="preserve"> </w:t>
      </w:r>
    </w:p>
    <w:p w14:paraId="47A3208D" w14:textId="7F046043" w:rsidR="00CD077E" w:rsidRDefault="00CD077E" w:rsidP="00303E88">
      <w:pPr>
        <w:spacing w:line="360" w:lineRule="auto"/>
        <w:jc w:val="both"/>
        <w:rPr>
          <w:lang w:eastAsia="en-US"/>
        </w:rPr>
      </w:pPr>
    </w:p>
    <w:p w14:paraId="65EDDE8D" w14:textId="135B2B36" w:rsidR="00B05661" w:rsidRPr="00B05661" w:rsidRDefault="007843C9" w:rsidP="00B05661">
      <w:pPr>
        <w:spacing w:line="360" w:lineRule="auto"/>
        <w:ind w:firstLine="708"/>
        <w:jc w:val="both"/>
        <w:rPr>
          <w:i/>
          <w:sz w:val="20"/>
          <w:szCs w:val="20"/>
          <w:lang w:eastAsia="en-US"/>
        </w:rPr>
      </w:pPr>
      <w:r>
        <w:rPr>
          <w:i/>
          <w:sz w:val="20"/>
          <w:szCs w:val="20"/>
          <w:lang w:eastAsia="en-US"/>
        </w:rPr>
        <w:t xml:space="preserve">     </w:t>
      </w:r>
      <w:r w:rsidR="00B05661" w:rsidRPr="00B05661">
        <w:rPr>
          <w:i/>
          <w:sz w:val="20"/>
          <w:szCs w:val="20"/>
          <w:lang w:eastAsia="en-US"/>
        </w:rPr>
        <w:t>Tabel 6: Gemiddelde bereidheid om mee te beslissen</w:t>
      </w:r>
      <w:r w:rsidR="00397A20">
        <w:rPr>
          <w:i/>
          <w:sz w:val="20"/>
          <w:szCs w:val="20"/>
          <w:lang w:eastAsia="en-US"/>
        </w:rPr>
        <w:t>.</w:t>
      </w:r>
    </w:p>
    <w:tbl>
      <w:tblPr>
        <w:tblStyle w:val="Tabelraster"/>
        <w:tblW w:w="0" w:type="auto"/>
        <w:tblInd w:w="978" w:type="dxa"/>
        <w:tblLook w:val="04A0" w:firstRow="1" w:lastRow="0" w:firstColumn="1" w:lastColumn="0" w:noHBand="0" w:noVBand="1"/>
      </w:tblPr>
      <w:tblGrid>
        <w:gridCol w:w="1418"/>
        <w:gridCol w:w="1700"/>
        <w:gridCol w:w="1560"/>
        <w:gridCol w:w="1559"/>
      </w:tblGrid>
      <w:tr w:rsidR="001B234F" w14:paraId="57100E96" w14:textId="77777777" w:rsidTr="007843C9">
        <w:tc>
          <w:tcPr>
            <w:tcW w:w="6237" w:type="dxa"/>
            <w:gridSpan w:val="4"/>
            <w:shd w:val="clear" w:color="auto" w:fill="E7E6E6" w:themeFill="background2"/>
          </w:tcPr>
          <w:p w14:paraId="71153E9D" w14:textId="77777777" w:rsidR="001B234F" w:rsidRPr="00E30BA8" w:rsidRDefault="001B234F" w:rsidP="00E974B5">
            <w:pPr>
              <w:spacing w:line="360" w:lineRule="auto"/>
              <w:jc w:val="center"/>
              <w:rPr>
                <w:b/>
                <w:sz w:val="22"/>
                <w:szCs w:val="22"/>
                <w:lang w:eastAsia="en-US"/>
              </w:rPr>
            </w:pPr>
            <w:r w:rsidRPr="00E30BA8">
              <w:rPr>
                <w:b/>
                <w:sz w:val="22"/>
                <w:szCs w:val="22"/>
                <w:lang w:eastAsia="en-US"/>
              </w:rPr>
              <w:t>Bereidheid om mee te beslissen</w:t>
            </w:r>
          </w:p>
        </w:tc>
      </w:tr>
      <w:tr w:rsidR="001B234F" w14:paraId="5B388E2A" w14:textId="77777777" w:rsidTr="007843C9">
        <w:tc>
          <w:tcPr>
            <w:tcW w:w="1418" w:type="dxa"/>
          </w:tcPr>
          <w:p w14:paraId="1E0C6C95" w14:textId="77777777" w:rsidR="001B234F" w:rsidRPr="00E30BA8" w:rsidRDefault="001B234F" w:rsidP="00E974B5">
            <w:pPr>
              <w:spacing w:line="360" w:lineRule="auto"/>
              <w:jc w:val="both"/>
              <w:rPr>
                <w:sz w:val="20"/>
                <w:szCs w:val="20"/>
                <w:lang w:eastAsia="en-US"/>
              </w:rPr>
            </w:pPr>
            <w:r w:rsidRPr="00E30BA8">
              <w:rPr>
                <w:sz w:val="20"/>
                <w:szCs w:val="20"/>
                <w:lang w:eastAsia="en-US"/>
              </w:rPr>
              <w:t>Scenario</w:t>
            </w:r>
          </w:p>
        </w:tc>
        <w:tc>
          <w:tcPr>
            <w:tcW w:w="1700" w:type="dxa"/>
          </w:tcPr>
          <w:p w14:paraId="5DAE4CAB" w14:textId="77777777" w:rsidR="001B234F" w:rsidRPr="00E30BA8" w:rsidRDefault="001B234F" w:rsidP="00E974B5">
            <w:pPr>
              <w:spacing w:line="360" w:lineRule="auto"/>
              <w:jc w:val="center"/>
              <w:rPr>
                <w:sz w:val="20"/>
                <w:szCs w:val="20"/>
                <w:lang w:eastAsia="en-US"/>
              </w:rPr>
            </w:pPr>
            <w:r w:rsidRPr="00E30BA8">
              <w:rPr>
                <w:sz w:val="20"/>
                <w:szCs w:val="20"/>
                <w:lang w:eastAsia="en-US"/>
              </w:rPr>
              <w:t>Gemiddelde</w:t>
            </w:r>
          </w:p>
        </w:tc>
        <w:tc>
          <w:tcPr>
            <w:tcW w:w="1560" w:type="dxa"/>
          </w:tcPr>
          <w:p w14:paraId="02C03356" w14:textId="77777777" w:rsidR="001B234F" w:rsidRPr="00E30BA8" w:rsidRDefault="001B234F" w:rsidP="00E974B5">
            <w:pPr>
              <w:spacing w:line="360" w:lineRule="auto"/>
              <w:jc w:val="center"/>
              <w:rPr>
                <w:sz w:val="20"/>
                <w:szCs w:val="20"/>
                <w:lang w:eastAsia="en-US"/>
              </w:rPr>
            </w:pPr>
            <w:r w:rsidRPr="00E30BA8">
              <w:rPr>
                <w:sz w:val="20"/>
                <w:szCs w:val="20"/>
                <w:lang w:eastAsia="en-US"/>
              </w:rPr>
              <w:t>N</w:t>
            </w:r>
          </w:p>
        </w:tc>
        <w:tc>
          <w:tcPr>
            <w:tcW w:w="1559" w:type="dxa"/>
          </w:tcPr>
          <w:p w14:paraId="227E1D58" w14:textId="77777777" w:rsidR="001B234F" w:rsidRPr="00E30BA8" w:rsidRDefault="001B234F" w:rsidP="00E974B5">
            <w:pPr>
              <w:spacing w:line="360" w:lineRule="auto"/>
              <w:jc w:val="center"/>
              <w:rPr>
                <w:sz w:val="20"/>
                <w:szCs w:val="20"/>
                <w:lang w:eastAsia="en-US"/>
              </w:rPr>
            </w:pPr>
            <w:r w:rsidRPr="00E30BA8">
              <w:rPr>
                <w:sz w:val="20"/>
                <w:szCs w:val="20"/>
                <w:lang w:eastAsia="en-US"/>
              </w:rPr>
              <w:t>Standaard deviatie</w:t>
            </w:r>
          </w:p>
        </w:tc>
      </w:tr>
      <w:tr w:rsidR="001B234F" w14:paraId="1E5BF4BA" w14:textId="77777777" w:rsidTr="007843C9">
        <w:tc>
          <w:tcPr>
            <w:tcW w:w="1418" w:type="dxa"/>
          </w:tcPr>
          <w:p w14:paraId="23B2BFE5" w14:textId="77777777" w:rsidR="001B234F" w:rsidRPr="00E52877" w:rsidRDefault="001B234F" w:rsidP="00E52877">
            <w:pPr>
              <w:spacing w:line="360" w:lineRule="auto"/>
              <w:rPr>
                <w:lang w:eastAsia="en-US"/>
              </w:rPr>
            </w:pPr>
            <w:r w:rsidRPr="00E52877">
              <w:rPr>
                <w:lang w:eastAsia="en-US"/>
              </w:rPr>
              <w:t>A</w:t>
            </w:r>
          </w:p>
        </w:tc>
        <w:tc>
          <w:tcPr>
            <w:tcW w:w="1700" w:type="dxa"/>
          </w:tcPr>
          <w:p w14:paraId="1B78777B" w14:textId="77777777" w:rsidR="001B234F" w:rsidRPr="00E30BA8" w:rsidRDefault="001B234F" w:rsidP="00E52877">
            <w:pPr>
              <w:spacing w:line="360" w:lineRule="auto"/>
              <w:jc w:val="center"/>
              <w:rPr>
                <w:sz w:val="20"/>
                <w:szCs w:val="20"/>
                <w:lang w:eastAsia="en-US"/>
              </w:rPr>
            </w:pPr>
            <w:r w:rsidRPr="00E30BA8">
              <w:rPr>
                <w:sz w:val="20"/>
                <w:szCs w:val="20"/>
                <w:lang w:eastAsia="en-US"/>
              </w:rPr>
              <w:t>2,97</w:t>
            </w:r>
          </w:p>
        </w:tc>
        <w:tc>
          <w:tcPr>
            <w:tcW w:w="1560" w:type="dxa"/>
          </w:tcPr>
          <w:p w14:paraId="778C6181" w14:textId="77777777" w:rsidR="001B234F" w:rsidRPr="00E30BA8" w:rsidRDefault="001B234F" w:rsidP="00E52877">
            <w:pPr>
              <w:spacing w:line="360" w:lineRule="auto"/>
              <w:jc w:val="center"/>
              <w:rPr>
                <w:sz w:val="20"/>
                <w:szCs w:val="20"/>
                <w:lang w:eastAsia="en-US"/>
              </w:rPr>
            </w:pPr>
            <w:r w:rsidRPr="00E30BA8">
              <w:rPr>
                <w:sz w:val="20"/>
                <w:szCs w:val="20"/>
                <w:lang w:eastAsia="en-US"/>
              </w:rPr>
              <w:t>38</w:t>
            </w:r>
          </w:p>
        </w:tc>
        <w:tc>
          <w:tcPr>
            <w:tcW w:w="1559" w:type="dxa"/>
          </w:tcPr>
          <w:p w14:paraId="5F857810" w14:textId="77777777" w:rsidR="001B234F" w:rsidRPr="00E30BA8" w:rsidRDefault="001B234F" w:rsidP="00E52877">
            <w:pPr>
              <w:spacing w:line="360" w:lineRule="auto"/>
              <w:jc w:val="center"/>
              <w:rPr>
                <w:sz w:val="20"/>
                <w:szCs w:val="20"/>
                <w:lang w:eastAsia="en-US"/>
              </w:rPr>
            </w:pPr>
            <w:r w:rsidRPr="00E30BA8">
              <w:rPr>
                <w:sz w:val="20"/>
                <w:szCs w:val="20"/>
                <w:lang w:eastAsia="en-US"/>
              </w:rPr>
              <w:t>1,442</w:t>
            </w:r>
          </w:p>
        </w:tc>
      </w:tr>
      <w:tr w:rsidR="001B234F" w14:paraId="2040A650" w14:textId="77777777" w:rsidTr="007843C9">
        <w:tc>
          <w:tcPr>
            <w:tcW w:w="1418" w:type="dxa"/>
          </w:tcPr>
          <w:p w14:paraId="48C84129" w14:textId="77777777" w:rsidR="001B234F" w:rsidRPr="00E52877" w:rsidRDefault="001B234F" w:rsidP="00E52877">
            <w:pPr>
              <w:spacing w:line="360" w:lineRule="auto"/>
              <w:rPr>
                <w:lang w:eastAsia="en-US"/>
              </w:rPr>
            </w:pPr>
            <w:r w:rsidRPr="00E52877">
              <w:rPr>
                <w:lang w:eastAsia="en-US"/>
              </w:rPr>
              <w:t>B</w:t>
            </w:r>
          </w:p>
        </w:tc>
        <w:tc>
          <w:tcPr>
            <w:tcW w:w="1700" w:type="dxa"/>
          </w:tcPr>
          <w:p w14:paraId="4578A792" w14:textId="77777777" w:rsidR="001B234F" w:rsidRPr="00E30BA8" w:rsidRDefault="001B234F" w:rsidP="00E52877">
            <w:pPr>
              <w:spacing w:line="360" w:lineRule="auto"/>
              <w:jc w:val="center"/>
              <w:rPr>
                <w:sz w:val="20"/>
                <w:szCs w:val="20"/>
                <w:lang w:eastAsia="en-US"/>
              </w:rPr>
            </w:pPr>
            <w:r w:rsidRPr="00E30BA8">
              <w:rPr>
                <w:sz w:val="20"/>
                <w:szCs w:val="20"/>
                <w:lang w:eastAsia="en-US"/>
              </w:rPr>
              <w:t>3,12</w:t>
            </w:r>
          </w:p>
        </w:tc>
        <w:tc>
          <w:tcPr>
            <w:tcW w:w="1560" w:type="dxa"/>
          </w:tcPr>
          <w:p w14:paraId="40C17889" w14:textId="77777777" w:rsidR="001B234F" w:rsidRPr="00E30BA8" w:rsidRDefault="001B234F" w:rsidP="00E52877">
            <w:pPr>
              <w:spacing w:line="360" w:lineRule="auto"/>
              <w:jc w:val="center"/>
              <w:rPr>
                <w:sz w:val="20"/>
                <w:szCs w:val="20"/>
                <w:lang w:eastAsia="en-US"/>
              </w:rPr>
            </w:pPr>
            <w:r w:rsidRPr="00E30BA8">
              <w:rPr>
                <w:sz w:val="20"/>
                <w:szCs w:val="20"/>
                <w:lang w:eastAsia="en-US"/>
              </w:rPr>
              <w:t>33</w:t>
            </w:r>
          </w:p>
        </w:tc>
        <w:tc>
          <w:tcPr>
            <w:tcW w:w="1559" w:type="dxa"/>
          </w:tcPr>
          <w:p w14:paraId="5939FA35" w14:textId="77777777" w:rsidR="001B234F" w:rsidRPr="00E30BA8" w:rsidRDefault="001B234F" w:rsidP="00E52877">
            <w:pPr>
              <w:spacing w:line="360" w:lineRule="auto"/>
              <w:jc w:val="center"/>
              <w:rPr>
                <w:sz w:val="20"/>
                <w:szCs w:val="20"/>
                <w:lang w:eastAsia="en-US"/>
              </w:rPr>
            </w:pPr>
            <w:r w:rsidRPr="00E30BA8">
              <w:rPr>
                <w:sz w:val="20"/>
                <w:szCs w:val="20"/>
                <w:lang w:eastAsia="en-US"/>
              </w:rPr>
              <w:t>1,384</w:t>
            </w:r>
          </w:p>
        </w:tc>
      </w:tr>
      <w:tr w:rsidR="001B234F" w14:paraId="53FD29B7" w14:textId="77777777" w:rsidTr="007843C9">
        <w:tc>
          <w:tcPr>
            <w:tcW w:w="1418" w:type="dxa"/>
          </w:tcPr>
          <w:p w14:paraId="6B39037B" w14:textId="77777777" w:rsidR="001B234F" w:rsidRPr="00E52877" w:rsidRDefault="001B234F" w:rsidP="00E52877">
            <w:pPr>
              <w:spacing w:line="360" w:lineRule="auto"/>
              <w:rPr>
                <w:lang w:eastAsia="en-US"/>
              </w:rPr>
            </w:pPr>
            <w:r w:rsidRPr="00E52877">
              <w:rPr>
                <w:lang w:eastAsia="en-US"/>
              </w:rPr>
              <w:t>C</w:t>
            </w:r>
          </w:p>
        </w:tc>
        <w:tc>
          <w:tcPr>
            <w:tcW w:w="1700" w:type="dxa"/>
          </w:tcPr>
          <w:p w14:paraId="05477D46" w14:textId="77777777" w:rsidR="001B234F" w:rsidRPr="00E30BA8" w:rsidRDefault="001B234F" w:rsidP="00E52877">
            <w:pPr>
              <w:spacing w:line="360" w:lineRule="auto"/>
              <w:jc w:val="center"/>
              <w:rPr>
                <w:sz w:val="20"/>
                <w:szCs w:val="20"/>
                <w:lang w:eastAsia="en-US"/>
              </w:rPr>
            </w:pPr>
            <w:r w:rsidRPr="00E30BA8">
              <w:rPr>
                <w:sz w:val="20"/>
                <w:szCs w:val="20"/>
                <w:lang w:eastAsia="en-US"/>
              </w:rPr>
              <w:t>2,97</w:t>
            </w:r>
          </w:p>
        </w:tc>
        <w:tc>
          <w:tcPr>
            <w:tcW w:w="1560" w:type="dxa"/>
          </w:tcPr>
          <w:p w14:paraId="229D9603" w14:textId="77777777" w:rsidR="001B234F" w:rsidRPr="00E30BA8" w:rsidRDefault="001B234F" w:rsidP="00E52877">
            <w:pPr>
              <w:spacing w:line="360" w:lineRule="auto"/>
              <w:jc w:val="center"/>
              <w:rPr>
                <w:sz w:val="20"/>
                <w:szCs w:val="20"/>
                <w:lang w:eastAsia="en-US"/>
              </w:rPr>
            </w:pPr>
            <w:r w:rsidRPr="00E30BA8">
              <w:rPr>
                <w:sz w:val="20"/>
                <w:szCs w:val="20"/>
                <w:lang w:eastAsia="en-US"/>
              </w:rPr>
              <w:t>37</w:t>
            </w:r>
          </w:p>
        </w:tc>
        <w:tc>
          <w:tcPr>
            <w:tcW w:w="1559" w:type="dxa"/>
          </w:tcPr>
          <w:p w14:paraId="1290B1AE" w14:textId="77777777" w:rsidR="001B234F" w:rsidRPr="00E30BA8" w:rsidRDefault="001B234F" w:rsidP="00E52877">
            <w:pPr>
              <w:spacing w:line="360" w:lineRule="auto"/>
              <w:jc w:val="center"/>
              <w:rPr>
                <w:sz w:val="20"/>
                <w:szCs w:val="20"/>
                <w:lang w:eastAsia="en-US"/>
              </w:rPr>
            </w:pPr>
            <w:r w:rsidRPr="00E30BA8">
              <w:rPr>
                <w:sz w:val="20"/>
                <w:szCs w:val="20"/>
                <w:lang w:eastAsia="en-US"/>
              </w:rPr>
              <w:t>1,384</w:t>
            </w:r>
          </w:p>
        </w:tc>
      </w:tr>
      <w:tr w:rsidR="001B234F" w14:paraId="302D4583" w14:textId="77777777" w:rsidTr="007843C9">
        <w:tc>
          <w:tcPr>
            <w:tcW w:w="1418" w:type="dxa"/>
          </w:tcPr>
          <w:p w14:paraId="32363297" w14:textId="77777777" w:rsidR="001B234F" w:rsidRPr="00E52877" w:rsidRDefault="001B234F" w:rsidP="00E52877">
            <w:pPr>
              <w:spacing w:line="360" w:lineRule="auto"/>
              <w:rPr>
                <w:lang w:eastAsia="en-US"/>
              </w:rPr>
            </w:pPr>
            <w:r w:rsidRPr="00E52877">
              <w:rPr>
                <w:lang w:eastAsia="en-US"/>
              </w:rPr>
              <w:t>D</w:t>
            </w:r>
          </w:p>
        </w:tc>
        <w:tc>
          <w:tcPr>
            <w:tcW w:w="1700" w:type="dxa"/>
          </w:tcPr>
          <w:p w14:paraId="643F8DEA" w14:textId="77777777" w:rsidR="001B234F" w:rsidRPr="00E30BA8" w:rsidRDefault="001B234F" w:rsidP="00E52877">
            <w:pPr>
              <w:spacing w:line="360" w:lineRule="auto"/>
              <w:jc w:val="center"/>
              <w:rPr>
                <w:sz w:val="20"/>
                <w:szCs w:val="20"/>
                <w:lang w:eastAsia="en-US"/>
              </w:rPr>
            </w:pPr>
            <w:r w:rsidRPr="00E30BA8">
              <w:rPr>
                <w:sz w:val="20"/>
                <w:szCs w:val="20"/>
                <w:lang w:eastAsia="en-US"/>
              </w:rPr>
              <w:t>3,30</w:t>
            </w:r>
          </w:p>
        </w:tc>
        <w:tc>
          <w:tcPr>
            <w:tcW w:w="1560" w:type="dxa"/>
          </w:tcPr>
          <w:p w14:paraId="753439A6" w14:textId="77777777" w:rsidR="001B234F" w:rsidRPr="00E30BA8" w:rsidRDefault="001B234F" w:rsidP="00E52877">
            <w:pPr>
              <w:spacing w:line="360" w:lineRule="auto"/>
              <w:jc w:val="center"/>
              <w:rPr>
                <w:sz w:val="20"/>
                <w:szCs w:val="20"/>
                <w:lang w:eastAsia="en-US"/>
              </w:rPr>
            </w:pPr>
            <w:r w:rsidRPr="00E30BA8">
              <w:rPr>
                <w:sz w:val="20"/>
                <w:szCs w:val="20"/>
                <w:lang w:eastAsia="en-US"/>
              </w:rPr>
              <w:t>30</w:t>
            </w:r>
          </w:p>
        </w:tc>
        <w:tc>
          <w:tcPr>
            <w:tcW w:w="1559" w:type="dxa"/>
          </w:tcPr>
          <w:p w14:paraId="6F9487DE" w14:textId="77777777" w:rsidR="001B234F" w:rsidRPr="00E30BA8" w:rsidRDefault="001B234F" w:rsidP="00E52877">
            <w:pPr>
              <w:spacing w:line="360" w:lineRule="auto"/>
              <w:jc w:val="center"/>
              <w:rPr>
                <w:sz w:val="20"/>
                <w:szCs w:val="20"/>
                <w:lang w:eastAsia="en-US"/>
              </w:rPr>
            </w:pPr>
            <w:r w:rsidRPr="00E30BA8">
              <w:rPr>
                <w:sz w:val="20"/>
                <w:szCs w:val="20"/>
                <w:lang w:eastAsia="en-US"/>
              </w:rPr>
              <w:t>1,236</w:t>
            </w:r>
          </w:p>
        </w:tc>
      </w:tr>
      <w:tr w:rsidR="001B234F" w14:paraId="5D9FCB91" w14:textId="77777777" w:rsidTr="007843C9">
        <w:tc>
          <w:tcPr>
            <w:tcW w:w="1418" w:type="dxa"/>
          </w:tcPr>
          <w:p w14:paraId="53D081CA" w14:textId="77777777" w:rsidR="001B234F" w:rsidRPr="00E30BA8" w:rsidRDefault="001B234F" w:rsidP="004736E6">
            <w:pPr>
              <w:spacing w:line="360" w:lineRule="auto"/>
              <w:rPr>
                <w:sz w:val="20"/>
                <w:szCs w:val="20"/>
                <w:lang w:eastAsia="en-US"/>
              </w:rPr>
            </w:pPr>
            <w:r w:rsidRPr="00E30BA8">
              <w:rPr>
                <w:sz w:val="20"/>
                <w:szCs w:val="20"/>
                <w:lang w:eastAsia="en-US"/>
              </w:rPr>
              <w:t>Totaal</w:t>
            </w:r>
          </w:p>
        </w:tc>
        <w:tc>
          <w:tcPr>
            <w:tcW w:w="1700" w:type="dxa"/>
          </w:tcPr>
          <w:p w14:paraId="010FFC00" w14:textId="77777777" w:rsidR="001B234F" w:rsidRPr="00E30BA8" w:rsidRDefault="001B234F" w:rsidP="00E52877">
            <w:pPr>
              <w:spacing w:line="360" w:lineRule="auto"/>
              <w:jc w:val="center"/>
              <w:rPr>
                <w:sz w:val="20"/>
                <w:szCs w:val="20"/>
                <w:lang w:eastAsia="en-US"/>
              </w:rPr>
            </w:pPr>
            <w:r w:rsidRPr="00E30BA8">
              <w:rPr>
                <w:sz w:val="20"/>
                <w:szCs w:val="20"/>
                <w:lang w:eastAsia="en-US"/>
              </w:rPr>
              <w:t>3,08</w:t>
            </w:r>
          </w:p>
        </w:tc>
        <w:tc>
          <w:tcPr>
            <w:tcW w:w="1560" w:type="dxa"/>
          </w:tcPr>
          <w:p w14:paraId="5D4348C4" w14:textId="77777777" w:rsidR="001B234F" w:rsidRPr="00E30BA8" w:rsidRDefault="001B234F" w:rsidP="00E52877">
            <w:pPr>
              <w:spacing w:line="360" w:lineRule="auto"/>
              <w:jc w:val="center"/>
              <w:rPr>
                <w:sz w:val="20"/>
                <w:szCs w:val="20"/>
                <w:lang w:eastAsia="en-US"/>
              </w:rPr>
            </w:pPr>
            <w:r w:rsidRPr="00E30BA8">
              <w:rPr>
                <w:sz w:val="20"/>
                <w:szCs w:val="20"/>
                <w:lang w:eastAsia="en-US"/>
              </w:rPr>
              <w:t>138</w:t>
            </w:r>
          </w:p>
        </w:tc>
        <w:tc>
          <w:tcPr>
            <w:tcW w:w="1559" w:type="dxa"/>
          </w:tcPr>
          <w:p w14:paraId="794B6CF4" w14:textId="77777777" w:rsidR="001B234F" w:rsidRPr="00E30BA8" w:rsidRDefault="001B234F" w:rsidP="00E52877">
            <w:pPr>
              <w:spacing w:line="360" w:lineRule="auto"/>
              <w:jc w:val="center"/>
              <w:rPr>
                <w:sz w:val="20"/>
                <w:szCs w:val="20"/>
                <w:lang w:eastAsia="en-US"/>
              </w:rPr>
            </w:pPr>
            <w:r w:rsidRPr="00E30BA8">
              <w:rPr>
                <w:sz w:val="20"/>
                <w:szCs w:val="20"/>
                <w:lang w:eastAsia="en-US"/>
              </w:rPr>
              <w:t>1,329</w:t>
            </w:r>
          </w:p>
        </w:tc>
      </w:tr>
    </w:tbl>
    <w:p w14:paraId="7D081D9E" w14:textId="77777777" w:rsidR="00C34713" w:rsidRDefault="00C34713">
      <w:pPr>
        <w:rPr>
          <w:sz w:val="22"/>
          <w:szCs w:val="22"/>
          <w:lang w:eastAsia="en-US"/>
        </w:rPr>
      </w:pPr>
    </w:p>
    <w:p w14:paraId="699B75E9" w14:textId="46F6D561" w:rsidR="00F9078A" w:rsidRPr="0046414E" w:rsidRDefault="00F9078A" w:rsidP="0033525C">
      <w:pPr>
        <w:rPr>
          <w:sz w:val="22"/>
          <w:szCs w:val="22"/>
          <w:lang w:eastAsia="en-US"/>
        </w:rPr>
      </w:pPr>
    </w:p>
    <w:p w14:paraId="286257F6" w14:textId="36380973" w:rsidR="00005C05" w:rsidRDefault="00C96BA6" w:rsidP="00DE0836">
      <w:pPr>
        <w:pStyle w:val="Kop3"/>
        <w:spacing w:line="360" w:lineRule="auto"/>
        <w:jc w:val="both"/>
        <w:rPr>
          <w:lang w:val="en-US"/>
        </w:rPr>
      </w:pPr>
      <w:bookmarkStart w:id="56" w:name="_Toc61707320"/>
      <w:r>
        <w:rPr>
          <w:lang w:val="en-US"/>
        </w:rPr>
        <w:t>4.</w:t>
      </w:r>
      <w:r w:rsidR="00D86CC9">
        <w:rPr>
          <w:lang w:val="en-US"/>
        </w:rPr>
        <w:t>2</w:t>
      </w:r>
      <w:r>
        <w:rPr>
          <w:lang w:val="en-US"/>
        </w:rPr>
        <w:t xml:space="preserve">.2  </w:t>
      </w:r>
      <w:r w:rsidR="00005C05" w:rsidRPr="0013340D">
        <w:rPr>
          <w:lang w:val="en-US"/>
        </w:rPr>
        <w:t>Toetsing hypothese 2</w:t>
      </w:r>
      <w:bookmarkEnd w:id="56"/>
    </w:p>
    <w:p w14:paraId="6C1636E6" w14:textId="5BB8254A" w:rsidR="006D315E" w:rsidRPr="000F5C38" w:rsidRDefault="006D315E" w:rsidP="006D315E">
      <w:pPr>
        <w:spacing w:line="360" w:lineRule="auto"/>
        <w:jc w:val="both"/>
        <w:rPr>
          <w:lang w:eastAsia="en-US"/>
        </w:rPr>
      </w:pPr>
      <w:r w:rsidRPr="00DE0836">
        <w:rPr>
          <w:lang w:eastAsia="en-US"/>
        </w:rPr>
        <w:t xml:space="preserve">In het theoretisch kader is </w:t>
      </w:r>
      <w:r>
        <w:rPr>
          <w:lang w:eastAsia="en-US"/>
        </w:rPr>
        <w:t xml:space="preserve">de </w:t>
      </w:r>
      <w:r w:rsidRPr="00DE0836">
        <w:rPr>
          <w:lang w:eastAsia="en-US"/>
        </w:rPr>
        <w:t>volgen</w:t>
      </w:r>
      <w:r>
        <w:rPr>
          <w:lang w:eastAsia="en-US"/>
        </w:rPr>
        <w:t xml:space="preserve">de eerste hypothese opgesteld over de invloed van een instabiel politiek bestuur op de bereidheid om </w:t>
      </w:r>
      <w:r>
        <w:rPr>
          <w:i/>
          <w:lang w:eastAsia="en-US"/>
        </w:rPr>
        <w:t>mee te praten</w:t>
      </w:r>
      <w:r>
        <w:rPr>
          <w:lang w:eastAsia="en-US"/>
        </w:rPr>
        <w:t>:</w:t>
      </w:r>
    </w:p>
    <w:p w14:paraId="284E2190" w14:textId="77777777" w:rsidR="00DE0836" w:rsidRPr="00DE0836" w:rsidRDefault="00DE0836" w:rsidP="00DE0836">
      <w:pPr>
        <w:spacing w:line="360" w:lineRule="auto"/>
        <w:jc w:val="both"/>
        <w:rPr>
          <w:lang w:eastAsia="en-US"/>
        </w:rPr>
      </w:pPr>
    </w:p>
    <w:tbl>
      <w:tblPr>
        <w:tblStyle w:val="Tabelraster"/>
        <w:tblW w:w="0" w:type="auto"/>
        <w:tblInd w:w="269" w:type="dxa"/>
        <w:tblBorders>
          <w:top w:val="double" w:sz="4" w:space="0" w:color="A5A5A5" w:themeColor="accent3"/>
          <w:left w:val="double" w:sz="4" w:space="0" w:color="A5A5A5" w:themeColor="accent3"/>
          <w:bottom w:val="double" w:sz="4" w:space="0" w:color="A5A5A5" w:themeColor="accent3"/>
          <w:right w:val="double" w:sz="4" w:space="0" w:color="A5A5A5" w:themeColor="accent3"/>
          <w:insideH w:val="none" w:sz="0" w:space="0" w:color="auto"/>
          <w:insideV w:val="none" w:sz="0" w:space="0" w:color="auto"/>
        </w:tblBorders>
        <w:tblLook w:val="04A0" w:firstRow="1" w:lastRow="0" w:firstColumn="1" w:lastColumn="0" w:noHBand="0" w:noVBand="1"/>
      </w:tblPr>
      <w:tblGrid>
        <w:gridCol w:w="8080"/>
      </w:tblGrid>
      <w:tr w:rsidR="0055209B" w:rsidRPr="0055209B" w14:paraId="66A186B0" w14:textId="77777777" w:rsidTr="005650A6">
        <w:tc>
          <w:tcPr>
            <w:tcW w:w="8080" w:type="dxa"/>
          </w:tcPr>
          <w:p w14:paraId="7F4073A5" w14:textId="77777777" w:rsidR="0055209B" w:rsidRPr="0055209B" w:rsidRDefault="0055209B" w:rsidP="00DE0836">
            <w:pPr>
              <w:spacing w:line="360" w:lineRule="auto"/>
              <w:jc w:val="both"/>
              <w:rPr>
                <w:rFonts w:cstheme="minorHAnsi"/>
                <w:color w:val="000000" w:themeColor="text1"/>
              </w:rPr>
            </w:pPr>
            <w:r w:rsidRPr="007C7853">
              <w:rPr>
                <w:rFonts w:eastAsiaTheme="majorEastAsia"/>
              </w:rPr>
              <w:t>Hypothese 2</w:t>
            </w:r>
            <w:r w:rsidRPr="0055209B">
              <w:t xml:space="preserve">: </w:t>
            </w:r>
            <w:r w:rsidRPr="0055209B">
              <w:rPr>
                <w:rFonts w:cstheme="minorHAnsi"/>
                <w:color w:val="000000" w:themeColor="text1"/>
              </w:rPr>
              <w:t xml:space="preserve">Naarmate de perceptie van burgers op het lokale politieke bestuur instabiel is, zal de bereidheid van die burgers om </w:t>
            </w:r>
            <w:r w:rsidRPr="0055209B">
              <w:rPr>
                <w:rFonts w:cstheme="minorHAnsi"/>
                <w:i/>
                <w:color w:val="000000" w:themeColor="text1"/>
              </w:rPr>
              <w:t>mee te praten</w:t>
            </w:r>
            <w:r w:rsidRPr="0055209B">
              <w:rPr>
                <w:rFonts w:cstheme="minorHAnsi"/>
                <w:color w:val="000000" w:themeColor="text1"/>
              </w:rPr>
              <w:t xml:space="preserve"> over een lokaal project omlaag gaan.  </w:t>
            </w:r>
          </w:p>
        </w:tc>
      </w:tr>
    </w:tbl>
    <w:p w14:paraId="4FC54D25" w14:textId="77777777" w:rsidR="001D3E56" w:rsidRDefault="001D3E56" w:rsidP="001D3E56">
      <w:pPr>
        <w:spacing w:line="360" w:lineRule="auto"/>
        <w:jc w:val="both"/>
        <w:rPr>
          <w:lang w:eastAsia="en-US"/>
        </w:rPr>
      </w:pPr>
    </w:p>
    <w:p w14:paraId="70A8CAF8" w14:textId="56190CC4" w:rsidR="006D315E" w:rsidRDefault="006D315E" w:rsidP="006D315E">
      <w:pPr>
        <w:spacing w:line="360" w:lineRule="auto"/>
        <w:jc w:val="both"/>
        <w:rPr>
          <w:lang w:eastAsia="en-US"/>
        </w:rPr>
      </w:pPr>
      <w:r>
        <w:rPr>
          <w:lang w:eastAsia="en-US"/>
        </w:rPr>
        <w:t xml:space="preserve">Een aantal respondenten </w:t>
      </w:r>
      <w:r w:rsidR="00A72B33">
        <w:rPr>
          <w:lang w:eastAsia="en-US"/>
        </w:rPr>
        <w:t>heeft</w:t>
      </w:r>
      <w:r>
        <w:rPr>
          <w:lang w:eastAsia="en-US"/>
        </w:rPr>
        <w:t xml:space="preserve"> binnen de groep ‘</w:t>
      </w:r>
      <w:r w:rsidR="00490CE6">
        <w:rPr>
          <w:lang w:eastAsia="en-US"/>
        </w:rPr>
        <w:t>meepraten’</w:t>
      </w:r>
      <w:r>
        <w:rPr>
          <w:lang w:eastAsia="en-US"/>
        </w:rPr>
        <w:t xml:space="preserve">, </w:t>
      </w:r>
      <w:r w:rsidR="00A72B33">
        <w:rPr>
          <w:lang w:eastAsia="en-US"/>
        </w:rPr>
        <w:t xml:space="preserve">zoals omschreven in </w:t>
      </w:r>
      <w:r>
        <w:rPr>
          <w:lang w:eastAsia="en-US"/>
        </w:rPr>
        <w:t xml:space="preserve">vignetten </w:t>
      </w:r>
      <w:r w:rsidR="00490CE6">
        <w:rPr>
          <w:lang w:eastAsia="en-US"/>
        </w:rPr>
        <w:t>E</w:t>
      </w:r>
      <w:r>
        <w:rPr>
          <w:lang w:eastAsia="en-US"/>
        </w:rPr>
        <w:t xml:space="preserve"> tot en met </w:t>
      </w:r>
      <w:r w:rsidR="00490CE6">
        <w:rPr>
          <w:lang w:eastAsia="en-US"/>
        </w:rPr>
        <w:t>H</w:t>
      </w:r>
      <w:r>
        <w:rPr>
          <w:lang w:eastAsia="en-US"/>
        </w:rPr>
        <w:t xml:space="preserve">, dubbel gezien. In </w:t>
      </w:r>
      <w:r w:rsidR="00BC56A2">
        <w:rPr>
          <w:lang w:eastAsia="en-US"/>
        </w:rPr>
        <w:t xml:space="preserve">deze groep </w:t>
      </w:r>
      <w:r>
        <w:rPr>
          <w:lang w:eastAsia="en-US"/>
        </w:rPr>
        <w:t xml:space="preserve">hebben respondenten zowel vignet </w:t>
      </w:r>
      <w:r w:rsidR="00490CE6">
        <w:rPr>
          <w:lang w:eastAsia="en-US"/>
        </w:rPr>
        <w:t>E</w:t>
      </w:r>
      <w:r>
        <w:rPr>
          <w:lang w:eastAsia="en-US"/>
        </w:rPr>
        <w:t xml:space="preserve"> als vignet </w:t>
      </w:r>
      <w:r w:rsidR="00490CE6">
        <w:rPr>
          <w:lang w:eastAsia="en-US"/>
        </w:rPr>
        <w:t>H</w:t>
      </w:r>
      <w:r>
        <w:rPr>
          <w:lang w:eastAsia="en-US"/>
        </w:rPr>
        <w:t xml:space="preserve"> voorgelegd gekregen. In dit geval zijn dat </w:t>
      </w:r>
      <w:r w:rsidR="00A72B33">
        <w:rPr>
          <w:lang w:eastAsia="en-US"/>
        </w:rPr>
        <w:t>dertig</w:t>
      </w:r>
      <w:r>
        <w:rPr>
          <w:lang w:eastAsia="en-US"/>
        </w:rPr>
        <w:t xml:space="preserve"> respondenten. Deze resultaten en respondenten zijn dus dubbel in de resultaten meegenomen waardoor de significante resultaten wat </w:t>
      </w:r>
      <w:r>
        <w:rPr>
          <w:lang w:eastAsia="en-US"/>
        </w:rPr>
        <w:lastRenderedPageBreak/>
        <w:t>voorzichtiger geïnterpreteerd moeten worden. Daarom zal in deze analyse worden getoetst met een p-waarde van 0</w:t>
      </w:r>
      <w:r w:rsidR="00981959">
        <w:rPr>
          <w:lang w:eastAsia="en-US"/>
        </w:rPr>
        <w:t>,</w:t>
      </w:r>
      <w:r>
        <w:rPr>
          <w:lang w:eastAsia="en-US"/>
        </w:rPr>
        <w:t xml:space="preserve">01. In tabel </w:t>
      </w:r>
      <w:r w:rsidR="00DF1B95">
        <w:rPr>
          <w:lang w:eastAsia="en-US"/>
        </w:rPr>
        <w:t>7</w:t>
      </w:r>
      <w:r>
        <w:rPr>
          <w:lang w:eastAsia="en-US"/>
        </w:rPr>
        <w:t xml:space="preserve"> zijn de resultaten van deze toets weergegeven.  </w:t>
      </w:r>
    </w:p>
    <w:p w14:paraId="018F9704" w14:textId="0664C9DA" w:rsidR="00DF1B95" w:rsidRDefault="00DF1B95" w:rsidP="006D315E">
      <w:pPr>
        <w:spacing w:line="360" w:lineRule="auto"/>
        <w:jc w:val="both"/>
        <w:rPr>
          <w:lang w:eastAsia="en-US"/>
        </w:rPr>
      </w:pPr>
    </w:p>
    <w:p w14:paraId="39C4CF9B" w14:textId="77777777" w:rsidR="0033525C" w:rsidRDefault="0033525C" w:rsidP="006D315E">
      <w:pPr>
        <w:spacing w:line="360" w:lineRule="auto"/>
        <w:jc w:val="both"/>
        <w:rPr>
          <w:lang w:eastAsia="en-US"/>
        </w:rPr>
      </w:pPr>
    </w:p>
    <w:p w14:paraId="4C047877" w14:textId="4F362C55" w:rsidR="00DF1B95" w:rsidRPr="00DF1B95" w:rsidRDefault="00DF1B95" w:rsidP="006D315E">
      <w:pPr>
        <w:spacing w:line="360" w:lineRule="auto"/>
        <w:jc w:val="both"/>
        <w:rPr>
          <w:i/>
          <w:sz w:val="20"/>
          <w:szCs w:val="20"/>
          <w:lang w:eastAsia="en-US"/>
        </w:rPr>
      </w:pPr>
      <w:r w:rsidRPr="00DF1B95">
        <w:rPr>
          <w:i/>
          <w:sz w:val="20"/>
          <w:szCs w:val="20"/>
          <w:lang w:eastAsia="en-US"/>
        </w:rPr>
        <w:t xml:space="preserve">Tabel 7: </w:t>
      </w:r>
      <w:r w:rsidR="00397A20">
        <w:rPr>
          <w:i/>
          <w:sz w:val="20"/>
          <w:szCs w:val="20"/>
          <w:lang w:eastAsia="en-US"/>
        </w:rPr>
        <w:t>I</w:t>
      </w:r>
      <w:r w:rsidRPr="00DF1B95">
        <w:rPr>
          <w:i/>
          <w:sz w:val="20"/>
          <w:szCs w:val="20"/>
          <w:lang w:eastAsia="en-US"/>
        </w:rPr>
        <w:t xml:space="preserve">ndependent samples t-toets </w:t>
      </w:r>
      <w:r>
        <w:rPr>
          <w:i/>
          <w:sz w:val="20"/>
          <w:szCs w:val="20"/>
          <w:lang w:eastAsia="en-US"/>
        </w:rPr>
        <w:t>meepraten</w:t>
      </w:r>
    </w:p>
    <w:tbl>
      <w:tblPr>
        <w:tblStyle w:val="Tabelraster"/>
        <w:tblW w:w="11199" w:type="dxa"/>
        <w:tblInd w:w="-998" w:type="dxa"/>
        <w:tblLayout w:type="fixed"/>
        <w:tblLook w:val="04A0" w:firstRow="1" w:lastRow="0" w:firstColumn="1" w:lastColumn="0" w:noHBand="0" w:noVBand="1"/>
      </w:tblPr>
      <w:tblGrid>
        <w:gridCol w:w="1227"/>
        <w:gridCol w:w="1369"/>
        <w:gridCol w:w="695"/>
        <w:gridCol w:w="701"/>
        <w:gridCol w:w="829"/>
        <w:gridCol w:w="992"/>
        <w:gridCol w:w="850"/>
        <w:gridCol w:w="1276"/>
        <w:gridCol w:w="1418"/>
        <w:gridCol w:w="850"/>
        <w:gridCol w:w="992"/>
      </w:tblGrid>
      <w:tr w:rsidR="00DF1B95" w14:paraId="10F5A7C5" w14:textId="77777777" w:rsidTr="00E974B5">
        <w:trPr>
          <w:trHeight w:val="496"/>
        </w:trPr>
        <w:tc>
          <w:tcPr>
            <w:tcW w:w="11199" w:type="dxa"/>
            <w:gridSpan w:val="11"/>
            <w:shd w:val="clear" w:color="auto" w:fill="E7E6E6" w:themeFill="background2"/>
          </w:tcPr>
          <w:p w14:paraId="47974317" w14:textId="77777777" w:rsidR="00DF1B95" w:rsidRPr="00223236" w:rsidRDefault="00DF1B95" w:rsidP="00E974B5">
            <w:pPr>
              <w:jc w:val="center"/>
              <w:rPr>
                <w:b/>
                <w:sz w:val="22"/>
                <w:szCs w:val="22"/>
                <w:lang w:eastAsia="en-US"/>
              </w:rPr>
            </w:pPr>
            <w:r w:rsidRPr="00223236">
              <w:rPr>
                <w:b/>
                <w:sz w:val="22"/>
                <w:szCs w:val="22"/>
                <w:lang w:eastAsia="en-US"/>
              </w:rPr>
              <w:t>Independent Samples T-toets</w:t>
            </w:r>
          </w:p>
        </w:tc>
      </w:tr>
      <w:tr w:rsidR="005744FC" w14:paraId="47A02F40" w14:textId="77777777" w:rsidTr="00E974B5">
        <w:tc>
          <w:tcPr>
            <w:tcW w:w="2596" w:type="dxa"/>
            <w:gridSpan w:val="2"/>
            <w:vMerge w:val="restart"/>
          </w:tcPr>
          <w:p w14:paraId="3B31DEF3" w14:textId="77777777" w:rsidR="005744FC" w:rsidRPr="00FE0875" w:rsidRDefault="005744FC" w:rsidP="00E974B5">
            <w:pPr>
              <w:rPr>
                <w:sz w:val="20"/>
                <w:szCs w:val="20"/>
                <w:lang w:eastAsia="en-US"/>
              </w:rPr>
            </w:pPr>
          </w:p>
        </w:tc>
        <w:tc>
          <w:tcPr>
            <w:tcW w:w="1396" w:type="dxa"/>
            <w:gridSpan w:val="2"/>
          </w:tcPr>
          <w:p w14:paraId="0342D477" w14:textId="77777777" w:rsidR="005744FC" w:rsidRPr="00FE0875" w:rsidRDefault="005744FC" w:rsidP="00E974B5">
            <w:pPr>
              <w:rPr>
                <w:sz w:val="20"/>
                <w:szCs w:val="20"/>
                <w:lang w:eastAsia="en-US"/>
              </w:rPr>
            </w:pPr>
            <w:r w:rsidRPr="00FE0875">
              <w:rPr>
                <w:sz w:val="20"/>
                <w:szCs w:val="20"/>
                <w:lang w:eastAsia="en-US"/>
              </w:rPr>
              <w:t>Levene’s Test voor gelijkheid van variantie</w:t>
            </w:r>
          </w:p>
        </w:tc>
        <w:tc>
          <w:tcPr>
            <w:tcW w:w="2671" w:type="dxa"/>
            <w:gridSpan w:val="3"/>
          </w:tcPr>
          <w:p w14:paraId="35DD97F2" w14:textId="77777777" w:rsidR="005744FC" w:rsidRPr="00FE0875" w:rsidRDefault="005744FC" w:rsidP="00E974B5">
            <w:pPr>
              <w:rPr>
                <w:sz w:val="20"/>
                <w:szCs w:val="20"/>
                <w:lang w:eastAsia="en-US"/>
              </w:rPr>
            </w:pPr>
          </w:p>
        </w:tc>
        <w:tc>
          <w:tcPr>
            <w:tcW w:w="2694" w:type="dxa"/>
            <w:gridSpan w:val="2"/>
          </w:tcPr>
          <w:p w14:paraId="111AFA08" w14:textId="77777777" w:rsidR="005744FC" w:rsidRDefault="005744FC" w:rsidP="00E974B5">
            <w:pPr>
              <w:rPr>
                <w:sz w:val="20"/>
                <w:szCs w:val="20"/>
                <w:lang w:eastAsia="en-US"/>
              </w:rPr>
            </w:pPr>
          </w:p>
          <w:p w14:paraId="52F6CA97" w14:textId="77777777" w:rsidR="005744FC" w:rsidRPr="00FE0875" w:rsidRDefault="005744FC" w:rsidP="00E974B5">
            <w:pPr>
              <w:rPr>
                <w:sz w:val="20"/>
                <w:szCs w:val="20"/>
                <w:lang w:eastAsia="en-US"/>
              </w:rPr>
            </w:pPr>
            <w:r w:rsidRPr="00FE0875">
              <w:rPr>
                <w:sz w:val="20"/>
                <w:szCs w:val="20"/>
                <w:lang w:eastAsia="en-US"/>
              </w:rPr>
              <w:t>T-test voor gelijkheid van gemiddelden</w:t>
            </w:r>
          </w:p>
        </w:tc>
        <w:tc>
          <w:tcPr>
            <w:tcW w:w="1842" w:type="dxa"/>
            <w:gridSpan w:val="2"/>
          </w:tcPr>
          <w:p w14:paraId="60C6D9D8" w14:textId="77777777" w:rsidR="005744FC" w:rsidRPr="00FE0875" w:rsidRDefault="005744FC" w:rsidP="00E974B5">
            <w:pPr>
              <w:rPr>
                <w:sz w:val="20"/>
                <w:szCs w:val="20"/>
                <w:lang w:eastAsia="en-US"/>
              </w:rPr>
            </w:pPr>
            <w:r w:rsidRPr="00FE0875">
              <w:rPr>
                <w:sz w:val="20"/>
                <w:szCs w:val="20"/>
                <w:lang w:eastAsia="en-US"/>
              </w:rPr>
              <w:t>95% Betrouwbaarheids</w:t>
            </w:r>
            <w:r>
              <w:rPr>
                <w:sz w:val="20"/>
                <w:szCs w:val="20"/>
                <w:lang w:eastAsia="en-US"/>
              </w:rPr>
              <w:t>-</w:t>
            </w:r>
            <w:r w:rsidRPr="00FE0875">
              <w:rPr>
                <w:sz w:val="20"/>
                <w:szCs w:val="20"/>
                <w:lang w:eastAsia="en-US"/>
              </w:rPr>
              <w:t xml:space="preserve"> interval van het verschil  </w:t>
            </w:r>
          </w:p>
        </w:tc>
      </w:tr>
      <w:tr w:rsidR="005744FC" w14:paraId="17CBEBC5" w14:textId="77777777" w:rsidTr="00E974B5">
        <w:tc>
          <w:tcPr>
            <w:tcW w:w="2596" w:type="dxa"/>
            <w:gridSpan w:val="2"/>
            <w:vMerge/>
          </w:tcPr>
          <w:p w14:paraId="674186C9" w14:textId="77777777" w:rsidR="005744FC" w:rsidRPr="00FE0875" w:rsidRDefault="005744FC" w:rsidP="00E974B5">
            <w:pPr>
              <w:rPr>
                <w:sz w:val="20"/>
                <w:szCs w:val="20"/>
                <w:lang w:eastAsia="en-US"/>
              </w:rPr>
            </w:pPr>
          </w:p>
        </w:tc>
        <w:tc>
          <w:tcPr>
            <w:tcW w:w="695" w:type="dxa"/>
          </w:tcPr>
          <w:p w14:paraId="57DCB35F" w14:textId="77777777" w:rsidR="005744FC" w:rsidRPr="00FE0875" w:rsidRDefault="005744FC" w:rsidP="00E974B5">
            <w:pPr>
              <w:jc w:val="center"/>
              <w:rPr>
                <w:sz w:val="20"/>
                <w:szCs w:val="20"/>
                <w:lang w:eastAsia="en-US"/>
              </w:rPr>
            </w:pPr>
            <w:r w:rsidRPr="00FE0875">
              <w:rPr>
                <w:sz w:val="20"/>
                <w:szCs w:val="20"/>
                <w:lang w:eastAsia="en-US"/>
              </w:rPr>
              <w:t>F</w:t>
            </w:r>
          </w:p>
        </w:tc>
        <w:tc>
          <w:tcPr>
            <w:tcW w:w="701" w:type="dxa"/>
          </w:tcPr>
          <w:p w14:paraId="48DA21FF" w14:textId="77777777" w:rsidR="005744FC" w:rsidRPr="00FE0875" w:rsidRDefault="005744FC" w:rsidP="00E974B5">
            <w:pPr>
              <w:jc w:val="center"/>
              <w:rPr>
                <w:sz w:val="20"/>
                <w:szCs w:val="20"/>
                <w:lang w:eastAsia="en-US"/>
              </w:rPr>
            </w:pPr>
            <w:r w:rsidRPr="00FE0875">
              <w:rPr>
                <w:sz w:val="20"/>
                <w:szCs w:val="20"/>
                <w:lang w:eastAsia="en-US"/>
              </w:rPr>
              <w:t>Sig.</w:t>
            </w:r>
          </w:p>
        </w:tc>
        <w:tc>
          <w:tcPr>
            <w:tcW w:w="829" w:type="dxa"/>
          </w:tcPr>
          <w:p w14:paraId="73570F59" w14:textId="77777777" w:rsidR="005744FC" w:rsidRPr="00FE0875" w:rsidRDefault="005744FC" w:rsidP="00E974B5">
            <w:pPr>
              <w:jc w:val="center"/>
              <w:rPr>
                <w:sz w:val="20"/>
                <w:szCs w:val="20"/>
                <w:lang w:eastAsia="en-US"/>
              </w:rPr>
            </w:pPr>
            <w:r>
              <w:rPr>
                <w:sz w:val="20"/>
                <w:szCs w:val="20"/>
                <w:lang w:eastAsia="en-US"/>
              </w:rPr>
              <w:t>t</w:t>
            </w:r>
          </w:p>
        </w:tc>
        <w:tc>
          <w:tcPr>
            <w:tcW w:w="992" w:type="dxa"/>
          </w:tcPr>
          <w:p w14:paraId="6DF4AFC2" w14:textId="77777777" w:rsidR="005744FC" w:rsidRPr="00FE0875" w:rsidRDefault="005744FC" w:rsidP="00E974B5">
            <w:pPr>
              <w:jc w:val="center"/>
              <w:rPr>
                <w:sz w:val="20"/>
                <w:szCs w:val="20"/>
                <w:lang w:eastAsia="en-US"/>
              </w:rPr>
            </w:pPr>
            <w:r>
              <w:rPr>
                <w:sz w:val="20"/>
                <w:szCs w:val="20"/>
                <w:lang w:eastAsia="en-US"/>
              </w:rPr>
              <w:t>df</w:t>
            </w:r>
          </w:p>
        </w:tc>
        <w:tc>
          <w:tcPr>
            <w:tcW w:w="850" w:type="dxa"/>
          </w:tcPr>
          <w:p w14:paraId="5F078B01" w14:textId="77777777" w:rsidR="005744FC" w:rsidRPr="00FE0875" w:rsidRDefault="005744FC" w:rsidP="00E974B5">
            <w:pPr>
              <w:jc w:val="center"/>
              <w:rPr>
                <w:sz w:val="20"/>
                <w:szCs w:val="20"/>
                <w:lang w:eastAsia="en-US"/>
              </w:rPr>
            </w:pPr>
            <w:r w:rsidRPr="00FE0875">
              <w:rPr>
                <w:sz w:val="20"/>
                <w:szCs w:val="20"/>
                <w:lang w:eastAsia="en-US"/>
              </w:rPr>
              <w:t>Sig. (2-zijdig)</w:t>
            </w:r>
          </w:p>
        </w:tc>
        <w:tc>
          <w:tcPr>
            <w:tcW w:w="1276" w:type="dxa"/>
          </w:tcPr>
          <w:p w14:paraId="3F6C8400" w14:textId="77777777" w:rsidR="005744FC" w:rsidRPr="00FE0875" w:rsidRDefault="005744FC" w:rsidP="00E974B5">
            <w:pPr>
              <w:jc w:val="center"/>
              <w:rPr>
                <w:sz w:val="20"/>
                <w:szCs w:val="20"/>
                <w:lang w:eastAsia="en-US"/>
              </w:rPr>
            </w:pPr>
            <w:r w:rsidRPr="00FE0875">
              <w:rPr>
                <w:sz w:val="20"/>
                <w:szCs w:val="20"/>
                <w:lang w:eastAsia="en-US"/>
              </w:rPr>
              <w:t>Gemiddelde verschil</w:t>
            </w:r>
          </w:p>
        </w:tc>
        <w:tc>
          <w:tcPr>
            <w:tcW w:w="1418" w:type="dxa"/>
          </w:tcPr>
          <w:p w14:paraId="4110B749" w14:textId="77777777" w:rsidR="005744FC" w:rsidRPr="00FE0875" w:rsidRDefault="005744FC" w:rsidP="00E974B5">
            <w:pPr>
              <w:jc w:val="center"/>
              <w:rPr>
                <w:sz w:val="20"/>
                <w:szCs w:val="20"/>
                <w:lang w:eastAsia="en-US"/>
              </w:rPr>
            </w:pPr>
            <w:r w:rsidRPr="00FE0875">
              <w:rPr>
                <w:sz w:val="20"/>
                <w:szCs w:val="20"/>
                <w:lang w:eastAsia="en-US"/>
              </w:rPr>
              <w:t>Gemiddelde Standaardfout</w:t>
            </w:r>
          </w:p>
        </w:tc>
        <w:tc>
          <w:tcPr>
            <w:tcW w:w="850" w:type="dxa"/>
          </w:tcPr>
          <w:p w14:paraId="395449B5" w14:textId="77777777" w:rsidR="005744FC" w:rsidRPr="00FE0875" w:rsidRDefault="005744FC" w:rsidP="00E974B5">
            <w:pPr>
              <w:jc w:val="center"/>
              <w:rPr>
                <w:sz w:val="20"/>
                <w:szCs w:val="20"/>
                <w:lang w:eastAsia="en-US"/>
              </w:rPr>
            </w:pPr>
            <w:r w:rsidRPr="00FE0875">
              <w:rPr>
                <w:sz w:val="20"/>
                <w:szCs w:val="20"/>
                <w:lang w:eastAsia="en-US"/>
              </w:rPr>
              <w:t>Laagste</w:t>
            </w:r>
          </w:p>
        </w:tc>
        <w:tc>
          <w:tcPr>
            <w:tcW w:w="992" w:type="dxa"/>
          </w:tcPr>
          <w:p w14:paraId="719C6497" w14:textId="77777777" w:rsidR="005744FC" w:rsidRPr="00FE0875" w:rsidRDefault="005744FC" w:rsidP="00E974B5">
            <w:pPr>
              <w:jc w:val="center"/>
              <w:rPr>
                <w:sz w:val="20"/>
                <w:szCs w:val="20"/>
                <w:lang w:eastAsia="en-US"/>
              </w:rPr>
            </w:pPr>
            <w:r w:rsidRPr="00FE0875">
              <w:rPr>
                <w:sz w:val="20"/>
                <w:szCs w:val="20"/>
                <w:lang w:eastAsia="en-US"/>
              </w:rPr>
              <w:t>Hoogste</w:t>
            </w:r>
          </w:p>
        </w:tc>
      </w:tr>
      <w:tr w:rsidR="00DF1B95" w14:paraId="44802C7C" w14:textId="77777777" w:rsidTr="00E974B5">
        <w:tc>
          <w:tcPr>
            <w:tcW w:w="1227" w:type="dxa"/>
            <w:vMerge w:val="restart"/>
          </w:tcPr>
          <w:p w14:paraId="0520A23C" w14:textId="59162372" w:rsidR="00DF1B95" w:rsidRPr="00FE0875" w:rsidRDefault="00DF1B95" w:rsidP="00DF1B95">
            <w:pPr>
              <w:rPr>
                <w:sz w:val="20"/>
                <w:szCs w:val="20"/>
                <w:lang w:eastAsia="en-US"/>
              </w:rPr>
            </w:pPr>
            <w:r w:rsidRPr="00FE0875">
              <w:rPr>
                <w:sz w:val="20"/>
                <w:szCs w:val="20"/>
                <w:lang w:eastAsia="en-US"/>
              </w:rPr>
              <w:t xml:space="preserve">Bereidheid om mee te </w:t>
            </w:r>
            <w:r>
              <w:rPr>
                <w:sz w:val="20"/>
                <w:szCs w:val="20"/>
                <w:lang w:eastAsia="en-US"/>
              </w:rPr>
              <w:t xml:space="preserve">meepraten </w:t>
            </w:r>
          </w:p>
        </w:tc>
        <w:tc>
          <w:tcPr>
            <w:tcW w:w="1369" w:type="dxa"/>
          </w:tcPr>
          <w:p w14:paraId="4FFC9E14" w14:textId="77777777" w:rsidR="00DF1B95" w:rsidRPr="005744FC" w:rsidRDefault="00DF1B95" w:rsidP="00DF1B95">
            <w:pPr>
              <w:rPr>
                <w:b/>
                <w:sz w:val="20"/>
                <w:szCs w:val="20"/>
                <w:lang w:eastAsia="en-US"/>
              </w:rPr>
            </w:pPr>
            <w:r w:rsidRPr="005744FC">
              <w:rPr>
                <w:b/>
                <w:sz w:val="20"/>
                <w:szCs w:val="20"/>
                <w:lang w:eastAsia="en-US"/>
              </w:rPr>
              <w:t>Gelijke variantie aangenomen</w:t>
            </w:r>
          </w:p>
        </w:tc>
        <w:tc>
          <w:tcPr>
            <w:tcW w:w="695" w:type="dxa"/>
          </w:tcPr>
          <w:p w14:paraId="29494DA4" w14:textId="77E069F5" w:rsidR="00DF1B95" w:rsidRPr="00FE0875" w:rsidRDefault="00DF1B95" w:rsidP="00DF1B95">
            <w:pPr>
              <w:rPr>
                <w:sz w:val="20"/>
                <w:szCs w:val="20"/>
                <w:lang w:eastAsia="en-US"/>
              </w:rPr>
            </w:pPr>
            <w:r>
              <w:rPr>
                <w:sz w:val="20"/>
                <w:szCs w:val="20"/>
                <w:lang w:eastAsia="en-US"/>
              </w:rPr>
              <w:t>1,836</w:t>
            </w:r>
          </w:p>
        </w:tc>
        <w:tc>
          <w:tcPr>
            <w:tcW w:w="701" w:type="dxa"/>
          </w:tcPr>
          <w:p w14:paraId="7C346763" w14:textId="71D914C2" w:rsidR="00DF1B95" w:rsidRPr="00FE0875" w:rsidRDefault="00DF1B95" w:rsidP="00DF1B95">
            <w:pPr>
              <w:rPr>
                <w:sz w:val="20"/>
                <w:szCs w:val="20"/>
                <w:lang w:eastAsia="en-US"/>
              </w:rPr>
            </w:pPr>
            <w:r>
              <w:rPr>
                <w:sz w:val="20"/>
                <w:szCs w:val="20"/>
                <w:lang w:eastAsia="en-US"/>
              </w:rPr>
              <w:t>0,178</w:t>
            </w:r>
          </w:p>
        </w:tc>
        <w:tc>
          <w:tcPr>
            <w:tcW w:w="829" w:type="dxa"/>
          </w:tcPr>
          <w:p w14:paraId="016F46DE" w14:textId="103CEFEF" w:rsidR="00DF1B95" w:rsidRPr="00883BB2" w:rsidRDefault="00DF1B95" w:rsidP="00DF1B95">
            <w:pPr>
              <w:rPr>
                <w:sz w:val="20"/>
                <w:szCs w:val="20"/>
              </w:rPr>
            </w:pPr>
            <w:r>
              <w:rPr>
                <w:sz w:val="20"/>
                <w:szCs w:val="20"/>
                <w:lang w:eastAsia="en-US"/>
              </w:rPr>
              <w:t>2,205</w:t>
            </w:r>
          </w:p>
        </w:tc>
        <w:tc>
          <w:tcPr>
            <w:tcW w:w="992" w:type="dxa"/>
          </w:tcPr>
          <w:p w14:paraId="24FE568B" w14:textId="2BFD29E9" w:rsidR="00DF1B95" w:rsidRPr="00FE0875" w:rsidRDefault="00DF1B95" w:rsidP="00DF1B95">
            <w:pPr>
              <w:rPr>
                <w:sz w:val="20"/>
                <w:szCs w:val="20"/>
                <w:lang w:eastAsia="en-US"/>
              </w:rPr>
            </w:pPr>
            <w:r>
              <w:rPr>
                <w:sz w:val="20"/>
                <w:szCs w:val="20"/>
                <w:lang w:eastAsia="en-US"/>
              </w:rPr>
              <w:t>130</w:t>
            </w:r>
          </w:p>
        </w:tc>
        <w:tc>
          <w:tcPr>
            <w:tcW w:w="850" w:type="dxa"/>
          </w:tcPr>
          <w:p w14:paraId="4C4AC633" w14:textId="30F0B1A6" w:rsidR="00DF1B95" w:rsidRPr="005744FC" w:rsidRDefault="00DF1B95" w:rsidP="00DF1B95">
            <w:pPr>
              <w:rPr>
                <w:b/>
                <w:sz w:val="20"/>
                <w:szCs w:val="20"/>
                <w:lang w:eastAsia="en-US"/>
              </w:rPr>
            </w:pPr>
            <w:r w:rsidRPr="005744FC">
              <w:rPr>
                <w:b/>
                <w:sz w:val="20"/>
                <w:szCs w:val="20"/>
                <w:lang w:eastAsia="en-US"/>
              </w:rPr>
              <w:t>0,029</w:t>
            </w:r>
          </w:p>
        </w:tc>
        <w:tc>
          <w:tcPr>
            <w:tcW w:w="1276" w:type="dxa"/>
          </w:tcPr>
          <w:p w14:paraId="6BA25E3D" w14:textId="450A37C3" w:rsidR="00DF1B95" w:rsidRPr="00FE0875" w:rsidRDefault="00DF1B95" w:rsidP="00DF1B95">
            <w:pPr>
              <w:rPr>
                <w:sz w:val="20"/>
                <w:szCs w:val="20"/>
                <w:lang w:eastAsia="en-US"/>
              </w:rPr>
            </w:pPr>
            <w:r>
              <w:rPr>
                <w:sz w:val="20"/>
                <w:szCs w:val="20"/>
                <w:lang w:eastAsia="en-US"/>
              </w:rPr>
              <w:t>0,373</w:t>
            </w:r>
          </w:p>
        </w:tc>
        <w:tc>
          <w:tcPr>
            <w:tcW w:w="1418" w:type="dxa"/>
          </w:tcPr>
          <w:p w14:paraId="4F064C3C" w14:textId="77A2AF87" w:rsidR="00DF1B95" w:rsidRPr="00FE0875" w:rsidRDefault="00DF1B95" w:rsidP="00DF1B95">
            <w:pPr>
              <w:rPr>
                <w:sz w:val="20"/>
                <w:szCs w:val="20"/>
                <w:lang w:eastAsia="en-US"/>
              </w:rPr>
            </w:pPr>
            <w:r>
              <w:rPr>
                <w:sz w:val="20"/>
                <w:szCs w:val="20"/>
                <w:lang w:eastAsia="en-US"/>
              </w:rPr>
              <w:t>0,169</w:t>
            </w:r>
          </w:p>
        </w:tc>
        <w:tc>
          <w:tcPr>
            <w:tcW w:w="850" w:type="dxa"/>
          </w:tcPr>
          <w:p w14:paraId="3FA78039" w14:textId="0E65A08E" w:rsidR="00DF1B95" w:rsidRPr="00FE0875" w:rsidRDefault="00DF1B95" w:rsidP="00DF1B95">
            <w:pPr>
              <w:rPr>
                <w:sz w:val="20"/>
                <w:szCs w:val="20"/>
                <w:lang w:eastAsia="en-US"/>
              </w:rPr>
            </w:pPr>
            <w:r>
              <w:rPr>
                <w:sz w:val="20"/>
                <w:szCs w:val="20"/>
                <w:lang w:eastAsia="en-US"/>
              </w:rPr>
              <w:t>0,038</w:t>
            </w:r>
          </w:p>
        </w:tc>
        <w:tc>
          <w:tcPr>
            <w:tcW w:w="992" w:type="dxa"/>
          </w:tcPr>
          <w:p w14:paraId="17EEF02A" w14:textId="36B8F2F3" w:rsidR="00DF1B95" w:rsidRPr="00FE0875" w:rsidRDefault="00DF1B95" w:rsidP="00DF1B95">
            <w:pPr>
              <w:rPr>
                <w:sz w:val="20"/>
                <w:szCs w:val="20"/>
                <w:lang w:eastAsia="en-US"/>
              </w:rPr>
            </w:pPr>
            <w:r>
              <w:rPr>
                <w:sz w:val="20"/>
                <w:szCs w:val="20"/>
                <w:lang w:eastAsia="en-US"/>
              </w:rPr>
              <w:t>0,707</w:t>
            </w:r>
          </w:p>
        </w:tc>
      </w:tr>
      <w:tr w:rsidR="00DF1B95" w14:paraId="71EF985F" w14:textId="77777777" w:rsidTr="00E974B5">
        <w:tc>
          <w:tcPr>
            <w:tcW w:w="1227" w:type="dxa"/>
            <w:vMerge/>
          </w:tcPr>
          <w:p w14:paraId="043777DA" w14:textId="77777777" w:rsidR="00DF1B95" w:rsidRPr="00FE0875" w:rsidRDefault="00DF1B95" w:rsidP="00DF1B95">
            <w:pPr>
              <w:rPr>
                <w:sz w:val="20"/>
                <w:szCs w:val="20"/>
                <w:lang w:eastAsia="en-US"/>
              </w:rPr>
            </w:pPr>
          </w:p>
        </w:tc>
        <w:tc>
          <w:tcPr>
            <w:tcW w:w="1369" w:type="dxa"/>
          </w:tcPr>
          <w:p w14:paraId="5EFDA1C3" w14:textId="77777777" w:rsidR="00DF1B95" w:rsidRPr="00FE0875" w:rsidRDefault="00DF1B95" w:rsidP="00DF1B95">
            <w:pPr>
              <w:rPr>
                <w:sz w:val="20"/>
                <w:szCs w:val="20"/>
                <w:lang w:eastAsia="en-US"/>
              </w:rPr>
            </w:pPr>
            <w:r w:rsidRPr="00FE0875">
              <w:rPr>
                <w:sz w:val="20"/>
                <w:szCs w:val="20"/>
                <w:lang w:eastAsia="en-US"/>
              </w:rPr>
              <w:t xml:space="preserve">Geen gelijke variantie aangenomen </w:t>
            </w:r>
          </w:p>
        </w:tc>
        <w:tc>
          <w:tcPr>
            <w:tcW w:w="1396" w:type="dxa"/>
            <w:gridSpan w:val="2"/>
          </w:tcPr>
          <w:p w14:paraId="43339F30" w14:textId="77777777" w:rsidR="00DF1B95" w:rsidRPr="00FE0875" w:rsidRDefault="00DF1B95" w:rsidP="00DF1B95">
            <w:pPr>
              <w:rPr>
                <w:sz w:val="20"/>
                <w:szCs w:val="20"/>
                <w:lang w:eastAsia="en-US"/>
              </w:rPr>
            </w:pPr>
          </w:p>
        </w:tc>
        <w:tc>
          <w:tcPr>
            <w:tcW w:w="829" w:type="dxa"/>
          </w:tcPr>
          <w:p w14:paraId="2E6EDD1D" w14:textId="54EC4B70" w:rsidR="00DF1B95" w:rsidRPr="00FE0875" w:rsidRDefault="00DF1B95" w:rsidP="00DF1B95">
            <w:pPr>
              <w:rPr>
                <w:sz w:val="20"/>
                <w:szCs w:val="20"/>
                <w:lang w:eastAsia="en-US"/>
              </w:rPr>
            </w:pPr>
            <w:r>
              <w:rPr>
                <w:sz w:val="20"/>
                <w:szCs w:val="20"/>
                <w:lang w:eastAsia="en-US"/>
              </w:rPr>
              <w:t>2,194</w:t>
            </w:r>
          </w:p>
        </w:tc>
        <w:tc>
          <w:tcPr>
            <w:tcW w:w="992" w:type="dxa"/>
          </w:tcPr>
          <w:p w14:paraId="6E2571DB" w14:textId="6D572036" w:rsidR="00DF1B95" w:rsidRPr="00FE0875" w:rsidRDefault="00DF1B95" w:rsidP="00DF1B95">
            <w:pPr>
              <w:rPr>
                <w:sz w:val="20"/>
                <w:szCs w:val="20"/>
                <w:lang w:eastAsia="en-US"/>
              </w:rPr>
            </w:pPr>
            <w:r>
              <w:rPr>
                <w:sz w:val="20"/>
                <w:szCs w:val="20"/>
                <w:lang w:eastAsia="en-US"/>
              </w:rPr>
              <w:t>125,131</w:t>
            </w:r>
          </w:p>
        </w:tc>
        <w:tc>
          <w:tcPr>
            <w:tcW w:w="850" w:type="dxa"/>
          </w:tcPr>
          <w:p w14:paraId="2D8DD3F9" w14:textId="1D57B6B7" w:rsidR="00DF1B95" w:rsidRPr="00FE0875" w:rsidRDefault="00DF1B95" w:rsidP="00DF1B95">
            <w:pPr>
              <w:rPr>
                <w:sz w:val="20"/>
                <w:szCs w:val="20"/>
                <w:lang w:eastAsia="en-US"/>
              </w:rPr>
            </w:pPr>
            <w:r>
              <w:rPr>
                <w:sz w:val="20"/>
                <w:szCs w:val="20"/>
                <w:lang w:eastAsia="en-US"/>
              </w:rPr>
              <w:t>0,030</w:t>
            </w:r>
          </w:p>
        </w:tc>
        <w:tc>
          <w:tcPr>
            <w:tcW w:w="1276" w:type="dxa"/>
          </w:tcPr>
          <w:p w14:paraId="3509C336" w14:textId="4C88C52A" w:rsidR="00DF1B95" w:rsidRPr="00FE0875" w:rsidRDefault="00DF1B95" w:rsidP="00DF1B95">
            <w:pPr>
              <w:rPr>
                <w:sz w:val="20"/>
                <w:szCs w:val="20"/>
                <w:lang w:eastAsia="en-US"/>
              </w:rPr>
            </w:pPr>
            <w:r>
              <w:rPr>
                <w:sz w:val="20"/>
                <w:szCs w:val="20"/>
                <w:lang w:eastAsia="en-US"/>
              </w:rPr>
              <w:t>0,373</w:t>
            </w:r>
          </w:p>
        </w:tc>
        <w:tc>
          <w:tcPr>
            <w:tcW w:w="1418" w:type="dxa"/>
          </w:tcPr>
          <w:p w14:paraId="5292BA98" w14:textId="14B467F9" w:rsidR="00DF1B95" w:rsidRPr="00FE0875" w:rsidRDefault="00DF1B95" w:rsidP="00DF1B95">
            <w:pPr>
              <w:rPr>
                <w:sz w:val="20"/>
                <w:szCs w:val="20"/>
                <w:lang w:eastAsia="en-US"/>
              </w:rPr>
            </w:pPr>
            <w:r>
              <w:rPr>
                <w:sz w:val="20"/>
                <w:szCs w:val="20"/>
                <w:lang w:eastAsia="en-US"/>
              </w:rPr>
              <w:t>0,170</w:t>
            </w:r>
          </w:p>
        </w:tc>
        <w:tc>
          <w:tcPr>
            <w:tcW w:w="850" w:type="dxa"/>
          </w:tcPr>
          <w:p w14:paraId="620D3A19" w14:textId="0E776B3B" w:rsidR="00DF1B95" w:rsidRPr="00FE0875" w:rsidRDefault="00DF1B95" w:rsidP="00DF1B95">
            <w:pPr>
              <w:rPr>
                <w:sz w:val="20"/>
                <w:szCs w:val="20"/>
                <w:lang w:eastAsia="en-US"/>
              </w:rPr>
            </w:pPr>
            <w:r>
              <w:rPr>
                <w:sz w:val="20"/>
                <w:szCs w:val="20"/>
                <w:lang w:eastAsia="en-US"/>
              </w:rPr>
              <w:t>0,036</w:t>
            </w:r>
          </w:p>
        </w:tc>
        <w:tc>
          <w:tcPr>
            <w:tcW w:w="992" w:type="dxa"/>
          </w:tcPr>
          <w:p w14:paraId="307ACBF7" w14:textId="7DF41930" w:rsidR="00DF1B95" w:rsidRPr="00FE0875" w:rsidRDefault="00DF1B95" w:rsidP="00DF1B95">
            <w:pPr>
              <w:rPr>
                <w:sz w:val="20"/>
                <w:szCs w:val="20"/>
                <w:lang w:eastAsia="en-US"/>
              </w:rPr>
            </w:pPr>
            <w:r>
              <w:rPr>
                <w:sz w:val="20"/>
                <w:szCs w:val="20"/>
                <w:lang w:eastAsia="en-US"/>
              </w:rPr>
              <w:t>0,709</w:t>
            </w:r>
          </w:p>
        </w:tc>
      </w:tr>
    </w:tbl>
    <w:p w14:paraId="39F23AC6" w14:textId="187740E0" w:rsidR="001D3E56" w:rsidRDefault="001D3E56" w:rsidP="001D3E56">
      <w:pPr>
        <w:spacing w:line="360" w:lineRule="auto"/>
        <w:jc w:val="both"/>
        <w:rPr>
          <w:lang w:eastAsia="en-US"/>
        </w:rPr>
      </w:pPr>
    </w:p>
    <w:p w14:paraId="41CB53EC" w14:textId="5C171995" w:rsidR="000C0895" w:rsidRPr="00303E88" w:rsidRDefault="000C0895" w:rsidP="000C0895">
      <w:pPr>
        <w:spacing w:line="360" w:lineRule="auto"/>
        <w:jc w:val="both"/>
        <w:rPr>
          <w:lang w:eastAsia="en-US"/>
        </w:rPr>
      </w:pPr>
      <w:r>
        <w:rPr>
          <w:lang w:eastAsia="en-US"/>
        </w:rPr>
        <w:t>Zoals te zien is in tabel 7 zal naar aanleiding van de Levene’s Test de bovenste rij worden gebruikt voor de analyse omdat de significantiewaarde boven 0</w:t>
      </w:r>
      <w:r w:rsidR="00981959">
        <w:rPr>
          <w:lang w:eastAsia="en-US"/>
        </w:rPr>
        <w:t>,</w:t>
      </w:r>
      <w:r>
        <w:rPr>
          <w:lang w:eastAsia="en-US"/>
        </w:rPr>
        <w:t>05 ligt (</w:t>
      </w:r>
      <w:r w:rsidR="00981959">
        <w:rPr>
          <w:lang w:eastAsia="en-US"/>
        </w:rPr>
        <w:t>s</w:t>
      </w:r>
      <w:r>
        <w:rPr>
          <w:lang w:eastAsia="en-US"/>
        </w:rPr>
        <w:t>ig.= 0</w:t>
      </w:r>
      <w:r w:rsidR="00981959">
        <w:rPr>
          <w:lang w:eastAsia="en-US"/>
        </w:rPr>
        <w:t>,</w:t>
      </w:r>
      <w:r w:rsidR="00E974B5">
        <w:rPr>
          <w:lang w:eastAsia="en-US"/>
        </w:rPr>
        <w:t>178</w:t>
      </w:r>
      <w:r>
        <w:rPr>
          <w:lang w:eastAsia="en-US"/>
        </w:rPr>
        <w:t xml:space="preserve">). Er kan worden aangenomen dat de variantie van de twee groepen (stabiel en instabiel) gelijk zijn. De significantie behorend bij de t-toets is in dit geval </w:t>
      </w:r>
      <w:r w:rsidR="00E974B5">
        <w:rPr>
          <w:lang w:eastAsia="en-US"/>
        </w:rPr>
        <w:t>0</w:t>
      </w:r>
      <w:r w:rsidR="00981959">
        <w:rPr>
          <w:lang w:eastAsia="en-US"/>
        </w:rPr>
        <w:t>,</w:t>
      </w:r>
      <w:r w:rsidR="00E974B5">
        <w:rPr>
          <w:lang w:eastAsia="en-US"/>
        </w:rPr>
        <w:t>029</w:t>
      </w:r>
      <w:r>
        <w:rPr>
          <w:lang w:eastAsia="en-US"/>
        </w:rPr>
        <w:t xml:space="preserve"> wat betekent dat </w:t>
      </w:r>
      <w:r w:rsidR="003F136E">
        <w:rPr>
          <w:lang w:eastAsia="en-US"/>
        </w:rPr>
        <w:t xml:space="preserve">het resultaat van </w:t>
      </w:r>
      <w:r>
        <w:rPr>
          <w:lang w:eastAsia="en-US"/>
        </w:rPr>
        <w:t xml:space="preserve">de toets niet significant is. In het geval van ‘bereidheid tot </w:t>
      </w:r>
      <w:r w:rsidR="0094692A">
        <w:rPr>
          <w:lang w:eastAsia="en-US"/>
        </w:rPr>
        <w:t>meepraten’</w:t>
      </w:r>
      <w:r>
        <w:rPr>
          <w:lang w:eastAsia="en-US"/>
        </w:rPr>
        <w:t xml:space="preserve"> kan de nulhypothese worden verworpen. Dit betekent dat er geen significante verschillen zijn tussen de gemiddelden van instabiele en stabiele vignetten</w:t>
      </w:r>
      <w:r w:rsidR="007D74F3">
        <w:rPr>
          <w:lang w:eastAsia="en-US"/>
        </w:rPr>
        <w:t xml:space="preserve">: de bereidheid tot meepraten zal niet worden beïnvloed door het verschil in instabiele of stabiele situaties. </w:t>
      </w:r>
      <w:r w:rsidR="006B6BEE">
        <w:rPr>
          <w:lang w:eastAsia="en-US"/>
        </w:rPr>
        <w:t>Wat wel opvalt is dat de toets van meepraten (sig</w:t>
      </w:r>
      <w:r w:rsidR="00381A5B">
        <w:rPr>
          <w:lang w:eastAsia="en-US"/>
        </w:rPr>
        <w:t>.</w:t>
      </w:r>
      <w:r w:rsidR="006B6BEE">
        <w:rPr>
          <w:lang w:eastAsia="en-US"/>
        </w:rPr>
        <w:t>=0</w:t>
      </w:r>
      <w:r w:rsidR="00981959">
        <w:rPr>
          <w:lang w:eastAsia="en-US"/>
        </w:rPr>
        <w:t>,</w:t>
      </w:r>
      <w:r w:rsidR="006B6BEE">
        <w:rPr>
          <w:lang w:eastAsia="en-US"/>
        </w:rPr>
        <w:t>029) al dichter bij het significantieniveau komt dan de vorige toets (sig</w:t>
      </w:r>
      <w:r w:rsidR="00981959">
        <w:rPr>
          <w:lang w:eastAsia="en-US"/>
        </w:rPr>
        <w:t xml:space="preserve">. </w:t>
      </w:r>
      <w:r w:rsidR="006B6BEE">
        <w:rPr>
          <w:lang w:eastAsia="en-US"/>
        </w:rPr>
        <w:t>=</w:t>
      </w:r>
      <w:r w:rsidR="00981959">
        <w:rPr>
          <w:lang w:eastAsia="en-US"/>
        </w:rPr>
        <w:t xml:space="preserve"> </w:t>
      </w:r>
      <w:r w:rsidR="006B6BEE">
        <w:rPr>
          <w:lang w:eastAsia="en-US"/>
        </w:rPr>
        <w:t>0</w:t>
      </w:r>
      <w:r w:rsidR="00981959">
        <w:rPr>
          <w:lang w:eastAsia="en-US"/>
        </w:rPr>
        <w:t>,</w:t>
      </w:r>
      <w:r w:rsidR="006B6BEE">
        <w:rPr>
          <w:lang w:eastAsia="en-US"/>
        </w:rPr>
        <w:t xml:space="preserve">735).  </w:t>
      </w:r>
    </w:p>
    <w:p w14:paraId="137DC6EC" w14:textId="743952C4" w:rsidR="00005C05" w:rsidRDefault="000C0895" w:rsidP="00DE0836">
      <w:pPr>
        <w:spacing w:line="360" w:lineRule="auto"/>
        <w:jc w:val="both"/>
        <w:rPr>
          <w:lang w:eastAsia="en-US"/>
        </w:rPr>
      </w:pPr>
      <w:r>
        <w:rPr>
          <w:lang w:eastAsia="en-US"/>
        </w:rPr>
        <w:tab/>
        <w:t xml:space="preserve">Voor de volledigheid is in onderstaande tabel </w:t>
      </w:r>
      <w:r w:rsidR="00D74B60">
        <w:rPr>
          <w:lang w:eastAsia="en-US"/>
        </w:rPr>
        <w:t>8</w:t>
      </w:r>
      <w:r>
        <w:rPr>
          <w:lang w:eastAsia="en-US"/>
        </w:rPr>
        <w:t xml:space="preserve"> de gemiddelde bereidheid van alle vier de vignetten (</w:t>
      </w:r>
      <w:r w:rsidR="00D74B60">
        <w:rPr>
          <w:lang w:eastAsia="en-US"/>
        </w:rPr>
        <w:t>E</w:t>
      </w:r>
      <w:r>
        <w:rPr>
          <w:lang w:eastAsia="en-US"/>
        </w:rPr>
        <w:t xml:space="preserve"> tot en met </w:t>
      </w:r>
      <w:r w:rsidR="00D74B60">
        <w:rPr>
          <w:lang w:eastAsia="en-US"/>
        </w:rPr>
        <w:t>H</w:t>
      </w:r>
      <w:r>
        <w:rPr>
          <w:lang w:eastAsia="en-US"/>
        </w:rPr>
        <w:t xml:space="preserve">) getoond. </w:t>
      </w:r>
      <w:r w:rsidR="00D74B60">
        <w:rPr>
          <w:lang w:eastAsia="en-US"/>
        </w:rPr>
        <w:t xml:space="preserve">De gemiddelden van de vignetten E en F (stabiele situaties) liggen beduidend hoger dan de gemiddelden van de vignetten G en H (instabiele situaties). </w:t>
      </w:r>
    </w:p>
    <w:p w14:paraId="56290F7B" w14:textId="67141BDD" w:rsidR="00E52877" w:rsidRDefault="00E52877" w:rsidP="00DE0836">
      <w:pPr>
        <w:spacing w:line="360" w:lineRule="auto"/>
        <w:jc w:val="both"/>
        <w:rPr>
          <w:lang w:eastAsia="en-US"/>
        </w:rPr>
      </w:pPr>
    </w:p>
    <w:p w14:paraId="097DE074" w14:textId="3D187C96" w:rsidR="00446672" w:rsidRDefault="00446672" w:rsidP="00DE0836">
      <w:pPr>
        <w:spacing w:line="360" w:lineRule="auto"/>
        <w:jc w:val="both"/>
        <w:rPr>
          <w:lang w:eastAsia="en-US"/>
        </w:rPr>
      </w:pPr>
    </w:p>
    <w:p w14:paraId="6F70540A" w14:textId="435503C3" w:rsidR="00446672" w:rsidRDefault="00446672" w:rsidP="00DE0836">
      <w:pPr>
        <w:spacing w:line="360" w:lineRule="auto"/>
        <w:jc w:val="both"/>
        <w:rPr>
          <w:lang w:eastAsia="en-US"/>
        </w:rPr>
      </w:pPr>
    </w:p>
    <w:p w14:paraId="2F7E1AB2" w14:textId="13D2E3C0" w:rsidR="00446672" w:rsidRDefault="00446672" w:rsidP="00DE0836">
      <w:pPr>
        <w:spacing w:line="360" w:lineRule="auto"/>
        <w:jc w:val="both"/>
        <w:rPr>
          <w:lang w:eastAsia="en-US"/>
        </w:rPr>
      </w:pPr>
    </w:p>
    <w:p w14:paraId="1C78025C" w14:textId="42FF5372" w:rsidR="00446672" w:rsidRDefault="00446672" w:rsidP="00DE0836">
      <w:pPr>
        <w:spacing w:line="360" w:lineRule="auto"/>
        <w:jc w:val="both"/>
        <w:rPr>
          <w:lang w:eastAsia="en-US"/>
        </w:rPr>
      </w:pPr>
    </w:p>
    <w:p w14:paraId="583115F4" w14:textId="6E240DCD" w:rsidR="00446672" w:rsidRDefault="00446672" w:rsidP="00DE0836">
      <w:pPr>
        <w:spacing w:line="360" w:lineRule="auto"/>
        <w:jc w:val="both"/>
        <w:rPr>
          <w:lang w:eastAsia="en-US"/>
        </w:rPr>
      </w:pPr>
    </w:p>
    <w:p w14:paraId="78325B58" w14:textId="3EE73222" w:rsidR="00446672" w:rsidRDefault="00446672" w:rsidP="00DE0836">
      <w:pPr>
        <w:spacing w:line="360" w:lineRule="auto"/>
        <w:jc w:val="both"/>
        <w:rPr>
          <w:lang w:eastAsia="en-US"/>
        </w:rPr>
      </w:pPr>
    </w:p>
    <w:p w14:paraId="467B233C" w14:textId="77777777" w:rsidR="00446672" w:rsidRDefault="00446672" w:rsidP="00DE0836">
      <w:pPr>
        <w:spacing w:line="360" w:lineRule="auto"/>
        <w:jc w:val="both"/>
        <w:rPr>
          <w:lang w:eastAsia="en-US"/>
        </w:rPr>
      </w:pPr>
    </w:p>
    <w:p w14:paraId="4127993B" w14:textId="0F019F1B" w:rsidR="00E52877" w:rsidRPr="00E52877" w:rsidRDefault="00E52877" w:rsidP="00DE0836">
      <w:pPr>
        <w:spacing w:line="360" w:lineRule="auto"/>
        <w:jc w:val="both"/>
        <w:rPr>
          <w:lang w:eastAsia="en-US"/>
        </w:rPr>
      </w:pPr>
      <w:r>
        <w:rPr>
          <w:lang w:eastAsia="en-US"/>
        </w:rPr>
        <w:tab/>
      </w:r>
      <w:r w:rsidR="007843C9">
        <w:rPr>
          <w:lang w:eastAsia="en-US"/>
        </w:rPr>
        <w:t xml:space="preserve">       </w:t>
      </w:r>
      <w:r w:rsidRPr="00E52877">
        <w:rPr>
          <w:i/>
          <w:sz w:val="20"/>
          <w:szCs w:val="20"/>
          <w:lang w:eastAsia="en-US"/>
        </w:rPr>
        <w:t>Tabel 8:</w:t>
      </w:r>
      <w:r>
        <w:rPr>
          <w:lang w:eastAsia="en-US"/>
        </w:rPr>
        <w:t xml:space="preserve"> </w:t>
      </w:r>
      <w:r w:rsidRPr="00B05661">
        <w:rPr>
          <w:i/>
          <w:sz w:val="20"/>
          <w:szCs w:val="20"/>
          <w:lang w:eastAsia="en-US"/>
        </w:rPr>
        <w:t xml:space="preserve">Gemiddelde bereidheid om mee te </w:t>
      </w:r>
      <w:r>
        <w:rPr>
          <w:i/>
          <w:sz w:val="20"/>
          <w:szCs w:val="20"/>
          <w:lang w:eastAsia="en-US"/>
        </w:rPr>
        <w:t>praten</w:t>
      </w:r>
    </w:p>
    <w:tbl>
      <w:tblPr>
        <w:tblStyle w:val="Tabelraster"/>
        <w:tblW w:w="0" w:type="auto"/>
        <w:tblInd w:w="1122" w:type="dxa"/>
        <w:tblLook w:val="04A0" w:firstRow="1" w:lastRow="0" w:firstColumn="1" w:lastColumn="0" w:noHBand="0" w:noVBand="1"/>
      </w:tblPr>
      <w:tblGrid>
        <w:gridCol w:w="1395"/>
        <w:gridCol w:w="1700"/>
        <w:gridCol w:w="1560"/>
        <w:gridCol w:w="1582"/>
      </w:tblGrid>
      <w:tr w:rsidR="00490CE6" w:rsidRPr="009B396D" w14:paraId="4D8CFB5E" w14:textId="77777777" w:rsidTr="007843C9">
        <w:tc>
          <w:tcPr>
            <w:tcW w:w="6237" w:type="dxa"/>
            <w:gridSpan w:val="4"/>
            <w:shd w:val="clear" w:color="auto" w:fill="E7E6E6" w:themeFill="background2"/>
          </w:tcPr>
          <w:p w14:paraId="5C80A028" w14:textId="77777777" w:rsidR="00490CE6" w:rsidRPr="00A8106D" w:rsidRDefault="00490CE6" w:rsidP="00E974B5">
            <w:pPr>
              <w:spacing w:line="360" w:lineRule="auto"/>
              <w:jc w:val="center"/>
              <w:rPr>
                <w:b/>
                <w:sz w:val="22"/>
                <w:szCs w:val="22"/>
                <w:lang w:eastAsia="en-US"/>
              </w:rPr>
            </w:pPr>
            <w:r w:rsidRPr="00A8106D">
              <w:rPr>
                <w:b/>
                <w:sz w:val="22"/>
                <w:szCs w:val="22"/>
                <w:lang w:eastAsia="en-US"/>
              </w:rPr>
              <w:t>Bereidheid om mee te praten</w:t>
            </w:r>
          </w:p>
        </w:tc>
      </w:tr>
      <w:tr w:rsidR="00490CE6" w14:paraId="6ED01D35" w14:textId="77777777" w:rsidTr="007843C9">
        <w:tc>
          <w:tcPr>
            <w:tcW w:w="1395" w:type="dxa"/>
          </w:tcPr>
          <w:p w14:paraId="34942103" w14:textId="77777777" w:rsidR="00490CE6" w:rsidRPr="00A8106D" w:rsidRDefault="00490CE6" w:rsidP="00E974B5">
            <w:pPr>
              <w:spacing w:line="360" w:lineRule="auto"/>
              <w:jc w:val="both"/>
              <w:rPr>
                <w:sz w:val="20"/>
                <w:szCs w:val="20"/>
                <w:lang w:eastAsia="en-US"/>
              </w:rPr>
            </w:pPr>
            <w:r w:rsidRPr="00A8106D">
              <w:rPr>
                <w:sz w:val="20"/>
                <w:szCs w:val="20"/>
                <w:lang w:eastAsia="en-US"/>
              </w:rPr>
              <w:t>Scenario</w:t>
            </w:r>
          </w:p>
        </w:tc>
        <w:tc>
          <w:tcPr>
            <w:tcW w:w="1700" w:type="dxa"/>
          </w:tcPr>
          <w:p w14:paraId="31C33E17" w14:textId="77777777" w:rsidR="00490CE6" w:rsidRPr="00A8106D" w:rsidRDefault="00490CE6" w:rsidP="00E974B5">
            <w:pPr>
              <w:spacing w:line="360" w:lineRule="auto"/>
              <w:jc w:val="center"/>
              <w:rPr>
                <w:sz w:val="20"/>
                <w:szCs w:val="20"/>
                <w:lang w:eastAsia="en-US"/>
              </w:rPr>
            </w:pPr>
            <w:r w:rsidRPr="00A8106D">
              <w:rPr>
                <w:sz w:val="20"/>
                <w:szCs w:val="20"/>
                <w:lang w:eastAsia="en-US"/>
              </w:rPr>
              <w:t>Gemiddelde</w:t>
            </w:r>
          </w:p>
        </w:tc>
        <w:tc>
          <w:tcPr>
            <w:tcW w:w="1560" w:type="dxa"/>
          </w:tcPr>
          <w:p w14:paraId="2A31D591" w14:textId="77777777" w:rsidR="00490CE6" w:rsidRPr="00A8106D" w:rsidRDefault="00490CE6" w:rsidP="00E974B5">
            <w:pPr>
              <w:spacing w:line="360" w:lineRule="auto"/>
              <w:jc w:val="center"/>
              <w:rPr>
                <w:sz w:val="20"/>
                <w:szCs w:val="20"/>
                <w:lang w:eastAsia="en-US"/>
              </w:rPr>
            </w:pPr>
            <w:r w:rsidRPr="00A8106D">
              <w:rPr>
                <w:sz w:val="20"/>
                <w:szCs w:val="20"/>
                <w:lang w:eastAsia="en-US"/>
              </w:rPr>
              <w:t>N</w:t>
            </w:r>
          </w:p>
        </w:tc>
        <w:tc>
          <w:tcPr>
            <w:tcW w:w="1582" w:type="dxa"/>
          </w:tcPr>
          <w:p w14:paraId="54DAF404" w14:textId="77777777" w:rsidR="00490CE6" w:rsidRPr="00A8106D" w:rsidRDefault="00490CE6" w:rsidP="00E974B5">
            <w:pPr>
              <w:spacing w:line="360" w:lineRule="auto"/>
              <w:jc w:val="center"/>
              <w:rPr>
                <w:sz w:val="20"/>
                <w:szCs w:val="20"/>
                <w:lang w:eastAsia="en-US"/>
              </w:rPr>
            </w:pPr>
            <w:r w:rsidRPr="00A8106D">
              <w:rPr>
                <w:sz w:val="20"/>
                <w:szCs w:val="20"/>
                <w:lang w:eastAsia="en-US"/>
              </w:rPr>
              <w:t>Standaard deviatie</w:t>
            </w:r>
          </w:p>
        </w:tc>
      </w:tr>
      <w:tr w:rsidR="00490CE6" w14:paraId="7FF18F3F" w14:textId="77777777" w:rsidTr="007843C9">
        <w:tc>
          <w:tcPr>
            <w:tcW w:w="1395" w:type="dxa"/>
          </w:tcPr>
          <w:p w14:paraId="40FD7FB4" w14:textId="77777777" w:rsidR="00490CE6" w:rsidRPr="00E52877" w:rsidRDefault="00490CE6" w:rsidP="00E52877">
            <w:pPr>
              <w:spacing w:line="360" w:lineRule="auto"/>
              <w:rPr>
                <w:lang w:eastAsia="en-US"/>
              </w:rPr>
            </w:pPr>
            <w:r w:rsidRPr="00E52877">
              <w:rPr>
                <w:lang w:eastAsia="en-US"/>
              </w:rPr>
              <w:t>E</w:t>
            </w:r>
          </w:p>
        </w:tc>
        <w:tc>
          <w:tcPr>
            <w:tcW w:w="1700" w:type="dxa"/>
          </w:tcPr>
          <w:p w14:paraId="5818E332" w14:textId="77777777" w:rsidR="00490CE6" w:rsidRPr="00A8106D" w:rsidRDefault="00490CE6" w:rsidP="00E52877">
            <w:pPr>
              <w:spacing w:line="360" w:lineRule="auto"/>
              <w:jc w:val="center"/>
              <w:rPr>
                <w:sz w:val="20"/>
                <w:szCs w:val="20"/>
                <w:lang w:eastAsia="en-US"/>
              </w:rPr>
            </w:pPr>
            <w:r w:rsidRPr="00A8106D">
              <w:rPr>
                <w:sz w:val="20"/>
                <w:szCs w:val="20"/>
                <w:lang w:eastAsia="en-US"/>
              </w:rPr>
              <w:t>4,03</w:t>
            </w:r>
          </w:p>
        </w:tc>
        <w:tc>
          <w:tcPr>
            <w:tcW w:w="1560" w:type="dxa"/>
          </w:tcPr>
          <w:p w14:paraId="4DD0E7F4" w14:textId="77777777" w:rsidR="00490CE6" w:rsidRPr="00A8106D" w:rsidRDefault="00490CE6" w:rsidP="00E52877">
            <w:pPr>
              <w:spacing w:line="360" w:lineRule="auto"/>
              <w:jc w:val="center"/>
              <w:rPr>
                <w:sz w:val="20"/>
                <w:szCs w:val="20"/>
                <w:lang w:eastAsia="en-US"/>
              </w:rPr>
            </w:pPr>
            <w:r w:rsidRPr="00A8106D">
              <w:rPr>
                <w:sz w:val="20"/>
                <w:szCs w:val="20"/>
                <w:lang w:eastAsia="en-US"/>
              </w:rPr>
              <w:t>35</w:t>
            </w:r>
          </w:p>
        </w:tc>
        <w:tc>
          <w:tcPr>
            <w:tcW w:w="1582" w:type="dxa"/>
          </w:tcPr>
          <w:p w14:paraId="625F5FF8" w14:textId="77777777" w:rsidR="00490CE6" w:rsidRPr="00A8106D" w:rsidRDefault="00490CE6" w:rsidP="00E52877">
            <w:pPr>
              <w:spacing w:line="360" w:lineRule="auto"/>
              <w:jc w:val="center"/>
              <w:rPr>
                <w:sz w:val="20"/>
                <w:szCs w:val="20"/>
                <w:lang w:eastAsia="en-US"/>
              </w:rPr>
            </w:pPr>
            <w:r w:rsidRPr="00A8106D">
              <w:rPr>
                <w:sz w:val="20"/>
                <w:szCs w:val="20"/>
                <w:lang w:eastAsia="en-US"/>
              </w:rPr>
              <w:t>0,954</w:t>
            </w:r>
          </w:p>
        </w:tc>
      </w:tr>
      <w:tr w:rsidR="00490CE6" w14:paraId="6A6920F9" w14:textId="77777777" w:rsidTr="007843C9">
        <w:tc>
          <w:tcPr>
            <w:tcW w:w="1395" w:type="dxa"/>
          </w:tcPr>
          <w:p w14:paraId="71116223" w14:textId="77777777" w:rsidR="00490CE6" w:rsidRPr="00E52877" w:rsidRDefault="00490CE6" w:rsidP="00E52877">
            <w:pPr>
              <w:spacing w:line="360" w:lineRule="auto"/>
              <w:rPr>
                <w:lang w:eastAsia="en-US"/>
              </w:rPr>
            </w:pPr>
            <w:r w:rsidRPr="00E52877">
              <w:rPr>
                <w:lang w:eastAsia="en-US"/>
              </w:rPr>
              <w:t>F</w:t>
            </w:r>
          </w:p>
        </w:tc>
        <w:tc>
          <w:tcPr>
            <w:tcW w:w="1700" w:type="dxa"/>
          </w:tcPr>
          <w:p w14:paraId="42EEDB77" w14:textId="77777777" w:rsidR="00490CE6" w:rsidRPr="00A8106D" w:rsidRDefault="00490CE6" w:rsidP="00E52877">
            <w:pPr>
              <w:spacing w:line="360" w:lineRule="auto"/>
              <w:jc w:val="center"/>
              <w:rPr>
                <w:sz w:val="20"/>
                <w:szCs w:val="20"/>
                <w:lang w:eastAsia="en-US"/>
              </w:rPr>
            </w:pPr>
            <w:r w:rsidRPr="00A8106D">
              <w:rPr>
                <w:sz w:val="20"/>
                <w:szCs w:val="20"/>
                <w:lang w:eastAsia="en-US"/>
              </w:rPr>
              <w:t>4,15</w:t>
            </w:r>
          </w:p>
        </w:tc>
        <w:tc>
          <w:tcPr>
            <w:tcW w:w="1560" w:type="dxa"/>
          </w:tcPr>
          <w:p w14:paraId="60663CB8" w14:textId="77777777" w:rsidR="00490CE6" w:rsidRPr="00A8106D" w:rsidRDefault="00490CE6" w:rsidP="00E52877">
            <w:pPr>
              <w:spacing w:line="360" w:lineRule="auto"/>
              <w:jc w:val="center"/>
              <w:rPr>
                <w:sz w:val="20"/>
                <w:szCs w:val="20"/>
                <w:lang w:eastAsia="en-US"/>
              </w:rPr>
            </w:pPr>
            <w:r w:rsidRPr="00A8106D">
              <w:rPr>
                <w:sz w:val="20"/>
                <w:szCs w:val="20"/>
                <w:lang w:eastAsia="en-US"/>
              </w:rPr>
              <w:t>34</w:t>
            </w:r>
          </w:p>
        </w:tc>
        <w:tc>
          <w:tcPr>
            <w:tcW w:w="1582" w:type="dxa"/>
          </w:tcPr>
          <w:p w14:paraId="4D344C8A" w14:textId="77777777" w:rsidR="00490CE6" w:rsidRPr="00A8106D" w:rsidRDefault="00490CE6" w:rsidP="00E52877">
            <w:pPr>
              <w:spacing w:line="360" w:lineRule="auto"/>
              <w:jc w:val="center"/>
              <w:rPr>
                <w:sz w:val="20"/>
                <w:szCs w:val="20"/>
                <w:lang w:eastAsia="en-US"/>
              </w:rPr>
            </w:pPr>
            <w:r w:rsidRPr="00A8106D">
              <w:rPr>
                <w:sz w:val="20"/>
                <w:szCs w:val="20"/>
                <w:lang w:eastAsia="en-US"/>
              </w:rPr>
              <w:t>0,892</w:t>
            </w:r>
          </w:p>
        </w:tc>
      </w:tr>
      <w:tr w:rsidR="00490CE6" w14:paraId="7360AA44" w14:textId="77777777" w:rsidTr="007843C9">
        <w:tc>
          <w:tcPr>
            <w:tcW w:w="1395" w:type="dxa"/>
          </w:tcPr>
          <w:p w14:paraId="5E22DE4D" w14:textId="77777777" w:rsidR="00490CE6" w:rsidRPr="00E52877" w:rsidRDefault="00490CE6" w:rsidP="00E52877">
            <w:pPr>
              <w:spacing w:line="360" w:lineRule="auto"/>
              <w:rPr>
                <w:lang w:eastAsia="en-US"/>
              </w:rPr>
            </w:pPr>
            <w:r w:rsidRPr="00E52877">
              <w:rPr>
                <w:lang w:eastAsia="en-US"/>
              </w:rPr>
              <w:t>G</w:t>
            </w:r>
          </w:p>
        </w:tc>
        <w:tc>
          <w:tcPr>
            <w:tcW w:w="1700" w:type="dxa"/>
          </w:tcPr>
          <w:p w14:paraId="7AB714BF" w14:textId="77777777" w:rsidR="00490CE6" w:rsidRPr="00A8106D" w:rsidRDefault="00490CE6" w:rsidP="00E52877">
            <w:pPr>
              <w:spacing w:line="360" w:lineRule="auto"/>
              <w:jc w:val="center"/>
              <w:rPr>
                <w:sz w:val="20"/>
                <w:szCs w:val="20"/>
                <w:lang w:eastAsia="en-US"/>
              </w:rPr>
            </w:pPr>
            <w:r w:rsidRPr="00A8106D">
              <w:rPr>
                <w:sz w:val="20"/>
                <w:szCs w:val="20"/>
                <w:lang w:eastAsia="en-US"/>
              </w:rPr>
              <w:t>3,73</w:t>
            </w:r>
          </w:p>
        </w:tc>
        <w:tc>
          <w:tcPr>
            <w:tcW w:w="1560" w:type="dxa"/>
          </w:tcPr>
          <w:p w14:paraId="5CA3EF5A" w14:textId="77777777" w:rsidR="00490CE6" w:rsidRPr="00A8106D" w:rsidRDefault="00490CE6" w:rsidP="00E52877">
            <w:pPr>
              <w:spacing w:line="360" w:lineRule="auto"/>
              <w:jc w:val="center"/>
              <w:rPr>
                <w:sz w:val="20"/>
                <w:szCs w:val="20"/>
                <w:lang w:eastAsia="en-US"/>
              </w:rPr>
            </w:pPr>
            <w:r w:rsidRPr="00A8106D">
              <w:rPr>
                <w:sz w:val="20"/>
                <w:szCs w:val="20"/>
                <w:lang w:eastAsia="en-US"/>
              </w:rPr>
              <w:t>33</w:t>
            </w:r>
          </w:p>
        </w:tc>
        <w:tc>
          <w:tcPr>
            <w:tcW w:w="1582" w:type="dxa"/>
          </w:tcPr>
          <w:p w14:paraId="1822353A" w14:textId="77777777" w:rsidR="00490CE6" w:rsidRPr="00A8106D" w:rsidRDefault="00490CE6" w:rsidP="00E52877">
            <w:pPr>
              <w:spacing w:line="360" w:lineRule="auto"/>
              <w:jc w:val="center"/>
              <w:rPr>
                <w:sz w:val="20"/>
                <w:szCs w:val="20"/>
                <w:lang w:eastAsia="en-US"/>
              </w:rPr>
            </w:pPr>
            <w:r w:rsidRPr="00A8106D">
              <w:rPr>
                <w:sz w:val="20"/>
                <w:szCs w:val="20"/>
                <w:lang w:eastAsia="en-US"/>
              </w:rPr>
              <w:t>1,098</w:t>
            </w:r>
          </w:p>
        </w:tc>
      </w:tr>
      <w:tr w:rsidR="00490CE6" w14:paraId="0D06CEED" w14:textId="77777777" w:rsidTr="007843C9">
        <w:tc>
          <w:tcPr>
            <w:tcW w:w="1395" w:type="dxa"/>
          </w:tcPr>
          <w:p w14:paraId="5E70D562" w14:textId="77777777" w:rsidR="00490CE6" w:rsidRPr="00E52877" w:rsidRDefault="00490CE6" w:rsidP="00E52877">
            <w:pPr>
              <w:spacing w:line="360" w:lineRule="auto"/>
              <w:rPr>
                <w:lang w:eastAsia="en-US"/>
              </w:rPr>
            </w:pPr>
            <w:r w:rsidRPr="00E52877">
              <w:rPr>
                <w:lang w:eastAsia="en-US"/>
              </w:rPr>
              <w:t>H</w:t>
            </w:r>
          </w:p>
        </w:tc>
        <w:tc>
          <w:tcPr>
            <w:tcW w:w="1700" w:type="dxa"/>
          </w:tcPr>
          <w:p w14:paraId="29B6F2FC" w14:textId="77777777" w:rsidR="00490CE6" w:rsidRPr="00A8106D" w:rsidRDefault="00490CE6" w:rsidP="00E52877">
            <w:pPr>
              <w:spacing w:line="360" w:lineRule="auto"/>
              <w:jc w:val="center"/>
              <w:rPr>
                <w:sz w:val="20"/>
                <w:szCs w:val="20"/>
                <w:lang w:eastAsia="en-US"/>
              </w:rPr>
            </w:pPr>
            <w:r w:rsidRPr="00A8106D">
              <w:rPr>
                <w:sz w:val="20"/>
                <w:szCs w:val="20"/>
                <w:lang w:eastAsia="en-US"/>
              </w:rPr>
              <w:t>3,70</w:t>
            </w:r>
          </w:p>
        </w:tc>
        <w:tc>
          <w:tcPr>
            <w:tcW w:w="1560" w:type="dxa"/>
          </w:tcPr>
          <w:p w14:paraId="6A9473FA" w14:textId="77777777" w:rsidR="00490CE6" w:rsidRPr="00A8106D" w:rsidRDefault="00490CE6" w:rsidP="00E52877">
            <w:pPr>
              <w:spacing w:line="360" w:lineRule="auto"/>
              <w:jc w:val="center"/>
              <w:rPr>
                <w:sz w:val="20"/>
                <w:szCs w:val="20"/>
                <w:lang w:eastAsia="en-US"/>
              </w:rPr>
            </w:pPr>
            <w:r w:rsidRPr="00A8106D">
              <w:rPr>
                <w:sz w:val="20"/>
                <w:szCs w:val="20"/>
                <w:lang w:eastAsia="en-US"/>
              </w:rPr>
              <w:t>30</w:t>
            </w:r>
          </w:p>
        </w:tc>
        <w:tc>
          <w:tcPr>
            <w:tcW w:w="1582" w:type="dxa"/>
          </w:tcPr>
          <w:p w14:paraId="5C323421" w14:textId="77777777" w:rsidR="00490CE6" w:rsidRPr="00A8106D" w:rsidRDefault="00490CE6" w:rsidP="00E52877">
            <w:pPr>
              <w:spacing w:line="360" w:lineRule="auto"/>
              <w:jc w:val="center"/>
              <w:rPr>
                <w:sz w:val="20"/>
                <w:szCs w:val="20"/>
                <w:lang w:eastAsia="en-US"/>
              </w:rPr>
            </w:pPr>
            <w:r w:rsidRPr="00A8106D">
              <w:rPr>
                <w:sz w:val="20"/>
                <w:szCs w:val="20"/>
                <w:lang w:eastAsia="en-US"/>
              </w:rPr>
              <w:t>0,952</w:t>
            </w:r>
          </w:p>
        </w:tc>
      </w:tr>
      <w:tr w:rsidR="00490CE6" w14:paraId="098AE272" w14:textId="77777777" w:rsidTr="007843C9">
        <w:tc>
          <w:tcPr>
            <w:tcW w:w="1395" w:type="dxa"/>
          </w:tcPr>
          <w:p w14:paraId="593D1404" w14:textId="77777777" w:rsidR="00490CE6" w:rsidRPr="00A8106D" w:rsidRDefault="00490CE6" w:rsidP="004736E6">
            <w:pPr>
              <w:spacing w:line="360" w:lineRule="auto"/>
              <w:rPr>
                <w:sz w:val="20"/>
                <w:szCs w:val="20"/>
                <w:lang w:eastAsia="en-US"/>
              </w:rPr>
            </w:pPr>
            <w:r w:rsidRPr="00A8106D">
              <w:rPr>
                <w:sz w:val="20"/>
                <w:szCs w:val="20"/>
                <w:lang w:eastAsia="en-US"/>
              </w:rPr>
              <w:t>Totaal</w:t>
            </w:r>
          </w:p>
        </w:tc>
        <w:tc>
          <w:tcPr>
            <w:tcW w:w="1700" w:type="dxa"/>
          </w:tcPr>
          <w:p w14:paraId="1735C6F4" w14:textId="77777777" w:rsidR="00490CE6" w:rsidRPr="00A8106D" w:rsidRDefault="00490CE6" w:rsidP="00E52877">
            <w:pPr>
              <w:spacing w:line="360" w:lineRule="auto"/>
              <w:jc w:val="center"/>
              <w:rPr>
                <w:sz w:val="20"/>
                <w:szCs w:val="20"/>
                <w:lang w:eastAsia="en-US"/>
              </w:rPr>
            </w:pPr>
            <w:r w:rsidRPr="00A8106D">
              <w:rPr>
                <w:sz w:val="20"/>
                <w:szCs w:val="20"/>
                <w:lang w:eastAsia="en-US"/>
              </w:rPr>
              <w:t>3,91</w:t>
            </w:r>
          </w:p>
        </w:tc>
        <w:tc>
          <w:tcPr>
            <w:tcW w:w="1560" w:type="dxa"/>
          </w:tcPr>
          <w:p w14:paraId="051E4EE5" w14:textId="77777777" w:rsidR="00490CE6" w:rsidRPr="00A8106D" w:rsidRDefault="00490CE6" w:rsidP="00E52877">
            <w:pPr>
              <w:spacing w:line="360" w:lineRule="auto"/>
              <w:jc w:val="center"/>
              <w:rPr>
                <w:sz w:val="20"/>
                <w:szCs w:val="20"/>
                <w:lang w:eastAsia="en-US"/>
              </w:rPr>
            </w:pPr>
            <w:r w:rsidRPr="00A8106D">
              <w:rPr>
                <w:sz w:val="20"/>
                <w:szCs w:val="20"/>
                <w:lang w:eastAsia="en-US"/>
              </w:rPr>
              <w:t>132</w:t>
            </w:r>
          </w:p>
        </w:tc>
        <w:tc>
          <w:tcPr>
            <w:tcW w:w="1582" w:type="dxa"/>
          </w:tcPr>
          <w:p w14:paraId="76C548E8" w14:textId="77777777" w:rsidR="00490CE6" w:rsidRPr="00A8106D" w:rsidRDefault="00490CE6" w:rsidP="00E52877">
            <w:pPr>
              <w:spacing w:line="360" w:lineRule="auto"/>
              <w:jc w:val="center"/>
              <w:rPr>
                <w:sz w:val="20"/>
                <w:szCs w:val="20"/>
                <w:lang w:eastAsia="en-US"/>
              </w:rPr>
            </w:pPr>
            <w:r w:rsidRPr="00A8106D">
              <w:rPr>
                <w:sz w:val="20"/>
                <w:szCs w:val="20"/>
                <w:lang w:eastAsia="en-US"/>
              </w:rPr>
              <w:t>0,984</w:t>
            </w:r>
          </w:p>
        </w:tc>
      </w:tr>
    </w:tbl>
    <w:p w14:paraId="7AF4FF58" w14:textId="77777777" w:rsidR="00731551" w:rsidRPr="0055209B" w:rsidRDefault="00731551" w:rsidP="00DE0836">
      <w:pPr>
        <w:spacing w:line="360" w:lineRule="auto"/>
        <w:jc w:val="both"/>
        <w:rPr>
          <w:color w:val="2F5496" w:themeColor="accent1" w:themeShade="BF"/>
          <w:sz w:val="28"/>
          <w:szCs w:val="28"/>
        </w:rPr>
      </w:pPr>
    </w:p>
    <w:p w14:paraId="5666A5CC" w14:textId="10D1D3BC" w:rsidR="00005C05" w:rsidRPr="008C3515" w:rsidRDefault="00C96BA6" w:rsidP="00DE0836">
      <w:pPr>
        <w:pStyle w:val="Kop3"/>
        <w:spacing w:line="360" w:lineRule="auto"/>
        <w:jc w:val="both"/>
      </w:pPr>
      <w:bookmarkStart w:id="57" w:name="_Toc61707321"/>
      <w:r w:rsidRPr="008C3515">
        <w:t>4.</w:t>
      </w:r>
      <w:r w:rsidR="00D86CC9">
        <w:t>2</w:t>
      </w:r>
      <w:r w:rsidRPr="008C3515">
        <w:t xml:space="preserve">.3  </w:t>
      </w:r>
      <w:r w:rsidR="00005C05" w:rsidRPr="008C3515">
        <w:t>Toetsing hypothese 3</w:t>
      </w:r>
      <w:bookmarkEnd w:id="57"/>
    </w:p>
    <w:p w14:paraId="13A789C8" w14:textId="450A9B41" w:rsidR="00A64A99" w:rsidRPr="000F5C38" w:rsidRDefault="00A64A99" w:rsidP="00A64A99">
      <w:pPr>
        <w:spacing w:line="360" w:lineRule="auto"/>
        <w:jc w:val="both"/>
        <w:rPr>
          <w:lang w:eastAsia="en-US"/>
        </w:rPr>
      </w:pPr>
      <w:r w:rsidRPr="00DE0836">
        <w:rPr>
          <w:lang w:eastAsia="en-US"/>
        </w:rPr>
        <w:t xml:space="preserve">In het theoretisch kader is </w:t>
      </w:r>
      <w:r>
        <w:rPr>
          <w:lang w:eastAsia="en-US"/>
        </w:rPr>
        <w:t xml:space="preserve">de </w:t>
      </w:r>
      <w:r w:rsidRPr="00DE0836">
        <w:rPr>
          <w:lang w:eastAsia="en-US"/>
        </w:rPr>
        <w:t>volgen</w:t>
      </w:r>
      <w:r>
        <w:rPr>
          <w:lang w:eastAsia="en-US"/>
        </w:rPr>
        <w:t xml:space="preserve">de eerste hypothese opgesteld over de invloed van een instabiel politiek bestuur op de bereidheid om </w:t>
      </w:r>
      <w:r>
        <w:rPr>
          <w:i/>
          <w:lang w:eastAsia="en-US"/>
        </w:rPr>
        <w:t>mee te doen</w:t>
      </w:r>
      <w:r>
        <w:rPr>
          <w:lang w:eastAsia="en-US"/>
        </w:rPr>
        <w:t>:</w:t>
      </w:r>
    </w:p>
    <w:p w14:paraId="030E2655" w14:textId="77777777" w:rsidR="00DE0836" w:rsidRPr="00DE0836" w:rsidRDefault="00DE0836" w:rsidP="00DE0836">
      <w:pPr>
        <w:rPr>
          <w:lang w:eastAsia="en-US"/>
        </w:rPr>
      </w:pPr>
    </w:p>
    <w:tbl>
      <w:tblPr>
        <w:tblStyle w:val="Tabelraster"/>
        <w:tblW w:w="0" w:type="auto"/>
        <w:tblInd w:w="269" w:type="dxa"/>
        <w:tblBorders>
          <w:top w:val="double" w:sz="4" w:space="0" w:color="A5A5A5" w:themeColor="accent3"/>
          <w:left w:val="double" w:sz="4" w:space="0" w:color="A5A5A5" w:themeColor="accent3"/>
          <w:bottom w:val="double" w:sz="4" w:space="0" w:color="A5A5A5" w:themeColor="accent3"/>
          <w:right w:val="double" w:sz="4" w:space="0" w:color="A5A5A5" w:themeColor="accent3"/>
          <w:insideH w:val="none" w:sz="0" w:space="0" w:color="auto"/>
          <w:insideV w:val="none" w:sz="0" w:space="0" w:color="auto"/>
        </w:tblBorders>
        <w:tblLook w:val="04A0" w:firstRow="1" w:lastRow="0" w:firstColumn="1" w:lastColumn="0" w:noHBand="0" w:noVBand="1"/>
      </w:tblPr>
      <w:tblGrid>
        <w:gridCol w:w="8080"/>
      </w:tblGrid>
      <w:tr w:rsidR="0055209B" w:rsidRPr="0055209B" w14:paraId="5B258332" w14:textId="77777777" w:rsidTr="005650A6">
        <w:tc>
          <w:tcPr>
            <w:tcW w:w="8080" w:type="dxa"/>
          </w:tcPr>
          <w:p w14:paraId="1C0DDEB5" w14:textId="77777777" w:rsidR="0055209B" w:rsidRPr="0055209B" w:rsidRDefault="0055209B" w:rsidP="00DE0836">
            <w:pPr>
              <w:spacing w:line="360" w:lineRule="auto"/>
              <w:jc w:val="both"/>
              <w:rPr>
                <w:rFonts w:cstheme="minorHAnsi"/>
                <w:color w:val="000000" w:themeColor="text1"/>
              </w:rPr>
            </w:pPr>
            <w:r w:rsidRPr="007C7853">
              <w:rPr>
                <w:rFonts w:eastAsiaTheme="majorEastAsia"/>
              </w:rPr>
              <w:t>Hypothese 3</w:t>
            </w:r>
            <w:r w:rsidRPr="0055209B">
              <w:t xml:space="preserve">: </w:t>
            </w:r>
            <w:r w:rsidRPr="0055209B">
              <w:rPr>
                <w:rFonts w:cstheme="minorHAnsi"/>
                <w:color w:val="000000" w:themeColor="text1"/>
              </w:rPr>
              <w:t xml:space="preserve">Naarmate de perceptie van burgers op het lokale politieke bestuur instabiel is, zal de bereidheid van die burgers om </w:t>
            </w:r>
            <w:r w:rsidRPr="0055209B">
              <w:rPr>
                <w:rFonts w:cstheme="minorHAnsi"/>
                <w:i/>
                <w:color w:val="000000" w:themeColor="text1"/>
              </w:rPr>
              <w:t>mee te doen</w:t>
            </w:r>
            <w:r w:rsidRPr="0055209B">
              <w:rPr>
                <w:rFonts w:cstheme="minorHAnsi"/>
                <w:color w:val="000000" w:themeColor="text1"/>
              </w:rPr>
              <w:t xml:space="preserve"> met een lokaal project omlaag gaan.  </w:t>
            </w:r>
          </w:p>
        </w:tc>
      </w:tr>
    </w:tbl>
    <w:p w14:paraId="4324810B" w14:textId="7CBED374" w:rsidR="0046414E" w:rsidRDefault="0046414E" w:rsidP="0046414E">
      <w:pPr>
        <w:spacing w:line="360" w:lineRule="auto"/>
        <w:jc w:val="both"/>
        <w:rPr>
          <w:sz w:val="22"/>
          <w:szCs w:val="22"/>
          <w:lang w:eastAsia="en-US"/>
        </w:rPr>
      </w:pPr>
    </w:p>
    <w:p w14:paraId="38A92260" w14:textId="32F6AFD7" w:rsidR="00A64A99" w:rsidRDefault="00A64A99" w:rsidP="00A64A99">
      <w:pPr>
        <w:spacing w:line="360" w:lineRule="auto"/>
        <w:jc w:val="both"/>
        <w:rPr>
          <w:lang w:eastAsia="en-US"/>
        </w:rPr>
      </w:pPr>
      <w:r>
        <w:rPr>
          <w:lang w:eastAsia="en-US"/>
        </w:rPr>
        <w:t xml:space="preserve">Een aantal respondenten </w:t>
      </w:r>
      <w:r w:rsidR="0009113E">
        <w:rPr>
          <w:lang w:eastAsia="en-US"/>
        </w:rPr>
        <w:t>heeft</w:t>
      </w:r>
      <w:r>
        <w:rPr>
          <w:lang w:eastAsia="en-US"/>
        </w:rPr>
        <w:t xml:space="preserve"> binnen de groep ‘meedoen, </w:t>
      </w:r>
      <w:r w:rsidR="0009113E">
        <w:rPr>
          <w:lang w:eastAsia="en-US"/>
        </w:rPr>
        <w:t xml:space="preserve">omschreven in de </w:t>
      </w:r>
      <w:r>
        <w:rPr>
          <w:lang w:eastAsia="en-US"/>
        </w:rPr>
        <w:t xml:space="preserve">vignetten I tot en met L, dubbel gezien. In deze groep hebben respondenten zowel vignet I als vignet J voorgelegd gekregen. In dit geval zijn dat 30 respondenten. Deze resultaten en respondenten zijn dus dubbel in de resultaten meegenomen waardoor de significante resultaten wat voorzichtiger geïnterpreteerd moeten worden. Daarom zal </w:t>
      </w:r>
      <w:r w:rsidR="0009113E">
        <w:rPr>
          <w:lang w:eastAsia="en-US"/>
        </w:rPr>
        <w:t>ook</w:t>
      </w:r>
      <w:r>
        <w:rPr>
          <w:lang w:eastAsia="en-US"/>
        </w:rPr>
        <w:t xml:space="preserve"> deze analyse worden getoetst met een p-waarde van 0</w:t>
      </w:r>
      <w:r w:rsidR="00981959">
        <w:rPr>
          <w:lang w:eastAsia="en-US"/>
        </w:rPr>
        <w:t>,</w:t>
      </w:r>
      <w:r>
        <w:rPr>
          <w:lang w:eastAsia="en-US"/>
        </w:rPr>
        <w:t xml:space="preserve">01. In tabel </w:t>
      </w:r>
      <w:r w:rsidR="0042028C">
        <w:rPr>
          <w:lang w:eastAsia="en-US"/>
        </w:rPr>
        <w:t>9</w:t>
      </w:r>
      <w:r>
        <w:rPr>
          <w:lang w:eastAsia="en-US"/>
        </w:rPr>
        <w:t xml:space="preserve"> zijn de resultaten van deze toets weergegeven.  </w:t>
      </w:r>
    </w:p>
    <w:p w14:paraId="3FC30BD1" w14:textId="63438750" w:rsidR="00A64A99" w:rsidRDefault="00A64A99" w:rsidP="0046414E">
      <w:pPr>
        <w:spacing w:line="360" w:lineRule="auto"/>
        <w:jc w:val="both"/>
        <w:rPr>
          <w:sz w:val="22"/>
          <w:szCs w:val="22"/>
          <w:lang w:eastAsia="en-US"/>
        </w:rPr>
      </w:pPr>
    </w:p>
    <w:p w14:paraId="28AE9550" w14:textId="6DA2CDBC" w:rsidR="007A6131" w:rsidRPr="00DF1B95" w:rsidRDefault="007A6131" w:rsidP="007A6131">
      <w:pPr>
        <w:spacing w:line="360" w:lineRule="auto"/>
        <w:jc w:val="both"/>
        <w:rPr>
          <w:i/>
          <w:sz w:val="20"/>
          <w:szCs w:val="20"/>
          <w:lang w:eastAsia="en-US"/>
        </w:rPr>
      </w:pPr>
      <w:r w:rsidRPr="00DF1B95">
        <w:rPr>
          <w:i/>
          <w:sz w:val="20"/>
          <w:szCs w:val="20"/>
          <w:lang w:eastAsia="en-US"/>
        </w:rPr>
        <w:t xml:space="preserve">Tabel </w:t>
      </w:r>
      <w:r>
        <w:rPr>
          <w:i/>
          <w:sz w:val="20"/>
          <w:szCs w:val="20"/>
          <w:lang w:eastAsia="en-US"/>
        </w:rPr>
        <w:t>9</w:t>
      </w:r>
      <w:r w:rsidRPr="00DF1B95">
        <w:rPr>
          <w:i/>
          <w:sz w:val="20"/>
          <w:szCs w:val="20"/>
          <w:lang w:eastAsia="en-US"/>
        </w:rPr>
        <w:t xml:space="preserve">: </w:t>
      </w:r>
      <w:r>
        <w:rPr>
          <w:i/>
          <w:sz w:val="20"/>
          <w:szCs w:val="20"/>
          <w:lang w:eastAsia="en-US"/>
        </w:rPr>
        <w:t>I</w:t>
      </w:r>
      <w:r w:rsidRPr="00DF1B95">
        <w:rPr>
          <w:i/>
          <w:sz w:val="20"/>
          <w:szCs w:val="20"/>
          <w:lang w:eastAsia="en-US"/>
        </w:rPr>
        <w:t xml:space="preserve">ndependent samples t-toets </w:t>
      </w:r>
      <w:r>
        <w:rPr>
          <w:i/>
          <w:sz w:val="20"/>
          <w:szCs w:val="20"/>
          <w:lang w:eastAsia="en-US"/>
        </w:rPr>
        <w:t>meedoen</w:t>
      </w:r>
      <w:r w:rsidR="00397A20">
        <w:rPr>
          <w:i/>
          <w:sz w:val="20"/>
          <w:szCs w:val="20"/>
          <w:lang w:eastAsia="en-US"/>
        </w:rPr>
        <w:t>.</w:t>
      </w:r>
    </w:p>
    <w:tbl>
      <w:tblPr>
        <w:tblStyle w:val="Tabelraster"/>
        <w:tblW w:w="11199" w:type="dxa"/>
        <w:tblInd w:w="-998" w:type="dxa"/>
        <w:tblLayout w:type="fixed"/>
        <w:tblLook w:val="04A0" w:firstRow="1" w:lastRow="0" w:firstColumn="1" w:lastColumn="0" w:noHBand="0" w:noVBand="1"/>
      </w:tblPr>
      <w:tblGrid>
        <w:gridCol w:w="1227"/>
        <w:gridCol w:w="1369"/>
        <w:gridCol w:w="695"/>
        <w:gridCol w:w="701"/>
        <w:gridCol w:w="829"/>
        <w:gridCol w:w="992"/>
        <w:gridCol w:w="850"/>
        <w:gridCol w:w="1276"/>
        <w:gridCol w:w="1418"/>
        <w:gridCol w:w="850"/>
        <w:gridCol w:w="992"/>
      </w:tblGrid>
      <w:tr w:rsidR="00664A45" w14:paraId="1AFA4358" w14:textId="77777777" w:rsidTr="008955EC">
        <w:trPr>
          <w:trHeight w:val="496"/>
        </w:trPr>
        <w:tc>
          <w:tcPr>
            <w:tcW w:w="11199" w:type="dxa"/>
            <w:gridSpan w:val="11"/>
            <w:shd w:val="clear" w:color="auto" w:fill="E7E6E6" w:themeFill="background2"/>
          </w:tcPr>
          <w:p w14:paraId="74311B89" w14:textId="77777777" w:rsidR="00664A45" w:rsidRPr="00223236" w:rsidRDefault="00664A45" w:rsidP="008955EC">
            <w:pPr>
              <w:jc w:val="center"/>
              <w:rPr>
                <w:b/>
                <w:sz w:val="22"/>
                <w:szCs w:val="22"/>
                <w:lang w:eastAsia="en-US"/>
              </w:rPr>
            </w:pPr>
            <w:r w:rsidRPr="00223236">
              <w:rPr>
                <w:b/>
                <w:sz w:val="22"/>
                <w:szCs w:val="22"/>
                <w:lang w:eastAsia="en-US"/>
              </w:rPr>
              <w:t>Independent Samples T-toets</w:t>
            </w:r>
          </w:p>
        </w:tc>
      </w:tr>
      <w:tr w:rsidR="00664A45" w14:paraId="57D9ED22" w14:textId="77777777" w:rsidTr="008955EC">
        <w:tc>
          <w:tcPr>
            <w:tcW w:w="2596" w:type="dxa"/>
            <w:gridSpan w:val="2"/>
            <w:vMerge w:val="restart"/>
          </w:tcPr>
          <w:p w14:paraId="0DF64217" w14:textId="77777777" w:rsidR="00664A45" w:rsidRPr="00FE0875" w:rsidRDefault="00664A45" w:rsidP="008955EC">
            <w:pPr>
              <w:rPr>
                <w:sz w:val="20"/>
                <w:szCs w:val="20"/>
                <w:lang w:eastAsia="en-US"/>
              </w:rPr>
            </w:pPr>
          </w:p>
        </w:tc>
        <w:tc>
          <w:tcPr>
            <w:tcW w:w="1396" w:type="dxa"/>
            <w:gridSpan w:val="2"/>
          </w:tcPr>
          <w:p w14:paraId="3B522BE5" w14:textId="77777777" w:rsidR="00664A45" w:rsidRPr="00FE0875" w:rsidRDefault="00664A45" w:rsidP="008955EC">
            <w:pPr>
              <w:rPr>
                <w:sz w:val="20"/>
                <w:szCs w:val="20"/>
                <w:lang w:eastAsia="en-US"/>
              </w:rPr>
            </w:pPr>
            <w:r w:rsidRPr="00FE0875">
              <w:rPr>
                <w:sz w:val="20"/>
                <w:szCs w:val="20"/>
                <w:lang w:eastAsia="en-US"/>
              </w:rPr>
              <w:t>Levene’s Test voor gelijkheid van variantie</w:t>
            </w:r>
          </w:p>
        </w:tc>
        <w:tc>
          <w:tcPr>
            <w:tcW w:w="2671" w:type="dxa"/>
            <w:gridSpan w:val="3"/>
          </w:tcPr>
          <w:p w14:paraId="5A6ACB3A" w14:textId="77777777" w:rsidR="00664A45" w:rsidRPr="00FE0875" w:rsidRDefault="00664A45" w:rsidP="008955EC">
            <w:pPr>
              <w:rPr>
                <w:sz w:val="20"/>
                <w:szCs w:val="20"/>
                <w:lang w:eastAsia="en-US"/>
              </w:rPr>
            </w:pPr>
          </w:p>
        </w:tc>
        <w:tc>
          <w:tcPr>
            <w:tcW w:w="2694" w:type="dxa"/>
            <w:gridSpan w:val="2"/>
          </w:tcPr>
          <w:p w14:paraId="4E036482" w14:textId="77777777" w:rsidR="00664A45" w:rsidRDefault="00664A45" w:rsidP="008955EC">
            <w:pPr>
              <w:rPr>
                <w:sz w:val="20"/>
                <w:szCs w:val="20"/>
                <w:lang w:eastAsia="en-US"/>
              </w:rPr>
            </w:pPr>
          </w:p>
          <w:p w14:paraId="7333B367" w14:textId="77777777" w:rsidR="00664A45" w:rsidRPr="00FE0875" w:rsidRDefault="00664A45" w:rsidP="008955EC">
            <w:pPr>
              <w:rPr>
                <w:sz w:val="20"/>
                <w:szCs w:val="20"/>
                <w:lang w:eastAsia="en-US"/>
              </w:rPr>
            </w:pPr>
            <w:r w:rsidRPr="00FE0875">
              <w:rPr>
                <w:sz w:val="20"/>
                <w:szCs w:val="20"/>
                <w:lang w:eastAsia="en-US"/>
              </w:rPr>
              <w:t>T-test voor gelijkheid van gemiddelden</w:t>
            </w:r>
          </w:p>
        </w:tc>
        <w:tc>
          <w:tcPr>
            <w:tcW w:w="1842" w:type="dxa"/>
            <w:gridSpan w:val="2"/>
          </w:tcPr>
          <w:p w14:paraId="21767101" w14:textId="77777777" w:rsidR="00664A45" w:rsidRPr="00FE0875" w:rsidRDefault="00664A45" w:rsidP="008955EC">
            <w:pPr>
              <w:rPr>
                <w:sz w:val="20"/>
                <w:szCs w:val="20"/>
                <w:lang w:eastAsia="en-US"/>
              </w:rPr>
            </w:pPr>
            <w:r w:rsidRPr="00FE0875">
              <w:rPr>
                <w:sz w:val="20"/>
                <w:szCs w:val="20"/>
                <w:lang w:eastAsia="en-US"/>
              </w:rPr>
              <w:t>95% Betrouwbaarheids</w:t>
            </w:r>
            <w:r>
              <w:rPr>
                <w:sz w:val="20"/>
                <w:szCs w:val="20"/>
                <w:lang w:eastAsia="en-US"/>
              </w:rPr>
              <w:t>-</w:t>
            </w:r>
            <w:r w:rsidRPr="00FE0875">
              <w:rPr>
                <w:sz w:val="20"/>
                <w:szCs w:val="20"/>
                <w:lang w:eastAsia="en-US"/>
              </w:rPr>
              <w:t xml:space="preserve"> interval van het verschil  </w:t>
            </w:r>
          </w:p>
        </w:tc>
      </w:tr>
      <w:tr w:rsidR="00664A45" w14:paraId="6DCC8BA5" w14:textId="77777777" w:rsidTr="008955EC">
        <w:tc>
          <w:tcPr>
            <w:tcW w:w="2596" w:type="dxa"/>
            <w:gridSpan w:val="2"/>
            <w:vMerge/>
          </w:tcPr>
          <w:p w14:paraId="5E6B0CEA" w14:textId="77777777" w:rsidR="00664A45" w:rsidRPr="00FE0875" w:rsidRDefault="00664A45" w:rsidP="008955EC">
            <w:pPr>
              <w:rPr>
                <w:sz w:val="20"/>
                <w:szCs w:val="20"/>
                <w:lang w:eastAsia="en-US"/>
              </w:rPr>
            </w:pPr>
          </w:p>
        </w:tc>
        <w:tc>
          <w:tcPr>
            <w:tcW w:w="695" w:type="dxa"/>
          </w:tcPr>
          <w:p w14:paraId="4BDB457F" w14:textId="77777777" w:rsidR="00664A45" w:rsidRPr="00FE0875" w:rsidRDefault="00664A45" w:rsidP="008955EC">
            <w:pPr>
              <w:jc w:val="center"/>
              <w:rPr>
                <w:sz w:val="20"/>
                <w:szCs w:val="20"/>
                <w:lang w:eastAsia="en-US"/>
              </w:rPr>
            </w:pPr>
            <w:r w:rsidRPr="00FE0875">
              <w:rPr>
                <w:sz w:val="20"/>
                <w:szCs w:val="20"/>
                <w:lang w:eastAsia="en-US"/>
              </w:rPr>
              <w:t>F</w:t>
            </w:r>
          </w:p>
        </w:tc>
        <w:tc>
          <w:tcPr>
            <w:tcW w:w="701" w:type="dxa"/>
          </w:tcPr>
          <w:p w14:paraId="360606D5" w14:textId="77777777" w:rsidR="00664A45" w:rsidRPr="00FE0875" w:rsidRDefault="00664A45" w:rsidP="008955EC">
            <w:pPr>
              <w:jc w:val="center"/>
              <w:rPr>
                <w:sz w:val="20"/>
                <w:szCs w:val="20"/>
                <w:lang w:eastAsia="en-US"/>
              </w:rPr>
            </w:pPr>
            <w:r w:rsidRPr="00FE0875">
              <w:rPr>
                <w:sz w:val="20"/>
                <w:szCs w:val="20"/>
                <w:lang w:eastAsia="en-US"/>
              </w:rPr>
              <w:t>Sig.</w:t>
            </w:r>
          </w:p>
        </w:tc>
        <w:tc>
          <w:tcPr>
            <w:tcW w:w="829" w:type="dxa"/>
          </w:tcPr>
          <w:p w14:paraId="2040F039" w14:textId="77777777" w:rsidR="00664A45" w:rsidRPr="00FE0875" w:rsidRDefault="00664A45" w:rsidP="008955EC">
            <w:pPr>
              <w:jc w:val="center"/>
              <w:rPr>
                <w:sz w:val="20"/>
                <w:szCs w:val="20"/>
                <w:lang w:eastAsia="en-US"/>
              </w:rPr>
            </w:pPr>
            <w:r>
              <w:rPr>
                <w:sz w:val="20"/>
                <w:szCs w:val="20"/>
                <w:lang w:eastAsia="en-US"/>
              </w:rPr>
              <w:t>t</w:t>
            </w:r>
          </w:p>
        </w:tc>
        <w:tc>
          <w:tcPr>
            <w:tcW w:w="992" w:type="dxa"/>
          </w:tcPr>
          <w:p w14:paraId="764C8230" w14:textId="77777777" w:rsidR="00664A45" w:rsidRPr="00FE0875" w:rsidRDefault="00664A45" w:rsidP="008955EC">
            <w:pPr>
              <w:jc w:val="center"/>
              <w:rPr>
                <w:sz w:val="20"/>
                <w:szCs w:val="20"/>
                <w:lang w:eastAsia="en-US"/>
              </w:rPr>
            </w:pPr>
            <w:r>
              <w:rPr>
                <w:sz w:val="20"/>
                <w:szCs w:val="20"/>
                <w:lang w:eastAsia="en-US"/>
              </w:rPr>
              <w:t>df</w:t>
            </w:r>
          </w:p>
        </w:tc>
        <w:tc>
          <w:tcPr>
            <w:tcW w:w="850" w:type="dxa"/>
          </w:tcPr>
          <w:p w14:paraId="702B5037" w14:textId="77777777" w:rsidR="00664A45" w:rsidRPr="00FE0875" w:rsidRDefault="00664A45" w:rsidP="008955EC">
            <w:pPr>
              <w:jc w:val="center"/>
              <w:rPr>
                <w:sz w:val="20"/>
                <w:szCs w:val="20"/>
                <w:lang w:eastAsia="en-US"/>
              </w:rPr>
            </w:pPr>
            <w:r w:rsidRPr="00FE0875">
              <w:rPr>
                <w:sz w:val="20"/>
                <w:szCs w:val="20"/>
                <w:lang w:eastAsia="en-US"/>
              </w:rPr>
              <w:t>Sig. (2-zijdig)</w:t>
            </w:r>
          </w:p>
        </w:tc>
        <w:tc>
          <w:tcPr>
            <w:tcW w:w="1276" w:type="dxa"/>
          </w:tcPr>
          <w:p w14:paraId="48B133A8" w14:textId="77777777" w:rsidR="00664A45" w:rsidRPr="00FE0875" w:rsidRDefault="00664A45" w:rsidP="008955EC">
            <w:pPr>
              <w:jc w:val="center"/>
              <w:rPr>
                <w:sz w:val="20"/>
                <w:szCs w:val="20"/>
                <w:lang w:eastAsia="en-US"/>
              </w:rPr>
            </w:pPr>
            <w:r w:rsidRPr="00FE0875">
              <w:rPr>
                <w:sz w:val="20"/>
                <w:szCs w:val="20"/>
                <w:lang w:eastAsia="en-US"/>
              </w:rPr>
              <w:t>Gemiddelde verschil</w:t>
            </w:r>
          </w:p>
        </w:tc>
        <w:tc>
          <w:tcPr>
            <w:tcW w:w="1418" w:type="dxa"/>
          </w:tcPr>
          <w:p w14:paraId="5117A09A" w14:textId="77777777" w:rsidR="00664A45" w:rsidRPr="00FE0875" w:rsidRDefault="00664A45" w:rsidP="008955EC">
            <w:pPr>
              <w:jc w:val="center"/>
              <w:rPr>
                <w:sz w:val="20"/>
                <w:szCs w:val="20"/>
                <w:lang w:eastAsia="en-US"/>
              </w:rPr>
            </w:pPr>
            <w:r w:rsidRPr="00FE0875">
              <w:rPr>
                <w:sz w:val="20"/>
                <w:szCs w:val="20"/>
                <w:lang w:eastAsia="en-US"/>
              </w:rPr>
              <w:t>Gemiddelde Standaardfout</w:t>
            </w:r>
          </w:p>
        </w:tc>
        <w:tc>
          <w:tcPr>
            <w:tcW w:w="850" w:type="dxa"/>
          </w:tcPr>
          <w:p w14:paraId="1279155B" w14:textId="77777777" w:rsidR="00664A45" w:rsidRPr="00FE0875" w:rsidRDefault="00664A45" w:rsidP="008955EC">
            <w:pPr>
              <w:jc w:val="center"/>
              <w:rPr>
                <w:sz w:val="20"/>
                <w:szCs w:val="20"/>
                <w:lang w:eastAsia="en-US"/>
              </w:rPr>
            </w:pPr>
            <w:r w:rsidRPr="00FE0875">
              <w:rPr>
                <w:sz w:val="20"/>
                <w:szCs w:val="20"/>
                <w:lang w:eastAsia="en-US"/>
              </w:rPr>
              <w:t>Laagste</w:t>
            </w:r>
          </w:p>
        </w:tc>
        <w:tc>
          <w:tcPr>
            <w:tcW w:w="992" w:type="dxa"/>
          </w:tcPr>
          <w:p w14:paraId="4A34FCA1" w14:textId="77777777" w:rsidR="00664A45" w:rsidRPr="00FE0875" w:rsidRDefault="00664A45" w:rsidP="008955EC">
            <w:pPr>
              <w:jc w:val="center"/>
              <w:rPr>
                <w:sz w:val="20"/>
                <w:szCs w:val="20"/>
                <w:lang w:eastAsia="en-US"/>
              </w:rPr>
            </w:pPr>
            <w:r w:rsidRPr="00FE0875">
              <w:rPr>
                <w:sz w:val="20"/>
                <w:szCs w:val="20"/>
                <w:lang w:eastAsia="en-US"/>
              </w:rPr>
              <w:t>Hoogste</w:t>
            </w:r>
          </w:p>
        </w:tc>
      </w:tr>
      <w:tr w:rsidR="00664A45" w14:paraId="181B0296" w14:textId="77777777" w:rsidTr="008955EC">
        <w:tc>
          <w:tcPr>
            <w:tcW w:w="1227" w:type="dxa"/>
            <w:vMerge w:val="restart"/>
          </w:tcPr>
          <w:p w14:paraId="5B162D01" w14:textId="6208B455" w:rsidR="00664A45" w:rsidRPr="00FE0875" w:rsidRDefault="00664A45" w:rsidP="008955EC">
            <w:pPr>
              <w:rPr>
                <w:sz w:val="20"/>
                <w:szCs w:val="20"/>
                <w:lang w:eastAsia="en-US"/>
              </w:rPr>
            </w:pPr>
            <w:r w:rsidRPr="00FE0875">
              <w:rPr>
                <w:sz w:val="20"/>
                <w:szCs w:val="20"/>
                <w:lang w:eastAsia="en-US"/>
              </w:rPr>
              <w:t xml:space="preserve">Bereidheid om mee te </w:t>
            </w:r>
            <w:r>
              <w:rPr>
                <w:sz w:val="20"/>
                <w:szCs w:val="20"/>
                <w:lang w:eastAsia="en-US"/>
              </w:rPr>
              <w:t xml:space="preserve">doen  </w:t>
            </w:r>
          </w:p>
        </w:tc>
        <w:tc>
          <w:tcPr>
            <w:tcW w:w="1369" w:type="dxa"/>
          </w:tcPr>
          <w:p w14:paraId="7CC96723" w14:textId="77777777" w:rsidR="00664A45" w:rsidRPr="005744FC" w:rsidRDefault="00664A45" w:rsidP="008955EC">
            <w:pPr>
              <w:rPr>
                <w:b/>
                <w:sz w:val="20"/>
                <w:szCs w:val="20"/>
                <w:lang w:eastAsia="en-US"/>
              </w:rPr>
            </w:pPr>
            <w:r w:rsidRPr="005744FC">
              <w:rPr>
                <w:b/>
                <w:sz w:val="20"/>
                <w:szCs w:val="20"/>
                <w:lang w:eastAsia="en-US"/>
              </w:rPr>
              <w:t>Gelijke variantie aangenomen</w:t>
            </w:r>
          </w:p>
        </w:tc>
        <w:tc>
          <w:tcPr>
            <w:tcW w:w="695" w:type="dxa"/>
          </w:tcPr>
          <w:p w14:paraId="55869982" w14:textId="2FD8495F" w:rsidR="00664A45" w:rsidRPr="00FE0875" w:rsidRDefault="00664A45" w:rsidP="008955EC">
            <w:pPr>
              <w:rPr>
                <w:sz w:val="20"/>
                <w:szCs w:val="20"/>
                <w:lang w:eastAsia="en-US"/>
              </w:rPr>
            </w:pPr>
            <w:r>
              <w:rPr>
                <w:sz w:val="20"/>
                <w:szCs w:val="20"/>
                <w:lang w:eastAsia="en-US"/>
              </w:rPr>
              <w:t>0,439</w:t>
            </w:r>
          </w:p>
        </w:tc>
        <w:tc>
          <w:tcPr>
            <w:tcW w:w="701" w:type="dxa"/>
          </w:tcPr>
          <w:p w14:paraId="27BBEA5E" w14:textId="13D7AAE5" w:rsidR="00664A45" w:rsidRPr="00FE0875" w:rsidRDefault="00664A45" w:rsidP="008955EC">
            <w:pPr>
              <w:rPr>
                <w:sz w:val="20"/>
                <w:szCs w:val="20"/>
                <w:lang w:eastAsia="en-US"/>
              </w:rPr>
            </w:pPr>
            <w:r>
              <w:rPr>
                <w:sz w:val="20"/>
                <w:szCs w:val="20"/>
                <w:lang w:eastAsia="en-US"/>
              </w:rPr>
              <w:t>0,509</w:t>
            </w:r>
          </w:p>
        </w:tc>
        <w:tc>
          <w:tcPr>
            <w:tcW w:w="829" w:type="dxa"/>
          </w:tcPr>
          <w:p w14:paraId="6F1ADF54" w14:textId="2F2B7BCD" w:rsidR="00664A45" w:rsidRPr="00883BB2" w:rsidRDefault="00664A45" w:rsidP="008955EC">
            <w:pPr>
              <w:rPr>
                <w:sz w:val="20"/>
                <w:szCs w:val="20"/>
              </w:rPr>
            </w:pPr>
            <w:r>
              <w:rPr>
                <w:sz w:val="20"/>
                <w:szCs w:val="20"/>
                <w:lang w:eastAsia="en-US"/>
              </w:rPr>
              <w:t>1,205</w:t>
            </w:r>
          </w:p>
        </w:tc>
        <w:tc>
          <w:tcPr>
            <w:tcW w:w="992" w:type="dxa"/>
          </w:tcPr>
          <w:p w14:paraId="74F688C8" w14:textId="39CFEDC3" w:rsidR="00664A45" w:rsidRPr="00FE0875" w:rsidRDefault="00664A45" w:rsidP="008955EC">
            <w:pPr>
              <w:rPr>
                <w:sz w:val="20"/>
                <w:szCs w:val="20"/>
                <w:lang w:eastAsia="en-US"/>
              </w:rPr>
            </w:pPr>
            <w:r>
              <w:rPr>
                <w:sz w:val="20"/>
                <w:szCs w:val="20"/>
                <w:lang w:eastAsia="en-US"/>
              </w:rPr>
              <w:t>129</w:t>
            </w:r>
          </w:p>
        </w:tc>
        <w:tc>
          <w:tcPr>
            <w:tcW w:w="850" w:type="dxa"/>
          </w:tcPr>
          <w:p w14:paraId="30EA56D2" w14:textId="6A964A50" w:rsidR="00664A45" w:rsidRPr="005744FC" w:rsidRDefault="00664A45" w:rsidP="008955EC">
            <w:pPr>
              <w:rPr>
                <w:b/>
                <w:sz w:val="20"/>
                <w:szCs w:val="20"/>
                <w:lang w:eastAsia="en-US"/>
              </w:rPr>
            </w:pPr>
            <w:r w:rsidRPr="005744FC">
              <w:rPr>
                <w:b/>
                <w:sz w:val="20"/>
                <w:szCs w:val="20"/>
                <w:lang w:eastAsia="en-US"/>
              </w:rPr>
              <w:t>0,</w:t>
            </w:r>
            <w:r>
              <w:rPr>
                <w:b/>
                <w:sz w:val="20"/>
                <w:szCs w:val="20"/>
                <w:lang w:eastAsia="en-US"/>
              </w:rPr>
              <w:t>230</w:t>
            </w:r>
          </w:p>
        </w:tc>
        <w:tc>
          <w:tcPr>
            <w:tcW w:w="1276" w:type="dxa"/>
          </w:tcPr>
          <w:p w14:paraId="29117B00" w14:textId="6E274D20" w:rsidR="00664A45" w:rsidRPr="00FE0875" w:rsidRDefault="00664A45" w:rsidP="008955EC">
            <w:pPr>
              <w:rPr>
                <w:sz w:val="20"/>
                <w:szCs w:val="20"/>
                <w:lang w:eastAsia="en-US"/>
              </w:rPr>
            </w:pPr>
            <w:r>
              <w:rPr>
                <w:sz w:val="20"/>
                <w:szCs w:val="20"/>
                <w:lang w:eastAsia="en-US"/>
              </w:rPr>
              <w:t>0,240</w:t>
            </w:r>
          </w:p>
        </w:tc>
        <w:tc>
          <w:tcPr>
            <w:tcW w:w="1418" w:type="dxa"/>
          </w:tcPr>
          <w:p w14:paraId="1EA87822" w14:textId="6243F042" w:rsidR="00664A45" w:rsidRPr="00FE0875" w:rsidRDefault="00664A45" w:rsidP="008955EC">
            <w:pPr>
              <w:rPr>
                <w:sz w:val="20"/>
                <w:szCs w:val="20"/>
                <w:lang w:eastAsia="en-US"/>
              </w:rPr>
            </w:pPr>
            <w:r>
              <w:rPr>
                <w:sz w:val="20"/>
                <w:szCs w:val="20"/>
                <w:lang w:eastAsia="en-US"/>
              </w:rPr>
              <w:t>0,199</w:t>
            </w:r>
          </w:p>
        </w:tc>
        <w:tc>
          <w:tcPr>
            <w:tcW w:w="850" w:type="dxa"/>
          </w:tcPr>
          <w:p w14:paraId="40156E9E" w14:textId="2F600FCC" w:rsidR="00664A45" w:rsidRPr="00FE0875" w:rsidRDefault="00664A45" w:rsidP="008955EC">
            <w:pPr>
              <w:rPr>
                <w:sz w:val="20"/>
                <w:szCs w:val="20"/>
                <w:lang w:eastAsia="en-US"/>
              </w:rPr>
            </w:pPr>
            <w:r>
              <w:rPr>
                <w:sz w:val="20"/>
                <w:szCs w:val="20"/>
                <w:lang w:eastAsia="en-US"/>
              </w:rPr>
              <w:t>-0,154</w:t>
            </w:r>
          </w:p>
        </w:tc>
        <w:tc>
          <w:tcPr>
            <w:tcW w:w="992" w:type="dxa"/>
          </w:tcPr>
          <w:p w14:paraId="11417B11" w14:textId="3C4B7EA7" w:rsidR="00664A45" w:rsidRPr="00FE0875" w:rsidRDefault="00664A45" w:rsidP="008955EC">
            <w:pPr>
              <w:rPr>
                <w:sz w:val="20"/>
                <w:szCs w:val="20"/>
                <w:lang w:eastAsia="en-US"/>
              </w:rPr>
            </w:pPr>
            <w:r>
              <w:rPr>
                <w:sz w:val="20"/>
                <w:szCs w:val="20"/>
                <w:lang w:eastAsia="en-US"/>
              </w:rPr>
              <w:t>0,635</w:t>
            </w:r>
          </w:p>
        </w:tc>
      </w:tr>
      <w:tr w:rsidR="00664A45" w14:paraId="448244E1" w14:textId="77777777" w:rsidTr="008955EC">
        <w:tc>
          <w:tcPr>
            <w:tcW w:w="1227" w:type="dxa"/>
            <w:vMerge/>
          </w:tcPr>
          <w:p w14:paraId="5F3EEBF0" w14:textId="77777777" w:rsidR="00664A45" w:rsidRPr="00FE0875" w:rsidRDefault="00664A45" w:rsidP="008955EC">
            <w:pPr>
              <w:rPr>
                <w:sz w:val="20"/>
                <w:szCs w:val="20"/>
                <w:lang w:eastAsia="en-US"/>
              </w:rPr>
            </w:pPr>
          </w:p>
        </w:tc>
        <w:tc>
          <w:tcPr>
            <w:tcW w:w="1369" w:type="dxa"/>
          </w:tcPr>
          <w:p w14:paraId="0BEE3FEA" w14:textId="77777777" w:rsidR="00664A45" w:rsidRPr="00FE0875" w:rsidRDefault="00664A45" w:rsidP="008955EC">
            <w:pPr>
              <w:rPr>
                <w:sz w:val="20"/>
                <w:szCs w:val="20"/>
                <w:lang w:eastAsia="en-US"/>
              </w:rPr>
            </w:pPr>
            <w:r w:rsidRPr="00FE0875">
              <w:rPr>
                <w:sz w:val="20"/>
                <w:szCs w:val="20"/>
                <w:lang w:eastAsia="en-US"/>
              </w:rPr>
              <w:t xml:space="preserve">Geen gelijke variantie aangenomen </w:t>
            </w:r>
          </w:p>
        </w:tc>
        <w:tc>
          <w:tcPr>
            <w:tcW w:w="1396" w:type="dxa"/>
            <w:gridSpan w:val="2"/>
          </w:tcPr>
          <w:p w14:paraId="4E16B2CC" w14:textId="77777777" w:rsidR="00664A45" w:rsidRPr="00FE0875" w:rsidRDefault="00664A45" w:rsidP="008955EC">
            <w:pPr>
              <w:rPr>
                <w:sz w:val="20"/>
                <w:szCs w:val="20"/>
                <w:lang w:eastAsia="en-US"/>
              </w:rPr>
            </w:pPr>
          </w:p>
        </w:tc>
        <w:tc>
          <w:tcPr>
            <w:tcW w:w="829" w:type="dxa"/>
          </w:tcPr>
          <w:p w14:paraId="57D61E30" w14:textId="5CC43DE1" w:rsidR="00664A45" w:rsidRPr="00FE0875" w:rsidRDefault="00664A45" w:rsidP="008955EC">
            <w:pPr>
              <w:rPr>
                <w:sz w:val="20"/>
                <w:szCs w:val="20"/>
                <w:lang w:eastAsia="en-US"/>
              </w:rPr>
            </w:pPr>
            <w:r>
              <w:rPr>
                <w:sz w:val="20"/>
                <w:szCs w:val="20"/>
                <w:lang w:eastAsia="en-US"/>
              </w:rPr>
              <w:t>1,207</w:t>
            </w:r>
          </w:p>
        </w:tc>
        <w:tc>
          <w:tcPr>
            <w:tcW w:w="992" w:type="dxa"/>
          </w:tcPr>
          <w:p w14:paraId="4C510EB9" w14:textId="6DF13852" w:rsidR="00664A45" w:rsidRPr="00FE0875" w:rsidRDefault="00664A45" w:rsidP="008955EC">
            <w:pPr>
              <w:rPr>
                <w:sz w:val="20"/>
                <w:szCs w:val="20"/>
                <w:lang w:eastAsia="en-US"/>
              </w:rPr>
            </w:pPr>
            <w:r>
              <w:rPr>
                <w:sz w:val="20"/>
                <w:szCs w:val="20"/>
                <w:lang w:eastAsia="en-US"/>
              </w:rPr>
              <w:t>128,987</w:t>
            </w:r>
          </w:p>
        </w:tc>
        <w:tc>
          <w:tcPr>
            <w:tcW w:w="850" w:type="dxa"/>
          </w:tcPr>
          <w:p w14:paraId="5CAEAFA3" w14:textId="392C63B8" w:rsidR="00664A45" w:rsidRPr="00FE0875" w:rsidRDefault="00664A45" w:rsidP="008955EC">
            <w:pPr>
              <w:rPr>
                <w:sz w:val="20"/>
                <w:szCs w:val="20"/>
                <w:lang w:eastAsia="en-US"/>
              </w:rPr>
            </w:pPr>
            <w:r>
              <w:rPr>
                <w:sz w:val="20"/>
                <w:szCs w:val="20"/>
                <w:lang w:eastAsia="en-US"/>
              </w:rPr>
              <w:t>0,230</w:t>
            </w:r>
          </w:p>
        </w:tc>
        <w:tc>
          <w:tcPr>
            <w:tcW w:w="1276" w:type="dxa"/>
          </w:tcPr>
          <w:p w14:paraId="3494F7A7" w14:textId="535241E0" w:rsidR="00664A45" w:rsidRPr="00FE0875" w:rsidRDefault="00664A45" w:rsidP="008955EC">
            <w:pPr>
              <w:rPr>
                <w:sz w:val="20"/>
                <w:szCs w:val="20"/>
                <w:lang w:eastAsia="en-US"/>
              </w:rPr>
            </w:pPr>
            <w:r>
              <w:rPr>
                <w:sz w:val="20"/>
                <w:szCs w:val="20"/>
                <w:lang w:eastAsia="en-US"/>
              </w:rPr>
              <w:t>0,240</w:t>
            </w:r>
          </w:p>
        </w:tc>
        <w:tc>
          <w:tcPr>
            <w:tcW w:w="1418" w:type="dxa"/>
          </w:tcPr>
          <w:p w14:paraId="51ED89AC" w14:textId="18B1E99B" w:rsidR="00664A45" w:rsidRPr="00FE0875" w:rsidRDefault="00664A45" w:rsidP="008955EC">
            <w:pPr>
              <w:rPr>
                <w:sz w:val="20"/>
                <w:szCs w:val="20"/>
                <w:lang w:eastAsia="en-US"/>
              </w:rPr>
            </w:pPr>
            <w:r>
              <w:rPr>
                <w:sz w:val="20"/>
                <w:szCs w:val="20"/>
                <w:lang w:eastAsia="en-US"/>
              </w:rPr>
              <w:t>0,199</w:t>
            </w:r>
          </w:p>
        </w:tc>
        <w:tc>
          <w:tcPr>
            <w:tcW w:w="850" w:type="dxa"/>
          </w:tcPr>
          <w:p w14:paraId="20C77AAE" w14:textId="65F90410" w:rsidR="00664A45" w:rsidRPr="00FE0875" w:rsidRDefault="00664A45" w:rsidP="008955EC">
            <w:pPr>
              <w:rPr>
                <w:sz w:val="20"/>
                <w:szCs w:val="20"/>
                <w:lang w:eastAsia="en-US"/>
              </w:rPr>
            </w:pPr>
            <w:r>
              <w:rPr>
                <w:sz w:val="20"/>
                <w:szCs w:val="20"/>
                <w:lang w:eastAsia="en-US"/>
              </w:rPr>
              <w:t>-0,154</w:t>
            </w:r>
          </w:p>
        </w:tc>
        <w:tc>
          <w:tcPr>
            <w:tcW w:w="992" w:type="dxa"/>
          </w:tcPr>
          <w:p w14:paraId="1FBA2DF8" w14:textId="1502C31E" w:rsidR="00664A45" w:rsidRPr="00FE0875" w:rsidRDefault="00664A45" w:rsidP="008955EC">
            <w:pPr>
              <w:rPr>
                <w:sz w:val="20"/>
                <w:szCs w:val="20"/>
                <w:lang w:eastAsia="en-US"/>
              </w:rPr>
            </w:pPr>
            <w:r>
              <w:rPr>
                <w:sz w:val="20"/>
                <w:szCs w:val="20"/>
                <w:lang w:eastAsia="en-US"/>
              </w:rPr>
              <w:t>0,635</w:t>
            </w:r>
          </w:p>
        </w:tc>
      </w:tr>
    </w:tbl>
    <w:p w14:paraId="7636F855" w14:textId="27787FFC" w:rsidR="001431F1" w:rsidRPr="00303E88" w:rsidRDefault="001431F1" w:rsidP="001431F1">
      <w:pPr>
        <w:spacing w:line="360" w:lineRule="auto"/>
        <w:jc w:val="both"/>
        <w:rPr>
          <w:lang w:eastAsia="en-US"/>
        </w:rPr>
      </w:pPr>
      <w:r>
        <w:rPr>
          <w:lang w:eastAsia="en-US"/>
        </w:rPr>
        <w:t>Zoals te zien is in tabel 9 zal naar aanleiding van de Levene’s Test de bovenste rij worden gebruikt voor de analyse omdat de significantiewaarde boven de 0</w:t>
      </w:r>
      <w:r w:rsidR="00981959">
        <w:rPr>
          <w:lang w:eastAsia="en-US"/>
        </w:rPr>
        <w:t>,</w:t>
      </w:r>
      <w:r>
        <w:rPr>
          <w:lang w:eastAsia="en-US"/>
        </w:rPr>
        <w:t>05 ligt (</w:t>
      </w:r>
      <w:r w:rsidR="00981959">
        <w:rPr>
          <w:lang w:eastAsia="en-US"/>
        </w:rPr>
        <w:t>s</w:t>
      </w:r>
      <w:r>
        <w:rPr>
          <w:lang w:eastAsia="en-US"/>
        </w:rPr>
        <w:t>ig.= 0</w:t>
      </w:r>
      <w:r w:rsidR="00981959">
        <w:rPr>
          <w:lang w:eastAsia="en-US"/>
        </w:rPr>
        <w:t>,</w:t>
      </w:r>
      <w:r>
        <w:rPr>
          <w:lang w:eastAsia="en-US"/>
        </w:rPr>
        <w:t>509). Er kan worden aangenomen dat de variantie van de twee groepen (stabiel en instabiel) gelijk zijn. De significantie behorend bij de t-toets is in dit geval 0</w:t>
      </w:r>
      <w:r w:rsidR="00981959">
        <w:rPr>
          <w:lang w:eastAsia="en-US"/>
        </w:rPr>
        <w:t>,</w:t>
      </w:r>
      <w:r>
        <w:rPr>
          <w:lang w:eastAsia="en-US"/>
        </w:rPr>
        <w:t>230 wat betekent dat de toets niet significant is. In het geval van ‘bereidheid tot meedoen’ kan de nulhypothese worden verworpen. Dit betekent dat er geen significante verschillen zijn tussen de gemiddelden van instabiele en stabiele vignetten</w:t>
      </w:r>
      <w:r w:rsidR="007D74F3">
        <w:rPr>
          <w:lang w:eastAsia="en-US"/>
        </w:rPr>
        <w:t xml:space="preserve">: de bereidheid tot meedoen zal niet worden beïnvloed door het verschil in instabiele of stabiele situaties. </w:t>
      </w:r>
      <w:r>
        <w:rPr>
          <w:lang w:eastAsia="en-US"/>
        </w:rPr>
        <w:t xml:space="preserve"> </w:t>
      </w:r>
    </w:p>
    <w:p w14:paraId="35E1C665" w14:textId="54D2AE67" w:rsidR="001431F1" w:rsidRDefault="001431F1" w:rsidP="00655881">
      <w:pPr>
        <w:spacing w:line="360" w:lineRule="auto"/>
        <w:ind w:firstLine="708"/>
        <w:jc w:val="both"/>
        <w:rPr>
          <w:lang w:eastAsia="en-US"/>
        </w:rPr>
      </w:pPr>
      <w:r>
        <w:rPr>
          <w:lang w:eastAsia="en-US"/>
        </w:rPr>
        <w:t xml:space="preserve">Voor de volledigheid is in onderstaande tabel 8 de gemiddelde bereidheid van alle vier de vignetten (E tot en met H) getoond. De gemiddelden van de vignetten E en F (stabiele situaties) liggen beduidend hoger dan de gemiddelden van de vignetten G en H (instabiele situaties). </w:t>
      </w:r>
      <w:r w:rsidR="00655881">
        <w:rPr>
          <w:lang w:eastAsia="en-US"/>
        </w:rPr>
        <w:t xml:space="preserve"> </w:t>
      </w:r>
    </w:p>
    <w:p w14:paraId="372C48C8" w14:textId="6D6C7B46" w:rsidR="004736E6" w:rsidRDefault="004736E6" w:rsidP="004736E6"/>
    <w:p w14:paraId="75C20D89" w14:textId="3AB9D966" w:rsidR="004736E6" w:rsidRPr="004736E6" w:rsidRDefault="008F2BEB" w:rsidP="004736E6">
      <w:pPr>
        <w:spacing w:line="360" w:lineRule="auto"/>
        <w:ind w:firstLine="708"/>
        <w:jc w:val="both"/>
        <w:rPr>
          <w:i/>
          <w:sz w:val="20"/>
          <w:szCs w:val="20"/>
          <w:lang w:eastAsia="en-US"/>
        </w:rPr>
      </w:pPr>
      <w:r>
        <w:rPr>
          <w:i/>
          <w:sz w:val="20"/>
          <w:szCs w:val="20"/>
        </w:rPr>
        <w:t xml:space="preserve">               </w:t>
      </w:r>
      <w:r w:rsidR="004736E6" w:rsidRPr="004736E6">
        <w:rPr>
          <w:i/>
          <w:sz w:val="20"/>
          <w:szCs w:val="20"/>
        </w:rPr>
        <w:t xml:space="preserve">Tabel 10: </w:t>
      </w:r>
      <w:r w:rsidR="004736E6" w:rsidRPr="004736E6">
        <w:rPr>
          <w:i/>
          <w:sz w:val="20"/>
          <w:szCs w:val="20"/>
          <w:lang w:eastAsia="en-US"/>
        </w:rPr>
        <w:t>Gemiddelde bereidheid om mee te praten</w:t>
      </w:r>
    </w:p>
    <w:tbl>
      <w:tblPr>
        <w:tblStyle w:val="Tabelraster"/>
        <w:tblW w:w="0" w:type="auto"/>
        <w:tblInd w:w="1458" w:type="dxa"/>
        <w:tblLook w:val="04A0" w:firstRow="1" w:lastRow="0" w:firstColumn="1" w:lastColumn="0" w:noHBand="0" w:noVBand="1"/>
      </w:tblPr>
      <w:tblGrid>
        <w:gridCol w:w="1418"/>
        <w:gridCol w:w="1700"/>
        <w:gridCol w:w="1560"/>
        <w:gridCol w:w="1559"/>
      </w:tblGrid>
      <w:tr w:rsidR="00541718" w:rsidRPr="009B396D" w14:paraId="668778BD" w14:textId="77777777" w:rsidTr="008F2BEB">
        <w:tc>
          <w:tcPr>
            <w:tcW w:w="6237" w:type="dxa"/>
            <w:gridSpan w:val="4"/>
            <w:shd w:val="clear" w:color="auto" w:fill="E7E6E6" w:themeFill="background2"/>
          </w:tcPr>
          <w:p w14:paraId="78A17EB9" w14:textId="77777777" w:rsidR="00541718" w:rsidRPr="00844B98" w:rsidRDefault="00541718" w:rsidP="008955EC">
            <w:pPr>
              <w:spacing w:line="360" w:lineRule="auto"/>
              <w:jc w:val="center"/>
              <w:rPr>
                <w:b/>
                <w:sz w:val="22"/>
                <w:szCs w:val="22"/>
                <w:lang w:eastAsia="en-US"/>
              </w:rPr>
            </w:pPr>
            <w:r w:rsidRPr="00844B98">
              <w:rPr>
                <w:b/>
                <w:sz w:val="22"/>
                <w:szCs w:val="22"/>
                <w:lang w:eastAsia="en-US"/>
              </w:rPr>
              <w:t>Bereidheid om mee te doen</w:t>
            </w:r>
          </w:p>
        </w:tc>
      </w:tr>
      <w:tr w:rsidR="00541718" w14:paraId="4AFD450F" w14:textId="77777777" w:rsidTr="008F2BEB">
        <w:tc>
          <w:tcPr>
            <w:tcW w:w="1418" w:type="dxa"/>
          </w:tcPr>
          <w:p w14:paraId="762FDC79" w14:textId="77777777" w:rsidR="00541718" w:rsidRPr="00844B98" w:rsidRDefault="00541718" w:rsidP="008955EC">
            <w:pPr>
              <w:spacing w:line="360" w:lineRule="auto"/>
              <w:jc w:val="both"/>
              <w:rPr>
                <w:sz w:val="20"/>
                <w:szCs w:val="20"/>
                <w:lang w:eastAsia="en-US"/>
              </w:rPr>
            </w:pPr>
            <w:r w:rsidRPr="00844B98">
              <w:rPr>
                <w:sz w:val="20"/>
                <w:szCs w:val="20"/>
                <w:lang w:eastAsia="en-US"/>
              </w:rPr>
              <w:t>Scenario</w:t>
            </w:r>
          </w:p>
        </w:tc>
        <w:tc>
          <w:tcPr>
            <w:tcW w:w="1700" w:type="dxa"/>
          </w:tcPr>
          <w:p w14:paraId="252A0ACA" w14:textId="77777777" w:rsidR="00541718" w:rsidRPr="00844B98" w:rsidRDefault="00541718" w:rsidP="008955EC">
            <w:pPr>
              <w:spacing w:line="360" w:lineRule="auto"/>
              <w:jc w:val="center"/>
              <w:rPr>
                <w:sz w:val="20"/>
                <w:szCs w:val="20"/>
                <w:lang w:eastAsia="en-US"/>
              </w:rPr>
            </w:pPr>
            <w:r w:rsidRPr="00844B98">
              <w:rPr>
                <w:sz w:val="20"/>
                <w:szCs w:val="20"/>
                <w:lang w:eastAsia="en-US"/>
              </w:rPr>
              <w:t>Gemiddelde</w:t>
            </w:r>
          </w:p>
        </w:tc>
        <w:tc>
          <w:tcPr>
            <w:tcW w:w="1560" w:type="dxa"/>
          </w:tcPr>
          <w:p w14:paraId="58ECB289" w14:textId="77777777" w:rsidR="00541718" w:rsidRPr="00844B98" w:rsidRDefault="00541718" w:rsidP="008955EC">
            <w:pPr>
              <w:spacing w:line="360" w:lineRule="auto"/>
              <w:jc w:val="center"/>
              <w:rPr>
                <w:sz w:val="20"/>
                <w:szCs w:val="20"/>
                <w:lang w:eastAsia="en-US"/>
              </w:rPr>
            </w:pPr>
            <w:r w:rsidRPr="00844B98">
              <w:rPr>
                <w:sz w:val="20"/>
                <w:szCs w:val="20"/>
                <w:lang w:eastAsia="en-US"/>
              </w:rPr>
              <w:t>N</w:t>
            </w:r>
          </w:p>
        </w:tc>
        <w:tc>
          <w:tcPr>
            <w:tcW w:w="1559" w:type="dxa"/>
          </w:tcPr>
          <w:p w14:paraId="0B8A12BB" w14:textId="77777777" w:rsidR="00541718" w:rsidRPr="00844B98" w:rsidRDefault="00541718" w:rsidP="008955EC">
            <w:pPr>
              <w:spacing w:line="360" w:lineRule="auto"/>
              <w:jc w:val="center"/>
              <w:rPr>
                <w:sz w:val="20"/>
                <w:szCs w:val="20"/>
                <w:lang w:eastAsia="en-US"/>
              </w:rPr>
            </w:pPr>
            <w:r w:rsidRPr="00844B98">
              <w:rPr>
                <w:sz w:val="20"/>
                <w:szCs w:val="20"/>
                <w:lang w:eastAsia="en-US"/>
              </w:rPr>
              <w:t>Standaard deviatie</w:t>
            </w:r>
          </w:p>
        </w:tc>
      </w:tr>
      <w:tr w:rsidR="00541718" w14:paraId="68C2A331" w14:textId="77777777" w:rsidTr="008F2BEB">
        <w:tc>
          <w:tcPr>
            <w:tcW w:w="1418" w:type="dxa"/>
          </w:tcPr>
          <w:p w14:paraId="714F21F8" w14:textId="77777777" w:rsidR="00541718" w:rsidRPr="004736E6" w:rsidRDefault="00541718" w:rsidP="008955EC">
            <w:pPr>
              <w:spacing w:line="360" w:lineRule="auto"/>
              <w:jc w:val="both"/>
              <w:rPr>
                <w:lang w:eastAsia="en-US"/>
              </w:rPr>
            </w:pPr>
            <w:r w:rsidRPr="004736E6">
              <w:rPr>
                <w:lang w:eastAsia="en-US"/>
              </w:rPr>
              <w:t>I</w:t>
            </w:r>
          </w:p>
        </w:tc>
        <w:tc>
          <w:tcPr>
            <w:tcW w:w="1700" w:type="dxa"/>
          </w:tcPr>
          <w:p w14:paraId="03D718EA" w14:textId="77777777" w:rsidR="00541718" w:rsidRPr="00844B98" w:rsidRDefault="00541718" w:rsidP="004736E6">
            <w:pPr>
              <w:spacing w:line="360" w:lineRule="auto"/>
              <w:jc w:val="center"/>
              <w:rPr>
                <w:sz w:val="20"/>
                <w:szCs w:val="20"/>
                <w:lang w:eastAsia="en-US"/>
              </w:rPr>
            </w:pPr>
            <w:r w:rsidRPr="00844B98">
              <w:rPr>
                <w:sz w:val="20"/>
                <w:szCs w:val="20"/>
                <w:lang w:eastAsia="en-US"/>
              </w:rPr>
              <w:t>3,59</w:t>
            </w:r>
          </w:p>
        </w:tc>
        <w:tc>
          <w:tcPr>
            <w:tcW w:w="1560" w:type="dxa"/>
          </w:tcPr>
          <w:p w14:paraId="6DE3792F" w14:textId="77777777" w:rsidR="00541718" w:rsidRPr="00844B98" w:rsidRDefault="00541718" w:rsidP="004736E6">
            <w:pPr>
              <w:spacing w:line="360" w:lineRule="auto"/>
              <w:jc w:val="center"/>
              <w:rPr>
                <w:sz w:val="20"/>
                <w:szCs w:val="20"/>
                <w:lang w:eastAsia="en-US"/>
              </w:rPr>
            </w:pPr>
            <w:r w:rsidRPr="00844B98">
              <w:rPr>
                <w:sz w:val="20"/>
                <w:szCs w:val="20"/>
                <w:lang w:eastAsia="en-US"/>
              </w:rPr>
              <w:t>34</w:t>
            </w:r>
          </w:p>
        </w:tc>
        <w:tc>
          <w:tcPr>
            <w:tcW w:w="1559" w:type="dxa"/>
          </w:tcPr>
          <w:p w14:paraId="4AACF869" w14:textId="77777777" w:rsidR="00541718" w:rsidRPr="00844B98" w:rsidRDefault="00541718" w:rsidP="004736E6">
            <w:pPr>
              <w:spacing w:line="360" w:lineRule="auto"/>
              <w:jc w:val="center"/>
              <w:rPr>
                <w:sz w:val="20"/>
                <w:szCs w:val="20"/>
                <w:lang w:eastAsia="en-US"/>
              </w:rPr>
            </w:pPr>
            <w:r w:rsidRPr="00844B98">
              <w:rPr>
                <w:sz w:val="20"/>
                <w:szCs w:val="20"/>
                <w:lang w:eastAsia="en-US"/>
              </w:rPr>
              <w:t>1,184</w:t>
            </w:r>
          </w:p>
        </w:tc>
      </w:tr>
      <w:tr w:rsidR="00541718" w14:paraId="551E74C6" w14:textId="77777777" w:rsidTr="008F2BEB">
        <w:tc>
          <w:tcPr>
            <w:tcW w:w="1418" w:type="dxa"/>
          </w:tcPr>
          <w:p w14:paraId="0DFB80D8" w14:textId="77777777" w:rsidR="00541718" w:rsidRPr="004736E6" w:rsidRDefault="00541718" w:rsidP="008955EC">
            <w:pPr>
              <w:spacing w:line="360" w:lineRule="auto"/>
              <w:jc w:val="both"/>
              <w:rPr>
                <w:lang w:eastAsia="en-US"/>
              </w:rPr>
            </w:pPr>
            <w:r w:rsidRPr="004736E6">
              <w:rPr>
                <w:lang w:eastAsia="en-US"/>
              </w:rPr>
              <w:t>J</w:t>
            </w:r>
          </w:p>
        </w:tc>
        <w:tc>
          <w:tcPr>
            <w:tcW w:w="1700" w:type="dxa"/>
          </w:tcPr>
          <w:p w14:paraId="048AA37B" w14:textId="77777777" w:rsidR="00541718" w:rsidRPr="00844B98" w:rsidRDefault="00541718" w:rsidP="004736E6">
            <w:pPr>
              <w:spacing w:line="360" w:lineRule="auto"/>
              <w:jc w:val="center"/>
              <w:rPr>
                <w:sz w:val="20"/>
                <w:szCs w:val="20"/>
                <w:lang w:eastAsia="en-US"/>
              </w:rPr>
            </w:pPr>
            <w:r w:rsidRPr="00844B98">
              <w:rPr>
                <w:sz w:val="20"/>
                <w:szCs w:val="20"/>
                <w:lang w:eastAsia="en-US"/>
              </w:rPr>
              <w:t>3,83</w:t>
            </w:r>
          </w:p>
        </w:tc>
        <w:tc>
          <w:tcPr>
            <w:tcW w:w="1560" w:type="dxa"/>
          </w:tcPr>
          <w:p w14:paraId="55AE6453" w14:textId="77777777" w:rsidR="00541718" w:rsidRPr="00844B98" w:rsidRDefault="00541718" w:rsidP="004736E6">
            <w:pPr>
              <w:spacing w:line="360" w:lineRule="auto"/>
              <w:jc w:val="center"/>
              <w:rPr>
                <w:sz w:val="20"/>
                <w:szCs w:val="20"/>
                <w:lang w:eastAsia="en-US"/>
              </w:rPr>
            </w:pPr>
            <w:r w:rsidRPr="00844B98">
              <w:rPr>
                <w:sz w:val="20"/>
                <w:szCs w:val="20"/>
                <w:lang w:eastAsia="en-US"/>
              </w:rPr>
              <w:t>30</w:t>
            </w:r>
          </w:p>
        </w:tc>
        <w:tc>
          <w:tcPr>
            <w:tcW w:w="1559" w:type="dxa"/>
          </w:tcPr>
          <w:p w14:paraId="1E4B984D" w14:textId="77777777" w:rsidR="00541718" w:rsidRPr="00844B98" w:rsidRDefault="00541718" w:rsidP="004736E6">
            <w:pPr>
              <w:spacing w:line="360" w:lineRule="auto"/>
              <w:jc w:val="center"/>
              <w:rPr>
                <w:sz w:val="20"/>
                <w:szCs w:val="20"/>
                <w:lang w:eastAsia="en-US"/>
              </w:rPr>
            </w:pPr>
            <w:r w:rsidRPr="00844B98">
              <w:rPr>
                <w:sz w:val="20"/>
                <w:szCs w:val="20"/>
                <w:lang w:eastAsia="en-US"/>
              </w:rPr>
              <w:t>1,020</w:t>
            </w:r>
          </w:p>
        </w:tc>
      </w:tr>
      <w:tr w:rsidR="00541718" w14:paraId="0460CA51" w14:textId="77777777" w:rsidTr="008F2BEB">
        <w:tc>
          <w:tcPr>
            <w:tcW w:w="1418" w:type="dxa"/>
          </w:tcPr>
          <w:p w14:paraId="0C72AF9E" w14:textId="77777777" w:rsidR="00541718" w:rsidRPr="004736E6" w:rsidRDefault="00541718" w:rsidP="008955EC">
            <w:pPr>
              <w:spacing w:line="360" w:lineRule="auto"/>
              <w:jc w:val="both"/>
              <w:rPr>
                <w:lang w:eastAsia="en-US"/>
              </w:rPr>
            </w:pPr>
            <w:r w:rsidRPr="004736E6">
              <w:rPr>
                <w:lang w:eastAsia="en-US"/>
              </w:rPr>
              <w:t>K</w:t>
            </w:r>
          </w:p>
        </w:tc>
        <w:tc>
          <w:tcPr>
            <w:tcW w:w="1700" w:type="dxa"/>
          </w:tcPr>
          <w:p w14:paraId="26C7F227" w14:textId="77777777" w:rsidR="00541718" w:rsidRPr="00844B98" w:rsidRDefault="00541718" w:rsidP="004736E6">
            <w:pPr>
              <w:spacing w:line="360" w:lineRule="auto"/>
              <w:jc w:val="center"/>
              <w:rPr>
                <w:sz w:val="20"/>
                <w:szCs w:val="20"/>
                <w:lang w:eastAsia="en-US"/>
              </w:rPr>
            </w:pPr>
            <w:r w:rsidRPr="00844B98">
              <w:rPr>
                <w:sz w:val="20"/>
                <w:szCs w:val="20"/>
                <w:lang w:eastAsia="en-US"/>
              </w:rPr>
              <w:t>3,49</w:t>
            </w:r>
          </w:p>
        </w:tc>
        <w:tc>
          <w:tcPr>
            <w:tcW w:w="1560" w:type="dxa"/>
          </w:tcPr>
          <w:p w14:paraId="5FA18D05" w14:textId="77777777" w:rsidR="00541718" w:rsidRPr="00844B98" w:rsidRDefault="00541718" w:rsidP="004736E6">
            <w:pPr>
              <w:spacing w:line="360" w:lineRule="auto"/>
              <w:jc w:val="center"/>
              <w:rPr>
                <w:sz w:val="20"/>
                <w:szCs w:val="20"/>
                <w:lang w:eastAsia="en-US"/>
              </w:rPr>
            </w:pPr>
            <w:r w:rsidRPr="00844B98">
              <w:rPr>
                <w:sz w:val="20"/>
                <w:szCs w:val="20"/>
                <w:lang w:eastAsia="en-US"/>
              </w:rPr>
              <w:t>37</w:t>
            </w:r>
          </w:p>
        </w:tc>
        <w:tc>
          <w:tcPr>
            <w:tcW w:w="1559" w:type="dxa"/>
          </w:tcPr>
          <w:p w14:paraId="53ABE443" w14:textId="77777777" w:rsidR="00541718" w:rsidRPr="00844B98" w:rsidRDefault="00541718" w:rsidP="004736E6">
            <w:pPr>
              <w:spacing w:line="360" w:lineRule="auto"/>
              <w:jc w:val="center"/>
              <w:rPr>
                <w:sz w:val="20"/>
                <w:szCs w:val="20"/>
                <w:lang w:eastAsia="en-US"/>
              </w:rPr>
            </w:pPr>
            <w:r w:rsidRPr="00844B98">
              <w:rPr>
                <w:sz w:val="20"/>
                <w:szCs w:val="20"/>
                <w:lang w:eastAsia="en-US"/>
              </w:rPr>
              <w:t>1,193</w:t>
            </w:r>
          </w:p>
        </w:tc>
      </w:tr>
      <w:tr w:rsidR="00541718" w14:paraId="40177EF3" w14:textId="77777777" w:rsidTr="008F2BEB">
        <w:tc>
          <w:tcPr>
            <w:tcW w:w="1418" w:type="dxa"/>
          </w:tcPr>
          <w:p w14:paraId="103E2F17" w14:textId="77777777" w:rsidR="00541718" w:rsidRPr="004736E6" w:rsidRDefault="00541718" w:rsidP="008955EC">
            <w:pPr>
              <w:spacing w:line="360" w:lineRule="auto"/>
              <w:jc w:val="both"/>
              <w:rPr>
                <w:lang w:eastAsia="en-US"/>
              </w:rPr>
            </w:pPr>
            <w:r w:rsidRPr="004736E6">
              <w:rPr>
                <w:lang w:eastAsia="en-US"/>
              </w:rPr>
              <w:t>L</w:t>
            </w:r>
          </w:p>
        </w:tc>
        <w:tc>
          <w:tcPr>
            <w:tcW w:w="1700" w:type="dxa"/>
          </w:tcPr>
          <w:p w14:paraId="3CA13888" w14:textId="77777777" w:rsidR="00541718" w:rsidRPr="00844B98" w:rsidRDefault="00541718" w:rsidP="004736E6">
            <w:pPr>
              <w:spacing w:line="360" w:lineRule="auto"/>
              <w:jc w:val="center"/>
              <w:rPr>
                <w:sz w:val="20"/>
                <w:szCs w:val="20"/>
                <w:lang w:eastAsia="en-US"/>
              </w:rPr>
            </w:pPr>
            <w:r w:rsidRPr="00844B98">
              <w:rPr>
                <w:sz w:val="20"/>
                <w:szCs w:val="20"/>
                <w:lang w:eastAsia="en-US"/>
              </w:rPr>
              <w:t>3,43</w:t>
            </w:r>
          </w:p>
        </w:tc>
        <w:tc>
          <w:tcPr>
            <w:tcW w:w="1560" w:type="dxa"/>
          </w:tcPr>
          <w:p w14:paraId="10029592" w14:textId="77777777" w:rsidR="00541718" w:rsidRPr="00844B98" w:rsidRDefault="00541718" w:rsidP="004736E6">
            <w:pPr>
              <w:spacing w:line="360" w:lineRule="auto"/>
              <w:jc w:val="center"/>
              <w:rPr>
                <w:sz w:val="20"/>
                <w:szCs w:val="20"/>
                <w:lang w:eastAsia="en-US"/>
              </w:rPr>
            </w:pPr>
            <w:r w:rsidRPr="00844B98">
              <w:rPr>
                <w:sz w:val="20"/>
                <w:szCs w:val="20"/>
                <w:lang w:eastAsia="en-US"/>
              </w:rPr>
              <w:t>30</w:t>
            </w:r>
          </w:p>
        </w:tc>
        <w:tc>
          <w:tcPr>
            <w:tcW w:w="1559" w:type="dxa"/>
          </w:tcPr>
          <w:p w14:paraId="4E30C58D" w14:textId="77777777" w:rsidR="00541718" w:rsidRPr="00844B98" w:rsidRDefault="00541718" w:rsidP="004736E6">
            <w:pPr>
              <w:spacing w:line="360" w:lineRule="auto"/>
              <w:jc w:val="center"/>
              <w:rPr>
                <w:sz w:val="20"/>
                <w:szCs w:val="20"/>
                <w:lang w:eastAsia="en-US"/>
              </w:rPr>
            </w:pPr>
            <w:r w:rsidRPr="00844B98">
              <w:rPr>
                <w:sz w:val="20"/>
                <w:szCs w:val="20"/>
                <w:lang w:eastAsia="en-US"/>
              </w:rPr>
              <w:t>1,165</w:t>
            </w:r>
          </w:p>
        </w:tc>
      </w:tr>
      <w:tr w:rsidR="00541718" w14:paraId="42FF8323" w14:textId="77777777" w:rsidTr="008F2BEB">
        <w:tc>
          <w:tcPr>
            <w:tcW w:w="1418" w:type="dxa"/>
          </w:tcPr>
          <w:p w14:paraId="606E0A1D" w14:textId="77777777" w:rsidR="00541718" w:rsidRPr="00844B98" w:rsidRDefault="00541718" w:rsidP="008955EC">
            <w:pPr>
              <w:spacing w:line="360" w:lineRule="auto"/>
              <w:jc w:val="both"/>
              <w:rPr>
                <w:sz w:val="20"/>
                <w:szCs w:val="20"/>
                <w:lang w:eastAsia="en-US"/>
              </w:rPr>
            </w:pPr>
            <w:r w:rsidRPr="00844B98">
              <w:rPr>
                <w:sz w:val="20"/>
                <w:szCs w:val="20"/>
                <w:lang w:eastAsia="en-US"/>
              </w:rPr>
              <w:t>Totaal</w:t>
            </w:r>
          </w:p>
        </w:tc>
        <w:tc>
          <w:tcPr>
            <w:tcW w:w="1700" w:type="dxa"/>
          </w:tcPr>
          <w:p w14:paraId="7886F291" w14:textId="77777777" w:rsidR="00541718" w:rsidRPr="00844B98" w:rsidRDefault="00541718" w:rsidP="004736E6">
            <w:pPr>
              <w:spacing w:line="360" w:lineRule="auto"/>
              <w:jc w:val="center"/>
              <w:rPr>
                <w:sz w:val="20"/>
                <w:szCs w:val="20"/>
                <w:lang w:eastAsia="en-US"/>
              </w:rPr>
            </w:pPr>
            <w:r w:rsidRPr="00844B98">
              <w:rPr>
                <w:sz w:val="20"/>
                <w:szCs w:val="20"/>
                <w:lang w:eastAsia="en-US"/>
              </w:rPr>
              <w:t>3,58</w:t>
            </w:r>
          </w:p>
        </w:tc>
        <w:tc>
          <w:tcPr>
            <w:tcW w:w="1560" w:type="dxa"/>
          </w:tcPr>
          <w:p w14:paraId="6C14A46D" w14:textId="77777777" w:rsidR="00541718" w:rsidRPr="00844B98" w:rsidRDefault="00541718" w:rsidP="004736E6">
            <w:pPr>
              <w:spacing w:line="360" w:lineRule="auto"/>
              <w:jc w:val="center"/>
              <w:rPr>
                <w:sz w:val="20"/>
                <w:szCs w:val="20"/>
                <w:lang w:eastAsia="en-US"/>
              </w:rPr>
            </w:pPr>
            <w:r w:rsidRPr="00844B98">
              <w:rPr>
                <w:sz w:val="20"/>
                <w:szCs w:val="20"/>
                <w:lang w:eastAsia="en-US"/>
              </w:rPr>
              <w:t>131</w:t>
            </w:r>
          </w:p>
        </w:tc>
        <w:tc>
          <w:tcPr>
            <w:tcW w:w="1559" w:type="dxa"/>
          </w:tcPr>
          <w:p w14:paraId="6EF4DE42" w14:textId="77777777" w:rsidR="00541718" w:rsidRPr="00844B98" w:rsidRDefault="00541718" w:rsidP="004736E6">
            <w:pPr>
              <w:spacing w:line="360" w:lineRule="auto"/>
              <w:jc w:val="center"/>
              <w:rPr>
                <w:sz w:val="20"/>
                <w:szCs w:val="20"/>
                <w:lang w:eastAsia="en-US"/>
              </w:rPr>
            </w:pPr>
            <w:r w:rsidRPr="00844B98">
              <w:rPr>
                <w:sz w:val="20"/>
                <w:szCs w:val="20"/>
                <w:lang w:eastAsia="en-US"/>
              </w:rPr>
              <w:t>1,143</w:t>
            </w:r>
          </w:p>
        </w:tc>
      </w:tr>
    </w:tbl>
    <w:p w14:paraId="0D55C767" w14:textId="6E9DBEF5" w:rsidR="00FE0875" w:rsidRDefault="00FE0875" w:rsidP="00DE0836">
      <w:pPr>
        <w:spacing w:line="360" w:lineRule="auto"/>
        <w:jc w:val="both"/>
        <w:rPr>
          <w:b/>
          <w:color w:val="2F5496" w:themeColor="accent1" w:themeShade="BF"/>
          <w:sz w:val="28"/>
          <w:szCs w:val="28"/>
        </w:rPr>
      </w:pPr>
    </w:p>
    <w:p w14:paraId="5D77A894" w14:textId="00EBEDC7" w:rsidR="00C222A1" w:rsidRDefault="00C222A1" w:rsidP="00C222A1">
      <w:r>
        <w:br w:type="page"/>
      </w:r>
    </w:p>
    <w:p w14:paraId="4738D8CA" w14:textId="135B7A59" w:rsidR="00662886" w:rsidRDefault="00E61009" w:rsidP="00540567">
      <w:pPr>
        <w:pStyle w:val="Kop2"/>
        <w:spacing w:line="360" w:lineRule="auto"/>
        <w:jc w:val="both"/>
      </w:pPr>
      <w:bookmarkStart w:id="58" w:name="_Toc61707322"/>
      <w:r w:rsidRPr="00846AF5">
        <w:lastRenderedPageBreak/>
        <w:t>4.</w:t>
      </w:r>
      <w:r w:rsidR="00D86CC9">
        <w:t>3</w:t>
      </w:r>
      <w:r w:rsidRPr="00846AF5">
        <w:t xml:space="preserve">  </w:t>
      </w:r>
      <w:r w:rsidR="00662886" w:rsidRPr="00846AF5">
        <w:t>Lineaire regressieanalyse</w:t>
      </w:r>
      <w:bookmarkEnd w:id="58"/>
    </w:p>
    <w:p w14:paraId="19C235B5" w14:textId="2789A005" w:rsidR="002713C2" w:rsidRDefault="005574B2" w:rsidP="00677C75">
      <w:pPr>
        <w:spacing w:line="360" w:lineRule="auto"/>
        <w:jc w:val="both"/>
      </w:pPr>
      <w:r>
        <w:t xml:space="preserve">In </w:t>
      </w:r>
      <w:r w:rsidR="00540567">
        <w:t>de komende</w:t>
      </w:r>
      <w:r>
        <w:t xml:space="preserve"> paragraaf zullen de vierde en vijfde hypothese door middel van een lineaire regressieanalyse getoetst </w:t>
      </w:r>
      <w:r w:rsidR="00A57245">
        <w:t xml:space="preserve">en geanalyseerd </w:t>
      </w:r>
      <w:r>
        <w:t xml:space="preserve">worden. </w:t>
      </w:r>
      <w:r w:rsidR="005300C5">
        <w:t xml:space="preserve">Door middel van een </w:t>
      </w:r>
      <w:r w:rsidR="008B7C33">
        <w:t xml:space="preserve">meervoudige </w:t>
      </w:r>
      <w:r w:rsidR="005300C5">
        <w:t>regressieanalyse kan er uitspraak gedaan worden over de invloed van variabelen</w:t>
      </w:r>
      <w:r w:rsidR="008B7C33">
        <w:t xml:space="preserve"> op de afhankelijke variabele ‘bereidheid om te participeren’</w:t>
      </w:r>
      <w:r w:rsidR="005300C5">
        <w:t xml:space="preserve">, met mogelijk </w:t>
      </w:r>
      <w:r w:rsidR="005E5FB9">
        <w:t>een interactie-effect</w:t>
      </w:r>
      <w:r w:rsidR="005300C5">
        <w:t xml:space="preserve"> van twee moderatoren. </w:t>
      </w:r>
      <w:r w:rsidR="00C86C2F">
        <w:t xml:space="preserve">De analyses die hieronder worden getoond zullen per participatievorm getoetst worden. </w:t>
      </w:r>
      <w:r w:rsidR="00E86255">
        <w:t xml:space="preserve">De hypothesen worden aangenomen als de resultaten een waarde hebben van p &lt; 0.05. </w:t>
      </w:r>
    </w:p>
    <w:p w14:paraId="7DB4C51F" w14:textId="77777777" w:rsidR="002C27D5" w:rsidRDefault="002C27D5" w:rsidP="00677C75">
      <w:pPr>
        <w:spacing w:line="360" w:lineRule="auto"/>
        <w:jc w:val="both"/>
      </w:pPr>
    </w:p>
    <w:p w14:paraId="346F8FF8" w14:textId="1434D65B" w:rsidR="00662886" w:rsidRPr="00846AF5" w:rsidRDefault="00E61009" w:rsidP="00DE0836">
      <w:pPr>
        <w:pStyle w:val="Kop3"/>
        <w:spacing w:line="360" w:lineRule="auto"/>
        <w:jc w:val="both"/>
      </w:pPr>
      <w:bookmarkStart w:id="59" w:name="_Toc61707323"/>
      <w:r w:rsidRPr="00846AF5">
        <w:t>4.</w:t>
      </w:r>
      <w:r w:rsidR="00D86CC9">
        <w:t>3</w:t>
      </w:r>
      <w:r w:rsidRPr="00846AF5">
        <w:t xml:space="preserve">.1  </w:t>
      </w:r>
      <w:r w:rsidR="00662886" w:rsidRPr="00846AF5">
        <w:t xml:space="preserve">Toetsing hypothese 4 </w:t>
      </w:r>
      <w:r w:rsidR="00EC6C2E">
        <w:t>en 5</w:t>
      </w:r>
      <w:bookmarkEnd w:id="59"/>
      <w:r w:rsidR="00EC6C2E">
        <w:t xml:space="preserve"> </w:t>
      </w:r>
    </w:p>
    <w:p w14:paraId="31FDDBD8" w14:textId="7E61019B" w:rsidR="00231787" w:rsidRDefault="005D0535" w:rsidP="00DE0836">
      <w:pPr>
        <w:spacing w:line="360" w:lineRule="auto"/>
        <w:jc w:val="both"/>
      </w:pPr>
      <w:r>
        <w:t>In het theoretisch kader zijn v</w:t>
      </w:r>
      <w:r w:rsidR="009523C2">
        <w:t xml:space="preserve">oor alle drie de participatievormen </w:t>
      </w:r>
      <w:r>
        <w:t>zijn</w:t>
      </w:r>
      <w:r w:rsidR="009523C2">
        <w:t xml:space="preserve"> hypothese vier en </w:t>
      </w:r>
      <w:r w:rsidR="00E72D58">
        <w:t xml:space="preserve">hypothese </w:t>
      </w:r>
      <w:r w:rsidR="009523C2">
        <w:t>vijf</w:t>
      </w:r>
      <w:r>
        <w:t xml:space="preserve"> opgesteld</w:t>
      </w:r>
      <w:r w:rsidR="009523C2">
        <w:t xml:space="preserve">: </w:t>
      </w:r>
    </w:p>
    <w:tbl>
      <w:tblPr>
        <w:tblStyle w:val="Tabelraster"/>
        <w:tblW w:w="0" w:type="auto"/>
        <w:tblBorders>
          <w:top w:val="double" w:sz="4" w:space="0" w:color="A5A5A5" w:themeColor="accent3"/>
          <w:left w:val="double" w:sz="4" w:space="0" w:color="A5A5A5" w:themeColor="accent3"/>
          <w:bottom w:val="double" w:sz="4" w:space="0" w:color="A5A5A5" w:themeColor="accent3"/>
          <w:right w:val="double" w:sz="4" w:space="0" w:color="A5A5A5" w:themeColor="accent3"/>
          <w:insideH w:val="none" w:sz="0" w:space="0" w:color="auto"/>
          <w:insideV w:val="none" w:sz="0" w:space="0" w:color="auto"/>
        </w:tblBorders>
        <w:tblLook w:val="04A0" w:firstRow="1" w:lastRow="0" w:firstColumn="1" w:lastColumn="0" w:noHBand="0" w:noVBand="1"/>
      </w:tblPr>
      <w:tblGrid>
        <w:gridCol w:w="9036"/>
      </w:tblGrid>
      <w:tr w:rsidR="00840F34" w:rsidRPr="00840F34" w14:paraId="239397AD" w14:textId="77777777" w:rsidTr="003513E8">
        <w:tc>
          <w:tcPr>
            <w:tcW w:w="9036" w:type="dxa"/>
          </w:tcPr>
          <w:p w14:paraId="537AA833" w14:textId="77777777" w:rsidR="00840F34" w:rsidRPr="00840F34" w:rsidRDefault="00840F34" w:rsidP="009523C2">
            <w:pPr>
              <w:spacing w:before="120" w:line="360" w:lineRule="auto"/>
              <w:jc w:val="both"/>
            </w:pPr>
            <w:r w:rsidRPr="00840F34">
              <w:t>Hypothese 4: Naarmate iemand meer politiek geëngageerd is, zal dit een verzwakkend     effect hebben op de relatie tussen politieke instabiliteit en de bereidheid van burgers om   lokaal te participeren.</w:t>
            </w:r>
          </w:p>
        </w:tc>
      </w:tr>
    </w:tbl>
    <w:p w14:paraId="3E41D26C" w14:textId="6569CFB2" w:rsidR="00636EB2" w:rsidRDefault="00636EB2" w:rsidP="00BB054E">
      <w:pPr>
        <w:spacing w:line="360" w:lineRule="auto"/>
        <w:jc w:val="both"/>
        <w:rPr>
          <w:rFonts w:eastAsiaTheme="majorEastAsia"/>
          <w:color w:val="000000" w:themeColor="text1"/>
          <w:sz w:val="20"/>
          <w:szCs w:val="20"/>
        </w:rPr>
      </w:pPr>
    </w:p>
    <w:tbl>
      <w:tblPr>
        <w:tblStyle w:val="Tabelraster"/>
        <w:tblW w:w="0" w:type="auto"/>
        <w:tblBorders>
          <w:top w:val="double" w:sz="4" w:space="0" w:color="A5A5A5" w:themeColor="accent3"/>
          <w:left w:val="double" w:sz="4" w:space="0" w:color="A5A5A5" w:themeColor="accent3"/>
          <w:bottom w:val="double" w:sz="4" w:space="0" w:color="A5A5A5" w:themeColor="accent3"/>
          <w:right w:val="double" w:sz="4" w:space="0" w:color="A5A5A5" w:themeColor="accent3"/>
          <w:insideH w:val="none" w:sz="0" w:space="0" w:color="auto"/>
          <w:insideV w:val="none" w:sz="0" w:space="0" w:color="auto"/>
        </w:tblBorders>
        <w:tblLook w:val="04A0" w:firstRow="1" w:lastRow="0" w:firstColumn="1" w:lastColumn="0" w:noHBand="0" w:noVBand="1"/>
      </w:tblPr>
      <w:tblGrid>
        <w:gridCol w:w="9036"/>
      </w:tblGrid>
      <w:tr w:rsidR="009523C2" w:rsidRPr="00840F34" w14:paraId="3058ADF0" w14:textId="77777777" w:rsidTr="00E869A1">
        <w:tc>
          <w:tcPr>
            <w:tcW w:w="9036" w:type="dxa"/>
          </w:tcPr>
          <w:p w14:paraId="1CDEF48E" w14:textId="77777777" w:rsidR="009523C2" w:rsidRPr="00840F34" w:rsidRDefault="009523C2" w:rsidP="002555D4">
            <w:pPr>
              <w:spacing w:before="120" w:after="120" w:line="360" w:lineRule="auto"/>
            </w:pPr>
            <w:r w:rsidRPr="00840F34">
              <w:t>Hypothese 5: Naarmate iemand ouder is, zal dit een verzwakkend effect hebben op de relatie tussen politieke instabiliteit en de bereidheid van burgers om lokaal te participeren.</w:t>
            </w:r>
          </w:p>
        </w:tc>
      </w:tr>
    </w:tbl>
    <w:p w14:paraId="1B906E81" w14:textId="77777777" w:rsidR="009C31FB" w:rsidRDefault="009C31FB" w:rsidP="00BB054E">
      <w:pPr>
        <w:spacing w:line="360" w:lineRule="auto"/>
        <w:jc w:val="both"/>
        <w:rPr>
          <w:rFonts w:eastAsiaTheme="majorEastAsia"/>
          <w:color w:val="000000" w:themeColor="text1"/>
        </w:rPr>
      </w:pPr>
    </w:p>
    <w:p w14:paraId="401C9543" w14:textId="664E9FAB" w:rsidR="005A001B" w:rsidRDefault="009C31FB" w:rsidP="00BB054E">
      <w:pPr>
        <w:spacing w:line="360" w:lineRule="auto"/>
        <w:jc w:val="both"/>
        <w:rPr>
          <w:rFonts w:eastAsiaTheme="majorEastAsia"/>
          <w:color w:val="000000" w:themeColor="text1"/>
          <w:sz w:val="20"/>
          <w:szCs w:val="20"/>
        </w:rPr>
      </w:pPr>
      <w:r>
        <w:rPr>
          <w:rFonts w:eastAsiaTheme="majorEastAsia"/>
          <w:color w:val="000000" w:themeColor="text1"/>
        </w:rPr>
        <w:t>‘Geslacht’ zal in de regressietoetsen als controlevariabele worden opgenomen. Daarnaast zijn de leeftijdswaarden omgezet in Z-waarde</w:t>
      </w:r>
      <w:r w:rsidR="00981959">
        <w:rPr>
          <w:rFonts w:eastAsiaTheme="majorEastAsia"/>
          <w:color w:val="000000" w:themeColor="text1"/>
        </w:rPr>
        <w:t>s</w:t>
      </w:r>
      <w:r>
        <w:rPr>
          <w:rFonts w:eastAsiaTheme="majorEastAsia"/>
          <w:color w:val="000000" w:themeColor="text1"/>
        </w:rPr>
        <w:t xml:space="preserve"> (gestandaardiseerde waarden) om de </w:t>
      </w:r>
      <w:r w:rsidR="00981959">
        <w:rPr>
          <w:rFonts w:eastAsiaTheme="majorEastAsia"/>
          <w:color w:val="000000" w:themeColor="text1"/>
        </w:rPr>
        <w:t xml:space="preserve">onderlinge schalen </w:t>
      </w:r>
      <w:r>
        <w:rPr>
          <w:rFonts w:eastAsiaTheme="majorEastAsia"/>
          <w:color w:val="000000" w:themeColor="text1"/>
        </w:rPr>
        <w:t>niet te veel af te laten wijken van de rest van de Bèta- coëfficiënten</w:t>
      </w:r>
      <w:r w:rsidR="00981959">
        <w:rPr>
          <w:rFonts w:eastAsiaTheme="majorEastAsia"/>
          <w:color w:val="000000" w:themeColor="text1"/>
        </w:rPr>
        <w:t xml:space="preserve"> uit de toets</w:t>
      </w:r>
      <w:r>
        <w:rPr>
          <w:rFonts w:eastAsiaTheme="majorEastAsia"/>
          <w:color w:val="000000" w:themeColor="text1"/>
        </w:rPr>
        <w:t>.</w:t>
      </w:r>
    </w:p>
    <w:p w14:paraId="5923C5CC" w14:textId="77777777" w:rsidR="009C31FB" w:rsidRDefault="009C31FB" w:rsidP="00BB054E">
      <w:pPr>
        <w:spacing w:line="360" w:lineRule="auto"/>
        <w:jc w:val="both"/>
        <w:rPr>
          <w:rFonts w:eastAsiaTheme="majorEastAsia"/>
          <w:color w:val="000000" w:themeColor="text1"/>
          <w:sz w:val="20"/>
          <w:szCs w:val="20"/>
        </w:rPr>
      </w:pPr>
    </w:p>
    <w:p w14:paraId="3CE1CA53" w14:textId="668056F9" w:rsidR="005A001B" w:rsidRDefault="005A001B" w:rsidP="00A407F5">
      <w:pPr>
        <w:pStyle w:val="Kop3"/>
        <w:spacing w:line="360" w:lineRule="auto"/>
      </w:pPr>
      <w:bookmarkStart w:id="60" w:name="_Toc61707324"/>
      <w:r>
        <w:t>4.</w:t>
      </w:r>
      <w:r w:rsidR="00D86CC9">
        <w:t>3</w:t>
      </w:r>
      <w:r>
        <w:t>.1.</w:t>
      </w:r>
      <w:r w:rsidR="003332F3">
        <w:t>1</w:t>
      </w:r>
      <w:r>
        <w:t xml:space="preserve"> Regressieanalyse meebeslissen</w:t>
      </w:r>
      <w:bookmarkEnd w:id="60"/>
    </w:p>
    <w:p w14:paraId="61AB77CC" w14:textId="742A4B76" w:rsidR="00543637" w:rsidRDefault="00806A5D" w:rsidP="00BB054E">
      <w:pPr>
        <w:spacing w:line="360" w:lineRule="auto"/>
        <w:jc w:val="both"/>
        <w:rPr>
          <w:rFonts w:eastAsiaTheme="majorEastAsia"/>
          <w:color w:val="000000" w:themeColor="text1"/>
        </w:rPr>
      </w:pPr>
      <w:r w:rsidRPr="001E156C">
        <w:rPr>
          <w:rFonts w:eastAsiaTheme="majorEastAsia"/>
          <w:color w:val="000000" w:themeColor="text1"/>
        </w:rPr>
        <w:t xml:space="preserve">In tabel 11 is </w:t>
      </w:r>
      <w:r w:rsidR="005E5FB9">
        <w:rPr>
          <w:rFonts w:eastAsiaTheme="majorEastAsia"/>
          <w:color w:val="000000" w:themeColor="text1"/>
        </w:rPr>
        <w:t xml:space="preserve">de meervoudige regressieanalyse getoond voor de afhankelijke variabele ‘bereidheid om mee te beslissen’. </w:t>
      </w:r>
      <w:r w:rsidR="00543637">
        <w:rPr>
          <w:rFonts w:eastAsiaTheme="majorEastAsia"/>
          <w:color w:val="000000" w:themeColor="text1"/>
        </w:rPr>
        <w:t xml:space="preserve">In model 1 zijn allereerst de onafhankelijke variabelen </w:t>
      </w:r>
      <w:r w:rsidR="001A19A7">
        <w:rPr>
          <w:rFonts w:eastAsiaTheme="majorEastAsia"/>
          <w:color w:val="000000" w:themeColor="text1"/>
        </w:rPr>
        <w:t>‘</w:t>
      </w:r>
      <w:r w:rsidR="00543637">
        <w:rPr>
          <w:rFonts w:eastAsiaTheme="majorEastAsia"/>
          <w:color w:val="000000" w:themeColor="text1"/>
        </w:rPr>
        <w:t>stabiliteit</w:t>
      </w:r>
      <w:r w:rsidR="001A19A7">
        <w:rPr>
          <w:rFonts w:eastAsiaTheme="majorEastAsia"/>
          <w:color w:val="000000" w:themeColor="text1"/>
        </w:rPr>
        <w:t>’</w:t>
      </w:r>
      <w:r w:rsidR="00543637">
        <w:rPr>
          <w:rFonts w:eastAsiaTheme="majorEastAsia"/>
          <w:color w:val="000000" w:themeColor="text1"/>
        </w:rPr>
        <w:t xml:space="preserve">, </w:t>
      </w:r>
      <w:r w:rsidR="001A19A7">
        <w:rPr>
          <w:rFonts w:eastAsiaTheme="majorEastAsia"/>
          <w:color w:val="000000" w:themeColor="text1"/>
        </w:rPr>
        <w:t>‘</w:t>
      </w:r>
      <w:r w:rsidR="00543637">
        <w:rPr>
          <w:rFonts w:eastAsiaTheme="majorEastAsia"/>
          <w:color w:val="000000" w:themeColor="text1"/>
        </w:rPr>
        <w:t>politiek engagement</w:t>
      </w:r>
      <w:r w:rsidR="001A19A7">
        <w:rPr>
          <w:rFonts w:eastAsiaTheme="majorEastAsia"/>
          <w:color w:val="000000" w:themeColor="text1"/>
        </w:rPr>
        <w:t>’</w:t>
      </w:r>
      <w:r w:rsidR="00543637">
        <w:rPr>
          <w:rFonts w:eastAsiaTheme="majorEastAsia"/>
          <w:color w:val="000000" w:themeColor="text1"/>
        </w:rPr>
        <w:t xml:space="preserve"> en de interactie tussen deze twee variabelen opgenomen. </w:t>
      </w:r>
      <w:r w:rsidR="00FE0D2F">
        <w:rPr>
          <w:rFonts w:eastAsiaTheme="majorEastAsia"/>
          <w:color w:val="000000" w:themeColor="text1"/>
        </w:rPr>
        <w:t xml:space="preserve">In het volgende model 2 </w:t>
      </w:r>
      <w:r w:rsidR="001A19A7">
        <w:rPr>
          <w:rFonts w:eastAsiaTheme="majorEastAsia"/>
          <w:color w:val="000000" w:themeColor="text1"/>
        </w:rPr>
        <w:t>zijn</w:t>
      </w:r>
      <w:r w:rsidR="00FE0D2F">
        <w:rPr>
          <w:rFonts w:eastAsiaTheme="majorEastAsia"/>
          <w:color w:val="000000" w:themeColor="text1"/>
        </w:rPr>
        <w:t xml:space="preserve"> ook </w:t>
      </w:r>
      <w:r w:rsidR="001A19A7">
        <w:rPr>
          <w:rFonts w:eastAsiaTheme="majorEastAsia"/>
          <w:color w:val="000000" w:themeColor="text1"/>
        </w:rPr>
        <w:t xml:space="preserve">de variabelen leeftijd en de interactie tussen leeftijd en stabiliteit meegenomen voor de analyse. </w:t>
      </w:r>
    </w:p>
    <w:p w14:paraId="7C274376" w14:textId="1F14A383" w:rsidR="00EE68B2" w:rsidRPr="001E156C" w:rsidRDefault="00543637" w:rsidP="00543637">
      <w:pPr>
        <w:spacing w:line="360" w:lineRule="auto"/>
        <w:ind w:firstLine="708"/>
        <w:jc w:val="both"/>
        <w:rPr>
          <w:rFonts w:eastAsiaTheme="majorEastAsia"/>
          <w:color w:val="000000" w:themeColor="text1"/>
        </w:rPr>
      </w:pPr>
      <w:r>
        <w:rPr>
          <w:rFonts w:eastAsiaTheme="majorEastAsia"/>
          <w:color w:val="000000" w:themeColor="text1"/>
        </w:rPr>
        <w:t xml:space="preserve">Zoals naar voren komt uit de regressieanalyse is geen van </w:t>
      </w:r>
      <w:r w:rsidR="004A4152">
        <w:rPr>
          <w:rFonts w:eastAsiaTheme="majorEastAsia"/>
          <w:color w:val="000000" w:themeColor="text1"/>
        </w:rPr>
        <w:t>de</w:t>
      </w:r>
      <w:r>
        <w:rPr>
          <w:rFonts w:eastAsiaTheme="majorEastAsia"/>
          <w:color w:val="000000" w:themeColor="text1"/>
        </w:rPr>
        <w:t xml:space="preserve"> variabelen </w:t>
      </w:r>
      <w:r w:rsidR="004A4152">
        <w:rPr>
          <w:rFonts w:eastAsiaTheme="majorEastAsia"/>
          <w:color w:val="000000" w:themeColor="text1"/>
        </w:rPr>
        <w:t xml:space="preserve">in het eerste en </w:t>
      </w:r>
      <w:r w:rsidR="00017EF5">
        <w:rPr>
          <w:rFonts w:eastAsiaTheme="majorEastAsia"/>
          <w:color w:val="000000" w:themeColor="text1"/>
        </w:rPr>
        <w:t xml:space="preserve">het </w:t>
      </w:r>
      <w:r w:rsidR="004A4152">
        <w:rPr>
          <w:rFonts w:eastAsiaTheme="majorEastAsia"/>
          <w:color w:val="000000" w:themeColor="text1"/>
        </w:rPr>
        <w:t xml:space="preserve">tweede model </w:t>
      </w:r>
      <w:r>
        <w:rPr>
          <w:rFonts w:eastAsiaTheme="majorEastAsia"/>
          <w:color w:val="000000" w:themeColor="text1"/>
        </w:rPr>
        <w:t>significant</w:t>
      </w:r>
      <w:r w:rsidR="004A4152">
        <w:rPr>
          <w:rFonts w:eastAsiaTheme="majorEastAsia"/>
          <w:color w:val="000000" w:themeColor="text1"/>
        </w:rPr>
        <w:t>. De p-waarde is in alle gevallen groter dan 0</w:t>
      </w:r>
      <w:r w:rsidR="001A5019">
        <w:rPr>
          <w:rFonts w:eastAsiaTheme="majorEastAsia"/>
          <w:color w:val="000000" w:themeColor="text1"/>
        </w:rPr>
        <w:t>,</w:t>
      </w:r>
      <w:r w:rsidR="004A4152">
        <w:rPr>
          <w:rFonts w:eastAsiaTheme="majorEastAsia"/>
          <w:color w:val="000000" w:themeColor="text1"/>
        </w:rPr>
        <w:t>05 (p &gt; 0</w:t>
      </w:r>
      <w:r w:rsidR="001A5019">
        <w:rPr>
          <w:rFonts w:eastAsiaTheme="majorEastAsia"/>
          <w:color w:val="000000" w:themeColor="text1"/>
        </w:rPr>
        <w:t>,</w:t>
      </w:r>
      <w:r w:rsidR="004A4152">
        <w:rPr>
          <w:rFonts w:eastAsiaTheme="majorEastAsia"/>
          <w:color w:val="000000" w:themeColor="text1"/>
        </w:rPr>
        <w:t xml:space="preserve">05). </w:t>
      </w:r>
      <w:r w:rsidR="00E22B53">
        <w:rPr>
          <w:rFonts w:eastAsiaTheme="majorEastAsia"/>
          <w:color w:val="000000" w:themeColor="text1"/>
        </w:rPr>
        <w:t xml:space="preserve">Dit heeft als gevolg dat </w:t>
      </w:r>
      <w:r w:rsidR="00C541A8">
        <w:rPr>
          <w:rFonts w:eastAsiaTheme="majorEastAsia"/>
          <w:color w:val="000000" w:themeColor="text1"/>
        </w:rPr>
        <w:t xml:space="preserve">de </w:t>
      </w:r>
      <w:r w:rsidR="006708F6">
        <w:rPr>
          <w:rFonts w:eastAsiaTheme="majorEastAsia"/>
          <w:color w:val="000000" w:themeColor="text1"/>
        </w:rPr>
        <w:t xml:space="preserve">nulhypothese van hypothese 4 en 5 kunnen worden verworpen: naarmate </w:t>
      </w:r>
      <w:r w:rsidR="006708F6">
        <w:rPr>
          <w:rFonts w:eastAsiaTheme="majorEastAsia"/>
          <w:color w:val="000000" w:themeColor="text1"/>
        </w:rPr>
        <w:lastRenderedPageBreak/>
        <w:t xml:space="preserve">iemand meer politiek </w:t>
      </w:r>
      <w:r w:rsidR="00017EF5">
        <w:rPr>
          <w:rFonts w:eastAsiaTheme="majorEastAsia"/>
          <w:color w:val="000000" w:themeColor="text1"/>
        </w:rPr>
        <w:t>geëngageerd</w:t>
      </w:r>
      <w:r w:rsidR="006708F6">
        <w:rPr>
          <w:rFonts w:eastAsiaTheme="majorEastAsia"/>
          <w:color w:val="000000" w:themeColor="text1"/>
        </w:rPr>
        <w:t xml:space="preserve"> of ouder is heeft dit geen invloed op de </w:t>
      </w:r>
      <w:r w:rsidR="00017EF5">
        <w:rPr>
          <w:rFonts w:eastAsiaTheme="majorEastAsia"/>
          <w:color w:val="000000" w:themeColor="text1"/>
        </w:rPr>
        <w:t xml:space="preserve">bereidheid om mee te beslissen in een participatieproject. </w:t>
      </w:r>
      <w:r w:rsidR="00410AD2">
        <w:rPr>
          <w:rFonts w:eastAsiaTheme="majorEastAsia"/>
          <w:color w:val="000000" w:themeColor="text1"/>
        </w:rPr>
        <w:t xml:space="preserve">De R-Square </w:t>
      </w:r>
      <w:r w:rsidR="00AD2D18">
        <w:rPr>
          <w:rFonts w:eastAsiaTheme="majorEastAsia"/>
          <w:color w:val="000000" w:themeColor="text1"/>
        </w:rPr>
        <w:t xml:space="preserve">toont de verklaringssterkte van het model op de afhankelijke variabele. De verklaringskracht van model 1 (3,8%) en model 2 (4,2%) is zwak te noemen omdat dit getal onder de 10% ligt. </w:t>
      </w:r>
    </w:p>
    <w:p w14:paraId="15A09793" w14:textId="77777777" w:rsidR="008B7C33" w:rsidRDefault="008B7C33">
      <w:pPr>
        <w:rPr>
          <w:rFonts w:eastAsiaTheme="majorEastAsia"/>
          <w:color w:val="000000" w:themeColor="text1"/>
          <w:sz w:val="20"/>
          <w:szCs w:val="20"/>
        </w:rPr>
      </w:pPr>
    </w:p>
    <w:p w14:paraId="292CDBCA" w14:textId="77777777" w:rsidR="008B7C33" w:rsidRDefault="008B7C33">
      <w:pPr>
        <w:rPr>
          <w:rFonts w:eastAsiaTheme="majorEastAsia"/>
          <w:color w:val="000000" w:themeColor="text1"/>
          <w:sz w:val="20"/>
          <w:szCs w:val="20"/>
        </w:rPr>
      </w:pPr>
    </w:p>
    <w:p w14:paraId="612F653A" w14:textId="3A21203E" w:rsidR="00EE68B2" w:rsidRPr="008B7C33" w:rsidRDefault="008B7C33" w:rsidP="008B7C33">
      <w:pPr>
        <w:spacing w:line="360" w:lineRule="auto"/>
        <w:rPr>
          <w:rFonts w:eastAsiaTheme="majorEastAsia"/>
          <w:i/>
          <w:color w:val="000000" w:themeColor="text1"/>
          <w:sz w:val="20"/>
          <w:szCs w:val="20"/>
        </w:rPr>
      </w:pPr>
      <w:r w:rsidRPr="008B7C33">
        <w:rPr>
          <w:rFonts w:eastAsiaTheme="majorEastAsia"/>
          <w:i/>
          <w:color w:val="000000" w:themeColor="text1"/>
          <w:sz w:val="20"/>
          <w:szCs w:val="20"/>
        </w:rPr>
        <w:t xml:space="preserve">Tabel 11: </w:t>
      </w:r>
      <w:r w:rsidR="00053035">
        <w:rPr>
          <w:rFonts w:eastAsiaTheme="majorEastAsia"/>
          <w:i/>
          <w:color w:val="000000" w:themeColor="text1"/>
          <w:sz w:val="20"/>
          <w:szCs w:val="20"/>
        </w:rPr>
        <w:t>De invloed van (in)stabiliteit op de bereidheid om mee te beslissen.</w:t>
      </w:r>
      <w:r w:rsidR="00B451EF">
        <w:rPr>
          <w:rFonts w:eastAsiaTheme="majorEastAsia"/>
          <w:i/>
          <w:color w:val="000000" w:themeColor="text1"/>
          <w:sz w:val="20"/>
          <w:szCs w:val="20"/>
        </w:rPr>
        <w:t xml:space="preserve"> </w:t>
      </w:r>
      <w:r w:rsidRPr="008B7C33">
        <w:rPr>
          <w:rFonts w:eastAsiaTheme="majorEastAsia"/>
          <w:i/>
          <w:color w:val="000000" w:themeColor="text1"/>
          <w:sz w:val="20"/>
          <w:szCs w:val="20"/>
        </w:rPr>
        <w:t xml:space="preserve">  </w:t>
      </w:r>
    </w:p>
    <w:tbl>
      <w:tblPr>
        <w:tblStyle w:val="Tabelrast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06"/>
        <w:gridCol w:w="2130"/>
        <w:gridCol w:w="2123"/>
      </w:tblGrid>
      <w:tr w:rsidR="00662A12" w:rsidRPr="00283D74" w14:paraId="26A1FA97" w14:textId="77777777" w:rsidTr="00741D2A">
        <w:tc>
          <w:tcPr>
            <w:tcW w:w="4106" w:type="dxa"/>
            <w:shd w:val="clear" w:color="auto" w:fill="E7E6E6" w:themeFill="background2"/>
          </w:tcPr>
          <w:p w14:paraId="55300245" w14:textId="77777777" w:rsidR="00662A12" w:rsidRPr="00283D74" w:rsidRDefault="00662A12" w:rsidP="00E869A1">
            <w:pPr>
              <w:pBdr>
                <w:bottom w:val="single" w:sz="6" w:space="1" w:color="auto"/>
              </w:pBdr>
              <w:spacing w:line="360" w:lineRule="auto"/>
              <w:rPr>
                <w:b/>
                <w:sz w:val="20"/>
                <w:szCs w:val="20"/>
              </w:rPr>
            </w:pPr>
            <w:r w:rsidRPr="00283D74">
              <w:rPr>
                <w:b/>
                <w:sz w:val="20"/>
                <w:szCs w:val="20"/>
              </w:rPr>
              <w:t>Variabelen</w:t>
            </w:r>
            <w:r w:rsidRPr="00283D74">
              <w:rPr>
                <w:b/>
                <w:sz w:val="20"/>
                <w:szCs w:val="20"/>
              </w:rPr>
              <w:tab/>
            </w:r>
          </w:p>
        </w:tc>
        <w:tc>
          <w:tcPr>
            <w:tcW w:w="2130" w:type="dxa"/>
            <w:shd w:val="clear" w:color="auto" w:fill="E7E6E6" w:themeFill="background2"/>
          </w:tcPr>
          <w:p w14:paraId="2DD3E19E" w14:textId="65494C49" w:rsidR="00662A12" w:rsidRPr="00283D74" w:rsidRDefault="00662A12" w:rsidP="00AF764B">
            <w:pPr>
              <w:pBdr>
                <w:bottom w:val="single" w:sz="6" w:space="1" w:color="auto"/>
              </w:pBdr>
              <w:spacing w:line="360" w:lineRule="auto"/>
              <w:jc w:val="center"/>
              <w:rPr>
                <w:b/>
                <w:sz w:val="20"/>
                <w:szCs w:val="20"/>
              </w:rPr>
            </w:pPr>
            <w:r>
              <w:rPr>
                <w:b/>
                <w:sz w:val="20"/>
                <w:szCs w:val="20"/>
              </w:rPr>
              <w:t>Model 1</w:t>
            </w:r>
          </w:p>
        </w:tc>
        <w:tc>
          <w:tcPr>
            <w:tcW w:w="2123" w:type="dxa"/>
            <w:shd w:val="clear" w:color="auto" w:fill="E7E6E6" w:themeFill="background2"/>
          </w:tcPr>
          <w:p w14:paraId="348327FE" w14:textId="480079D7" w:rsidR="00662A12" w:rsidRDefault="00662A12" w:rsidP="00AF764B">
            <w:pPr>
              <w:pBdr>
                <w:bottom w:val="single" w:sz="6" w:space="1" w:color="auto"/>
              </w:pBdr>
              <w:spacing w:line="360" w:lineRule="auto"/>
              <w:jc w:val="center"/>
              <w:rPr>
                <w:b/>
                <w:sz w:val="20"/>
                <w:szCs w:val="20"/>
              </w:rPr>
            </w:pPr>
            <w:r>
              <w:rPr>
                <w:b/>
                <w:sz w:val="20"/>
                <w:szCs w:val="20"/>
              </w:rPr>
              <w:t>Model 2</w:t>
            </w:r>
          </w:p>
        </w:tc>
      </w:tr>
      <w:tr w:rsidR="00662A12" w:rsidRPr="00283D74" w14:paraId="20DC65C0" w14:textId="77777777" w:rsidTr="00E869A1">
        <w:tc>
          <w:tcPr>
            <w:tcW w:w="4106" w:type="dxa"/>
          </w:tcPr>
          <w:p w14:paraId="2F1738FD" w14:textId="77777777" w:rsidR="00662A12" w:rsidRPr="00283D74" w:rsidRDefault="00662A12" w:rsidP="00E869A1">
            <w:pPr>
              <w:spacing w:line="360" w:lineRule="auto"/>
              <w:rPr>
                <w:b/>
                <w:sz w:val="20"/>
                <w:szCs w:val="20"/>
              </w:rPr>
            </w:pPr>
            <w:r>
              <w:rPr>
                <w:b/>
                <w:sz w:val="20"/>
                <w:szCs w:val="20"/>
              </w:rPr>
              <w:t xml:space="preserve">     </w:t>
            </w:r>
            <w:r w:rsidRPr="00283D74">
              <w:rPr>
                <w:b/>
                <w:sz w:val="20"/>
                <w:szCs w:val="20"/>
              </w:rPr>
              <w:t>Onafhankelijke variabelen</w:t>
            </w:r>
            <w:r w:rsidRPr="00283D74">
              <w:rPr>
                <w:b/>
                <w:sz w:val="20"/>
                <w:szCs w:val="20"/>
              </w:rPr>
              <w:tab/>
            </w:r>
            <w:r w:rsidRPr="00283D74">
              <w:rPr>
                <w:b/>
                <w:sz w:val="20"/>
                <w:szCs w:val="20"/>
              </w:rPr>
              <w:tab/>
            </w:r>
          </w:p>
        </w:tc>
        <w:tc>
          <w:tcPr>
            <w:tcW w:w="2130" w:type="dxa"/>
          </w:tcPr>
          <w:p w14:paraId="28F21C5A" w14:textId="77777777" w:rsidR="00662A12" w:rsidRDefault="00662A12" w:rsidP="00E869A1">
            <w:pPr>
              <w:spacing w:line="360" w:lineRule="auto"/>
              <w:rPr>
                <w:b/>
                <w:sz w:val="20"/>
                <w:szCs w:val="20"/>
              </w:rPr>
            </w:pPr>
          </w:p>
        </w:tc>
        <w:tc>
          <w:tcPr>
            <w:tcW w:w="2123" w:type="dxa"/>
          </w:tcPr>
          <w:p w14:paraId="6B366563" w14:textId="77777777" w:rsidR="00662A12" w:rsidRDefault="00662A12" w:rsidP="00DD4DBC">
            <w:pPr>
              <w:spacing w:line="360" w:lineRule="auto"/>
              <w:jc w:val="center"/>
              <w:rPr>
                <w:b/>
                <w:sz w:val="20"/>
                <w:szCs w:val="20"/>
              </w:rPr>
            </w:pPr>
          </w:p>
        </w:tc>
      </w:tr>
      <w:tr w:rsidR="00662A12" w:rsidRPr="00283D74" w14:paraId="28B60F70" w14:textId="77777777" w:rsidTr="00E869A1">
        <w:tc>
          <w:tcPr>
            <w:tcW w:w="4106" w:type="dxa"/>
            <w:tcBorders>
              <w:bottom w:val="single" w:sz="4" w:space="0" w:color="000000"/>
            </w:tcBorders>
          </w:tcPr>
          <w:p w14:paraId="4238480C" w14:textId="77777777" w:rsidR="00662A12" w:rsidRPr="00FA1349" w:rsidRDefault="00662A12" w:rsidP="00E869A1">
            <w:pPr>
              <w:spacing w:line="360" w:lineRule="auto"/>
              <w:rPr>
                <w:sz w:val="20"/>
                <w:szCs w:val="20"/>
              </w:rPr>
            </w:pPr>
            <w:r>
              <w:rPr>
                <w:sz w:val="20"/>
                <w:szCs w:val="20"/>
              </w:rPr>
              <w:t>Stabiliteit</w:t>
            </w:r>
          </w:p>
        </w:tc>
        <w:tc>
          <w:tcPr>
            <w:tcW w:w="2130" w:type="dxa"/>
            <w:tcBorders>
              <w:bottom w:val="single" w:sz="4" w:space="0" w:color="000000"/>
            </w:tcBorders>
          </w:tcPr>
          <w:p w14:paraId="0430D146" w14:textId="19F8BF0B" w:rsidR="00662A12" w:rsidRDefault="00FF661E" w:rsidP="00BE3AA8">
            <w:pPr>
              <w:spacing w:line="360" w:lineRule="auto"/>
              <w:jc w:val="center"/>
              <w:rPr>
                <w:sz w:val="20"/>
                <w:szCs w:val="20"/>
              </w:rPr>
            </w:pPr>
            <w:r>
              <w:rPr>
                <w:sz w:val="20"/>
                <w:szCs w:val="20"/>
              </w:rPr>
              <w:t>0,399</w:t>
            </w:r>
          </w:p>
        </w:tc>
        <w:tc>
          <w:tcPr>
            <w:tcW w:w="2123" w:type="dxa"/>
            <w:tcBorders>
              <w:bottom w:val="single" w:sz="4" w:space="0" w:color="000000"/>
            </w:tcBorders>
          </w:tcPr>
          <w:p w14:paraId="5FD926E5" w14:textId="47179AB2" w:rsidR="00662A12" w:rsidRDefault="00DF1C77" w:rsidP="00DD4DBC">
            <w:pPr>
              <w:spacing w:line="360" w:lineRule="auto"/>
              <w:jc w:val="center"/>
              <w:rPr>
                <w:sz w:val="20"/>
                <w:szCs w:val="20"/>
              </w:rPr>
            </w:pPr>
            <w:r>
              <w:rPr>
                <w:sz w:val="20"/>
                <w:szCs w:val="20"/>
              </w:rPr>
              <w:t>0,</w:t>
            </w:r>
            <w:r w:rsidR="001C0CE8">
              <w:rPr>
                <w:sz w:val="20"/>
                <w:szCs w:val="20"/>
              </w:rPr>
              <w:t>319</w:t>
            </w:r>
          </w:p>
        </w:tc>
      </w:tr>
      <w:tr w:rsidR="00662A12" w:rsidRPr="00283D74" w14:paraId="36F2618F" w14:textId="77777777" w:rsidTr="00E869A1">
        <w:tc>
          <w:tcPr>
            <w:tcW w:w="4106" w:type="dxa"/>
          </w:tcPr>
          <w:p w14:paraId="6B7AF2E8" w14:textId="77777777" w:rsidR="00662A12" w:rsidRPr="00757E8D" w:rsidRDefault="00662A12" w:rsidP="00E869A1">
            <w:pPr>
              <w:spacing w:line="360" w:lineRule="auto"/>
              <w:rPr>
                <w:sz w:val="20"/>
                <w:szCs w:val="20"/>
              </w:rPr>
            </w:pPr>
            <w:r>
              <w:rPr>
                <w:sz w:val="20"/>
                <w:szCs w:val="20"/>
              </w:rPr>
              <w:t xml:space="preserve">Politiek Engagement </w:t>
            </w:r>
            <w:r w:rsidRPr="00757E8D">
              <w:rPr>
                <w:sz w:val="20"/>
                <w:szCs w:val="20"/>
              </w:rPr>
              <w:tab/>
            </w:r>
          </w:p>
        </w:tc>
        <w:tc>
          <w:tcPr>
            <w:tcW w:w="2130" w:type="dxa"/>
          </w:tcPr>
          <w:p w14:paraId="66C5A976" w14:textId="2A52A69D" w:rsidR="00662A12" w:rsidRDefault="00FF661E" w:rsidP="00BE3AA8">
            <w:pPr>
              <w:spacing w:line="360" w:lineRule="auto"/>
              <w:jc w:val="center"/>
              <w:rPr>
                <w:sz w:val="20"/>
                <w:szCs w:val="20"/>
              </w:rPr>
            </w:pPr>
            <w:r>
              <w:rPr>
                <w:sz w:val="20"/>
                <w:szCs w:val="20"/>
              </w:rPr>
              <w:t>0,087</w:t>
            </w:r>
          </w:p>
        </w:tc>
        <w:tc>
          <w:tcPr>
            <w:tcW w:w="2123" w:type="dxa"/>
          </w:tcPr>
          <w:p w14:paraId="48030562" w14:textId="2C59180B" w:rsidR="00662A12" w:rsidRDefault="00DF1C77" w:rsidP="00DD4DBC">
            <w:pPr>
              <w:spacing w:line="360" w:lineRule="auto"/>
              <w:jc w:val="center"/>
              <w:rPr>
                <w:sz w:val="20"/>
                <w:szCs w:val="20"/>
              </w:rPr>
            </w:pPr>
            <w:r>
              <w:rPr>
                <w:sz w:val="20"/>
                <w:szCs w:val="20"/>
              </w:rPr>
              <w:t>-0,</w:t>
            </w:r>
            <w:r w:rsidR="001C0CE8">
              <w:rPr>
                <w:sz w:val="20"/>
                <w:szCs w:val="20"/>
              </w:rPr>
              <w:t>009</w:t>
            </w:r>
          </w:p>
        </w:tc>
      </w:tr>
      <w:tr w:rsidR="00662A12" w:rsidRPr="00283D74" w14:paraId="12E38803" w14:textId="77777777" w:rsidTr="00E869A1">
        <w:tc>
          <w:tcPr>
            <w:tcW w:w="4106" w:type="dxa"/>
          </w:tcPr>
          <w:p w14:paraId="0B958671" w14:textId="3FD872B1" w:rsidR="00662A12" w:rsidRPr="000D0684" w:rsidRDefault="00662A12" w:rsidP="00E869A1">
            <w:pPr>
              <w:spacing w:line="360" w:lineRule="auto"/>
              <w:rPr>
                <w:sz w:val="20"/>
                <w:szCs w:val="20"/>
              </w:rPr>
            </w:pPr>
            <w:r>
              <w:rPr>
                <w:sz w:val="20"/>
                <w:szCs w:val="20"/>
              </w:rPr>
              <w:t>Stabiliteit * Politiek Engagement</w:t>
            </w:r>
            <w:r w:rsidR="00DF1C77">
              <w:rPr>
                <w:sz w:val="20"/>
                <w:szCs w:val="20"/>
              </w:rPr>
              <w:t xml:space="preserve"> (interactie)</w:t>
            </w:r>
          </w:p>
        </w:tc>
        <w:tc>
          <w:tcPr>
            <w:tcW w:w="2130" w:type="dxa"/>
          </w:tcPr>
          <w:p w14:paraId="02534837" w14:textId="04552C0A" w:rsidR="00662A12" w:rsidRDefault="001179E1" w:rsidP="00BE3AA8">
            <w:pPr>
              <w:spacing w:line="360" w:lineRule="auto"/>
              <w:jc w:val="center"/>
              <w:rPr>
                <w:sz w:val="20"/>
                <w:szCs w:val="20"/>
              </w:rPr>
            </w:pPr>
            <w:r>
              <w:rPr>
                <w:sz w:val="20"/>
                <w:szCs w:val="20"/>
              </w:rPr>
              <w:t>-0,1</w:t>
            </w:r>
            <w:r w:rsidR="00FF661E">
              <w:rPr>
                <w:sz w:val="20"/>
                <w:szCs w:val="20"/>
              </w:rPr>
              <w:t>96</w:t>
            </w:r>
          </w:p>
        </w:tc>
        <w:tc>
          <w:tcPr>
            <w:tcW w:w="2123" w:type="dxa"/>
          </w:tcPr>
          <w:p w14:paraId="50060B12" w14:textId="49EE06AE" w:rsidR="00662A12" w:rsidRDefault="00DF1C77" w:rsidP="00DD4DBC">
            <w:pPr>
              <w:spacing w:line="360" w:lineRule="auto"/>
              <w:jc w:val="center"/>
              <w:rPr>
                <w:sz w:val="20"/>
                <w:szCs w:val="20"/>
              </w:rPr>
            </w:pPr>
            <w:r>
              <w:rPr>
                <w:sz w:val="20"/>
                <w:szCs w:val="20"/>
              </w:rPr>
              <w:t>-</w:t>
            </w:r>
            <w:r w:rsidR="001C0CE8">
              <w:rPr>
                <w:sz w:val="20"/>
                <w:szCs w:val="20"/>
              </w:rPr>
              <w:t>0,150</w:t>
            </w:r>
          </w:p>
        </w:tc>
      </w:tr>
      <w:tr w:rsidR="00662A12" w:rsidRPr="00283D74" w14:paraId="180B7289" w14:textId="77777777" w:rsidTr="00E869A1">
        <w:tc>
          <w:tcPr>
            <w:tcW w:w="4106" w:type="dxa"/>
          </w:tcPr>
          <w:p w14:paraId="3DE596BC" w14:textId="77777777" w:rsidR="00662A12" w:rsidRPr="00283D74" w:rsidRDefault="00662A12" w:rsidP="00E869A1">
            <w:pPr>
              <w:spacing w:line="360" w:lineRule="auto"/>
              <w:rPr>
                <w:sz w:val="20"/>
                <w:szCs w:val="20"/>
              </w:rPr>
            </w:pPr>
            <w:r>
              <w:rPr>
                <w:sz w:val="20"/>
                <w:szCs w:val="20"/>
              </w:rPr>
              <w:t>Leeftijd</w:t>
            </w:r>
            <w:r w:rsidRPr="00353931">
              <w:rPr>
                <w:vertAlign w:val="superscript"/>
              </w:rPr>
              <w:t>a</w:t>
            </w:r>
            <w:r w:rsidRPr="00353931">
              <w:t xml:space="preserve"> </w:t>
            </w:r>
            <w:r w:rsidRPr="00283D74">
              <w:rPr>
                <w:sz w:val="20"/>
                <w:szCs w:val="20"/>
              </w:rPr>
              <w:tab/>
            </w:r>
            <w:r>
              <w:rPr>
                <w:sz w:val="20"/>
                <w:szCs w:val="20"/>
              </w:rPr>
              <w:t xml:space="preserve"> </w:t>
            </w:r>
            <w:r w:rsidRPr="00283D74">
              <w:rPr>
                <w:sz w:val="20"/>
                <w:szCs w:val="20"/>
              </w:rPr>
              <w:tab/>
            </w:r>
            <w:r w:rsidRPr="00283D74">
              <w:rPr>
                <w:sz w:val="20"/>
                <w:szCs w:val="20"/>
              </w:rPr>
              <w:tab/>
            </w:r>
            <w:r w:rsidRPr="00283D74">
              <w:rPr>
                <w:sz w:val="20"/>
                <w:szCs w:val="20"/>
              </w:rPr>
              <w:tab/>
            </w:r>
            <w:r w:rsidRPr="00283D74">
              <w:rPr>
                <w:sz w:val="20"/>
                <w:szCs w:val="20"/>
              </w:rPr>
              <w:tab/>
            </w:r>
          </w:p>
        </w:tc>
        <w:tc>
          <w:tcPr>
            <w:tcW w:w="2130" w:type="dxa"/>
          </w:tcPr>
          <w:p w14:paraId="2BD47441" w14:textId="77777777" w:rsidR="00662A12" w:rsidRDefault="00662A12" w:rsidP="00BE3AA8">
            <w:pPr>
              <w:spacing w:line="360" w:lineRule="auto"/>
              <w:jc w:val="center"/>
              <w:rPr>
                <w:sz w:val="20"/>
                <w:szCs w:val="20"/>
              </w:rPr>
            </w:pPr>
          </w:p>
        </w:tc>
        <w:tc>
          <w:tcPr>
            <w:tcW w:w="2123" w:type="dxa"/>
          </w:tcPr>
          <w:p w14:paraId="107C9FCF" w14:textId="2FCF45D4" w:rsidR="00662A12" w:rsidRDefault="00DF1C77" w:rsidP="00DD4DBC">
            <w:pPr>
              <w:spacing w:line="360" w:lineRule="auto"/>
              <w:jc w:val="center"/>
              <w:rPr>
                <w:sz w:val="20"/>
                <w:szCs w:val="20"/>
              </w:rPr>
            </w:pPr>
            <w:r>
              <w:rPr>
                <w:sz w:val="20"/>
                <w:szCs w:val="20"/>
              </w:rPr>
              <w:t>0,</w:t>
            </w:r>
            <w:r w:rsidR="001C0CE8">
              <w:rPr>
                <w:sz w:val="20"/>
                <w:szCs w:val="20"/>
              </w:rPr>
              <w:t>209</w:t>
            </w:r>
          </w:p>
        </w:tc>
      </w:tr>
      <w:tr w:rsidR="00662A12" w:rsidRPr="00283D74" w14:paraId="3BF03EEB" w14:textId="77777777" w:rsidTr="00E869A1">
        <w:tc>
          <w:tcPr>
            <w:tcW w:w="4106" w:type="dxa"/>
          </w:tcPr>
          <w:p w14:paraId="0A35BD4D" w14:textId="77777777" w:rsidR="00662A12" w:rsidRPr="00283D74" w:rsidRDefault="00662A12" w:rsidP="00E869A1">
            <w:pPr>
              <w:spacing w:line="360" w:lineRule="auto"/>
              <w:rPr>
                <w:sz w:val="20"/>
                <w:szCs w:val="20"/>
              </w:rPr>
            </w:pPr>
            <w:r>
              <w:rPr>
                <w:sz w:val="20"/>
                <w:szCs w:val="20"/>
              </w:rPr>
              <w:t>Stabiliteit * Leeftijd</w:t>
            </w:r>
            <w:r w:rsidRPr="00353931">
              <w:rPr>
                <w:vertAlign w:val="superscript"/>
              </w:rPr>
              <w:t>a</w:t>
            </w:r>
          </w:p>
        </w:tc>
        <w:tc>
          <w:tcPr>
            <w:tcW w:w="2130" w:type="dxa"/>
          </w:tcPr>
          <w:p w14:paraId="4AABEA0B" w14:textId="77777777" w:rsidR="00662A12" w:rsidRDefault="00662A12" w:rsidP="00BE3AA8">
            <w:pPr>
              <w:spacing w:line="360" w:lineRule="auto"/>
              <w:jc w:val="center"/>
              <w:rPr>
                <w:sz w:val="20"/>
                <w:szCs w:val="20"/>
              </w:rPr>
            </w:pPr>
          </w:p>
        </w:tc>
        <w:tc>
          <w:tcPr>
            <w:tcW w:w="2123" w:type="dxa"/>
          </w:tcPr>
          <w:p w14:paraId="403E953E" w14:textId="2841C9BC" w:rsidR="00662A12" w:rsidRDefault="00DF1C77" w:rsidP="00DD4DBC">
            <w:pPr>
              <w:spacing w:line="360" w:lineRule="auto"/>
              <w:jc w:val="center"/>
              <w:rPr>
                <w:sz w:val="20"/>
                <w:szCs w:val="20"/>
              </w:rPr>
            </w:pPr>
            <w:r>
              <w:rPr>
                <w:sz w:val="20"/>
                <w:szCs w:val="20"/>
              </w:rPr>
              <w:t>-</w:t>
            </w:r>
            <w:r w:rsidR="001C0CE8">
              <w:rPr>
                <w:sz w:val="20"/>
                <w:szCs w:val="20"/>
              </w:rPr>
              <w:t>0,086</w:t>
            </w:r>
          </w:p>
        </w:tc>
      </w:tr>
      <w:tr w:rsidR="00662A12" w:rsidRPr="00283D74" w14:paraId="137D00E5" w14:textId="77777777" w:rsidTr="00E869A1">
        <w:tc>
          <w:tcPr>
            <w:tcW w:w="4106" w:type="dxa"/>
          </w:tcPr>
          <w:p w14:paraId="0AAA9D95" w14:textId="77777777" w:rsidR="00662A12" w:rsidRPr="00283D74" w:rsidRDefault="00662A12" w:rsidP="00E869A1">
            <w:pPr>
              <w:spacing w:line="360" w:lineRule="auto"/>
              <w:rPr>
                <w:b/>
                <w:sz w:val="20"/>
                <w:szCs w:val="20"/>
              </w:rPr>
            </w:pPr>
            <w:r>
              <w:rPr>
                <w:b/>
                <w:sz w:val="20"/>
                <w:szCs w:val="20"/>
              </w:rPr>
              <w:t xml:space="preserve">     </w:t>
            </w:r>
            <w:r w:rsidRPr="00283D74">
              <w:rPr>
                <w:b/>
                <w:sz w:val="20"/>
                <w:szCs w:val="20"/>
              </w:rPr>
              <w:t>Controlevariabelen</w:t>
            </w:r>
          </w:p>
        </w:tc>
        <w:tc>
          <w:tcPr>
            <w:tcW w:w="2130" w:type="dxa"/>
          </w:tcPr>
          <w:p w14:paraId="4E6C194C" w14:textId="75556583" w:rsidR="00662A12" w:rsidRDefault="00662A12" w:rsidP="00BE3AA8">
            <w:pPr>
              <w:spacing w:line="360" w:lineRule="auto"/>
              <w:jc w:val="center"/>
              <w:rPr>
                <w:b/>
                <w:sz w:val="20"/>
                <w:szCs w:val="20"/>
              </w:rPr>
            </w:pPr>
          </w:p>
        </w:tc>
        <w:tc>
          <w:tcPr>
            <w:tcW w:w="2123" w:type="dxa"/>
          </w:tcPr>
          <w:p w14:paraId="24134CFB" w14:textId="77777777" w:rsidR="00662A12" w:rsidRDefault="00662A12" w:rsidP="00DD4DBC">
            <w:pPr>
              <w:spacing w:line="360" w:lineRule="auto"/>
              <w:jc w:val="center"/>
              <w:rPr>
                <w:b/>
                <w:sz w:val="20"/>
                <w:szCs w:val="20"/>
              </w:rPr>
            </w:pPr>
          </w:p>
        </w:tc>
      </w:tr>
      <w:tr w:rsidR="00662A12" w:rsidRPr="00283D74" w14:paraId="0BCCA94E" w14:textId="77777777" w:rsidTr="00E869A1">
        <w:tc>
          <w:tcPr>
            <w:tcW w:w="4106" w:type="dxa"/>
          </w:tcPr>
          <w:p w14:paraId="3D97FE26" w14:textId="77777777" w:rsidR="00662A12" w:rsidRDefault="00662A12" w:rsidP="00E869A1">
            <w:pPr>
              <w:spacing w:line="360" w:lineRule="auto"/>
              <w:rPr>
                <w:sz w:val="20"/>
                <w:szCs w:val="20"/>
              </w:rPr>
            </w:pPr>
            <w:r>
              <w:rPr>
                <w:sz w:val="20"/>
                <w:szCs w:val="20"/>
              </w:rPr>
              <w:t>Geslacht</w:t>
            </w:r>
            <w:r w:rsidRPr="00283D74">
              <w:rPr>
                <w:sz w:val="20"/>
                <w:szCs w:val="20"/>
              </w:rPr>
              <w:tab/>
            </w:r>
          </w:p>
        </w:tc>
        <w:tc>
          <w:tcPr>
            <w:tcW w:w="2130" w:type="dxa"/>
          </w:tcPr>
          <w:p w14:paraId="0AFDD10C" w14:textId="696101CB" w:rsidR="00662A12" w:rsidRDefault="00FF661E" w:rsidP="00BE3AA8">
            <w:pPr>
              <w:spacing w:line="360" w:lineRule="auto"/>
              <w:jc w:val="center"/>
              <w:rPr>
                <w:sz w:val="20"/>
                <w:szCs w:val="20"/>
              </w:rPr>
            </w:pPr>
            <w:r>
              <w:rPr>
                <w:sz w:val="20"/>
                <w:szCs w:val="20"/>
              </w:rPr>
              <w:t>0,442</w:t>
            </w:r>
          </w:p>
        </w:tc>
        <w:tc>
          <w:tcPr>
            <w:tcW w:w="2123" w:type="dxa"/>
          </w:tcPr>
          <w:p w14:paraId="464979A6" w14:textId="05AD8394" w:rsidR="00662A12" w:rsidRDefault="00DF1C77" w:rsidP="00DD4DBC">
            <w:pPr>
              <w:spacing w:line="360" w:lineRule="auto"/>
              <w:jc w:val="center"/>
              <w:rPr>
                <w:sz w:val="20"/>
                <w:szCs w:val="20"/>
              </w:rPr>
            </w:pPr>
            <w:r>
              <w:rPr>
                <w:sz w:val="20"/>
                <w:szCs w:val="20"/>
              </w:rPr>
              <w:t>0,</w:t>
            </w:r>
            <w:r w:rsidR="001C0CE8">
              <w:rPr>
                <w:sz w:val="20"/>
                <w:szCs w:val="20"/>
              </w:rPr>
              <w:t>407</w:t>
            </w:r>
          </w:p>
        </w:tc>
      </w:tr>
      <w:tr w:rsidR="00662A12" w:rsidRPr="00283D74" w14:paraId="74A50C73" w14:textId="77777777" w:rsidTr="00E869A1">
        <w:trPr>
          <w:trHeight w:val="274"/>
        </w:trPr>
        <w:tc>
          <w:tcPr>
            <w:tcW w:w="4106" w:type="dxa"/>
          </w:tcPr>
          <w:p w14:paraId="7B76FA8E" w14:textId="77777777" w:rsidR="00662A12" w:rsidRPr="00556531" w:rsidRDefault="00662A12" w:rsidP="00556531">
            <w:pPr>
              <w:rPr>
                <w:b/>
                <w:sz w:val="20"/>
                <w:szCs w:val="20"/>
              </w:rPr>
            </w:pPr>
            <w:r w:rsidRPr="00556531">
              <w:rPr>
                <w:b/>
                <w:sz w:val="20"/>
                <w:szCs w:val="20"/>
              </w:rPr>
              <w:t>Constante</w:t>
            </w:r>
          </w:p>
        </w:tc>
        <w:tc>
          <w:tcPr>
            <w:tcW w:w="2130" w:type="dxa"/>
          </w:tcPr>
          <w:p w14:paraId="1E771F1C" w14:textId="78A55BFE" w:rsidR="00662A12" w:rsidRPr="00556531" w:rsidRDefault="00FF661E" w:rsidP="00AB6976">
            <w:pPr>
              <w:jc w:val="center"/>
              <w:rPr>
                <w:sz w:val="20"/>
                <w:szCs w:val="20"/>
              </w:rPr>
            </w:pPr>
            <w:r w:rsidRPr="00556531">
              <w:rPr>
                <w:sz w:val="20"/>
                <w:szCs w:val="20"/>
              </w:rPr>
              <w:t>2,190</w:t>
            </w:r>
          </w:p>
        </w:tc>
        <w:tc>
          <w:tcPr>
            <w:tcW w:w="2123" w:type="dxa"/>
          </w:tcPr>
          <w:p w14:paraId="5AF14305" w14:textId="1D584F89" w:rsidR="00662A12" w:rsidRPr="00556531" w:rsidRDefault="001C0CE8" w:rsidP="00AB6976">
            <w:pPr>
              <w:jc w:val="center"/>
              <w:rPr>
                <w:sz w:val="20"/>
                <w:szCs w:val="20"/>
              </w:rPr>
            </w:pPr>
            <w:r w:rsidRPr="00556531">
              <w:rPr>
                <w:sz w:val="20"/>
                <w:szCs w:val="20"/>
              </w:rPr>
              <w:t>2,400</w:t>
            </w:r>
          </w:p>
        </w:tc>
      </w:tr>
      <w:tr w:rsidR="00662A12" w:rsidRPr="00283D74" w14:paraId="6A31C783" w14:textId="77777777" w:rsidTr="00E869A1">
        <w:tc>
          <w:tcPr>
            <w:tcW w:w="4106" w:type="dxa"/>
          </w:tcPr>
          <w:p w14:paraId="7ADB9EB8" w14:textId="1E4EAC68" w:rsidR="00662A12" w:rsidRPr="00556531" w:rsidRDefault="00662A12" w:rsidP="00556531">
            <w:pPr>
              <w:rPr>
                <w:b/>
                <w:sz w:val="20"/>
                <w:szCs w:val="20"/>
              </w:rPr>
            </w:pPr>
            <w:r w:rsidRPr="00556531">
              <w:rPr>
                <w:b/>
                <w:sz w:val="20"/>
                <w:szCs w:val="20"/>
              </w:rPr>
              <w:t>R</w:t>
            </w:r>
            <w:r w:rsidR="00410AD2">
              <w:rPr>
                <w:b/>
                <w:sz w:val="20"/>
                <w:szCs w:val="20"/>
              </w:rPr>
              <w:t>-</w:t>
            </w:r>
            <w:r w:rsidRPr="00556531">
              <w:rPr>
                <w:b/>
                <w:sz w:val="20"/>
                <w:szCs w:val="20"/>
              </w:rPr>
              <w:t>Square</w:t>
            </w:r>
            <w:r w:rsidRPr="00556531">
              <w:rPr>
                <w:b/>
                <w:sz w:val="20"/>
                <w:szCs w:val="20"/>
              </w:rPr>
              <w:tab/>
            </w:r>
            <w:r w:rsidRPr="00556531">
              <w:rPr>
                <w:b/>
                <w:sz w:val="20"/>
                <w:szCs w:val="20"/>
              </w:rPr>
              <w:tab/>
            </w:r>
            <w:r w:rsidRPr="00556531">
              <w:rPr>
                <w:b/>
                <w:sz w:val="20"/>
                <w:szCs w:val="20"/>
              </w:rPr>
              <w:tab/>
            </w:r>
            <w:r w:rsidRPr="00556531">
              <w:rPr>
                <w:b/>
                <w:sz w:val="20"/>
                <w:szCs w:val="20"/>
              </w:rPr>
              <w:tab/>
            </w:r>
            <w:r w:rsidRPr="00556531">
              <w:rPr>
                <w:b/>
                <w:sz w:val="20"/>
                <w:szCs w:val="20"/>
              </w:rPr>
              <w:tab/>
            </w:r>
            <w:r w:rsidRPr="00556531">
              <w:rPr>
                <w:b/>
                <w:sz w:val="20"/>
                <w:szCs w:val="20"/>
              </w:rPr>
              <w:tab/>
            </w:r>
            <w:r w:rsidRPr="00556531">
              <w:rPr>
                <w:b/>
                <w:sz w:val="20"/>
                <w:szCs w:val="20"/>
              </w:rPr>
              <w:tab/>
            </w:r>
          </w:p>
        </w:tc>
        <w:tc>
          <w:tcPr>
            <w:tcW w:w="2130" w:type="dxa"/>
          </w:tcPr>
          <w:p w14:paraId="740984B9" w14:textId="39B85016" w:rsidR="00662A12" w:rsidRPr="00554852" w:rsidRDefault="00963452" w:rsidP="00AB6976">
            <w:pPr>
              <w:jc w:val="center"/>
              <w:rPr>
                <w:b/>
                <w:sz w:val="20"/>
                <w:szCs w:val="20"/>
              </w:rPr>
            </w:pPr>
            <w:r w:rsidRPr="00554852">
              <w:rPr>
                <w:b/>
                <w:sz w:val="20"/>
                <w:szCs w:val="20"/>
              </w:rPr>
              <w:t>0.0</w:t>
            </w:r>
            <w:r w:rsidR="00FF661E" w:rsidRPr="00554852">
              <w:rPr>
                <w:b/>
                <w:sz w:val="20"/>
                <w:szCs w:val="20"/>
              </w:rPr>
              <w:t>38</w:t>
            </w:r>
          </w:p>
          <w:p w14:paraId="5664FE4A" w14:textId="06047502" w:rsidR="00E2166B" w:rsidRPr="00556531" w:rsidRDefault="00E2166B" w:rsidP="00AB6976">
            <w:pPr>
              <w:jc w:val="center"/>
              <w:rPr>
                <w:sz w:val="20"/>
                <w:szCs w:val="20"/>
              </w:rPr>
            </w:pPr>
          </w:p>
        </w:tc>
        <w:tc>
          <w:tcPr>
            <w:tcW w:w="2123" w:type="dxa"/>
          </w:tcPr>
          <w:p w14:paraId="1E67D3A4" w14:textId="194DB2F2" w:rsidR="00662A12" w:rsidRPr="00554852" w:rsidRDefault="00AA400C" w:rsidP="00AB6976">
            <w:pPr>
              <w:jc w:val="center"/>
              <w:rPr>
                <w:b/>
                <w:sz w:val="20"/>
                <w:szCs w:val="20"/>
              </w:rPr>
            </w:pPr>
            <w:r w:rsidRPr="00554852">
              <w:rPr>
                <w:b/>
                <w:sz w:val="20"/>
                <w:szCs w:val="20"/>
              </w:rPr>
              <w:t>0.0</w:t>
            </w:r>
            <w:r w:rsidR="001C0CE8" w:rsidRPr="00554852">
              <w:rPr>
                <w:b/>
                <w:sz w:val="20"/>
                <w:szCs w:val="20"/>
              </w:rPr>
              <w:t>42</w:t>
            </w:r>
          </w:p>
          <w:p w14:paraId="7B7C4A0D" w14:textId="2C35937C" w:rsidR="00E2166B" w:rsidRPr="00556531" w:rsidRDefault="00E2166B" w:rsidP="00AB6976">
            <w:pPr>
              <w:jc w:val="center"/>
              <w:rPr>
                <w:sz w:val="20"/>
                <w:szCs w:val="20"/>
              </w:rPr>
            </w:pPr>
          </w:p>
        </w:tc>
      </w:tr>
      <w:tr w:rsidR="005F3F12" w:rsidRPr="00283D74" w14:paraId="61D7E399" w14:textId="77777777" w:rsidTr="00E869A1">
        <w:tc>
          <w:tcPr>
            <w:tcW w:w="4106" w:type="dxa"/>
          </w:tcPr>
          <w:p w14:paraId="76F7F2FB" w14:textId="77777777" w:rsidR="005F3F12" w:rsidRPr="00556531" w:rsidRDefault="005F3F12" w:rsidP="00556531">
            <w:pPr>
              <w:rPr>
                <w:i/>
                <w:sz w:val="20"/>
                <w:szCs w:val="20"/>
              </w:rPr>
            </w:pPr>
            <w:r w:rsidRPr="00556531">
              <w:rPr>
                <w:i/>
                <w:sz w:val="20"/>
                <w:szCs w:val="20"/>
              </w:rPr>
              <w:t>Ongestandaardiseerde Bèta coefficienten</w:t>
            </w:r>
          </w:p>
          <w:p w14:paraId="0D372EF8" w14:textId="7CDFF06A" w:rsidR="005F3F12" w:rsidRPr="00556531" w:rsidRDefault="005F3F12" w:rsidP="00556531">
            <w:pPr>
              <w:rPr>
                <w:rFonts w:eastAsiaTheme="majorEastAsia"/>
                <w:i/>
                <w:sz w:val="20"/>
                <w:szCs w:val="20"/>
              </w:rPr>
            </w:pPr>
            <w:r w:rsidRPr="00556531">
              <w:rPr>
                <w:rFonts w:eastAsiaTheme="majorEastAsia"/>
                <w:i/>
                <w:sz w:val="20"/>
                <w:szCs w:val="20"/>
              </w:rPr>
              <w:t>Sig: *p &lt; 0.0</w:t>
            </w:r>
            <w:r w:rsidR="00E22C44">
              <w:rPr>
                <w:rFonts w:eastAsiaTheme="majorEastAsia"/>
                <w:i/>
                <w:sz w:val="20"/>
                <w:szCs w:val="20"/>
              </w:rPr>
              <w:t>5</w:t>
            </w:r>
            <w:r w:rsidRPr="00556531">
              <w:rPr>
                <w:rFonts w:eastAsiaTheme="majorEastAsia"/>
                <w:i/>
                <w:sz w:val="20"/>
                <w:szCs w:val="20"/>
              </w:rPr>
              <w:t>; ** p&lt; 0.0</w:t>
            </w:r>
            <w:r w:rsidR="00E22C44">
              <w:rPr>
                <w:rFonts w:eastAsiaTheme="majorEastAsia"/>
                <w:i/>
                <w:sz w:val="20"/>
                <w:szCs w:val="20"/>
              </w:rPr>
              <w:t>1</w:t>
            </w:r>
            <w:r w:rsidRPr="00556531">
              <w:rPr>
                <w:rFonts w:eastAsiaTheme="majorEastAsia"/>
                <w:i/>
                <w:sz w:val="20"/>
                <w:szCs w:val="20"/>
              </w:rPr>
              <w:t>; ***p&lt;0.001</w:t>
            </w:r>
          </w:p>
          <w:p w14:paraId="617B34CB" w14:textId="19119E10" w:rsidR="005F3F12" w:rsidRPr="00556531" w:rsidRDefault="005F3F12" w:rsidP="00556531">
            <w:pPr>
              <w:rPr>
                <w:sz w:val="20"/>
                <w:szCs w:val="20"/>
              </w:rPr>
            </w:pPr>
            <w:r w:rsidRPr="00556531">
              <w:rPr>
                <w:rFonts w:eastAsiaTheme="majorEastAsia"/>
                <w:i/>
                <w:sz w:val="20"/>
                <w:szCs w:val="20"/>
              </w:rPr>
              <w:t>a. Leeftijd = in Z-waarden</w:t>
            </w:r>
          </w:p>
        </w:tc>
        <w:tc>
          <w:tcPr>
            <w:tcW w:w="4253" w:type="dxa"/>
            <w:gridSpan w:val="2"/>
          </w:tcPr>
          <w:p w14:paraId="35218429" w14:textId="77777777" w:rsidR="005F3F12" w:rsidRPr="00556531" w:rsidRDefault="005F3F12" w:rsidP="00556531">
            <w:pPr>
              <w:rPr>
                <w:sz w:val="20"/>
                <w:szCs w:val="20"/>
              </w:rPr>
            </w:pPr>
          </w:p>
        </w:tc>
      </w:tr>
    </w:tbl>
    <w:p w14:paraId="4FC9B754" w14:textId="63C446DE" w:rsidR="00EE68B2" w:rsidRDefault="00EE68B2" w:rsidP="00556531">
      <w:pPr>
        <w:rPr>
          <w:rFonts w:eastAsiaTheme="majorEastAsia"/>
          <w:color w:val="000000" w:themeColor="text1"/>
        </w:rPr>
      </w:pPr>
    </w:p>
    <w:p w14:paraId="7B0F5718" w14:textId="565B546A" w:rsidR="003332F3" w:rsidRDefault="003332F3" w:rsidP="003332F3">
      <w:pPr>
        <w:pStyle w:val="Kop3"/>
        <w:spacing w:line="360" w:lineRule="auto"/>
      </w:pPr>
      <w:bookmarkStart w:id="61" w:name="_Toc61707325"/>
      <w:r>
        <w:t>4.</w:t>
      </w:r>
      <w:r w:rsidR="00D86CC9">
        <w:t>3</w:t>
      </w:r>
      <w:r>
        <w:t>.1.2 Regressieanalyse meepraten</w:t>
      </w:r>
      <w:bookmarkEnd w:id="61"/>
      <w:r>
        <w:t xml:space="preserve"> </w:t>
      </w:r>
    </w:p>
    <w:p w14:paraId="05E6EF65" w14:textId="6BCEF7DE" w:rsidR="00AF764B" w:rsidRDefault="00AF764B" w:rsidP="00AF764B">
      <w:pPr>
        <w:spacing w:line="360" w:lineRule="auto"/>
        <w:jc w:val="both"/>
        <w:rPr>
          <w:rFonts w:eastAsiaTheme="majorEastAsia"/>
          <w:color w:val="000000" w:themeColor="text1"/>
        </w:rPr>
      </w:pPr>
      <w:r w:rsidRPr="001E156C">
        <w:rPr>
          <w:rFonts w:eastAsiaTheme="majorEastAsia"/>
          <w:color w:val="000000" w:themeColor="text1"/>
        </w:rPr>
        <w:t>In tabel 1</w:t>
      </w:r>
      <w:r>
        <w:rPr>
          <w:rFonts w:eastAsiaTheme="majorEastAsia"/>
          <w:color w:val="000000" w:themeColor="text1"/>
        </w:rPr>
        <w:t>2</w:t>
      </w:r>
      <w:r w:rsidRPr="001E156C">
        <w:rPr>
          <w:rFonts w:eastAsiaTheme="majorEastAsia"/>
          <w:color w:val="000000" w:themeColor="text1"/>
        </w:rPr>
        <w:t xml:space="preserve"> is </w:t>
      </w:r>
      <w:r>
        <w:rPr>
          <w:rFonts w:eastAsiaTheme="majorEastAsia"/>
          <w:color w:val="000000" w:themeColor="text1"/>
        </w:rPr>
        <w:t xml:space="preserve">de meervoudige regressieanalyse getoond voor de afhankelijke variabele ‘bereidheid om mee te praten. In model 1 zijn wederom de onafhankelijke variabelen ‘stabiliteit’, ‘politiek engagement’ en de interactie tussen deze twee variabelen opgenomen. In het volgende model 2 zijn ook de variabelen leeftijd en de interactie tussen leeftijd en stabiliteit meegenomen voor de analyse. </w:t>
      </w:r>
    </w:p>
    <w:p w14:paraId="0EEFF992" w14:textId="679513BA" w:rsidR="00AF764B" w:rsidRDefault="00AF764B" w:rsidP="00AF764B">
      <w:pPr>
        <w:spacing w:line="360" w:lineRule="auto"/>
        <w:ind w:firstLine="708"/>
        <w:jc w:val="both"/>
        <w:rPr>
          <w:rFonts w:eastAsiaTheme="majorEastAsia"/>
          <w:color w:val="000000" w:themeColor="text1"/>
        </w:rPr>
      </w:pPr>
      <w:r>
        <w:rPr>
          <w:rFonts w:eastAsiaTheme="majorEastAsia"/>
          <w:color w:val="000000" w:themeColor="text1"/>
        </w:rPr>
        <w:t xml:space="preserve">In onderstaande tabel 12 is </w:t>
      </w:r>
      <w:r w:rsidR="0025170F">
        <w:rPr>
          <w:rFonts w:eastAsiaTheme="majorEastAsia"/>
          <w:color w:val="000000" w:themeColor="text1"/>
        </w:rPr>
        <w:t xml:space="preserve">op te merken dat enkel het interactie-effect van stabiliteit en leeftijd significant is met een p-waarde van </w:t>
      </w:r>
      <w:r>
        <w:rPr>
          <w:rFonts w:eastAsiaTheme="majorEastAsia"/>
          <w:color w:val="000000" w:themeColor="text1"/>
        </w:rPr>
        <w:t>0</w:t>
      </w:r>
      <w:r w:rsidR="001A5019">
        <w:rPr>
          <w:rFonts w:eastAsiaTheme="majorEastAsia"/>
          <w:color w:val="000000" w:themeColor="text1"/>
        </w:rPr>
        <w:t>,</w:t>
      </w:r>
      <w:r>
        <w:rPr>
          <w:rFonts w:eastAsiaTheme="majorEastAsia"/>
          <w:color w:val="000000" w:themeColor="text1"/>
        </w:rPr>
        <w:t>032</w:t>
      </w:r>
      <w:r w:rsidR="0025170F">
        <w:rPr>
          <w:rFonts w:eastAsiaTheme="majorEastAsia"/>
          <w:color w:val="000000" w:themeColor="text1"/>
        </w:rPr>
        <w:t>.</w:t>
      </w:r>
      <w:r w:rsidR="00D21515">
        <w:rPr>
          <w:rFonts w:eastAsiaTheme="majorEastAsia"/>
          <w:color w:val="000000" w:themeColor="text1"/>
        </w:rPr>
        <w:t xml:space="preserve"> </w:t>
      </w:r>
      <w:r w:rsidR="00A65387">
        <w:rPr>
          <w:rFonts w:eastAsiaTheme="majorEastAsia"/>
          <w:color w:val="000000" w:themeColor="text1"/>
        </w:rPr>
        <w:t xml:space="preserve">In het geval van ‘bereidheid tot meepraten’ betekent dit dus dat </w:t>
      </w:r>
      <w:r w:rsidR="0032463E">
        <w:rPr>
          <w:rFonts w:eastAsiaTheme="majorEastAsia"/>
          <w:color w:val="000000" w:themeColor="text1"/>
        </w:rPr>
        <w:t xml:space="preserve">iemands leeftijd een effect heeft </w:t>
      </w:r>
      <w:r w:rsidR="000C288A">
        <w:rPr>
          <w:rFonts w:eastAsiaTheme="majorEastAsia"/>
          <w:color w:val="000000" w:themeColor="text1"/>
        </w:rPr>
        <w:t>(0</w:t>
      </w:r>
      <w:r w:rsidR="001A5019">
        <w:rPr>
          <w:rFonts w:eastAsiaTheme="majorEastAsia"/>
          <w:color w:val="000000" w:themeColor="text1"/>
        </w:rPr>
        <w:t>,</w:t>
      </w:r>
      <w:r w:rsidR="000C288A">
        <w:rPr>
          <w:rFonts w:eastAsiaTheme="majorEastAsia"/>
          <w:color w:val="000000" w:themeColor="text1"/>
        </w:rPr>
        <w:t xml:space="preserve">356) </w:t>
      </w:r>
      <w:r w:rsidR="0032463E">
        <w:rPr>
          <w:rFonts w:eastAsiaTheme="majorEastAsia"/>
          <w:color w:val="000000" w:themeColor="text1"/>
        </w:rPr>
        <w:t xml:space="preserve">op de relatie </w:t>
      </w:r>
      <w:r w:rsidR="000C288A">
        <w:rPr>
          <w:rFonts w:eastAsiaTheme="majorEastAsia"/>
          <w:color w:val="000000" w:themeColor="text1"/>
        </w:rPr>
        <w:t>tussen de stabiliteit van een gemeente en de bereidheid om mee te praten</w:t>
      </w:r>
      <w:r w:rsidR="0047659B">
        <w:rPr>
          <w:rFonts w:eastAsiaTheme="majorEastAsia"/>
          <w:color w:val="000000" w:themeColor="text1"/>
        </w:rPr>
        <w:t>: naarmate iemand ouder wordt, zal de bereidheid om mee te praten dus hoger worden.</w:t>
      </w:r>
    </w:p>
    <w:p w14:paraId="604DB34D" w14:textId="64B670A4" w:rsidR="00F62DB2" w:rsidRDefault="00F62DB2" w:rsidP="00AF764B">
      <w:pPr>
        <w:spacing w:line="360" w:lineRule="auto"/>
        <w:ind w:firstLine="708"/>
        <w:jc w:val="both"/>
        <w:rPr>
          <w:rFonts w:eastAsiaTheme="majorEastAsia"/>
          <w:color w:val="000000" w:themeColor="text1"/>
        </w:rPr>
      </w:pPr>
      <w:r>
        <w:rPr>
          <w:rFonts w:eastAsiaTheme="majorEastAsia"/>
          <w:color w:val="000000" w:themeColor="text1"/>
        </w:rPr>
        <w:t xml:space="preserve">De verklaringskracht </w:t>
      </w:r>
      <w:r w:rsidR="00961974">
        <w:rPr>
          <w:rFonts w:eastAsiaTheme="majorEastAsia"/>
          <w:color w:val="000000" w:themeColor="text1"/>
        </w:rPr>
        <w:t xml:space="preserve">voor de afhankelijke variabele ‘bereidheid om mee te praten’ </w:t>
      </w:r>
      <w:r>
        <w:rPr>
          <w:rFonts w:eastAsiaTheme="majorEastAsia"/>
          <w:color w:val="000000" w:themeColor="text1"/>
        </w:rPr>
        <w:t xml:space="preserve"> </w:t>
      </w:r>
      <w:r w:rsidR="0064786B">
        <w:rPr>
          <w:rFonts w:eastAsiaTheme="majorEastAsia"/>
          <w:color w:val="000000" w:themeColor="text1"/>
        </w:rPr>
        <w:t xml:space="preserve">stijgt </w:t>
      </w:r>
      <w:r w:rsidR="00961974">
        <w:rPr>
          <w:rFonts w:eastAsiaTheme="majorEastAsia"/>
          <w:color w:val="000000" w:themeColor="text1"/>
        </w:rPr>
        <w:t xml:space="preserve">van 4,9% naar 8,7%. Alhoewel dit een stijging betreft, is het model alsnog zwak te noemen omdat de verklaringskracht onder de 10% ligt. </w:t>
      </w:r>
    </w:p>
    <w:p w14:paraId="474A3BDA" w14:textId="77777777" w:rsidR="00AF764B" w:rsidRPr="00AF764B" w:rsidRDefault="00AF764B" w:rsidP="00AF764B">
      <w:pPr>
        <w:rPr>
          <w:lang w:eastAsia="en-US"/>
        </w:rPr>
      </w:pPr>
    </w:p>
    <w:p w14:paraId="29D721E2" w14:textId="0CC19F77" w:rsidR="00662A12" w:rsidRDefault="00940C39" w:rsidP="00940C39">
      <w:pPr>
        <w:spacing w:line="360" w:lineRule="auto"/>
        <w:rPr>
          <w:rFonts w:eastAsiaTheme="majorEastAsia"/>
          <w:i/>
          <w:color w:val="000000" w:themeColor="text1"/>
          <w:sz w:val="20"/>
          <w:szCs w:val="20"/>
        </w:rPr>
      </w:pPr>
      <w:r w:rsidRPr="008B7C33">
        <w:rPr>
          <w:rFonts w:eastAsiaTheme="majorEastAsia"/>
          <w:i/>
          <w:color w:val="000000" w:themeColor="text1"/>
          <w:sz w:val="20"/>
          <w:szCs w:val="20"/>
        </w:rPr>
        <w:t>Tabel 1</w:t>
      </w:r>
      <w:r>
        <w:rPr>
          <w:rFonts w:eastAsiaTheme="majorEastAsia"/>
          <w:i/>
          <w:color w:val="000000" w:themeColor="text1"/>
          <w:sz w:val="20"/>
          <w:szCs w:val="20"/>
        </w:rPr>
        <w:t>2</w:t>
      </w:r>
      <w:r w:rsidRPr="008B7C33">
        <w:rPr>
          <w:rFonts w:eastAsiaTheme="majorEastAsia"/>
          <w:i/>
          <w:color w:val="000000" w:themeColor="text1"/>
          <w:sz w:val="20"/>
          <w:szCs w:val="20"/>
        </w:rPr>
        <w:t xml:space="preserve">: </w:t>
      </w:r>
      <w:r>
        <w:rPr>
          <w:rFonts w:eastAsiaTheme="majorEastAsia"/>
          <w:i/>
          <w:color w:val="000000" w:themeColor="text1"/>
          <w:sz w:val="20"/>
          <w:szCs w:val="20"/>
        </w:rPr>
        <w:t xml:space="preserve">De invloed van (in)stabiliteit op de bereidheid om mee te praten. </w:t>
      </w:r>
    </w:p>
    <w:tbl>
      <w:tblPr>
        <w:tblStyle w:val="Tabelrast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06"/>
        <w:gridCol w:w="2130"/>
        <w:gridCol w:w="2123"/>
      </w:tblGrid>
      <w:tr w:rsidR="00662A12" w:rsidRPr="00283D74" w14:paraId="21DA7590" w14:textId="77777777" w:rsidTr="00741D2A">
        <w:tc>
          <w:tcPr>
            <w:tcW w:w="4106" w:type="dxa"/>
            <w:shd w:val="clear" w:color="auto" w:fill="E7E6E6" w:themeFill="background2"/>
          </w:tcPr>
          <w:p w14:paraId="3D3BA0B6" w14:textId="77777777" w:rsidR="00662A12" w:rsidRPr="00283D74" w:rsidRDefault="00662A12" w:rsidP="00E869A1">
            <w:pPr>
              <w:pBdr>
                <w:bottom w:val="single" w:sz="6" w:space="1" w:color="auto"/>
              </w:pBdr>
              <w:spacing w:line="360" w:lineRule="auto"/>
              <w:rPr>
                <w:b/>
                <w:sz w:val="20"/>
                <w:szCs w:val="20"/>
              </w:rPr>
            </w:pPr>
            <w:r w:rsidRPr="00283D74">
              <w:rPr>
                <w:b/>
                <w:sz w:val="20"/>
                <w:szCs w:val="20"/>
              </w:rPr>
              <w:t>Variabelen</w:t>
            </w:r>
            <w:r w:rsidRPr="00283D74">
              <w:rPr>
                <w:b/>
                <w:sz w:val="20"/>
                <w:szCs w:val="20"/>
              </w:rPr>
              <w:tab/>
            </w:r>
          </w:p>
        </w:tc>
        <w:tc>
          <w:tcPr>
            <w:tcW w:w="2130" w:type="dxa"/>
            <w:shd w:val="clear" w:color="auto" w:fill="E7E6E6" w:themeFill="background2"/>
          </w:tcPr>
          <w:p w14:paraId="33913624" w14:textId="77777777" w:rsidR="00662A12" w:rsidRPr="00283D74" w:rsidRDefault="00662A12" w:rsidP="00E869A1">
            <w:pPr>
              <w:pBdr>
                <w:bottom w:val="single" w:sz="6" w:space="1" w:color="auto"/>
              </w:pBdr>
              <w:spacing w:line="360" w:lineRule="auto"/>
              <w:rPr>
                <w:b/>
                <w:sz w:val="20"/>
                <w:szCs w:val="20"/>
              </w:rPr>
            </w:pPr>
            <w:r>
              <w:rPr>
                <w:b/>
                <w:sz w:val="20"/>
                <w:szCs w:val="20"/>
              </w:rPr>
              <w:t xml:space="preserve">Model 1 </w:t>
            </w:r>
          </w:p>
        </w:tc>
        <w:tc>
          <w:tcPr>
            <w:tcW w:w="2123" w:type="dxa"/>
            <w:shd w:val="clear" w:color="auto" w:fill="E7E6E6" w:themeFill="background2"/>
          </w:tcPr>
          <w:p w14:paraId="64D6DC9E" w14:textId="77777777" w:rsidR="00662A12" w:rsidRDefault="00662A12" w:rsidP="00E869A1">
            <w:pPr>
              <w:pBdr>
                <w:bottom w:val="single" w:sz="6" w:space="1" w:color="auto"/>
              </w:pBdr>
              <w:spacing w:line="360" w:lineRule="auto"/>
              <w:rPr>
                <w:b/>
                <w:sz w:val="20"/>
                <w:szCs w:val="20"/>
              </w:rPr>
            </w:pPr>
            <w:r>
              <w:rPr>
                <w:b/>
                <w:sz w:val="20"/>
                <w:szCs w:val="20"/>
              </w:rPr>
              <w:t xml:space="preserve">Model 2 </w:t>
            </w:r>
          </w:p>
        </w:tc>
      </w:tr>
      <w:tr w:rsidR="00662A12" w:rsidRPr="00283D74" w14:paraId="33A402F0" w14:textId="77777777" w:rsidTr="00E869A1">
        <w:tc>
          <w:tcPr>
            <w:tcW w:w="4106" w:type="dxa"/>
          </w:tcPr>
          <w:p w14:paraId="54DCD8D2" w14:textId="77777777" w:rsidR="00662A12" w:rsidRPr="00283D74" w:rsidRDefault="00662A12" w:rsidP="00E869A1">
            <w:pPr>
              <w:spacing w:line="360" w:lineRule="auto"/>
              <w:rPr>
                <w:b/>
                <w:sz w:val="20"/>
                <w:szCs w:val="20"/>
              </w:rPr>
            </w:pPr>
            <w:r>
              <w:rPr>
                <w:b/>
                <w:sz w:val="20"/>
                <w:szCs w:val="20"/>
              </w:rPr>
              <w:t xml:space="preserve">     </w:t>
            </w:r>
            <w:r w:rsidRPr="00283D74">
              <w:rPr>
                <w:b/>
                <w:sz w:val="20"/>
                <w:szCs w:val="20"/>
              </w:rPr>
              <w:t>Onafhankelijke variabelen</w:t>
            </w:r>
            <w:r w:rsidRPr="00283D74">
              <w:rPr>
                <w:b/>
                <w:sz w:val="20"/>
                <w:szCs w:val="20"/>
              </w:rPr>
              <w:tab/>
            </w:r>
            <w:r w:rsidRPr="00283D74">
              <w:rPr>
                <w:b/>
                <w:sz w:val="20"/>
                <w:szCs w:val="20"/>
              </w:rPr>
              <w:tab/>
            </w:r>
          </w:p>
        </w:tc>
        <w:tc>
          <w:tcPr>
            <w:tcW w:w="2130" w:type="dxa"/>
          </w:tcPr>
          <w:p w14:paraId="3776E361" w14:textId="77777777" w:rsidR="00662A12" w:rsidRDefault="00662A12" w:rsidP="00E869A1">
            <w:pPr>
              <w:spacing w:line="360" w:lineRule="auto"/>
              <w:rPr>
                <w:b/>
                <w:sz w:val="20"/>
                <w:szCs w:val="20"/>
              </w:rPr>
            </w:pPr>
          </w:p>
        </w:tc>
        <w:tc>
          <w:tcPr>
            <w:tcW w:w="2123" w:type="dxa"/>
          </w:tcPr>
          <w:p w14:paraId="66FDDA13" w14:textId="77777777" w:rsidR="00662A12" w:rsidRDefault="00662A12" w:rsidP="00E869A1">
            <w:pPr>
              <w:spacing w:line="360" w:lineRule="auto"/>
              <w:rPr>
                <w:b/>
                <w:sz w:val="20"/>
                <w:szCs w:val="20"/>
              </w:rPr>
            </w:pPr>
          </w:p>
        </w:tc>
      </w:tr>
      <w:tr w:rsidR="00662A12" w:rsidRPr="00283D74" w14:paraId="701D8985" w14:textId="77777777" w:rsidTr="00E869A1">
        <w:tc>
          <w:tcPr>
            <w:tcW w:w="4106" w:type="dxa"/>
            <w:tcBorders>
              <w:bottom w:val="single" w:sz="4" w:space="0" w:color="000000"/>
            </w:tcBorders>
          </w:tcPr>
          <w:p w14:paraId="36118A94" w14:textId="77777777" w:rsidR="00662A12" w:rsidRPr="00FA1349" w:rsidRDefault="00662A12" w:rsidP="00E869A1">
            <w:pPr>
              <w:spacing w:line="360" w:lineRule="auto"/>
              <w:rPr>
                <w:sz w:val="20"/>
                <w:szCs w:val="20"/>
              </w:rPr>
            </w:pPr>
            <w:r>
              <w:rPr>
                <w:sz w:val="20"/>
                <w:szCs w:val="20"/>
              </w:rPr>
              <w:t>Stabiliteit</w:t>
            </w:r>
          </w:p>
        </w:tc>
        <w:tc>
          <w:tcPr>
            <w:tcW w:w="2130" w:type="dxa"/>
            <w:tcBorders>
              <w:bottom w:val="single" w:sz="4" w:space="0" w:color="000000"/>
            </w:tcBorders>
          </w:tcPr>
          <w:p w14:paraId="59FE1DFD" w14:textId="1453116D" w:rsidR="00662A12" w:rsidRDefault="00743A98" w:rsidP="00C75991">
            <w:pPr>
              <w:spacing w:line="360" w:lineRule="auto"/>
              <w:jc w:val="center"/>
              <w:rPr>
                <w:sz w:val="20"/>
                <w:szCs w:val="20"/>
              </w:rPr>
            </w:pPr>
            <w:r>
              <w:rPr>
                <w:sz w:val="20"/>
                <w:szCs w:val="20"/>
              </w:rPr>
              <w:t>-0,662</w:t>
            </w:r>
          </w:p>
        </w:tc>
        <w:tc>
          <w:tcPr>
            <w:tcW w:w="2123" w:type="dxa"/>
            <w:tcBorders>
              <w:bottom w:val="single" w:sz="4" w:space="0" w:color="000000"/>
            </w:tcBorders>
          </w:tcPr>
          <w:p w14:paraId="04D16508" w14:textId="3A3BBE2A" w:rsidR="00662A12" w:rsidRDefault="00C75991" w:rsidP="00C75991">
            <w:pPr>
              <w:spacing w:line="360" w:lineRule="auto"/>
              <w:jc w:val="center"/>
              <w:rPr>
                <w:sz w:val="20"/>
                <w:szCs w:val="20"/>
              </w:rPr>
            </w:pPr>
            <w:r>
              <w:rPr>
                <w:sz w:val="20"/>
                <w:szCs w:val="20"/>
              </w:rPr>
              <w:t>-0,623</w:t>
            </w:r>
          </w:p>
        </w:tc>
      </w:tr>
      <w:tr w:rsidR="00662A12" w:rsidRPr="00283D74" w14:paraId="01B01A56" w14:textId="77777777" w:rsidTr="00E869A1">
        <w:tc>
          <w:tcPr>
            <w:tcW w:w="4106" w:type="dxa"/>
          </w:tcPr>
          <w:p w14:paraId="38319433" w14:textId="77777777" w:rsidR="00662A12" w:rsidRPr="00757E8D" w:rsidRDefault="00662A12" w:rsidP="00E869A1">
            <w:pPr>
              <w:spacing w:line="360" w:lineRule="auto"/>
              <w:rPr>
                <w:sz w:val="20"/>
                <w:szCs w:val="20"/>
              </w:rPr>
            </w:pPr>
            <w:r>
              <w:rPr>
                <w:sz w:val="20"/>
                <w:szCs w:val="20"/>
              </w:rPr>
              <w:t xml:space="preserve">Politiek Engagement </w:t>
            </w:r>
            <w:r w:rsidRPr="00757E8D">
              <w:rPr>
                <w:sz w:val="20"/>
                <w:szCs w:val="20"/>
              </w:rPr>
              <w:tab/>
            </w:r>
          </w:p>
        </w:tc>
        <w:tc>
          <w:tcPr>
            <w:tcW w:w="2130" w:type="dxa"/>
          </w:tcPr>
          <w:p w14:paraId="610F3D1F" w14:textId="18C6D4B6" w:rsidR="00662A12" w:rsidRDefault="00743A98" w:rsidP="00C75991">
            <w:pPr>
              <w:spacing w:line="360" w:lineRule="auto"/>
              <w:jc w:val="center"/>
              <w:rPr>
                <w:sz w:val="20"/>
                <w:szCs w:val="20"/>
              </w:rPr>
            </w:pPr>
            <w:r>
              <w:rPr>
                <w:sz w:val="20"/>
                <w:szCs w:val="20"/>
              </w:rPr>
              <w:t>-0,331</w:t>
            </w:r>
          </w:p>
        </w:tc>
        <w:tc>
          <w:tcPr>
            <w:tcW w:w="2123" w:type="dxa"/>
          </w:tcPr>
          <w:p w14:paraId="20A8AAE0" w14:textId="1FF508E0" w:rsidR="00662A12" w:rsidRDefault="00C75991" w:rsidP="00C75991">
            <w:pPr>
              <w:spacing w:line="360" w:lineRule="auto"/>
              <w:jc w:val="center"/>
              <w:rPr>
                <w:sz w:val="20"/>
                <w:szCs w:val="20"/>
              </w:rPr>
            </w:pPr>
            <w:r>
              <w:rPr>
                <w:sz w:val="20"/>
                <w:szCs w:val="20"/>
              </w:rPr>
              <w:t>-0,332</w:t>
            </w:r>
          </w:p>
        </w:tc>
      </w:tr>
      <w:tr w:rsidR="00662A12" w:rsidRPr="00283D74" w14:paraId="4AD8D0FC" w14:textId="77777777" w:rsidTr="00E869A1">
        <w:tc>
          <w:tcPr>
            <w:tcW w:w="4106" w:type="dxa"/>
          </w:tcPr>
          <w:p w14:paraId="5BEF093E" w14:textId="77777777" w:rsidR="00662A12" w:rsidRPr="000D0684" w:rsidRDefault="00662A12" w:rsidP="00E869A1">
            <w:pPr>
              <w:spacing w:line="360" w:lineRule="auto"/>
              <w:rPr>
                <w:sz w:val="20"/>
                <w:szCs w:val="20"/>
              </w:rPr>
            </w:pPr>
            <w:r>
              <w:rPr>
                <w:sz w:val="20"/>
                <w:szCs w:val="20"/>
              </w:rPr>
              <w:t>Stabiliteit * Politiek Engagement</w:t>
            </w:r>
          </w:p>
        </w:tc>
        <w:tc>
          <w:tcPr>
            <w:tcW w:w="2130" w:type="dxa"/>
          </w:tcPr>
          <w:p w14:paraId="7C426B9C" w14:textId="7972E4CD" w:rsidR="00662A12" w:rsidRDefault="00743A98" w:rsidP="00C75991">
            <w:pPr>
              <w:spacing w:line="360" w:lineRule="auto"/>
              <w:jc w:val="center"/>
              <w:rPr>
                <w:sz w:val="20"/>
                <w:szCs w:val="20"/>
              </w:rPr>
            </w:pPr>
            <w:r>
              <w:rPr>
                <w:sz w:val="20"/>
                <w:szCs w:val="20"/>
              </w:rPr>
              <w:t>0,187</w:t>
            </w:r>
          </w:p>
        </w:tc>
        <w:tc>
          <w:tcPr>
            <w:tcW w:w="2123" w:type="dxa"/>
          </w:tcPr>
          <w:p w14:paraId="1B273995" w14:textId="40CCB164" w:rsidR="00662A12" w:rsidRDefault="00C75991" w:rsidP="00C75991">
            <w:pPr>
              <w:spacing w:line="360" w:lineRule="auto"/>
              <w:jc w:val="center"/>
              <w:rPr>
                <w:sz w:val="20"/>
                <w:szCs w:val="20"/>
              </w:rPr>
            </w:pPr>
            <w:r>
              <w:rPr>
                <w:sz w:val="20"/>
                <w:szCs w:val="20"/>
              </w:rPr>
              <w:t>0,160</w:t>
            </w:r>
          </w:p>
        </w:tc>
      </w:tr>
      <w:tr w:rsidR="00662A12" w:rsidRPr="00283D74" w14:paraId="62F05A7A" w14:textId="77777777" w:rsidTr="00E869A1">
        <w:tc>
          <w:tcPr>
            <w:tcW w:w="4106" w:type="dxa"/>
          </w:tcPr>
          <w:p w14:paraId="7AD634CD" w14:textId="77777777" w:rsidR="00662A12" w:rsidRPr="00283D74" w:rsidRDefault="00662A12" w:rsidP="00E869A1">
            <w:pPr>
              <w:spacing w:line="360" w:lineRule="auto"/>
              <w:rPr>
                <w:sz w:val="20"/>
                <w:szCs w:val="20"/>
              </w:rPr>
            </w:pPr>
            <w:r>
              <w:rPr>
                <w:sz w:val="20"/>
                <w:szCs w:val="20"/>
              </w:rPr>
              <w:t>Leeftijd</w:t>
            </w:r>
            <w:r w:rsidRPr="00353931">
              <w:rPr>
                <w:vertAlign w:val="superscript"/>
              </w:rPr>
              <w:t>a</w:t>
            </w:r>
            <w:r w:rsidRPr="00353931">
              <w:t xml:space="preserve"> </w:t>
            </w:r>
            <w:r w:rsidRPr="00283D74">
              <w:rPr>
                <w:sz w:val="20"/>
                <w:szCs w:val="20"/>
              </w:rPr>
              <w:tab/>
            </w:r>
            <w:r>
              <w:rPr>
                <w:sz w:val="20"/>
                <w:szCs w:val="20"/>
              </w:rPr>
              <w:t xml:space="preserve"> </w:t>
            </w:r>
            <w:r w:rsidRPr="00283D74">
              <w:rPr>
                <w:sz w:val="20"/>
                <w:szCs w:val="20"/>
              </w:rPr>
              <w:tab/>
            </w:r>
            <w:r w:rsidRPr="00283D74">
              <w:rPr>
                <w:sz w:val="20"/>
                <w:szCs w:val="20"/>
              </w:rPr>
              <w:tab/>
            </w:r>
            <w:r w:rsidRPr="00283D74">
              <w:rPr>
                <w:sz w:val="20"/>
                <w:szCs w:val="20"/>
              </w:rPr>
              <w:tab/>
            </w:r>
            <w:r w:rsidRPr="00283D74">
              <w:rPr>
                <w:sz w:val="20"/>
                <w:szCs w:val="20"/>
              </w:rPr>
              <w:tab/>
            </w:r>
          </w:p>
        </w:tc>
        <w:tc>
          <w:tcPr>
            <w:tcW w:w="2130" w:type="dxa"/>
          </w:tcPr>
          <w:p w14:paraId="06B493D6" w14:textId="77777777" w:rsidR="00662A12" w:rsidRDefault="00662A12" w:rsidP="00C75991">
            <w:pPr>
              <w:spacing w:line="360" w:lineRule="auto"/>
              <w:jc w:val="center"/>
              <w:rPr>
                <w:sz w:val="20"/>
                <w:szCs w:val="20"/>
              </w:rPr>
            </w:pPr>
          </w:p>
        </w:tc>
        <w:tc>
          <w:tcPr>
            <w:tcW w:w="2123" w:type="dxa"/>
          </w:tcPr>
          <w:p w14:paraId="589839DB" w14:textId="519F8B3B" w:rsidR="00662A12" w:rsidRDefault="00C75991" w:rsidP="00C75991">
            <w:pPr>
              <w:spacing w:line="360" w:lineRule="auto"/>
              <w:jc w:val="center"/>
              <w:rPr>
                <w:sz w:val="20"/>
                <w:szCs w:val="20"/>
              </w:rPr>
            </w:pPr>
            <w:r>
              <w:rPr>
                <w:sz w:val="20"/>
                <w:szCs w:val="20"/>
              </w:rPr>
              <w:t>-0,451</w:t>
            </w:r>
          </w:p>
        </w:tc>
      </w:tr>
      <w:tr w:rsidR="00662A12" w:rsidRPr="00283D74" w14:paraId="617995D2" w14:textId="77777777" w:rsidTr="00E869A1">
        <w:tc>
          <w:tcPr>
            <w:tcW w:w="4106" w:type="dxa"/>
          </w:tcPr>
          <w:p w14:paraId="39CBE4F2" w14:textId="77777777" w:rsidR="00662A12" w:rsidRPr="00283D74" w:rsidRDefault="00662A12" w:rsidP="00E869A1">
            <w:pPr>
              <w:spacing w:line="360" w:lineRule="auto"/>
              <w:rPr>
                <w:sz w:val="20"/>
                <w:szCs w:val="20"/>
              </w:rPr>
            </w:pPr>
            <w:r>
              <w:rPr>
                <w:sz w:val="20"/>
                <w:szCs w:val="20"/>
              </w:rPr>
              <w:t>Stabiliteit * Leeftijd</w:t>
            </w:r>
            <w:r w:rsidRPr="00353931">
              <w:rPr>
                <w:vertAlign w:val="superscript"/>
              </w:rPr>
              <w:t>a</w:t>
            </w:r>
          </w:p>
        </w:tc>
        <w:tc>
          <w:tcPr>
            <w:tcW w:w="2130" w:type="dxa"/>
          </w:tcPr>
          <w:p w14:paraId="5E1ADD99" w14:textId="77777777" w:rsidR="00662A12" w:rsidRDefault="00662A12" w:rsidP="00C75991">
            <w:pPr>
              <w:spacing w:line="360" w:lineRule="auto"/>
              <w:jc w:val="center"/>
              <w:rPr>
                <w:sz w:val="20"/>
                <w:szCs w:val="20"/>
              </w:rPr>
            </w:pPr>
          </w:p>
        </w:tc>
        <w:tc>
          <w:tcPr>
            <w:tcW w:w="2123" w:type="dxa"/>
          </w:tcPr>
          <w:p w14:paraId="47B40D93" w14:textId="20FB25C7" w:rsidR="00662A12" w:rsidRDefault="00C75991" w:rsidP="00C75991">
            <w:pPr>
              <w:spacing w:line="360" w:lineRule="auto"/>
              <w:jc w:val="center"/>
              <w:rPr>
                <w:sz w:val="20"/>
                <w:szCs w:val="20"/>
              </w:rPr>
            </w:pPr>
            <w:r>
              <w:rPr>
                <w:sz w:val="20"/>
                <w:szCs w:val="20"/>
              </w:rPr>
              <w:t xml:space="preserve">0,356 </w:t>
            </w:r>
            <w:r w:rsidRPr="007F1878">
              <w:t>*</w:t>
            </w:r>
          </w:p>
        </w:tc>
      </w:tr>
      <w:tr w:rsidR="00662A12" w:rsidRPr="00283D74" w14:paraId="51588A8B" w14:textId="77777777" w:rsidTr="00E869A1">
        <w:tc>
          <w:tcPr>
            <w:tcW w:w="4106" w:type="dxa"/>
          </w:tcPr>
          <w:p w14:paraId="107575D4" w14:textId="77777777" w:rsidR="00662A12" w:rsidRPr="00283D74" w:rsidRDefault="00662A12" w:rsidP="00E869A1">
            <w:pPr>
              <w:spacing w:line="360" w:lineRule="auto"/>
              <w:rPr>
                <w:b/>
                <w:sz w:val="20"/>
                <w:szCs w:val="20"/>
              </w:rPr>
            </w:pPr>
            <w:r>
              <w:rPr>
                <w:b/>
                <w:sz w:val="20"/>
                <w:szCs w:val="20"/>
              </w:rPr>
              <w:t xml:space="preserve">     </w:t>
            </w:r>
            <w:r w:rsidRPr="00283D74">
              <w:rPr>
                <w:b/>
                <w:sz w:val="20"/>
                <w:szCs w:val="20"/>
              </w:rPr>
              <w:t>Controlevariabelen</w:t>
            </w:r>
          </w:p>
        </w:tc>
        <w:tc>
          <w:tcPr>
            <w:tcW w:w="2130" w:type="dxa"/>
          </w:tcPr>
          <w:p w14:paraId="05360602" w14:textId="77777777" w:rsidR="00662A12" w:rsidRDefault="00662A12" w:rsidP="00C75991">
            <w:pPr>
              <w:spacing w:line="360" w:lineRule="auto"/>
              <w:jc w:val="center"/>
              <w:rPr>
                <w:b/>
                <w:sz w:val="20"/>
                <w:szCs w:val="20"/>
              </w:rPr>
            </w:pPr>
          </w:p>
        </w:tc>
        <w:tc>
          <w:tcPr>
            <w:tcW w:w="2123" w:type="dxa"/>
          </w:tcPr>
          <w:p w14:paraId="049132DA" w14:textId="77777777" w:rsidR="00662A12" w:rsidRDefault="00662A12" w:rsidP="00C75991">
            <w:pPr>
              <w:spacing w:line="360" w:lineRule="auto"/>
              <w:jc w:val="center"/>
              <w:rPr>
                <w:b/>
                <w:sz w:val="20"/>
                <w:szCs w:val="20"/>
              </w:rPr>
            </w:pPr>
          </w:p>
        </w:tc>
      </w:tr>
      <w:tr w:rsidR="00662A12" w:rsidRPr="00283D74" w14:paraId="59CE1F58" w14:textId="77777777" w:rsidTr="00E869A1">
        <w:tc>
          <w:tcPr>
            <w:tcW w:w="4106" w:type="dxa"/>
          </w:tcPr>
          <w:p w14:paraId="4CC7DCEC" w14:textId="77777777" w:rsidR="00662A12" w:rsidRDefault="00662A12" w:rsidP="00E869A1">
            <w:pPr>
              <w:spacing w:line="360" w:lineRule="auto"/>
              <w:rPr>
                <w:sz w:val="20"/>
                <w:szCs w:val="20"/>
              </w:rPr>
            </w:pPr>
            <w:r>
              <w:rPr>
                <w:sz w:val="20"/>
                <w:szCs w:val="20"/>
              </w:rPr>
              <w:t>Geslacht</w:t>
            </w:r>
            <w:r w:rsidRPr="00283D74">
              <w:rPr>
                <w:sz w:val="20"/>
                <w:szCs w:val="20"/>
              </w:rPr>
              <w:tab/>
            </w:r>
          </w:p>
        </w:tc>
        <w:tc>
          <w:tcPr>
            <w:tcW w:w="2130" w:type="dxa"/>
          </w:tcPr>
          <w:p w14:paraId="2A732F30" w14:textId="683045F0" w:rsidR="00662A12" w:rsidRDefault="00743A98" w:rsidP="00C75991">
            <w:pPr>
              <w:spacing w:line="360" w:lineRule="auto"/>
              <w:jc w:val="center"/>
              <w:rPr>
                <w:sz w:val="20"/>
                <w:szCs w:val="20"/>
              </w:rPr>
            </w:pPr>
            <w:r>
              <w:rPr>
                <w:sz w:val="20"/>
                <w:szCs w:val="20"/>
              </w:rPr>
              <w:t>0,196</w:t>
            </w:r>
          </w:p>
        </w:tc>
        <w:tc>
          <w:tcPr>
            <w:tcW w:w="2123" w:type="dxa"/>
          </w:tcPr>
          <w:p w14:paraId="1FE61C08" w14:textId="367DCC5B" w:rsidR="00662A12" w:rsidRDefault="00C75991" w:rsidP="00C75991">
            <w:pPr>
              <w:spacing w:line="360" w:lineRule="auto"/>
              <w:jc w:val="center"/>
              <w:rPr>
                <w:sz w:val="20"/>
                <w:szCs w:val="20"/>
              </w:rPr>
            </w:pPr>
            <w:r>
              <w:rPr>
                <w:sz w:val="20"/>
                <w:szCs w:val="20"/>
              </w:rPr>
              <w:t>0,156</w:t>
            </w:r>
          </w:p>
        </w:tc>
      </w:tr>
      <w:tr w:rsidR="00662A12" w:rsidRPr="00283D74" w14:paraId="0472C762" w14:textId="77777777" w:rsidTr="00E869A1">
        <w:trPr>
          <w:trHeight w:val="274"/>
        </w:trPr>
        <w:tc>
          <w:tcPr>
            <w:tcW w:w="4106" w:type="dxa"/>
          </w:tcPr>
          <w:p w14:paraId="245A288C" w14:textId="77777777" w:rsidR="00662A12" w:rsidRPr="00906587" w:rsidRDefault="00662A12" w:rsidP="00E869A1">
            <w:pPr>
              <w:pBdr>
                <w:bottom w:val="single" w:sz="6" w:space="1" w:color="auto"/>
              </w:pBdr>
              <w:spacing w:line="360" w:lineRule="auto"/>
              <w:rPr>
                <w:b/>
                <w:sz w:val="20"/>
                <w:szCs w:val="20"/>
              </w:rPr>
            </w:pPr>
            <w:r w:rsidRPr="00906587">
              <w:rPr>
                <w:b/>
                <w:sz w:val="20"/>
                <w:szCs w:val="20"/>
              </w:rPr>
              <w:t>Constante</w:t>
            </w:r>
          </w:p>
        </w:tc>
        <w:tc>
          <w:tcPr>
            <w:tcW w:w="2130" w:type="dxa"/>
          </w:tcPr>
          <w:p w14:paraId="31D24E8A" w14:textId="6FE8D7C3" w:rsidR="00662A12" w:rsidRPr="00906587" w:rsidRDefault="00743A98" w:rsidP="00C75991">
            <w:pPr>
              <w:pBdr>
                <w:bottom w:val="single" w:sz="6" w:space="1" w:color="auto"/>
              </w:pBdr>
              <w:spacing w:line="360" w:lineRule="auto"/>
              <w:jc w:val="center"/>
              <w:rPr>
                <w:b/>
                <w:sz w:val="20"/>
                <w:szCs w:val="20"/>
              </w:rPr>
            </w:pPr>
            <w:r>
              <w:rPr>
                <w:b/>
                <w:sz w:val="20"/>
                <w:szCs w:val="20"/>
              </w:rPr>
              <w:t>4,689</w:t>
            </w:r>
          </w:p>
        </w:tc>
        <w:tc>
          <w:tcPr>
            <w:tcW w:w="2123" w:type="dxa"/>
          </w:tcPr>
          <w:p w14:paraId="6C1BE024" w14:textId="61C513FC" w:rsidR="00662A12" w:rsidRPr="00906587" w:rsidRDefault="00C75991" w:rsidP="00C75991">
            <w:pPr>
              <w:pBdr>
                <w:bottom w:val="single" w:sz="6" w:space="1" w:color="auto"/>
              </w:pBdr>
              <w:spacing w:line="360" w:lineRule="auto"/>
              <w:jc w:val="center"/>
              <w:rPr>
                <w:b/>
                <w:sz w:val="20"/>
                <w:szCs w:val="20"/>
              </w:rPr>
            </w:pPr>
            <w:r>
              <w:rPr>
                <w:b/>
                <w:sz w:val="20"/>
                <w:szCs w:val="20"/>
              </w:rPr>
              <w:t>4,746</w:t>
            </w:r>
          </w:p>
        </w:tc>
      </w:tr>
      <w:tr w:rsidR="00662A12" w:rsidRPr="00283D74" w14:paraId="394B3504" w14:textId="77777777" w:rsidTr="00E869A1">
        <w:tc>
          <w:tcPr>
            <w:tcW w:w="4106" w:type="dxa"/>
          </w:tcPr>
          <w:p w14:paraId="2EA1CD6A" w14:textId="77777777" w:rsidR="00F01FDC" w:rsidRDefault="00662A12" w:rsidP="00E869A1">
            <w:pPr>
              <w:pBdr>
                <w:bottom w:val="single" w:sz="6" w:space="1" w:color="auto"/>
              </w:pBdr>
              <w:spacing w:line="360" w:lineRule="auto"/>
              <w:rPr>
                <w:b/>
                <w:sz w:val="20"/>
                <w:szCs w:val="20"/>
              </w:rPr>
            </w:pPr>
            <w:r w:rsidRPr="00906587">
              <w:rPr>
                <w:b/>
                <w:sz w:val="20"/>
                <w:szCs w:val="20"/>
              </w:rPr>
              <w:t>R Square</w:t>
            </w:r>
            <w:r w:rsidRPr="00906587">
              <w:rPr>
                <w:b/>
                <w:sz w:val="20"/>
                <w:szCs w:val="20"/>
              </w:rPr>
              <w:tab/>
            </w:r>
            <w:r w:rsidRPr="00906587">
              <w:rPr>
                <w:b/>
                <w:sz w:val="20"/>
                <w:szCs w:val="20"/>
              </w:rPr>
              <w:tab/>
            </w:r>
            <w:r w:rsidRPr="00906587">
              <w:rPr>
                <w:b/>
                <w:sz w:val="20"/>
                <w:szCs w:val="20"/>
              </w:rPr>
              <w:tab/>
            </w:r>
          </w:p>
          <w:p w14:paraId="4257A948" w14:textId="0331F572" w:rsidR="00662A12" w:rsidRPr="00906587" w:rsidRDefault="00662A12" w:rsidP="00E869A1">
            <w:pPr>
              <w:pBdr>
                <w:bottom w:val="single" w:sz="6" w:space="1" w:color="auto"/>
              </w:pBdr>
              <w:spacing w:line="360" w:lineRule="auto"/>
              <w:rPr>
                <w:b/>
                <w:sz w:val="20"/>
                <w:szCs w:val="20"/>
              </w:rPr>
            </w:pPr>
            <w:r w:rsidRPr="00906587">
              <w:rPr>
                <w:b/>
                <w:sz w:val="20"/>
                <w:szCs w:val="20"/>
              </w:rPr>
              <w:tab/>
            </w:r>
          </w:p>
        </w:tc>
        <w:tc>
          <w:tcPr>
            <w:tcW w:w="2130" w:type="dxa"/>
          </w:tcPr>
          <w:p w14:paraId="305C7DE7" w14:textId="10D2971F" w:rsidR="00662A12" w:rsidRDefault="006E00F6" w:rsidP="00C75991">
            <w:pPr>
              <w:pBdr>
                <w:bottom w:val="single" w:sz="6" w:space="1" w:color="auto"/>
              </w:pBdr>
              <w:spacing w:line="360" w:lineRule="auto"/>
              <w:jc w:val="center"/>
              <w:rPr>
                <w:b/>
                <w:sz w:val="20"/>
                <w:szCs w:val="20"/>
              </w:rPr>
            </w:pPr>
            <w:r>
              <w:rPr>
                <w:b/>
                <w:sz w:val="20"/>
                <w:szCs w:val="20"/>
              </w:rPr>
              <w:t>0,</w:t>
            </w:r>
            <w:r w:rsidR="00743A98">
              <w:rPr>
                <w:b/>
                <w:sz w:val="20"/>
                <w:szCs w:val="20"/>
              </w:rPr>
              <w:t>049</w:t>
            </w:r>
          </w:p>
          <w:p w14:paraId="38060F37" w14:textId="0F3CF3AA" w:rsidR="00F430E2" w:rsidRPr="00906587" w:rsidRDefault="00F430E2" w:rsidP="00C75991">
            <w:pPr>
              <w:pBdr>
                <w:bottom w:val="single" w:sz="6" w:space="1" w:color="auto"/>
              </w:pBdr>
              <w:spacing w:line="360" w:lineRule="auto"/>
              <w:jc w:val="center"/>
              <w:rPr>
                <w:b/>
                <w:sz w:val="20"/>
                <w:szCs w:val="20"/>
              </w:rPr>
            </w:pPr>
          </w:p>
        </w:tc>
        <w:tc>
          <w:tcPr>
            <w:tcW w:w="2123" w:type="dxa"/>
          </w:tcPr>
          <w:p w14:paraId="067B77E2" w14:textId="657994E2" w:rsidR="00662A12" w:rsidRDefault="00C75991" w:rsidP="00C75991">
            <w:pPr>
              <w:pBdr>
                <w:bottom w:val="single" w:sz="6" w:space="1" w:color="auto"/>
              </w:pBdr>
              <w:spacing w:line="360" w:lineRule="auto"/>
              <w:jc w:val="center"/>
              <w:rPr>
                <w:b/>
                <w:sz w:val="20"/>
                <w:szCs w:val="20"/>
              </w:rPr>
            </w:pPr>
            <w:r>
              <w:rPr>
                <w:b/>
                <w:sz w:val="20"/>
                <w:szCs w:val="20"/>
              </w:rPr>
              <w:t>0,087</w:t>
            </w:r>
          </w:p>
          <w:p w14:paraId="5B828593" w14:textId="6756C2C9" w:rsidR="00F430E2" w:rsidRPr="00906587" w:rsidRDefault="00F430E2" w:rsidP="00C75991">
            <w:pPr>
              <w:pBdr>
                <w:bottom w:val="single" w:sz="6" w:space="1" w:color="auto"/>
              </w:pBdr>
              <w:spacing w:line="360" w:lineRule="auto"/>
              <w:jc w:val="center"/>
              <w:rPr>
                <w:b/>
                <w:sz w:val="20"/>
                <w:szCs w:val="20"/>
              </w:rPr>
            </w:pPr>
          </w:p>
        </w:tc>
      </w:tr>
      <w:tr w:rsidR="00E869A1" w:rsidRPr="00283D74" w14:paraId="425A0B8F" w14:textId="77777777" w:rsidTr="00E869A1">
        <w:trPr>
          <w:trHeight w:val="462"/>
        </w:trPr>
        <w:tc>
          <w:tcPr>
            <w:tcW w:w="4106" w:type="dxa"/>
          </w:tcPr>
          <w:p w14:paraId="26ED5821" w14:textId="77777777" w:rsidR="00E869A1" w:rsidRPr="00556531" w:rsidRDefault="00E869A1" w:rsidP="00E869A1">
            <w:pPr>
              <w:rPr>
                <w:i/>
                <w:sz w:val="20"/>
                <w:szCs w:val="20"/>
              </w:rPr>
            </w:pPr>
            <w:r w:rsidRPr="00556531">
              <w:rPr>
                <w:i/>
                <w:sz w:val="20"/>
                <w:szCs w:val="20"/>
              </w:rPr>
              <w:t>Ongestandaardiseerde Bèta coefficienten</w:t>
            </w:r>
          </w:p>
          <w:p w14:paraId="7A5AB2AA" w14:textId="7499E384" w:rsidR="00E869A1" w:rsidRPr="00556531" w:rsidRDefault="00E869A1" w:rsidP="00E869A1">
            <w:pPr>
              <w:rPr>
                <w:rFonts w:eastAsiaTheme="majorEastAsia"/>
                <w:i/>
                <w:sz w:val="20"/>
                <w:szCs w:val="20"/>
              </w:rPr>
            </w:pPr>
            <w:r w:rsidRPr="00556531">
              <w:rPr>
                <w:rFonts w:eastAsiaTheme="majorEastAsia"/>
                <w:i/>
                <w:sz w:val="20"/>
                <w:szCs w:val="20"/>
              </w:rPr>
              <w:t>Sig: *p &lt; 0.0</w:t>
            </w:r>
            <w:r w:rsidR="00E22C44">
              <w:rPr>
                <w:rFonts w:eastAsiaTheme="majorEastAsia"/>
                <w:i/>
                <w:sz w:val="20"/>
                <w:szCs w:val="20"/>
              </w:rPr>
              <w:t>5</w:t>
            </w:r>
            <w:r w:rsidRPr="00556531">
              <w:rPr>
                <w:rFonts w:eastAsiaTheme="majorEastAsia"/>
                <w:i/>
                <w:sz w:val="20"/>
                <w:szCs w:val="20"/>
              </w:rPr>
              <w:t>; ** p&lt; 0.0</w:t>
            </w:r>
            <w:r w:rsidR="00E22C44">
              <w:rPr>
                <w:rFonts w:eastAsiaTheme="majorEastAsia"/>
                <w:i/>
                <w:sz w:val="20"/>
                <w:szCs w:val="20"/>
              </w:rPr>
              <w:t>1</w:t>
            </w:r>
            <w:r w:rsidRPr="00556531">
              <w:rPr>
                <w:rFonts w:eastAsiaTheme="majorEastAsia"/>
                <w:i/>
                <w:sz w:val="20"/>
                <w:szCs w:val="20"/>
              </w:rPr>
              <w:t>; ***p&lt;0.001</w:t>
            </w:r>
          </w:p>
          <w:p w14:paraId="596AA425" w14:textId="6EE99295" w:rsidR="00E869A1" w:rsidRPr="00E869A1" w:rsidRDefault="00E869A1" w:rsidP="00E869A1">
            <w:pPr>
              <w:rPr>
                <w:rFonts w:eastAsiaTheme="majorEastAsia"/>
                <w:i/>
                <w:sz w:val="20"/>
                <w:szCs w:val="20"/>
              </w:rPr>
            </w:pPr>
            <w:r w:rsidRPr="00556531">
              <w:rPr>
                <w:rFonts w:eastAsiaTheme="majorEastAsia"/>
                <w:i/>
                <w:sz w:val="20"/>
                <w:szCs w:val="20"/>
              </w:rPr>
              <w:t>a. Leeftijd = in Z-waarden</w:t>
            </w:r>
          </w:p>
        </w:tc>
        <w:tc>
          <w:tcPr>
            <w:tcW w:w="4253" w:type="dxa"/>
            <w:gridSpan w:val="2"/>
          </w:tcPr>
          <w:p w14:paraId="28BD1E40" w14:textId="77777777" w:rsidR="00E869A1" w:rsidRDefault="00E869A1" w:rsidP="00E869A1">
            <w:pPr>
              <w:pBdr>
                <w:bottom w:val="single" w:sz="6" w:space="1" w:color="auto"/>
              </w:pBdr>
              <w:spacing w:line="360" w:lineRule="auto"/>
              <w:rPr>
                <w:b/>
                <w:sz w:val="20"/>
                <w:szCs w:val="20"/>
              </w:rPr>
            </w:pPr>
          </w:p>
          <w:p w14:paraId="78146B01" w14:textId="11A958B7" w:rsidR="00E869A1" w:rsidRDefault="00E869A1" w:rsidP="00E869A1">
            <w:pPr>
              <w:pBdr>
                <w:bottom w:val="single" w:sz="6" w:space="1" w:color="auto"/>
              </w:pBdr>
              <w:spacing w:line="360" w:lineRule="auto"/>
              <w:rPr>
                <w:b/>
                <w:sz w:val="20"/>
                <w:szCs w:val="20"/>
              </w:rPr>
            </w:pPr>
          </w:p>
        </w:tc>
      </w:tr>
    </w:tbl>
    <w:p w14:paraId="71A20B81" w14:textId="77777777" w:rsidR="00662A12" w:rsidRDefault="00662A12" w:rsidP="00940C39">
      <w:pPr>
        <w:spacing w:line="360" w:lineRule="auto"/>
        <w:rPr>
          <w:rFonts w:eastAsiaTheme="majorEastAsia"/>
          <w:i/>
          <w:color w:val="000000" w:themeColor="text1"/>
          <w:sz w:val="20"/>
          <w:szCs w:val="20"/>
        </w:rPr>
      </w:pPr>
    </w:p>
    <w:p w14:paraId="51E2A0A1" w14:textId="7BDFAB95" w:rsidR="00662A12" w:rsidRDefault="00662A12">
      <w:pPr>
        <w:rPr>
          <w:rFonts w:eastAsiaTheme="majorEastAsia"/>
          <w:i/>
          <w:color w:val="000000" w:themeColor="text1"/>
          <w:sz w:val="20"/>
          <w:szCs w:val="20"/>
        </w:rPr>
      </w:pPr>
    </w:p>
    <w:p w14:paraId="4DFB1368" w14:textId="1F6AA529" w:rsidR="00940C39" w:rsidRPr="008B7C33" w:rsidRDefault="00940C39" w:rsidP="00497D09">
      <w:pPr>
        <w:pStyle w:val="Kop3"/>
        <w:spacing w:line="360" w:lineRule="auto"/>
      </w:pPr>
      <w:r w:rsidRPr="008B7C33">
        <w:t xml:space="preserve">  </w:t>
      </w:r>
      <w:bookmarkStart w:id="62" w:name="_Toc61707326"/>
      <w:r w:rsidR="003332F3">
        <w:t>4.</w:t>
      </w:r>
      <w:r w:rsidR="00D86CC9">
        <w:t>3</w:t>
      </w:r>
      <w:r w:rsidR="003332F3">
        <w:t>.1.3 Regressieanalyse meedoen</w:t>
      </w:r>
      <w:bookmarkEnd w:id="62"/>
    </w:p>
    <w:p w14:paraId="67469EF8" w14:textId="31BC59C7" w:rsidR="00497D09" w:rsidRDefault="00497D09" w:rsidP="00497D09">
      <w:pPr>
        <w:spacing w:line="360" w:lineRule="auto"/>
        <w:jc w:val="both"/>
        <w:rPr>
          <w:rFonts w:eastAsiaTheme="majorEastAsia"/>
          <w:color w:val="000000" w:themeColor="text1"/>
        </w:rPr>
      </w:pPr>
      <w:r w:rsidRPr="001E156C">
        <w:rPr>
          <w:rFonts w:eastAsiaTheme="majorEastAsia"/>
          <w:color w:val="000000" w:themeColor="text1"/>
        </w:rPr>
        <w:t xml:space="preserve">In tabel </w:t>
      </w:r>
      <w:r>
        <w:rPr>
          <w:rFonts w:eastAsiaTheme="majorEastAsia"/>
          <w:color w:val="000000" w:themeColor="text1"/>
        </w:rPr>
        <w:t>13</w:t>
      </w:r>
      <w:r w:rsidRPr="001E156C">
        <w:rPr>
          <w:rFonts w:eastAsiaTheme="majorEastAsia"/>
          <w:color w:val="000000" w:themeColor="text1"/>
        </w:rPr>
        <w:t xml:space="preserve"> is </w:t>
      </w:r>
      <w:r>
        <w:rPr>
          <w:rFonts w:eastAsiaTheme="majorEastAsia"/>
          <w:color w:val="000000" w:themeColor="text1"/>
        </w:rPr>
        <w:t xml:space="preserve">de meervoudige regressieanalyse getoond voor de afhankelijke variabele ‘bereidheid om mee te doen. In model 1 zijn allereerst de onafhankelijke variabelen ‘stabiliteit’, ‘politiek engagement’ en de interactie tussen deze twee variabelen opgenomen. In het volgende model 2 zijn ook de variabelen leeftijd en de interactie tussen leeftijd en stabiliteit meegenomen voor de analyse. </w:t>
      </w:r>
    </w:p>
    <w:p w14:paraId="5B7F73EB" w14:textId="71C375F2" w:rsidR="00BD6B52" w:rsidRDefault="00497D09" w:rsidP="00BD6B52">
      <w:pPr>
        <w:spacing w:line="360" w:lineRule="auto"/>
        <w:ind w:firstLine="708"/>
        <w:jc w:val="both"/>
        <w:rPr>
          <w:rFonts w:eastAsiaTheme="majorEastAsia"/>
          <w:color w:val="000000" w:themeColor="text1"/>
        </w:rPr>
      </w:pPr>
      <w:r>
        <w:rPr>
          <w:rFonts w:eastAsiaTheme="majorEastAsia"/>
          <w:color w:val="000000" w:themeColor="text1"/>
        </w:rPr>
        <w:t>Wederom komt uit deze regressieanalyse naar voren dat de onafhankelijke variabelen geen significante invloed hebben op de afhankelijke variabele. De p-waarde is in alle gevallen groter dan 0</w:t>
      </w:r>
      <w:r w:rsidR="001A5019">
        <w:rPr>
          <w:rFonts w:eastAsiaTheme="majorEastAsia"/>
          <w:color w:val="000000" w:themeColor="text1"/>
        </w:rPr>
        <w:t>,</w:t>
      </w:r>
      <w:r>
        <w:rPr>
          <w:rFonts w:eastAsiaTheme="majorEastAsia"/>
          <w:color w:val="000000" w:themeColor="text1"/>
        </w:rPr>
        <w:t>05 (p &gt; 0</w:t>
      </w:r>
      <w:r w:rsidR="001A5019">
        <w:rPr>
          <w:rFonts w:eastAsiaTheme="majorEastAsia"/>
          <w:color w:val="000000" w:themeColor="text1"/>
        </w:rPr>
        <w:t>,</w:t>
      </w:r>
      <w:r>
        <w:rPr>
          <w:rFonts w:eastAsiaTheme="majorEastAsia"/>
          <w:color w:val="000000" w:themeColor="text1"/>
        </w:rPr>
        <w:t xml:space="preserve">05). Dit heeft als gevolg dat de nulhypothese </w:t>
      </w:r>
      <w:r w:rsidR="00BD6B52">
        <w:rPr>
          <w:rFonts w:eastAsiaTheme="majorEastAsia"/>
          <w:color w:val="000000" w:themeColor="text1"/>
        </w:rPr>
        <w:t xml:space="preserve">voor ‘bereidheid om mee te doen’ </w:t>
      </w:r>
      <w:r>
        <w:rPr>
          <w:rFonts w:eastAsiaTheme="majorEastAsia"/>
          <w:color w:val="000000" w:themeColor="text1"/>
        </w:rPr>
        <w:t xml:space="preserve">van hypothese 4 en 5 kunnen worden verworpen: naarmate iemand meer politiek geëngageerd of ouder is heeft dit geen invloed op de bereidheid om mee te </w:t>
      </w:r>
      <w:r w:rsidR="00BD6B52">
        <w:rPr>
          <w:rFonts w:eastAsiaTheme="majorEastAsia"/>
          <w:color w:val="000000" w:themeColor="text1"/>
        </w:rPr>
        <w:t>doen</w:t>
      </w:r>
      <w:r>
        <w:rPr>
          <w:rFonts w:eastAsiaTheme="majorEastAsia"/>
          <w:color w:val="000000" w:themeColor="text1"/>
        </w:rPr>
        <w:t xml:space="preserve"> in een participatieproject. </w:t>
      </w:r>
      <w:r w:rsidR="00BD6B52">
        <w:rPr>
          <w:rFonts w:eastAsiaTheme="majorEastAsia"/>
          <w:color w:val="000000" w:themeColor="text1"/>
        </w:rPr>
        <w:t xml:space="preserve">Hetgeen wel opvalt is de sterke stijging van de R-Square van model 1 naar model 2. Het te verklaren percentage stijgt met 12,7%. </w:t>
      </w:r>
    </w:p>
    <w:p w14:paraId="3658F815" w14:textId="0AED64F0" w:rsidR="00497D09" w:rsidRDefault="00497D09" w:rsidP="00497D09">
      <w:pPr>
        <w:rPr>
          <w:rFonts w:eastAsiaTheme="majorEastAsia"/>
          <w:color w:val="000000" w:themeColor="text1"/>
        </w:rPr>
      </w:pPr>
    </w:p>
    <w:p w14:paraId="50460781" w14:textId="299AC22C" w:rsidR="00BD6B52" w:rsidRDefault="00BD6B52" w:rsidP="00497D09">
      <w:pPr>
        <w:rPr>
          <w:rFonts w:eastAsiaTheme="majorEastAsia"/>
          <w:color w:val="000000" w:themeColor="text1"/>
        </w:rPr>
      </w:pPr>
    </w:p>
    <w:p w14:paraId="3117D173" w14:textId="79CAFCD8" w:rsidR="00BD6B52" w:rsidRDefault="00BD6B52" w:rsidP="00497D09">
      <w:pPr>
        <w:rPr>
          <w:rFonts w:eastAsiaTheme="majorEastAsia"/>
          <w:color w:val="000000" w:themeColor="text1"/>
        </w:rPr>
      </w:pPr>
    </w:p>
    <w:p w14:paraId="7B52E306" w14:textId="35DC676C" w:rsidR="00BD6B52" w:rsidRDefault="00BD6B52" w:rsidP="00497D09">
      <w:pPr>
        <w:rPr>
          <w:rFonts w:eastAsiaTheme="majorEastAsia"/>
          <w:color w:val="000000" w:themeColor="text1"/>
        </w:rPr>
      </w:pPr>
    </w:p>
    <w:p w14:paraId="63787904" w14:textId="77777777" w:rsidR="00BD6B52" w:rsidRDefault="00BD6B52" w:rsidP="00497D09">
      <w:pPr>
        <w:rPr>
          <w:rFonts w:eastAsiaTheme="majorEastAsia"/>
          <w:color w:val="000000" w:themeColor="text1"/>
        </w:rPr>
      </w:pPr>
    </w:p>
    <w:p w14:paraId="260C9E3E" w14:textId="77777777" w:rsidR="00BD6B52" w:rsidRDefault="00BD6B52" w:rsidP="00497D09">
      <w:pPr>
        <w:rPr>
          <w:rFonts w:eastAsiaTheme="majorEastAsia"/>
        </w:rPr>
      </w:pPr>
    </w:p>
    <w:p w14:paraId="3B8AE93B" w14:textId="1DB446A5" w:rsidR="00E26865" w:rsidRPr="008B7C33" w:rsidRDefault="00E26865" w:rsidP="00E26865">
      <w:pPr>
        <w:spacing w:line="360" w:lineRule="auto"/>
        <w:rPr>
          <w:rFonts w:eastAsiaTheme="majorEastAsia"/>
          <w:i/>
          <w:color w:val="000000" w:themeColor="text1"/>
          <w:sz w:val="20"/>
          <w:szCs w:val="20"/>
        </w:rPr>
      </w:pPr>
      <w:r w:rsidRPr="008B7C33">
        <w:rPr>
          <w:rFonts w:eastAsiaTheme="majorEastAsia"/>
          <w:i/>
          <w:color w:val="000000" w:themeColor="text1"/>
          <w:sz w:val="20"/>
          <w:szCs w:val="20"/>
        </w:rPr>
        <w:lastRenderedPageBreak/>
        <w:t>Tabel 1</w:t>
      </w:r>
      <w:r>
        <w:rPr>
          <w:rFonts w:eastAsiaTheme="majorEastAsia"/>
          <w:i/>
          <w:color w:val="000000" w:themeColor="text1"/>
          <w:sz w:val="20"/>
          <w:szCs w:val="20"/>
        </w:rPr>
        <w:t>3</w:t>
      </w:r>
      <w:r w:rsidRPr="008B7C33">
        <w:rPr>
          <w:rFonts w:eastAsiaTheme="majorEastAsia"/>
          <w:i/>
          <w:color w:val="000000" w:themeColor="text1"/>
          <w:sz w:val="20"/>
          <w:szCs w:val="20"/>
        </w:rPr>
        <w:t xml:space="preserve">: </w:t>
      </w:r>
      <w:r>
        <w:rPr>
          <w:rFonts w:eastAsiaTheme="majorEastAsia"/>
          <w:i/>
          <w:color w:val="000000" w:themeColor="text1"/>
          <w:sz w:val="20"/>
          <w:szCs w:val="20"/>
        </w:rPr>
        <w:t xml:space="preserve">De invloed van (in)stabiliteit op de bereidheid om mee te doen. </w:t>
      </w:r>
      <w:r w:rsidRPr="008B7C33">
        <w:rPr>
          <w:rFonts w:eastAsiaTheme="majorEastAsia"/>
          <w:i/>
          <w:color w:val="000000" w:themeColor="text1"/>
          <w:sz w:val="20"/>
          <w:szCs w:val="20"/>
        </w:rPr>
        <w:t xml:space="preserve">  </w:t>
      </w:r>
    </w:p>
    <w:tbl>
      <w:tblPr>
        <w:tblStyle w:val="Tabelrast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06"/>
        <w:gridCol w:w="2130"/>
        <w:gridCol w:w="2123"/>
      </w:tblGrid>
      <w:tr w:rsidR="00D16874" w:rsidRPr="00283D74" w14:paraId="4FC1C830" w14:textId="2904AE4C" w:rsidTr="00741D2A">
        <w:tc>
          <w:tcPr>
            <w:tcW w:w="4106" w:type="dxa"/>
            <w:shd w:val="clear" w:color="auto" w:fill="E7E6E6" w:themeFill="background2"/>
          </w:tcPr>
          <w:p w14:paraId="5B22591E" w14:textId="274C788A" w:rsidR="00D16874" w:rsidRPr="00283D74" w:rsidRDefault="00D16874" w:rsidP="00E869A1">
            <w:pPr>
              <w:pBdr>
                <w:bottom w:val="single" w:sz="6" w:space="1" w:color="auto"/>
              </w:pBdr>
              <w:spacing w:line="360" w:lineRule="auto"/>
              <w:rPr>
                <w:b/>
                <w:sz w:val="20"/>
                <w:szCs w:val="20"/>
              </w:rPr>
            </w:pPr>
            <w:r w:rsidRPr="00283D74">
              <w:rPr>
                <w:b/>
                <w:sz w:val="20"/>
                <w:szCs w:val="20"/>
              </w:rPr>
              <w:t>Variabelen</w:t>
            </w:r>
            <w:r w:rsidRPr="00283D74">
              <w:rPr>
                <w:b/>
                <w:sz w:val="20"/>
                <w:szCs w:val="20"/>
              </w:rPr>
              <w:tab/>
            </w:r>
          </w:p>
        </w:tc>
        <w:tc>
          <w:tcPr>
            <w:tcW w:w="2130" w:type="dxa"/>
            <w:shd w:val="clear" w:color="auto" w:fill="E7E6E6" w:themeFill="background2"/>
          </w:tcPr>
          <w:p w14:paraId="2FA916DD" w14:textId="1178595F" w:rsidR="00D16874" w:rsidRPr="00283D74" w:rsidRDefault="00D16874" w:rsidP="00E869A1">
            <w:pPr>
              <w:pBdr>
                <w:bottom w:val="single" w:sz="6" w:space="1" w:color="auto"/>
              </w:pBdr>
              <w:spacing w:line="360" w:lineRule="auto"/>
              <w:rPr>
                <w:b/>
                <w:sz w:val="20"/>
                <w:szCs w:val="20"/>
              </w:rPr>
            </w:pPr>
            <w:r>
              <w:rPr>
                <w:b/>
                <w:sz w:val="20"/>
                <w:szCs w:val="20"/>
              </w:rPr>
              <w:t xml:space="preserve">Model 1 </w:t>
            </w:r>
          </w:p>
        </w:tc>
        <w:tc>
          <w:tcPr>
            <w:tcW w:w="2123" w:type="dxa"/>
            <w:shd w:val="clear" w:color="auto" w:fill="E7E6E6" w:themeFill="background2"/>
          </w:tcPr>
          <w:p w14:paraId="339F72A0" w14:textId="15970574" w:rsidR="00D16874" w:rsidRDefault="00D16874" w:rsidP="00E869A1">
            <w:pPr>
              <w:pBdr>
                <w:bottom w:val="single" w:sz="6" w:space="1" w:color="auto"/>
              </w:pBdr>
              <w:spacing w:line="360" w:lineRule="auto"/>
              <w:rPr>
                <w:b/>
                <w:sz w:val="20"/>
                <w:szCs w:val="20"/>
              </w:rPr>
            </w:pPr>
            <w:r>
              <w:rPr>
                <w:b/>
                <w:sz w:val="20"/>
                <w:szCs w:val="20"/>
              </w:rPr>
              <w:t xml:space="preserve">Model 2 </w:t>
            </w:r>
          </w:p>
        </w:tc>
      </w:tr>
      <w:tr w:rsidR="00D16874" w:rsidRPr="00283D74" w14:paraId="524582AC" w14:textId="06FD35E0" w:rsidTr="00050BE8">
        <w:tc>
          <w:tcPr>
            <w:tcW w:w="4106" w:type="dxa"/>
          </w:tcPr>
          <w:p w14:paraId="5829AFAE" w14:textId="77777777" w:rsidR="00D16874" w:rsidRPr="00283D74" w:rsidRDefault="00D16874" w:rsidP="00E869A1">
            <w:pPr>
              <w:spacing w:line="360" w:lineRule="auto"/>
              <w:rPr>
                <w:b/>
                <w:sz w:val="20"/>
                <w:szCs w:val="20"/>
              </w:rPr>
            </w:pPr>
            <w:r>
              <w:rPr>
                <w:b/>
                <w:sz w:val="20"/>
                <w:szCs w:val="20"/>
              </w:rPr>
              <w:t xml:space="preserve">     </w:t>
            </w:r>
            <w:r w:rsidRPr="00283D74">
              <w:rPr>
                <w:b/>
                <w:sz w:val="20"/>
                <w:szCs w:val="20"/>
              </w:rPr>
              <w:t>Onafhankelijke variabelen</w:t>
            </w:r>
            <w:r w:rsidRPr="00283D74">
              <w:rPr>
                <w:b/>
                <w:sz w:val="20"/>
                <w:szCs w:val="20"/>
              </w:rPr>
              <w:tab/>
            </w:r>
            <w:r w:rsidRPr="00283D74">
              <w:rPr>
                <w:b/>
                <w:sz w:val="20"/>
                <w:szCs w:val="20"/>
              </w:rPr>
              <w:tab/>
            </w:r>
          </w:p>
        </w:tc>
        <w:tc>
          <w:tcPr>
            <w:tcW w:w="2130" w:type="dxa"/>
          </w:tcPr>
          <w:p w14:paraId="7786C773" w14:textId="77777777" w:rsidR="00D16874" w:rsidRDefault="00D16874" w:rsidP="00674505">
            <w:pPr>
              <w:spacing w:line="360" w:lineRule="auto"/>
              <w:jc w:val="center"/>
              <w:rPr>
                <w:b/>
                <w:sz w:val="20"/>
                <w:szCs w:val="20"/>
              </w:rPr>
            </w:pPr>
          </w:p>
        </w:tc>
        <w:tc>
          <w:tcPr>
            <w:tcW w:w="2123" w:type="dxa"/>
          </w:tcPr>
          <w:p w14:paraId="3B088C5F" w14:textId="77777777" w:rsidR="00D16874" w:rsidRDefault="00D16874" w:rsidP="00674505">
            <w:pPr>
              <w:spacing w:line="360" w:lineRule="auto"/>
              <w:jc w:val="center"/>
              <w:rPr>
                <w:b/>
                <w:sz w:val="20"/>
                <w:szCs w:val="20"/>
              </w:rPr>
            </w:pPr>
          </w:p>
        </w:tc>
      </w:tr>
      <w:tr w:rsidR="00D16874" w:rsidRPr="00283D74" w14:paraId="1C432A42" w14:textId="51FDE29D" w:rsidTr="00050BE8">
        <w:tc>
          <w:tcPr>
            <w:tcW w:w="4106" w:type="dxa"/>
            <w:tcBorders>
              <w:bottom w:val="single" w:sz="4" w:space="0" w:color="000000"/>
            </w:tcBorders>
          </w:tcPr>
          <w:p w14:paraId="4FB2DFDE" w14:textId="77777777" w:rsidR="00D16874" w:rsidRPr="00FA1349" w:rsidRDefault="00D16874" w:rsidP="00E869A1">
            <w:pPr>
              <w:spacing w:line="360" w:lineRule="auto"/>
              <w:rPr>
                <w:sz w:val="20"/>
                <w:szCs w:val="20"/>
              </w:rPr>
            </w:pPr>
            <w:r>
              <w:rPr>
                <w:sz w:val="20"/>
                <w:szCs w:val="20"/>
              </w:rPr>
              <w:t>Stabiliteit</w:t>
            </w:r>
          </w:p>
        </w:tc>
        <w:tc>
          <w:tcPr>
            <w:tcW w:w="2130" w:type="dxa"/>
            <w:tcBorders>
              <w:bottom w:val="single" w:sz="4" w:space="0" w:color="000000"/>
            </w:tcBorders>
          </w:tcPr>
          <w:p w14:paraId="452B973D" w14:textId="562E1620" w:rsidR="00D16874" w:rsidRDefault="006D0755" w:rsidP="00674505">
            <w:pPr>
              <w:spacing w:line="360" w:lineRule="auto"/>
              <w:jc w:val="center"/>
              <w:rPr>
                <w:sz w:val="20"/>
                <w:szCs w:val="20"/>
              </w:rPr>
            </w:pPr>
            <w:r>
              <w:rPr>
                <w:sz w:val="20"/>
                <w:szCs w:val="20"/>
              </w:rPr>
              <w:t>-0,697</w:t>
            </w:r>
          </w:p>
        </w:tc>
        <w:tc>
          <w:tcPr>
            <w:tcW w:w="2123" w:type="dxa"/>
            <w:tcBorders>
              <w:bottom w:val="single" w:sz="4" w:space="0" w:color="000000"/>
            </w:tcBorders>
          </w:tcPr>
          <w:p w14:paraId="13EB9387" w14:textId="363AE08F" w:rsidR="00D16874" w:rsidRDefault="00ED72C5" w:rsidP="00674505">
            <w:pPr>
              <w:spacing w:line="360" w:lineRule="auto"/>
              <w:jc w:val="center"/>
              <w:rPr>
                <w:sz w:val="20"/>
                <w:szCs w:val="20"/>
              </w:rPr>
            </w:pPr>
            <w:r>
              <w:rPr>
                <w:sz w:val="20"/>
                <w:szCs w:val="20"/>
              </w:rPr>
              <w:t>-0,872</w:t>
            </w:r>
          </w:p>
        </w:tc>
      </w:tr>
      <w:tr w:rsidR="00D16874" w:rsidRPr="00283D74" w14:paraId="69B48639" w14:textId="4F876A7F" w:rsidTr="00050BE8">
        <w:tc>
          <w:tcPr>
            <w:tcW w:w="4106" w:type="dxa"/>
          </w:tcPr>
          <w:p w14:paraId="57B8DAF3" w14:textId="77777777" w:rsidR="00D16874" w:rsidRPr="00757E8D" w:rsidRDefault="00D16874" w:rsidP="00E869A1">
            <w:pPr>
              <w:spacing w:line="360" w:lineRule="auto"/>
              <w:rPr>
                <w:sz w:val="20"/>
                <w:szCs w:val="20"/>
              </w:rPr>
            </w:pPr>
            <w:r>
              <w:rPr>
                <w:sz w:val="20"/>
                <w:szCs w:val="20"/>
              </w:rPr>
              <w:t xml:space="preserve">Politiek Engagement </w:t>
            </w:r>
            <w:r w:rsidRPr="00757E8D">
              <w:rPr>
                <w:sz w:val="20"/>
                <w:szCs w:val="20"/>
              </w:rPr>
              <w:tab/>
            </w:r>
          </w:p>
        </w:tc>
        <w:tc>
          <w:tcPr>
            <w:tcW w:w="2130" w:type="dxa"/>
          </w:tcPr>
          <w:p w14:paraId="5EFF2950" w14:textId="4B53624F" w:rsidR="00D16874" w:rsidRDefault="006D0755" w:rsidP="00674505">
            <w:pPr>
              <w:spacing w:line="360" w:lineRule="auto"/>
              <w:jc w:val="center"/>
              <w:rPr>
                <w:sz w:val="20"/>
                <w:szCs w:val="20"/>
              </w:rPr>
            </w:pPr>
            <w:r>
              <w:rPr>
                <w:sz w:val="20"/>
                <w:szCs w:val="20"/>
              </w:rPr>
              <w:t>-0,538</w:t>
            </w:r>
          </w:p>
        </w:tc>
        <w:tc>
          <w:tcPr>
            <w:tcW w:w="2123" w:type="dxa"/>
          </w:tcPr>
          <w:p w14:paraId="190D7CC8" w14:textId="324D8326" w:rsidR="00D16874" w:rsidRDefault="00ED72C5" w:rsidP="00674505">
            <w:pPr>
              <w:spacing w:line="360" w:lineRule="auto"/>
              <w:jc w:val="center"/>
              <w:rPr>
                <w:sz w:val="20"/>
                <w:szCs w:val="20"/>
              </w:rPr>
            </w:pPr>
            <w:r>
              <w:rPr>
                <w:sz w:val="20"/>
                <w:szCs w:val="20"/>
              </w:rPr>
              <w:t>-0,650</w:t>
            </w:r>
          </w:p>
        </w:tc>
      </w:tr>
      <w:tr w:rsidR="00D16874" w:rsidRPr="00283D74" w14:paraId="633E5EEB" w14:textId="3578B4B0" w:rsidTr="00050BE8">
        <w:tc>
          <w:tcPr>
            <w:tcW w:w="4106" w:type="dxa"/>
          </w:tcPr>
          <w:p w14:paraId="4D8E32C4" w14:textId="77777777" w:rsidR="00D16874" w:rsidRPr="000D0684" w:rsidRDefault="00D16874" w:rsidP="00E869A1">
            <w:pPr>
              <w:spacing w:line="360" w:lineRule="auto"/>
              <w:rPr>
                <w:sz w:val="20"/>
                <w:szCs w:val="20"/>
              </w:rPr>
            </w:pPr>
            <w:r>
              <w:rPr>
                <w:sz w:val="20"/>
                <w:szCs w:val="20"/>
              </w:rPr>
              <w:t>Stabiliteit * Politiek Engagement</w:t>
            </w:r>
          </w:p>
        </w:tc>
        <w:tc>
          <w:tcPr>
            <w:tcW w:w="2130" w:type="dxa"/>
          </w:tcPr>
          <w:p w14:paraId="350D96A1" w14:textId="2BC5A44E" w:rsidR="00D16874" w:rsidRDefault="006D0755" w:rsidP="00674505">
            <w:pPr>
              <w:spacing w:line="360" w:lineRule="auto"/>
              <w:jc w:val="center"/>
              <w:rPr>
                <w:sz w:val="20"/>
                <w:szCs w:val="20"/>
              </w:rPr>
            </w:pPr>
            <w:r>
              <w:rPr>
                <w:sz w:val="20"/>
                <w:szCs w:val="20"/>
              </w:rPr>
              <w:t>0,299</w:t>
            </w:r>
          </w:p>
        </w:tc>
        <w:tc>
          <w:tcPr>
            <w:tcW w:w="2123" w:type="dxa"/>
          </w:tcPr>
          <w:p w14:paraId="72B887F8" w14:textId="65910AEA" w:rsidR="00D16874" w:rsidRDefault="00ED72C5" w:rsidP="00674505">
            <w:pPr>
              <w:spacing w:line="360" w:lineRule="auto"/>
              <w:jc w:val="center"/>
              <w:rPr>
                <w:sz w:val="20"/>
                <w:szCs w:val="20"/>
              </w:rPr>
            </w:pPr>
            <w:r>
              <w:rPr>
                <w:sz w:val="20"/>
                <w:szCs w:val="20"/>
              </w:rPr>
              <w:t>0,416</w:t>
            </w:r>
          </w:p>
        </w:tc>
      </w:tr>
      <w:tr w:rsidR="00D16874" w:rsidRPr="00283D74" w14:paraId="3C03AF86" w14:textId="2C45329A" w:rsidTr="00050BE8">
        <w:tc>
          <w:tcPr>
            <w:tcW w:w="4106" w:type="dxa"/>
          </w:tcPr>
          <w:p w14:paraId="6ACC55C7" w14:textId="77777777" w:rsidR="00D16874" w:rsidRPr="00283D74" w:rsidRDefault="00D16874" w:rsidP="00E869A1">
            <w:pPr>
              <w:spacing w:line="360" w:lineRule="auto"/>
              <w:rPr>
                <w:sz w:val="20"/>
                <w:szCs w:val="20"/>
              </w:rPr>
            </w:pPr>
            <w:r>
              <w:rPr>
                <w:sz w:val="20"/>
                <w:szCs w:val="20"/>
              </w:rPr>
              <w:t>Leeftijd</w:t>
            </w:r>
            <w:r w:rsidRPr="00353931">
              <w:rPr>
                <w:vertAlign w:val="superscript"/>
              </w:rPr>
              <w:t>a</w:t>
            </w:r>
            <w:r w:rsidRPr="00353931">
              <w:t xml:space="preserve"> </w:t>
            </w:r>
            <w:r w:rsidRPr="00283D74">
              <w:rPr>
                <w:sz w:val="20"/>
                <w:szCs w:val="20"/>
              </w:rPr>
              <w:tab/>
            </w:r>
            <w:r>
              <w:rPr>
                <w:sz w:val="20"/>
                <w:szCs w:val="20"/>
              </w:rPr>
              <w:t xml:space="preserve"> </w:t>
            </w:r>
            <w:r w:rsidRPr="00283D74">
              <w:rPr>
                <w:sz w:val="20"/>
                <w:szCs w:val="20"/>
              </w:rPr>
              <w:tab/>
            </w:r>
            <w:r w:rsidRPr="00283D74">
              <w:rPr>
                <w:sz w:val="20"/>
                <w:szCs w:val="20"/>
              </w:rPr>
              <w:tab/>
            </w:r>
            <w:r w:rsidRPr="00283D74">
              <w:rPr>
                <w:sz w:val="20"/>
                <w:szCs w:val="20"/>
              </w:rPr>
              <w:tab/>
            </w:r>
            <w:r w:rsidRPr="00283D74">
              <w:rPr>
                <w:sz w:val="20"/>
                <w:szCs w:val="20"/>
              </w:rPr>
              <w:tab/>
            </w:r>
          </w:p>
        </w:tc>
        <w:tc>
          <w:tcPr>
            <w:tcW w:w="2130" w:type="dxa"/>
          </w:tcPr>
          <w:p w14:paraId="0CE20DA4" w14:textId="77777777" w:rsidR="00D16874" w:rsidRDefault="00D16874" w:rsidP="00674505">
            <w:pPr>
              <w:spacing w:line="360" w:lineRule="auto"/>
              <w:jc w:val="center"/>
              <w:rPr>
                <w:sz w:val="20"/>
                <w:szCs w:val="20"/>
              </w:rPr>
            </w:pPr>
          </w:p>
        </w:tc>
        <w:tc>
          <w:tcPr>
            <w:tcW w:w="2123" w:type="dxa"/>
          </w:tcPr>
          <w:p w14:paraId="75B2FB02" w14:textId="737BAF38" w:rsidR="00D16874" w:rsidRDefault="00ED72C5" w:rsidP="00674505">
            <w:pPr>
              <w:spacing w:line="360" w:lineRule="auto"/>
              <w:jc w:val="center"/>
              <w:rPr>
                <w:sz w:val="20"/>
                <w:szCs w:val="20"/>
              </w:rPr>
            </w:pPr>
            <w:r>
              <w:rPr>
                <w:sz w:val="20"/>
                <w:szCs w:val="20"/>
              </w:rPr>
              <w:t>0,272</w:t>
            </w:r>
          </w:p>
        </w:tc>
      </w:tr>
      <w:tr w:rsidR="00D16874" w:rsidRPr="00283D74" w14:paraId="42741220" w14:textId="6E547D5A" w:rsidTr="00050BE8">
        <w:tc>
          <w:tcPr>
            <w:tcW w:w="4106" w:type="dxa"/>
          </w:tcPr>
          <w:p w14:paraId="747187CF" w14:textId="77777777" w:rsidR="00D16874" w:rsidRPr="00283D74" w:rsidRDefault="00D16874" w:rsidP="00E869A1">
            <w:pPr>
              <w:spacing w:line="360" w:lineRule="auto"/>
              <w:rPr>
                <w:sz w:val="20"/>
                <w:szCs w:val="20"/>
              </w:rPr>
            </w:pPr>
            <w:r>
              <w:rPr>
                <w:sz w:val="20"/>
                <w:szCs w:val="20"/>
              </w:rPr>
              <w:t>Stabiliteit * Leeftijd</w:t>
            </w:r>
            <w:r w:rsidRPr="00353931">
              <w:rPr>
                <w:vertAlign w:val="superscript"/>
              </w:rPr>
              <w:t>a</w:t>
            </w:r>
          </w:p>
        </w:tc>
        <w:tc>
          <w:tcPr>
            <w:tcW w:w="2130" w:type="dxa"/>
          </w:tcPr>
          <w:p w14:paraId="3524A027" w14:textId="77777777" w:rsidR="00D16874" w:rsidRDefault="00D16874" w:rsidP="00674505">
            <w:pPr>
              <w:spacing w:line="360" w:lineRule="auto"/>
              <w:jc w:val="center"/>
              <w:rPr>
                <w:sz w:val="20"/>
                <w:szCs w:val="20"/>
              </w:rPr>
            </w:pPr>
          </w:p>
        </w:tc>
        <w:tc>
          <w:tcPr>
            <w:tcW w:w="2123" w:type="dxa"/>
          </w:tcPr>
          <w:p w14:paraId="3A59C8D3" w14:textId="002B7594" w:rsidR="00D16874" w:rsidRDefault="00ED72C5" w:rsidP="00674505">
            <w:pPr>
              <w:spacing w:line="360" w:lineRule="auto"/>
              <w:jc w:val="center"/>
              <w:rPr>
                <w:sz w:val="20"/>
                <w:szCs w:val="20"/>
              </w:rPr>
            </w:pPr>
            <w:r>
              <w:rPr>
                <w:sz w:val="20"/>
                <w:szCs w:val="20"/>
              </w:rPr>
              <w:t>0,093</w:t>
            </w:r>
          </w:p>
        </w:tc>
      </w:tr>
      <w:tr w:rsidR="00D16874" w:rsidRPr="00283D74" w14:paraId="5B43BBF8" w14:textId="217A2C7B" w:rsidTr="00050BE8">
        <w:tc>
          <w:tcPr>
            <w:tcW w:w="4106" w:type="dxa"/>
          </w:tcPr>
          <w:p w14:paraId="79E82E43" w14:textId="77777777" w:rsidR="00D16874" w:rsidRPr="00283D74" w:rsidRDefault="00D16874" w:rsidP="00E869A1">
            <w:pPr>
              <w:spacing w:line="360" w:lineRule="auto"/>
              <w:rPr>
                <w:b/>
                <w:sz w:val="20"/>
                <w:szCs w:val="20"/>
              </w:rPr>
            </w:pPr>
            <w:r>
              <w:rPr>
                <w:b/>
                <w:sz w:val="20"/>
                <w:szCs w:val="20"/>
              </w:rPr>
              <w:t xml:space="preserve">     </w:t>
            </w:r>
            <w:r w:rsidRPr="00283D74">
              <w:rPr>
                <w:b/>
                <w:sz w:val="20"/>
                <w:szCs w:val="20"/>
              </w:rPr>
              <w:t>Controlevariabelen</w:t>
            </w:r>
          </w:p>
        </w:tc>
        <w:tc>
          <w:tcPr>
            <w:tcW w:w="2130" w:type="dxa"/>
          </w:tcPr>
          <w:p w14:paraId="5C2DDC80" w14:textId="77777777" w:rsidR="00D16874" w:rsidRDefault="00D16874" w:rsidP="00674505">
            <w:pPr>
              <w:spacing w:line="360" w:lineRule="auto"/>
              <w:jc w:val="center"/>
              <w:rPr>
                <w:b/>
                <w:sz w:val="20"/>
                <w:szCs w:val="20"/>
              </w:rPr>
            </w:pPr>
          </w:p>
        </w:tc>
        <w:tc>
          <w:tcPr>
            <w:tcW w:w="2123" w:type="dxa"/>
          </w:tcPr>
          <w:p w14:paraId="67093EC0" w14:textId="77777777" w:rsidR="00D16874" w:rsidRDefault="00D16874" w:rsidP="00674505">
            <w:pPr>
              <w:spacing w:line="360" w:lineRule="auto"/>
              <w:jc w:val="center"/>
              <w:rPr>
                <w:b/>
                <w:sz w:val="20"/>
                <w:szCs w:val="20"/>
              </w:rPr>
            </w:pPr>
          </w:p>
        </w:tc>
      </w:tr>
      <w:tr w:rsidR="00D16874" w:rsidRPr="00283D74" w14:paraId="1B20DD6D" w14:textId="68B9444F" w:rsidTr="00050BE8">
        <w:tc>
          <w:tcPr>
            <w:tcW w:w="4106" w:type="dxa"/>
          </w:tcPr>
          <w:p w14:paraId="508F0E35" w14:textId="77777777" w:rsidR="00D16874" w:rsidRDefault="00D16874" w:rsidP="00E869A1">
            <w:pPr>
              <w:spacing w:line="360" w:lineRule="auto"/>
              <w:rPr>
                <w:sz w:val="20"/>
                <w:szCs w:val="20"/>
              </w:rPr>
            </w:pPr>
            <w:r>
              <w:rPr>
                <w:sz w:val="20"/>
                <w:szCs w:val="20"/>
              </w:rPr>
              <w:t>Geslacht</w:t>
            </w:r>
            <w:r w:rsidRPr="00283D74">
              <w:rPr>
                <w:sz w:val="20"/>
                <w:szCs w:val="20"/>
              </w:rPr>
              <w:tab/>
            </w:r>
          </w:p>
        </w:tc>
        <w:tc>
          <w:tcPr>
            <w:tcW w:w="2130" w:type="dxa"/>
          </w:tcPr>
          <w:p w14:paraId="16F5B84C" w14:textId="54D81239" w:rsidR="00D16874" w:rsidRDefault="006D0755" w:rsidP="00674505">
            <w:pPr>
              <w:spacing w:line="360" w:lineRule="auto"/>
              <w:jc w:val="center"/>
              <w:rPr>
                <w:sz w:val="20"/>
                <w:szCs w:val="20"/>
              </w:rPr>
            </w:pPr>
            <w:r>
              <w:rPr>
                <w:sz w:val="20"/>
                <w:szCs w:val="20"/>
              </w:rPr>
              <w:t>-0,079</w:t>
            </w:r>
          </w:p>
        </w:tc>
        <w:tc>
          <w:tcPr>
            <w:tcW w:w="2123" w:type="dxa"/>
          </w:tcPr>
          <w:p w14:paraId="267E6E81" w14:textId="6267F5C8" w:rsidR="00D16874" w:rsidRDefault="00ED72C5" w:rsidP="00674505">
            <w:pPr>
              <w:spacing w:line="360" w:lineRule="auto"/>
              <w:jc w:val="center"/>
              <w:rPr>
                <w:sz w:val="20"/>
                <w:szCs w:val="20"/>
              </w:rPr>
            </w:pPr>
            <w:r>
              <w:rPr>
                <w:sz w:val="20"/>
                <w:szCs w:val="20"/>
              </w:rPr>
              <w:t>-0,221</w:t>
            </w:r>
          </w:p>
        </w:tc>
      </w:tr>
      <w:tr w:rsidR="00D16874" w:rsidRPr="00283D74" w14:paraId="0B6BBC06" w14:textId="4F212352" w:rsidTr="00050BE8">
        <w:trPr>
          <w:trHeight w:val="274"/>
        </w:trPr>
        <w:tc>
          <w:tcPr>
            <w:tcW w:w="4106" w:type="dxa"/>
          </w:tcPr>
          <w:p w14:paraId="5AD729CE" w14:textId="77777777" w:rsidR="00D16874" w:rsidRPr="00906587" w:rsidRDefault="00D16874" w:rsidP="00E869A1">
            <w:pPr>
              <w:pBdr>
                <w:bottom w:val="single" w:sz="6" w:space="1" w:color="auto"/>
              </w:pBdr>
              <w:spacing w:line="360" w:lineRule="auto"/>
              <w:rPr>
                <w:b/>
                <w:sz w:val="20"/>
                <w:szCs w:val="20"/>
              </w:rPr>
            </w:pPr>
            <w:r w:rsidRPr="00906587">
              <w:rPr>
                <w:b/>
                <w:sz w:val="20"/>
                <w:szCs w:val="20"/>
              </w:rPr>
              <w:t>Constante</w:t>
            </w:r>
          </w:p>
        </w:tc>
        <w:tc>
          <w:tcPr>
            <w:tcW w:w="2130" w:type="dxa"/>
          </w:tcPr>
          <w:p w14:paraId="1307EB8A" w14:textId="0A549727" w:rsidR="00D16874" w:rsidRPr="00906587" w:rsidRDefault="006D0755" w:rsidP="00674505">
            <w:pPr>
              <w:pBdr>
                <w:bottom w:val="single" w:sz="6" w:space="1" w:color="auto"/>
              </w:pBdr>
              <w:spacing w:line="360" w:lineRule="auto"/>
              <w:jc w:val="center"/>
              <w:rPr>
                <w:b/>
                <w:sz w:val="20"/>
                <w:szCs w:val="20"/>
              </w:rPr>
            </w:pPr>
            <w:r>
              <w:rPr>
                <w:b/>
                <w:sz w:val="20"/>
                <w:szCs w:val="20"/>
              </w:rPr>
              <w:t>4,874</w:t>
            </w:r>
          </w:p>
        </w:tc>
        <w:tc>
          <w:tcPr>
            <w:tcW w:w="2123" w:type="dxa"/>
          </w:tcPr>
          <w:p w14:paraId="4554CE44" w14:textId="361D8F56" w:rsidR="00D16874" w:rsidRPr="00906587" w:rsidRDefault="00ED72C5" w:rsidP="00674505">
            <w:pPr>
              <w:pBdr>
                <w:bottom w:val="single" w:sz="6" w:space="1" w:color="auto"/>
              </w:pBdr>
              <w:spacing w:line="360" w:lineRule="auto"/>
              <w:jc w:val="center"/>
              <w:rPr>
                <w:b/>
                <w:sz w:val="20"/>
                <w:szCs w:val="20"/>
              </w:rPr>
            </w:pPr>
            <w:r>
              <w:rPr>
                <w:b/>
                <w:sz w:val="20"/>
                <w:szCs w:val="20"/>
              </w:rPr>
              <w:t>5,214</w:t>
            </w:r>
          </w:p>
        </w:tc>
      </w:tr>
      <w:tr w:rsidR="00D16874" w:rsidRPr="00283D74" w14:paraId="3B34986D" w14:textId="6179D97F" w:rsidTr="00050BE8">
        <w:tc>
          <w:tcPr>
            <w:tcW w:w="4106" w:type="dxa"/>
          </w:tcPr>
          <w:p w14:paraId="3F18F325" w14:textId="77777777" w:rsidR="00D16874" w:rsidRPr="00C97DB9" w:rsidRDefault="00D16874" w:rsidP="00C97DB9">
            <w:pPr>
              <w:rPr>
                <w:b/>
                <w:sz w:val="20"/>
                <w:szCs w:val="20"/>
              </w:rPr>
            </w:pPr>
            <w:r w:rsidRPr="00C97DB9">
              <w:rPr>
                <w:b/>
                <w:sz w:val="20"/>
                <w:szCs w:val="20"/>
              </w:rPr>
              <w:t>R Square</w:t>
            </w:r>
            <w:r w:rsidRPr="00C97DB9">
              <w:rPr>
                <w:b/>
                <w:sz w:val="20"/>
                <w:szCs w:val="20"/>
              </w:rPr>
              <w:tab/>
            </w:r>
            <w:r w:rsidRPr="00C97DB9">
              <w:rPr>
                <w:b/>
                <w:sz w:val="20"/>
                <w:szCs w:val="20"/>
              </w:rPr>
              <w:tab/>
            </w:r>
            <w:r w:rsidRPr="00C97DB9">
              <w:rPr>
                <w:b/>
                <w:sz w:val="20"/>
                <w:szCs w:val="20"/>
              </w:rPr>
              <w:tab/>
            </w:r>
            <w:r w:rsidRPr="00C97DB9">
              <w:rPr>
                <w:b/>
                <w:sz w:val="20"/>
                <w:szCs w:val="20"/>
              </w:rPr>
              <w:tab/>
            </w:r>
            <w:r w:rsidRPr="00C97DB9">
              <w:rPr>
                <w:b/>
                <w:sz w:val="20"/>
                <w:szCs w:val="20"/>
              </w:rPr>
              <w:tab/>
            </w:r>
            <w:r w:rsidRPr="00C97DB9">
              <w:rPr>
                <w:b/>
                <w:sz w:val="20"/>
                <w:szCs w:val="20"/>
              </w:rPr>
              <w:tab/>
            </w:r>
            <w:r w:rsidRPr="00C97DB9">
              <w:rPr>
                <w:b/>
                <w:sz w:val="20"/>
                <w:szCs w:val="20"/>
              </w:rPr>
              <w:tab/>
            </w:r>
          </w:p>
        </w:tc>
        <w:tc>
          <w:tcPr>
            <w:tcW w:w="2130" w:type="dxa"/>
          </w:tcPr>
          <w:p w14:paraId="5ABD5D79" w14:textId="753F52EA" w:rsidR="00D16874" w:rsidRDefault="00B32A99" w:rsidP="00674505">
            <w:pPr>
              <w:pBdr>
                <w:bottom w:val="single" w:sz="6" w:space="1" w:color="auto"/>
              </w:pBdr>
              <w:spacing w:line="360" w:lineRule="auto"/>
              <w:jc w:val="center"/>
              <w:rPr>
                <w:b/>
                <w:sz w:val="20"/>
                <w:szCs w:val="20"/>
              </w:rPr>
            </w:pPr>
            <w:r>
              <w:rPr>
                <w:b/>
                <w:sz w:val="20"/>
                <w:szCs w:val="20"/>
              </w:rPr>
              <w:t>0,018</w:t>
            </w:r>
          </w:p>
          <w:p w14:paraId="0C18930D" w14:textId="721996DC" w:rsidR="00B32A99" w:rsidRPr="00906587" w:rsidRDefault="00B32A99" w:rsidP="00674505">
            <w:pPr>
              <w:pBdr>
                <w:bottom w:val="single" w:sz="6" w:space="1" w:color="auto"/>
              </w:pBdr>
              <w:spacing w:line="360" w:lineRule="auto"/>
              <w:jc w:val="center"/>
              <w:rPr>
                <w:b/>
                <w:sz w:val="20"/>
                <w:szCs w:val="20"/>
              </w:rPr>
            </w:pPr>
          </w:p>
        </w:tc>
        <w:tc>
          <w:tcPr>
            <w:tcW w:w="2123" w:type="dxa"/>
          </w:tcPr>
          <w:p w14:paraId="7E3395B5" w14:textId="5F8AFBD1" w:rsidR="00D16874" w:rsidRDefault="00ED72C5" w:rsidP="00674505">
            <w:pPr>
              <w:pBdr>
                <w:bottom w:val="single" w:sz="6" w:space="1" w:color="auto"/>
              </w:pBdr>
              <w:spacing w:line="360" w:lineRule="auto"/>
              <w:jc w:val="center"/>
              <w:rPr>
                <w:b/>
                <w:sz w:val="20"/>
                <w:szCs w:val="20"/>
              </w:rPr>
            </w:pPr>
            <w:r>
              <w:rPr>
                <w:b/>
                <w:sz w:val="20"/>
                <w:szCs w:val="20"/>
              </w:rPr>
              <w:t>0,145</w:t>
            </w:r>
          </w:p>
          <w:p w14:paraId="1A99D254" w14:textId="2DB7C5FF" w:rsidR="00B32A99" w:rsidRPr="00906587" w:rsidRDefault="00B32A99" w:rsidP="00674505">
            <w:pPr>
              <w:pBdr>
                <w:bottom w:val="single" w:sz="6" w:space="1" w:color="auto"/>
              </w:pBdr>
              <w:spacing w:line="360" w:lineRule="auto"/>
              <w:jc w:val="center"/>
              <w:rPr>
                <w:b/>
                <w:sz w:val="20"/>
                <w:szCs w:val="20"/>
              </w:rPr>
            </w:pPr>
          </w:p>
        </w:tc>
      </w:tr>
      <w:tr w:rsidR="00EF0E60" w:rsidRPr="00283D74" w14:paraId="2A222B8D" w14:textId="77777777" w:rsidTr="00050BE8">
        <w:tc>
          <w:tcPr>
            <w:tcW w:w="4106" w:type="dxa"/>
          </w:tcPr>
          <w:p w14:paraId="7BED8CF2" w14:textId="77777777" w:rsidR="00EF0E60" w:rsidRPr="00556531" w:rsidRDefault="00EF0E60" w:rsidP="00EF0E60">
            <w:pPr>
              <w:rPr>
                <w:i/>
                <w:sz w:val="20"/>
                <w:szCs w:val="20"/>
              </w:rPr>
            </w:pPr>
            <w:r w:rsidRPr="00556531">
              <w:rPr>
                <w:i/>
                <w:sz w:val="20"/>
                <w:szCs w:val="20"/>
              </w:rPr>
              <w:t>Ongestandaardiseerde Bèta coefficienten</w:t>
            </w:r>
          </w:p>
          <w:p w14:paraId="6345201D" w14:textId="309F6713" w:rsidR="00EF0E60" w:rsidRPr="00556531" w:rsidRDefault="00EF0E60" w:rsidP="00EF0E60">
            <w:pPr>
              <w:rPr>
                <w:rFonts w:eastAsiaTheme="majorEastAsia"/>
                <w:i/>
                <w:sz w:val="20"/>
                <w:szCs w:val="20"/>
              </w:rPr>
            </w:pPr>
            <w:r w:rsidRPr="00556531">
              <w:rPr>
                <w:rFonts w:eastAsiaTheme="majorEastAsia"/>
                <w:i/>
                <w:sz w:val="20"/>
                <w:szCs w:val="20"/>
              </w:rPr>
              <w:t>Sig: *p &lt; 0.0</w:t>
            </w:r>
            <w:r w:rsidR="00E22C44">
              <w:rPr>
                <w:rFonts w:eastAsiaTheme="majorEastAsia"/>
                <w:i/>
                <w:sz w:val="20"/>
                <w:szCs w:val="20"/>
              </w:rPr>
              <w:t>5</w:t>
            </w:r>
            <w:r w:rsidRPr="00556531">
              <w:rPr>
                <w:rFonts w:eastAsiaTheme="majorEastAsia"/>
                <w:i/>
                <w:sz w:val="20"/>
                <w:szCs w:val="20"/>
              </w:rPr>
              <w:t>; ** p&lt; 0.0</w:t>
            </w:r>
            <w:r w:rsidR="00E22C44">
              <w:rPr>
                <w:rFonts w:eastAsiaTheme="majorEastAsia"/>
                <w:i/>
                <w:sz w:val="20"/>
                <w:szCs w:val="20"/>
              </w:rPr>
              <w:t>1</w:t>
            </w:r>
            <w:r w:rsidRPr="00556531">
              <w:rPr>
                <w:rFonts w:eastAsiaTheme="majorEastAsia"/>
                <w:i/>
                <w:sz w:val="20"/>
                <w:szCs w:val="20"/>
              </w:rPr>
              <w:t>; ***p&lt;0.001</w:t>
            </w:r>
          </w:p>
          <w:p w14:paraId="50414FA0" w14:textId="6DEDF0A5" w:rsidR="00EF0E60" w:rsidRPr="00C97DB9" w:rsidRDefault="00EF0E60" w:rsidP="00EF0E60">
            <w:pPr>
              <w:rPr>
                <w:b/>
                <w:sz w:val="20"/>
                <w:szCs w:val="20"/>
              </w:rPr>
            </w:pPr>
            <w:r w:rsidRPr="00556531">
              <w:rPr>
                <w:rFonts w:eastAsiaTheme="majorEastAsia"/>
                <w:i/>
                <w:sz w:val="20"/>
                <w:szCs w:val="20"/>
              </w:rPr>
              <w:t>a. Leeftijd = in Z-waarden</w:t>
            </w:r>
          </w:p>
        </w:tc>
        <w:tc>
          <w:tcPr>
            <w:tcW w:w="2130" w:type="dxa"/>
          </w:tcPr>
          <w:p w14:paraId="6E406E7C" w14:textId="77777777" w:rsidR="00EF0E60" w:rsidRDefault="00EF0E60" w:rsidP="00EF0E60">
            <w:pPr>
              <w:pBdr>
                <w:bottom w:val="single" w:sz="6" w:space="1" w:color="auto"/>
              </w:pBdr>
              <w:spacing w:line="360" w:lineRule="auto"/>
              <w:rPr>
                <w:b/>
                <w:sz w:val="20"/>
                <w:szCs w:val="20"/>
              </w:rPr>
            </w:pPr>
          </w:p>
          <w:p w14:paraId="74987D98" w14:textId="5D8263ED" w:rsidR="00EF0E60" w:rsidRDefault="00EF0E60" w:rsidP="00EF0E60">
            <w:pPr>
              <w:pBdr>
                <w:bottom w:val="single" w:sz="6" w:space="1" w:color="auto"/>
              </w:pBdr>
              <w:spacing w:line="360" w:lineRule="auto"/>
              <w:rPr>
                <w:b/>
                <w:sz w:val="20"/>
                <w:szCs w:val="20"/>
              </w:rPr>
            </w:pPr>
          </w:p>
        </w:tc>
        <w:tc>
          <w:tcPr>
            <w:tcW w:w="2123" w:type="dxa"/>
          </w:tcPr>
          <w:p w14:paraId="57E77A1A" w14:textId="77777777" w:rsidR="00EF0E60" w:rsidRDefault="00EF0E60" w:rsidP="00674505">
            <w:pPr>
              <w:pBdr>
                <w:bottom w:val="single" w:sz="6" w:space="1" w:color="auto"/>
              </w:pBdr>
              <w:spacing w:line="360" w:lineRule="auto"/>
              <w:jc w:val="center"/>
              <w:rPr>
                <w:b/>
                <w:sz w:val="20"/>
                <w:szCs w:val="20"/>
              </w:rPr>
            </w:pPr>
          </w:p>
          <w:p w14:paraId="19173392" w14:textId="38DB80C3" w:rsidR="00EF0E60" w:rsidRDefault="00EF0E60" w:rsidP="00EF0E60">
            <w:pPr>
              <w:pBdr>
                <w:bottom w:val="single" w:sz="6" w:space="1" w:color="auto"/>
              </w:pBdr>
              <w:spacing w:line="360" w:lineRule="auto"/>
              <w:rPr>
                <w:b/>
                <w:sz w:val="20"/>
                <w:szCs w:val="20"/>
              </w:rPr>
            </w:pPr>
          </w:p>
        </w:tc>
      </w:tr>
    </w:tbl>
    <w:p w14:paraId="667DEF85" w14:textId="77777777" w:rsidR="00652C7A" w:rsidRDefault="00652C7A" w:rsidP="00E26865">
      <w:pPr>
        <w:rPr>
          <w:rFonts w:eastAsiaTheme="majorEastAsia"/>
          <w:color w:val="000000" w:themeColor="text1"/>
          <w:sz w:val="20"/>
          <w:szCs w:val="20"/>
        </w:rPr>
      </w:pPr>
    </w:p>
    <w:p w14:paraId="6A463EDB" w14:textId="5896EC74" w:rsidR="00636EB2" w:rsidRPr="00E55E5C" w:rsidRDefault="00636EB2" w:rsidP="00E55E5C">
      <w:pPr>
        <w:rPr>
          <w:rFonts w:eastAsiaTheme="majorEastAsia"/>
          <w:b/>
          <w:color w:val="000000" w:themeColor="text1"/>
          <w:sz w:val="20"/>
          <w:szCs w:val="20"/>
          <w:u w:val="single"/>
        </w:rPr>
      </w:pPr>
    </w:p>
    <w:p w14:paraId="5019D874" w14:textId="4227E9CD" w:rsidR="00662886" w:rsidRDefault="00AF61EB" w:rsidP="00DE0836">
      <w:pPr>
        <w:pStyle w:val="Kop3"/>
        <w:spacing w:line="360" w:lineRule="auto"/>
        <w:jc w:val="both"/>
      </w:pPr>
      <w:bookmarkStart w:id="63" w:name="_Toc61707327"/>
      <w:r>
        <w:t>4.</w:t>
      </w:r>
      <w:r w:rsidR="00D86CC9">
        <w:t>3</w:t>
      </w:r>
      <w:r>
        <w:t>.2  Definitieve regressiemodel</w:t>
      </w:r>
      <w:bookmarkEnd w:id="63"/>
    </w:p>
    <w:p w14:paraId="7CED8DA3" w14:textId="40028AC9" w:rsidR="00FE60DE" w:rsidRDefault="00606B96" w:rsidP="00606B96">
      <w:pPr>
        <w:spacing w:line="360" w:lineRule="auto"/>
        <w:jc w:val="both"/>
        <w:rPr>
          <w:rFonts w:eastAsiaTheme="majorEastAsia"/>
        </w:rPr>
      </w:pPr>
      <w:r>
        <w:rPr>
          <w:rFonts w:eastAsiaTheme="majorEastAsia"/>
        </w:rPr>
        <w:t>In het definitieve regressiemodel</w:t>
      </w:r>
      <w:r w:rsidR="00FA3114">
        <w:rPr>
          <w:rFonts w:eastAsiaTheme="majorEastAsia"/>
        </w:rPr>
        <w:t xml:space="preserve"> zijn dezelfde </w:t>
      </w:r>
      <w:r w:rsidR="001F05C4">
        <w:rPr>
          <w:rFonts w:eastAsiaTheme="majorEastAsia"/>
        </w:rPr>
        <w:t xml:space="preserve">onafhankelijke variabelen gebruikt om de invloed op de afhankelijke variabele te toetsen. In dit geval zijn alle scores van ‘bereidheid tot participatie’ meegenomen. Een nieuwe variabele (participatietype) is toegevoegd aan het model. </w:t>
      </w:r>
    </w:p>
    <w:p w14:paraId="3C93231A" w14:textId="3711349F" w:rsidR="00860876" w:rsidRDefault="00860876" w:rsidP="00606B96">
      <w:pPr>
        <w:spacing w:line="360" w:lineRule="auto"/>
        <w:jc w:val="both"/>
        <w:rPr>
          <w:rFonts w:eastAsiaTheme="majorEastAsia"/>
        </w:rPr>
      </w:pPr>
      <w:r>
        <w:rPr>
          <w:rFonts w:eastAsiaTheme="majorEastAsia"/>
        </w:rPr>
        <w:tab/>
        <w:t>In het definitieve regressiemodel is terug te zien dat de variabele ‘participatietype’ zeer significant is met een p-waarde van 0</w:t>
      </w:r>
      <w:r w:rsidR="001A5019">
        <w:rPr>
          <w:rFonts w:eastAsiaTheme="majorEastAsia"/>
        </w:rPr>
        <w:t>,</w:t>
      </w:r>
      <w:r>
        <w:rPr>
          <w:rFonts w:eastAsiaTheme="majorEastAsia"/>
        </w:rPr>
        <w:t xml:space="preserve">000. </w:t>
      </w:r>
      <w:r w:rsidR="00310798">
        <w:rPr>
          <w:rFonts w:eastAsiaTheme="majorEastAsia"/>
        </w:rPr>
        <w:t xml:space="preserve">Dit heeft als gevolg dat de bereidheid om te participeren zal stijgen naarmate de participatievorm </w:t>
      </w:r>
      <w:r w:rsidR="00655881">
        <w:rPr>
          <w:rFonts w:eastAsiaTheme="majorEastAsia"/>
        </w:rPr>
        <w:t>een hogere participatiegraad betreft</w:t>
      </w:r>
      <w:r w:rsidR="00310798">
        <w:rPr>
          <w:rFonts w:eastAsiaTheme="majorEastAsia"/>
        </w:rPr>
        <w:t>.</w:t>
      </w:r>
      <w:r w:rsidR="002A28D0">
        <w:rPr>
          <w:rFonts w:eastAsiaTheme="majorEastAsia"/>
        </w:rPr>
        <w:t xml:space="preserve"> </w:t>
      </w:r>
    </w:p>
    <w:p w14:paraId="267EC091" w14:textId="7D038950" w:rsidR="006E4A69" w:rsidRDefault="006E4A69" w:rsidP="00606B96">
      <w:pPr>
        <w:spacing w:line="360" w:lineRule="auto"/>
        <w:jc w:val="both"/>
        <w:rPr>
          <w:rFonts w:eastAsiaTheme="majorEastAsia"/>
        </w:rPr>
      </w:pPr>
    </w:p>
    <w:p w14:paraId="0BB7BE13" w14:textId="230383B2" w:rsidR="00446672" w:rsidRDefault="00446672" w:rsidP="00606B96">
      <w:pPr>
        <w:spacing w:line="360" w:lineRule="auto"/>
        <w:jc w:val="both"/>
        <w:rPr>
          <w:rFonts w:eastAsiaTheme="majorEastAsia"/>
        </w:rPr>
      </w:pPr>
    </w:p>
    <w:p w14:paraId="58DFFE42" w14:textId="242A0577" w:rsidR="00446672" w:rsidRDefault="00446672" w:rsidP="00606B96">
      <w:pPr>
        <w:spacing w:line="360" w:lineRule="auto"/>
        <w:jc w:val="both"/>
        <w:rPr>
          <w:rFonts w:eastAsiaTheme="majorEastAsia"/>
        </w:rPr>
      </w:pPr>
    </w:p>
    <w:p w14:paraId="7B2077C0" w14:textId="279EF291" w:rsidR="00446672" w:rsidRDefault="00446672" w:rsidP="00606B96">
      <w:pPr>
        <w:spacing w:line="360" w:lineRule="auto"/>
        <w:jc w:val="both"/>
        <w:rPr>
          <w:rFonts w:eastAsiaTheme="majorEastAsia"/>
        </w:rPr>
      </w:pPr>
    </w:p>
    <w:p w14:paraId="17CC7B39" w14:textId="1A9FE551" w:rsidR="00446672" w:rsidRDefault="00446672" w:rsidP="00606B96">
      <w:pPr>
        <w:spacing w:line="360" w:lineRule="auto"/>
        <w:jc w:val="both"/>
        <w:rPr>
          <w:rFonts w:eastAsiaTheme="majorEastAsia"/>
        </w:rPr>
      </w:pPr>
    </w:p>
    <w:p w14:paraId="032D2354" w14:textId="75B10B41" w:rsidR="00446672" w:rsidRDefault="00446672" w:rsidP="00606B96">
      <w:pPr>
        <w:spacing w:line="360" w:lineRule="auto"/>
        <w:jc w:val="both"/>
        <w:rPr>
          <w:rFonts w:eastAsiaTheme="majorEastAsia"/>
        </w:rPr>
      </w:pPr>
    </w:p>
    <w:p w14:paraId="2409B03B" w14:textId="22BA9C54" w:rsidR="00446672" w:rsidRDefault="00446672" w:rsidP="00606B96">
      <w:pPr>
        <w:spacing w:line="360" w:lineRule="auto"/>
        <w:jc w:val="both"/>
        <w:rPr>
          <w:rFonts w:eastAsiaTheme="majorEastAsia"/>
        </w:rPr>
      </w:pPr>
    </w:p>
    <w:p w14:paraId="6C0C14A2" w14:textId="26808E0E" w:rsidR="00446672" w:rsidRDefault="00446672" w:rsidP="00606B96">
      <w:pPr>
        <w:spacing w:line="360" w:lineRule="auto"/>
        <w:jc w:val="both"/>
        <w:rPr>
          <w:rFonts w:eastAsiaTheme="majorEastAsia"/>
        </w:rPr>
      </w:pPr>
    </w:p>
    <w:p w14:paraId="2CD664A9" w14:textId="37E07C5D" w:rsidR="00446672" w:rsidRDefault="00446672" w:rsidP="00606B96">
      <w:pPr>
        <w:spacing w:line="360" w:lineRule="auto"/>
        <w:jc w:val="both"/>
        <w:rPr>
          <w:rFonts w:eastAsiaTheme="majorEastAsia"/>
        </w:rPr>
      </w:pPr>
    </w:p>
    <w:p w14:paraId="3A0FD4E0" w14:textId="77777777" w:rsidR="00446672" w:rsidRDefault="00446672" w:rsidP="00606B96">
      <w:pPr>
        <w:spacing w:line="360" w:lineRule="auto"/>
        <w:jc w:val="both"/>
        <w:rPr>
          <w:rFonts w:eastAsiaTheme="majorEastAsia"/>
        </w:rPr>
      </w:pPr>
    </w:p>
    <w:p w14:paraId="3028ABFA" w14:textId="6B9637F4" w:rsidR="00E503CA" w:rsidRPr="00652C7A" w:rsidRDefault="00E503CA" w:rsidP="00E503CA">
      <w:pPr>
        <w:spacing w:line="360" w:lineRule="auto"/>
        <w:rPr>
          <w:rFonts w:eastAsiaTheme="majorEastAsia"/>
          <w:color w:val="000000" w:themeColor="text1"/>
          <w:sz w:val="20"/>
          <w:szCs w:val="20"/>
        </w:rPr>
      </w:pPr>
      <w:r w:rsidRPr="008B7C33">
        <w:rPr>
          <w:rFonts w:eastAsiaTheme="majorEastAsia"/>
          <w:i/>
          <w:color w:val="000000" w:themeColor="text1"/>
          <w:sz w:val="20"/>
          <w:szCs w:val="20"/>
        </w:rPr>
        <w:lastRenderedPageBreak/>
        <w:t>Tabel 1</w:t>
      </w:r>
      <w:r>
        <w:rPr>
          <w:rFonts w:eastAsiaTheme="majorEastAsia"/>
          <w:i/>
          <w:color w:val="000000" w:themeColor="text1"/>
          <w:sz w:val="20"/>
          <w:szCs w:val="20"/>
        </w:rPr>
        <w:t>4</w:t>
      </w:r>
      <w:r w:rsidRPr="008B7C33">
        <w:rPr>
          <w:rFonts w:eastAsiaTheme="majorEastAsia"/>
          <w:i/>
          <w:color w:val="000000" w:themeColor="text1"/>
          <w:sz w:val="20"/>
          <w:szCs w:val="20"/>
        </w:rPr>
        <w:t xml:space="preserve">: </w:t>
      </w:r>
      <w:r>
        <w:rPr>
          <w:rFonts w:eastAsiaTheme="majorEastAsia"/>
          <w:i/>
          <w:color w:val="000000" w:themeColor="text1"/>
          <w:sz w:val="20"/>
          <w:szCs w:val="20"/>
        </w:rPr>
        <w:t xml:space="preserve">Definitieve model regressieanalyse </w:t>
      </w:r>
    </w:p>
    <w:tbl>
      <w:tblPr>
        <w:tblStyle w:val="Tabelrast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65"/>
        <w:gridCol w:w="1843"/>
      </w:tblGrid>
      <w:tr w:rsidR="00E503CA" w:rsidRPr="00283D74" w14:paraId="49040489" w14:textId="77777777" w:rsidTr="00741D2A">
        <w:tc>
          <w:tcPr>
            <w:tcW w:w="5665" w:type="dxa"/>
            <w:shd w:val="clear" w:color="auto" w:fill="E7E6E6" w:themeFill="background2"/>
          </w:tcPr>
          <w:p w14:paraId="235A731C" w14:textId="77777777" w:rsidR="00E503CA" w:rsidRPr="00283D74" w:rsidRDefault="00E503CA" w:rsidP="00E869A1">
            <w:pPr>
              <w:pBdr>
                <w:bottom w:val="single" w:sz="6" w:space="1" w:color="auto"/>
              </w:pBdr>
              <w:spacing w:line="360" w:lineRule="auto"/>
              <w:rPr>
                <w:b/>
                <w:sz w:val="20"/>
                <w:szCs w:val="20"/>
              </w:rPr>
            </w:pPr>
            <w:r w:rsidRPr="00283D74">
              <w:rPr>
                <w:b/>
                <w:sz w:val="20"/>
                <w:szCs w:val="20"/>
              </w:rPr>
              <w:t>Variabelen</w:t>
            </w:r>
            <w:r w:rsidRPr="00283D74">
              <w:rPr>
                <w:b/>
                <w:sz w:val="20"/>
                <w:szCs w:val="20"/>
              </w:rPr>
              <w:tab/>
            </w:r>
          </w:p>
        </w:tc>
        <w:tc>
          <w:tcPr>
            <w:tcW w:w="1843" w:type="dxa"/>
            <w:shd w:val="clear" w:color="auto" w:fill="E7E6E6" w:themeFill="background2"/>
          </w:tcPr>
          <w:p w14:paraId="5FFEB21E" w14:textId="77777777" w:rsidR="00E503CA" w:rsidRPr="00283D74" w:rsidRDefault="00E503CA" w:rsidP="00E869A1">
            <w:pPr>
              <w:pBdr>
                <w:bottom w:val="single" w:sz="6" w:space="1" w:color="auto"/>
              </w:pBdr>
              <w:spacing w:line="360" w:lineRule="auto"/>
              <w:rPr>
                <w:b/>
                <w:sz w:val="20"/>
                <w:szCs w:val="20"/>
              </w:rPr>
            </w:pPr>
            <w:r>
              <w:rPr>
                <w:b/>
                <w:sz w:val="20"/>
                <w:szCs w:val="20"/>
              </w:rPr>
              <w:t xml:space="preserve">Model 1 </w:t>
            </w:r>
          </w:p>
        </w:tc>
      </w:tr>
      <w:tr w:rsidR="00E503CA" w:rsidRPr="00283D74" w14:paraId="52537628" w14:textId="77777777" w:rsidTr="00E869A1">
        <w:tc>
          <w:tcPr>
            <w:tcW w:w="5665" w:type="dxa"/>
          </w:tcPr>
          <w:p w14:paraId="3A2EDB3B" w14:textId="77777777" w:rsidR="00E503CA" w:rsidRPr="00283D74" w:rsidRDefault="00E503CA" w:rsidP="00E869A1">
            <w:pPr>
              <w:spacing w:line="360" w:lineRule="auto"/>
              <w:rPr>
                <w:b/>
                <w:sz w:val="20"/>
                <w:szCs w:val="20"/>
              </w:rPr>
            </w:pPr>
            <w:r>
              <w:rPr>
                <w:b/>
                <w:sz w:val="20"/>
                <w:szCs w:val="20"/>
              </w:rPr>
              <w:t xml:space="preserve">     </w:t>
            </w:r>
            <w:r w:rsidRPr="00283D74">
              <w:rPr>
                <w:b/>
                <w:sz w:val="20"/>
                <w:szCs w:val="20"/>
              </w:rPr>
              <w:t>Onafhankelijke variabelen</w:t>
            </w:r>
            <w:r w:rsidRPr="00283D74">
              <w:rPr>
                <w:b/>
                <w:sz w:val="20"/>
                <w:szCs w:val="20"/>
              </w:rPr>
              <w:tab/>
            </w:r>
            <w:r w:rsidRPr="00283D74">
              <w:rPr>
                <w:b/>
                <w:sz w:val="20"/>
                <w:szCs w:val="20"/>
              </w:rPr>
              <w:tab/>
            </w:r>
          </w:p>
        </w:tc>
        <w:tc>
          <w:tcPr>
            <w:tcW w:w="1843" w:type="dxa"/>
          </w:tcPr>
          <w:p w14:paraId="329D29A5" w14:textId="77777777" w:rsidR="00E503CA" w:rsidRDefault="00E503CA" w:rsidP="00E869A1">
            <w:pPr>
              <w:spacing w:line="360" w:lineRule="auto"/>
              <w:jc w:val="center"/>
              <w:rPr>
                <w:b/>
                <w:sz w:val="20"/>
                <w:szCs w:val="20"/>
              </w:rPr>
            </w:pPr>
          </w:p>
        </w:tc>
      </w:tr>
      <w:tr w:rsidR="00E503CA" w:rsidRPr="00283D74" w14:paraId="2193E069" w14:textId="77777777" w:rsidTr="00E869A1">
        <w:tc>
          <w:tcPr>
            <w:tcW w:w="5665" w:type="dxa"/>
            <w:tcBorders>
              <w:bottom w:val="single" w:sz="4" w:space="0" w:color="000000"/>
            </w:tcBorders>
          </w:tcPr>
          <w:p w14:paraId="66E8C6DA" w14:textId="77777777" w:rsidR="00E503CA" w:rsidRPr="00FA1349" w:rsidRDefault="00E503CA" w:rsidP="00E869A1">
            <w:pPr>
              <w:spacing w:line="360" w:lineRule="auto"/>
              <w:rPr>
                <w:sz w:val="20"/>
                <w:szCs w:val="20"/>
              </w:rPr>
            </w:pPr>
            <w:r>
              <w:rPr>
                <w:sz w:val="20"/>
                <w:szCs w:val="20"/>
              </w:rPr>
              <w:t>Stabiliteit</w:t>
            </w:r>
          </w:p>
        </w:tc>
        <w:tc>
          <w:tcPr>
            <w:tcW w:w="1843" w:type="dxa"/>
            <w:tcBorders>
              <w:bottom w:val="single" w:sz="4" w:space="0" w:color="000000"/>
            </w:tcBorders>
          </w:tcPr>
          <w:p w14:paraId="0B218FBC" w14:textId="77777777" w:rsidR="00E503CA" w:rsidRDefault="00E503CA" w:rsidP="00E869A1">
            <w:pPr>
              <w:spacing w:line="360" w:lineRule="auto"/>
              <w:jc w:val="center"/>
              <w:rPr>
                <w:sz w:val="20"/>
                <w:szCs w:val="20"/>
              </w:rPr>
            </w:pPr>
            <w:r>
              <w:rPr>
                <w:sz w:val="20"/>
                <w:szCs w:val="20"/>
              </w:rPr>
              <w:t>-0,352</w:t>
            </w:r>
          </w:p>
        </w:tc>
      </w:tr>
      <w:tr w:rsidR="00E503CA" w:rsidRPr="00283D74" w14:paraId="542E0E5F" w14:textId="77777777" w:rsidTr="00E869A1">
        <w:tc>
          <w:tcPr>
            <w:tcW w:w="5665" w:type="dxa"/>
          </w:tcPr>
          <w:p w14:paraId="4114F011" w14:textId="77777777" w:rsidR="00E503CA" w:rsidRPr="00757E8D" w:rsidRDefault="00E503CA" w:rsidP="00E869A1">
            <w:pPr>
              <w:spacing w:line="360" w:lineRule="auto"/>
              <w:rPr>
                <w:sz w:val="20"/>
                <w:szCs w:val="20"/>
              </w:rPr>
            </w:pPr>
            <w:r>
              <w:rPr>
                <w:sz w:val="20"/>
                <w:szCs w:val="20"/>
              </w:rPr>
              <w:t xml:space="preserve">Politiek Engagement </w:t>
            </w:r>
            <w:r w:rsidRPr="00757E8D">
              <w:rPr>
                <w:sz w:val="20"/>
                <w:szCs w:val="20"/>
              </w:rPr>
              <w:tab/>
            </w:r>
          </w:p>
        </w:tc>
        <w:tc>
          <w:tcPr>
            <w:tcW w:w="1843" w:type="dxa"/>
          </w:tcPr>
          <w:p w14:paraId="5B4A806F" w14:textId="77777777" w:rsidR="00E503CA" w:rsidRDefault="00E503CA" w:rsidP="00E869A1">
            <w:pPr>
              <w:spacing w:line="360" w:lineRule="auto"/>
              <w:jc w:val="center"/>
              <w:rPr>
                <w:sz w:val="20"/>
                <w:szCs w:val="20"/>
              </w:rPr>
            </w:pPr>
            <w:r>
              <w:rPr>
                <w:sz w:val="20"/>
                <w:szCs w:val="20"/>
              </w:rPr>
              <w:t>-0,297</w:t>
            </w:r>
          </w:p>
        </w:tc>
      </w:tr>
      <w:tr w:rsidR="00E503CA" w:rsidRPr="00283D74" w14:paraId="582219B1" w14:textId="77777777" w:rsidTr="00E869A1">
        <w:tc>
          <w:tcPr>
            <w:tcW w:w="5665" w:type="dxa"/>
          </w:tcPr>
          <w:p w14:paraId="05EA2982" w14:textId="77777777" w:rsidR="00E503CA" w:rsidRPr="000D0684" w:rsidRDefault="00E503CA" w:rsidP="00E869A1">
            <w:pPr>
              <w:spacing w:line="360" w:lineRule="auto"/>
              <w:rPr>
                <w:sz w:val="20"/>
                <w:szCs w:val="20"/>
              </w:rPr>
            </w:pPr>
            <w:r>
              <w:rPr>
                <w:sz w:val="20"/>
                <w:szCs w:val="20"/>
              </w:rPr>
              <w:t>Stabiliteit * Politiek Engagement</w:t>
            </w:r>
          </w:p>
        </w:tc>
        <w:tc>
          <w:tcPr>
            <w:tcW w:w="1843" w:type="dxa"/>
          </w:tcPr>
          <w:p w14:paraId="03470F49" w14:textId="77777777" w:rsidR="00E503CA" w:rsidRDefault="00E503CA" w:rsidP="00E869A1">
            <w:pPr>
              <w:spacing w:line="360" w:lineRule="auto"/>
              <w:jc w:val="center"/>
              <w:rPr>
                <w:sz w:val="20"/>
                <w:szCs w:val="20"/>
              </w:rPr>
            </w:pPr>
            <w:r>
              <w:rPr>
                <w:sz w:val="20"/>
                <w:szCs w:val="20"/>
              </w:rPr>
              <w:t>0,103</w:t>
            </w:r>
          </w:p>
        </w:tc>
      </w:tr>
      <w:tr w:rsidR="00E503CA" w:rsidRPr="00283D74" w14:paraId="1329A62E" w14:textId="77777777" w:rsidTr="00E869A1">
        <w:tc>
          <w:tcPr>
            <w:tcW w:w="5665" w:type="dxa"/>
          </w:tcPr>
          <w:p w14:paraId="2F4081A8" w14:textId="77777777" w:rsidR="00E503CA" w:rsidRPr="00283D74" w:rsidRDefault="00E503CA" w:rsidP="00E869A1">
            <w:pPr>
              <w:spacing w:line="360" w:lineRule="auto"/>
              <w:rPr>
                <w:sz w:val="20"/>
                <w:szCs w:val="20"/>
              </w:rPr>
            </w:pPr>
            <w:r>
              <w:rPr>
                <w:sz w:val="20"/>
                <w:szCs w:val="20"/>
              </w:rPr>
              <w:t>Leeftijd</w:t>
            </w:r>
            <w:r w:rsidRPr="00353931">
              <w:rPr>
                <w:vertAlign w:val="superscript"/>
              </w:rPr>
              <w:t>a</w:t>
            </w:r>
            <w:r w:rsidRPr="00353931">
              <w:t xml:space="preserve"> </w:t>
            </w:r>
            <w:r w:rsidRPr="00283D74">
              <w:rPr>
                <w:sz w:val="20"/>
                <w:szCs w:val="20"/>
              </w:rPr>
              <w:tab/>
            </w:r>
            <w:r>
              <w:rPr>
                <w:sz w:val="20"/>
                <w:szCs w:val="20"/>
              </w:rPr>
              <w:t xml:space="preserve"> </w:t>
            </w:r>
            <w:r w:rsidRPr="00283D74">
              <w:rPr>
                <w:sz w:val="20"/>
                <w:szCs w:val="20"/>
              </w:rPr>
              <w:tab/>
            </w:r>
            <w:r w:rsidRPr="00283D74">
              <w:rPr>
                <w:sz w:val="20"/>
                <w:szCs w:val="20"/>
              </w:rPr>
              <w:tab/>
            </w:r>
            <w:r w:rsidRPr="00283D74">
              <w:rPr>
                <w:sz w:val="20"/>
                <w:szCs w:val="20"/>
              </w:rPr>
              <w:tab/>
            </w:r>
            <w:r w:rsidRPr="00283D74">
              <w:rPr>
                <w:sz w:val="20"/>
                <w:szCs w:val="20"/>
              </w:rPr>
              <w:tab/>
            </w:r>
          </w:p>
        </w:tc>
        <w:tc>
          <w:tcPr>
            <w:tcW w:w="1843" w:type="dxa"/>
          </w:tcPr>
          <w:p w14:paraId="58BAD928" w14:textId="77777777" w:rsidR="00E503CA" w:rsidRDefault="00E503CA" w:rsidP="00E869A1">
            <w:pPr>
              <w:spacing w:line="360" w:lineRule="auto"/>
              <w:jc w:val="center"/>
              <w:rPr>
                <w:sz w:val="20"/>
                <w:szCs w:val="20"/>
              </w:rPr>
            </w:pPr>
            <w:r>
              <w:rPr>
                <w:sz w:val="20"/>
                <w:szCs w:val="20"/>
              </w:rPr>
              <w:t>0,126</w:t>
            </w:r>
          </w:p>
        </w:tc>
      </w:tr>
      <w:tr w:rsidR="00E503CA" w:rsidRPr="00283D74" w14:paraId="621EC2FD" w14:textId="77777777" w:rsidTr="00E869A1">
        <w:tc>
          <w:tcPr>
            <w:tcW w:w="5665" w:type="dxa"/>
          </w:tcPr>
          <w:p w14:paraId="3FD8F399" w14:textId="77777777" w:rsidR="00E503CA" w:rsidRPr="00283D74" w:rsidRDefault="00E503CA" w:rsidP="00E869A1">
            <w:pPr>
              <w:spacing w:line="360" w:lineRule="auto"/>
              <w:rPr>
                <w:sz w:val="20"/>
                <w:szCs w:val="20"/>
              </w:rPr>
            </w:pPr>
            <w:r>
              <w:rPr>
                <w:sz w:val="20"/>
                <w:szCs w:val="20"/>
              </w:rPr>
              <w:t>Stabiliteit * Leeftijd</w:t>
            </w:r>
            <w:r w:rsidRPr="00353931">
              <w:rPr>
                <w:vertAlign w:val="superscript"/>
              </w:rPr>
              <w:t>a</w:t>
            </w:r>
          </w:p>
        </w:tc>
        <w:tc>
          <w:tcPr>
            <w:tcW w:w="1843" w:type="dxa"/>
          </w:tcPr>
          <w:p w14:paraId="010619F7" w14:textId="77777777" w:rsidR="00E503CA" w:rsidRDefault="00E503CA" w:rsidP="00E869A1">
            <w:pPr>
              <w:spacing w:line="360" w:lineRule="auto"/>
              <w:jc w:val="center"/>
              <w:rPr>
                <w:sz w:val="20"/>
                <w:szCs w:val="20"/>
              </w:rPr>
            </w:pPr>
            <w:r>
              <w:rPr>
                <w:sz w:val="20"/>
                <w:szCs w:val="20"/>
              </w:rPr>
              <w:t>0,039</w:t>
            </w:r>
          </w:p>
        </w:tc>
      </w:tr>
      <w:tr w:rsidR="00E503CA" w:rsidRPr="00283D74" w14:paraId="080CE3E9" w14:textId="77777777" w:rsidTr="00E869A1">
        <w:tc>
          <w:tcPr>
            <w:tcW w:w="5665" w:type="dxa"/>
          </w:tcPr>
          <w:p w14:paraId="512B4ED5" w14:textId="77777777" w:rsidR="00E503CA" w:rsidRPr="00652C7A" w:rsidRDefault="00E503CA" w:rsidP="00E869A1">
            <w:pPr>
              <w:spacing w:line="360" w:lineRule="auto"/>
              <w:rPr>
                <w:sz w:val="20"/>
                <w:szCs w:val="20"/>
                <w:vertAlign w:val="superscript"/>
              </w:rPr>
            </w:pPr>
            <w:r>
              <w:rPr>
                <w:sz w:val="20"/>
                <w:szCs w:val="20"/>
              </w:rPr>
              <w:t>Participatietype</w:t>
            </w:r>
            <w:r w:rsidRPr="00652C7A">
              <w:rPr>
                <w:vertAlign w:val="superscript"/>
              </w:rPr>
              <w:t>b</w:t>
            </w:r>
          </w:p>
        </w:tc>
        <w:tc>
          <w:tcPr>
            <w:tcW w:w="1843" w:type="dxa"/>
          </w:tcPr>
          <w:p w14:paraId="057C2E67" w14:textId="77777777" w:rsidR="00E503CA" w:rsidRDefault="00E503CA" w:rsidP="00E869A1">
            <w:pPr>
              <w:spacing w:line="360" w:lineRule="auto"/>
              <w:jc w:val="center"/>
              <w:rPr>
                <w:sz w:val="20"/>
                <w:szCs w:val="20"/>
              </w:rPr>
            </w:pPr>
            <w:r>
              <w:rPr>
                <w:sz w:val="20"/>
                <w:szCs w:val="20"/>
              </w:rPr>
              <w:t xml:space="preserve">0,257 </w:t>
            </w:r>
            <w:r w:rsidRPr="006B5F1F">
              <w:t>* * *</w:t>
            </w:r>
          </w:p>
        </w:tc>
      </w:tr>
      <w:tr w:rsidR="00E503CA" w:rsidRPr="00283D74" w14:paraId="6D716DE1" w14:textId="77777777" w:rsidTr="00E869A1">
        <w:tc>
          <w:tcPr>
            <w:tcW w:w="5665" w:type="dxa"/>
          </w:tcPr>
          <w:p w14:paraId="719027DA" w14:textId="77777777" w:rsidR="00E503CA" w:rsidRPr="00283D74" w:rsidRDefault="00E503CA" w:rsidP="00E869A1">
            <w:pPr>
              <w:spacing w:line="360" w:lineRule="auto"/>
              <w:rPr>
                <w:b/>
                <w:sz w:val="20"/>
                <w:szCs w:val="20"/>
              </w:rPr>
            </w:pPr>
            <w:r>
              <w:rPr>
                <w:b/>
                <w:sz w:val="20"/>
                <w:szCs w:val="20"/>
              </w:rPr>
              <w:t xml:space="preserve">     </w:t>
            </w:r>
            <w:r w:rsidRPr="00283D74">
              <w:rPr>
                <w:b/>
                <w:sz w:val="20"/>
                <w:szCs w:val="20"/>
              </w:rPr>
              <w:t>Controlevariabelen</w:t>
            </w:r>
          </w:p>
        </w:tc>
        <w:tc>
          <w:tcPr>
            <w:tcW w:w="1843" w:type="dxa"/>
          </w:tcPr>
          <w:p w14:paraId="4255B79A" w14:textId="77777777" w:rsidR="00E503CA" w:rsidRDefault="00E503CA" w:rsidP="00E869A1">
            <w:pPr>
              <w:spacing w:line="360" w:lineRule="auto"/>
              <w:jc w:val="center"/>
              <w:rPr>
                <w:b/>
                <w:sz w:val="20"/>
                <w:szCs w:val="20"/>
              </w:rPr>
            </w:pPr>
          </w:p>
        </w:tc>
      </w:tr>
      <w:tr w:rsidR="00E503CA" w:rsidRPr="00283D74" w14:paraId="3D375D0E" w14:textId="77777777" w:rsidTr="00E869A1">
        <w:tc>
          <w:tcPr>
            <w:tcW w:w="5665" w:type="dxa"/>
          </w:tcPr>
          <w:p w14:paraId="33912FE6" w14:textId="77777777" w:rsidR="00E503CA" w:rsidRDefault="00E503CA" w:rsidP="00E869A1">
            <w:pPr>
              <w:spacing w:line="360" w:lineRule="auto"/>
              <w:rPr>
                <w:sz w:val="20"/>
                <w:szCs w:val="20"/>
              </w:rPr>
            </w:pPr>
            <w:r>
              <w:rPr>
                <w:sz w:val="20"/>
                <w:szCs w:val="20"/>
              </w:rPr>
              <w:t>Geslacht</w:t>
            </w:r>
            <w:r w:rsidRPr="00283D74">
              <w:rPr>
                <w:sz w:val="20"/>
                <w:szCs w:val="20"/>
              </w:rPr>
              <w:tab/>
            </w:r>
          </w:p>
        </w:tc>
        <w:tc>
          <w:tcPr>
            <w:tcW w:w="1843" w:type="dxa"/>
          </w:tcPr>
          <w:p w14:paraId="63E75867" w14:textId="77777777" w:rsidR="00E503CA" w:rsidRDefault="00E503CA" w:rsidP="00E869A1">
            <w:pPr>
              <w:spacing w:line="360" w:lineRule="auto"/>
              <w:jc w:val="center"/>
              <w:rPr>
                <w:sz w:val="20"/>
                <w:szCs w:val="20"/>
              </w:rPr>
            </w:pPr>
            <w:r>
              <w:rPr>
                <w:sz w:val="20"/>
                <w:szCs w:val="20"/>
              </w:rPr>
              <w:t>0,137</w:t>
            </w:r>
          </w:p>
        </w:tc>
      </w:tr>
      <w:tr w:rsidR="00E503CA" w:rsidRPr="00283D74" w14:paraId="5C3B4D1D" w14:textId="77777777" w:rsidTr="00E869A1">
        <w:trPr>
          <w:trHeight w:val="274"/>
        </w:trPr>
        <w:tc>
          <w:tcPr>
            <w:tcW w:w="5665" w:type="dxa"/>
          </w:tcPr>
          <w:p w14:paraId="0FF9C2AC" w14:textId="77777777" w:rsidR="00E503CA" w:rsidRPr="00F763F4" w:rsidRDefault="00E503CA" w:rsidP="00021ACE">
            <w:pPr>
              <w:rPr>
                <w:b/>
                <w:sz w:val="20"/>
                <w:szCs w:val="20"/>
              </w:rPr>
            </w:pPr>
            <w:r w:rsidRPr="00F763F4">
              <w:rPr>
                <w:b/>
                <w:sz w:val="20"/>
                <w:szCs w:val="20"/>
              </w:rPr>
              <w:t>Constante</w:t>
            </w:r>
          </w:p>
        </w:tc>
        <w:tc>
          <w:tcPr>
            <w:tcW w:w="1843" w:type="dxa"/>
          </w:tcPr>
          <w:p w14:paraId="7BADF920" w14:textId="77777777" w:rsidR="00E503CA" w:rsidRPr="00906587" w:rsidRDefault="00E503CA" w:rsidP="00E869A1">
            <w:pPr>
              <w:pBdr>
                <w:bottom w:val="single" w:sz="6" w:space="1" w:color="auto"/>
              </w:pBdr>
              <w:spacing w:line="360" w:lineRule="auto"/>
              <w:jc w:val="center"/>
              <w:rPr>
                <w:b/>
                <w:sz w:val="20"/>
                <w:szCs w:val="20"/>
              </w:rPr>
            </w:pPr>
            <w:r>
              <w:rPr>
                <w:b/>
                <w:sz w:val="20"/>
                <w:szCs w:val="20"/>
              </w:rPr>
              <w:t>3,558</w:t>
            </w:r>
          </w:p>
        </w:tc>
      </w:tr>
      <w:tr w:rsidR="00FE60DE" w:rsidRPr="00283D74" w14:paraId="51AF7FB5" w14:textId="77777777" w:rsidTr="00E869A1">
        <w:trPr>
          <w:trHeight w:val="274"/>
        </w:trPr>
        <w:tc>
          <w:tcPr>
            <w:tcW w:w="5665" w:type="dxa"/>
          </w:tcPr>
          <w:p w14:paraId="62422911" w14:textId="56DA5158" w:rsidR="00FE60DE" w:rsidRPr="00F763F4" w:rsidRDefault="00E17E0B" w:rsidP="00021ACE">
            <w:pPr>
              <w:rPr>
                <w:b/>
                <w:sz w:val="20"/>
                <w:szCs w:val="20"/>
              </w:rPr>
            </w:pPr>
            <w:r>
              <w:rPr>
                <w:b/>
                <w:sz w:val="20"/>
                <w:szCs w:val="20"/>
              </w:rPr>
              <w:t>R Square</w:t>
            </w:r>
          </w:p>
        </w:tc>
        <w:tc>
          <w:tcPr>
            <w:tcW w:w="1843" w:type="dxa"/>
          </w:tcPr>
          <w:p w14:paraId="1F2E6398" w14:textId="56DBA33A" w:rsidR="00FE60DE" w:rsidRDefault="00E17E0B" w:rsidP="00E869A1">
            <w:pPr>
              <w:pBdr>
                <w:bottom w:val="single" w:sz="6" w:space="1" w:color="auto"/>
              </w:pBdr>
              <w:spacing w:line="360" w:lineRule="auto"/>
              <w:jc w:val="center"/>
              <w:rPr>
                <w:b/>
                <w:sz w:val="20"/>
                <w:szCs w:val="20"/>
              </w:rPr>
            </w:pPr>
            <w:r>
              <w:rPr>
                <w:b/>
                <w:sz w:val="20"/>
                <w:szCs w:val="20"/>
              </w:rPr>
              <w:t>0,070</w:t>
            </w:r>
          </w:p>
        </w:tc>
      </w:tr>
      <w:tr w:rsidR="00F763F4" w:rsidRPr="00283D74" w14:paraId="164353E9" w14:textId="77777777" w:rsidTr="00FE60DE">
        <w:trPr>
          <w:trHeight w:val="789"/>
        </w:trPr>
        <w:tc>
          <w:tcPr>
            <w:tcW w:w="5665" w:type="dxa"/>
          </w:tcPr>
          <w:p w14:paraId="4692D66C" w14:textId="77777777" w:rsidR="00F763F4" w:rsidRDefault="00F763F4" w:rsidP="00021ACE">
            <w:pPr>
              <w:rPr>
                <w:sz w:val="20"/>
                <w:szCs w:val="20"/>
              </w:rPr>
            </w:pPr>
            <w:r>
              <w:rPr>
                <w:sz w:val="20"/>
                <w:szCs w:val="20"/>
              </w:rPr>
              <w:t>Ongestandaardiseerde Bèta coëfficiënten.</w:t>
            </w:r>
          </w:p>
          <w:p w14:paraId="1F267282" w14:textId="77777777" w:rsidR="00F763F4" w:rsidRDefault="00F763F4" w:rsidP="00021ACE">
            <w:pPr>
              <w:rPr>
                <w:sz w:val="20"/>
                <w:szCs w:val="20"/>
              </w:rPr>
            </w:pPr>
            <w:r>
              <w:rPr>
                <w:sz w:val="20"/>
                <w:szCs w:val="20"/>
              </w:rPr>
              <w:t xml:space="preserve">Sig: * p &lt; 0,05 ; ** p &lt; 0,01; *** p &lt; 0,001  </w:t>
            </w:r>
          </w:p>
          <w:p w14:paraId="49256DC6" w14:textId="77777777" w:rsidR="00F763F4" w:rsidRDefault="00F763F4" w:rsidP="00021ACE">
            <w:pPr>
              <w:rPr>
                <w:sz w:val="20"/>
                <w:szCs w:val="20"/>
              </w:rPr>
            </w:pPr>
            <w:r>
              <w:rPr>
                <w:sz w:val="20"/>
                <w:szCs w:val="20"/>
              </w:rPr>
              <w:t>a. Leeftijd = in Z-waarden.</w:t>
            </w:r>
          </w:p>
          <w:p w14:paraId="067B58DD" w14:textId="323B35A4" w:rsidR="00F763F4" w:rsidRPr="00021ACE" w:rsidRDefault="00F763F4" w:rsidP="00021ACE">
            <w:pPr>
              <w:rPr>
                <w:sz w:val="20"/>
                <w:szCs w:val="20"/>
              </w:rPr>
            </w:pPr>
            <w:r>
              <w:rPr>
                <w:sz w:val="20"/>
                <w:szCs w:val="20"/>
              </w:rPr>
              <w:t>b. Participatietype: 1=Meebeslissen; 2=Meepraten; 3=Meedoen.</w:t>
            </w:r>
          </w:p>
        </w:tc>
        <w:tc>
          <w:tcPr>
            <w:tcW w:w="1843" w:type="dxa"/>
          </w:tcPr>
          <w:p w14:paraId="32F7C4CB" w14:textId="77777777" w:rsidR="00F763F4" w:rsidRDefault="00F763F4" w:rsidP="00E869A1">
            <w:pPr>
              <w:pBdr>
                <w:bottom w:val="single" w:sz="6" w:space="1" w:color="auto"/>
              </w:pBdr>
              <w:spacing w:line="360" w:lineRule="auto"/>
              <w:jc w:val="center"/>
              <w:rPr>
                <w:b/>
                <w:sz w:val="20"/>
                <w:szCs w:val="20"/>
              </w:rPr>
            </w:pPr>
          </w:p>
          <w:p w14:paraId="0ECFA9C7" w14:textId="77777777" w:rsidR="00F763F4" w:rsidRDefault="00F763F4" w:rsidP="00E869A1">
            <w:pPr>
              <w:pBdr>
                <w:bottom w:val="single" w:sz="6" w:space="1" w:color="auto"/>
              </w:pBdr>
              <w:spacing w:line="360" w:lineRule="auto"/>
              <w:jc w:val="center"/>
              <w:rPr>
                <w:b/>
                <w:sz w:val="20"/>
                <w:szCs w:val="20"/>
              </w:rPr>
            </w:pPr>
          </w:p>
          <w:p w14:paraId="450CC737" w14:textId="6645620E" w:rsidR="00F763F4" w:rsidRDefault="00F763F4" w:rsidP="00E869A1">
            <w:pPr>
              <w:pBdr>
                <w:bottom w:val="single" w:sz="6" w:space="1" w:color="auto"/>
              </w:pBdr>
              <w:spacing w:line="360" w:lineRule="auto"/>
              <w:jc w:val="center"/>
              <w:rPr>
                <w:b/>
                <w:sz w:val="20"/>
                <w:szCs w:val="20"/>
              </w:rPr>
            </w:pPr>
          </w:p>
        </w:tc>
      </w:tr>
    </w:tbl>
    <w:p w14:paraId="730DD601" w14:textId="39DA8EFE" w:rsidR="00C417C4" w:rsidRDefault="00C417C4">
      <w:pPr>
        <w:rPr>
          <w:rFonts w:eastAsiaTheme="majorEastAsia"/>
          <w:color w:val="000000" w:themeColor="text1"/>
          <w:sz w:val="20"/>
          <w:szCs w:val="20"/>
        </w:rPr>
      </w:pPr>
    </w:p>
    <w:p w14:paraId="29048511" w14:textId="494645B2" w:rsidR="000E4A4A" w:rsidRPr="00446672" w:rsidRDefault="000E4A4A" w:rsidP="00446672">
      <w:pPr>
        <w:rPr>
          <w:rFonts w:eastAsiaTheme="majorEastAsia"/>
          <w:color w:val="000000" w:themeColor="text1"/>
          <w:sz w:val="20"/>
          <w:szCs w:val="20"/>
        </w:rPr>
      </w:pPr>
      <w:r>
        <w:br w:type="page"/>
      </w:r>
    </w:p>
    <w:p w14:paraId="07EFD5FA" w14:textId="4508C242" w:rsidR="00D42D6E" w:rsidRPr="009E7234" w:rsidRDefault="00151ED2" w:rsidP="009E7234">
      <w:pPr>
        <w:pStyle w:val="Kop1"/>
        <w:spacing w:line="360" w:lineRule="auto"/>
        <w:rPr>
          <w:color w:val="1F3864" w:themeColor="accent1" w:themeShade="80"/>
        </w:rPr>
      </w:pPr>
      <w:bookmarkStart w:id="64" w:name="_Toc61707328"/>
      <w:r w:rsidRPr="009E7234">
        <w:rPr>
          <w:color w:val="1F3864" w:themeColor="accent1" w:themeShade="80"/>
        </w:rPr>
        <w:lastRenderedPageBreak/>
        <w:t xml:space="preserve">5  </w:t>
      </w:r>
      <w:r w:rsidR="000E4A4A" w:rsidRPr="009E7234">
        <w:rPr>
          <w:color w:val="1F3864" w:themeColor="accent1" w:themeShade="80"/>
        </w:rPr>
        <w:t>Conclusie</w:t>
      </w:r>
      <w:r w:rsidR="007E529A" w:rsidRPr="009E7234">
        <w:rPr>
          <w:color w:val="1F3864" w:themeColor="accent1" w:themeShade="80"/>
        </w:rPr>
        <w:t xml:space="preserve"> en discussie</w:t>
      </w:r>
      <w:bookmarkEnd w:id="64"/>
      <w:r w:rsidR="007E529A" w:rsidRPr="009E7234">
        <w:rPr>
          <w:color w:val="1F3864" w:themeColor="accent1" w:themeShade="80"/>
        </w:rPr>
        <w:t xml:space="preserve"> </w:t>
      </w:r>
    </w:p>
    <w:p w14:paraId="5643F081" w14:textId="05B5EC11" w:rsidR="003F13C9" w:rsidRDefault="0003077A" w:rsidP="00B201A5">
      <w:pPr>
        <w:spacing w:line="360" w:lineRule="auto"/>
        <w:jc w:val="both"/>
      </w:pPr>
      <w:r>
        <w:t xml:space="preserve">In het laatste hoofdstuk </w:t>
      </w:r>
      <w:r w:rsidR="00476FD2">
        <w:t>komt</w:t>
      </w:r>
      <w:r w:rsidR="00BF70ED">
        <w:t xml:space="preserve"> de conclusie van dit onderzoek aan bod. </w:t>
      </w:r>
      <w:r w:rsidR="00D85E3D">
        <w:t xml:space="preserve">De hoofdvraag </w:t>
      </w:r>
      <w:r w:rsidR="00476FD2">
        <w:t xml:space="preserve">wordt allereerst beantwoord. </w:t>
      </w:r>
      <w:r w:rsidR="00BF70ED">
        <w:t xml:space="preserve">Verder </w:t>
      </w:r>
      <w:r w:rsidR="00476FD2">
        <w:t>wordt er</w:t>
      </w:r>
      <w:r w:rsidR="00BF70ED">
        <w:t xml:space="preserve"> op </w:t>
      </w:r>
      <w:r w:rsidR="00D308AB">
        <w:t xml:space="preserve">de mogelijke theoretische en praktische gevolgen ingegaan. </w:t>
      </w:r>
      <w:r w:rsidR="00476FD2">
        <w:t xml:space="preserve">Hierna wordt er gereflecteerd op de theorie en de methode. Het hoofdstuk zal worden afgesloten met </w:t>
      </w:r>
      <w:r w:rsidR="009F4DDE">
        <w:t xml:space="preserve">een aantal </w:t>
      </w:r>
      <w:r w:rsidR="00476FD2">
        <w:t xml:space="preserve">aanbevelingen voor </w:t>
      </w:r>
      <w:r w:rsidR="009F4DDE">
        <w:t xml:space="preserve">mogelijk </w:t>
      </w:r>
      <w:r w:rsidR="00476FD2">
        <w:t xml:space="preserve">vervolgonderzoek. </w:t>
      </w:r>
    </w:p>
    <w:p w14:paraId="3E975C7B" w14:textId="77777777" w:rsidR="0003077A" w:rsidRDefault="0003077A" w:rsidP="00B201A5">
      <w:pPr>
        <w:spacing w:line="360" w:lineRule="auto"/>
        <w:jc w:val="both"/>
      </w:pPr>
    </w:p>
    <w:p w14:paraId="75067881" w14:textId="6FAE2391" w:rsidR="001257EF" w:rsidRPr="009E7234" w:rsidRDefault="001257EF" w:rsidP="00280A96">
      <w:pPr>
        <w:pStyle w:val="Kop2"/>
        <w:spacing w:line="360" w:lineRule="auto"/>
        <w:rPr>
          <w:color w:val="1F3864" w:themeColor="accent1" w:themeShade="80"/>
        </w:rPr>
      </w:pPr>
      <w:bookmarkStart w:id="65" w:name="_Toc61707329"/>
      <w:r w:rsidRPr="009E7234">
        <w:rPr>
          <w:color w:val="1F3864" w:themeColor="accent1" w:themeShade="80"/>
        </w:rPr>
        <w:t xml:space="preserve">5.1 </w:t>
      </w:r>
      <w:r w:rsidR="00C51AB5">
        <w:rPr>
          <w:color w:val="1F3864" w:themeColor="accent1" w:themeShade="80"/>
        </w:rPr>
        <w:t>Beantwoording onderzoeksvraag</w:t>
      </w:r>
      <w:bookmarkEnd w:id="65"/>
      <w:r w:rsidR="00C51AB5">
        <w:rPr>
          <w:color w:val="1F3864" w:themeColor="accent1" w:themeShade="80"/>
        </w:rPr>
        <w:t xml:space="preserve"> </w:t>
      </w:r>
    </w:p>
    <w:p w14:paraId="06C045E6" w14:textId="03A2084A" w:rsidR="00AF3334" w:rsidRPr="00D02D03" w:rsidRDefault="00AF3334" w:rsidP="00AF3334">
      <w:pPr>
        <w:spacing w:before="120" w:after="120" w:line="360" w:lineRule="auto"/>
      </w:pPr>
      <w:r w:rsidRPr="00D02D03">
        <w:t xml:space="preserve">In de inleiding </w:t>
      </w:r>
      <w:r w:rsidR="00662343" w:rsidRPr="00D02D03">
        <w:t xml:space="preserve">van dit scriptieonderzoek </w:t>
      </w:r>
      <w:r w:rsidRPr="00D02D03">
        <w:t>is de volgende</w:t>
      </w:r>
      <w:r w:rsidR="00662343" w:rsidRPr="00D02D03">
        <w:t xml:space="preserve"> toetsende</w:t>
      </w:r>
      <w:r w:rsidRPr="00D02D03">
        <w:t xml:space="preserve"> hoofdvraag opgesteld: </w:t>
      </w:r>
    </w:p>
    <w:tbl>
      <w:tblPr>
        <w:tblStyle w:val="Tabelraster"/>
        <w:tblW w:w="8786" w:type="dxa"/>
        <w:tblBorders>
          <w:top w:val="double" w:sz="4" w:space="0" w:color="auto"/>
          <w:left w:val="double" w:sz="4" w:space="0" w:color="auto"/>
          <w:bottom w:val="double" w:sz="4" w:space="0" w:color="auto"/>
          <w:right w:val="double" w:sz="4" w:space="0" w:color="auto"/>
          <w:insideH w:val="none" w:sz="0" w:space="0" w:color="auto"/>
          <w:insideV w:val="none" w:sz="0" w:space="0" w:color="auto"/>
        </w:tblBorders>
        <w:tblLook w:val="04A0" w:firstRow="1" w:lastRow="0" w:firstColumn="1" w:lastColumn="0" w:noHBand="0" w:noVBand="1"/>
      </w:tblPr>
      <w:tblGrid>
        <w:gridCol w:w="8786"/>
      </w:tblGrid>
      <w:tr w:rsidR="00662343" w:rsidRPr="00D02D03" w14:paraId="34C4D64A" w14:textId="77777777" w:rsidTr="00E35772">
        <w:trPr>
          <w:trHeight w:val="1239"/>
        </w:trPr>
        <w:tc>
          <w:tcPr>
            <w:tcW w:w="8786" w:type="dxa"/>
            <w:tcBorders>
              <w:top w:val="double" w:sz="4" w:space="0" w:color="A5A5A5" w:themeColor="accent3"/>
              <w:left w:val="double" w:sz="4" w:space="0" w:color="A5A5A5" w:themeColor="accent3"/>
              <w:bottom w:val="double" w:sz="4" w:space="0" w:color="A5A5A5" w:themeColor="accent3"/>
              <w:right w:val="double" w:sz="4" w:space="0" w:color="A5A5A5" w:themeColor="accent3"/>
            </w:tcBorders>
          </w:tcPr>
          <w:p w14:paraId="19783CE5" w14:textId="77777777" w:rsidR="00662343" w:rsidRPr="00D02D03" w:rsidRDefault="00662343" w:rsidP="005628CA">
            <w:pPr>
              <w:spacing w:before="120" w:after="120" w:line="360" w:lineRule="auto"/>
              <w:jc w:val="center"/>
            </w:pPr>
            <w:r w:rsidRPr="00D02D03">
              <w:t>In hoeverre heeft de perceptie van de lokale politieke instabiliteit effect op de bereidheid van burgers om in de buurt te participeren?</w:t>
            </w:r>
          </w:p>
        </w:tc>
      </w:tr>
    </w:tbl>
    <w:p w14:paraId="459AC662" w14:textId="77777777" w:rsidR="005B39DA" w:rsidRDefault="005B39DA" w:rsidP="00EB68E4"/>
    <w:p w14:paraId="3D6F2F0C" w14:textId="242F0FA0" w:rsidR="00EB68E4" w:rsidRDefault="00D02D03" w:rsidP="005B39DA">
      <w:pPr>
        <w:spacing w:line="360" w:lineRule="auto"/>
        <w:jc w:val="both"/>
      </w:pPr>
      <w:r w:rsidRPr="00D02D03">
        <w:t xml:space="preserve">In dit </w:t>
      </w:r>
      <w:r>
        <w:t>onderzoek is er onderzoek gedaan naar het effect van de lokale politieke instabiliteit op de bereidheid van burgers om in de buurt te gaan participeren</w:t>
      </w:r>
      <w:r w:rsidR="001F3807">
        <w:t xml:space="preserve"> met een lokaal project.</w:t>
      </w:r>
      <w:r w:rsidR="00161CFA">
        <w:t xml:space="preserve"> Het participatieonderdeel was specifiek gericht op coproductie op lokaal niveau, tussen de gemeente en burgers. </w:t>
      </w:r>
      <w:r w:rsidR="00F428BD">
        <w:t xml:space="preserve">Het onderdeel </w:t>
      </w:r>
      <w:r w:rsidR="00DE1B6C">
        <w:t>‘</w:t>
      </w:r>
      <w:r w:rsidR="00F428BD">
        <w:t>participeren</w:t>
      </w:r>
      <w:r w:rsidR="00DE1B6C">
        <w:t>’</w:t>
      </w:r>
      <w:r w:rsidR="00F428BD">
        <w:t xml:space="preserve"> is in het theoretisch kader uitgewerkt naar drie coproductievormen: meebeslissen, meepraten en meedoen. </w:t>
      </w:r>
      <w:r w:rsidR="007104F5">
        <w:t xml:space="preserve">De eerste drie hypotheses </w:t>
      </w:r>
      <w:r w:rsidR="00530894">
        <w:t xml:space="preserve">betroffen het effect van politieke instabiliteit op de bereidheid om te participeren in </w:t>
      </w:r>
      <w:r w:rsidR="00472209">
        <w:t xml:space="preserve">de drie coproductievormen. </w:t>
      </w:r>
      <w:r w:rsidR="00530894">
        <w:t>De vierde en vijfde hypothese</w:t>
      </w:r>
      <w:r w:rsidR="0022441C">
        <w:t xml:space="preserve"> beschreven een moderatie effect </w:t>
      </w:r>
      <w:r w:rsidR="00564DB2">
        <w:t xml:space="preserve">van leeftijd en politiek engagement op de relatie </w:t>
      </w:r>
      <w:r w:rsidR="00711757">
        <w:t>van politieke instabiliteit en bereidheid om te participeren</w:t>
      </w:r>
      <w:r w:rsidR="00EB68E4">
        <w:t>.</w:t>
      </w:r>
    </w:p>
    <w:p w14:paraId="56461D71" w14:textId="37E5E016" w:rsidR="00675455" w:rsidRDefault="00653F51" w:rsidP="005B39DA">
      <w:pPr>
        <w:spacing w:line="360" w:lineRule="auto"/>
        <w:jc w:val="both"/>
      </w:pPr>
      <w:r>
        <w:tab/>
      </w:r>
      <w:r w:rsidR="007A594C">
        <w:t xml:space="preserve">Naar aanleiding van de </w:t>
      </w:r>
      <w:r w:rsidR="00B67216">
        <w:t>resultaten in het vorige hoofdstuk,</w:t>
      </w:r>
      <w:r w:rsidR="0066645D">
        <w:t xml:space="preserve"> kan er worden geconcludeerd dat </w:t>
      </w:r>
      <w:r w:rsidR="00E464CF">
        <w:t xml:space="preserve">er specifiek uit </w:t>
      </w:r>
      <w:r w:rsidR="00B67216">
        <w:t xml:space="preserve">dit onderzoek geen direct effect </w:t>
      </w:r>
      <w:r w:rsidR="00E464CF">
        <w:t xml:space="preserve">gevonden </w:t>
      </w:r>
      <w:r w:rsidR="00B67216">
        <w:t xml:space="preserve">is van een lokale politiek instabiele situatie op de bereidheid om te participeren in de buurt. Zoals naar voren kwam is gekomen uit de verschillende statistische toetsen zijn dan ook alle geformuleerde hypotheses in dit onderzoek verworpen. </w:t>
      </w:r>
      <w:r w:rsidR="00BF07BE" w:rsidRPr="00B67216">
        <w:t>Hoewel de theorie anders suggereerde, betekent dit in de praktijk dat er bij de respondenten geen verschil te ontdekken is in instabiele of stabiele situaties in de bereidheid om te participeren in elke coproductievorm.</w:t>
      </w:r>
      <w:r w:rsidR="001B2A08">
        <w:t xml:space="preserve"> </w:t>
      </w:r>
    </w:p>
    <w:p w14:paraId="1B44EA47" w14:textId="2D393340" w:rsidR="00B45E56" w:rsidRPr="00135B83" w:rsidRDefault="001B2A08" w:rsidP="00135B83">
      <w:pPr>
        <w:spacing w:line="360" w:lineRule="auto"/>
        <w:ind w:firstLine="708"/>
        <w:jc w:val="both"/>
        <w:rPr>
          <w:highlight w:val="yellow"/>
        </w:rPr>
      </w:pPr>
      <w:r>
        <w:t>De resultaten van dit onderzoek geven een toevoeging voor zowel het wetenschappelijke debat als de praktische invulling</w:t>
      </w:r>
      <w:r w:rsidR="00135B83">
        <w:t xml:space="preserve"> over en van </w:t>
      </w:r>
      <w:r>
        <w:t xml:space="preserve">de toekomstige Omgevingswet. </w:t>
      </w:r>
      <w:r w:rsidR="00541076" w:rsidRPr="00C76726">
        <w:t xml:space="preserve">Hetgeen wat is opgevallen in de resultaten is dat er gemiddeld gezien het meeste verschil zat in de </w:t>
      </w:r>
      <w:r w:rsidR="00541076" w:rsidRPr="00C76726">
        <w:rPr>
          <w:i/>
        </w:rPr>
        <w:t xml:space="preserve">bereidheid om mee te praten </w:t>
      </w:r>
      <w:r w:rsidR="00541076" w:rsidRPr="00C76726">
        <w:t>tussen instabiele en stabiele vignetten:</w:t>
      </w:r>
      <w:r w:rsidR="00B85871" w:rsidRPr="00C76726">
        <w:t xml:space="preserve"> respondenten waren in het geval van een stabiele situatie méér bereid om mee te praten dan in instabiele situaties.</w:t>
      </w:r>
      <w:r w:rsidR="00135B83">
        <w:t xml:space="preserve"> </w:t>
      </w:r>
      <w:r w:rsidR="005B328C">
        <w:t xml:space="preserve">Verder is het interessant </w:t>
      </w:r>
      <w:r>
        <w:t xml:space="preserve">dat de participatievorm wel degelijk van invloed is op de bereidheid </w:t>
      </w:r>
      <w:r>
        <w:lastRenderedPageBreak/>
        <w:t>om te participeren. Zo bleek uit de definitieve regressieanalyse dat de participatievorm (van laag naar hoog) van invloed is op de bereidheid om te willen participeren. Deze conclusie bevestigd zowel in theorie als in de praktijk dat een weloverwogen participatieproject behorend bij het vraagstuk essentieel is in het ontwerp</w:t>
      </w:r>
      <w:r w:rsidR="00C76726">
        <w:t xml:space="preserve">, zoals onder meer Quick &amp; Bryson (2016) stellen. </w:t>
      </w:r>
      <w:r w:rsidR="008533D3">
        <w:t>Ook is deze uitkomst</w:t>
      </w:r>
      <w:r>
        <w:t xml:space="preserve"> </w:t>
      </w:r>
      <w:r w:rsidR="00C76726">
        <w:t>te relateren aan</w:t>
      </w:r>
      <w:r>
        <w:t xml:space="preserve"> de opkomst van het </w:t>
      </w:r>
      <w:r>
        <w:rPr>
          <w:i/>
        </w:rPr>
        <w:t xml:space="preserve">New Public Governance </w:t>
      </w:r>
      <w:r>
        <w:t>paradigm</w:t>
      </w:r>
      <w:r w:rsidR="008533D3">
        <w:t>a:</w:t>
      </w:r>
      <w:r>
        <w:t xml:space="preserve"> </w:t>
      </w:r>
      <w:r w:rsidR="002A7898">
        <w:t>b</w:t>
      </w:r>
      <w:r>
        <w:t>urgers zijn wel degelijk bereid zich op een actieve manier in te zetten voor een participatieproject in de buurt</w:t>
      </w:r>
      <w:r w:rsidR="00C76726">
        <w:t xml:space="preserve">. </w:t>
      </w:r>
    </w:p>
    <w:p w14:paraId="3DDCFEA8" w14:textId="26B636C0" w:rsidR="004A35FE" w:rsidRDefault="008533D3" w:rsidP="008533D3">
      <w:pPr>
        <w:spacing w:line="360" w:lineRule="auto"/>
        <w:ind w:firstLine="708"/>
        <w:jc w:val="both"/>
      </w:pPr>
      <w:r>
        <w:t>Concluderend lijkt er dus geen verband te zijn tussen de politieke stabiliteit en de bereidheid tot participeren. Toch kan dit voor instabiele gemeenten een gunstige conclusie zijn: het opzetten van verschillende participatieprojecten heeft in ieder geval geen effect op de bereidheid van burgers om eraan mee te doen. Het zou verder onderzocht kunnen worden of deze participatie in niet-stabiele gemeenten zelfs een mitigerende factor zouden kunnen zijn voor de bestuurlijke instabiliteit of dat de participatieprojecten een aanvullende, ‘stuttende’ werking kunnen hebben op instabiele besturen die binnen de gemeente spelende issues laten liggen of moeizaam behandelen.</w:t>
      </w:r>
    </w:p>
    <w:p w14:paraId="370CFAC4" w14:textId="77777777" w:rsidR="008533D3" w:rsidRPr="0014468E" w:rsidRDefault="008533D3" w:rsidP="008533D3">
      <w:pPr>
        <w:spacing w:line="360" w:lineRule="auto"/>
        <w:ind w:firstLine="708"/>
        <w:jc w:val="both"/>
      </w:pPr>
    </w:p>
    <w:p w14:paraId="7E329F6D" w14:textId="545762F7" w:rsidR="001257EF" w:rsidRPr="007146F4" w:rsidRDefault="001257EF" w:rsidP="009E7234">
      <w:pPr>
        <w:pStyle w:val="Kop2"/>
        <w:spacing w:line="360" w:lineRule="auto"/>
        <w:rPr>
          <w:color w:val="1F3864" w:themeColor="accent1" w:themeShade="80"/>
        </w:rPr>
      </w:pPr>
      <w:bookmarkStart w:id="66" w:name="_Toc61707330"/>
      <w:r w:rsidRPr="007146F4">
        <w:rPr>
          <w:color w:val="1F3864" w:themeColor="accent1" w:themeShade="80"/>
        </w:rPr>
        <w:t>5.</w:t>
      </w:r>
      <w:r w:rsidR="00AF2493" w:rsidRPr="007146F4">
        <w:rPr>
          <w:color w:val="1F3864" w:themeColor="accent1" w:themeShade="80"/>
        </w:rPr>
        <w:t>2</w:t>
      </w:r>
      <w:r w:rsidRPr="007146F4">
        <w:rPr>
          <w:color w:val="1F3864" w:themeColor="accent1" w:themeShade="80"/>
        </w:rPr>
        <w:t xml:space="preserve"> Discussie</w:t>
      </w:r>
      <w:bookmarkEnd w:id="66"/>
      <w:r w:rsidRPr="007146F4">
        <w:rPr>
          <w:color w:val="1F3864" w:themeColor="accent1" w:themeShade="80"/>
        </w:rPr>
        <w:t xml:space="preserve"> </w:t>
      </w:r>
    </w:p>
    <w:p w14:paraId="45BD860E" w14:textId="6E9EF519" w:rsidR="00880C07" w:rsidRDefault="00880C07" w:rsidP="00880C07">
      <w:pPr>
        <w:spacing w:line="360" w:lineRule="auto"/>
        <w:jc w:val="both"/>
      </w:pPr>
      <w:r>
        <w:t xml:space="preserve">Naast de wetenschappelijke en praktische relevantie die voortkomen uit dit scriptieonderzoek, </w:t>
      </w:r>
      <w:r w:rsidR="00F10875">
        <w:t>is</w:t>
      </w:r>
      <w:r>
        <w:t xml:space="preserve"> er ook een aantal kanttekeningen te plaatsen. In de discussie komen zowel theoretische alsook methodologische aspecten terug. Naar aanleiding van de</w:t>
      </w:r>
      <w:r w:rsidR="007146F4">
        <w:t xml:space="preserve"> conclusie en de </w:t>
      </w:r>
      <w:r>
        <w:t xml:space="preserve"> reflectie</w:t>
      </w:r>
      <w:r w:rsidR="007146F4">
        <w:t>s</w:t>
      </w:r>
      <w:r>
        <w:t xml:space="preserve"> zullen er </w:t>
      </w:r>
      <w:r w:rsidR="007146F4">
        <w:t xml:space="preserve">in de laatste paragraaf </w:t>
      </w:r>
      <w:r>
        <w:t xml:space="preserve">aanbevelingen </w:t>
      </w:r>
      <w:r w:rsidR="00B27F45">
        <w:t xml:space="preserve">worden gedaan voor mogelijk vervolgonderzoek. </w:t>
      </w:r>
    </w:p>
    <w:p w14:paraId="66F7B22E" w14:textId="77777777" w:rsidR="001257EF" w:rsidRDefault="001257EF" w:rsidP="001257EF">
      <w:pPr>
        <w:pStyle w:val="Kop2"/>
      </w:pPr>
    </w:p>
    <w:p w14:paraId="7E8B862F" w14:textId="7D457A1B" w:rsidR="001257EF" w:rsidRPr="007146F4" w:rsidRDefault="001257EF" w:rsidP="009E7234">
      <w:pPr>
        <w:pStyle w:val="Kop3"/>
        <w:spacing w:line="360" w:lineRule="auto"/>
        <w:rPr>
          <w:color w:val="1F3864" w:themeColor="accent1" w:themeShade="80"/>
          <w:sz w:val="23"/>
          <w:szCs w:val="23"/>
        </w:rPr>
      </w:pPr>
      <w:bookmarkStart w:id="67" w:name="_Toc61707331"/>
      <w:r w:rsidRPr="007146F4">
        <w:rPr>
          <w:color w:val="1F3864" w:themeColor="accent1" w:themeShade="80"/>
          <w:sz w:val="23"/>
          <w:szCs w:val="23"/>
        </w:rPr>
        <w:t>5.</w:t>
      </w:r>
      <w:r w:rsidR="00AF2493" w:rsidRPr="007146F4">
        <w:rPr>
          <w:color w:val="1F3864" w:themeColor="accent1" w:themeShade="80"/>
          <w:sz w:val="23"/>
          <w:szCs w:val="23"/>
        </w:rPr>
        <w:t>2</w:t>
      </w:r>
      <w:r w:rsidRPr="007146F4">
        <w:rPr>
          <w:color w:val="1F3864" w:themeColor="accent1" w:themeShade="80"/>
          <w:sz w:val="23"/>
          <w:szCs w:val="23"/>
        </w:rPr>
        <w:t>.1 Reflectie op de theorie</w:t>
      </w:r>
      <w:bookmarkEnd w:id="67"/>
      <w:r w:rsidRPr="007146F4">
        <w:rPr>
          <w:color w:val="1F3864" w:themeColor="accent1" w:themeShade="80"/>
          <w:sz w:val="23"/>
          <w:szCs w:val="23"/>
        </w:rPr>
        <w:t xml:space="preserve"> </w:t>
      </w:r>
    </w:p>
    <w:p w14:paraId="2590C523" w14:textId="45AE5918" w:rsidR="00880C07" w:rsidRDefault="00880C07" w:rsidP="00396AC8">
      <w:pPr>
        <w:spacing w:line="360" w:lineRule="auto"/>
        <w:jc w:val="both"/>
      </w:pPr>
      <w:r w:rsidRPr="00910875">
        <w:t xml:space="preserve">Een eerste </w:t>
      </w:r>
      <w:r w:rsidR="000F0126">
        <w:t>punt wat meer aandacht verdien</w:t>
      </w:r>
      <w:r w:rsidR="00675455">
        <w:t>t</w:t>
      </w:r>
      <w:r w:rsidR="000F0126">
        <w:t xml:space="preserve"> in de discussie heeft </w:t>
      </w:r>
      <w:r w:rsidRPr="00910875">
        <w:t>betrekking op de operationalisering van de verschillende concepten in dit onderzoek.</w:t>
      </w:r>
      <w:r>
        <w:t xml:space="preserve"> Zoals in de theorie aan bod is gekomen zijn deze concepten nauwkeurig </w:t>
      </w:r>
      <w:r w:rsidR="008F1063">
        <w:t xml:space="preserve">en bruikbaar </w:t>
      </w:r>
      <w:r>
        <w:t xml:space="preserve">gedefinieerd. Dat neemt niet weg dat deze operationalisering door een andere wetenschapper wellicht anders was ingevuld en gedefinieerd. Deze eigen kijk op de operationalisering heeft gevolgen gehad voor de methode en de vignettenvragen waardoor het onderzoek mogelijkerwijs een zekere sturing heeft gekregen. Zoals in de resultaten is weergegeven zijn de respondenten die een instabiele situatie als stabiel hebben beoordeeld verwijderd. Enerzijds zou dit kunnen betekenen dat respondenten niet goed </w:t>
      </w:r>
      <w:r w:rsidR="00502C44">
        <w:t xml:space="preserve">(genoeg) </w:t>
      </w:r>
      <w:r>
        <w:t>hebben gelezen, anderzijds kan het betekenen dat de omschrijving van (in)stabiele gemeentes niet grondig genoeg was.</w:t>
      </w:r>
      <w:r w:rsidR="00A03238">
        <w:t xml:space="preserve"> </w:t>
      </w:r>
      <w:r w:rsidR="00E13C99" w:rsidRPr="00E13C99">
        <w:t xml:space="preserve">Gerelateerd aan de wetenschappelijke </w:t>
      </w:r>
      <w:r w:rsidR="00E13C99" w:rsidRPr="00E13C99">
        <w:lastRenderedPageBreak/>
        <w:t xml:space="preserve">theorieën over </w:t>
      </w:r>
      <w:r w:rsidR="00E13C99" w:rsidRPr="00E13C99">
        <w:rPr>
          <w:color w:val="000000" w:themeColor="text1"/>
        </w:rPr>
        <w:t xml:space="preserve">instabiliteit zou voornamelijk het ambigue en brede karakter van ‘politieke instabiliteit’ (Milio, 2008) een verklaring kunnen zijn voor de niet-significante resultaten. Ondanks de combinatie van verschillende theoretische aspecten over het afhaken van burgers te midden van een instabiel politieke situatie, kunnen deze theorieën niet worden bevestigd met dit onderzoek. Verder onderzoek </w:t>
      </w:r>
      <w:r w:rsidR="00E13C99" w:rsidRPr="00E13C99">
        <w:t>zal nodig zijn hiervoor een verklaring te vinden of zelfs ‘politieke instabiliteit’ op een andere, meer nauwe manier te operationaliseren.</w:t>
      </w:r>
      <w:r w:rsidR="00E13C99">
        <w:t xml:space="preserve"> </w:t>
      </w:r>
      <w:r w:rsidR="008C45AC">
        <w:t xml:space="preserve">Toch zijn de </w:t>
      </w:r>
      <w:r w:rsidR="00396AC8">
        <w:t xml:space="preserve">geoperationaliseerde </w:t>
      </w:r>
      <w:r w:rsidR="008C45AC">
        <w:t xml:space="preserve">begrippen in dit onderzoek van groot belang geweest om te concluderen dat met deze omschrijvingen in de vignetten er geen verschil is in deze specifieke situaties. </w:t>
      </w:r>
    </w:p>
    <w:p w14:paraId="28B74CF7" w14:textId="041BD4F6" w:rsidR="00373ACE" w:rsidRDefault="00880C07" w:rsidP="000C10B8">
      <w:pPr>
        <w:spacing w:line="360" w:lineRule="auto"/>
        <w:jc w:val="both"/>
      </w:pPr>
      <w:r>
        <w:tab/>
      </w:r>
      <w:r w:rsidR="00373ACE">
        <w:t>Aansluitend op het vorige discussiepunt</w:t>
      </w:r>
      <w:r>
        <w:t xml:space="preserve"> zouden de respondenten ook kunnen zijn afgehaakt bij de omschrijving van de participatiesessies. In de vignettenvragen is er in iedere vraag uitgelegd wat de inhoudelijke sessies van het participatieonderdeel inhielden. Bij ‘meepraten’ hield dit bijvoorbeeld in dat de respondent ‘</w:t>
      </w:r>
      <w:r w:rsidRPr="00502C44">
        <w:rPr>
          <w:i/>
        </w:rPr>
        <w:t>vier avondsessies een bijdrage levert in een rondetafelgesprek samen met verschillende stakeholders en experts’</w:t>
      </w:r>
      <w:r>
        <w:t xml:space="preserve">. </w:t>
      </w:r>
      <w:r w:rsidR="000B2958">
        <w:t>Bij een vignettenmethode is het noodzakelijk dat respondenten zich goed kunnen inleven in een gegeven situatie (Fledderus</w:t>
      </w:r>
      <w:r w:rsidR="00283DC8">
        <w:t xml:space="preserve">, 2015). </w:t>
      </w:r>
      <w:r>
        <w:t xml:space="preserve">Wanneer de respondent zich goed kan inleven in de gegeven situaties en mogelijk </w:t>
      </w:r>
      <w:r w:rsidR="00283DC8">
        <w:t>afhaakt</w:t>
      </w:r>
      <w:r>
        <w:t xml:space="preserve"> bij de invulling van ‘vier avondsessies’ </w:t>
      </w:r>
      <w:r w:rsidR="002A7898">
        <w:t>zou</w:t>
      </w:r>
      <w:r w:rsidR="00283DC8">
        <w:t xml:space="preserve"> de bereidheid om te participeren </w:t>
      </w:r>
      <w:r w:rsidR="002A7898">
        <w:t xml:space="preserve">op dit punt beïnvloed kunnen zijn. </w:t>
      </w:r>
      <w:r w:rsidR="00373ACE">
        <w:t>Om de mogelijkheid van de invloed door deze specifieke omschrijvingen in een toekomstig onderzoek uit te sluiten zou</w:t>
      </w:r>
      <w:r w:rsidR="000E3875">
        <w:t xml:space="preserve"> er door de respondent zelf een invulling gegeven kunnen worden van de participatiesessies en hoe deze precies worden vormgegeven.</w:t>
      </w:r>
      <w:r w:rsidR="00685B64">
        <w:t xml:space="preserve"> </w:t>
      </w:r>
      <w:r w:rsidR="00373ACE">
        <w:t xml:space="preserve">  </w:t>
      </w:r>
      <w:r w:rsidR="00B3133D">
        <w:t>Desalniettemin</w:t>
      </w:r>
      <w:r>
        <w:t xml:space="preserve"> is er </w:t>
      </w:r>
      <w:r w:rsidR="00B3133D">
        <w:t xml:space="preserve">in dit onderzoek voor </w:t>
      </w:r>
      <w:r>
        <w:t xml:space="preserve">gekozen om wel een uitleg te geven bij elk participatieonderdeel omdat er een kans bestond dat de invulling van het participeren te abstract of vaag bleef. </w:t>
      </w:r>
    </w:p>
    <w:p w14:paraId="4133F948" w14:textId="654A1A68" w:rsidR="001257EF" w:rsidRDefault="001257EF" w:rsidP="001257EF">
      <w:pPr>
        <w:pStyle w:val="Kop3"/>
      </w:pPr>
    </w:p>
    <w:p w14:paraId="66E3E238" w14:textId="77777777" w:rsidR="00BF07BE" w:rsidRPr="00BF07BE" w:rsidRDefault="00BF07BE" w:rsidP="00BF07BE">
      <w:pPr>
        <w:rPr>
          <w:lang w:eastAsia="en-US"/>
        </w:rPr>
      </w:pPr>
    </w:p>
    <w:p w14:paraId="334DD3A2" w14:textId="737960E5" w:rsidR="001257EF" w:rsidRPr="007146F4" w:rsidRDefault="001257EF" w:rsidP="009E7234">
      <w:pPr>
        <w:pStyle w:val="Kop3"/>
        <w:spacing w:line="360" w:lineRule="auto"/>
        <w:rPr>
          <w:color w:val="1F3864" w:themeColor="accent1" w:themeShade="80"/>
          <w:sz w:val="23"/>
          <w:szCs w:val="23"/>
        </w:rPr>
      </w:pPr>
      <w:bookmarkStart w:id="68" w:name="_Toc61707332"/>
      <w:r w:rsidRPr="007146F4">
        <w:rPr>
          <w:color w:val="1F3864" w:themeColor="accent1" w:themeShade="80"/>
          <w:sz w:val="23"/>
          <w:szCs w:val="23"/>
        </w:rPr>
        <w:t>5.</w:t>
      </w:r>
      <w:r w:rsidR="008142CA" w:rsidRPr="007146F4">
        <w:rPr>
          <w:color w:val="1F3864" w:themeColor="accent1" w:themeShade="80"/>
          <w:sz w:val="23"/>
          <w:szCs w:val="23"/>
        </w:rPr>
        <w:t>2</w:t>
      </w:r>
      <w:r w:rsidRPr="007146F4">
        <w:rPr>
          <w:color w:val="1F3864" w:themeColor="accent1" w:themeShade="80"/>
          <w:sz w:val="23"/>
          <w:szCs w:val="23"/>
        </w:rPr>
        <w:t xml:space="preserve">.2 Reflectie op de </w:t>
      </w:r>
      <w:r w:rsidR="00880C07" w:rsidRPr="007146F4">
        <w:rPr>
          <w:color w:val="1F3864" w:themeColor="accent1" w:themeShade="80"/>
          <w:sz w:val="23"/>
          <w:szCs w:val="23"/>
        </w:rPr>
        <w:t>methode</w:t>
      </w:r>
      <w:bookmarkEnd w:id="68"/>
      <w:r w:rsidRPr="007146F4">
        <w:rPr>
          <w:color w:val="1F3864" w:themeColor="accent1" w:themeShade="80"/>
          <w:sz w:val="23"/>
          <w:szCs w:val="23"/>
        </w:rPr>
        <w:t xml:space="preserve"> </w:t>
      </w:r>
    </w:p>
    <w:p w14:paraId="05D849DA" w14:textId="77777777" w:rsidR="009A1B73" w:rsidRDefault="009A1B73" w:rsidP="009A1B73">
      <w:pPr>
        <w:spacing w:line="360" w:lineRule="auto"/>
        <w:jc w:val="both"/>
      </w:pPr>
      <w:r>
        <w:t xml:space="preserve">Een eerste kanttekening over de methode van dit onderzoek gaat over de beantwoording van de vragen in de vignetten. In de meeste gevallen waren de antwoordmogelijkheden in de vignetten vormgegeven door een Likertschaal met vijf opties, bijvoorbeeld bij ‘helemaal niet bereid’ tot en met ‘helemaal wel bereid’. </w:t>
      </w:r>
      <w:r w:rsidRPr="00CA619D">
        <w:rPr>
          <w:color w:val="000000" w:themeColor="text1"/>
        </w:rPr>
        <w:t xml:space="preserve">In deze vignettenmethode is het de vraag of er via deze Likertschaal antwoorden daadwerkelijk wordt gemeten wat er gemeten dient te worden. Van Thiel (2007) </w:t>
      </w:r>
      <w:r>
        <w:t xml:space="preserve">beschrijft dat het verschil tussen stap 2 – 3 en tussen stap 3 – 4 niet dezelfde afstand heeft als de rest van de schaal. Dit kan als gevolg hebben dat de interne validiteit van het onderzoek lager is dan dat vooraf is aangenomen omdat respondent 1 de antwoordmogelijkheden anders interpreteert dan respondent 2.   </w:t>
      </w:r>
    </w:p>
    <w:p w14:paraId="5595E638" w14:textId="599F80D7" w:rsidR="009A1B73" w:rsidRDefault="009A1B73" w:rsidP="009A1B73">
      <w:pPr>
        <w:spacing w:line="360" w:lineRule="auto"/>
        <w:jc w:val="both"/>
      </w:pPr>
      <w:r>
        <w:lastRenderedPageBreak/>
        <w:t xml:space="preserve">Een tweede discussiepunt </w:t>
      </w:r>
      <w:r w:rsidR="00AD60E2">
        <w:t>betreft</w:t>
      </w:r>
      <w:r>
        <w:t xml:space="preserve"> de vignettenmethode. De vignetten zijn op een secure wijze opgesteld qua tekst zodat burgers zich zouden moeten kunnen inleven in de beschreven situaties. Op het moment dat een respondent zich minder goed kan inleven in de geschreven teksten en bijvoorbeeld niet goed begrijpt wat een gemeentebestuur inhoudt of wat </w:t>
      </w:r>
      <w:r w:rsidR="00580F48">
        <w:t>‘</w:t>
      </w:r>
      <w:r>
        <w:t>participeren</w:t>
      </w:r>
      <w:r w:rsidR="00580F48">
        <w:t>’</w:t>
      </w:r>
      <w:r>
        <w:t xml:space="preserve"> betekent, </w:t>
      </w:r>
      <w:r w:rsidR="00580F48">
        <w:t>zou het</w:t>
      </w:r>
      <w:r>
        <w:t xml:space="preserve"> voor de respondent wellicht moeilijker </w:t>
      </w:r>
      <w:r w:rsidR="00580F48">
        <w:t xml:space="preserve">kunnen zijn </w:t>
      </w:r>
      <w:r>
        <w:t>om de vragen te beantwoorden. Een methode waarbij er niet met fictieve situaties wordt gewerkt maar waarbij een voor- en nameting gedaan kan worden over de bereidheid voor participatie zou daarom de beste methode zijn om een dergelijk probleem op te lossen.</w:t>
      </w:r>
      <w:r w:rsidR="00AD60E2">
        <w:t xml:space="preserve"> Desalniettemin is er geprobeerd de teksten in de vignetten zo duidelijk mogelijk op te schrijven</w:t>
      </w:r>
      <w:r w:rsidR="00BF0F26">
        <w:t xml:space="preserve"> zodat de tekst direct duidelijk is. Ook heeft de introductietekst bijgedragen aan duidelijkheid scheppen aan de respondent. </w:t>
      </w:r>
    </w:p>
    <w:p w14:paraId="215A352A" w14:textId="28502C77" w:rsidR="00C125F0" w:rsidRDefault="00C125F0" w:rsidP="009A1B73">
      <w:pPr>
        <w:spacing w:line="360" w:lineRule="auto"/>
        <w:jc w:val="both"/>
      </w:pPr>
      <w:r>
        <w:tab/>
        <w:t xml:space="preserve">Een laatste discussiepunt over de methode betreft de respondenten. </w:t>
      </w:r>
      <w:r w:rsidR="00941D5C">
        <w:t xml:space="preserve">Alhoewel </w:t>
      </w:r>
      <w:r w:rsidR="006D04AC">
        <w:t xml:space="preserve">er geprobeerd is </w:t>
      </w:r>
      <w:r w:rsidR="00941D5C">
        <w:t xml:space="preserve">de vignettenenquête </w:t>
      </w:r>
      <w:r w:rsidR="006D04AC">
        <w:t>zo breed mogelijk uit te zetten, kan er geen duidelijke uitspraak worden gedaan over de representativiteit van de steekproef.</w:t>
      </w:r>
      <w:r w:rsidR="008B1A53">
        <w:t xml:space="preserve"> </w:t>
      </w:r>
      <w:r w:rsidR="008E2127">
        <w:t>Van de benaderde participatieclusters is er niet van alle deelnemers een bevestiging van afronding ontvangen. Dit maakt het moeilijker om de verdeling tussen de georganiseerde participatie en de rest van de mensen te onderscheiden</w:t>
      </w:r>
      <w:r w:rsidR="00396AC8">
        <w:t xml:space="preserve">. </w:t>
      </w:r>
      <w:r w:rsidR="002A7898">
        <w:t xml:space="preserve">Een positief punt is dat de verdeling in leeftijd normaal verdeeld is. Ook is de verdeling tussen man en vrouw nagenoeg gelijk. </w:t>
      </w:r>
      <w:r w:rsidR="00396AC8">
        <w:t xml:space="preserve">In volgend onderzoek zou er rekening gehouden kunnen worden met deze steeproefverdeling door ook buiten het eigen netwerk de enquête uit te zetten. </w:t>
      </w:r>
      <w:r w:rsidR="008E2127">
        <w:t xml:space="preserve"> </w:t>
      </w:r>
    </w:p>
    <w:p w14:paraId="22F5521B" w14:textId="77777777" w:rsidR="001257EF" w:rsidRDefault="001257EF" w:rsidP="001257EF">
      <w:pPr>
        <w:pStyle w:val="Kop3"/>
      </w:pPr>
    </w:p>
    <w:p w14:paraId="54C7EB69" w14:textId="39D48FFC" w:rsidR="000E35B9" w:rsidRPr="009E7234" w:rsidRDefault="001257EF" w:rsidP="001257EF">
      <w:pPr>
        <w:pStyle w:val="Kop2"/>
        <w:rPr>
          <w:color w:val="1F3864" w:themeColor="accent1" w:themeShade="80"/>
        </w:rPr>
      </w:pPr>
      <w:bookmarkStart w:id="69" w:name="_Toc61707333"/>
      <w:r w:rsidRPr="009E7234">
        <w:rPr>
          <w:color w:val="1F3864" w:themeColor="accent1" w:themeShade="80"/>
        </w:rPr>
        <w:t>5.</w:t>
      </w:r>
      <w:r w:rsidR="008142CA">
        <w:rPr>
          <w:color w:val="1F3864" w:themeColor="accent1" w:themeShade="80"/>
        </w:rPr>
        <w:t>3</w:t>
      </w:r>
      <w:r w:rsidRPr="009E7234">
        <w:rPr>
          <w:color w:val="1F3864" w:themeColor="accent1" w:themeShade="80"/>
        </w:rPr>
        <w:t xml:space="preserve"> Vervolgonderzoek</w:t>
      </w:r>
      <w:bookmarkEnd w:id="69"/>
      <w:r w:rsidRPr="009E7234">
        <w:rPr>
          <w:color w:val="1F3864" w:themeColor="accent1" w:themeShade="80"/>
        </w:rPr>
        <w:t xml:space="preserve"> </w:t>
      </w:r>
    </w:p>
    <w:p w14:paraId="149EFA88" w14:textId="77777777" w:rsidR="000E35B9" w:rsidRPr="00E03095" w:rsidRDefault="000E35B9" w:rsidP="000E35B9">
      <w:pPr>
        <w:spacing w:line="360" w:lineRule="auto"/>
        <w:jc w:val="both"/>
        <w:rPr>
          <w:color w:val="000000" w:themeColor="text1"/>
        </w:rPr>
      </w:pPr>
    </w:p>
    <w:p w14:paraId="31FDEFA6" w14:textId="77777777" w:rsidR="000E35B9" w:rsidRPr="00CA619D" w:rsidRDefault="000E35B9" w:rsidP="000E35B9">
      <w:pPr>
        <w:spacing w:line="360" w:lineRule="auto"/>
        <w:ind w:left="454" w:right="454"/>
        <w:jc w:val="both"/>
        <w:rPr>
          <w:color w:val="000000" w:themeColor="text1"/>
          <w:sz w:val="20"/>
          <w:szCs w:val="20"/>
          <w:shd w:val="clear" w:color="auto" w:fill="FFFFFF"/>
        </w:rPr>
      </w:pPr>
      <w:r w:rsidRPr="00CA619D">
        <w:rPr>
          <w:color w:val="000000" w:themeColor="text1"/>
          <w:sz w:val="20"/>
          <w:szCs w:val="20"/>
          <w:shd w:val="clear" w:color="auto" w:fill="FFFFFF"/>
        </w:rPr>
        <w:t xml:space="preserve">Dinsdagavond gaf premier Rutte aan dat het belangrijk is dat jongeren meedenken in de oplossingen voor het coronavirus. De jongeren zijn aan zet, het is onze toekomst. Wij slaan de handen ineen. Samen willen we de komende tijd een grote coalitie van jongerenpartijen bijeen brengen om een gezamenlijk kabinetsadvies van de Nederlandse jongeren te presenteren (LAKS, 2020). </w:t>
      </w:r>
    </w:p>
    <w:p w14:paraId="75DF8EA4" w14:textId="77777777" w:rsidR="000E35B9" w:rsidRPr="00CA619D" w:rsidRDefault="000E35B9" w:rsidP="000E35B9">
      <w:pPr>
        <w:spacing w:line="360" w:lineRule="auto"/>
        <w:jc w:val="both"/>
        <w:rPr>
          <w:color w:val="000000" w:themeColor="text1"/>
        </w:rPr>
      </w:pPr>
    </w:p>
    <w:p w14:paraId="1C701387" w14:textId="21AD302C" w:rsidR="000E35B9" w:rsidRPr="00446672" w:rsidRDefault="000E35B9" w:rsidP="000E35B9">
      <w:pPr>
        <w:spacing w:line="360" w:lineRule="auto"/>
        <w:jc w:val="both"/>
        <w:rPr>
          <w:color w:val="000000" w:themeColor="text1"/>
        </w:rPr>
      </w:pPr>
      <w:r w:rsidRPr="00CA619D">
        <w:rPr>
          <w:color w:val="000000" w:themeColor="text1"/>
        </w:rPr>
        <w:t xml:space="preserve">Een eerste aanbeveling voor een vervolgonderzoek zou het onderzoeken van de betrokkenheid ten tijden van de maatschappelijke instabiliteit ten gevolge van het coronavirus kunnen zijn. </w:t>
      </w:r>
      <w:r w:rsidR="00880682">
        <w:rPr>
          <w:color w:val="000000" w:themeColor="text1"/>
        </w:rPr>
        <w:t xml:space="preserve">Eerder onderzoek stelt namelijk dat een dergelijke </w:t>
      </w:r>
      <w:r w:rsidR="004B723F">
        <w:rPr>
          <w:color w:val="000000" w:themeColor="text1"/>
        </w:rPr>
        <w:t xml:space="preserve">nationale </w:t>
      </w:r>
      <w:r w:rsidR="00880682">
        <w:rPr>
          <w:color w:val="000000" w:themeColor="text1"/>
        </w:rPr>
        <w:t>crisis</w:t>
      </w:r>
      <w:r w:rsidR="004B723F">
        <w:rPr>
          <w:color w:val="000000" w:themeColor="text1"/>
        </w:rPr>
        <w:t xml:space="preserve"> </w:t>
      </w:r>
      <w:r w:rsidR="00880682">
        <w:rPr>
          <w:color w:val="000000" w:themeColor="text1"/>
        </w:rPr>
        <w:t xml:space="preserve">niet slechts tijdelijk maar continu de sociale structuren in een land kan aantasten (Vigh, 2008). </w:t>
      </w:r>
      <w:r w:rsidRPr="00CA619D">
        <w:rPr>
          <w:color w:val="000000" w:themeColor="text1"/>
        </w:rPr>
        <w:t>Zoals in het</w:t>
      </w:r>
      <w:r w:rsidR="00F10875">
        <w:rPr>
          <w:color w:val="000000" w:themeColor="text1"/>
        </w:rPr>
        <w:t xml:space="preserve"> genoemde</w:t>
      </w:r>
      <w:r w:rsidRPr="00CA619D">
        <w:rPr>
          <w:color w:val="000000" w:themeColor="text1"/>
        </w:rPr>
        <w:t xml:space="preserve"> citaat naar voren komt roept Mark Rutte letterlijk jongeren op om samen met het kabinet mee te denken en mee te praten over de aanpak van het coronavirus, wat een vorm van coproductie tussen burger en overheid kan beschrijven. Aangezien deze crisis voor iedereen nieuw en </w:t>
      </w:r>
      <w:r w:rsidRPr="00CA619D">
        <w:rPr>
          <w:color w:val="000000" w:themeColor="text1"/>
        </w:rPr>
        <w:lastRenderedPageBreak/>
        <w:t xml:space="preserve">onverwachts kwam, is het bestuurskundig een interessante vraag of burgers juist willen meedenken in de aanpak van deze crisis en of daarbij een verschil te ontdekken is tussen de jongere en de oudere generatie. Op deze manier </w:t>
      </w:r>
      <w:r w:rsidR="00CA619D">
        <w:rPr>
          <w:color w:val="000000" w:themeColor="text1"/>
        </w:rPr>
        <w:t>zou</w:t>
      </w:r>
      <w:r w:rsidRPr="00CA619D">
        <w:rPr>
          <w:color w:val="000000" w:themeColor="text1"/>
        </w:rPr>
        <w:t xml:space="preserve"> er duidelijkheid </w:t>
      </w:r>
      <w:r w:rsidR="00CA619D">
        <w:rPr>
          <w:color w:val="000000" w:themeColor="text1"/>
        </w:rPr>
        <w:t xml:space="preserve">kunnen komen </w:t>
      </w:r>
      <w:r w:rsidRPr="00CA619D">
        <w:rPr>
          <w:color w:val="000000" w:themeColor="text1"/>
        </w:rPr>
        <w:t>over het effect van politieke of maatschappelijke instabiliteit</w:t>
      </w:r>
      <w:r w:rsidR="00CA619D">
        <w:rPr>
          <w:color w:val="000000" w:themeColor="text1"/>
        </w:rPr>
        <w:t xml:space="preserve"> op de bereidheid van jongeren om te gaan participeren.</w:t>
      </w:r>
      <w:r w:rsidR="00971847">
        <w:rPr>
          <w:color w:val="000000" w:themeColor="text1"/>
        </w:rPr>
        <w:t xml:space="preserve"> </w:t>
      </w:r>
    </w:p>
    <w:p w14:paraId="12A9F5E4" w14:textId="07291A64" w:rsidR="000E35B9" w:rsidRPr="00BF17CC" w:rsidRDefault="000E35B9" w:rsidP="0081459B">
      <w:pPr>
        <w:spacing w:line="360" w:lineRule="auto"/>
        <w:jc w:val="both"/>
        <w:rPr>
          <w:color w:val="000000" w:themeColor="text1"/>
        </w:rPr>
      </w:pPr>
      <w:r w:rsidRPr="00446672">
        <w:rPr>
          <w:color w:val="000000" w:themeColor="text1"/>
        </w:rPr>
        <w:tab/>
        <w:t xml:space="preserve">Verdergaand op de huidige beperkende maatregelen tijdens de coronacrisis, zou in het vervolg ook onderzocht kunnen worden hoe bereid burgers zijn om online te participeren en in welke vorm. </w:t>
      </w:r>
      <w:r w:rsidR="006E6618">
        <w:rPr>
          <w:color w:val="000000" w:themeColor="text1"/>
        </w:rPr>
        <w:t>Veel onderzoek over burgerparticipatie is al gericht op het betrekken van burgers in hun gemeente via online</w:t>
      </w:r>
      <w:r w:rsidR="0081459B">
        <w:rPr>
          <w:color w:val="000000" w:themeColor="text1"/>
        </w:rPr>
        <w:t xml:space="preserve"> platforms (Falco &amp; Kleinhans, 2018). </w:t>
      </w:r>
      <w:r w:rsidRPr="00446672">
        <w:rPr>
          <w:color w:val="000000" w:themeColor="text1"/>
        </w:rPr>
        <w:t xml:space="preserve">Een nieuwe onderzoeksvraag zou dan kunnen zijn op welke manier digitale media een ingang biedt om coproductie </w:t>
      </w:r>
      <w:r>
        <w:rPr>
          <w:color w:val="000000" w:themeColor="text1"/>
        </w:rPr>
        <w:t xml:space="preserve">in te richten bij een lokaal participatieproject. Een praktijkvoorbeeld voor gemeentes is de daarvoor ontwikkelde applicatie </w:t>
      </w:r>
      <w:r w:rsidR="00463985">
        <w:rPr>
          <w:color w:val="000000" w:themeColor="text1"/>
        </w:rPr>
        <w:t>‘</w:t>
      </w:r>
      <w:r>
        <w:rPr>
          <w:color w:val="000000" w:themeColor="text1"/>
        </w:rPr>
        <w:t>Think!</w:t>
      </w:r>
      <w:r w:rsidR="00463985">
        <w:rPr>
          <w:color w:val="000000" w:themeColor="text1"/>
        </w:rPr>
        <w:t>’</w:t>
      </w:r>
      <w:r>
        <w:rPr>
          <w:color w:val="000000" w:themeColor="text1"/>
        </w:rPr>
        <w:t xml:space="preserve"> die maatwerk biedt bij verschillende participatieprojecten</w:t>
      </w:r>
      <w:r w:rsidR="00463985">
        <w:rPr>
          <w:color w:val="000000" w:themeColor="text1"/>
        </w:rPr>
        <w:t xml:space="preserve">. </w:t>
      </w:r>
      <w:r w:rsidR="004B723F">
        <w:rPr>
          <w:color w:val="000000" w:themeColor="text1"/>
        </w:rPr>
        <w:t xml:space="preserve">Vanwege het vele thuiswerken en de terughoudendheid van fysieke bijeenkomsten zou een dergelijke online </w:t>
      </w:r>
      <w:r w:rsidR="004B723F" w:rsidRPr="004B723F">
        <w:rPr>
          <w:i/>
          <w:color w:val="000000" w:themeColor="text1"/>
        </w:rPr>
        <w:t>tool</w:t>
      </w:r>
      <w:r w:rsidR="004B723F">
        <w:rPr>
          <w:color w:val="000000" w:themeColor="text1"/>
        </w:rPr>
        <w:t xml:space="preserve"> een nieuw</w:t>
      </w:r>
      <w:r w:rsidR="001A0688">
        <w:rPr>
          <w:color w:val="000000" w:themeColor="text1"/>
        </w:rPr>
        <w:t>e</w:t>
      </w:r>
      <w:r w:rsidR="004B723F">
        <w:rPr>
          <w:color w:val="000000" w:themeColor="text1"/>
        </w:rPr>
        <w:t xml:space="preserve"> handvat zijn voor gemeentes</w:t>
      </w:r>
      <w:r w:rsidR="00DB52DB">
        <w:rPr>
          <w:color w:val="000000" w:themeColor="text1"/>
        </w:rPr>
        <w:t xml:space="preserve">. </w:t>
      </w:r>
    </w:p>
    <w:p w14:paraId="1D4AE91F" w14:textId="40DE16F2" w:rsidR="000E35B9" w:rsidRDefault="000E35B9" w:rsidP="000E35B9">
      <w:pPr>
        <w:spacing w:line="360" w:lineRule="auto"/>
        <w:jc w:val="both"/>
        <w:rPr>
          <w:color w:val="000000" w:themeColor="text1"/>
        </w:rPr>
      </w:pPr>
      <w:r>
        <w:rPr>
          <w:color w:val="000000" w:themeColor="text1"/>
        </w:rPr>
        <w:tab/>
        <w:t xml:space="preserve">Als laatste zou </w:t>
      </w:r>
      <w:r w:rsidR="006F2F19">
        <w:rPr>
          <w:color w:val="000000" w:themeColor="text1"/>
        </w:rPr>
        <w:t xml:space="preserve">dit oorspronkelijke onderzoek anders ingericht kunnen worden. Zoals al eerder benoemd, zouden de gebruikte concepten anders geoperationaliseerd kunnen worden opdat burgers wellicht een andere perceptie hebben van de gelezen teksten. Ook kan hetzelfde onderwerp onderzocht worden met een andere </w:t>
      </w:r>
      <w:r>
        <w:rPr>
          <w:color w:val="000000" w:themeColor="text1"/>
        </w:rPr>
        <w:t xml:space="preserve">(aanvullende) methode. Zo zou er naast het oorspronkelijke vignettenonderzoek bijvoorbeeld aanvullend kwalitatief onderzoek gedaan kunnen worden om de motivatie van betrokken burgers te achterhalen en of de instabiliteit in een gemeente hun bereidheid te participeren daadwerkelijk beïnvloedt. Ook zou een voor- en nameting ten tijden van politieke instabiliteit een goede methode zijn om het verschil in bereidheid te onderzoeken. </w:t>
      </w:r>
    </w:p>
    <w:p w14:paraId="02EF8782" w14:textId="0F33B698" w:rsidR="00A0473A" w:rsidRDefault="00A0473A" w:rsidP="000E35B9"/>
    <w:p w14:paraId="1716CCB1" w14:textId="06235F0A" w:rsidR="00A0473A" w:rsidRDefault="00A0473A" w:rsidP="00F91089">
      <w:pPr>
        <w:spacing w:line="276" w:lineRule="auto"/>
        <w:jc w:val="both"/>
      </w:pPr>
    </w:p>
    <w:p w14:paraId="1601A986" w14:textId="63FA3CA3" w:rsidR="00A0473A" w:rsidRDefault="00A0473A" w:rsidP="00F91089">
      <w:pPr>
        <w:spacing w:line="276" w:lineRule="auto"/>
        <w:jc w:val="both"/>
      </w:pPr>
    </w:p>
    <w:p w14:paraId="731DBD8D" w14:textId="56FDBE96" w:rsidR="00A0473A" w:rsidRPr="00192301" w:rsidRDefault="00C42F14" w:rsidP="00C42F14">
      <w:r>
        <w:br w:type="page"/>
      </w:r>
    </w:p>
    <w:p w14:paraId="60635898" w14:textId="13029424" w:rsidR="000E4A4A" w:rsidRPr="0031111A" w:rsidRDefault="00EF2169" w:rsidP="002D498A">
      <w:pPr>
        <w:pStyle w:val="Kop1"/>
        <w:rPr>
          <w:lang w:val="en-US"/>
        </w:rPr>
      </w:pPr>
      <w:r w:rsidRPr="0031111A">
        <w:rPr>
          <w:color w:val="1F3864" w:themeColor="accent1" w:themeShade="80"/>
        </w:rPr>
        <w:lastRenderedPageBreak/>
        <w:t xml:space="preserve">          </w:t>
      </w:r>
      <w:bookmarkStart w:id="70" w:name="_Toc61707334"/>
      <w:r w:rsidR="000E4A4A" w:rsidRPr="0031111A">
        <w:rPr>
          <w:color w:val="1F3864" w:themeColor="accent1" w:themeShade="80"/>
          <w:lang w:val="en-US"/>
        </w:rPr>
        <w:t>Literatuurlijst</w:t>
      </w:r>
      <w:bookmarkEnd w:id="70"/>
      <w:r w:rsidR="000E4A4A" w:rsidRPr="0031111A">
        <w:rPr>
          <w:color w:val="1F3864" w:themeColor="accent1" w:themeShade="80"/>
          <w:lang w:val="en-US"/>
        </w:rPr>
        <w:t xml:space="preserve"> </w:t>
      </w:r>
    </w:p>
    <w:p w14:paraId="6401F064" w14:textId="77777777" w:rsidR="00DE4127" w:rsidRPr="007D67D8" w:rsidRDefault="00DE4127" w:rsidP="00DE4127">
      <w:pPr>
        <w:spacing w:line="276" w:lineRule="auto"/>
        <w:rPr>
          <w:sz w:val="20"/>
          <w:szCs w:val="20"/>
          <w:lang w:val="en-US"/>
        </w:rPr>
      </w:pPr>
    </w:p>
    <w:p w14:paraId="39701EBF" w14:textId="168AABB0" w:rsidR="00DE4127" w:rsidRPr="007D67D8" w:rsidRDefault="00DE4127" w:rsidP="00DE4127">
      <w:pPr>
        <w:spacing w:line="276" w:lineRule="auto"/>
        <w:rPr>
          <w:sz w:val="20"/>
          <w:szCs w:val="20"/>
          <w:lang w:val="en-US"/>
        </w:rPr>
      </w:pPr>
      <w:r w:rsidRPr="00F92B94">
        <w:rPr>
          <w:sz w:val="20"/>
          <w:szCs w:val="20"/>
          <w:lang w:val="en-US"/>
        </w:rPr>
        <w:t xml:space="preserve">Arnstein, S. R. (2019). A Ladder of Citizen Participation. </w:t>
      </w:r>
      <w:r w:rsidRPr="00F92B94">
        <w:rPr>
          <w:i/>
          <w:sz w:val="20"/>
          <w:szCs w:val="20"/>
          <w:lang w:val="en-US"/>
        </w:rPr>
        <w:t>Journal of the American Planning Association</w:t>
      </w:r>
      <w:r w:rsidRPr="00F92B94">
        <w:rPr>
          <w:sz w:val="20"/>
          <w:szCs w:val="20"/>
          <w:lang w:val="en-US"/>
        </w:rPr>
        <w:t xml:space="preserve">, </w:t>
      </w:r>
      <w:r w:rsidRPr="00F92B94">
        <w:rPr>
          <w:i/>
          <w:sz w:val="20"/>
          <w:szCs w:val="20"/>
          <w:lang w:val="en-US"/>
        </w:rPr>
        <w:t>85</w:t>
      </w:r>
      <w:r w:rsidRPr="00177B5F">
        <w:rPr>
          <w:sz w:val="20"/>
          <w:szCs w:val="20"/>
          <w:lang w:val="en-US"/>
        </w:rPr>
        <w:t>(1),</w:t>
      </w:r>
      <w:r w:rsidRPr="00F92B94">
        <w:rPr>
          <w:sz w:val="20"/>
          <w:szCs w:val="20"/>
          <w:lang w:val="en-US"/>
        </w:rPr>
        <w:t xml:space="preserve"> 24-34. </w:t>
      </w:r>
      <w:hyperlink r:id="rId13" w:history="1">
        <w:r w:rsidR="008928A0" w:rsidRPr="008928A0">
          <w:rPr>
            <w:rStyle w:val="Hyperlink"/>
            <w:sz w:val="20"/>
            <w:szCs w:val="20"/>
            <w:lang w:val="en-US"/>
          </w:rPr>
          <w:t>https://doi.org/10.1080/01944363.2018.1559388</w:t>
        </w:r>
      </w:hyperlink>
      <w:r w:rsidRPr="007D67D8">
        <w:rPr>
          <w:sz w:val="20"/>
          <w:szCs w:val="20"/>
          <w:lang w:val="en-US"/>
        </w:rPr>
        <w:t xml:space="preserve"> </w:t>
      </w:r>
    </w:p>
    <w:p w14:paraId="1D5846E0" w14:textId="77777777" w:rsidR="00DE4127" w:rsidRPr="007D67D8" w:rsidRDefault="00DE4127" w:rsidP="00DE4127">
      <w:pPr>
        <w:spacing w:line="276" w:lineRule="auto"/>
        <w:rPr>
          <w:sz w:val="20"/>
          <w:szCs w:val="20"/>
          <w:lang w:val="en-US"/>
        </w:rPr>
      </w:pPr>
    </w:p>
    <w:p w14:paraId="304A03DF" w14:textId="60E93509" w:rsidR="00606B33" w:rsidRPr="00177B5F" w:rsidRDefault="00DE4127" w:rsidP="00606B33">
      <w:pPr>
        <w:spacing w:line="276" w:lineRule="auto"/>
        <w:rPr>
          <w:sz w:val="20"/>
          <w:szCs w:val="20"/>
          <w:lang w:val="en-US"/>
        </w:rPr>
      </w:pPr>
      <w:r w:rsidRPr="00F92B94">
        <w:rPr>
          <w:sz w:val="20"/>
          <w:szCs w:val="20"/>
          <w:lang w:val="en-US"/>
        </w:rPr>
        <w:t xml:space="preserve">Bailey, N., &amp; Pill, M. (2015). Can the state empower communities through localism? An evaluation of recent approaches to neighbourhood governance in England. </w:t>
      </w:r>
      <w:r w:rsidRPr="00F92B94">
        <w:rPr>
          <w:i/>
          <w:sz w:val="20"/>
          <w:szCs w:val="20"/>
          <w:lang w:val="en-US"/>
        </w:rPr>
        <w:t>Environment and Planning C: Government and policy</w:t>
      </w:r>
      <w:r w:rsidRPr="00606B33">
        <w:rPr>
          <w:i/>
          <w:sz w:val="20"/>
          <w:szCs w:val="20"/>
          <w:lang w:val="en-US"/>
        </w:rPr>
        <w:t>,</w:t>
      </w:r>
      <w:r w:rsidRPr="00F92B94">
        <w:rPr>
          <w:i/>
          <w:sz w:val="20"/>
          <w:szCs w:val="20"/>
          <w:lang w:val="en-US"/>
        </w:rPr>
        <w:t xml:space="preserve"> </w:t>
      </w:r>
      <w:r w:rsidR="00606B33">
        <w:rPr>
          <w:i/>
          <w:sz w:val="20"/>
          <w:szCs w:val="20"/>
          <w:lang w:val="en-US"/>
        </w:rPr>
        <w:t>33</w:t>
      </w:r>
      <w:r w:rsidR="00606B33" w:rsidRPr="00177B5F">
        <w:rPr>
          <w:sz w:val="20"/>
          <w:szCs w:val="20"/>
          <w:lang w:val="en-US"/>
        </w:rPr>
        <w:t>(</w:t>
      </w:r>
      <w:r w:rsidR="00606B33">
        <w:rPr>
          <w:sz w:val="20"/>
          <w:szCs w:val="20"/>
          <w:lang w:val="en-US"/>
        </w:rPr>
        <w:t>2),</w:t>
      </w:r>
      <w:r w:rsidRPr="00F92B94">
        <w:rPr>
          <w:sz w:val="20"/>
          <w:szCs w:val="20"/>
          <w:lang w:val="en-US"/>
        </w:rPr>
        <w:t xml:space="preserve"> 289-304.</w:t>
      </w:r>
      <w:r w:rsidR="00606B33">
        <w:rPr>
          <w:sz w:val="20"/>
          <w:szCs w:val="20"/>
          <w:lang w:val="en-US"/>
        </w:rPr>
        <w:t xml:space="preserve"> </w:t>
      </w:r>
      <w:hyperlink r:id="rId14" w:history="1">
        <w:r w:rsidR="00606B33" w:rsidRPr="00177B5F">
          <w:rPr>
            <w:rStyle w:val="Hyperlink"/>
            <w:sz w:val="20"/>
            <w:szCs w:val="20"/>
            <w:lang w:val="en-US"/>
          </w:rPr>
          <w:t>https://doi.org/10.1068/c12331r</w:t>
        </w:r>
      </w:hyperlink>
      <w:r w:rsidR="00606B33" w:rsidRPr="00177B5F">
        <w:rPr>
          <w:sz w:val="20"/>
          <w:szCs w:val="20"/>
          <w:lang w:val="en-US"/>
        </w:rPr>
        <w:t xml:space="preserve"> </w:t>
      </w:r>
    </w:p>
    <w:p w14:paraId="4D66B4F2" w14:textId="6DA479A7" w:rsidR="00DE4127" w:rsidRPr="00F92B94" w:rsidRDefault="00DE4127" w:rsidP="00DE4127">
      <w:pPr>
        <w:spacing w:line="276" w:lineRule="auto"/>
        <w:rPr>
          <w:sz w:val="20"/>
          <w:szCs w:val="20"/>
          <w:lang w:val="en-US"/>
        </w:rPr>
      </w:pPr>
      <w:r w:rsidRPr="00F92B94">
        <w:rPr>
          <w:sz w:val="20"/>
          <w:szCs w:val="20"/>
          <w:lang w:val="en-US"/>
        </w:rPr>
        <w:t xml:space="preserve"> </w:t>
      </w:r>
    </w:p>
    <w:p w14:paraId="007D3038" w14:textId="150BAB38" w:rsidR="009059B0" w:rsidRPr="00177B5F" w:rsidRDefault="00DE4127" w:rsidP="009059B0">
      <w:pPr>
        <w:spacing w:line="276" w:lineRule="auto"/>
        <w:rPr>
          <w:color w:val="000000" w:themeColor="text1"/>
          <w:sz w:val="20"/>
          <w:szCs w:val="20"/>
          <w:lang w:val="en-US"/>
        </w:rPr>
      </w:pPr>
      <w:r w:rsidRPr="00F92B94">
        <w:rPr>
          <w:color w:val="000000" w:themeColor="text1"/>
          <w:sz w:val="20"/>
          <w:szCs w:val="20"/>
          <w:lang w:val="en-US"/>
        </w:rPr>
        <w:t xml:space="preserve">Balram, S., &amp; Dragicevic, S. (2005). Attitudes toward urban green spaces: integrating questionnaire survey and collaborative GIS techniques to improve attitude measurements. </w:t>
      </w:r>
      <w:r w:rsidRPr="00177B5F">
        <w:rPr>
          <w:i/>
          <w:color w:val="000000" w:themeColor="text1"/>
          <w:sz w:val="20"/>
          <w:szCs w:val="20"/>
          <w:lang w:val="en-US"/>
        </w:rPr>
        <w:t>Landscape and Urban Planning,</w:t>
      </w:r>
      <w:r w:rsidRPr="00177B5F">
        <w:rPr>
          <w:color w:val="000000" w:themeColor="text1"/>
          <w:sz w:val="20"/>
          <w:szCs w:val="20"/>
          <w:lang w:val="en-US"/>
        </w:rPr>
        <w:t xml:space="preserve"> </w:t>
      </w:r>
      <w:r w:rsidRPr="00177B5F">
        <w:rPr>
          <w:i/>
          <w:color w:val="000000" w:themeColor="text1"/>
          <w:sz w:val="20"/>
          <w:szCs w:val="20"/>
          <w:lang w:val="en-US"/>
        </w:rPr>
        <w:t>71</w:t>
      </w:r>
      <w:r w:rsidR="009059B0" w:rsidRPr="00177B5F">
        <w:rPr>
          <w:color w:val="000000" w:themeColor="text1"/>
          <w:sz w:val="20"/>
          <w:szCs w:val="20"/>
          <w:lang w:val="en-US"/>
        </w:rPr>
        <w:t>(2-4)</w:t>
      </w:r>
      <w:r w:rsidRPr="00177B5F">
        <w:rPr>
          <w:color w:val="000000" w:themeColor="text1"/>
          <w:sz w:val="20"/>
          <w:szCs w:val="20"/>
          <w:lang w:val="en-US"/>
        </w:rPr>
        <w:t>, 147–162.</w:t>
      </w:r>
      <w:r w:rsidR="009059B0" w:rsidRPr="00177B5F">
        <w:rPr>
          <w:color w:val="000000" w:themeColor="text1"/>
          <w:sz w:val="20"/>
          <w:szCs w:val="20"/>
          <w:lang w:val="en-US"/>
        </w:rPr>
        <w:t xml:space="preserve"> </w:t>
      </w:r>
      <w:hyperlink r:id="rId15" w:history="1">
        <w:r w:rsidR="00102B8B" w:rsidRPr="008E6115">
          <w:rPr>
            <w:rStyle w:val="Hyperlink"/>
            <w:sz w:val="20"/>
            <w:szCs w:val="20"/>
            <w:lang w:val="en-US"/>
          </w:rPr>
          <w:t>https://doi.org/10.1016/s0169-2046(04)00052-0</w:t>
        </w:r>
      </w:hyperlink>
      <w:r w:rsidR="00102B8B">
        <w:rPr>
          <w:color w:val="000000" w:themeColor="text1"/>
          <w:sz w:val="20"/>
          <w:szCs w:val="20"/>
          <w:lang w:val="en-US"/>
        </w:rPr>
        <w:t xml:space="preserve"> </w:t>
      </w:r>
    </w:p>
    <w:p w14:paraId="2DD8F821" w14:textId="77777777" w:rsidR="00DE4127" w:rsidRPr="00177B5F" w:rsidRDefault="00DE4127" w:rsidP="00DE4127">
      <w:pPr>
        <w:spacing w:line="276" w:lineRule="auto"/>
        <w:rPr>
          <w:color w:val="000000" w:themeColor="text1"/>
          <w:sz w:val="20"/>
          <w:szCs w:val="20"/>
          <w:lang w:val="en-US"/>
        </w:rPr>
      </w:pPr>
    </w:p>
    <w:p w14:paraId="77B3C541" w14:textId="62EAFEC4" w:rsidR="00DE4127" w:rsidRPr="00F92B94" w:rsidRDefault="00DE4127" w:rsidP="00DE4127">
      <w:pPr>
        <w:spacing w:line="276" w:lineRule="auto"/>
        <w:rPr>
          <w:color w:val="000000" w:themeColor="text1"/>
          <w:sz w:val="20"/>
          <w:szCs w:val="20"/>
        </w:rPr>
      </w:pPr>
      <w:r w:rsidRPr="00177B5F">
        <w:rPr>
          <w:color w:val="000000" w:themeColor="text1"/>
          <w:sz w:val="20"/>
          <w:szCs w:val="20"/>
          <w:lang w:val="en-US"/>
        </w:rPr>
        <w:t xml:space="preserve">Bouwmans, H. (2017, </w:t>
      </w:r>
      <w:r w:rsidR="00000926" w:rsidRPr="00177B5F">
        <w:rPr>
          <w:color w:val="000000" w:themeColor="text1"/>
          <w:sz w:val="20"/>
          <w:szCs w:val="20"/>
          <w:lang w:val="en-US"/>
        </w:rPr>
        <w:t xml:space="preserve">13 </w:t>
      </w:r>
      <w:r w:rsidRPr="00177B5F">
        <w:rPr>
          <w:color w:val="000000" w:themeColor="text1"/>
          <w:sz w:val="20"/>
          <w:szCs w:val="20"/>
          <w:lang w:val="en-US"/>
        </w:rPr>
        <w:t xml:space="preserve">Januari). </w:t>
      </w:r>
      <w:r w:rsidRPr="00177B5F">
        <w:rPr>
          <w:i/>
          <w:color w:val="000000" w:themeColor="text1"/>
          <w:sz w:val="20"/>
          <w:szCs w:val="20"/>
        </w:rPr>
        <w:t>Wethoudersonderzoek 2016: Recordaantal Coalitiebreuken</w:t>
      </w:r>
      <w:r w:rsidRPr="00F92B94">
        <w:rPr>
          <w:color w:val="000000" w:themeColor="text1"/>
          <w:sz w:val="20"/>
          <w:szCs w:val="20"/>
        </w:rPr>
        <w:t xml:space="preserve">. </w:t>
      </w:r>
      <w:r w:rsidRPr="00177B5F">
        <w:rPr>
          <w:color w:val="000000" w:themeColor="text1"/>
          <w:sz w:val="20"/>
          <w:szCs w:val="20"/>
        </w:rPr>
        <w:t>Binnenlands Bestuur.</w:t>
      </w:r>
      <w:r w:rsidRPr="00F92B94">
        <w:rPr>
          <w:i/>
          <w:color w:val="000000" w:themeColor="text1"/>
          <w:sz w:val="20"/>
          <w:szCs w:val="20"/>
        </w:rPr>
        <w:t xml:space="preserve"> </w:t>
      </w:r>
      <w:hyperlink r:id="rId16" w:history="1">
        <w:r w:rsidRPr="00F007B2">
          <w:rPr>
            <w:rStyle w:val="Hyperlink"/>
            <w:rFonts w:eastAsiaTheme="minorEastAsia"/>
            <w:sz w:val="20"/>
            <w:szCs w:val="20"/>
          </w:rPr>
          <w:t>https://www.binnenlandsbestuur.nl/bestuur-en-organisatie/nieuws/wethoudersonderzoek-2016-recordaantal.9555872.lynkx</w:t>
        </w:r>
      </w:hyperlink>
      <w:r>
        <w:rPr>
          <w:color w:val="000000" w:themeColor="text1"/>
          <w:sz w:val="20"/>
          <w:szCs w:val="20"/>
        </w:rPr>
        <w:t xml:space="preserve"> </w:t>
      </w:r>
    </w:p>
    <w:p w14:paraId="46A34274" w14:textId="77777777" w:rsidR="00DE4127" w:rsidRPr="00F92B94" w:rsidRDefault="00DE4127" w:rsidP="00DE4127">
      <w:pPr>
        <w:spacing w:line="276" w:lineRule="auto"/>
        <w:rPr>
          <w:color w:val="000000" w:themeColor="text1"/>
          <w:sz w:val="20"/>
          <w:szCs w:val="20"/>
        </w:rPr>
      </w:pPr>
    </w:p>
    <w:p w14:paraId="00392F17" w14:textId="6A4C9EDC" w:rsidR="00DE4127" w:rsidRPr="00177B5F" w:rsidRDefault="00DE4127" w:rsidP="00DE4127">
      <w:pPr>
        <w:spacing w:line="276" w:lineRule="auto"/>
        <w:rPr>
          <w:sz w:val="20"/>
          <w:szCs w:val="20"/>
        </w:rPr>
      </w:pPr>
      <w:r w:rsidRPr="00F92B94">
        <w:rPr>
          <w:sz w:val="20"/>
          <w:szCs w:val="20"/>
        </w:rPr>
        <w:t xml:space="preserve">Bovens, M.A.P., Noordegraaf, M., Vermeulen, J., Pikker, G., &amp; Van Lierop, K. (2006).  </w:t>
      </w:r>
      <w:r w:rsidRPr="00F92B94">
        <w:rPr>
          <w:i/>
          <w:sz w:val="20"/>
          <w:szCs w:val="20"/>
        </w:rPr>
        <w:t>Culturen rond besturen</w:t>
      </w:r>
      <w:r w:rsidR="00D17ABB">
        <w:rPr>
          <w:i/>
          <w:sz w:val="20"/>
          <w:szCs w:val="20"/>
        </w:rPr>
        <w:t xml:space="preserve">. </w:t>
      </w:r>
      <w:r w:rsidRPr="00F92B94">
        <w:rPr>
          <w:i/>
          <w:sz w:val="20"/>
          <w:szCs w:val="20"/>
        </w:rPr>
        <w:t>Vernieuwingsimpuls dualisme en lokale democratie.</w:t>
      </w:r>
      <w:r w:rsidRPr="00F92B94">
        <w:rPr>
          <w:sz w:val="20"/>
          <w:szCs w:val="20"/>
        </w:rPr>
        <w:t xml:space="preserve"> </w:t>
      </w:r>
      <w:r w:rsidRPr="00177B5F">
        <w:rPr>
          <w:sz w:val="20"/>
          <w:szCs w:val="20"/>
        </w:rPr>
        <w:t xml:space="preserve">Den Haag: Sdu Uitgevers. </w:t>
      </w:r>
    </w:p>
    <w:p w14:paraId="2CD03BC1" w14:textId="77777777" w:rsidR="00DE4127" w:rsidRPr="00177B5F" w:rsidRDefault="00DE4127" w:rsidP="00DE4127">
      <w:pPr>
        <w:spacing w:line="276" w:lineRule="auto"/>
        <w:rPr>
          <w:sz w:val="20"/>
          <w:szCs w:val="20"/>
        </w:rPr>
      </w:pPr>
    </w:p>
    <w:p w14:paraId="4B913002" w14:textId="18775A15" w:rsidR="00DE4127" w:rsidRPr="007D67D8" w:rsidRDefault="00DE4127" w:rsidP="00DE4127">
      <w:pPr>
        <w:spacing w:line="276" w:lineRule="auto"/>
        <w:rPr>
          <w:color w:val="000000" w:themeColor="text1"/>
          <w:sz w:val="20"/>
          <w:szCs w:val="20"/>
          <w:lang w:val="en-US"/>
        </w:rPr>
      </w:pPr>
      <w:r w:rsidRPr="007D67D8">
        <w:rPr>
          <w:color w:val="000000" w:themeColor="text1"/>
          <w:sz w:val="20"/>
          <w:szCs w:val="20"/>
          <w:lang w:val="en-US"/>
        </w:rPr>
        <w:t>Brandsen, T.</w:t>
      </w:r>
      <w:r w:rsidR="00FA22FE">
        <w:rPr>
          <w:color w:val="000000" w:themeColor="text1"/>
          <w:sz w:val="20"/>
          <w:szCs w:val="20"/>
          <w:lang w:val="en-US"/>
        </w:rPr>
        <w:t>,</w:t>
      </w:r>
      <w:r w:rsidRPr="007D67D8">
        <w:rPr>
          <w:color w:val="000000" w:themeColor="text1"/>
          <w:sz w:val="20"/>
          <w:szCs w:val="20"/>
          <w:lang w:val="en-US"/>
        </w:rPr>
        <w:t xml:space="preserve"> &amp; Honingh, M. (2015). </w:t>
      </w:r>
      <w:r w:rsidRPr="00F92B94">
        <w:rPr>
          <w:color w:val="000000" w:themeColor="text1"/>
          <w:sz w:val="20"/>
          <w:szCs w:val="20"/>
          <w:lang w:val="en-US"/>
        </w:rPr>
        <w:t xml:space="preserve">Distinguishing Different Types of Coproduction: A Conceptual Analysis Based on the Classical Definitions. </w:t>
      </w:r>
      <w:r w:rsidRPr="007D67D8">
        <w:rPr>
          <w:i/>
          <w:color w:val="000000" w:themeColor="text1"/>
          <w:sz w:val="20"/>
          <w:szCs w:val="20"/>
          <w:lang w:val="en-US"/>
        </w:rPr>
        <w:t>Public Administration Review, 76</w:t>
      </w:r>
      <w:r w:rsidR="009F3190">
        <w:rPr>
          <w:color w:val="000000" w:themeColor="text1"/>
          <w:sz w:val="20"/>
          <w:szCs w:val="20"/>
          <w:lang w:val="en-US"/>
        </w:rPr>
        <w:t>(3)</w:t>
      </w:r>
      <w:r w:rsidRPr="007D67D8">
        <w:rPr>
          <w:i/>
          <w:color w:val="000000" w:themeColor="text1"/>
          <w:sz w:val="20"/>
          <w:szCs w:val="20"/>
          <w:lang w:val="en-US"/>
        </w:rPr>
        <w:t xml:space="preserve">, 427-435. </w:t>
      </w:r>
      <w:hyperlink r:id="rId17" w:history="1">
        <w:r w:rsidR="00FA22FE" w:rsidRPr="00FA22FE">
          <w:rPr>
            <w:rStyle w:val="Hyperlink"/>
            <w:rFonts w:eastAsiaTheme="minorEastAsia"/>
            <w:sz w:val="20"/>
            <w:szCs w:val="20"/>
            <w:lang w:val="en-US"/>
          </w:rPr>
          <w:t>http://doi.org/10.1111/puar.12465</w:t>
        </w:r>
      </w:hyperlink>
      <w:r w:rsidRPr="007D67D8">
        <w:rPr>
          <w:color w:val="000000" w:themeColor="text1"/>
          <w:sz w:val="20"/>
          <w:szCs w:val="20"/>
          <w:lang w:val="en-US"/>
        </w:rPr>
        <w:t xml:space="preserve"> </w:t>
      </w:r>
    </w:p>
    <w:p w14:paraId="1BEB9D3D" w14:textId="77777777" w:rsidR="00DE4127" w:rsidRPr="007D67D8" w:rsidRDefault="00DE4127" w:rsidP="00DE4127">
      <w:pPr>
        <w:spacing w:line="276" w:lineRule="auto"/>
        <w:rPr>
          <w:color w:val="000000" w:themeColor="text1"/>
          <w:sz w:val="20"/>
          <w:szCs w:val="20"/>
          <w:lang w:val="en-US"/>
        </w:rPr>
      </w:pPr>
    </w:p>
    <w:p w14:paraId="38FBDED7" w14:textId="35C78A48" w:rsidR="00DE4127" w:rsidRPr="00177B5F" w:rsidRDefault="00DE4127" w:rsidP="00DE4127">
      <w:pPr>
        <w:spacing w:line="276" w:lineRule="auto"/>
        <w:rPr>
          <w:sz w:val="20"/>
          <w:szCs w:val="20"/>
          <w:lang w:val="en-US"/>
        </w:rPr>
      </w:pPr>
      <w:r w:rsidRPr="007D67D8">
        <w:rPr>
          <w:color w:val="000000" w:themeColor="text1"/>
          <w:sz w:val="20"/>
          <w:szCs w:val="20"/>
          <w:lang w:val="en-US"/>
        </w:rPr>
        <w:t xml:space="preserve">Broekhuizen, G., &amp; Michels, A. (2017). </w:t>
      </w:r>
      <w:r w:rsidRPr="00F92B94">
        <w:rPr>
          <w:color w:val="000000" w:themeColor="text1"/>
          <w:sz w:val="20"/>
          <w:szCs w:val="20"/>
        </w:rPr>
        <w:t xml:space="preserve">Non-participatie in de doe-democratie. </w:t>
      </w:r>
      <w:r w:rsidRPr="00177B5F">
        <w:rPr>
          <w:i/>
          <w:color w:val="000000" w:themeColor="text1"/>
          <w:sz w:val="20"/>
          <w:szCs w:val="20"/>
          <w:lang w:val="en-US"/>
        </w:rPr>
        <w:t>Bestuurswetenschappen, 71</w:t>
      </w:r>
      <w:r w:rsidRPr="00177B5F">
        <w:rPr>
          <w:color w:val="000000" w:themeColor="text1"/>
          <w:sz w:val="20"/>
          <w:szCs w:val="20"/>
          <w:lang w:val="en-US"/>
        </w:rPr>
        <w:t>(2)</w:t>
      </w:r>
      <w:r w:rsidRPr="00177B5F">
        <w:rPr>
          <w:i/>
          <w:color w:val="000000" w:themeColor="text1"/>
          <w:sz w:val="20"/>
          <w:szCs w:val="20"/>
          <w:lang w:val="en-US"/>
        </w:rPr>
        <w:t xml:space="preserve">, </w:t>
      </w:r>
      <w:r w:rsidRPr="00177B5F">
        <w:rPr>
          <w:color w:val="000000" w:themeColor="text1"/>
          <w:sz w:val="20"/>
          <w:szCs w:val="20"/>
          <w:lang w:val="en-US"/>
        </w:rPr>
        <w:t xml:space="preserve">22-38. </w:t>
      </w:r>
      <w:hyperlink r:id="rId18" w:history="1">
        <w:r w:rsidRPr="00177B5F">
          <w:rPr>
            <w:rStyle w:val="Hyperlink"/>
            <w:sz w:val="20"/>
            <w:szCs w:val="20"/>
            <w:lang w:val="en-US"/>
          </w:rPr>
          <w:t>http://doi.org/10.5553/Bw/016571942017071002003</w:t>
        </w:r>
      </w:hyperlink>
      <w:r w:rsidRPr="00177B5F">
        <w:rPr>
          <w:sz w:val="20"/>
          <w:szCs w:val="20"/>
          <w:lang w:val="en-US"/>
        </w:rPr>
        <w:t xml:space="preserve"> </w:t>
      </w:r>
    </w:p>
    <w:p w14:paraId="31A0A1FE" w14:textId="77777777" w:rsidR="00DE4127" w:rsidRPr="00177B5F" w:rsidRDefault="00DE4127" w:rsidP="00DE4127">
      <w:pPr>
        <w:spacing w:line="276" w:lineRule="auto"/>
        <w:rPr>
          <w:sz w:val="20"/>
          <w:szCs w:val="20"/>
          <w:lang w:val="en-US"/>
        </w:rPr>
      </w:pPr>
    </w:p>
    <w:p w14:paraId="7A73567A" w14:textId="74522746" w:rsidR="00DE4127" w:rsidRDefault="00DE4127" w:rsidP="00DE4127">
      <w:pPr>
        <w:spacing w:line="276" w:lineRule="auto"/>
        <w:rPr>
          <w:sz w:val="20"/>
          <w:szCs w:val="20"/>
          <w:lang w:val="en-US"/>
        </w:rPr>
      </w:pPr>
      <w:r w:rsidRPr="00177B5F">
        <w:rPr>
          <w:sz w:val="20"/>
          <w:szCs w:val="20"/>
          <w:lang w:val="en-US"/>
        </w:rPr>
        <w:t xml:space="preserve">Cancela, J., &amp; Geys, B. (2016). </w:t>
      </w:r>
      <w:r w:rsidRPr="00F92B94">
        <w:rPr>
          <w:sz w:val="20"/>
          <w:szCs w:val="20"/>
          <w:lang w:val="en-US"/>
        </w:rPr>
        <w:t xml:space="preserve">Explaining voter turnout: A meta-analysis of national and subnational elections. </w:t>
      </w:r>
      <w:r w:rsidRPr="00F92B94">
        <w:rPr>
          <w:i/>
          <w:sz w:val="20"/>
          <w:szCs w:val="20"/>
          <w:lang w:val="en-US"/>
        </w:rPr>
        <w:t xml:space="preserve">Electoral Studies, </w:t>
      </w:r>
      <w:r w:rsidRPr="00177B5F">
        <w:rPr>
          <w:i/>
          <w:sz w:val="20"/>
          <w:szCs w:val="20"/>
          <w:lang w:val="en-US"/>
        </w:rPr>
        <w:t>42</w:t>
      </w:r>
      <w:r w:rsidRPr="00F92B94">
        <w:rPr>
          <w:sz w:val="20"/>
          <w:szCs w:val="20"/>
          <w:lang w:val="en-US"/>
        </w:rPr>
        <w:t xml:space="preserve">, 264-275. </w:t>
      </w:r>
      <w:hyperlink r:id="rId19" w:history="1">
        <w:r w:rsidRPr="00F007B2">
          <w:rPr>
            <w:rStyle w:val="Hyperlink"/>
            <w:rFonts w:eastAsiaTheme="minorEastAsia"/>
            <w:sz w:val="20"/>
            <w:szCs w:val="20"/>
            <w:lang w:val="en-US"/>
          </w:rPr>
          <w:t>http://dx.doi.org/10.1016/j.electstud.2016.03.005</w:t>
        </w:r>
      </w:hyperlink>
      <w:r>
        <w:rPr>
          <w:sz w:val="20"/>
          <w:szCs w:val="20"/>
          <w:lang w:val="en-US"/>
        </w:rPr>
        <w:t xml:space="preserve"> </w:t>
      </w:r>
    </w:p>
    <w:p w14:paraId="35C971EB" w14:textId="77777777" w:rsidR="00DE4127" w:rsidRPr="00F92B94" w:rsidRDefault="00DE4127" w:rsidP="00DE4127">
      <w:pPr>
        <w:spacing w:line="276" w:lineRule="auto"/>
        <w:rPr>
          <w:sz w:val="20"/>
          <w:szCs w:val="20"/>
          <w:lang w:val="en-US"/>
        </w:rPr>
      </w:pPr>
    </w:p>
    <w:p w14:paraId="0C2417EB" w14:textId="1D6BE1E7" w:rsidR="00DE4127" w:rsidRPr="00F92B94" w:rsidRDefault="00DE4127" w:rsidP="00DE4127">
      <w:pPr>
        <w:spacing w:line="276" w:lineRule="auto"/>
        <w:rPr>
          <w:sz w:val="20"/>
          <w:szCs w:val="20"/>
          <w:lang w:val="en-US"/>
        </w:rPr>
      </w:pPr>
      <w:r w:rsidRPr="00F92B94">
        <w:rPr>
          <w:sz w:val="20"/>
          <w:szCs w:val="20"/>
          <w:lang w:val="en-US"/>
        </w:rPr>
        <w:t>Clarke, V., &amp; Braun, V. (2013)</w:t>
      </w:r>
      <w:r w:rsidR="001A1289">
        <w:rPr>
          <w:sz w:val="20"/>
          <w:szCs w:val="20"/>
          <w:lang w:val="en-US"/>
        </w:rPr>
        <w:t>.</w:t>
      </w:r>
      <w:r w:rsidRPr="00F92B94">
        <w:rPr>
          <w:sz w:val="20"/>
          <w:szCs w:val="20"/>
          <w:lang w:val="en-US"/>
        </w:rPr>
        <w:t xml:space="preserve"> </w:t>
      </w:r>
      <w:r w:rsidRPr="00F92B94">
        <w:rPr>
          <w:i/>
          <w:sz w:val="20"/>
          <w:szCs w:val="20"/>
          <w:lang w:val="en-US"/>
        </w:rPr>
        <w:t>Successful qualitative research: A practical guide for beginners.</w:t>
      </w:r>
      <w:r w:rsidRPr="00F92B94">
        <w:rPr>
          <w:sz w:val="20"/>
          <w:szCs w:val="20"/>
          <w:lang w:val="en-US"/>
        </w:rPr>
        <w:t xml:space="preserve"> London: Sage.</w:t>
      </w:r>
    </w:p>
    <w:p w14:paraId="5FB65A27" w14:textId="77777777" w:rsidR="00DE4127" w:rsidRPr="00F92B94" w:rsidRDefault="00DE4127" w:rsidP="00DE4127">
      <w:pPr>
        <w:spacing w:line="276" w:lineRule="auto"/>
        <w:rPr>
          <w:sz w:val="20"/>
          <w:szCs w:val="20"/>
          <w:lang w:val="en-US"/>
        </w:rPr>
      </w:pPr>
    </w:p>
    <w:p w14:paraId="31E7CEE1" w14:textId="4C96741F" w:rsidR="00B461BF" w:rsidRPr="00B461BF" w:rsidRDefault="00DE4127" w:rsidP="00B461BF">
      <w:pPr>
        <w:spacing w:line="276" w:lineRule="auto"/>
        <w:rPr>
          <w:sz w:val="20"/>
          <w:szCs w:val="20"/>
        </w:rPr>
      </w:pPr>
      <w:r w:rsidRPr="00F92B94">
        <w:rPr>
          <w:sz w:val="20"/>
          <w:szCs w:val="20"/>
          <w:lang w:val="en-US"/>
        </w:rPr>
        <w:t xml:space="preserve">Dahl, R. A. (1994). A Democratic Dilemma: System Effectiveness versus Citizen Participation. </w:t>
      </w:r>
      <w:r w:rsidRPr="007D67D8">
        <w:rPr>
          <w:i/>
          <w:sz w:val="20"/>
          <w:szCs w:val="20"/>
        </w:rPr>
        <w:t xml:space="preserve">Political Science Quarterly, </w:t>
      </w:r>
      <w:r w:rsidRPr="00177B5F">
        <w:rPr>
          <w:i/>
          <w:sz w:val="20"/>
          <w:szCs w:val="20"/>
        </w:rPr>
        <w:t>109</w:t>
      </w:r>
      <w:r w:rsidRPr="007D67D8">
        <w:rPr>
          <w:sz w:val="20"/>
          <w:szCs w:val="20"/>
        </w:rPr>
        <w:t xml:space="preserve">(1), 23-34. </w:t>
      </w:r>
      <w:hyperlink r:id="rId20" w:history="1">
        <w:r w:rsidR="00981288" w:rsidRPr="008E6115">
          <w:rPr>
            <w:rStyle w:val="Hyperlink"/>
            <w:sz w:val="20"/>
            <w:szCs w:val="20"/>
          </w:rPr>
          <w:t>https://doi.org/10.2307/2151659</w:t>
        </w:r>
      </w:hyperlink>
      <w:r w:rsidR="00981288">
        <w:rPr>
          <w:sz w:val="20"/>
          <w:szCs w:val="20"/>
        </w:rPr>
        <w:t xml:space="preserve"> </w:t>
      </w:r>
    </w:p>
    <w:p w14:paraId="23F3B1A0" w14:textId="0EB998E7" w:rsidR="00DE4127" w:rsidRPr="007D67D8" w:rsidRDefault="00DE4127" w:rsidP="00DE4127">
      <w:pPr>
        <w:spacing w:line="276" w:lineRule="auto"/>
        <w:rPr>
          <w:sz w:val="20"/>
          <w:szCs w:val="20"/>
        </w:rPr>
      </w:pPr>
      <w:r w:rsidRPr="007D67D8">
        <w:rPr>
          <w:sz w:val="20"/>
          <w:szCs w:val="20"/>
        </w:rPr>
        <w:t xml:space="preserve"> </w:t>
      </w:r>
    </w:p>
    <w:p w14:paraId="56F207C9" w14:textId="012B7BC3" w:rsidR="00DE4127" w:rsidRPr="00177B5F" w:rsidRDefault="00DE4127" w:rsidP="00DE4127">
      <w:pPr>
        <w:spacing w:line="276" w:lineRule="auto"/>
        <w:rPr>
          <w:rStyle w:val="Hyperlink"/>
          <w:rFonts w:eastAsiaTheme="minorEastAsia"/>
          <w:sz w:val="20"/>
          <w:szCs w:val="20"/>
        </w:rPr>
      </w:pPr>
      <w:r w:rsidRPr="00F92B94">
        <w:rPr>
          <w:sz w:val="20"/>
          <w:szCs w:val="20"/>
        </w:rPr>
        <w:t xml:space="preserve">De Nationale Ombudsman. (2009). </w:t>
      </w:r>
      <w:r w:rsidRPr="00F92B94">
        <w:rPr>
          <w:i/>
          <w:sz w:val="20"/>
          <w:szCs w:val="20"/>
        </w:rPr>
        <w:t xml:space="preserve">‘We gooien het de inspraak in’ </w:t>
      </w:r>
      <w:r w:rsidRPr="00F92B94">
        <w:rPr>
          <w:sz w:val="20"/>
          <w:szCs w:val="20"/>
        </w:rPr>
        <w:t xml:space="preserve">(rapportnummer 2009/180). </w:t>
      </w:r>
      <w:hyperlink r:id="rId21" w:history="1">
        <w:r w:rsidRPr="00177B5F">
          <w:rPr>
            <w:rStyle w:val="Hyperlink"/>
            <w:sz w:val="20"/>
            <w:szCs w:val="20"/>
          </w:rPr>
          <w:t>https://www.nationaleombudsman.nl/uploads/rapport2009-180_2.pdf</w:t>
        </w:r>
      </w:hyperlink>
    </w:p>
    <w:p w14:paraId="1E14944C" w14:textId="77777777" w:rsidR="00DE4127" w:rsidRPr="00177B5F" w:rsidRDefault="00DE4127" w:rsidP="00DE4127">
      <w:pPr>
        <w:spacing w:line="276" w:lineRule="auto"/>
        <w:rPr>
          <w:rStyle w:val="Hyperlink"/>
          <w:rFonts w:eastAsiaTheme="minorEastAsia"/>
          <w:sz w:val="20"/>
          <w:szCs w:val="20"/>
        </w:rPr>
      </w:pPr>
    </w:p>
    <w:p w14:paraId="1689ED5F" w14:textId="7ABEB612" w:rsidR="00DE4127" w:rsidRPr="00F92B94" w:rsidRDefault="00DE4127" w:rsidP="00DE4127">
      <w:pPr>
        <w:spacing w:line="276" w:lineRule="auto"/>
        <w:rPr>
          <w:sz w:val="20"/>
          <w:szCs w:val="20"/>
        </w:rPr>
      </w:pPr>
      <w:r w:rsidRPr="00177B5F">
        <w:rPr>
          <w:sz w:val="20"/>
          <w:szCs w:val="20"/>
        </w:rPr>
        <w:t xml:space="preserve">Deci, E. L., Koestner, R. &amp; Ryan, R. M. (1999). </w:t>
      </w:r>
      <w:r w:rsidRPr="00F92B94">
        <w:rPr>
          <w:sz w:val="20"/>
          <w:szCs w:val="20"/>
          <w:lang w:val="en-US"/>
        </w:rPr>
        <w:t xml:space="preserve">A meta-analytic review of experiments examining the effects of extrinsic rewards on intrinsic motivation. </w:t>
      </w:r>
      <w:r w:rsidRPr="00F92B94">
        <w:rPr>
          <w:i/>
          <w:sz w:val="20"/>
          <w:szCs w:val="20"/>
        </w:rPr>
        <w:t>Psychological Bulletin,</w:t>
      </w:r>
      <w:r w:rsidRPr="00F92B94">
        <w:rPr>
          <w:sz w:val="20"/>
          <w:szCs w:val="20"/>
        </w:rPr>
        <w:t xml:space="preserve"> </w:t>
      </w:r>
      <w:r w:rsidRPr="00177B5F">
        <w:rPr>
          <w:i/>
          <w:sz w:val="20"/>
          <w:szCs w:val="20"/>
        </w:rPr>
        <w:t>125</w:t>
      </w:r>
      <w:r w:rsidRPr="00F92B94">
        <w:rPr>
          <w:sz w:val="20"/>
          <w:szCs w:val="20"/>
        </w:rPr>
        <w:t>(</w:t>
      </w:r>
      <w:r w:rsidR="00F61C9A">
        <w:rPr>
          <w:sz w:val="20"/>
          <w:szCs w:val="20"/>
        </w:rPr>
        <w:t>6</w:t>
      </w:r>
      <w:r w:rsidRPr="00F92B94">
        <w:rPr>
          <w:sz w:val="20"/>
          <w:szCs w:val="20"/>
        </w:rPr>
        <w:t xml:space="preserve">), 627-668. </w:t>
      </w:r>
      <w:hyperlink r:id="rId22" w:history="1">
        <w:r w:rsidRPr="00F92B94">
          <w:rPr>
            <w:rStyle w:val="Hyperlink"/>
            <w:sz w:val="20"/>
            <w:szCs w:val="20"/>
          </w:rPr>
          <w:t>http://doi.org/10.1037/0033-2909.125.6.627</w:t>
        </w:r>
      </w:hyperlink>
      <w:r w:rsidRPr="00F92B94">
        <w:rPr>
          <w:sz w:val="20"/>
          <w:szCs w:val="20"/>
        </w:rPr>
        <w:t xml:space="preserve"> </w:t>
      </w:r>
    </w:p>
    <w:p w14:paraId="44640D1C" w14:textId="77777777" w:rsidR="00DE4127" w:rsidRPr="00F92B94" w:rsidRDefault="00DE4127" w:rsidP="00DE4127">
      <w:pPr>
        <w:spacing w:line="276" w:lineRule="auto"/>
        <w:rPr>
          <w:sz w:val="20"/>
          <w:szCs w:val="20"/>
        </w:rPr>
      </w:pPr>
    </w:p>
    <w:p w14:paraId="4D57BC78" w14:textId="01237623" w:rsidR="00DE4127" w:rsidRPr="00F92B94" w:rsidRDefault="00DE4127" w:rsidP="00DE4127">
      <w:pPr>
        <w:spacing w:line="276" w:lineRule="auto"/>
        <w:rPr>
          <w:sz w:val="20"/>
          <w:szCs w:val="20"/>
        </w:rPr>
      </w:pPr>
      <w:r w:rsidRPr="00F92B94">
        <w:rPr>
          <w:sz w:val="20"/>
          <w:szCs w:val="20"/>
        </w:rPr>
        <w:t>Derksen, W. (1990)</w:t>
      </w:r>
      <w:r w:rsidR="00517CC4">
        <w:rPr>
          <w:sz w:val="20"/>
          <w:szCs w:val="20"/>
        </w:rPr>
        <w:t>.</w:t>
      </w:r>
      <w:r w:rsidRPr="00F92B94">
        <w:rPr>
          <w:sz w:val="20"/>
          <w:szCs w:val="20"/>
        </w:rPr>
        <w:t xml:space="preserve"> </w:t>
      </w:r>
      <w:r w:rsidRPr="00F92B94">
        <w:rPr>
          <w:i/>
          <w:sz w:val="20"/>
          <w:szCs w:val="20"/>
        </w:rPr>
        <w:t xml:space="preserve">Institutionele normen in het openbaar bestuur </w:t>
      </w:r>
      <w:r w:rsidRPr="00F92B94">
        <w:rPr>
          <w:sz w:val="20"/>
          <w:szCs w:val="20"/>
        </w:rPr>
        <w:t xml:space="preserve">(oratie RU). Leiden: Wolters-Noordhoff. </w:t>
      </w:r>
    </w:p>
    <w:p w14:paraId="39E62481" w14:textId="77777777" w:rsidR="00DE4127" w:rsidRPr="00F92B94" w:rsidRDefault="00DE4127" w:rsidP="00DE4127">
      <w:pPr>
        <w:spacing w:line="276" w:lineRule="auto"/>
        <w:rPr>
          <w:sz w:val="20"/>
          <w:szCs w:val="20"/>
        </w:rPr>
      </w:pPr>
    </w:p>
    <w:p w14:paraId="4D134BB1" w14:textId="77777777" w:rsidR="00DE4127" w:rsidRPr="00F92B94" w:rsidRDefault="00DE4127" w:rsidP="00DE4127">
      <w:pPr>
        <w:spacing w:line="276" w:lineRule="auto"/>
        <w:rPr>
          <w:sz w:val="20"/>
          <w:szCs w:val="20"/>
        </w:rPr>
      </w:pPr>
      <w:r w:rsidRPr="00F92B94">
        <w:rPr>
          <w:sz w:val="20"/>
          <w:szCs w:val="20"/>
        </w:rPr>
        <w:t xml:space="preserve">Derksen, W. (2001). </w:t>
      </w:r>
      <w:r w:rsidRPr="00F92B94">
        <w:rPr>
          <w:i/>
          <w:sz w:val="20"/>
          <w:szCs w:val="20"/>
        </w:rPr>
        <w:t>Lokaal bestuur</w:t>
      </w:r>
      <w:r w:rsidRPr="00F92B94">
        <w:rPr>
          <w:sz w:val="20"/>
          <w:szCs w:val="20"/>
        </w:rPr>
        <w:t>. 's-Gravenhage: Elsevier.</w:t>
      </w:r>
    </w:p>
    <w:p w14:paraId="784BB58A" w14:textId="77777777" w:rsidR="00DE4127" w:rsidRPr="00F92B94" w:rsidRDefault="00DE4127" w:rsidP="00DE4127">
      <w:pPr>
        <w:spacing w:line="276" w:lineRule="auto"/>
        <w:rPr>
          <w:sz w:val="20"/>
          <w:szCs w:val="20"/>
        </w:rPr>
      </w:pPr>
    </w:p>
    <w:p w14:paraId="61A41DCC" w14:textId="04EA0E29" w:rsidR="003A0429" w:rsidRDefault="00DE4127" w:rsidP="003A0429">
      <w:pPr>
        <w:spacing w:line="276" w:lineRule="auto"/>
        <w:rPr>
          <w:sz w:val="20"/>
          <w:szCs w:val="20"/>
          <w:lang w:val="en-US"/>
        </w:rPr>
      </w:pPr>
      <w:r w:rsidRPr="00F92B94">
        <w:rPr>
          <w:sz w:val="20"/>
          <w:szCs w:val="20"/>
          <w:lang w:val="en-US"/>
        </w:rPr>
        <w:t xml:space="preserve">DeSantis, V. S., &amp; Hill, D. (2004). Citizen Participation in Local Politics: Evidence from New England Town Meetings. </w:t>
      </w:r>
      <w:r w:rsidRPr="00F92B94">
        <w:rPr>
          <w:i/>
          <w:sz w:val="20"/>
          <w:szCs w:val="20"/>
          <w:lang w:val="en-US"/>
        </w:rPr>
        <w:t xml:space="preserve">State and Local Government Review, </w:t>
      </w:r>
      <w:r w:rsidRPr="00177B5F">
        <w:rPr>
          <w:i/>
          <w:sz w:val="20"/>
          <w:szCs w:val="20"/>
          <w:lang w:val="en-US"/>
        </w:rPr>
        <w:t>36</w:t>
      </w:r>
      <w:r w:rsidRPr="00F92B94">
        <w:rPr>
          <w:sz w:val="20"/>
          <w:szCs w:val="20"/>
          <w:lang w:val="en-US"/>
        </w:rPr>
        <w:t xml:space="preserve">(3), 166-173. </w:t>
      </w:r>
      <w:hyperlink r:id="rId23" w:history="1">
        <w:r w:rsidR="00177B5F" w:rsidRPr="000C6467">
          <w:rPr>
            <w:rStyle w:val="Hyperlink"/>
            <w:sz w:val="20"/>
            <w:szCs w:val="20"/>
            <w:lang w:val="en-US"/>
          </w:rPr>
          <w:t>https://doi.org/10.1177/0160323x0403600301</w:t>
        </w:r>
      </w:hyperlink>
    </w:p>
    <w:p w14:paraId="3B54A07C" w14:textId="222DFEA2" w:rsidR="00177B5F" w:rsidRDefault="00177B5F" w:rsidP="003A0429">
      <w:pPr>
        <w:spacing w:line="276" w:lineRule="auto"/>
        <w:rPr>
          <w:sz w:val="20"/>
          <w:szCs w:val="20"/>
          <w:lang w:val="en-US"/>
        </w:rPr>
      </w:pPr>
    </w:p>
    <w:p w14:paraId="2E609D99" w14:textId="52B0DCC4" w:rsidR="00697A67" w:rsidRPr="006721B3" w:rsidRDefault="00177B5F" w:rsidP="00DE4127">
      <w:pPr>
        <w:spacing w:line="276" w:lineRule="auto"/>
        <w:rPr>
          <w:sz w:val="20"/>
          <w:szCs w:val="20"/>
          <w:u w:val="single"/>
        </w:rPr>
      </w:pPr>
      <w:r w:rsidRPr="00E74B90">
        <w:rPr>
          <w:sz w:val="20"/>
          <w:szCs w:val="20"/>
          <w:lang w:val="en-US"/>
        </w:rPr>
        <w:t xml:space="preserve">De Zeeuw, A., Van Wijk, E., &amp; Straathof, A. (2019). </w:t>
      </w:r>
      <w:r w:rsidRPr="00177B5F">
        <w:rPr>
          <w:sz w:val="20"/>
          <w:szCs w:val="20"/>
        </w:rPr>
        <w:t xml:space="preserve">Burgerparticipatie: ontwikkelingstypen van bewonersverbanden. Interactie tussen participatieprofessionals en bewonersverbanden in beeld. </w:t>
      </w:r>
      <w:r w:rsidRPr="00177B5F">
        <w:rPr>
          <w:i/>
          <w:sz w:val="20"/>
          <w:szCs w:val="20"/>
        </w:rPr>
        <w:t>Bestuurskunde, 29</w:t>
      </w:r>
      <w:r w:rsidRPr="00177B5F">
        <w:rPr>
          <w:sz w:val="20"/>
          <w:szCs w:val="20"/>
        </w:rPr>
        <w:t>(3),</w:t>
      </w:r>
      <w:r w:rsidRPr="00177B5F">
        <w:rPr>
          <w:i/>
          <w:sz w:val="20"/>
          <w:szCs w:val="20"/>
        </w:rPr>
        <w:t xml:space="preserve"> </w:t>
      </w:r>
      <w:r w:rsidRPr="00177B5F">
        <w:rPr>
          <w:sz w:val="20"/>
          <w:szCs w:val="20"/>
        </w:rPr>
        <w:t>67-76</w:t>
      </w:r>
      <w:r w:rsidRPr="00177B5F">
        <w:rPr>
          <w:i/>
          <w:sz w:val="20"/>
          <w:szCs w:val="20"/>
        </w:rPr>
        <w:t>.</w:t>
      </w:r>
      <w:r w:rsidRPr="00177B5F">
        <w:rPr>
          <w:sz w:val="20"/>
          <w:szCs w:val="20"/>
        </w:rPr>
        <w:t xml:space="preserve"> </w:t>
      </w:r>
      <w:hyperlink r:id="rId24" w:history="1">
        <w:r w:rsidRPr="00177B5F">
          <w:rPr>
            <w:rStyle w:val="Hyperlink"/>
            <w:sz w:val="20"/>
            <w:szCs w:val="20"/>
          </w:rPr>
          <w:t>https://doi.org/10.5553/Bk/092733872019029003008</w:t>
        </w:r>
      </w:hyperlink>
    </w:p>
    <w:p w14:paraId="78CC03CC" w14:textId="3BAB8C07" w:rsidR="00DE4127" w:rsidRPr="00F92B94" w:rsidRDefault="00DE4127" w:rsidP="00DE4127">
      <w:pPr>
        <w:spacing w:line="276" w:lineRule="auto"/>
        <w:rPr>
          <w:sz w:val="20"/>
          <w:szCs w:val="20"/>
        </w:rPr>
      </w:pPr>
      <w:r w:rsidRPr="00177B5F">
        <w:rPr>
          <w:sz w:val="20"/>
          <w:szCs w:val="20"/>
        </w:rPr>
        <w:lastRenderedPageBreak/>
        <w:t xml:space="preserve">Dezeure, K., Rynck, F. de., Steyvers, K., &amp; Reynaert, H. (2008). </w:t>
      </w:r>
      <w:r w:rsidRPr="00F92B94">
        <w:rPr>
          <w:sz w:val="20"/>
          <w:szCs w:val="20"/>
        </w:rPr>
        <w:t>Factoren die burgerparticipatie in steden beïnvloeden. Internationaal vergelijkende literatuurstudie naar lokale participatie</w:t>
      </w:r>
      <w:r w:rsidR="000576FB">
        <w:rPr>
          <w:sz w:val="20"/>
          <w:szCs w:val="20"/>
        </w:rPr>
        <w:t xml:space="preserve">. </w:t>
      </w:r>
      <w:r w:rsidRPr="00F92B94">
        <w:rPr>
          <w:i/>
          <w:sz w:val="20"/>
          <w:szCs w:val="20"/>
        </w:rPr>
        <w:t xml:space="preserve">Steunpunt Bestuurlijke Organisatie Vlaanderen, </w:t>
      </w:r>
      <w:r w:rsidRPr="00F92B94">
        <w:rPr>
          <w:sz w:val="20"/>
          <w:szCs w:val="20"/>
        </w:rPr>
        <w:t xml:space="preserve">1-30. </w:t>
      </w:r>
      <w:hyperlink r:id="rId25" w:history="1">
        <w:r w:rsidRPr="00F92B94">
          <w:rPr>
            <w:rStyle w:val="Hyperlink"/>
            <w:sz w:val="20"/>
            <w:szCs w:val="20"/>
          </w:rPr>
          <w:t>http://steunpuntbov.be/rapport/s2A1105001</w:t>
        </w:r>
      </w:hyperlink>
      <w:r w:rsidRPr="00F92B94">
        <w:rPr>
          <w:sz w:val="20"/>
          <w:szCs w:val="20"/>
        </w:rPr>
        <w:t xml:space="preserve"> </w:t>
      </w:r>
    </w:p>
    <w:p w14:paraId="45BAAC4F" w14:textId="77777777" w:rsidR="00DE4127" w:rsidRPr="00F92B94" w:rsidRDefault="00DE4127" w:rsidP="00DE4127">
      <w:pPr>
        <w:spacing w:line="276" w:lineRule="auto"/>
        <w:rPr>
          <w:sz w:val="20"/>
          <w:szCs w:val="20"/>
        </w:rPr>
      </w:pPr>
    </w:p>
    <w:p w14:paraId="25712EA3" w14:textId="6C22072E" w:rsidR="00DE4127" w:rsidRPr="00177B5F" w:rsidRDefault="00DE4127" w:rsidP="00DE4127">
      <w:pPr>
        <w:spacing w:line="276" w:lineRule="auto"/>
        <w:rPr>
          <w:sz w:val="20"/>
          <w:szCs w:val="20"/>
          <w:lang w:val="en-US"/>
        </w:rPr>
      </w:pPr>
      <w:r w:rsidRPr="00F92B94">
        <w:rPr>
          <w:sz w:val="20"/>
          <w:szCs w:val="20"/>
          <w:lang w:eastAsia="en-US"/>
        </w:rPr>
        <w:t xml:space="preserve">Drosterij, G., </w:t>
      </w:r>
      <w:r w:rsidR="00701AA3">
        <w:rPr>
          <w:sz w:val="20"/>
          <w:szCs w:val="20"/>
          <w:lang w:eastAsia="en-US"/>
        </w:rPr>
        <w:t xml:space="preserve">&amp; </w:t>
      </w:r>
      <w:r w:rsidRPr="00F92B94">
        <w:rPr>
          <w:sz w:val="20"/>
          <w:szCs w:val="20"/>
          <w:lang w:eastAsia="en-US"/>
        </w:rPr>
        <w:t xml:space="preserve">Peeters, R. (2011). De nieuwe burgerlijkheid: participatie als conformerende zelfredzaamheid. </w:t>
      </w:r>
      <w:r w:rsidRPr="00177B5F">
        <w:rPr>
          <w:i/>
          <w:sz w:val="20"/>
          <w:szCs w:val="20"/>
          <w:lang w:val="en-US" w:eastAsia="en-US"/>
        </w:rPr>
        <w:t xml:space="preserve">Beleid en Maatschappij, 4, </w:t>
      </w:r>
      <w:r w:rsidRPr="00177B5F">
        <w:rPr>
          <w:sz w:val="20"/>
          <w:szCs w:val="20"/>
          <w:lang w:val="en-US" w:eastAsia="en-US"/>
        </w:rPr>
        <w:t>456-472</w:t>
      </w:r>
      <w:r w:rsidRPr="00177B5F">
        <w:rPr>
          <w:i/>
          <w:sz w:val="20"/>
          <w:szCs w:val="20"/>
          <w:lang w:val="en-US" w:eastAsia="en-US"/>
        </w:rPr>
        <w:t xml:space="preserve">. </w:t>
      </w:r>
    </w:p>
    <w:p w14:paraId="0216F830" w14:textId="77777777" w:rsidR="00DE4127" w:rsidRPr="00177B5F" w:rsidRDefault="00DE4127" w:rsidP="00DE4127">
      <w:pPr>
        <w:spacing w:line="276" w:lineRule="auto"/>
        <w:rPr>
          <w:sz w:val="20"/>
          <w:szCs w:val="20"/>
          <w:lang w:val="en-US" w:eastAsia="en-US"/>
        </w:rPr>
      </w:pPr>
    </w:p>
    <w:p w14:paraId="30171973" w14:textId="5DFDF429" w:rsidR="003B1ADF" w:rsidRPr="003B1ADF" w:rsidRDefault="00DE4127" w:rsidP="003B1ADF">
      <w:pPr>
        <w:spacing w:line="276" w:lineRule="auto"/>
        <w:rPr>
          <w:sz w:val="20"/>
          <w:szCs w:val="20"/>
        </w:rPr>
      </w:pPr>
      <w:r w:rsidRPr="00177B5F">
        <w:rPr>
          <w:sz w:val="20"/>
          <w:szCs w:val="20"/>
          <w:lang w:val="en-US"/>
        </w:rPr>
        <w:t>Dunlap, R.E. (1991). Public opinion in the 1980</w:t>
      </w:r>
      <w:r w:rsidR="003B1ADF" w:rsidRPr="00177B5F">
        <w:rPr>
          <w:sz w:val="20"/>
          <w:szCs w:val="20"/>
          <w:lang w:val="en-US"/>
        </w:rPr>
        <w:t>s</w:t>
      </w:r>
      <w:r w:rsidRPr="00177B5F">
        <w:rPr>
          <w:sz w:val="20"/>
          <w:szCs w:val="20"/>
          <w:lang w:val="en-US"/>
        </w:rPr>
        <w:t xml:space="preserve">: </w:t>
      </w:r>
      <w:r w:rsidR="003B1ADF" w:rsidRPr="00177B5F">
        <w:rPr>
          <w:sz w:val="20"/>
          <w:szCs w:val="20"/>
          <w:lang w:val="en-US"/>
        </w:rPr>
        <w:t>C</w:t>
      </w:r>
      <w:r w:rsidRPr="00177B5F">
        <w:rPr>
          <w:sz w:val="20"/>
          <w:szCs w:val="20"/>
          <w:lang w:val="en-US"/>
        </w:rPr>
        <w:t xml:space="preserve">lear </w:t>
      </w:r>
      <w:r w:rsidR="003B1ADF" w:rsidRPr="00177B5F">
        <w:rPr>
          <w:sz w:val="20"/>
          <w:szCs w:val="20"/>
          <w:lang w:val="en-US"/>
        </w:rPr>
        <w:t>C</w:t>
      </w:r>
      <w:r w:rsidRPr="00177B5F">
        <w:rPr>
          <w:sz w:val="20"/>
          <w:szCs w:val="20"/>
          <w:lang w:val="en-US"/>
        </w:rPr>
        <w:t xml:space="preserve">onsensus, </w:t>
      </w:r>
      <w:r w:rsidR="003B1ADF" w:rsidRPr="00177B5F">
        <w:rPr>
          <w:sz w:val="20"/>
          <w:szCs w:val="20"/>
          <w:lang w:val="en-US"/>
        </w:rPr>
        <w:t>A</w:t>
      </w:r>
      <w:r w:rsidRPr="00177B5F">
        <w:rPr>
          <w:sz w:val="20"/>
          <w:szCs w:val="20"/>
          <w:lang w:val="en-US"/>
        </w:rPr>
        <w:t xml:space="preserve">mbiguous </w:t>
      </w:r>
      <w:r w:rsidR="003B1ADF" w:rsidRPr="00177B5F">
        <w:rPr>
          <w:sz w:val="20"/>
          <w:szCs w:val="20"/>
          <w:lang w:val="en-US"/>
        </w:rPr>
        <w:t>C</w:t>
      </w:r>
      <w:r w:rsidRPr="00177B5F">
        <w:rPr>
          <w:sz w:val="20"/>
          <w:szCs w:val="20"/>
          <w:lang w:val="en-US"/>
        </w:rPr>
        <w:t xml:space="preserve">ommitment. </w:t>
      </w:r>
      <w:r w:rsidRPr="00F92B94">
        <w:rPr>
          <w:i/>
          <w:sz w:val="20"/>
          <w:szCs w:val="20"/>
        </w:rPr>
        <w:t>Environment</w:t>
      </w:r>
      <w:r w:rsidRPr="00F92B94">
        <w:rPr>
          <w:sz w:val="20"/>
          <w:szCs w:val="20"/>
        </w:rPr>
        <w:t xml:space="preserve">, </w:t>
      </w:r>
      <w:r w:rsidRPr="00177B5F">
        <w:rPr>
          <w:i/>
          <w:sz w:val="20"/>
          <w:szCs w:val="20"/>
        </w:rPr>
        <w:t>33</w:t>
      </w:r>
      <w:r w:rsidRPr="00F92B94">
        <w:rPr>
          <w:sz w:val="20"/>
          <w:szCs w:val="20"/>
        </w:rPr>
        <w:t>(8), 10–</w:t>
      </w:r>
      <w:r w:rsidR="003B1ADF">
        <w:rPr>
          <w:sz w:val="20"/>
          <w:szCs w:val="20"/>
        </w:rPr>
        <w:t>37</w:t>
      </w:r>
      <w:r w:rsidRPr="00F92B94">
        <w:rPr>
          <w:sz w:val="20"/>
          <w:szCs w:val="20"/>
        </w:rPr>
        <w:t>.</w:t>
      </w:r>
      <w:r w:rsidR="003B1ADF">
        <w:rPr>
          <w:sz w:val="20"/>
          <w:szCs w:val="20"/>
        </w:rPr>
        <w:t xml:space="preserve"> </w:t>
      </w:r>
      <w:hyperlink r:id="rId26" w:history="1">
        <w:r w:rsidR="00981288" w:rsidRPr="008E6115">
          <w:rPr>
            <w:rStyle w:val="Hyperlink"/>
            <w:sz w:val="20"/>
            <w:szCs w:val="20"/>
          </w:rPr>
          <w:t>https://doi.org/10.1080/00139157.1991.9931411</w:t>
        </w:r>
      </w:hyperlink>
      <w:r w:rsidR="00981288">
        <w:rPr>
          <w:sz w:val="20"/>
          <w:szCs w:val="20"/>
        </w:rPr>
        <w:t xml:space="preserve"> </w:t>
      </w:r>
    </w:p>
    <w:p w14:paraId="0645AFFB" w14:textId="77777777" w:rsidR="00DE4127" w:rsidRPr="00F92B94" w:rsidRDefault="00DE4127" w:rsidP="00DE4127">
      <w:pPr>
        <w:spacing w:line="276" w:lineRule="auto"/>
        <w:rPr>
          <w:sz w:val="20"/>
          <w:szCs w:val="20"/>
        </w:rPr>
      </w:pPr>
    </w:p>
    <w:p w14:paraId="3A7CD6B3" w14:textId="722CA21D" w:rsidR="00DE4127" w:rsidRPr="00177B5F" w:rsidRDefault="00DE4127" w:rsidP="00DE4127">
      <w:pPr>
        <w:spacing w:line="276" w:lineRule="auto"/>
        <w:rPr>
          <w:color w:val="000000" w:themeColor="text1"/>
          <w:sz w:val="20"/>
          <w:szCs w:val="20"/>
          <w:lang w:val="en-US"/>
        </w:rPr>
      </w:pPr>
      <w:r w:rsidRPr="00177B5F">
        <w:rPr>
          <w:color w:val="000000" w:themeColor="text1"/>
          <w:sz w:val="20"/>
          <w:szCs w:val="20"/>
        </w:rPr>
        <w:t xml:space="preserve">Dupay, L. (2019, </w:t>
      </w:r>
      <w:r w:rsidR="00D26D75">
        <w:rPr>
          <w:color w:val="000000" w:themeColor="text1"/>
          <w:sz w:val="20"/>
          <w:szCs w:val="20"/>
        </w:rPr>
        <w:t xml:space="preserve">21 </w:t>
      </w:r>
      <w:r w:rsidRPr="00177B5F">
        <w:rPr>
          <w:color w:val="000000" w:themeColor="text1"/>
          <w:sz w:val="20"/>
          <w:szCs w:val="20"/>
        </w:rPr>
        <w:t xml:space="preserve">Juni). </w:t>
      </w:r>
      <w:r w:rsidRPr="00177B5F">
        <w:rPr>
          <w:i/>
          <w:color w:val="000000" w:themeColor="text1"/>
          <w:sz w:val="20"/>
          <w:szCs w:val="20"/>
        </w:rPr>
        <w:t>GroenLinks en PvdA beëindigen coalitie Arnhem om onenigheid budget</w:t>
      </w:r>
      <w:r w:rsidRPr="00177B5F">
        <w:rPr>
          <w:color w:val="000000" w:themeColor="text1"/>
          <w:sz w:val="20"/>
          <w:szCs w:val="20"/>
        </w:rPr>
        <w:t xml:space="preserve">. </w:t>
      </w:r>
      <w:r w:rsidRPr="00177B5F">
        <w:rPr>
          <w:color w:val="000000" w:themeColor="text1"/>
          <w:sz w:val="20"/>
          <w:szCs w:val="20"/>
          <w:lang w:val="en-US"/>
        </w:rPr>
        <w:t>NRC.</w:t>
      </w:r>
      <w:r w:rsidRPr="00177B5F">
        <w:rPr>
          <w:i/>
          <w:color w:val="000000" w:themeColor="text1"/>
          <w:sz w:val="20"/>
          <w:szCs w:val="20"/>
          <w:lang w:val="en-US"/>
        </w:rPr>
        <w:t xml:space="preserve"> </w:t>
      </w:r>
      <w:hyperlink r:id="rId27" w:history="1">
        <w:r w:rsidRPr="00177B5F">
          <w:rPr>
            <w:rStyle w:val="Hyperlink"/>
            <w:sz w:val="20"/>
            <w:szCs w:val="20"/>
            <w:lang w:val="en-US"/>
          </w:rPr>
          <w:t>https://www.nrc.nl/nieuws/2019/06/21/groenlinks-en-pvda-beeindigen-coalitie-arnhem-om-onenigheid-budget-a3964666</w:t>
        </w:r>
      </w:hyperlink>
      <w:r w:rsidRPr="00177B5F">
        <w:rPr>
          <w:color w:val="000000" w:themeColor="text1"/>
          <w:sz w:val="20"/>
          <w:szCs w:val="20"/>
          <w:lang w:val="en-US"/>
        </w:rPr>
        <w:t xml:space="preserve"> </w:t>
      </w:r>
    </w:p>
    <w:p w14:paraId="62455270" w14:textId="77777777" w:rsidR="00DE4127" w:rsidRPr="00177B5F" w:rsidRDefault="00DE4127" w:rsidP="00DE4127">
      <w:pPr>
        <w:spacing w:line="276" w:lineRule="auto"/>
        <w:rPr>
          <w:color w:val="000000" w:themeColor="text1"/>
          <w:sz w:val="20"/>
          <w:szCs w:val="20"/>
          <w:lang w:val="en-US"/>
        </w:rPr>
      </w:pPr>
    </w:p>
    <w:p w14:paraId="22418D81" w14:textId="72CAC117" w:rsidR="005A7D0E" w:rsidRPr="00177B5F" w:rsidRDefault="00DE4127" w:rsidP="005A7D0E">
      <w:pPr>
        <w:spacing w:line="276" w:lineRule="auto"/>
        <w:rPr>
          <w:sz w:val="20"/>
          <w:szCs w:val="20"/>
          <w:lang w:val="en-US"/>
        </w:rPr>
      </w:pPr>
      <w:r w:rsidRPr="00F92B94">
        <w:rPr>
          <w:sz w:val="20"/>
          <w:szCs w:val="20"/>
        </w:rPr>
        <w:t xml:space="preserve">Edelenbos, J., </w:t>
      </w:r>
      <w:r w:rsidR="005A7D0E">
        <w:rPr>
          <w:sz w:val="20"/>
          <w:szCs w:val="20"/>
        </w:rPr>
        <w:t xml:space="preserve">van </w:t>
      </w:r>
      <w:r w:rsidRPr="00F92B94">
        <w:rPr>
          <w:sz w:val="20"/>
          <w:szCs w:val="20"/>
        </w:rPr>
        <w:t>Meerkerk, I.</w:t>
      </w:r>
      <w:r w:rsidR="005A7D0E">
        <w:rPr>
          <w:sz w:val="20"/>
          <w:szCs w:val="20"/>
        </w:rPr>
        <w:t>,</w:t>
      </w:r>
      <w:r w:rsidRPr="00F92B94">
        <w:rPr>
          <w:sz w:val="20"/>
          <w:szCs w:val="20"/>
        </w:rPr>
        <w:t xml:space="preserve"> &amp; Schenk, T. (2016). </w:t>
      </w:r>
      <w:r w:rsidRPr="00F92B94">
        <w:rPr>
          <w:sz w:val="20"/>
          <w:szCs w:val="20"/>
          <w:lang w:val="en-US"/>
        </w:rPr>
        <w:t xml:space="preserve">The evolution of community self- organization in interaction with government institutions: Cross-case insights from three countries. </w:t>
      </w:r>
      <w:r w:rsidRPr="00F92B94">
        <w:rPr>
          <w:i/>
          <w:sz w:val="20"/>
          <w:szCs w:val="20"/>
          <w:lang w:val="en-US"/>
        </w:rPr>
        <w:t>The American Review of Public Administration</w:t>
      </w:r>
      <w:r w:rsidRPr="00F92B94">
        <w:rPr>
          <w:sz w:val="20"/>
          <w:szCs w:val="20"/>
          <w:lang w:val="en-US"/>
        </w:rPr>
        <w:t xml:space="preserve">, </w:t>
      </w:r>
      <w:r w:rsidRPr="00177B5F">
        <w:rPr>
          <w:i/>
          <w:sz w:val="20"/>
          <w:szCs w:val="20"/>
          <w:lang w:val="en-US"/>
        </w:rPr>
        <w:t>48</w:t>
      </w:r>
      <w:r w:rsidRPr="00F92B94">
        <w:rPr>
          <w:sz w:val="20"/>
          <w:szCs w:val="20"/>
          <w:lang w:val="en-US"/>
        </w:rPr>
        <w:t>(1), 52-66.</w:t>
      </w:r>
      <w:r w:rsidR="005A7D0E">
        <w:rPr>
          <w:sz w:val="20"/>
          <w:szCs w:val="20"/>
          <w:lang w:val="en-US"/>
        </w:rPr>
        <w:t xml:space="preserve"> </w:t>
      </w:r>
      <w:hyperlink r:id="rId28" w:history="1">
        <w:r w:rsidR="00981288" w:rsidRPr="008E6115">
          <w:rPr>
            <w:rStyle w:val="Hyperlink"/>
            <w:sz w:val="20"/>
            <w:szCs w:val="20"/>
            <w:lang w:val="en-US"/>
          </w:rPr>
          <w:t>https://doi.org/10.1177/0275074016651142</w:t>
        </w:r>
      </w:hyperlink>
      <w:r w:rsidR="00981288">
        <w:rPr>
          <w:sz w:val="20"/>
          <w:szCs w:val="20"/>
          <w:lang w:val="en-US"/>
        </w:rPr>
        <w:t xml:space="preserve"> </w:t>
      </w:r>
    </w:p>
    <w:p w14:paraId="72ED9DA5" w14:textId="77777777" w:rsidR="00DE4127" w:rsidRPr="00F92B94" w:rsidRDefault="00DE4127" w:rsidP="00DE4127">
      <w:pPr>
        <w:spacing w:line="276" w:lineRule="auto"/>
        <w:rPr>
          <w:i/>
          <w:sz w:val="20"/>
          <w:szCs w:val="20"/>
          <w:lang w:val="en-US"/>
        </w:rPr>
      </w:pPr>
    </w:p>
    <w:p w14:paraId="20C5B908" w14:textId="04DE8699" w:rsidR="00DE4127" w:rsidRDefault="00DE4127" w:rsidP="00DE4127">
      <w:pPr>
        <w:spacing w:line="276" w:lineRule="auto"/>
        <w:rPr>
          <w:rStyle w:val="Hyperlink"/>
          <w:sz w:val="20"/>
          <w:szCs w:val="20"/>
          <w:lang w:val="en-US"/>
        </w:rPr>
      </w:pPr>
      <w:r w:rsidRPr="00F92B94">
        <w:rPr>
          <w:color w:val="000000" w:themeColor="text1"/>
          <w:sz w:val="20"/>
          <w:szCs w:val="20"/>
          <w:lang w:val="en-US" w:eastAsia="en-US"/>
        </w:rPr>
        <w:t xml:space="preserve">Evans-Cowley, J., &amp; Hollander, J. (2010). The New Generation of Public Participation: Internet-based Participation Tools. </w:t>
      </w:r>
      <w:r w:rsidRPr="00F92B94">
        <w:rPr>
          <w:i/>
          <w:color w:val="000000" w:themeColor="text1"/>
          <w:sz w:val="20"/>
          <w:szCs w:val="20"/>
          <w:lang w:val="en-US" w:eastAsia="en-US"/>
        </w:rPr>
        <w:t>Planning Practice and Research</w:t>
      </w:r>
      <w:r w:rsidRPr="00E76344">
        <w:rPr>
          <w:i/>
          <w:color w:val="000000" w:themeColor="text1"/>
          <w:sz w:val="20"/>
          <w:szCs w:val="20"/>
          <w:lang w:val="en-US" w:eastAsia="en-US"/>
        </w:rPr>
        <w:t xml:space="preserve">, </w:t>
      </w:r>
      <w:r w:rsidRPr="00177B5F">
        <w:rPr>
          <w:i/>
          <w:color w:val="000000" w:themeColor="text1"/>
          <w:sz w:val="20"/>
          <w:szCs w:val="20"/>
          <w:lang w:val="en-US" w:eastAsia="en-US"/>
        </w:rPr>
        <w:t>25</w:t>
      </w:r>
      <w:r w:rsidRPr="00F92B94">
        <w:rPr>
          <w:color w:val="000000" w:themeColor="text1"/>
          <w:sz w:val="20"/>
          <w:szCs w:val="20"/>
          <w:lang w:val="en-US" w:eastAsia="en-US"/>
        </w:rPr>
        <w:t xml:space="preserve">(3), 397-408. </w:t>
      </w:r>
      <w:hyperlink r:id="rId29" w:history="1">
        <w:r w:rsidRPr="00F92B94">
          <w:rPr>
            <w:rStyle w:val="Hyperlink"/>
            <w:sz w:val="20"/>
            <w:szCs w:val="20"/>
            <w:lang w:val="en-US"/>
          </w:rPr>
          <w:t>http://doi.org/10.1080/02697459.2010.503432</w:t>
        </w:r>
      </w:hyperlink>
    </w:p>
    <w:p w14:paraId="46E73257" w14:textId="2E8309ED" w:rsidR="0081459B" w:rsidRDefault="0081459B" w:rsidP="00DE4127">
      <w:pPr>
        <w:spacing w:line="276" w:lineRule="auto"/>
        <w:rPr>
          <w:color w:val="000000" w:themeColor="text1"/>
          <w:sz w:val="20"/>
          <w:szCs w:val="20"/>
          <w:lang w:val="en-US"/>
        </w:rPr>
      </w:pPr>
    </w:p>
    <w:p w14:paraId="78F65F0D" w14:textId="482290BC" w:rsidR="0027431D" w:rsidRPr="00177B5F" w:rsidRDefault="0081459B" w:rsidP="0027431D">
      <w:pPr>
        <w:spacing w:line="276" w:lineRule="auto"/>
        <w:rPr>
          <w:color w:val="000000" w:themeColor="text1"/>
          <w:sz w:val="20"/>
          <w:szCs w:val="20"/>
          <w:lang w:val="en-US"/>
        </w:rPr>
      </w:pPr>
      <w:r>
        <w:rPr>
          <w:color w:val="000000" w:themeColor="text1"/>
          <w:sz w:val="20"/>
          <w:szCs w:val="20"/>
          <w:lang w:val="en-US"/>
        </w:rPr>
        <w:t xml:space="preserve">Falco, E., &amp; Kleinhans, R. (2018). Beyond technology: Identifying local government challenges for using digital platforms for citizen engagement. </w:t>
      </w:r>
      <w:r>
        <w:rPr>
          <w:i/>
          <w:color w:val="000000" w:themeColor="text1"/>
          <w:sz w:val="20"/>
          <w:szCs w:val="20"/>
          <w:lang w:val="en-US"/>
        </w:rPr>
        <w:t xml:space="preserve">International Journal of Information Management, </w:t>
      </w:r>
      <w:r w:rsidRPr="00177B5F">
        <w:rPr>
          <w:i/>
          <w:color w:val="000000" w:themeColor="text1"/>
          <w:sz w:val="20"/>
          <w:szCs w:val="20"/>
          <w:lang w:val="en-US"/>
        </w:rPr>
        <w:t>40,</w:t>
      </w:r>
      <w:r>
        <w:rPr>
          <w:color w:val="000000" w:themeColor="text1"/>
          <w:sz w:val="20"/>
          <w:szCs w:val="20"/>
          <w:lang w:val="en-US"/>
        </w:rPr>
        <w:t xml:space="preserve"> 17-20. </w:t>
      </w:r>
      <w:hyperlink r:id="rId30" w:history="1">
        <w:r w:rsidR="00981288" w:rsidRPr="008E6115">
          <w:rPr>
            <w:rStyle w:val="Hyperlink"/>
            <w:sz w:val="20"/>
            <w:szCs w:val="20"/>
            <w:lang w:val="en-US"/>
          </w:rPr>
          <w:t>https://doi.org/10.1016/j.ijinfomgt.2018.01.007</w:t>
        </w:r>
      </w:hyperlink>
      <w:r w:rsidR="00981288">
        <w:rPr>
          <w:color w:val="000000" w:themeColor="text1"/>
          <w:sz w:val="20"/>
          <w:szCs w:val="20"/>
          <w:lang w:val="en-US"/>
        </w:rPr>
        <w:t xml:space="preserve"> </w:t>
      </w:r>
    </w:p>
    <w:p w14:paraId="5C582592" w14:textId="77777777" w:rsidR="00DE4127" w:rsidRPr="00F92B94" w:rsidRDefault="00DE4127" w:rsidP="00DE4127">
      <w:pPr>
        <w:spacing w:line="276" w:lineRule="auto"/>
        <w:rPr>
          <w:sz w:val="20"/>
          <w:szCs w:val="20"/>
          <w:lang w:val="en-US"/>
        </w:rPr>
      </w:pPr>
    </w:p>
    <w:p w14:paraId="3175EFD3" w14:textId="49474C8F" w:rsidR="00E536CE" w:rsidRPr="00177B5F" w:rsidRDefault="00DE4127" w:rsidP="00E536CE">
      <w:pPr>
        <w:spacing w:line="276" w:lineRule="auto"/>
        <w:rPr>
          <w:color w:val="000000" w:themeColor="text1"/>
          <w:sz w:val="20"/>
          <w:szCs w:val="20"/>
          <w:lang w:val="en-US"/>
        </w:rPr>
      </w:pPr>
      <w:r w:rsidRPr="00F92B94">
        <w:rPr>
          <w:color w:val="000000" w:themeColor="text1"/>
          <w:sz w:val="20"/>
          <w:szCs w:val="20"/>
          <w:lang w:val="en-US"/>
        </w:rPr>
        <w:t xml:space="preserve">Feng, Y. (2001). Political Freedom, Political Instability, and Policy Uncertainty: A Study of Political Institutions and Private Investment in Developing Countries. </w:t>
      </w:r>
      <w:r w:rsidRPr="007D67D8">
        <w:rPr>
          <w:i/>
          <w:color w:val="000000" w:themeColor="text1"/>
          <w:sz w:val="20"/>
          <w:szCs w:val="20"/>
          <w:lang w:val="en-US"/>
        </w:rPr>
        <w:t xml:space="preserve">International Studies Quarterly, </w:t>
      </w:r>
      <w:r w:rsidRPr="00177B5F">
        <w:rPr>
          <w:i/>
          <w:color w:val="000000" w:themeColor="text1"/>
          <w:sz w:val="20"/>
          <w:szCs w:val="20"/>
          <w:lang w:val="en-US"/>
        </w:rPr>
        <w:t>45</w:t>
      </w:r>
      <w:r w:rsidRPr="007D67D8">
        <w:rPr>
          <w:color w:val="000000" w:themeColor="text1"/>
          <w:sz w:val="20"/>
          <w:szCs w:val="20"/>
          <w:lang w:val="en-US"/>
        </w:rPr>
        <w:t xml:space="preserve">(2), 271-294. </w:t>
      </w:r>
      <w:hyperlink r:id="rId31" w:history="1">
        <w:r w:rsidR="00981288" w:rsidRPr="008E6115">
          <w:rPr>
            <w:rStyle w:val="Hyperlink"/>
            <w:sz w:val="20"/>
            <w:szCs w:val="20"/>
            <w:lang w:val="en-US"/>
          </w:rPr>
          <w:t>https://doi.org/10.1111/0020-8833.00191</w:t>
        </w:r>
      </w:hyperlink>
      <w:r w:rsidR="00981288">
        <w:rPr>
          <w:color w:val="000000" w:themeColor="text1"/>
          <w:sz w:val="20"/>
          <w:szCs w:val="20"/>
          <w:lang w:val="en-US"/>
        </w:rPr>
        <w:t xml:space="preserve"> </w:t>
      </w:r>
    </w:p>
    <w:p w14:paraId="50BFA7F3" w14:textId="77777777" w:rsidR="00DE4127" w:rsidRPr="007D67D8" w:rsidRDefault="00DE4127" w:rsidP="00DE4127">
      <w:pPr>
        <w:spacing w:line="276" w:lineRule="auto"/>
        <w:rPr>
          <w:color w:val="000000" w:themeColor="text1"/>
          <w:sz w:val="20"/>
          <w:szCs w:val="20"/>
          <w:lang w:val="en-US"/>
        </w:rPr>
      </w:pPr>
    </w:p>
    <w:p w14:paraId="639AF017" w14:textId="53EE0241" w:rsidR="00DE4127" w:rsidRPr="00F92B94" w:rsidRDefault="00DE4127" w:rsidP="00DE4127">
      <w:pPr>
        <w:spacing w:line="276" w:lineRule="auto"/>
        <w:rPr>
          <w:color w:val="000000" w:themeColor="text1"/>
          <w:sz w:val="20"/>
          <w:szCs w:val="20"/>
          <w:lang w:val="en-US"/>
        </w:rPr>
      </w:pPr>
      <w:r w:rsidRPr="00F92B94">
        <w:rPr>
          <w:color w:val="000000" w:themeColor="text1"/>
          <w:sz w:val="20"/>
          <w:szCs w:val="20"/>
          <w:lang w:val="en-US"/>
        </w:rPr>
        <w:t xml:space="preserve">Field, A. (2013). </w:t>
      </w:r>
      <w:r w:rsidRPr="00F92B94">
        <w:rPr>
          <w:i/>
          <w:color w:val="000000" w:themeColor="text1"/>
          <w:sz w:val="20"/>
          <w:szCs w:val="20"/>
          <w:lang w:val="en-US"/>
        </w:rPr>
        <w:t>Discovering Statistics Using IBM SPSS Statistics</w:t>
      </w:r>
      <w:r w:rsidRPr="00F92B94">
        <w:rPr>
          <w:color w:val="000000" w:themeColor="text1"/>
          <w:sz w:val="20"/>
          <w:szCs w:val="20"/>
          <w:lang w:val="en-US"/>
        </w:rPr>
        <w:t xml:space="preserve">. London: SAGE </w:t>
      </w:r>
      <w:r w:rsidR="00E10114">
        <w:rPr>
          <w:color w:val="000000" w:themeColor="text1"/>
          <w:sz w:val="20"/>
          <w:szCs w:val="20"/>
          <w:lang w:val="en-US"/>
        </w:rPr>
        <w:t>P</w:t>
      </w:r>
      <w:r w:rsidRPr="00F92B94">
        <w:rPr>
          <w:color w:val="000000" w:themeColor="text1"/>
          <w:sz w:val="20"/>
          <w:szCs w:val="20"/>
          <w:lang w:val="en-US"/>
        </w:rPr>
        <w:t>ublications.</w:t>
      </w:r>
    </w:p>
    <w:p w14:paraId="49F981E4" w14:textId="77777777" w:rsidR="00DE4127" w:rsidRPr="00F92B94" w:rsidRDefault="00DE4127" w:rsidP="00DE4127">
      <w:pPr>
        <w:spacing w:line="276" w:lineRule="auto"/>
        <w:rPr>
          <w:color w:val="000000" w:themeColor="text1"/>
          <w:sz w:val="20"/>
          <w:szCs w:val="20"/>
          <w:lang w:val="en-US"/>
        </w:rPr>
      </w:pPr>
    </w:p>
    <w:p w14:paraId="03F8D203" w14:textId="68307FA5" w:rsidR="00DE4127" w:rsidRPr="00F92B94" w:rsidRDefault="00DE4127" w:rsidP="00DE4127">
      <w:pPr>
        <w:spacing w:line="276" w:lineRule="auto"/>
        <w:rPr>
          <w:color w:val="000000" w:themeColor="text1"/>
          <w:sz w:val="20"/>
          <w:szCs w:val="20"/>
          <w:lang w:val="en-US"/>
        </w:rPr>
      </w:pPr>
      <w:r w:rsidRPr="00F92B94">
        <w:rPr>
          <w:color w:val="000000" w:themeColor="text1"/>
          <w:sz w:val="20"/>
          <w:szCs w:val="20"/>
          <w:lang w:val="en-US"/>
        </w:rPr>
        <w:t xml:space="preserve">Fledderus, J. (2015). Does User Co-Production of Public Service Delivery Increase Satisfaction and Trust? Evidence From a Vignette Experiment. </w:t>
      </w:r>
      <w:r w:rsidR="00626CFF">
        <w:rPr>
          <w:i/>
          <w:color w:val="000000" w:themeColor="text1"/>
          <w:sz w:val="20"/>
          <w:szCs w:val="20"/>
          <w:lang w:val="en-US"/>
        </w:rPr>
        <w:t xml:space="preserve">International Journal of </w:t>
      </w:r>
      <w:r w:rsidRPr="00F92B94">
        <w:rPr>
          <w:i/>
          <w:color w:val="000000" w:themeColor="text1"/>
          <w:sz w:val="20"/>
          <w:szCs w:val="20"/>
          <w:lang w:val="en-US"/>
        </w:rPr>
        <w:t>Public Administration, 38</w:t>
      </w:r>
      <w:r w:rsidRPr="00177B5F">
        <w:rPr>
          <w:color w:val="000000" w:themeColor="text1"/>
          <w:sz w:val="20"/>
          <w:szCs w:val="20"/>
          <w:lang w:val="en-US"/>
        </w:rPr>
        <w:t>(9</w:t>
      </w:r>
      <w:r w:rsidRPr="00F92B94">
        <w:rPr>
          <w:i/>
          <w:color w:val="000000" w:themeColor="text1"/>
          <w:sz w:val="20"/>
          <w:szCs w:val="20"/>
          <w:lang w:val="en-US"/>
        </w:rPr>
        <w:t xml:space="preserve">), </w:t>
      </w:r>
      <w:r w:rsidRPr="00F92B94">
        <w:rPr>
          <w:color w:val="000000" w:themeColor="text1"/>
          <w:sz w:val="20"/>
          <w:szCs w:val="20"/>
          <w:lang w:val="en-US"/>
        </w:rPr>
        <w:t>642-653</w:t>
      </w:r>
      <w:r w:rsidRPr="00F92B94">
        <w:rPr>
          <w:i/>
          <w:color w:val="000000" w:themeColor="text1"/>
          <w:sz w:val="20"/>
          <w:szCs w:val="20"/>
          <w:lang w:val="en-US"/>
        </w:rPr>
        <w:t>.</w:t>
      </w:r>
    </w:p>
    <w:p w14:paraId="7B9D69D2" w14:textId="77777777" w:rsidR="00DE4127" w:rsidRPr="00177B5F" w:rsidRDefault="00B31718" w:rsidP="00DE4127">
      <w:pPr>
        <w:spacing w:line="276" w:lineRule="auto"/>
        <w:rPr>
          <w:sz w:val="20"/>
          <w:szCs w:val="20"/>
        </w:rPr>
      </w:pPr>
      <w:hyperlink r:id="rId32" w:history="1">
        <w:r w:rsidR="00DE4127" w:rsidRPr="00177B5F">
          <w:rPr>
            <w:rStyle w:val="Hyperlink"/>
            <w:rFonts w:eastAsiaTheme="minorEastAsia"/>
            <w:sz w:val="20"/>
            <w:szCs w:val="20"/>
          </w:rPr>
          <w:t>https://doi.org/10.1080/01900692.2014.952825</w:t>
        </w:r>
      </w:hyperlink>
      <w:r w:rsidR="00DE4127" w:rsidRPr="00177B5F">
        <w:rPr>
          <w:sz w:val="20"/>
          <w:szCs w:val="20"/>
        </w:rPr>
        <w:t xml:space="preserve"> </w:t>
      </w:r>
    </w:p>
    <w:p w14:paraId="60F187FC" w14:textId="77777777" w:rsidR="00DE4127" w:rsidRPr="00177B5F" w:rsidRDefault="00DE4127" w:rsidP="00DE4127">
      <w:pPr>
        <w:spacing w:line="276" w:lineRule="auto"/>
        <w:rPr>
          <w:sz w:val="20"/>
          <w:szCs w:val="20"/>
        </w:rPr>
      </w:pPr>
    </w:p>
    <w:p w14:paraId="2CFAC190" w14:textId="36F7C37E" w:rsidR="00DE4127" w:rsidRPr="007D67D8" w:rsidRDefault="00DE4127" w:rsidP="00DE4127">
      <w:pPr>
        <w:spacing w:line="276" w:lineRule="auto"/>
        <w:rPr>
          <w:sz w:val="20"/>
          <w:szCs w:val="20"/>
        </w:rPr>
      </w:pPr>
      <w:r w:rsidRPr="00F92B94">
        <w:rPr>
          <w:color w:val="000000" w:themeColor="text1"/>
          <w:sz w:val="20"/>
          <w:szCs w:val="20"/>
        </w:rPr>
        <w:t xml:space="preserve">Frissen, P., Schulz, M., Chin-A-Fat, N., Van Vulpen, B., &amp; De Jong, I. (2017). </w:t>
      </w:r>
      <w:r w:rsidRPr="00F92B94">
        <w:rPr>
          <w:i/>
          <w:sz w:val="20"/>
          <w:szCs w:val="20"/>
        </w:rPr>
        <w:t>Patronen van politiek</w:t>
      </w:r>
      <w:r w:rsidR="00981288">
        <w:rPr>
          <w:i/>
          <w:sz w:val="20"/>
          <w:szCs w:val="20"/>
        </w:rPr>
        <w:t>.</w:t>
      </w:r>
      <w:r w:rsidRPr="00F92B94">
        <w:rPr>
          <w:i/>
          <w:sz w:val="20"/>
          <w:szCs w:val="20"/>
        </w:rPr>
        <w:t xml:space="preserve"> De Arnhemse bestuurscultuur in meervoud </w:t>
      </w:r>
      <w:r w:rsidRPr="00F92B94">
        <w:rPr>
          <w:sz w:val="20"/>
          <w:szCs w:val="20"/>
        </w:rPr>
        <w:t xml:space="preserve">(NSoB publicatie). </w:t>
      </w:r>
      <w:hyperlink r:id="rId33" w:history="1">
        <w:r w:rsidR="00981288" w:rsidRPr="008E6115">
          <w:rPr>
            <w:rStyle w:val="Hyperlink"/>
            <w:sz w:val="20"/>
            <w:szCs w:val="20"/>
          </w:rPr>
          <w:t>https://www.nsob.nl/denktank/overzicht-van-publicaties/patronen-van-politiek</w:t>
        </w:r>
      </w:hyperlink>
      <w:r w:rsidR="00981288">
        <w:rPr>
          <w:sz w:val="20"/>
          <w:szCs w:val="20"/>
        </w:rPr>
        <w:t xml:space="preserve"> </w:t>
      </w:r>
      <w:r w:rsidR="00380A41" w:rsidRPr="00380A41" w:rsidDel="000D5DB0">
        <w:rPr>
          <w:sz w:val="20"/>
          <w:szCs w:val="20"/>
        </w:rPr>
        <w:t xml:space="preserve"> </w:t>
      </w:r>
    </w:p>
    <w:p w14:paraId="2AE0842F" w14:textId="77777777" w:rsidR="00DE4127" w:rsidRPr="007D67D8" w:rsidRDefault="00DE4127" w:rsidP="00DE4127">
      <w:pPr>
        <w:spacing w:line="276" w:lineRule="auto"/>
        <w:rPr>
          <w:sz w:val="20"/>
          <w:szCs w:val="20"/>
        </w:rPr>
      </w:pPr>
    </w:p>
    <w:p w14:paraId="023BD4DF" w14:textId="77777777" w:rsidR="00DE4127" w:rsidRPr="007D67D8" w:rsidRDefault="00DE4127" w:rsidP="00DE4127">
      <w:pPr>
        <w:spacing w:line="276" w:lineRule="auto"/>
        <w:rPr>
          <w:sz w:val="20"/>
          <w:szCs w:val="20"/>
        </w:rPr>
      </w:pPr>
      <w:r w:rsidRPr="00177B5F">
        <w:rPr>
          <w:sz w:val="20"/>
          <w:szCs w:val="20"/>
          <w:lang w:val="en-US"/>
        </w:rPr>
        <w:t xml:space="preserve">Fung, A., &amp; Wright, E. O. (2003). </w:t>
      </w:r>
      <w:r w:rsidRPr="00F92B94">
        <w:rPr>
          <w:i/>
          <w:sz w:val="20"/>
          <w:szCs w:val="20"/>
          <w:lang w:val="en-US"/>
        </w:rPr>
        <w:t xml:space="preserve">Deepening Democracy. Institutional Innovations in Empowered Participatory Governance. </w:t>
      </w:r>
      <w:r w:rsidRPr="007D67D8">
        <w:rPr>
          <w:sz w:val="20"/>
          <w:szCs w:val="20"/>
        </w:rPr>
        <w:t xml:space="preserve">London: Verso. </w:t>
      </w:r>
    </w:p>
    <w:p w14:paraId="4C6221AA" w14:textId="77777777" w:rsidR="00DE4127" w:rsidRPr="007D67D8" w:rsidRDefault="00DE4127" w:rsidP="00DE4127">
      <w:pPr>
        <w:spacing w:line="276" w:lineRule="auto"/>
        <w:rPr>
          <w:sz w:val="20"/>
          <w:szCs w:val="20"/>
        </w:rPr>
      </w:pPr>
    </w:p>
    <w:p w14:paraId="6BB24881" w14:textId="6E5C248F" w:rsidR="00DE4127" w:rsidRPr="00F92B94" w:rsidRDefault="00DE4127" w:rsidP="00DE4127">
      <w:pPr>
        <w:spacing w:line="276" w:lineRule="auto"/>
        <w:rPr>
          <w:sz w:val="20"/>
          <w:szCs w:val="20"/>
        </w:rPr>
      </w:pPr>
      <w:r w:rsidRPr="00F92B94">
        <w:rPr>
          <w:sz w:val="20"/>
          <w:szCs w:val="20"/>
          <w:lang w:eastAsia="en-US"/>
        </w:rPr>
        <w:t xml:space="preserve">Gemeente Arnhem. (2019). </w:t>
      </w:r>
      <w:r w:rsidRPr="00F92B94">
        <w:rPr>
          <w:i/>
          <w:sz w:val="20"/>
          <w:szCs w:val="20"/>
          <w:lang w:eastAsia="en-US"/>
        </w:rPr>
        <w:t xml:space="preserve">Perspectiefnota 2020-2023. </w:t>
      </w:r>
      <w:hyperlink r:id="rId34" w:history="1">
        <w:r w:rsidRPr="00F92B94">
          <w:rPr>
            <w:rStyle w:val="Hyperlink"/>
            <w:sz w:val="20"/>
            <w:szCs w:val="20"/>
            <w:lang w:eastAsia="en-US"/>
          </w:rPr>
          <w:t>https://financien.arnhem.nl/assets/docs/Perspectiefnota%202020-%202023.pdf</w:t>
        </w:r>
      </w:hyperlink>
      <w:r w:rsidRPr="00F92B94">
        <w:rPr>
          <w:sz w:val="20"/>
          <w:szCs w:val="20"/>
          <w:lang w:eastAsia="en-US"/>
        </w:rPr>
        <w:t xml:space="preserve"> </w:t>
      </w:r>
    </w:p>
    <w:p w14:paraId="3194743A" w14:textId="77777777" w:rsidR="00DE4127" w:rsidRPr="00F92B94" w:rsidRDefault="00DE4127" w:rsidP="00DE4127">
      <w:pPr>
        <w:spacing w:line="276" w:lineRule="auto"/>
        <w:rPr>
          <w:sz w:val="20"/>
          <w:szCs w:val="20"/>
          <w:lang w:eastAsia="en-US"/>
        </w:rPr>
      </w:pPr>
    </w:p>
    <w:p w14:paraId="273B962F" w14:textId="77777777" w:rsidR="00DE4127" w:rsidRPr="00F92B94" w:rsidRDefault="00DE4127" w:rsidP="00DE4127">
      <w:pPr>
        <w:spacing w:line="276" w:lineRule="auto"/>
        <w:rPr>
          <w:sz w:val="20"/>
          <w:szCs w:val="20"/>
          <w:lang w:val="en-US"/>
        </w:rPr>
      </w:pPr>
      <w:r w:rsidRPr="007D67D8">
        <w:rPr>
          <w:sz w:val="20"/>
          <w:szCs w:val="20"/>
        </w:rPr>
        <w:t xml:space="preserve">Groenen, W., &amp; Mutsaers, J. (1989). De dynamiek van politieke stabiliteit. </w:t>
      </w:r>
      <w:r w:rsidRPr="00F92B94">
        <w:rPr>
          <w:i/>
          <w:sz w:val="20"/>
          <w:szCs w:val="20"/>
          <w:lang w:val="en-US"/>
        </w:rPr>
        <w:t xml:space="preserve">Sociologische gids (University of Groningen Press), </w:t>
      </w:r>
      <w:r w:rsidRPr="00177B5F">
        <w:rPr>
          <w:i/>
          <w:sz w:val="20"/>
          <w:szCs w:val="20"/>
          <w:lang w:val="en-US"/>
        </w:rPr>
        <w:t>36</w:t>
      </w:r>
      <w:r w:rsidRPr="00F92B94">
        <w:rPr>
          <w:sz w:val="20"/>
          <w:szCs w:val="20"/>
          <w:lang w:val="en-US"/>
        </w:rPr>
        <w:t xml:space="preserve">(5), 324-340.  </w:t>
      </w:r>
    </w:p>
    <w:p w14:paraId="33FD5CFF" w14:textId="77777777" w:rsidR="00DE4127" w:rsidRPr="00F92B94" w:rsidRDefault="00DE4127" w:rsidP="00DE4127">
      <w:pPr>
        <w:spacing w:line="276" w:lineRule="auto"/>
        <w:rPr>
          <w:sz w:val="20"/>
          <w:szCs w:val="20"/>
          <w:lang w:val="en-US"/>
        </w:rPr>
      </w:pPr>
    </w:p>
    <w:p w14:paraId="19E566E6" w14:textId="5FF3769C" w:rsidR="00DE4127" w:rsidRPr="00FB7AEC" w:rsidRDefault="00DE4127" w:rsidP="00DE4127">
      <w:pPr>
        <w:spacing w:line="276" w:lineRule="auto"/>
        <w:rPr>
          <w:color w:val="000000" w:themeColor="text1"/>
          <w:sz w:val="20"/>
          <w:szCs w:val="20"/>
        </w:rPr>
      </w:pPr>
      <w:r w:rsidRPr="00F92B94">
        <w:rPr>
          <w:color w:val="000000" w:themeColor="text1"/>
          <w:sz w:val="20"/>
          <w:szCs w:val="20"/>
          <w:lang w:val="en-US"/>
        </w:rPr>
        <w:t xml:space="preserve">Grøn, C. H., &amp; Salomonsen, H. H. (2019). Political instability and the ability of local government to respond to reputational threats in unison. </w:t>
      </w:r>
      <w:r w:rsidRPr="00FB7AEC">
        <w:rPr>
          <w:i/>
          <w:color w:val="000000" w:themeColor="text1"/>
          <w:sz w:val="20"/>
          <w:szCs w:val="20"/>
        </w:rPr>
        <w:t>International Review of Administrative Sciences, 85</w:t>
      </w:r>
      <w:r w:rsidRPr="00177B5F">
        <w:rPr>
          <w:color w:val="000000" w:themeColor="text1"/>
          <w:sz w:val="20"/>
          <w:szCs w:val="20"/>
        </w:rPr>
        <w:t>(3),</w:t>
      </w:r>
      <w:r w:rsidRPr="00FB7AEC">
        <w:rPr>
          <w:i/>
          <w:color w:val="000000" w:themeColor="text1"/>
          <w:sz w:val="20"/>
          <w:szCs w:val="20"/>
        </w:rPr>
        <w:t xml:space="preserve"> </w:t>
      </w:r>
      <w:r w:rsidRPr="00FB7AEC">
        <w:rPr>
          <w:color w:val="000000" w:themeColor="text1"/>
          <w:sz w:val="20"/>
          <w:szCs w:val="20"/>
        </w:rPr>
        <w:t>440-456.</w:t>
      </w:r>
      <w:r w:rsidRPr="00FB7AEC">
        <w:rPr>
          <w:i/>
          <w:color w:val="000000" w:themeColor="text1"/>
          <w:sz w:val="20"/>
          <w:szCs w:val="20"/>
        </w:rPr>
        <w:t xml:space="preserve"> </w:t>
      </w:r>
      <w:hyperlink r:id="rId35" w:history="1">
        <w:r w:rsidRPr="00FB7AEC">
          <w:rPr>
            <w:rStyle w:val="Hyperlink"/>
            <w:sz w:val="20"/>
            <w:szCs w:val="20"/>
            <w:shd w:val="clear" w:color="auto" w:fill="FFFFFF"/>
          </w:rPr>
          <w:t>https://doi.org/</w:t>
        </w:r>
        <w:r w:rsidRPr="00FB7AEC">
          <w:rPr>
            <w:rStyle w:val="Hyperlink"/>
            <w:sz w:val="20"/>
            <w:szCs w:val="20"/>
          </w:rPr>
          <w:t>10.1177/0020852317714533</w:t>
        </w:r>
      </w:hyperlink>
      <w:r w:rsidRPr="00FB7AEC">
        <w:rPr>
          <w:color w:val="000000" w:themeColor="text1"/>
          <w:sz w:val="20"/>
          <w:szCs w:val="20"/>
        </w:rPr>
        <w:t xml:space="preserve"> </w:t>
      </w:r>
    </w:p>
    <w:p w14:paraId="10A94B3E" w14:textId="3829A80D" w:rsidR="00DE4127" w:rsidRPr="00FB7AEC" w:rsidRDefault="00DE4127" w:rsidP="00DE4127">
      <w:pPr>
        <w:spacing w:line="276" w:lineRule="auto"/>
        <w:rPr>
          <w:color w:val="000000" w:themeColor="text1"/>
          <w:sz w:val="20"/>
          <w:szCs w:val="20"/>
        </w:rPr>
      </w:pPr>
    </w:p>
    <w:p w14:paraId="49B83A27" w14:textId="7ADCB533" w:rsidR="00DE4127" w:rsidRPr="00F92B94" w:rsidRDefault="00DE4127" w:rsidP="00DE4127">
      <w:pPr>
        <w:spacing w:line="276" w:lineRule="auto"/>
        <w:rPr>
          <w:color w:val="000000" w:themeColor="text1"/>
          <w:sz w:val="20"/>
          <w:szCs w:val="20"/>
          <w:lang w:val="en-US"/>
        </w:rPr>
      </w:pPr>
      <w:r w:rsidRPr="00177B5F">
        <w:rPr>
          <w:color w:val="000000" w:themeColor="text1"/>
          <w:sz w:val="20"/>
          <w:szCs w:val="20"/>
        </w:rPr>
        <w:lastRenderedPageBreak/>
        <w:t xml:space="preserve">Hulst, M. J. van. </w:t>
      </w:r>
      <w:r w:rsidRPr="00F92B94">
        <w:rPr>
          <w:color w:val="000000" w:themeColor="text1"/>
          <w:sz w:val="20"/>
          <w:szCs w:val="20"/>
          <w:lang w:val="en-US"/>
        </w:rPr>
        <w:t xml:space="preserve">(2008). </w:t>
      </w:r>
      <w:r w:rsidRPr="00F92B94">
        <w:rPr>
          <w:i/>
          <w:color w:val="000000" w:themeColor="text1"/>
          <w:sz w:val="20"/>
          <w:szCs w:val="20"/>
          <w:lang w:val="en-US"/>
        </w:rPr>
        <w:t>Town Hall Tales.</w:t>
      </w:r>
      <w:r w:rsidRPr="00F92B94">
        <w:rPr>
          <w:color w:val="000000" w:themeColor="text1"/>
          <w:sz w:val="20"/>
          <w:szCs w:val="20"/>
          <w:lang w:val="en-US"/>
        </w:rPr>
        <w:t xml:space="preserve"> </w:t>
      </w:r>
      <w:r w:rsidRPr="00F92B94">
        <w:rPr>
          <w:i/>
          <w:color w:val="000000" w:themeColor="text1"/>
          <w:sz w:val="20"/>
          <w:szCs w:val="20"/>
          <w:lang w:val="en-US"/>
        </w:rPr>
        <w:t xml:space="preserve">Culture as storytelling in local government. </w:t>
      </w:r>
      <w:r w:rsidRPr="00F92B94">
        <w:rPr>
          <w:color w:val="000000" w:themeColor="text1"/>
          <w:sz w:val="20"/>
          <w:szCs w:val="20"/>
          <w:lang w:val="en-US"/>
        </w:rPr>
        <w:t xml:space="preserve">Delft: Eburon. </w:t>
      </w:r>
    </w:p>
    <w:p w14:paraId="3B9BBF96" w14:textId="77777777" w:rsidR="00DE4127" w:rsidRPr="00F92B94" w:rsidRDefault="00DE4127" w:rsidP="00DE4127">
      <w:pPr>
        <w:spacing w:line="276" w:lineRule="auto"/>
        <w:rPr>
          <w:color w:val="000000" w:themeColor="text1"/>
          <w:sz w:val="20"/>
          <w:szCs w:val="20"/>
          <w:lang w:val="en-US"/>
        </w:rPr>
      </w:pPr>
    </w:p>
    <w:p w14:paraId="3CBBFF14" w14:textId="08DD4D02" w:rsidR="00D86CB3" w:rsidRPr="00177B5F" w:rsidRDefault="00DE4127" w:rsidP="00D86CB3">
      <w:pPr>
        <w:spacing w:line="276" w:lineRule="auto"/>
        <w:rPr>
          <w:color w:val="000000" w:themeColor="text1"/>
          <w:sz w:val="20"/>
          <w:szCs w:val="20"/>
          <w:lang w:val="en-US"/>
        </w:rPr>
      </w:pPr>
      <w:r w:rsidRPr="00F92B94">
        <w:rPr>
          <w:color w:val="000000" w:themeColor="text1"/>
          <w:sz w:val="20"/>
          <w:szCs w:val="20"/>
          <w:lang w:val="en-US"/>
        </w:rPr>
        <w:t xml:space="preserve">Jung, J. M., &amp; Kellaris, J. J. (2006). Responsiveness to authority appeals among young French and American consumers. </w:t>
      </w:r>
      <w:r w:rsidRPr="00177B5F">
        <w:rPr>
          <w:i/>
          <w:color w:val="000000" w:themeColor="text1"/>
          <w:sz w:val="20"/>
          <w:szCs w:val="20"/>
          <w:lang w:val="en-US"/>
        </w:rPr>
        <w:t>Journal of Business Research, 59</w:t>
      </w:r>
      <w:r w:rsidRPr="00177B5F">
        <w:rPr>
          <w:color w:val="000000" w:themeColor="text1"/>
          <w:sz w:val="20"/>
          <w:szCs w:val="20"/>
          <w:lang w:val="en-US"/>
        </w:rPr>
        <w:t xml:space="preserve">(6), 735-744. </w:t>
      </w:r>
      <w:hyperlink r:id="rId36" w:history="1">
        <w:r w:rsidR="00234C02" w:rsidRPr="008E6115">
          <w:rPr>
            <w:rStyle w:val="Hyperlink"/>
            <w:sz w:val="20"/>
            <w:szCs w:val="20"/>
            <w:lang w:val="en-US"/>
          </w:rPr>
          <w:t>https://doi.org/10.1016/j.jbusres.2006.01.011</w:t>
        </w:r>
      </w:hyperlink>
      <w:r w:rsidR="00234C02">
        <w:rPr>
          <w:color w:val="000000" w:themeColor="text1"/>
          <w:sz w:val="20"/>
          <w:szCs w:val="20"/>
          <w:lang w:val="en-US"/>
        </w:rPr>
        <w:t xml:space="preserve"> </w:t>
      </w:r>
    </w:p>
    <w:p w14:paraId="001A84E6" w14:textId="77777777" w:rsidR="00DE4127" w:rsidRPr="00177B5F" w:rsidRDefault="00DE4127" w:rsidP="00DE4127">
      <w:pPr>
        <w:spacing w:line="276" w:lineRule="auto"/>
        <w:rPr>
          <w:color w:val="000000" w:themeColor="text1"/>
          <w:sz w:val="20"/>
          <w:szCs w:val="20"/>
          <w:lang w:val="en-US"/>
        </w:rPr>
      </w:pPr>
    </w:p>
    <w:p w14:paraId="146923AE" w14:textId="77777777" w:rsidR="00DE4127" w:rsidRPr="00177B5F" w:rsidRDefault="00DE4127" w:rsidP="00DE4127">
      <w:pPr>
        <w:spacing w:line="276" w:lineRule="auto"/>
        <w:rPr>
          <w:color w:val="000000" w:themeColor="text1"/>
          <w:sz w:val="20"/>
          <w:szCs w:val="20"/>
        </w:rPr>
      </w:pPr>
      <w:r w:rsidRPr="00177B5F">
        <w:rPr>
          <w:color w:val="000000" w:themeColor="text1"/>
          <w:sz w:val="20"/>
          <w:szCs w:val="20"/>
          <w:lang w:val="en-US"/>
        </w:rPr>
        <w:t xml:space="preserve">Landsheer, H., 't Hart, H., de Goede, M., &amp; van Dijk, J. A. G. M. (2003). </w:t>
      </w:r>
      <w:r w:rsidRPr="00F92B94">
        <w:rPr>
          <w:i/>
          <w:color w:val="000000" w:themeColor="text1"/>
          <w:sz w:val="20"/>
          <w:szCs w:val="20"/>
        </w:rPr>
        <w:t>Praktijkgestuurd onderzoek, methoden van praktijkonderzoek.</w:t>
      </w:r>
      <w:r w:rsidRPr="00F92B94">
        <w:rPr>
          <w:color w:val="000000" w:themeColor="text1"/>
          <w:sz w:val="20"/>
          <w:szCs w:val="20"/>
        </w:rPr>
        <w:t xml:space="preserve"> </w:t>
      </w:r>
      <w:r w:rsidRPr="00177B5F">
        <w:rPr>
          <w:color w:val="000000" w:themeColor="text1"/>
          <w:sz w:val="20"/>
          <w:szCs w:val="20"/>
        </w:rPr>
        <w:t>Groningen: Stenfert Kroese / Wolters Noordhof.</w:t>
      </w:r>
    </w:p>
    <w:p w14:paraId="208A7F90" w14:textId="77777777" w:rsidR="00DE4127" w:rsidRPr="00177B5F" w:rsidRDefault="00DE4127" w:rsidP="00DE4127">
      <w:pPr>
        <w:spacing w:line="276" w:lineRule="auto"/>
        <w:rPr>
          <w:color w:val="000000" w:themeColor="text1"/>
          <w:sz w:val="20"/>
          <w:szCs w:val="20"/>
        </w:rPr>
      </w:pPr>
    </w:p>
    <w:p w14:paraId="7C4C85BE" w14:textId="77777777" w:rsidR="00DE4127" w:rsidRPr="00F92B94" w:rsidRDefault="00DE4127" w:rsidP="00DE4127">
      <w:pPr>
        <w:spacing w:line="276" w:lineRule="auto"/>
        <w:rPr>
          <w:color w:val="000000" w:themeColor="text1"/>
          <w:sz w:val="20"/>
          <w:szCs w:val="20"/>
          <w:lang w:val="en-US"/>
        </w:rPr>
      </w:pPr>
      <w:r w:rsidRPr="00F92B94">
        <w:rPr>
          <w:color w:val="000000" w:themeColor="text1"/>
          <w:sz w:val="20"/>
          <w:szCs w:val="20"/>
          <w:lang w:val="en-US"/>
        </w:rPr>
        <w:t xml:space="preserve">Lipset, S.M. (1963). </w:t>
      </w:r>
      <w:r w:rsidRPr="00F92B94">
        <w:rPr>
          <w:i/>
          <w:color w:val="000000" w:themeColor="text1"/>
          <w:sz w:val="20"/>
          <w:szCs w:val="20"/>
          <w:lang w:val="en-US"/>
        </w:rPr>
        <w:t>Political Man: The social bases of politics.</w:t>
      </w:r>
      <w:r w:rsidRPr="00F92B94">
        <w:rPr>
          <w:color w:val="000000" w:themeColor="text1"/>
          <w:sz w:val="20"/>
          <w:szCs w:val="20"/>
          <w:lang w:val="en-US"/>
        </w:rPr>
        <w:t xml:space="preserve"> New York: Doubleday.</w:t>
      </w:r>
    </w:p>
    <w:p w14:paraId="1EB3B28D" w14:textId="77777777" w:rsidR="00DE4127" w:rsidRPr="00F92B94" w:rsidRDefault="00DE4127" w:rsidP="00DE4127">
      <w:pPr>
        <w:spacing w:line="276" w:lineRule="auto"/>
        <w:rPr>
          <w:color w:val="000000" w:themeColor="text1"/>
          <w:sz w:val="20"/>
          <w:szCs w:val="20"/>
          <w:lang w:val="en-US"/>
        </w:rPr>
      </w:pPr>
    </w:p>
    <w:p w14:paraId="6ED58DAE" w14:textId="2ED5234D" w:rsidR="00DE4127" w:rsidRPr="00F92B94" w:rsidRDefault="00DE4127" w:rsidP="00DE4127">
      <w:pPr>
        <w:spacing w:line="276" w:lineRule="auto"/>
        <w:rPr>
          <w:color w:val="000000" w:themeColor="text1"/>
          <w:sz w:val="20"/>
          <w:szCs w:val="20"/>
          <w:lang w:val="en-US"/>
        </w:rPr>
      </w:pPr>
      <w:r w:rsidRPr="00F92B94">
        <w:rPr>
          <w:color w:val="000000" w:themeColor="text1"/>
          <w:sz w:val="20"/>
          <w:szCs w:val="20"/>
          <w:lang w:val="en-US"/>
        </w:rPr>
        <w:t xml:space="preserve">Löffler, E., Parrado, S., Bovaird, T., &amp; Ryzin, G. van. (2008). Citizens and the co-production of public services. </w:t>
      </w:r>
      <w:r w:rsidRPr="00F92B94">
        <w:rPr>
          <w:i/>
          <w:color w:val="000000" w:themeColor="text1"/>
          <w:sz w:val="20"/>
          <w:szCs w:val="20"/>
          <w:lang w:val="en-US"/>
        </w:rPr>
        <w:t>Ministry of Budget, Public Finance and Public Services</w:t>
      </w:r>
      <w:r w:rsidR="00234C02">
        <w:rPr>
          <w:color w:val="000000" w:themeColor="text1"/>
          <w:sz w:val="20"/>
          <w:szCs w:val="20"/>
          <w:lang w:val="en-US"/>
        </w:rPr>
        <w:t xml:space="preserve">, </w:t>
      </w:r>
      <w:r w:rsidRPr="00F92B94">
        <w:rPr>
          <w:color w:val="000000" w:themeColor="text1"/>
          <w:sz w:val="20"/>
          <w:szCs w:val="20"/>
          <w:lang w:val="en-US"/>
        </w:rPr>
        <w:t xml:space="preserve">1-48. </w:t>
      </w:r>
    </w:p>
    <w:p w14:paraId="11A950D6" w14:textId="77777777" w:rsidR="00DE4127" w:rsidRPr="00F92B94" w:rsidRDefault="00DE4127" w:rsidP="00DE4127">
      <w:pPr>
        <w:spacing w:line="276" w:lineRule="auto"/>
        <w:rPr>
          <w:color w:val="000000" w:themeColor="text1"/>
          <w:sz w:val="20"/>
          <w:szCs w:val="20"/>
          <w:lang w:val="en-US"/>
        </w:rPr>
      </w:pPr>
    </w:p>
    <w:p w14:paraId="278EE8B3" w14:textId="5C018EC2" w:rsidR="00DE4127" w:rsidRPr="00F92B94" w:rsidRDefault="00DE4127" w:rsidP="00DE4127">
      <w:pPr>
        <w:spacing w:line="276" w:lineRule="auto"/>
        <w:rPr>
          <w:sz w:val="20"/>
          <w:szCs w:val="20"/>
          <w:lang w:val="en-US"/>
        </w:rPr>
      </w:pPr>
      <w:r w:rsidRPr="00F92B94">
        <w:rPr>
          <w:color w:val="000000" w:themeColor="text1"/>
          <w:sz w:val="20"/>
          <w:szCs w:val="20"/>
          <w:lang w:val="en-US"/>
        </w:rPr>
        <w:t>Lowndes, V., Pratchett, L., &amp; Stoker, G. (2006). Diagnosing and Remedying the Failings of Official Participation Schemes: The CLEAR Framework. </w:t>
      </w:r>
      <w:r w:rsidRPr="00F92B94">
        <w:rPr>
          <w:i/>
          <w:iCs/>
          <w:color w:val="000000" w:themeColor="text1"/>
          <w:sz w:val="20"/>
          <w:szCs w:val="20"/>
          <w:lang w:val="en-US"/>
        </w:rPr>
        <w:t>Social Policy and Society,</w:t>
      </w:r>
      <w:r w:rsidRPr="00F92B94">
        <w:rPr>
          <w:color w:val="000000" w:themeColor="text1"/>
          <w:sz w:val="20"/>
          <w:szCs w:val="20"/>
          <w:lang w:val="en-US"/>
        </w:rPr>
        <w:t> </w:t>
      </w:r>
      <w:r w:rsidRPr="00F92B94">
        <w:rPr>
          <w:i/>
          <w:iCs/>
          <w:color w:val="000000" w:themeColor="text1"/>
          <w:sz w:val="20"/>
          <w:szCs w:val="20"/>
          <w:lang w:val="en-US"/>
        </w:rPr>
        <w:t>5</w:t>
      </w:r>
      <w:r w:rsidRPr="00177B5F">
        <w:rPr>
          <w:color w:val="000000" w:themeColor="text1"/>
          <w:sz w:val="20"/>
          <w:szCs w:val="20"/>
          <w:lang w:val="en-US"/>
        </w:rPr>
        <w:t>(2</w:t>
      </w:r>
      <w:r w:rsidRPr="00F92B94">
        <w:rPr>
          <w:i/>
          <w:color w:val="000000" w:themeColor="text1"/>
          <w:sz w:val="20"/>
          <w:szCs w:val="20"/>
          <w:lang w:val="en-US"/>
        </w:rPr>
        <w:t>),</w:t>
      </w:r>
      <w:r w:rsidRPr="00F92B94">
        <w:rPr>
          <w:color w:val="000000" w:themeColor="text1"/>
          <w:sz w:val="20"/>
          <w:szCs w:val="20"/>
          <w:lang w:val="en-US"/>
        </w:rPr>
        <w:t xml:space="preserve"> 281-291. </w:t>
      </w:r>
      <w:hyperlink r:id="rId37" w:history="1">
        <w:r w:rsidRPr="00F92B94">
          <w:rPr>
            <w:rStyle w:val="Hyperlink"/>
            <w:sz w:val="20"/>
            <w:szCs w:val="20"/>
            <w:lang w:val="en-US"/>
          </w:rPr>
          <w:t>https://doi.org/10.1017/S1474746405002988</w:t>
        </w:r>
      </w:hyperlink>
      <w:r w:rsidRPr="00F92B94">
        <w:rPr>
          <w:sz w:val="20"/>
          <w:szCs w:val="20"/>
          <w:lang w:val="en-US"/>
        </w:rPr>
        <w:t xml:space="preserve"> </w:t>
      </w:r>
    </w:p>
    <w:p w14:paraId="3081F564" w14:textId="77777777" w:rsidR="00DE4127" w:rsidRPr="00F92B94" w:rsidRDefault="00DE4127" w:rsidP="00DE4127">
      <w:pPr>
        <w:spacing w:line="276" w:lineRule="auto"/>
        <w:rPr>
          <w:sz w:val="20"/>
          <w:szCs w:val="20"/>
          <w:lang w:val="en-US"/>
        </w:rPr>
      </w:pPr>
    </w:p>
    <w:p w14:paraId="04AFD96B" w14:textId="42CE9174" w:rsidR="00DE4127" w:rsidRPr="00177B5F" w:rsidRDefault="00DE4127" w:rsidP="00DE4127">
      <w:pPr>
        <w:spacing w:line="276" w:lineRule="auto"/>
        <w:rPr>
          <w:color w:val="000000" w:themeColor="text1"/>
          <w:sz w:val="20"/>
          <w:szCs w:val="20"/>
          <w:lang w:val="en-US"/>
        </w:rPr>
      </w:pPr>
      <w:r w:rsidRPr="007D67D8">
        <w:rPr>
          <w:color w:val="000000" w:themeColor="text1"/>
          <w:sz w:val="20"/>
          <w:szCs w:val="20"/>
          <w:lang w:val="en-US"/>
        </w:rPr>
        <w:t xml:space="preserve">Lunsing, J., &amp; Herweijer, M. (2016). </w:t>
      </w:r>
      <w:r w:rsidRPr="00F92B94">
        <w:rPr>
          <w:color w:val="000000" w:themeColor="text1"/>
          <w:sz w:val="20"/>
          <w:szCs w:val="20"/>
        </w:rPr>
        <w:t xml:space="preserve">Politieke fragmentatie in Nederlandse gemeenten. </w:t>
      </w:r>
      <w:r w:rsidRPr="00177B5F">
        <w:rPr>
          <w:i/>
          <w:color w:val="000000" w:themeColor="text1"/>
          <w:sz w:val="20"/>
          <w:szCs w:val="20"/>
          <w:lang w:val="en-US"/>
        </w:rPr>
        <w:t>Bestuurswetenschappen, 70</w:t>
      </w:r>
      <w:r w:rsidRPr="00177B5F">
        <w:rPr>
          <w:color w:val="000000" w:themeColor="text1"/>
          <w:sz w:val="20"/>
          <w:szCs w:val="20"/>
          <w:lang w:val="en-US"/>
        </w:rPr>
        <w:t xml:space="preserve">(1), 5-16. </w:t>
      </w:r>
      <w:hyperlink r:id="rId38" w:history="1">
        <w:r w:rsidRPr="00177B5F">
          <w:rPr>
            <w:rStyle w:val="Hyperlink"/>
            <w:sz w:val="20"/>
            <w:szCs w:val="20"/>
            <w:lang w:val="en-US"/>
          </w:rPr>
          <w:t>http://doi.org/10.5553/Bw/016571942016070001002</w:t>
        </w:r>
      </w:hyperlink>
      <w:r w:rsidRPr="00177B5F">
        <w:rPr>
          <w:color w:val="000000" w:themeColor="text1"/>
          <w:sz w:val="20"/>
          <w:szCs w:val="20"/>
          <w:lang w:val="en-US"/>
        </w:rPr>
        <w:t xml:space="preserve"> </w:t>
      </w:r>
    </w:p>
    <w:p w14:paraId="69349A69" w14:textId="77777777" w:rsidR="00DE4127" w:rsidRPr="00177B5F" w:rsidRDefault="00DE4127" w:rsidP="00DE4127">
      <w:pPr>
        <w:spacing w:line="276" w:lineRule="auto"/>
        <w:rPr>
          <w:color w:val="000000" w:themeColor="text1"/>
          <w:sz w:val="20"/>
          <w:szCs w:val="20"/>
          <w:lang w:val="en-US"/>
        </w:rPr>
      </w:pPr>
    </w:p>
    <w:p w14:paraId="2214A55C" w14:textId="09AED4FA" w:rsidR="00DE4127" w:rsidRPr="00F92B94" w:rsidRDefault="00DE4127" w:rsidP="00DE4127">
      <w:pPr>
        <w:spacing w:line="276" w:lineRule="auto"/>
        <w:rPr>
          <w:sz w:val="20"/>
          <w:szCs w:val="20"/>
        </w:rPr>
      </w:pPr>
      <w:r w:rsidRPr="00177B5F">
        <w:rPr>
          <w:sz w:val="20"/>
          <w:szCs w:val="20"/>
          <w:lang w:val="en-US"/>
        </w:rPr>
        <w:t xml:space="preserve">Mahoney, J., &amp; Snyder, R. (1999). </w:t>
      </w:r>
      <w:r w:rsidRPr="00F92B94">
        <w:rPr>
          <w:sz w:val="20"/>
          <w:szCs w:val="20"/>
          <w:lang w:val="en-US"/>
        </w:rPr>
        <w:t xml:space="preserve">Rethinking Agency and Structure in the Study of Regime Change. </w:t>
      </w:r>
      <w:r w:rsidRPr="00F92B94">
        <w:rPr>
          <w:i/>
          <w:sz w:val="20"/>
          <w:szCs w:val="20"/>
        </w:rPr>
        <w:t xml:space="preserve">Studies in Comparative International Development, </w:t>
      </w:r>
      <w:r w:rsidRPr="00177B5F">
        <w:rPr>
          <w:i/>
          <w:sz w:val="20"/>
          <w:szCs w:val="20"/>
        </w:rPr>
        <w:t>34</w:t>
      </w:r>
      <w:r w:rsidRPr="00F92B94">
        <w:rPr>
          <w:sz w:val="20"/>
          <w:szCs w:val="20"/>
        </w:rPr>
        <w:t xml:space="preserve">(2), 3-32. </w:t>
      </w:r>
      <w:hyperlink r:id="rId39" w:history="1">
        <w:r w:rsidRPr="00F92B94">
          <w:rPr>
            <w:rStyle w:val="Hyperlink"/>
            <w:sz w:val="20"/>
            <w:szCs w:val="20"/>
          </w:rPr>
          <w:t>http://doi.org/10.1007/BF02687620</w:t>
        </w:r>
      </w:hyperlink>
      <w:r w:rsidRPr="00F92B94">
        <w:rPr>
          <w:sz w:val="20"/>
          <w:szCs w:val="20"/>
        </w:rPr>
        <w:t xml:space="preserve">  </w:t>
      </w:r>
    </w:p>
    <w:p w14:paraId="0D186D87" w14:textId="77777777" w:rsidR="00DE4127" w:rsidRPr="00F92B94" w:rsidRDefault="00DE4127" w:rsidP="00DE4127">
      <w:pPr>
        <w:spacing w:line="276" w:lineRule="auto"/>
        <w:rPr>
          <w:sz w:val="20"/>
          <w:szCs w:val="20"/>
        </w:rPr>
      </w:pPr>
    </w:p>
    <w:p w14:paraId="79978013" w14:textId="132D3963" w:rsidR="00DE4127" w:rsidRPr="00177B5F" w:rsidRDefault="00DE4127" w:rsidP="00DE4127">
      <w:pPr>
        <w:spacing w:line="276" w:lineRule="auto"/>
        <w:rPr>
          <w:sz w:val="20"/>
          <w:szCs w:val="20"/>
          <w:lang w:val="en-US"/>
        </w:rPr>
      </w:pPr>
      <w:r w:rsidRPr="00F92B94">
        <w:rPr>
          <w:sz w:val="20"/>
          <w:szCs w:val="20"/>
          <w:lang w:eastAsia="en-US"/>
        </w:rPr>
        <w:t xml:space="preserve">Mijn Buurtje. (n.d.). </w:t>
      </w:r>
      <w:r w:rsidRPr="00F92B94">
        <w:rPr>
          <w:i/>
          <w:sz w:val="20"/>
          <w:szCs w:val="20"/>
          <w:lang w:eastAsia="en-US"/>
        </w:rPr>
        <w:t xml:space="preserve">Burgerparticipatie geeft Arnhemmers meer invloed. </w:t>
      </w:r>
      <w:hyperlink r:id="rId40" w:history="1">
        <w:r w:rsidRPr="00177B5F">
          <w:rPr>
            <w:rStyle w:val="Hyperlink"/>
            <w:sz w:val="20"/>
            <w:szCs w:val="20"/>
            <w:lang w:val="en-US" w:eastAsia="en-US"/>
          </w:rPr>
          <w:t>https://www.mijnbuurtje.nl/meer-invloed-door-burgerparticipatie/</w:t>
        </w:r>
      </w:hyperlink>
      <w:r w:rsidRPr="00177B5F">
        <w:rPr>
          <w:sz w:val="20"/>
          <w:szCs w:val="20"/>
          <w:lang w:val="en-US" w:eastAsia="en-US"/>
        </w:rPr>
        <w:t xml:space="preserve"> </w:t>
      </w:r>
    </w:p>
    <w:p w14:paraId="44195CB4" w14:textId="77777777" w:rsidR="00DE4127" w:rsidRPr="00177B5F" w:rsidRDefault="00DE4127" w:rsidP="00DE4127">
      <w:pPr>
        <w:spacing w:line="276" w:lineRule="auto"/>
        <w:rPr>
          <w:sz w:val="20"/>
          <w:szCs w:val="20"/>
          <w:lang w:val="en-US" w:eastAsia="en-US"/>
        </w:rPr>
      </w:pPr>
    </w:p>
    <w:p w14:paraId="3749D480" w14:textId="55D1A537" w:rsidR="00E35E74" w:rsidRPr="00E35E74" w:rsidRDefault="00DE4127" w:rsidP="00E35E74">
      <w:pPr>
        <w:spacing w:line="276" w:lineRule="auto"/>
        <w:rPr>
          <w:color w:val="000000" w:themeColor="text1"/>
          <w:sz w:val="20"/>
          <w:szCs w:val="20"/>
        </w:rPr>
      </w:pPr>
      <w:r w:rsidRPr="00F92B94">
        <w:rPr>
          <w:color w:val="000000" w:themeColor="text1"/>
          <w:sz w:val="20"/>
          <w:szCs w:val="20"/>
          <w:lang w:val="en-US"/>
        </w:rPr>
        <w:t xml:space="preserve">Milio, S. (2008). How Political Stability Shapes Administrative Performance: The Italian Case. </w:t>
      </w:r>
      <w:r w:rsidRPr="007D67D8">
        <w:rPr>
          <w:i/>
          <w:color w:val="000000" w:themeColor="text1"/>
          <w:sz w:val="20"/>
          <w:szCs w:val="20"/>
        </w:rPr>
        <w:t xml:space="preserve">West European Politics, </w:t>
      </w:r>
      <w:r w:rsidRPr="00177B5F">
        <w:rPr>
          <w:i/>
          <w:color w:val="000000" w:themeColor="text1"/>
          <w:sz w:val="20"/>
          <w:szCs w:val="20"/>
        </w:rPr>
        <w:t>31</w:t>
      </w:r>
      <w:r w:rsidRPr="007D67D8">
        <w:rPr>
          <w:color w:val="000000" w:themeColor="text1"/>
          <w:sz w:val="20"/>
          <w:szCs w:val="20"/>
        </w:rPr>
        <w:t xml:space="preserve">(5), 915-936. </w:t>
      </w:r>
      <w:hyperlink r:id="rId41" w:history="1">
        <w:r w:rsidR="004B5870" w:rsidRPr="008E6115">
          <w:rPr>
            <w:rStyle w:val="Hyperlink"/>
            <w:sz w:val="20"/>
            <w:szCs w:val="20"/>
          </w:rPr>
          <w:t>https://doi.org/10.1080/01402380802234581</w:t>
        </w:r>
      </w:hyperlink>
      <w:r w:rsidR="004B5870">
        <w:rPr>
          <w:color w:val="000000" w:themeColor="text1"/>
          <w:sz w:val="20"/>
          <w:szCs w:val="20"/>
        </w:rPr>
        <w:t xml:space="preserve"> </w:t>
      </w:r>
    </w:p>
    <w:p w14:paraId="33E02CB2" w14:textId="77777777" w:rsidR="00DE4127" w:rsidRPr="007D67D8" w:rsidRDefault="00DE4127" w:rsidP="00DE4127">
      <w:pPr>
        <w:spacing w:line="276" w:lineRule="auto"/>
        <w:rPr>
          <w:color w:val="000000" w:themeColor="text1"/>
          <w:sz w:val="20"/>
          <w:szCs w:val="20"/>
        </w:rPr>
      </w:pPr>
    </w:p>
    <w:p w14:paraId="3A1F84C0" w14:textId="22FCE119" w:rsidR="00DE4127" w:rsidRPr="00F92B94" w:rsidRDefault="00DE4127" w:rsidP="00DE4127">
      <w:pPr>
        <w:spacing w:line="276" w:lineRule="auto"/>
        <w:rPr>
          <w:color w:val="000000" w:themeColor="text1"/>
          <w:sz w:val="20"/>
          <w:szCs w:val="20"/>
        </w:rPr>
      </w:pPr>
      <w:r w:rsidRPr="00F92B94">
        <w:rPr>
          <w:color w:val="000000" w:themeColor="text1"/>
          <w:sz w:val="20"/>
          <w:szCs w:val="20"/>
        </w:rPr>
        <w:t xml:space="preserve">NOS. (2018, 19 </w:t>
      </w:r>
      <w:r w:rsidR="002444CA">
        <w:rPr>
          <w:color w:val="000000" w:themeColor="text1"/>
          <w:sz w:val="20"/>
          <w:szCs w:val="20"/>
        </w:rPr>
        <w:t>april</w:t>
      </w:r>
      <w:r w:rsidRPr="00F92B94">
        <w:rPr>
          <w:color w:val="000000" w:themeColor="text1"/>
          <w:sz w:val="20"/>
          <w:szCs w:val="20"/>
        </w:rPr>
        <w:t xml:space="preserve">). </w:t>
      </w:r>
      <w:r w:rsidRPr="00177B5F">
        <w:rPr>
          <w:i/>
          <w:color w:val="000000" w:themeColor="text1"/>
          <w:sz w:val="20"/>
          <w:szCs w:val="20"/>
        </w:rPr>
        <w:t xml:space="preserve">4 op de 10 wethouders eerder weg, meestal met ruzie. </w:t>
      </w:r>
      <w:hyperlink r:id="rId42" w:history="1">
        <w:r w:rsidRPr="00F92B94">
          <w:rPr>
            <w:rStyle w:val="Hyperlink"/>
            <w:sz w:val="20"/>
            <w:szCs w:val="20"/>
          </w:rPr>
          <w:t>https://nos.nl/artikel/2228105-4-op-de-10-wethouders-eerder-weg-meestal-met-ruzie.html</w:t>
        </w:r>
      </w:hyperlink>
      <w:r w:rsidRPr="00F92B94">
        <w:rPr>
          <w:color w:val="000000" w:themeColor="text1"/>
          <w:sz w:val="20"/>
          <w:szCs w:val="20"/>
        </w:rPr>
        <w:t xml:space="preserve"> </w:t>
      </w:r>
    </w:p>
    <w:p w14:paraId="66349CA7" w14:textId="77777777" w:rsidR="00DE4127" w:rsidRPr="00F92B94" w:rsidRDefault="00DE4127" w:rsidP="00DE4127">
      <w:pPr>
        <w:spacing w:line="276" w:lineRule="auto"/>
        <w:rPr>
          <w:color w:val="000000" w:themeColor="text1"/>
          <w:sz w:val="20"/>
          <w:szCs w:val="20"/>
        </w:rPr>
      </w:pPr>
    </w:p>
    <w:p w14:paraId="003A5CAE" w14:textId="32572867" w:rsidR="00B16424" w:rsidRPr="00177B5F" w:rsidRDefault="00DE4127" w:rsidP="00B16424">
      <w:pPr>
        <w:spacing w:line="276" w:lineRule="auto"/>
        <w:rPr>
          <w:sz w:val="20"/>
          <w:szCs w:val="20"/>
          <w:lang w:val="en-US"/>
        </w:rPr>
      </w:pPr>
      <w:r w:rsidRPr="00F92B94">
        <w:rPr>
          <w:sz w:val="20"/>
          <w:szCs w:val="20"/>
          <w:lang w:val="en-US"/>
        </w:rPr>
        <w:t>Osborne, S.P., Radnor, Z.</w:t>
      </w:r>
      <w:r w:rsidR="000D1C73">
        <w:rPr>
          <w:sz w:val="20"/>
          <w:szCs w:val="20"/>
          <w:lang w:val="en-US"/>
        </w:rPr>
        <w:t>,</w:t>
      </w:r>
      <w:r w:rsidRPr="00F92B94">
        <w:rPr>
          <w:sz w:val="20"/>
          <w:szCs w:val="20"/>
          <w:lang w:val="en-US"/>
        </w:rPr>
        <w:t xml:space="preserve"> &amp; Nasi, G. (2012). A New Theory for Public Service Management? Toward a (Public) Service-Dominant approach. </w:t>
      </w:r>
      <w:r w:rsidR="009B4E67" w:rsidRPr="00177B5F">
        <w:rPr>
          <w:i/>
          <w:sz w:val="20"/>
          <w:szCs w:val="20"/>
          <w:lang w:val="en-US"/>
        </w:rPr>
        <w:t>The</w:t>
      </w:r>
      <w:r w:rsidR="009B4E67">
        <w:rPr>
          <w:sz w:val="20"/>
          <w:szCs w:val="20"/>
          <w:lang w:val="en-US"/>
        </w:rPr>
        <w:t xml:space="preserve"> </w:t>
      </w:r>
      <w:r w:rsidRPr="00F92B94">
        <w:rPr>
          <w:i/>
          <w:iCs/>
          <w:sz w:val="20"/>
          <w:szCs w:val="20"/>
          <w:lang w:val="en-US"/>
        </w:rPr>
        <w:t xml:space="preserve">American Review of Public Administration, </w:t>
      </w:r>
      <w:r w:rsidRPr="00177B5F">
        <w:rPr>
          <w:i/>
          <w:sz w:val="20"/>
          <w:szCs w:val="20"/>
          <w:lang w:val="en-US"/>
        </w:rPr>
        <w:t>43</w:t>
      </w:r>
      <w:r w:rsidRPr="00F92B94">
        <w:rPr>
          <w:sz w:val="20"/>
          <w:szCs w:val="20"/>
          <w:lang w:val="en-US"/>
        </w:rPr>
        <w:t>(2), 135– 158.</w:t>
      </w:r>
      <w:r w:rsidR="00B16424">
        <w:rPr>
          <w:sz w:val="20"/>
          <w:szCs w:val="20"/>
          <w:lang w:val="en-US"/>
        </w:rPr>
        <w:t xml:space="preserve"> </w:t>
      </w:r>
      <w:hyperlink r:id="rId43" w:history="1">
        <w:r w:rsidR="004B5870" w:rsidRPr="008E6115">
          <w:rPr>
            <w:rStyle w:val="Hyperlink"/>
            <w:sz w:val="20"/>
            <w:szCs w:val="20"/>
            <w:lang w:val="en-US"/>
          </w:rPr>
          <w:t>https://doi.org/10.1177/0275074012466935</w:t>
        </w:r>
      </w:hyperlink>
      <w:r w:rsidR="004B5870">
        <w:rPr>
          <w:sz w:val="20"/>
          <w:szCs w:val="20"/>
          <w:lang w:val="en-US"/>
        </w:rPr>
        <w:t xml:space="preserve"> </w:t>
      </w:r>
    </w:p>
    <w:p w14:paraId="1603F635" w14:textId="77777777" w:rsidR="00DE4127" w:rsidRPr="00F92B94" w:rsidRDefault="00DE4127" w:rsidP="00DE4127">
      <w:pPr>
        <w:spacing w:line="276" w:lineRule="auto"/>
        <w:rPr>
          <w:sz w:val="20"/>
          <w:szCs w:val="20"/>
          <w:lang w:val="en-US"/>
        </w:rPr>
      </w:pPr>
    </w:p>
    <w:p w14:paraId="410859A0" w14:textId="53409B8F" w:rsidR="00DE4127" w:rsidRDefault="00DE4127" w:rsidP="00DE4127">
      <w:pPr>
        <w:spacing w:line="276" w:lineRule="auto"/>
        <w:rPr>
          <w:sz w:val="20"/>
          <w:szCs w:val="20"/>
        </w:rPr>
      </w:pPr>
      <w:r w:rsidRPr="00F92B94">
        <w:rPr>
          <w:sz w:val="20"/>
          <w:szCs w:val="20"/>
          <w:lang w:val="en-US"/>
        </w:rPr>
        <w:t xml:space="preserve">Ostrom, E. (1996). Crossing the great divide: coproduction, synergy, and development. </w:t>
      </w:r>
      <w:r w:rsidRPr="00F92B94">
        <w:rPr>
          <w:i/>
          <w:sz w:val="20"/>
          <w:szCs w:val="20"/>
        </w:rPr>
        <w:t>World Development,</w:t>
      </w:r>
      <w:r w:rsidRPr="00F92B94">
        <w:rPr>
          <w:sz w:val="20"/>
          <w:szCs w:val="20"/>
        </w:rPr>
        <w:t xml:space="preserve"> </w:t>
      </w:r>
      <w:r w:rsidRPr="00177B5F">
        <w:rPr>
          <w:i/>
          <w:sz w:val="20"/>
          <w:szCs w:val="20"/>
        </w:rPr>
        <w:t>24</w:t>
      </w:r>
      <w:r w:rsidRPr="00F92B94">
        <w:rPr>
          <w:sz w:val="20"/>
          <w:szCs w:val="20"/>
        </w:rPr>
        <w:t xml:space="preserve">(6), 1073–1087. </w:t>
      </w:r>
      <w:hyperlink r:id="rId44" w:history="1">
        <w:r w:rsidR="004B5870" w:rsidRPr="008E6115">
          <w:rPr>
            <w:rStyle w:val="Hyperlink"/>
            <w:sz w:val="20"/>
            <w:szCs w:val="20"/>
          </w:rPr>
          <w:t>https://doi.org/10.1016/0305-750x(96)00023-x</w:t>
        </w:r>
      </w:hyperlink>
    </w:p>
    <w:p w14:paraId="1EB25B9B" w14:textId="77777777" w:rsidR="004B5870" w:rsidRPr="00F92B94" w:rsidRDefault="004B5870" w:rsidP="00DE4127">
      <w:pPr>
        <w:spacing w:line="276" w:lineRule="auto"/>
        <w:rPr>
          <w:sz w:val="20"/>
          <w:szCs w:val="20"/>
        </w:rPr>
      </w:pPr>
    </w:p>
    <w:p w14:paraId="78631B79" w14:textId="77777777" w:rsidR="00DE4127" w:rsidRPr="00F92B94" w:rsidRDefault="00DE4127" w:rsidP="00DE4127">
      <w:pPr>
        <w:spacing w:line="276" w:lineRule="auto"/>
        <w:rPr>
          <w:sz w:val="20"/>
          <w:szCs w:val="20"/>
        </w:rPr>
      </w:pPr>
      <w:r w:rsidRPr="00F92B94">
        <w:rPr>
          <w:sz w:val="20"/>
          <w:szCs w:val="20"/>
        </w:rPr>
        <w:t xml:space="preserve">Oude Vrielink, M., &amp; van de Wijdeven, T. (2011). Ondersteuning in vieren: Zichtlijnen in het faciliteren van burgerinitiatieven in de buurt. </w:t>
      </w:r>
      <w:r w:rsidRPr="00F92B94">
        <w:rPr>
          <w:i/>
          <w:sz w:val="20"/>
          <w:szCs w:val="20"/>
        </w:rPr>
        <w:t>B en M: tijdschrift voor beleid, politiek en maatschappij,</w:t>
      </w:r>
      <w:r w:rsidRPr="00F92B94">
        <w:rPr>
          <w:sz w:val="20"/>
          <w:szCs w:val="20"/>
        </w:rPr>
        <w:t xml:space="preserve"> </w:t>
      </w:r>
      <w:r w:rsidRPr="00177B5F">
        <w:rPr>
          <w:i/>
          <w:sz w:val="20"/>
          <w:szCs w:val="20"/>
        </w:rPr>
        <w:t>38</w:t>
      </w:r>
      <w:r w:rsidRPr="00F92B94">
        <w:rPr>
          <w:sz w:val="20"/>
          <w:szCs w:val="20"/>
        </w:rPr>
        <w:t>(4), 438-455.</w:t>
      </w:r>
    </w:p>
    <w:p w14:paraId="0D21F4AF" w14:textId="77777777" w:rsidR="00DE4127" w:rsidRPr="00F92B94" w:rsidRDefault="00DE4127" w:rsidP="00DE4127">
      <w:pPr>
        <w:spacing w:line="276" w:lineRule="auto"/>
        <w:rPr>
          <w:sz w:val="20"/>
          <w:szCs w:val="20"/>
        </w:rPr>
      </w:pPr>
    </w:p>
    <w:p w14:paraId="2E105BAB" w14:textId="3F67C7E1" w:rsidR="00DE4127" w:rsidRDefault="00DE4127" w:rsidP="00DE4127">
      <w:pPr>
        <w:spacing w:line="276" w:lineRule="auto"/>
        <w:rPr>
          <w:color w:val="000000" w:themeColor="text1"/>
          <w:sz w:val="20"/>
          <w:szCs w:val="20"/>
          <w:lang w:val="en-US"/>
        </w:rPr>
      </w:pPr>
      <w:r w:rsidRPr="007D67D8">
        <w:rPr>
          <w:color w:val="000000" w:themeColor="text1"/>
          <w:sz w:val="20"/>
          <w:szCs w:val="20"/>
        </w:rPr>
        <w:t xml:space="preserve">Pestoff, V. (2009). </w:t>
      </w:r>
      <w:r w:rsidRPr="00F92B94">
        <w:rPr>
          <w:i/>
          <w:color w:val="000000" w:themeColor="text1"/>
          <w:sz w:val="20"/>
          <w:szCs w:val="20"/>
          <w:lang w:val="en-US"/>
        </w:rPr>
        <w:t>A democratic architecture for the welfare state</w:t>
      </w:r>
      <w:r w:rsidRPr="00F92B94">
        <w:rPr>
          <w:color w:val="000000" w:themeColor="text1"/>
          <w:sz w:val="20"/>
          <w:szCs w:val="20"/>
          <w:lang w:val="en-US"/>
        </w:rPr>
        <w:t>. New York</w:t>
      </w:r>
      <w:r w:rsidR="00AC43BE">
        <w:rPr>
          <w:color w:val="000000" w:themeColor="text1"/>
          <w:sz w:val="20"/>
          <w:szCs w:val="20"/>
          <w:lang w:val="en-US"/>
        </w:rPr>
        <w:t xml:space="preserve">: </w:t>
      </w:r>
      <w:r w:rsidRPr="00F92B94">
        <w:rPr>
          <w:color w:val="000000" w:themeColor="text1"/>
          <w:sz w:val="20"/>
          <w:szCs w:val="20"/>
          <w:lang w:val="en-US"/>
        </w:rPr>
        <w:t>Routledge.</w:t>
      </w:r>
    </w:p>
    <w:p w14:paraId="0B6BEA4B" w14:textId="77777777" w:rsidR="005B5B24" w:rsidRPr="00F92B94" w:rsidRDefault="005B5B24" w:rsidP="00DE4127">
      <w:pPr>
        <w:spacing w:line="276" w:lineRule="auto"/>
        <w:rPr>
          <w:color w:val="000000" w:themeColor="text1"/>
          <w:sz w:val="20"/>
          <w:szCs w:val="20"/>
          <w:lang w:val="en-US"/>
        </w:rPr>
      </w:pPr>
    </w:p>
    <w:p w14:paraId="449986B6" w14:textId="6D257F98" w:rsidR="00DE4127" w:rsidRPr="00F92B94" w:rsidRDefault="00DE4127" w:rsidP="00DE4127">
      <w:pPr>
        <w:spacing w:line="276" w:lineRule="auto"/>
        <w:rPr>
          <w:color w:val="000000" w:themeColor="text1"/>
          <w:sz w:val="20"/>
          <w:szCs w:val="20"/>
          <w:lang w:val="en-US"/>
        </w:rPr>
      </w:pPr>
      <w:r w:rsidRPr="00F92B94">
        <w:rPr>
          <w:color w:val="000000" w:themeColor="text1"/>
          <w:sz w:val="20"/>
          <w:szCs w:val="20"/>
          <w:lang w:val="en-US"/>
        </w:rPr>
        <w:t xml:space="preserve">Pestoff, V. (2012). Co-production and third sector social services in Europe. In: Pestoff ,V., Brandsen, T. &amp; Verschuere, B. (eds), </w:t>
      </w:r>
      <w:r w:rsidRPr="00F92B94">
        <w:rPr>
          <w:i/>
          <w:color w:val="000000" w:themeColor="text1"/>
          <w:sz w:val="20"/>
          <w:szCs w:val="20"/>
          <w:lang w:val="en-US"/>
        </w:rPr>
        <w:t xml:space="preserve">New Public Governance, the Third Sector and Co- production </w:t>
      </w:r>
      <w:r w:rsidRPr="00F92B94">
        <w:rPr>
          <w:color w:val="000000" w:themeColor="text1"/>
          <w:sz w:val="20"/>
          <w:szCs w:val="20"/>
          <w:lang w:val="en-US"/>
        </w:rPr>
        <w:t>(13-34). New York and London: Routledge.</w:t>
      </w:r>
    </w:p>
    <w:p w14:paraId="50D1DAEB" w14:textId="77777777" w:rsidR="00DE4127" w:rsidRPr="00F92B94" w:rsidRDefault="00DE4127" w:rsidP="00DE4127">
      <w:pPr>
        <w:spacing w:line="276" w:lineRule="auto"/>
        <w:rPr>
          <w:color w:val="000000" w:themeColor="text1"/>
          <w:sz w:val="20"/>
          <w:szCs w:val="20"/>
          <w:lang w:val="en-US"/>
        </w:rPr>
      </w:pPr>
    </w:p>
    <w:p w14:paraId="1DC84B4E" w14:textId="5363350C" w:rsidR="00DE4127" w:rsidRDefault="00DE4127" w:rsidP="00DE4127">
      <w:pPr>
        <w:spacing w:line="276" w:lineRule="auto"/>
        <w:rPr>
          <w:sz w:val="20"/>
          <w:szCs w:val="20"/>
          <w:lang w:val="en-US"/>
        </w:rPr>
      </w:pPr>
      <w:r w:rsidRPr="00F92B94">
        <w:rPr>
          <w:sz w:val="20"/>
          <w:szCs w:val="20"/>
          <w:lang w:val="en-US"/>
        </w:rPr>
        <w:t>Quick, K.</w:t>
      </w:r>
      <w:r w:rsidR="00024003">
        <w:rPr>
          <w:sz w:val="20"/>
          <w:szCs w:val="20"/>
          <w:lang w:val="en-US"/>
        </w:rPr>
        <w:t>,</w:t>
      </w:r>
      <w:r w:rsidRPr="00F92B94">
        <w:rPr>
          <w:sz w:val="20"/>
          <w:szCs w:val="20"/>
          <w:lang w:val="en-US"/>
        </w:rPr>
        <w:t xml:space="preserve"> &amp; Bryson, J. (2016)</w:t>
      </w:r>
      <w:r w:rsidR="00BE32A2">
        <w:rPr>
          <w:sz w:val="20"/>
          <w:szCs w:val="20"/>
          <w:lang w:val="en-US"/>
        </w:rPr>
        <w:t>.</w:t>
      </w:r>
      <w:r w:rsidRPr="00F92B94">
        <w:rPr>
          <w:sz w:val="20"/>
          <w:szCs w:val="20"/>
          <w:lang w:val="en-US"/>
        </w:rPr>
        <w:t xml:space="preserve"> “Theories of public participation in governance”. In: Torfing, J., Ansell, C. (eds.), </w:t>
      </w:r>
      <w:r w:rsidRPr="00F92B94">
        <w:rPr>
          <w:i/>
          <w:iCs/>
          <w:sz w:val="20"/>
          <w:szCs w:val="20"/>
          <w:lang w:val="en-US"/>
        </w:rPr>
        <w:t>Handbook of Theories of Governance</w:t>
      </w:r>
      <w:r w:rsidRPr="00F92B94">
        <w:rPr>
          <w:sz w:val="20"/>
          <w:szCs w:val="20"/>
          <w:lang w:val="en-US"/>
        </w:rPr>
        <w:t>, Edward Elgar,</w:t>
      </w:r>
      <w:r w:rsidR="00224F51">
        <w:rPr>
          <w:sz w:val="20"/>
          <w:szCs w:val="20"/>
          <w:lang w:val="en-US"/>
        </w:rPr>
        <w:t xml:space="preserve"> </w:t>
      </w:r>
      <w:r w:rsidRPr="00F92B94">
        <w:rPr>
          <w:sz w:val="20"/>
          <w:szCs w:val="20"/>
          <w:lang w:val="en-US"/>
        </w:rPr>
        <w:t xml:space="preserve">chapter 12. </w:t>
      </w:r>
    </w:p>
    <w:p w14:paraId="0DB96CD0" w14:textId="77777777" w:rsidR="00D50F2B" w:rsidRPr="00F92B94" w:rsidRDefault="00D50F2B" w:rsidP="00DE4127">
      <w:pPr>
        <w:spacing w:line="276" w:lineRule="auto"/>
        <w:rPr>
          <w:sz w:val="20"/>
          <w:szCs w:val="20"/>
          <w:lang w:val="en-US"/>
        </w:rPr>
      </w:pPr>
    </w:p>
    <w:p w14:paraId="27FDB253" w14:textId="14FE6656" w:rsidR="00DE4127" w:rsidRPr="00F92B94" w:rsidRDefault="00DE4127" w:rsidP="00DE4127">
      <w:pPr>
        <w:spacing w:line="276" w:lineRule="auto"/>
        <w:rPr>
          <w:sz w:val="20"/>
          <w:szCs w:val="20"/>
        </w:rPr>
      </w:pPr>
      <w:r w:rsidRPr="00F92B94">
        <w:rPr>
          <w:sz w:val="20"/>
          <w:szCs w:val="20"/>
        </w:rPr>
        <w:t xml:space="preserve">Rijksoverheid. (n.d.) </w:t>
      </w:r>
      <w:r w:rsidRPr="00F92B94">
        <w:rPr>
          <w:i/>
          <w:sz w:val="20"/>
          <w:szCs w:val="20"/>
        </w:rPr>
        <w:t xml:space="preserve">Omgevingswet. </w:t>
      </w:r>
      <w:hyperlink r:id="rId45" w:history="1">
        <w:r w:rsidRPr="00F92B94">
          <w:rPr>
            <w:rStyle w:val="Hyperlink"/>
            <w:sz w:val="20"/>
            <w:szCs w:val="20"/>
          </w:rPr>
          <w:t>https://www.rijksoverheid.nl/onderwerpen/omgevingswet</w:t>
        </w:r>
      </w:hyperlink>
      <w:r w:rsidRPr="00F92B94">
        <w:rPr>
          <w:sz w:val="20"/>
          <w:szCs w:val="20"/>
        </w:rPr>
        <w:t xml:space="preserve"> </w:t>
      </w:r>
    </w:p>
    <w:p w14:paraId="4AAEDC77" w14:textId="77777777" w:rsidR="00DE4127" w:rsidRPr="00F92B94" w:rsidRDefault="00DE4127" w:rsidP="00DE4127">
      <w:pPr>
        <w:spacing w:line="276" w:lineRule="auto"/>
        <w:rPr>
          <w:sz w:val="20"/>
          <w:szCs w:val="20"/>
        </w:rPr>
      </w:pPr>
    </w:p>
    <w:p w14:paraId="314C918E" w14:textId="7EA8BC2B" w:rsidR="00DE4127" w:rsidRPr="00F92B94" w:rsidRDefault="00DE4127" w:rsidP="00DE4127">
      <w:pPr>
        <w:spacing w:line="276" w:lineRule="auto"/>
        <w:rPr>
          <w:sz w:val="20"/>
          <w:szCs w:val="20"/>
          <w:lang w:val="en-US"/>
        </w:rPr>
      </w:pPr>
      <w:r w:rsidRPr="007D67D8">
        <w:rPr>
          <w:color w:val="000000" w:themeColor="text1"/>
          <w:sz w:val="20"/>
          <w:szCs w:val="20"/>
          <w:lang w:val="en-US"/>
        </w:rPr>
        <w:lastRenderedPageBreak/>
        <w:t xml:space="preserve">Schoenberg, N. E., &amp; Ravdal, H. (2000). </w:t>
      </w:r>
      <w:r w:rsidRPr="00F92B94">
        <w:rPr>
          <w:color w:val="000000" w:themeColor="text1"/>
          <w:sz w:val="20"/>
          <w:szCs w:val="20"/>
          <w:lang w:val="en-US"/>
        </w:rPr>
        <w:t xml:space="preserve">Using vignettes in awareness and attitudinal research. </w:t>
      </w:r>
      <w:r w:rsidRPr="00F92B94">
        <w:rPr>
          <w:i/>
          <w:color w:val="000000" w:themeColor="text1"/>
          <w:sz w:val="20"/>
          <w:szCs w:val="20"/>
          <w:lang w:val="en-US"/>
        </w:rPr>
        <w:t>International Journal of Social Reserarch Methodology, 3</w:t>
      </w:r>
      <w:r w:rsidRPr="00177B5F">
        <w:rPr>
          <w:color w:val="000000" w:themeColor="text1"/>
          <w:sz w:val="20"/>
          <w:szCs w:val="20"/>
          <w:lang w:val="en-US"/>
        </w:rPr>
        <w:t>(1</w:t>
      </w:r>
      <w:r w:rsidRPr="00F92B94">
        <w:rPr>
          <w:i/>
          <w:color w:val="000000" w:themeColor="text1"/>
          <w:sz w:val="20"/>
          <w:szCs w:val="20"/>
          <w:lang w:val="en-US"/>
        </w:rPr>
        <w:t xml:space="preserve">), </w:t>
      </w:r>
      <w:r w:rsidRPr="00F92B94">
        <w:rPr>
          <w:color w:val="000000" w:themeColor="text1"/>
          <w:sz w:val="20"/>
          <w:szCs w:val="20"/>
          <w:lang w:val="en-US"/>
        </w:rPr>
        <w:t xml:space="preserve">63-74. </w:t>
      </w:r>
      <w:hyperlink r:id="rId46" w:history="1">
        <w:r w:rsidRPr="00F92B94">
          <w:rPr>
            <w:rStyle w:val="Hyperlink"/>
            <w:sz w:val="20"/>
            <w:szCs w:val="20"/>
            <w:lang w:val="en-US"/>
          </w:rPr>
          <w:t>https://doi.org/10.1080/136455700294932</w:t>
        </w:r>
      </w:hyperlink>
      <w:r w:rsidRPr="00F92B94">
        <w:rPr>
          <w:sz w:val="20"/>
          <w:szCs w:val="20"/>
          <w:lang w:val="en-US"/>
        </w:rPr>
        <w:t xml:space="preserve"> </w:t>
      </w:r>
    </w:p>
    <w:p w14:paraId="6178C3A2" w14:textId="77777777" w:rsidR="00DE4127" w:rsidRPr="00F92B94" w:rsidRDefault="00DE4127" w:rsidP="00DE4127">
      <w:pPr>
        <w:spacing w:line="276" w:lineRule="auto"/>
        <w:rPr>
          <w:sz w:val="20"/>
          <w:szCs w:val="20"/>
          <w:lang w:val="en-US"/>
        </w:rPr>
      </w:pPr>
    </w:p>
    <w:p w14:paraId="70F60FE4" w14:textId="77777777" w:rsidR="00DE4127" w:rsidRPr="007D67D8" w:rsidRDefault="00DE4127" w:rsidP="00DE4127">
      <w:pPr>
        <w:spacing w:line="276" w:lineRule="auto"/>
        <w:rPr>
          <w:color w:val="000000" w:themeColor="text1"/>
          <w:sz w:val="20"/>
          <w:szCs w:val="20"/>
          <w:lang w:val="en-US"/>
        </w:rPr>
      </w:pPr>
      <w:r w:rsidRPr="00177B5F">
        <w:rPr>
          <w:color w:val="000000" w:themeColor="text1"/>
          <w:sz w:val="20"/>
          <w:szCs w:val="20"/>
          <w:lang w:val="en-US"/>
        </w:rPr>
        <w:t xml:space="preserve">Schoenmaker, M. (2011). </w:t>
      </w:r>
      <w:r w:rsidRPr="00F92B94">
        <w:rPr>
          <w:i/>
          <w:color w:val="000000" w:themeColor="text1"/>
          <w:sz w:val="20"/>
          <w:szCs w:val="20"/>
        </w:rPr>
        <w:t>Bestuurlijk gedonder: onderzoek naar bestuurlijke probleemgemeenten in Nederland, 1998-2010.</w:t>
      </w:r>
      <w:r w:rsidRPr="00F92B94">
        <w:rPr>
          <w:color w:val="000000" w:themeColor="text1"/>
          <w:sz w:val="20"/>
          <w:szCs w:val="20"/>
        </w:rPr>
        <w:t xml:space="preserve"> </w:t>
      </w:r>
      <w:r w:rsidRPr="007D67D8">
        <w:rPr>
          <w:color w:val="000000" w:themeColor="text1"/>
          <w:sz w:val="20"/>
          <w:szCs w:val="20"/>
          <w:lang w:val="en-US"/>
        </w:rPr>
        <w:t xml:space="preserve">Nijmegen: Wolf Legal Publishers. </w:t>
      </w:r>
    </w:p>
    <w:p w14:paraId="2ACC8934" w14:textId="77777777" w:rsidR="00DE4127" w:rsidRPr="007D67D8" w:rsidRDefault="00DE4127" w:rsidP="00DE4127">
      <w:pPr>
        <w:spacing w:line="276" w:lineRule="auto"/>
        <w:rPr>
          <w:color w:val="000000" w:themeColor="text1"/>
          <w:sz w:val="20"/>
          <w:szCs w:val="20"/>
          <w:lang w:val="en-US"/>
        </w:rPr>
      </w:pPr>
    </w:p>
    <w:p w14:paraId="03B84E9C" w14:textId="2A47B00A" w:rsidR="00DE4127" w:rsidRPr="00E43995" w:rsidRDefault="00DE4127" w:rsidP="00DE4127">
      <w:pPr>
        <w:spacing w:line="276" w:lineRule="auto"/>
        <w:rPr>
          <w:color w:val="000066"/>
          <w:sz w:val="20"/>
          <w:szCs w:val="20"/>
          <w:lang w:val="en-US"/>
        </w:rPr>
      </w:pPr>
      <w:r w:rsidRPr="00F92B94">
        <w:rPr>
          <w:sz w:val="20"/>
          <w:szCs w:val="20"/>
          <w:lang w:val="en-US"/>
        </w:rPr>
        <w:t xml:space="preserve">Shan, X. </w:t>
      </w:r>
      <w:r w:rsidR="006528C5">
        <w:rPr>
          <w:sz w:val="20"/>
          <w:szCs w:val="20"/>
          <w:lang w:val="en-US"/>
        </w:rPr>
        <w:t xml:space="preserve">Z. </w:t>
      </w:r>
      <w:r w:rsidRPr="00F92B94">
        <w:rPr>
          <w:sz w:val="20"/>
          <w:szCs w:val="20"/>
          <w:lang w:val="en-US"/>
        </w:rPr>
        <w:t xml:space="preserve">(2012). Attitude and willingness toward participation in decision-making of urban green spaces in China. </w:t>
      </w:r>
      <w:r w:rsidRPr="00F92B94">
        <w:rPr>
          <w:i/>
          <w:sz w:val="20"/>
          <w:szCs w:val="20"/>
          <w:lang w:val="en-US"/>
        </w:rPr>
        <w:t>Urban Forestry &amp; Urban Greening</w:t>
      </w:r>
      <w:r w:rsidRPr="00F92B94">
        <w:rPr>
          <w:sz w:val="20"/>
          <w:szCs w:val="20"/>
          <w:lang w:val="en-US"/>
        </w:rPr>
        <w:t xml:space="preserve">, </w:t>
      </w:r>
      <w:r w:rsidRPr="00177B5F">
        <w:rPr>
          <w:i/>
          <w:sz w:val="20"/>
          <w:szCs w:val="20"/>
          <w:lang w:val="en-US"/>
        </w:rPr>
        <w:t>11</w:t>
      </w:r>
      <w:r w:rsidR="006528C5">
        <w:rPr>
          <w:sz w:val="20"/>
          <w:szCs w:val="20"/>
          <w:lang w:val="en-US"/>
        </w:rPr>
        <w:t>(2)</w:t>
      </w:r>
      <w:r w:rsidRPr="00F92B94">
        <w:rPr>
          <w:sz w:val="20"/>
          <w:szCs w:val="20"/>
          <w:lang w:val="en-US"/>
        </w:rPr>
        <w:t xml:space="preserve">, 211-217. </w:t>
      </w:r>
      <w:hyperlink r:id="rId47" w:history="1">
        <w:r w:rsidRPr="00E43995">
          <w:rPr>
            <w:rStyle w:val="Hyperlink"/>
            <w:sz w:val="20"/>
            <w:szCs w:val="20"/>
            <w:lang w:val="en-US"/>
          </w:rPr>
          <w:t>http://doi.org/10.1016/j.ufug.2011.11.004</w:t>
        </w:r>
      </w:hyperlink>
      <w:r w:rsidRPr="00E43995">
        <w:rPr>
          <w:color w:val="000066"/>
          <w:sz w:val="20"/>
          <w:szCs w:val="20"/>
          <w:lang w:val="en-US"/>
        </w:rPr>
        <w:t xml:space="preserve"> </w:t>
      </w:r>
    </w:p>
    <w:p w14:paraId="50AC6B6C" w14:textId="77777777" w:rsidR="00DE4127" w:rsidRPr="00E43995" w:rsidRDefault="00DE4127" w:rsidP="00DE4127">
      <w:pPr>
        <w:spacing w:line="276" w:lineRule="auto"/>
        <w:rPr>
          <w:sz w:val="20"/>
          <w:szCs w:val="20"/>
          <w:lang w:val="en-US"/>
        </w:rPr>
      </w:pPr>
    </w:p>
    <w:p w14:paraId="01A1E348" w14:textId="77777777" w:rsidR="00DE4127" w:rsidRPr="00F92B94" w:rsidRDefault="00DE4127" w:rsidP="00DE4127">
      <w:pPr>
        <w:spacing w:line="276" w:lineRule="auto"/>
        <w:rPr>
          <w:color w:val="000000" w:themeColor="text1"/>
          <w:sz w:val="20"/>
          <w:szCs w:val="20"/>
          <w:lang w:val="en-US"/>
        </w:rPr>
      </w:pPr>
      <w:r w:rsidRPr="00F92B94">
        <w:rPr>
          <w:color w:val="000000" w:themeColor="text1"/>
          <w:sz w:val="20"/>
          <w:szCs w:val="20"/>
          <w:lang w:val="en-US"/>
        </w:rPr>
        <w:t xml:space="preserve">Straka, T. J., Marsinko, A. P., &amp; Childers, J. (2005). Individual characteristics affecting participation in urban and community forestry programs in South Carolina, U.S. </w:t>
      </w:r>
      <w:r w:rsidRPr="00F92B94">
        <w:rPr>
          <w:i/>
          <w:color w:val="000000" w:themeColor="text1"/>
          <w:sz w:val="20"/>
          <w:szCs w:val="20"/>
          <w:lang w:val="en-US"/>
        </w:rPr>
        <w:t>Journal of Arboriculture, 31(</w:t>
      </w:r>
      <w:r w:rsidRPr="00177B5F">
        <w:rPr>
          <w:color w:val="000000" w:themeColor="text1"/>
          <w:sz w:val="20"/>
          <w:szCs w:val="20"/>
          <w:lang w:val="en-US"/>
        </w:rPr>
        <w:t>3</w:t>
      </w:r>
      <w:r w:rsidRPr="00F92B94">
        <w:rPr>
          <w:i/>
          <w:color w:val="000000" w:themeColor="text1"/>
          <w:sz w:val="20"/>
          <w:szCs w:val="20"/>
          <w:lang w:val="en-US"/>
        </w:rPr>
        <w:t xml:space="preserve">), </w:t>
      </w:r>
      <w:r w:rsidRPr="00F92B94">
        <w:rPr>
          <w:color w:val="000000" w:themeColor="text1"/>
          <w:sz w:val="20"/>
          <w:szCs w:val="20"/>
          <w:lang w:val="en-US"/>
        </w:rPr>
        <w:t xml:space="preserve">131-137. </w:t>
      </w:r>
    </w:p>
    <w:p w14:paraId="343A9A76" w14:textId="77777777" w:rsidR="00DE4127" w:rsidRPr="00E74B90" w:rsidRDefault="00DE4127" w:rsidP="00DE4127">
      <w:pPr>
        <w:spacing w:line="276" w:lineRule="auto"/>
        <w:rPr>
          <w:color w:val="000000" w:themeColor="text1"/>
          <w:sz w:val="20"/>
          <w:szCs w:val="20"/>
          <w:lang w:val="en-US"/>
        </w:rPr>
      </w:pPr>
    </w:p>
    <w:p w14:paraId="47445FCF" w14:textId="6E7653AE" w:rsidR="00DE4127" w:rsidRDefault="00DE4127" w:rsidP="00DE4127">
      <w:pPr>
        <w:spacing w:line="276" w:lineRule="auto"/>
        <w:rPr>
          <w:sz w:val="20"/>
          <w:szCs w:val="20"/>
          <w:lang w:val="en-US"/>
        </w:rPr>
      </w:pPr>
      <w:r w:rsidRPr="00F92B94">
        <w:rPr>
          <w:sz w:val="20"/>
          <w:szCs w:val="20"/>
        </w:rPr>
        <w:t xml:space="preserve">Uittenbroek, C. J., Mees, H. L. P., Hegger D. L. T., &amp; Driessen, P. P. J.  </w:t>
      </w:r>
      <w:r w:rsidRPr="00F92B94">
        <w:rPr>
          <w:sz w:val="20"/>
          <w:szCs w:val="20"/>
          <w:lang w:val="en-US"/>
        </w:rPr>
        <w:t xml:space="preserve">(2019). The design of public participation: who participates, when and how? Insights in climate adaptation planning from the Netherlands. </w:t>
      </w:r>
      <w:r w:rsidRPr="00F92B94">
        <w:rPr>
          <w:i/>
          <w:sz w:val="20"/>
          <w:szCs w:val="20"/>
          <w:lang w:val="en-US"/>
        </w:rPr>
        <w:t>Journal of Environmental Planning and Management</w:t>
      </w:r>
      <w:r w:rsidRPr="00F92B94">
        <w:rPr>
          <w:sz w:val="20"/>
          <w:szCs w:val="20"/>
          <w:lang w:val="en-US"/>
        </w:rPr>
        <w:t xml:space="preserve">, </w:t>
      </w:r>
      <w:r w:rsidRPr="00177B5F">
        <w:rPr>
          <w:i/>
          <w:sz w:val="20"/>
          <w:szCs w:val="20"/>
          <w:lang w:val="en-US"/>
        </w:rPr>
        <w:t>62</w:t>
      </w:r>
      <w:r w:rsidRPr="00F92B94">
        <w:rPr>
          <w:sz w:val="20"/>
          <w:szCs w:val="20"/>
          <w:lang w:val="en-US"/>
        </w:rPr>
        <w:t>(14), 2529-2547</w:t>
      </w:r>
      <w:r w:rsidR="003A7A4A">
        <w:rPr>
          <w:sz w:val="20"/>
          <w:szCs w:val="20"/>
          <w:lang w:val="en-US"/>
        </w:rPr>
        <w:t>.</w:t>
      </w:r>
      <w:r w:rsidRPr="00F92B94">
        <w:rPr>
          <w:sz w:val="20"/>
          <w:szCs w:val="20"/>
          <w:lang w:val="en-US"/>
        </w:rPr>
        <w:t xml:space="preserve"> </w:t>
      </w:r>
      <w:hyperlink r:id="rId48" w:history="1">
        <w:r w:rsidRPr="00F92B94">
          <w:rPr>
            <w:rStyle w:val="Hyperlink"/>
            <w:sz w:val="20"/>
            <w:szCs w:val="20"/>
            <w:lang w:val="en-US"/>
          </w:rPr>
          <w:t>http://doi.org/10.1080/09640568.2019.1569503</w:t>
        </w:r>
      </w:hyperlink>
      <w:r w:rsidRPr="00F92B94">
        <w:rPr>
          <w:sz w:val="20"/>
          <w:szCs w:val="20"/>
          <w:lang w:val="en-US"/>
        </w:rPr>
        <w:t xml:space="preserve">  </w:t>
      </w:r>
    </w:p>
    <w:p w14:paraId="24409DE3" w14:textId="3DABD080" w:rsidR="00177B5F" w:rsidRDefault="00177B5F" w:rsidP="00DE4127">
      <w:pPr>
        <w:spacing w:line="276" w:lineRule="auto"/>
        <w:rPr>
          <w:sz w:val="20"/>
          <w:szCs w:val="20"/>
          <w:lang w:val="en-US"/>
        </w:rPr>
      </w:pPr>
    </w:p>
    <w:p w14:paraId="2A0FE28A" w14:textId="66C89ADE" w:rsidR="00D4235B" w:rsidRPr="00E36803" w:rsidRDefault="00D4235B" w:rsidP="00D4235B">
      <w:pPr>
        <w:spacing w:line="276" w:lineRule="auto"/>
        <w:rPr>
          <w:sz w:val="20"/>
          <w:szCs w:val="20"/>
        </w:rPr>
      </w:pPr>
      <w:r w:rsidRPr="00D4235B">
        <w:rPr>
          <w:sz w:val="20"/>
          <w:szCs w:val="20"/>
        </w:rPr>
        <w:t xml:space="preserve">Van der Meer, T. (2016). De lokale democratie en het probleem van participatieve ongelijkheid. </w:t>
      </w:r>
      <w:r w:rsidRPr="00D4235B">
        <w:rPr>
          <w:i/>
          <w:sz w:val="20"/>
          <w:szCs w:val="20"/>
        </w:rPr>
        <w:t>Mens en Maatschappij, 91</w:t>
      </w:r>
      <w:r w:rsidRPr="00D4235B">
        <w:rPr>
          <w:sz w:val="20"/>
          <w:szCs w:val="20"/>
        </w:rPr>
        <w:t xml:space="preserve">(4), 357-380. </w:t>
      </w:r>
      <w:hyperlink r:id="rId49" w:history="1">
        <w:r w:rsidRPr="008E6115">
          <w:rPr>
            <w:rStyle w:val="Hyperlink"/>
            <w:sz w:val="20"/>
            <w:szCs w:val="20"/>
          </w:rPr>
          <w:t>https://doi.org/10.5117/mem2016.4.meer</w:t>
        </w:r>
      </w:hyperlink>
      <w:r>
        <w:rPr>
          <w:sz w:val="20"/>
          <w:szCs w:val="20"/>
        </w:rPr>
        <w:t xml:space="preserve"> </w:t>
      </w:r>
    </w:p>
    <w:p w14:paraId="36217C56" w14:textId="77777777" w:rsidR="00D4235B" w:rsidRPr="00F92B94" w:rsidRDefault="00D4235B" w:rsidP="00DE4127">
      <w:pPr>
        <w:spacing w:line="276" w:lineRule="auto"/>
        <w:rPr>
          <w:sz w:val="20"/>
          <w:szCs w:val="20"/>
          <w:lang w:val="en-US"/>
        </w:rPr>
      </w:pPr>
    </w:p>
    <w:p w14:paraId="5DC436C6" w14:textId="77777777" w:rsidR="00177B5F" w:rsidRPr="003F38B9" w:rsidRDefault="00177B5F" w:rsidP="00177B5F">
      <w:pPr>
        <w:spacing w:line="276" w:lineRule="auto"/>
        <w:rPr>
          <w:sz w:val="20"/>
          <w:szCs w:val="20"/>
          <w:lang w:val="en-US"/>
        </w:rPr>
      </w:pPr>
      <w:r w:rsidRPr="003F38B9">
        <w:rPr>
          <w:sz w:val="20"/>
          <w:szCs w:val="20"/>
          <w:lang w:val="en-US"/>
        </w:rPr>
        <w:t xml:space="preserve">van Eijk, C.. (2014). Growing access to local decision-making? Explaining variation among Dutch municipalities in the institutional measures to promote citizen participation. </w:t>
      </w:r>
      <w:r w:rsidRPr="003F38B9">
        <w:rPr>
          <w:i/>
          <w:sz w:val="20"/>
          <w:szCs w:val="20"/>
          <w:lang w:val="en-US"/>
        </w:rPr>
        <w:t>Journal of Urban Affairs, 36</w:t>
      </w:r>
      <w:r w:rsidRPr="003F38B9">
        <w:rPr>
          <w:sz w:val="20"/>
          <w:szCs w:val="20"/>
          <w:lang w:val="en-US"/>
        </w:rPr>
        <w:t xml:space="preserve">(2), 256-275. </w:t>
      </w:r>
      <w:hyperlink r:id="rId50" w:history="1">
        <w:r w:rsidRPr="003F38B9">
          <w:rPr>
            <w:rStyle w:val="Hyperlink"/>
            <w:sz w:val="20"/>
            <w:szCs w:val="20"/>
            <w:lang w:val="en-US"/>
          </w:rPr>
          <w:t>http://doi.org/10.1111/juaf.12033</w:t>
        </w:r>
      </w:hyperlink>
      <w:r w:rsidRPr="003F38B9">
        <w:rPr>
          <w:sz w:val="20"/>
          <w:szCs w:val="20"/>
          <w:lang w:val="en-US"/>
        </w:rPr>
        <w:t xml:space="preserve">  </w:t>
      </w:r>
    </w:p>
    <w:p w14:paraId="4B7636BA" w14:textId="77777777" w:rsidR="00177B5F" w:rsidRPr="003F38B9" w:rsidRDefault="00177B5F" w:rsidP="00177B5F">
      <w:pPr>
        <w:spacing w:line="276" w:lineRule="auto"/>
        <w:rPr>
          <w:sz w:val="20"/>
          <w:szCs w:val="20"/>
          <w:lang w:val="en-US"/>
        </w:rPr>
      </w:pPr>
    </w:p>
    <w:p w14:paraId="111E4D86" w14:textId="5E3A5614" w:rsidR="00177B5F" w:rsidRDefault="00177B5F" w:rsidP="00177B5F">
      <w:pPr>
        <w:spacing w:line="276" w:lineRule="auto"/>
        <w:rPr>
          <w:sz w:val="20"/>
          <w:szCs w:val="20"/>
        </w:rPr>
      </w:pPr>
      <w:r w:rsidRPr="003F38B9">
        <w:rPr>
          <w:sz w:val="20"/>
          <w:szCs w:val="20"/>
          <w:lang w:val="en-US"/>
        </w:rPr>
        <w:t xml:space="preserve">van Eijk, C., &amp; Steen, T. (2016). Why engage in co-production of public services? Mixing theory and empirical evidence. </w:t>
      </w:r>
      <w:r w:rsidRPr="003F38B9">
        <w:rPr>
          <w:i/>
          <w:sz w:val="20"/>
          <w:szCs w:val="20"/>
          <w:lang w:val="en-US"/>
        </w:rPr>
        <w:t xml:space="preserve">International Review of Administrative Sciences, </w:t>
      </w:r>
      <w:r w:rsidRPr="003F38B9">
        <w:rPr>
          <w:sz w:val="20"/>
          <w:szCs w:val="20"/>
          <w:lang w:val="en-US"/>
        </w:rPr>
        <w:t xml:space="preserve">82(1), 28-46. </w:t>
      </w:r>
      <w:r w:rsidRPr="00E74B90">
        <w:rPr>
          <w:sz w:val="20"/>
          <w:szCs w:val="20"/>
        </w:rPr>
        <w:t xml:space="preserve">DOI: </w:t>
      </w:r>
      <w:hyperlink r:id="rId51" w:history="1">
        <w:r w:rsidRPr="00E74B90">
          <w:rPr>
            <w:rStyle w:val="Hyperlink"/>
            <w:sz w:val="20"/>
            <w:szCs w:val="20"/>
          </w:rPr>
          <w:t>http://doi.org/10.1177/0020852314566007</w:t>
        </w:r>
      </w:hyperlink>
      <w:r w:rsidRPr="00E74B90">
        <w:rPr>
          <w:sz w:val="20"/>
          <w:szCs w:val="20"/>
        </w:rPr>
        <w:t xml:space="preserve">  </w:t>
      </w:r>
    </w:p>
    <w:p w14:paraId="7F05354C" w14:textId="77777777" w:rsidR="00D4235B" w:rsidRPr="00E74B90" w:rsidRDefault="00D4235B" w:rsidP="00177B5F">
      <w:pPr>
        <w:spacing w:line="276" w:lineRule="auto"/>
        <w:rPr>
          <w:sz w:val="20"/>
          <w:szCs w:val="20"/>
        </w:rPr>
      </w:pPr>
    </w:p>
    <w:p w14:paraId="51DE614B" w14:textId="77777777" w:rsidR="00D4235B" w:rsidRPr="00F92B94" w:rsidRDefault="00D4235B" w:rsidP="00D4235B">
      <w:pPr>
        <w:spacing w:line="276" w:lineRule="auto"/>
        <w:rPr>
          <w:color w:val="000000" w:themeColor="text1"/>
          <w:sz w:val="20"/>
          <w:szCs w:val="20"/>
        </w:rPr>
      </w:pPr>
      <w:r w:rsidRPr="00D4235B">
        <w:rPr>
          <w:color w:val="000000" w:themeColor="text1"/>
          <w:sz w:val="20"/>
          <w:szCs w:val="20"/>
        </w:rPr>
        <w:t>Van Houwelingen, P., Boele, A., &amp; Dekker, P. (2014). Burgermacht op eigen kracht? Een brede verkenning van ontwikkelingen in burgerparticipatie</w:t>
      </w:r>
      <w:r w:rsidRPr="00D4235B">
        <w:rPr>
          <w:i/>
          <w:color w:val="000000" w:themeColor="text1"/>
          <w:sz w:val="20"/>
          <w:szCs w:val="20"/>
        </w:rPr>
        <w:t xml:space="preserve">. Sociaal en Cultureel Planbureau, 7. </w:t>
      </w:r>
      <w:hyperlink r:id="rId52" w:history="1">
        <w:r w:rsidRPr="00D4235B">
          <w:rPr>
            <w:rStyle w:val="Hyperlink"/>
            <w:sz w:val="20"/>
            <w:szCs w:val="20"/>
          </w:rPr>
          <w:t>https://kennisopenbaarbestuur.nl/media/187673/Burgermacht-op-eigen-kracht.pdf</w:t>
        </w:r>
      </w:hyperlink>
      <w:r w:rsidRPr="00F92B94">
        <w:rPr>
          <w:color w:val="000000" w:themeColor="text1"/>
          <w:sz w:val="20"/>
          <w:szCs w:val="20"/>
        </w:rPr>
        <w:t xml:space="preserve"> </w:t>
      </w:r>
    </w:p>
    <w:p w14:paraId="767CA728" w14:textId="35B9743A" w:rsidR="00DE4127" w:rsidRPr="00E74B90" w:rsidRDefault="00DE4127" w:rsidP="00DE4127">
      <w:pPr>
        <w:spacing w:line="276" w:lineRule="auto"/>
        <w:rPr>
          <w:color w:val="000000" w:themeColor="text1"/>
          <w:sz w:val="20"/>
          <w:szCs w:val="20"/>
        </w:rPr>
      </w:pPr>
    </w:p>
    <w:p w14:paraId="6B316006" w14:textId="3C477D90" w:rsidR="00177B5F" w:rsidRPr="00E74B90" w:rsidRDefault="00177B5F" w:rsidP="00177B5F">
      <w:pPr>
        <w:spacing w:line="276" w:lineRule="auto"/>
        <w:rPr>
          <w:color w:val="000000" w:themeColor="text1"/>
          <w:sz w:val="20"/>
          <w:szCs w:val="20"/>
          <w:lang w:val="en-US"/>
        </w:rPr>
      </w:pPr>
      <w:r>
        <w:rPr>
          <w:color w:val="000000" w:themeColor="text1"/>
          <w:sz w:val="20"/>
          <w:szCs w:val="20"/>
        </w:rPr>
        <w:t>v</w:t>
      </w:r>
      <w:r w:rsidRPr="00177B5F">
        <w:rPr>
          <w:color w:val="000000" w:themeColor="text1"/>
          <w:sz w:val="20"/>
          <w:szCs w:val="20"/>
        </w:rPr>
        <w:t xml:space="preserve">an Thiel, S. (2007). </w:t>
      </w:r>
      <w:r w:rsidRPr="00177B5F">
        <w:rPr>
          <w:i/>
          <w:iCs/>
          <w:color w:val="000000" w:themeColor="text1"/>
          <w:sz w:val="20"/>
          <w:szCs w:val="20"/>
        </w:rPr>
        <w:t>Bestuurskundig onderzoek: een methodologische inleiding</w:t>
      </w:r>
      <w:r w:rsidRPr="00177B5F">
        <w:rPr>
          <w:color w:val="000000" w:themeColor="text1"/>
          <w:sz w:val="20"/>
          <w:szCs w:val="20"/>
        </w:rPr>
        <w:t xml:space="preserve">. </w:t>
      </w:r>
      <w:r w:rsidRPr="00E74B90">
        <w:rPr>
          <w:color w:val="000000" w:themeColor="text1"/>
          <w:sz w:val="20"/>
          <w:szCs w:val="20"/>
          <w:lang w:val="en-US"/>
        </w:rPr>
        <w:t xml:space="preserve">Bussum: Coutinho. </w:t>
      </w:r>
    </w:p>
    <w:p w14:paraId="26ACAF23" w14:textId="77777777" w:rsidR="00177B5F" w:rsidRPr="00FB7AEC" w:rsidRDefault="00177B5F" w:rsidP="00DE4127">
      <w:pPr>
        <w:spacing w:line="276" w:lineRule="auto"/>
        <w:rPr>
          <w:color w:val="000000" w:themeColor="text1"/>
          <w:sz w:val="20"/>
          <w:szCs w:val="20"/>
          <w:lang w:val="en-US"/>
        </w:rPr>
      </w:pPr>
    </w:p>
    <w:p w14:paraId="27259C79" w14:textId="77777777" w:rsidR="00DE4127" w:rsidRPr="00F92B94" w:rsidRDefault="00DE4127" w:rsidP="00DE4127">
      <w:pPr>
        <w:spacing w:line="276" w:lineRule="auto"/>
        <w:rPr>
          <w:color w:val="000000" w:themeColor="text1"/>
          <w:sz w:val="20"/>
          <w:szCs w:val="20"/>
          <w:lang w:val="en-US"/>
        </w:rPr>
      </w:pPr>
      <w:r w:rsidRPr="00E74B90">
        <w:rPr>
          <w:color w:val="000000" w:themeColor="text1"/>
          <w:sz w:val="20"/>
          <w:szCs w:val="20"/>
          <w:lang w:val="en-US"/>
        </w:rPr>
        <w:t xml:space="preserve">Verba, S., &amp; Almond, G. A. (1963). </w:t>
      </w:r>
      <w:r w:rsidRPr="00F92B94">
        <w:rPr>
          <w:i/>
          <w:color w:val="000000" w:themeColor="text1"/>
          <w:sz w:val="20"/>
          <w:szCs w:val="20"/>
          <w:lang w:val="en-US"/>
        </w:rPr>
        <w:t xml:space="preserve">The Civic Culture: Political Attitudes and Democracy in Five Nations. </w:t>
      </w:r>
      <w:r w:rsidRPr="00F92B94">
        <w:rPr>
          <w:color w:val="000000" w:themeColor="text1"/>
          <w:sz w:val="20"/>
          <w:szCs w:val="20"/>
          <w:lang w:val="en-US"/>
        </w:rPr>
        <w:t xml:space="preserve">Princeton: Princeton University Press. </w:t>
      </w:r>
    </w:p>
    <w:p w14:paraId="68F09A02" w14:textId="77777777" w:rsidR="00DE4127" w:rsidRPr="00F92B94" w:rsidRDefault="00DE4127" w:rsidP="00DE4127">
      <w:pPr>
        <w:spacing w:line="276" w:lineRule="auto"/>
        <w:rPr>
          <w:color w:val="000000" w:themeColor="text1"/>
          <w:sz w:val="20"/>
          <w:szCs w:val="20"/>
          <w:lang w:val="en-US"/>
        </w:rPr>
      </w:pPr>
    </w:p>
    <w:p w14:paraId="71512693" w14:textId="7BB78629" w:rsidR="00DE4127" w:rsidRPr="00FB7AEC" w:rsidRDefault="00DE4127" w:rsidP="00DE4127">
      <w:pPr>
        <w:spacing w:line="276" w:lineRule="auto"/>
        <w:rPr>
          <w:color w:val="000000" w:themeColor="text1"/>
          <w:sz w:val="20"/>
          <w:szCs w:val="20"/>
          <w:lang w:val="en-US"/>
        </w:rPr>
      </w:pPr>
      <w:r w:rsidRPr="00E43995">
        <w:rPr>
          <w:color w:val="000000" w:themeColor="text1"/>
          <w:sz w:val="20"/>
          <w:szCs w:val="20"/>
          <w:lang w:val="en-US"/>
        </w:rPr>
        <w:t xml:space="preserve">Verba, S., &amp; Nie, N. H. (1972). </w:t>
      </w:r>
      <w:r w:rsidRPr="00F92B94">
        <w:rPr>
          <w:i/>
          <w:color w:val="000000" w:themeColor="text1"/>
          <w:sz w:val="20"/>
          <w:szCs w:val="20"/>
          <w:lang w:val="en-US"/>
        </w:rPr>
        <w:t>Participation in America: Political democracy and social equity.</w:t>
      </w:r>
      <w:r w:rsidRPr="00F92B94">
        <w:rPr>
          <w:color w:val="000000" w:themeColor="text1"/>
          <w:sz w:val="20"/>
          <w:szCs w:val="20"/>
          <w:lang w:val="en-US"/>
        </w:rPr>
        <w:t xml:space="preserve"> </w:t>
      </w:r>
      <w:r w:rsidRPr="00FB7AEC">
        <w:rPr>
          <w:color w:val="000000" w:themeColor="text1"/>
          <w:sz w:val="20"/>
          <w:szCs w:val="20"/>
          <w:lang w:val="en-US"/>
        </w:rPr>
        <w:t>New York: Harper &amp; Row.</w:t>
      </w:r>
    </w:p>
    <w:p w14:paraId="4AA2D1AC" w14:textId="63529A36" w:rsidR="003214CC" w:rsidRPr="00FB7AEC" w:rsidRDefault="003214CC" w:rsidP="00DE4127">
      <w:pPr>
        <w:spacing w:line="276" w:lineRule="auto"/>
        <w:rPr>
          <w:color w:val="000000" w:themeColor="text1"/>
          <w:sz w:val="20"/>
          <w:szCs w:val="20"/>
          <w:lang w:val="en-US"/>
        </w:rPr>
      </w:pPr>
    </w:p>
    <w:p w14:paraId="50EF909C" w14:textId="1E368D4E" w:rsidR="003214CC" w:rsidRPr="003214CC" w:rsidRDefault="003214CC" w:rsidP="003214CC">
      <w:pPr>
        <w:rPr>
          <w:lang w:val="en-US"/>
        </w:rPr>
      </w:pPr>
      <w:r w:rsidRPr="003214CC">
        <w:rPr>
          <w:color w:val="000000" w:themeColor="text1"/>
          <w:sz w:val="20"/>
          <w:szCs w:val="20"/>
          <w:lang w:val="en-US"/>
        </w:rPr>
        <w:t>Vigh, H. (2008). Crisis and Chron</w:t>
      </w:r>
      <w:r>
        <w:rPr>
          <w:color w:val="000000" w:themeColor="text1"/>
          <w:sz w:val="20"/>
          <w:szCs w:val="20"/>
          <w:lang w:val="en-US"/>
        </w:rPr>
        <w:t xml:space="preserve">icity: Anthropological Perspectives on Continuous Conflict and Decline. </w:t>
      </w:r>
      <w:r>
        <w:rPr>
          <w:i/>
          <w:color w:val="000000" w:themeColor="text1"/>
          <w:sz w:val="20"/>
          <w:szCs w:val="20"/>
          <w:lang w:val="en-US"/>
        </w:rPr>
        <w:t xml:space="preserve">Anthropological Perspectives on Continuous Conflict and Decline, Ethnos, </w:t>
      </w:r>
      <w:r w:rsidRPr="00177B5F">
        <w:rPr>
          <w:i/>
          <w:color w:val="000000" w:themeColor="text1"/>
          <w:sz w:val="20"/>
          <w:szCs w:val="20"/>
          <w:lang w:val="en-US"/>
        </w:rPr>
        <w:t>73</w:t>
      </w:r>
      <w:r>
        <w:rPr>
          <w:color w:val="000000" w:themeColor="text1"/>
          <w:sz w:val="20"/>
          <w:szCs w:val="20"/>
          <w:lang w:val="en-US"/>
        </w:rPr>
        <w:t xml:space="preserve">(1), 5-24. </w:t>
      </w:r>
      <w:hyperlink r:id="rId53" w:history="1">
        <w:r w:rsidRPr="00177B5F">
          <w:rPr>
            <w:rStyle w:val="Hyperlink"/>
            <w:sz w:val="20"/>
            <w:szCs w:val="20"/>
            <w:lang w:val="en-US"/>
          </w:rPr>
          <w:t>https://doi.org/10.1080/00141840801927509</w:t>
        </w:r>
      </w:hyperlink>
      <w:r>
        <w:rPr>
          <w:lang w:val="en-US"/>
        </w:rPr>
        <w:t xml:space="preserve"> </w:t>
      </w:r>
    </w:p>
    <w:p w14:paraId="5141CC2A" w14:textId="77777777" w:rsidR="00DE4127" w:rsidRPr="003214CC" w:rsidRDefault="00DE4127" w:rsidP="00DE4127">
      <w:pPr>
        <w:spacing w:line="276" w:lineRule="auto"/>
        <w:rPr>
          <w:color w:val="000000" w:themeColor="text1"/>
          <w:sz w:val="20"/>
          <w:szCs w:val="20"/>
          <w:lang w:val="en-US"/>
        </w:rPr>
      </w:pPr>
    </w:p>
    <w:p w14:paraId="5C387438" w14:textId="65C4DCE3" w:rsidR="00DE4127" w:rsidRDefault="00DE4127" w:rsidP="00DE4127">
      <w:pPr>
        <w:spacing w:line="276" w:lineRule="auto"/>
        <w:rPr>
          <w:color w:val="000000" w:themeColor="text1"/>
          <w:sz w:val="20"/>
          <w:szCs w:val="20"/>
        </w:rPr>
      </w:pPr>
      <w:r w:rsidRPr="00F92B94">
        <w:rPr>
          <w:color w:val="000000" w:themeColor="text1"/>
          <w:sz w:val="20"/>
          <w:szCs w:val="20"/>
        </w:rPr>
        <w:t>Warsen, R. (2013)</w:t>
      </w:r>
      <w:r w:rsidR="002D7476">
        <w:rPr>
          <w:color w:val="000000" w:themeColor="text1"/>
          <w:sz w:val="20"/>
          <w:szCs w:val="20"/>
        </w:rPr>
        <w:t>.</w:t>
      </w:r>
      <w:r w:rsidRPr="00F92B94">
        <w:rPr>
          <w:color w:val="000000" w:themeColor="text1"/>
          <w:sz w:val="20"/>
          <w:szCs w:val="20"/>
        </w:rPr>
        <w:t xml:space="preserve"> </w:t>
      </w:r>
      <w:r w:rsidRPr="00F92B94">
        <w:rPr>
          <w:i/>
          <w:color w:val="000000" w:themeColor="text1"/>
          <w:sz w:val="20"/>
          <w:szCs w:val="20"/>
        </w:rPr>
        <w:t>Bezige burgers in politieke (on)rust. Een onderzoek naar de invloed van politieke instabiliteit op het succes van burgerinitatieven</w:t>
      </w:r>
      <w:r w:rsidRPr="00F92B94">
        <w:rPr>
          <w:color w:val="000000" w:themeColor="text1"/>
          <w:sz w:val="20"/>
          <w:szCs w:val="20"/>
        </w:rPr>
        <w:t xml:space="preserve"> (Master’s thesis). </w:t>
      </w:r>
      <w:hyperlink r:id="rId54" w:history="1">
        <w:r w:rsidRPr="00F92B94">
          <w:rPr>
            <w:rStyle w:val="Hyperlink"/>
            <w:sz w:val="20"/>
            <w:szCs w:val="20"/>
          </w:rPr>
          <w:t>https://dspace.library.uu.nl/handle/1874/290768</w:t>
        </w:r>
      </w:hyperlink>
      <w:r w:rsidRPr="00F92B94">
        <w:rPr>
          <w:color w:val="000000" w:themeColor="text1"/>
          <w:sz w:val="20"/>
          <w:szCs w:val="20"/>
        </w:rPr>
        <w:t xml:space="preserve"> </w:t>
      </w:r>
    </w:p>
    <w:p w14:paraId="4C5ACE80" w14:textId="77777777" w:rsidR="006721B3" w:rsidRPr="00F92B94" w:rsidRDefault="006721B3" w:rsidP="00DE4127">
      <w:pPr>
        <w:spacing w:line="276" w:lineRule="auto"/>
        <w:rPr>
          <w:color w:val="000000" w:themeColor="text1"/>
          <w:sz w:val="20"/>
          <w:szCs w:val="20"/>
        </w:rPr>
      </w:pPr>
    </w:p>
    <w:p w14:paraId="7CCF6FF7" w14:textId="77777777" w:rsidR="00DE4127" w:rsidRPr="00E43995" w:rsidRDefault="00DE4127" w:rsidP="00DE4127">
      <w:pPr>
        <w:spacing w:line="276" w:lineRule="auto"/>
        <w:rPr>
          <w:sz w:val="20"/>
          <w:szCs w:val="20"/>
        </w:rPr>
      </w:pPr>
      <w:r w:rsidRPr="00F92B94">
        <w:rPr>
          <w:sz w:val="20"/>
          <w:szCs w:val="20"/>
        </w:rPr>
        <w:t xml:space="preserve">Wetenschappelijke Raad voor het Regeringsbeleid. (2012). </w:t>
      </w:r>
      <w:r w:rsidRPr="00F92B94">
        <w:rPr>
          <w:i/>
          <w:sz w:val="20"/>
          <w:szCs w:val="20"/>
        </w:rPr>
        <w:t>Vertrouwen in burgers</w:t>
      </w:r>
      <w:r w:rsidRPr="00F92B94">
        <w:rPr>
          <w:sz w:val="20"/>
          <w:szCs w:val="20"/>
        </w:rPr>
        <w:t xml:space="preserve"> (WRR-Rapport nr. 88). </w:t>
      </w:r>
      <w:r w:rsidRPr="00E43995">
        <w:rPr>
          <w:sz w:val="20"/>
          <w:szCs w:val="20"/>
        </w:rPr>
        <w:t>Amsterdam: Amsterdam University Press.</w:t>
      </w:r>
    </w:p>
    <w:p w14:paraId="01242D4E" w14:textId="4A69AD7D" w:rsidR="00DE4127" w:rsidRDefault="00DE4127">
      <w:pPr>
        <w:rPr>
          <w:lang w:eastAsia="en-US"/>
        </w:rPr>
      </w:pPr>
    </w:p>
    <w:p w14:paraId="533174FE" w14:textId="77777777" w:rsidR="00D346C4" w:rsidRDefault="00D346C4">
      <w:pPr>
        <w:rPr>
          <w:lang w:eastAsia="en-US"/>
        </w:rPr>
      </w:pPr>
    </w:p>
    <w:p w14:paraId="4B9CF2A6" w14:textId="3BA99180" w:rsidR="004F5232" w:rsidRPr="0002771F" w:rsidRDefault="00240912" w:rsidP="00DF2986">
      <w:pPr>
        <w:pStyle w:val="Kop1"/>
        <w:spacing w:line="360" w:lineRule="auto"/>
      </w:pPr>
      <w:r w:rsidRPr="0002771F">
        <w:lastRenderedPageBreak/>
        <w:t xml:space="preserve">        </w:t>
      </w:r>
      <w:bookmarkStart w:id="71" w:name="_Toc61707335"/>
      <w:r w:rsidR="000E4A4A" w:rsidRPr="0002771F">
        <w:t>Bijlagen</w:t>
      </w:r>
      <w:bookmarkEnd w:id="71"/>
    </w:p>
    <w:p w14:paraId="2841E290" w14:textId="74F65CCF" w:rsidR="001A3E27" w:rsidRPr="001A3E27" w:rsidRDefault="00240912" w:rsidP="00052D13">
      <w:pPr>
        <w:pStyle w:val="Kop2"/>
        <w:spacing w:line="360" w:lineRule="auto"/>
      </w:pPr>
      <w:bookmarkStart w:id="72" w:name="_Toc61707336"/>
      <w:r w:rsidRPr="00DF2986">
        <w:rPr>
          <w:color w:val="1F3864" w:themeColor="accent1" w:themeShade="80"/>
        </w:rPr>
        <w:t>Bijlage 1</w:t>
      </w:r>
      <w:bookmarkEnd w:id="72"/>
      <w:r w:rsidRPr="00DF2986">
        <w:rPr>
          <w:color w:val="1F3864" w:themeColor="accent1" w:themeShade="80"/>
        </w:rPr>
        <w:t xml:space="preserve"> </w:t>
      </w:r>
    </w:p>
    <w:p w14:paraId="6C6E79B1" w14:textId="140C87F2" w:rsidR="000C70F2" w:rsidRDefault="00052D13" w:rsidP="00052D13">
      <w:pPr>
        <w:spacing w:line="360" w:lineRule="auto"/>
      </w:pPr>
      <w:r>
        <w:t xml:space="preserve">Onderstaande teksten (1A tot en met 3D) zijn alle vignetten </w:t>
      </w:r>
      <w:r w:rsidR="00092BB0">
        <w:t xml:space="preserve">vóór </w:t>
      </w:r>
      <w:r>
        <w:t xml:space="preserve">de </w:t>
      </w:r>
      <w:r w:rsidR="00CB2D5E">
        <w:t xml:space="preserve">aanpassing </w:t>
      </w:r>
      <w:r w:rsidR="000869C9">
        <w:t>vanuit</w:t>
      </w:r>
      <w:r w:rsidR="00365A09">
        <w:t xml:space="preserve"> de pilot</w:t>
      </w:r>
      <w:r>
        <w:t>.</w:t>
      </w:r>
      <w:r w:rsidR="00092BB0">
        <w:t xml:space="preserve"> </w:t>
      </w:r>
    </w:p>
    <w:p w14:paraId="4E0748C8" w14:textId="77777777" w:rsidR="000C70F2" w:rsidRPr="00CC5500" w:rsidRDefault="000C70F2" w:rsidP="000C70F2">
      <w:pPr>
        <w:spacing w:line="276" w:lineRule="auto"/>
        <w:jc w:val="both"/>
        <w:rPr>
          <w:rFonts w:ascii="Andale Mono" w:hAnsi="Andale Mono"/>
          <w:sz w:val="20"/>
          <w:szCs w:val="20"/>
        </w:rPr>
      </w:pPr>
      <w:r w:rsidRPr="00CC5500">
        <w:rPr>
          <w:rFonts w:ascii="Andale Mono" w:hAnsi="Andale Mono"/>
          <w:sz w:val="20"/>
          <w:szCs w:val="20"/>
        </w:rPr>
        <w:t>Vignet 1A. Gemeente Argeloo</w:t>
      </w:r>
    </w:p>
    <w:p w14:paraId="087FF10F" w14:textId="77777777" w:rsidR="000C70F2" w:rsidRPr="006C3671" w:rsidRDefault="000C70F2" w:rsidP="000C70F2">
      <w:pPr>
        <w:spacing w:line="276" w:lineRule="auto"/>
        <w:jc w:val="both"/>
        <w:rPr>
          <w:rFonts w:ascii="Andale Mono" w:hAnsi="Andale Mono"/>
          <w:sz w:val="22"/>
          <w:szCs w:val="22"/>
        </w:rPr>
      </w:pPr>
      <w:r w:rsidRPr="00CC5500">
        <w:rPr>
          <w:rFonts w:ascii="Andale Mono" w:hAnsi="Andale Mono"/>
          <w:sz w:val="20"/>
          <w:szCs w:val="20"/>
        </w:rPr>
        <w:t>Stabiliteit – niet politiek geëngageerd - meebeslissen</w:t>
      </w:r>
      <w:r w:rsidRPr="006C3671">
        <w:rPr>
          <w:rFonts w:ascii="Andale Mono" w:hAnsi="Andale Mono"/>
          <w:sz w:val="22"/>
          <w:szCs w:val="22"/>
        </w:rPr>
        <w:t xml:space="preserve"> </w:t>
      </w:r>
    </w:p>
    <w:p w14:paraId="2F4F7C1B" w14:textId="77777777" w:rsidR="000C70F2" w:rsidRPr="007D1ACA" w:rsidRDefault="000C70F2" w:rsidP="000C70F2">
      <w:pPr>
        <w:spacing w:line="276" w:lineRule="auto"/>
        <w:jc w:val="both"/>
        <w:rPr>
          <w:color w:val="000000" w:themeColor="text1"/>
          <w:sz w:val="22"/>
          <w:szCs w:val="22"/>
        </w:rPr>
      </w:pPr>
      <w:r w:rsidRPr="007D1ACA">
        <w:rPr>
          <w:color w:val="000000" w:themeColor="text1"/>
          <w:sz w:val="22"/>
          <w:szCs w:val="22"/>
        </w:rPr>
        <w:t>Stelt u zich voor</w:t>
      </w:r>
      <w:r>
        <w:rPr>
          <w:color w:val="000000" w:themeColor="text1"/>
          <w:sz w:val="22"/>
          <w:szCs w:val="22"/>
        </w:rPr>
        <w:t xml:space="preserve">: </w:t>
      </w:r>
      <w:r w:rsidRPr="007D1ACA">
        <w:rPr>
          <w:color w:val="000000" w:themeColor="text1"/>
          <w:sz w:val="22"/>
          <w:szCs w:val="22"/>
        </w:rPr>
        <w:t xml:space="preserve">U woont in de gemeente </w:t>
      </w:r>
      <w:r>
        <w:rPr>
          <w:color w:val="000000" w:themeColor="text1"/>
          <w:sz w:val="22"/>
          <w:szCs w:val="22"/>
        </w:rPr>
        <w:t>Argeloo</w:t>
      </w:r>
      <w:r w:rsidRPr="007D1ACA">
        <w:rPr>
          <w:color w:val="000000" w:themeColor="text1"/>
          <w:sz w:val="22"/>
          <w:szCs w:val="22"/>
        </w:rPr>
        <w:t xml:space="preserve">, een </w:t>
      </w:r>
      <w:r>
        <w:rPr>
          <w:color w:val="000000" w:themeColor="text1"/>
          <w:sz w:val="22"/>
          <w:szCs w:val="22"/>
        </w:rPr>
        <w:t xml:space="preserve">gemeente met 150.000 inwoners. </w:t>
      </w:r>
      <w:r w:rsidRPr="007D1ACA">
        <w:rPr>
          <w:color w:val="000000" w:themeColor="text1"/>
          <w:sz w:val="22"/>
          <w:szCs w:val="22"/>
        </w:rPr>
        <w:t xml:space="preserve">Het gemeentebestuur van </w:t>
      </w:r>
      <w:r>
        <w:rPr>
          <w:color w:val="000000" w:themeColor="text1"/>
          <w:sz w:val="22"/>
          <w:szCs w:val="22"/>
        </w:rPr>
        <w:t>Argeloo</w:t>
      </w:r>
      <w:r w:rsidRPr="007D1ACA">
        <w:rPr>
          <w:color w:val="000000" w:themeColor="text1"/>
          <w:sz w:val="22"/>
          <w:szCs w:val="22"/>
        </w:rPr>
        <w:t xml:space="preserve"> (</w:t>
      </w:r>
      <w:r>
        <w:rPr>
          <w:color w:val="000000" w:themeColor="text1"/>
          <w:sz w:val="22"/>
          <w:szCs w:val="22"/>
        </w:rPr>
        <w:t>de gemeenteraad en het college van Burgemeester &amp; Wethouders</w:t>
      </w:r>
      <w:r w:rsidRPr="007D1ACA">
        <w:rPr>
          <w:color w:val="000000" w:themeColor="text1"/>
          <w:sz w:val="22"/>
          <w:szCs w:val="22"/>
        </w:rPr>
        <w:t>) bestaat al sinds de verkiezingen in dezelfde samenstelling. Ondanks dat de negen partijen in de gemeenteraad het niet altijd met elkaar eens zijn, wordt er op een constructieve en prettige omgangsmanier gedebatteerd in de raadszaal.</w:t>
      </w:r>
      <w:r>
        <w:rPr>
          <w:color w:val="000000" w:themeColor="text1"/>
          <w:sz w:val="22"/>
          <w:szCs w:val="22"/>
        </w:rPr>
        <w:t xml:space="preserve"> </w:t>
      </w:r>
    </w:p>
    <w:p w14:paraId="1758DF5E" w14:textId="77777777" w:rsidR="000C70F2" w:rsidRPr="003C78AA" w:rsidRDefault="000C70F2" w:rsidP="000C70F2">
      <w:pPr>
        <w:spacing w:line="276" w:lineRule="auto"/>
        <w:ind w:firstLine="708"/>
        <w:jc w:val="both"/>
        <w:rPr>
          <w:color w:val="000000" w:themeColor="text1"/>
          <w:sz w:val="22"/>
          <w:szCs w:val="22"/>
        </w:rPr>
      </w:pPr>
      <w:r w:rsidRPr="003C78AA">
        <w:rPr>
          <w:color w:val="000000" w:themeColor="text1"/>
          <w:sz w:val="22"/>
          <w:szCs w:val="22"/>
        </w:rPr>
        <w:t xml:space="preserve">Op een dag krijgt u post van de gemeente met als titel “Informatie over uw buurt”. Het betreft een informatiebrochure van de gemeente over de ontwikkeling van een terrein bij u in de buurt. De invulling van het terrein staat vast: er komen 15 nieuwe starterswoningen, 10 nieuwe parkeerplaatsen, fietsenrekken en een klein parkje. De ontwikkeling van het gebied begint binnenkort en zal nog een jaar duren. </w:t>
      </w:r>
    </w:p>
    <w:p w14:paraId="477DDE88" w14:textId="77777777" w:rsidR="000C70F2" w:rsidRPr="00EA2C33" w:rsidRDefault="000C70F2" w:rsidP="000C70F2">
      <w:pPr>
        <w:spacing w:line="276" w:lineRule="auto"/>
        <w:jc w:val="both"/>
        <w:rPr>
          <w:color w:val="FF0000"/>
          <w:sz w:val="22"/>
          <w:szCs w:val="22"/>
        </w:rPr>
      </w:pPr>
    </w:p>
    <w:p w14:paraId="42CEE8E3" w14:textId="77777777" w:rsidR="000C70F2" w:rsidRPr="00E41A5D" w:rsidRDefault="000C70F2" w:rsidP="000C70F2">
      <w:pPr>
        <w:spacing w:line="276" w:lineRule="auto"/>
        <w:jc w:val="both"/>
        <w:rPr>
          <w:color w:val="000000" w:themeColor="text1"/>
          <w:sz w:val="22"/>
          <w:szCs w:val="22"/>
        </w:rPr>
      </w:pPr>
      <w:r>
        <w:rPr>
          <w:color w:val="000000" w:themeColor="text1"/>
          <w:sz w:val="22"/>
          <w:szCs w:val="22"/>
        </w:rPr>
        <w:tab/>
        <w:t>Beantwoord aan de hand van de stuk tekst hierboven onderstaande vragen:</w:t>
      </w:r>
    </w:p>
    <w:p w14:paraId="16C9325F" w14:textId="77777777" w:rsidR="000C70F2" w:rsidRPr="006C3671" w:rsidRDefault="000C70F2" w:rsidP="000C70F2">
      <w:pPr>
        <w:spacing w:line="276" w:lineRule="auto"/>
        <w:jc w:val="both"/>
        <w:rPr>
          <w:color w:val="FF0000"/>
          <w:sz w:val="22"/>
          <w:szCs w:val="22"/>
        </w:rPr>
      </w:pPr>
      <w:r w:rsidRPr="006C3671">
        <w:rPr>
          <w:color w:val="FF0000"/>
          <w:sz w:val="22"/>
          <w:szCs w:val="22"/>
        </w:rPr>
        <w:tab/>
      </w:r>
    </w:p>
    <w:p w14:paraId="3F9E1B30" w14:textId="77777777" w:rsidR="000C70F2" w:rsidRPr="006C3671" w:rsidRDefault="000C70F2" w:rsidP="000C70F2">
      <w:pPr>
        <w:spacing w:line="276" w:lineRule="auto"/>
        <w:ind w:left="708"/>
        <w:jc w:val="both"/>
        <w:rPr>
          <w:i/>
          <w:sz w:val="22"/>
          <w:szCs w:val="22"/>
        </w:rPr>
      </w:pPr>
      <w:r>
        <w:rPr>
          <w:i/>
          <w:sz w:val="22"/>
          <w:szCs w:val="22"/>
        </w:rPr>
        <w:t xml:space="preserve">Vraag </w:t>
      </w:r>
      <w:r w:rsidRPr="006C3671">
        <w:rPr>
          <w:i/>
          <w:sz w:val="22"/>
          <w:szCs w:val="22"/>
        </w:rPr>
        <w:t>1. (=</w:t>
      </w:r>
      <w:r w:rsidRPr="001A2D47">
        <w:rPr>
          <w:i/>
          <w:sz w:val="22"/>
          <w:szCs w:val="22"/>
          <w:u w:val="single"/>
        </w:rPr>
        <w:t>Controlevraag stuk tekst hierboven; hebben respondenten door dat er sprake is van een instabiel gemeentebestuur?</w:t>
      </w:r>
    </w:p>
    <w:p w14:paraId="2F85CE84" w14:textId="77777777" w:rsidR="000C70F2" w:rsidRPr="006C3671" w:rsidRDefault="000C70F2" w:rsidP="000C70F2">
      <w:pPr>
        <w:spacing w:line="276" w:lineRule="auto"/>
        <w:ind w:left="708"/>
        <w:jc w:val="both"/>
        <w:rPr>
          <w:i/>
          <w:sz w:val="22"/>
          <w:szCs w:val="22"/>
        </w:rPr>
      </w:pPr>
      <w:r w:rsidRPr="006C3671">
        <w:rPr>
          <w:i/>
          <w:sz w:val="22"/>
          <w:szCs w:val="22"/>
        </w:rPr>
        <w:t xml:space="preserve">In hoeverre denkt u dat er in de gemeente </w:t>
      </w:r>
      <w:r>
        <w:rPr>
          <w:i/>
          <w:sz w:val="22"/>
          <w:szCs w:val="22"/>
        </w:rPr>
        <w:t>Argeloo</w:t>
      </w:r>
      <w:r w:rsidRPr="006C3671">
        <w:rPr>
          <w:i/>
          <w:sz w:val="22"/>
          <w:szCs w:val="22"/>
        </w:rPr>
        <w:t xml:space="preserve"> sprake is van een stabiel gemeentebestuur? </w:t>
      </w:r>
    </w:p>
    <w:p w14:paraId="3B505BC5" w14:textId="77777777" w:rsidR="000C70F2" w:rsidRPr="006C3671" w:rsidRDefault="000C70F2" w:rsidP="000C70F2">
      <w:pPr>
        <w:spacing w:line="276" w:lineRule="auto"/>
        <w:jc w:val="both"/>
        <w:rPr>
          <w:sz w:val="22"/>
          <w:szCs w:val="22"/>
        </w:rPr>
      </w:pPr>
      <w:r w:rsidRPr="006C3671">
        <w:rPr>
          <w:sz w:val="22"/>
          <w:szCs w:val="22"/>
        </w:rPr>
        <w:t>1.</w:t>
      </w:r>
      <w:r>
        <w:rPr>
          <w:sz w:val="22"/>
          <w:szCs w:val="22"/>
        </w:rPr>
        <w:t xml:space="preserve"> Heel</w:t>
      </w:r>
      <w:r w:rsidRPr="006C3671">
        <w:rPr>
          <w:sz w:val="22"/>
          <w:szCs w:val="22"/>
        </w:rPr>
        <w:t xml:space="preserve"> </w:t>
      </w:r>
      <w:r>
        <w:rPr>
          <w:sz w:val="22"/>
          <w:szCs w:val="22"/>
        </w:rPr>
        <w:t>instabiel</w:t>
      </w:r>
    </w:p>
    <w:p w14:paraId="14DD68CA"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w:t>
      </w:r>
      <w:r>
        <w:rPr>
          <w:sz w:val="22"/>
          <w:szCs w:val="22"/>
        </w:rPr>
        <w:t>in</w:t>
      </w:r>
      <w:r w:rsidRPr="006C3671">
        <w:rPr>
          <w:sz w:val="22"/>
          <w:szCs w:val="22"/>
        </w:rPr>
        <w:t>stabiel</w:t>
      </w:r>
    </w:p>
    <w:p w14:paraId="0D09C728"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eutraal</w:t>
      </w:r>
    </w:p>
    <w:p w14:paraId="4B29FEBB"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stabiel</w:t>
      </w:r>
    </w:p>
    <w:p w14:paraId="251E246D"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Heel</w:t>
      </w:r>
      <w:r w:rsidRPr="006C3671">
        <w:rPr>
          <w:sz w:val="22"/>
          <w:szCs w:val="22"/>
        </w:rPr>
        <w:t xml:space="preserve"> stabiel</w:t>
      </w:r>
    </w:p>
    <w:p w14:paraId="106830EF" w14:textId="77777777" w:rsidR="000C70F2" w:rsidRPr="006C3671" w:rsidRDefault="000C70F2" w:rsidP="000C70F2">
      <w:pPr>
        <w:spacing w:line="276" w:lineRule="auto"/>
        <w:jc w:val="both"/>
        <w:rPr>
          <w:sz w:val="22"/>
          <w:szCs w:val="22"/>
        </w:rPr>
      </w:pPr>
    </w:p>
    <w:p w14:paraId="0829F14E" w14:textId="77777777" w:rsidR="000C70F2" w:rsidRPr="001A2D47" w:rsidRDefault="000C70F2" w:rsidP="000C70F2">
      <w:pPr>
        <w:spacing w:line="276" w:lineRule="auto"/>
        <w:jc w:val="both"/>
        <w:rPr>
          <w:sz w:val="22"/>
          <w:szCs w:val="22"/>
        </w:rPr>
      </w:pPr>
      <w:r>
        <w:rPr>
          <w:sz w:val="22"/>
          <w:szCs w:val="22"/>
        </w:rPr>
        <w:t xml:space="preserve">Het ontwerp van het gemeentelijke plan zoals hierboven beschreven is al afgerond. </w:t>
      </w:r>
    </w:p>
    <w:p w14:paraId="4C1B04D1" w14:textId="77777777" w:rsidR="000C70F2" w:rsidRPr="006C3671" w:rsidRDefault="000C70F2" w:rsidP="000C70F2">
      <w:pPr>
        <w:spacing w:line="276" w:lineRule="auto"/>
        <w:ind w:left="708"/>
        <w:jc w:val="both"/>
        <w:rPr>
          <w:i/>
          <w:sz w:val="22"/>
          <w:szCs w:val="22"/>
        </w:rPr>
      </w:pPr>
      <w:r>
        <w:rPr>
          <w:i/>
          <w:sz w:val="22"/>
          <w:szCs w:val="22"/>
        </w:rPr>
        <w:t xml:space="preserve">Vraag </w:t>
      </w:r>
      <w:r w:rsidRPr="006C3671">
        <w:rPr>
          <w:i/>
          <w:sz w:val="22"/>
          <w:szCs w:val="22"/>
        </w:rPr>
        <w:t>2. In hoeverre zou u in deze situatie bereid</w:t>
      </w:r>
      <w:r>
        <w:rPr>
          <w:i/>
          <w:sz w:val="22"/>
          <w:szCs w:val="22"/>
        </w:rPr>
        <w:t xml:space="preserve"> zijn om achteraf te laten blijken wat u vindt van dit gemeentelijk plan in uw buurt? Dit houdt in dat u individueel bezwaar aantekent of uw blijk van steun opstuurt via de e-mail naar de gehele gemeenteraad van Argeloo. </w:t>
      </w:r>
    </w:p>
    <w:p w14:paraId="4394AAB4"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 xml:space="preserve">elemaal niet bereid </w:t>
      </w:r>
    </w:p>
    <w:p w14:paraId="3965A0FE"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niet bereid </w:t>
      </w:r>
    </w:p>
    <w:p w14:paraId="0ADE15CE"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04F73809"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Enigszins b</w:t>
      </w:r>
      <w:r w:rsidRPr="006C3671">
        <w:rPr>
          <w:sz w:val="22"/>
          <w:szCs w:val="22"/>
        </w:rPr>
        <w:t>ereid</w:t>
      </w:r>
    </w:p>
    <w:p w14:paraId="1B2D6D97"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elemaal wel bereid</w:t>
      </w:r>
    </w:p>
    <w:p w14:paraId="38D1F5CD" w14:textId="77777777" w:rsidR="000C70F2" w:rsidRPr="006C3671" w:rsidRDefault="000C70F2" w:rsidP="000C70F2">
      <w:pPr>
        <w:spacing w:line="276" w:lineRule="auto"/>
        <w:jc w:val="both"/>
        <w:rPr>
          <w:sz w:val="22"/>
          <w:szCs w:val="22"/>
        </w:rPr>
      </w:pPr>
    </w:p>
    <w:p w14:paraId="69CF78EF" w14:textId="77777777" w:rsidR="000C70F2" w:rsidRPr="00335AEF" w:rsidRDefault="000C70F2" w:rsidP="000C70F2">
      <w:pPr>
        <w:spacing w:line="276" w:lineRule="auto"/>
        <w:ind w:left="708"/>
        <w:jc w:val="both"/>
        <w:rPr>
          <w:i/>
          <w:sz w:val="22"/>
          <w:szCs w:val="22"/>
        </w:rPr>
      </w:pPr>
      <w:r>
        <w:rPr>
          <w:i/>
          <w:sz w:val="22"/>
          <w:szCs w:val="22"/>
        </w:rPr>
        <w:t>Vraag 3.</w:t>
      </w:r>
      <w:r w:rsidRPr="006C3671">
        <w:rPr>
          <w:i/>
          <w:sz w:val="22"/>
          <w:szCs w:val="22"/>
        </w:rPr>
        <w:t xml:space="preserve"> Als u bereid zou zijn om </w:t>
      </w:r>
      <w:r>
        <w:rPr>
          <w:i/>
          <w:sz w:val="22"/>
          <w:szCs w:val="22"/>
        </w:rPr>
        <w:t>bezwaar aan te tekenen of uw blijk van steun te geven</w:t>
      </w:r>
      <w:r w:rsidRPr="006C3671">
        <w:rPr>
          <w:i/>
          <w:sz w:val="22"/>
          <w:szCs w:val="22"/>
        </w:rPr>
        <w:t xml:space="preserve">, in hoeverre denkt u dat uw bijdrage serieus genomen wordt door </w:t>
      </w:r>
      <w:r>
        <w:rPr>
          <w:i/>
          <w:sz w:val="22"/>
          <w:szCs w:val="22"/>
        </w:rPr>
        <w:t>de gemeente Argeloo</w:t>
      </w:r>
      <w:r w:rsidRPr="006C3671">
        <w:rPr>
          <w:i/>
          <w:sz w:val="22"/>
          <w:szCs w:val="22"/>
        </w:rPr>
        <w:t xml:space="preserve">? </w:t>
      </w:r>
    </w:p>
    <w:p w14:paraId="575F6342"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elemaal niet serieus genomen</w:t>
      </w:r>
    </w:p>
    <w:p w14:paraId="016FAD2D"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nigszins serieus genomen</w:t>
      </w:r>
    </w:p>
    <w:p w14:paraId="345354CA"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7BE8A11F"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serieus genomen</w:t>
      </w:r>
    </w:p>
    <w:p w14:paraId="7925AE41" w14:textId="3FC80B4E"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 xml:space="preserve">elemaal </w:t>
      </w:r>
      <w:r>
        <w:rPr>
          <w:sz w:val="22"/>
          <w:szCs w:val="22"/>
        </w:rPr>
        <w:t xml:space="preserve">wel </w:t>
      </w:r>
      <w:r w:rsidRPr="006C3671">
        <w:rPr>
          <w:sz w:val="22"/>
          <w:szCs w:val="22"/>
        </w:rPr>
        <w:t>serieus genomen</w:t>
      </w:r>
    </w:p>
    <w:p w14:paraId="359AE129" w14:textId="77777777" w:rsidR="000C70F2" w:rsidRPr="00CC5500" w:rsidRDefault="000C70F2" w:rsidP="000C70F2">
      <w:pPr>
        <w:spacing w:line="276" w:lineRule="auto"/>
        <w:jc w:val="both"/>
        <w:rPr>
          <w:rFonts w:ascii="Andale Mono" w:hAnsi="Andale Mono"/>
          <w:sz w:val="20"/>
          <w:szCs w:val="20"/>
        </w:rPr>
      </w:pPr>
      <w:r w:rsidRPr="00CC5500">
        <w:rPr>
          <w:rFonts w:ascii="Andale Mono" w:hAnsi="Andale Mono"/>
          <w:sz w:val="20"/>
          <w:szCs w:val="20"/>
        </w:rPr>
        <w:lastRenderedPageBreak/>
        <w:t>Vignet 1B. Gemeente Argeloo</w:t>
      </w:r>
    </w:p>
    <w:p w14:paraId="11BCAAF4" w14:textId="77777777" w:rsidR="000C70F2" w:rsidRDefault="000C70F2" w:rsidP="000C70F2">
      <w:pPr>
        <w:spacing w:line="276" w:lineRule="auto"/>
        <w:jc w:val="both"/>
        <w:rPr>
          <w:rFonts w:ascii="Andale Mono" w:hAnsi="Andale Mono"/>
          <w:sz w:val="20"/>
          <w:szCs w:val="20"/>
        </w:rPr>
      </w:pPr>
      <w:r w:rsidRPr="00CC5500">
        <w:rPr>
          <w:rFonts w:ascii="Andale Mono" w:hAnsi="Andale Mono"/>
          <w:sz w:val="20"/>
          <w:szCs w:val="20"/>
        </w:rPr>
        <w:t xml:space="preserve">Stabiliteit – politiek geëngageerd </w:t>
      </w:r>
      <w:r>
        <w:rPr>
          <w:rFonts w:ascii="Andale Mono" w:hAnsi="Andale Mono"/>
          <w:sz w:val="20"/>
          <w:szCs w:val="20"/>
        </w:rPr>
        <w:t>–</w:t>
      </w:r>
      <w:r w:rsidRPr="00CC5500">
        <w:rPr>
          <w:rFonts w:ascii="Andale Mono" w:hAnsi="Andale Mono"/>
          <w:sz w:val="20"/>
          <w:szCs w:val="20"/>
        </w:rPr>
        <w:t xml:space="preserve"> meebeslisse</w:t>
      </w:r>
      <w:r>
        <w:rPr>
          <w:rFonts w:ascii="Andale Mono" w:hAnsi="Andale Mono"/>
          <w:sz w:val="20"/>
          <w:szCs w:val="20"/>
        </w:rPr>
        <w:t>n</w:t>
      </w:r>
    </w:p>
    <w:p w14:paraId="0DF709F1" w14:textId="77777777" w:rsidR="000C70F2" w:rsidRDefault="000C70F2" w:rsidP="000C70F2">
      <w:pPr>
        <w:spacing w:line="276" w:lineRule="auto"/>
        <w:jc w:val="both"/>
        <w:rPr>
          <w:color w:val="000000" w:themeColor="text1"/>
          <w:sz w:val="22"/>
          <w:szCs w:val="22"/>
        </w:rPr>
      </w:pPr>
      <w:r w:rsidRPr="007D1ACA">
        <w:rPr>
          <w:color w:val="000000" w:themeColor="text1"/>
          <w:sz w:val="22"/>
          <w:szCs w:val="22"/>
        </w:rPr>
        <w:t>Stelt u zich voor</w:t>
      </w:r>
      <w:r>
        <w:rPr>
          <w:color w:val="000000" w:themeColor="text1"/>
          <w:sz w:val="22"/>
          <w:szCs w:val="22"/>
        </w:rPr>
        <w:t xml:space="preserve">: </w:t>
      </w:r>
      <w:r w:rsidRPr="007D1ACA">
        <w:rPr>
          <w:color w:val="000000" w:themeColor="text1"/>
          <w:sz w:val="22"/>
          <w:szCs w:val="22"/>
        </w:rPr>
        <w:t xml:space="preserve">U woont in de gemeente </w:t>
      </w:r>
      <w:r>
        <w:rPr>
          <w:color w:val="000000" w:themeColor="text1"/>
          <w:sz w:val="22"/>
          <w:szCs w:val="22"/>
        </w:rPr>
        <w:t>Argeloo</w:t>
      </w:r>
      <w:r w:rsidRPr="007D1ACA">
        <w:rPr>
          <w:color w:val="000000" w:themeColor="text1"/>
          <w:sz w:val="22"/>
          <w:szCs w:val="22"/>
        </w:rPr>
        <w:t xml:space="preserve">, een </w:t>
      </w:r>
      <w:r>
        <w:rPr>
          <w:color w:val="000000" w:themeColor="text1"/>
          <w:sz w:val="22"/>
          <w:szCs w:val="22"/>
        </w:rPr>
        <w:t xml:space="preserve">gemeente met 150.000 inwoners. </w:t>
      </w:r>
      <w:r w:rsidRPr="007D1ACA">
        <w:rPr>
          <w:color w:val="000000" w:themeColor="text1"/>
          <w:sz w:val="22"/>
          <w:szCs w:val="22"/>
        </w:rPr>
        <w:t xml:space="preserve">Het gemeentebestuur van </w:t>
      </w:r>
      <w:r>
        <w:rPr>
          <w:color w:val="000000" w:themeColor="text1"/>
          <w:sz w:val="22"/>
          <w:szCs w:val="22"/>
        </w:rPr>
        <w:t>Argeloo</w:t>
      </w:r>
      <w:r w:rsidRPr="007D1ACA">
        <w:rPr>
          <w:color w:val="000000" w:themeColor="text1"/>
          <w:sz w:val="22"/>
          <w:szCs w:val="22"/>
        </w:rPr>
        <w:t xml:space="preserve"> (</w:t>
      </w:r>
      <w:r>
        <w:rPr>
          <w:color w:val="000000" w:themeColor="text1"/>
          <w:sz w:val="22"/>
          <w:szCs w:val="22"/>
        </w:rPr>
        <w:t>de gemeenteraad en het college van Burgemeester &amp; Wethouders</w:t>
      </w:r>
      <w:r w:rsidRPr="007D1ACA">
        <w:rPr>
          <w:color w:val="000000" w:themeColor="text1"/>
          <w:sz w:val="22"/>
          <w:szCs w:val="22"/>
        </w:rPr>
        <w:t>) bestaat al sinds de verkiezingen in dezelfde samenstelling. Ondanks dat de negen partijen in de gemeenteraad het niet altijd met elkaar eens zijn, wordt er op een constructieve en prettige omgangsmanier gedebatteerd in de raadszaal.</w:t>
      </w:r>
      <w:r>
        <w:rPr>
          <w:color w:val="000000" w:themeColor="text1"/>
          <w:sz w:val="22"/>
          <w:szCs w:val="22"/>
        </w:rPr>
        <w:t xml:space="preserve"> </w:t>
      </w:r>
    </w:p>
    <w:p w14:paraId="594517F9" w14:textId="77777777" w:rsidR="000C70F2" w:rsidRPr="007D1ACA" w:rsidRDefault="000C70F2" w:rsidP="000C70F2">
      <w:pPr>
        <w:spacing w:line="276" w:lineRule="auto"/>
        <w:ind w:firstLine="708"/>
        <w:jc w:val="both"/>
        <w:rPr>
          <w:color w:val="000000" w:themeColor="text1"/>
          <w:sz w:val="22"/>
          <w:szCs w:val="22"/>
        </w:rPr>
      </w:pPr>
      <w:r>
        <w:rPr>
          <w:color w:val="000000" w:themeColor="text1"/>
          <w:sz w:val="22"/>
          <w:szCs w:val="22"/>
        </w:rPr>
        <w:t xml:space="preserve">U heeft de politieke ontwikkelingen in uw gemeente altijd gevolgd in de lokale nieuwsmedia. U vindt de politiek belangrijk en daarom heeft u bij de vorige verkiezingen (landelijk en gemeentelijk) gestemd. Ook bent u onlangs lid geworden van een grote politieke partij. </w:t>
      </w:r>
    </w:p>
    <w:p w14:paraId="4AB598DA" w14:textId="77777777" w:rsidR="000C70F2" w:rsidRDefault="000C70F2" w:rsidP="000C70F2">
      <w:pPr>
        <w:spacing w:line="276" w:lineRule="auto"/>
        <w:ind w:firstLine="708"/>
        <w:jc w:val="both"/>
        <w:rPr>
          <w:color w:val="000000" w:themeColor="text1"/>
          <w:sz w:val="22"/>
          <w:szCs w:val="22"/>
        </w:rPr>
      </w:pPr>
      <w:r w:rsidRPr="003C78AA">
        <w:rPr>
          <w:color w:val="000000" w:themeColor="text1"/>
          <w:sz w:val="22"/>
          <w:szCs w:val="22"/>
        </w:rPr>
        <w:t xml:space="preserve">Op een dag krijgt u post van de gemeente met als titel “Informatie over uw buurt”. Het betreft een informatiebrochure van de gemeente over de ontwikkeling van een terrein bij u in de buurt. De invulling van het terrein staat vast: er komen 15 nieuwe starterswoningen, 10 nieuwe parkeerplaatsen, fietsenrekken en een klein parkje. De ontwikkeling van het gebied begint binnenkort en zal nog een jaar duren. </w:t>
      </w:r>
    </w:p>
    <w:p w14:paraId="33B5C487" w14:textId="77777777" w:rsidR="000C70F2" w:rsidRPr="003C78AA" w:rsidRDefault="000C70F2" w:rsidP="000C70F2">
      <w:pPr>
        <w:spacing w:line="276" w:lineRule="auto"/>
        <w:ind w:firstLine="708"/>
        <w:jc w:val="both"/>
        <w:rPr>
          <w:color w:val="000000" w:themeColor="text1"/>
          <w:sz w:val="22"/>
          <w:szCs w:val="22"/>
        </w:rPr>
      </w:pPr>
      <w:r>
        <w:rPr>
          <w:color w:val="000000" w:themeColor="text1"/>
          <w:sz w:val="22"/>
          <w:szCs w:val="22"/>
        </w:rPr>
        <w:t>Beantwoord aan de hand van de stuk tekst hierboven onderstaande vragen:</w:t>
      </w:r>
    </w:p>
    <w:p w14:paraId="5F414702" w14:textId="77777777" w:rsidR="000C70F2" w:rsidRPr="006C3671" w:rsidRDefault="000C70F2" w:rsidP="000C70F2">
      <w:pPr>
        <w:spacing w:line="276" w:lineRule="auto"/>
        <w:ind w:left="708"/>
        <w:jc w:val="both"/>
        <w:rPr>
          <w:i/>
          <w:sz w:val="22"/>
          <w:szCs w:val="22"/>
        </w:rPr>
      </w:pPr>
      <w:r>
        <w:rPr>
          <w:i/>
          <w:sz w:val="22"/>
          <w:szCs w:val="22"/>
        </w:rPr>
        <w:t xml:space="preserve">Vraag </w:t>
      </w:r>
      <w:r w:rsidRPr="006C3671">
        <w:rPr>
          <w:i/>
          <w:sz w:val="22"/>
          <w:szCs w:val="22"/>
        </w:rPr>
        <w:t xml:space="preserve">1. In hoeverre denkt u dat er in de gemeente </w:t>
      </w:r>
      <w:r>
        <w:rPr>
          <w:i/>
          <w:sz w:val="22"/>
          <w:szCs w:val="22"/>
        </w:rPr>
        <w:t>Argeloo</w:t>
      </w:r>
      <w:r w:rsidRPr="006C3671">
        <w:rPr>
          <w:i/>
          <w:sz w:val="22"/>
          <w:szCs w:val="22"/>
        </w:rPr>
        <w:t xml:space="preserve"> sprake is van een stabiel gemeentebestuur? </w:t>
      </w:r>
    </w:p>
    <w:p w14:paraId="664DFB01" w14:textId="77777777" w:rsidR="000C70F2" w:rsidRPr="006C3671" w:rsidRDefault="000C70F2" w:rsidP="000C70F2">
      <w:pPr>
        <w:spacing w:line="276" w:lineRule="auto"/>
        <w:jc w:val="both"/>
        <w:rPr>
          <w:sz w:val="22"/>
          <w:szCs w:val="22"/>
        </w:rPr>
      </w:pPr>
      <w:r w:rsidRPr="006C3671">
        <w:rPr>
          <w:sz w:val="22"/>
          <w:szCs w:val="22"/>
        </w:rPr>
        <w:t>1.</w:t>
      </w:r>
      <w:r>
        <w:rPr>
          <w:sz w:val="22"/>
          <w:szCs w:val="22"/>
        </w:rPr>
        <w:t xml:space="preserve"> Heel</w:t>
      </w:r>
      <w:r w:rsidRPr="006C3671">
        <w:rPr>
          <w:sz w:val="22"/>
          <w:szCs w:val="22"/>
        </w:rPr>
        <w:t xml:space="preserve"> </w:t>
      </w:r>
      <w:r>
        <w:rPr>
          <w:sz w:val="22"/>
          <w:szCs w:val="22"/>
        </w:rPr>
        <w:t>instabiel</w:t>
      </w:r>
    </w:p>
    <w:p w14:paraId="58A3490D"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w:t>
      </w:r>
      <w:r>
        <w:rPr>
          <w:sz w:val="22"/>
          <w:szCs w:val="22"/>
        </w:rPr>
        <w:t>in</w:t>
      </w:r>
      <w:r w:rsidRPr="006C3671">
        <w:rPr>
          <w:sz w:val="22"/>
          <w:szCs w:val="22"/>
        </w:rPr>
        <w:t>stabiel</w:t>
      </w:r>
    </w:p>
    <w:p w14:paraId="0B3662F3"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eutraal</w:t>
      </w:r>
    </w:p>
    <w:p w14:paraId="407EB4FB"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stabiel</w:t>
      </w:r>
    </w:p>
    <w:p w14:paraId="57F1DD92"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Heel</w:t>
      </w:r>
      <w:r w:rsidRPr="006C3671">
        <w:rPr>
          <w:sz w:val="22"/>
          <w:szCs w:val="22"/>
        </w:rPr>
        <w:t xml:space="preserve"> stabiel</w:t>
      </w:r>
    </w:p>
    <w:p w14:paraId="74CE0274" w14:textId="77777777" w:rsidR="000C70F2" w:rsidRPr="006C3671" w:rsidRDefault="000C70F2" w:rsidP="000C70F2">
      <w:pPr>
        <w:spacing w:line="276" w:lineRule="auto"/>
        <w:jc w:val="both"/>
        <w:rPr>
          <w:sz w:val="22"/>
          <w:szCs w:val="22"/>
        </w:rPr>
      </w:pPr>
    </w:p>
    <w:p w14:paraId="1E4102DF" w14:textId="77777777" w:rsidR="000C70F2" w:rsidRPr="001A2D47" w:rsidRDefault="000C70F2" w:rsidP="000C70F2">
      <w:pPr>
        <w:spacing w:line="276" w:lineRule="auto"/>
        <w:jc w:val="both"/>
        <w:rPr>
          <w:sz w:val="22"/>
          <w:szCs w:val="22"/>
        </w:rPr>
      </w:pPr>
      <w:r>
        <w:rPr>
          <w:sz w:val="22"/>
          <w:szCs w:val="22"/>
        </w:rPr>
        <w:t xml:space="preserve">Het ontwerp van het gemeentelijke plan zoals hierboven beschreven is al afgerond. </w:t>
      </w:r>
    </w:p>
    <w:p w14:paraId="3F17D9B0" w14:textId="77777777" w:rsidR="000C70F2" w:rsidRPr="006C3671" w:rsidRDefault="000C70F2" w:rsidP="000C70F2">
      <w:pPr>
        <w:spacing w:line="276" w:lineRule="auto"/>
        <w:ind w:left="708"/>
        <w:jc w:val="both"/>
        <w:rPr>
          <w:i/>
          <w:sz w:val="22"/>
          <w:szCs w:val="22"/>
        </w:rPr>
      </w:pPr>
      <w:r>
        <w:rPr>
          <w:i/>
          <w:sz w:val="22"/>
          <w:szCs w:val="22"/>
        </w:rPr>
        <w:t xml:space="preserve">Vraag </w:t>
      </w:r>
      <w:r w:rsidRPr="006C3671">
        <w:rPr>
          <w:i/>
          <w:sz w:val="22"/>
          <w:szCs w:val="22"/>
        </w:rPr>
        <w:t>2. In hoeverre zou u in deze situatie bereid</w:t>
      </w:r>
      <w:r>
        <w:rPr>
          <w:i/>
          <w:sz w:val="22"/>
          <w:szCs w:val="22"/>
        </w:rPr>
        <w:t xml:space="preserve"> zijn om achteraf te laten blijken wat u vindt van dit gemeentelijk plan in uw buurt? Dit houdt in dat u individueel bezwaar aantekent of uw blijk van steun opstuurt via de e-mail naar de gehele gemeenteraad van Argeloo. </w:t>
      </w:r>
    </w:p>
    <w:p w14:paraId="11070304"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 xml:space="preserve">elemaal niet bereid </w:t>
      </w:r>
    </w:p>
    <w:p w14:paraId="550B6E45"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niet bereid </w:t>
      </w:r>
    </w:p>
    <w:p w14:paraId="32922149"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2B13CDA7"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Enigszins b</w:t>
      </w:r>
      <w:r w:rsidRPr="006C3671">
        <w:rPr>
          <w:sz w:val="22"/>
          <w:szCs w:val="22"/>
        </w:rPr>
        <w:t>ereid</w:t>
      </w:r>
    </w:p>
    <w:p w14:paraId="31C55B3B"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elemaal wel bereid</w:t>
      </w:r>
    </w:p>
    <w:p w14:paraId="7B49BEEC" w14:textId="77777777" w:rsidR="000C70F2" w:rsidRPr="006C3671" w:rsidRDefault="000C70F2" w:rsidP="000C70F2">
      <w:pPr>
        <w:spacing w:line="276" w:lineRule="auto"/>
        <w:jc w:val="both"/>
        <w:rPr>
          <w:sz w:val="22"/>
          <w:szCs w:val="22"/>
        </w:rPr>
      </w:pPr>
    </w:p>
    <w:p w14:paraId="572E516E" w14:textId="77777777" w:rsidR="000C70F2" w:rsidRPr="00335AEF" w:rsidRDefault="000C70F2" w:rsidP="000C70F2">
      <w:pPr>
        <w:spacing w:line="276" w:lineRule="auto"/>
        <w:ind w:left="708"/>
        <w:jc w:val="both"/>
        <w:rPr>
          <w:i/>
          <w:sz w:val="22"/>
          <w:szCs w:val="22"/>
        </w:rPr>
      </w:pPr>
      <w:r>
        <w:rPr>
          <w:i/>
          <w:sz w:val="22"/>
          <w:szCs w:val="22"/>
        </w:rPr>
        <w:t>Vraag 3.</w:t>
      </w:r>
      <w:r w:rsidRPr="006C3671">
        <w:rPr>
          <w:i/>
          <w:sz w:val="22"/>
          <w:szCs w:val="22"/>
        </w:rPr>
        <w:t xml:space="preserve"> Als u bereid zou zijn om </w:t>
      </w:r>
      <w:r>
        <w:rPr>
          <w:i/>
          <w:sz w:val="22"/>
          <w:szCs w:val="22"/>
        </w:rPr>
        <w:t>bezwaar aan te tekenen of uw blijk van steun te geven</w:t>
      </w:r>
      <w:r w:rsidRPr="006C3671">
        <w:rPr>
          <w:i/>
          <w:sz w:val="22"/>
          <w:szCs w:val="22"/>
        </w:rPr>
        <w:t xml:space="preserve">, in hoeverre denkt u dat uw bijdrage serieus genomen wordt door </w:t>
      </w:r>
      <w:r>
        <w:rPr>
          <w:i/>
          <w:sz w:val="22"/>
          <w:szCs w:val="22"/>
        </w:rPr>
        <w:t>de gemeente Argeloo</w:t>
      </w:r>
      <w:r w:rsidRPr="006C3671">
        <w:rPr>
          <w:i/>
          <w:sz w:val="22"/>
          <w:szCs w:val="22"/>
        </w:rPr>
        <w:t xml:space="preserve">? </w:t>
      </w:r>
    </w:p>
    <w:p w14:paraId="26F6BFCE"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elemaal niet serieus genomen</w:t>
      </w:r>
    </w:p>
    <w:p w14:paraId="63290951"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nigszins serieus genomen</w:t>
      </w:r>
    </w:p>
    <w:p w14:paraId="38574D35"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0839A97F"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serieus genomen</w:t>
      </w:r>
    </w:p>
    <w:p w14:paraId="27282C4E"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 xml:space="preserve">elemaal </w:t>
      </w:r>
      <w:r>
        <w:rPr>
          <w:sz w:val="22"/>
          <w:szCs w:val="22"/>
        </w:rPr>
        <w:t xml:space="preserve">wel </w:t>
      </w:r>
      <w:r w:rsidRPr="006C3671">
        <w:rPr>
          <w:sz w:val="22"/>
          <w:szCs w:val="22"/>
        </w:rPr>
        <w:t>serieus genomen</w:t>
      </w:r>
    </w:p>
    <w:p w14:paraId="4B386488" w14:textId="77777777" w:rsidR="000C70F2" w:rsidRPr="006C3671" w:rsidRDefault="000C70F2" w:rsidP="000C70F2">
      <w:pPr>
        <w:spacing w:line="276" w:lineRule="auto"/>
        <w:jc w:val="both"/>
        <w:rPr>
          <w:sz w:val="22"/>
          <w:szCs w:val="22"/>
        </w:rPr>
      </w:pPr>
      <w:r w:rsidRPr="006C3671">
        <w:rPr>
          <w:sz w:val="22"/>
          <w:szCs w:val="22"/>
        </w:rPr>
        <w:br w:type="page"/>
      </w:r>
    </w:p>
    <w:p w14:paraId="4D759816" w14:textId="77777777" w:rsidR="000C70F2" w:rsidRPr="00CC5500" w:rsidRDefault="000C70F2" w:rsidP="000C70F2">
      <w:pPr>
        <w:spacing w:line="276" w:lineRule="auto"/>
        <w:jc w:val="both"/>
        <w:rPr>
          <w:rFonts w:ascii="Andale Mono" w:hAnsi="Andale Mono"/>
          <w:sz w:val="20"/>
          <w:szCs w:val="20"/>
        </w:rPr>
      </w:pPr>
      <w:r w:rsidRPr="00CC5500">
        <w:rPr>
          <w:rFonts w:ascii="Andale Mono" w:hAnsi="Andale Mono"/>
          <w:sz w:val="20"/>
          <w:szCs w:val="20"/>
        </w:rPr>
        <w:lastRenderedPageBreak/>
        <w:t>Vignet 1C. Gemeente Argeloo</w:t>
      </w:r>
    </w:p>
    <w:p w14:paraId="3358664D" w14:textId="77777777" w:rsidR="000C70F2" w:rsidRPr="00CC5500" w:rsidRDefault="000C70F2" w:rsidP="000C70F2">
      <w:pPr>
        <w:spacing w:line="276" w:lineRule="auto"/>
        <w:jc w:val="both"/>
        <w:rPr>
          <w:rFonts w:ascii="Andale Mono" w:hAnsi="Andale Mono"/>
          <w:sz w:val="20"/>
          <w:szCs w:val="20"/>
        </w:rPr>
      </w:pPr>
      <w:r w:rsidRPr="00CC5500">
        <w:rPr>
          <w:rFonts w:ascii="Andale Mono" w:hAnsi="Andale Mono"/>
          <w:sz w:val="20"/>
          <w:szCs w:val="20"/>
        </w:rPr>
        <w:t>Onstabiliteit – niet politiek geëngageerd - meebeslissen</w:t>
      </w:r>
    </w:p>
    <w:p w14:paraId="6159576F" w14:textId="77777777" w:rsidR="000C70F2" w:rsidRPr="00B73E41" w:rsidRDefault="000C70F2" w:rsidP="000C70F2">
      <w:pPr>
        <w:spacing w:line="276" w:lineRule="auto"/>
        <w:jc w:val="both"/>
        <w:rPr>
          <w:color w:val="000000" w:themeColor="text1"/>
          <w:sz w:val="22"/>
          <w:szCs w:val="22"/>
        </w:rPr>
      </w:pPr>
      <w:r w:rsidRPr="007D1ACA">
        <w:rPr>
          <w:color w:val="000000" w:themeColor="text1"/>
          <w:sz w:val="22"/>
          <w:szCs w:val="22"/>
        </w:rPr>
        <w:t>Stelt u zich voor</w:t>
      </w:r>
      <w:r>
        <w:rPr>
          <w:color w:val="000000" w:themeColor="text1"/>
          <w:sz w:val="22"/>
          <w:szCs w:val="22"/>
        </w:rPr>
        <w:t xml:space="preserve">: </w:t>
      </w:r>
      <w:r w:rsidRPr="007D1ACA">
        <w:rPr>
          <w:color w:val="000000" w:themeColor="text1"/>
          <w:sz w:val="22"/>
          <w:szCs w:val="22"/>
        </w:rPr>
        <w:t xml:space="preserve">U woont in de gemeente </w:t>
      </w:r>
      <w:r>
        <w:rPr>
          <w:color w:val="000000" w:themeColor="text1"/>
          <w:sz w:val="22"/>
          <w:szCs w:val="22"/>
        </w:rPr>
        <w:t>Argeloo</w:t>
      </w:r>
      <w:r w:rsidRPr="007D1ACA">
        <w:rPr>
          <w:color w:val="000000" w:themeColor="text1"/>
          <w:sz w:val="22"/>
          <w:szCs w:val="22"/>
        </w:rPr>
        <w:t xml:space="preserve">, een </w:t>
      </w:r>
      <w:r>
        <w:rPr>
          <w:color w:val="000000" w:themeColor="text1"/>
          <w:sz w:val="22"/>
          <w:szCs w:val="22"/>
        </w:rPr>
        <w:t xml:space="preserve">gemeente met 150.000 inwoners. </w:t>
      </w:r>
      <w:r w:rsidRPr="007D1ACA">
        <w:rPr>
          <w:color w:val="000000" w:themeColor="text1"/>
          <w:sz w:val="22"/>
          <w:szCs w:val="22"/>
        </w:rPr>
        <w:t xml:space="preserve">Het gemeentebestuur van </w:t>
      </w:r>
      <w:r>
        <w:rPr>
          <w:color w:val="000000" w:themeColor="text1"/>
          <w:sz w:val="22"/>
          <w:szCs w:val="22"/>
        </w:rPr>
        <w:t>Argeloo</w:t>
      </w:r>
      <w:r w:rsidRPr="007D1ACA">
        <w:rPr>
          <w:color w:val="000000" w:themeColor="text1"/>
          <w:sz w:val="22"/>
          <w:szCs w:val="22"/>
        </w:rPr>
        <w:t xml:space="preserve"> (</w:t>
      </w:r>
      <w:r>
        <w:rPr>
          <w:color w:val="000000" w:themeColor="text1"/>
          <w:sz w:val="22"/>
          <w:szCs w:val="22"/>
        </w:rPr>
        <w:t>de gemeenteraad en het college van Burgemeester &amp; Wethouders</w:t>
      </w:r>
      <w:r w:rsidRPr="007D1ACA">
        <w:rPr>
          <w:color w:val="000000" w:themeColor="text1"/>
          <w:sz w:val="22"/>
          <w:szCs w:val="22"/>
        </w:rPr>
        <w:t>)</w:t>
      </w:r>
      <w:r>
        <w:rPr>
          <w:color w:val="000000" w:themeColor="text1"/>
          <w:sz w:val="22"/>
          <w:szCs w:val="22"/>
        </w:rPr>
        <w:t xml:space="preserve"> heeft vorig jaar verkiezingen gehouden omdat de coalitie gevallen was. Nadat de verkiezingen gehouden waren, hebben twee raadsleden van twee verschillende partijen zich afgesplitst van hun eigen partij. Deze raadsleden zijn als eenmansfractie verder gegaan. Sinds de coalitiebreuk benaderen de raadsleden elkaar in de raadszaal op een onvriendelijke manier. De vergaderingen over belangrijke gemeentelijke besluiten duren altijd erg lang en de raad is het vaak met elkaar oneens. </w:t>
      </w:r>
    </w:p>
    <w:p w14:paraId="3B7C37C2" w14:textId="77777777" w:rsidR="000C70F2" w:rsidRDefault="000C70F2" w:rsidP="000C70F2">
      <w:pPr>
        <w:spacing w:line="276" w:lineRule="auto"/>
        <w:ind w:firstLine="708"/>
        <w:jc w:val="both"/>
        <w:rPr>
          <w:color w:val="000000" w:themeColor="text1"/>
          <w:sz w:val="22"/>
          <w:szCs w:val="22"/>
        </w:rPr>
      </w:pPr>
      <w:r w:rsidRPr="003C78AA">
        <w:rPr>
          <w:color w:val="000000" w:themeColor="text1"/>
          <w:sz w:val="22"/>
          <w:szCs w:val="22"/>
        </w:rPr>
        <w:t xml:space="preserve">Op een dag krijgt u post van de gemeente met als titel “Informatie over uw buurt”. Het betreft een informatiebrochure van de gemeente over de ontwikkeling van een terrein bij u in de buurt. De invulling van het terrein staat vast: er komen 15 nieuwe starterswoningen, 10 nieuwe parkeerplaatsen, fietsenrekken en een klein parkje. De ontwikkeling van het gebied begint binnenkort en zal nog een jaar duren. </w:t>
      </w:r>
    </w:p>
    <w:p w14:paraId="2773DFAD" w14:textId="77777777" w:rsidR="000C70F2" w:rsidRPr="003C78AA" w:rsidRDefault="000C70F2" w:rsidP="000C70F2">
      <w:pPr>
        <w:spacing w:line="276" w:lineRule="auto"/>
        <w:ind w:firstLine="708"/>
        <w:jc w:val="both"/>
        <w:rPr>
          <w:color w:val="000000" w:themeColor="text1"/>
          <w:sz w:val="22"/>
          <w:szCs w:val="22"/>
        </w:rPr>
      </w:pPr>
      <w:r>
        <w:rPr>
          <w:color w:val="000000" w:themeColor="text1"/>
          <w:sz w:val="22"/>
          <w:szCs w:val="22"/>
        </w:rPr>
        <w:t>Beantwoord aan de hand van de stuk tekst hierboven onderstaande vragen:</w:t>
      </w:r>
    </w:p>
    <w:p w14:paraId="2358AD4A" w14:textId="77777777" w:rsidR="000C70F2" w:rsidRDefault="000C70F2" w:rsidP="000C70F2">
      <w:pPr>
        <w:spacing w:line="276" w:lineRule="auto"/>
        <w:jc w:val="both"/>
        <w:rPr>
          <w:i/>
          <w:sz w:val="22"/>
          <w:szCs w:val="22"/>
        </w:rPr>
      </w:pPr>
    </w:p>
    <w:p w14:paraId="1BFCC7A0" w14:textId="77777777" w:rsidR="000C70F2" w:rsidRPr="006C3671" w:rsidRDefault="000C70F2" w:rsidP="000C70F2">
      <w:pPr>
        <w:spacing w:line="276" w:lineRule="auto"/>
        <w:ind w:left="708"/>
        <w:jc w:val="both"/>
        <w:rPr>
          <w:i/>
          <w:sz w:val="22"/>
          <w:szCs w:val="22"/>
        </w:rPr>
      </w:pPr>
      <w:r>
        <w:rPr>
          <w:i/>
          <w:sz w:val="22"/>
          <w:szCs w:val="22"/>
        </w:rPr>
        <w:t xml:space="preserve">Vraag </w:t>
      </w:r>
      <w:r w:rsidRPr="006C3671">
        <w:rPr>
          <w:i/>
          <w:sz w:val="22"/>
          <w:szCs w:val="22"/>
        </w:rPr>
        <w:t xml:space="preserve">1. In hoeverre denkt u dat er in de gemeente </w:t>
      </w:r>
      <w:r>
        <w:rPr>
          <w:i/>
          <w:sz w:val="22"/>
          <w:szCs w:val="22"/>
        </w:rPr>
        <w:t>Argeloo</w:t>
      </w:r>
      <w:r w:rsidRPr="006C3671">
        <w:rPr>
          <w:i/>
          <w:sz w:val="22"/>
          <w:szCs w:val="22"/>
        </w:rPr>
        <w:t xml:space="preserve"> sprake is van een stabiel gemeentebestuur? </w:t>
      </w:r>
    </w:p>
    <w:p w14:paraId="4B831380" w14:textId="77777777" w:rsidR="000C70F2" w:rsidRPr="006C3671" w:rsidRDefault="000C70F2" w:rsidP="000C70F2">
      <w:pPr>
        <w:spacing w:line="276" w:lineRule="auto"/>
        <w:jc w:val="both"/>
        <w:rPr>
          <w:sz w:val="22"/>
          <w:szCs w:val="22"/>
        </w:rPr>
      </w:pPr>
      <w:r w:rsidRPr="006C3671">
        <w:rPr>
          <w:sz w:val="22"/>
          <w:szCs w:val="22"/>
        </w:rPr>
        <w:t>1.</w:t>
      </w:r>
      <w:r>
        <w:rPr>
          <w:sz w:val="22"/>
          <w:szCs w:val="22"/>
        </w:rPr>
        <w:t xml:space="preserve"> Heel</w:t>
      </w:r>
      <w:r w:rsidRPr="006C3671">
        <w:rPr>
          <w:sz w:val="22"/>
          <w:szCs w:val="22"/>
        </w:rPr>
        <w:t xml:space="preserve"> </w:t>
      </w:r>
      <w:r>
        <w:rPr>
          <w:sz w:val="22"/>
          <w:szCs w:val="22"/>
        </w:rPr>
        <w:t>instabiel</w:t>
      </w:r>
    </w:p>
    <w:p w14:paraId="7E8FEF30"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w:t>
      </w:r>
      <w:r>
        <w:rPr>
          <w:sz w:val="22"/>
          <w:szCs w:val="22"/>
        </w:rPr>
        <w:t>in</w:t>
      </w:r>
      <w:r w:rsidRPr="006C3671">
        <w:rPr>
          <w:sz w:val="22"/>
          <w:szCs w:val="22"/>
        </w:rPr>
        <w:t>stabiel</w:t>
      </w:r>
    </w:p>
    <w:p w14:paraId="72D7EE88"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eutraal</w:t>
      </w:r>
    </w:p>
    <w:p w14:paraId="60E6DF66"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stabiel</w:t>
      </w:r>
    </w:p>
    <w:p w14:paraId="14153FF9"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Heel</w:t>
      </w:r>
      <w:r w:rsidRPr="006C3671">
        <w:rPr>
          <w:sz w:val="22"/>
          <w:szCs w:val="22"/>
        </w:rPr>
        <w:t xml:space="preserve"> stabiel</w:t>
      </w:r>
    </w:p>
    <w:p w14:paraId="0E43E6DC" w14:textId="77777777" w:rsidR="000C70F2" w:rsidRPr="006C3671" w:rsidRDefault="000C70F2" w:rsidP="000C70F2">
      <w:pPr>
        <w:spacing w:line="276" w:lineRule="auto"/>
        <w:jc w:val="both"/>
        <w:rPr>
          <w:sz w:val="22"/>
          <w:szCs w:val="22"/>
        </w:rPr>
      </w:pPr>
    </w:p>
    <w:p w14:paraId="5DFC50A0" w14:textId="77777777" w:rsidR="000C70F2" w:rsidRPr="001A2D47" w:rsidRDefault="000C70F2" w:rsidP="000C70F2">
      <w:pPr>
        <w:spacing w:line="276" w:lineRule="auto"/>
        <w:jc w:val="both"/>
        <w:rPr>
          <w:sz w:val="22"/>
          <w:szCs w:val="22"/>
        </w:rPr>
      </w:pPr>
      <w:r>
        <w:rPr>
          <w:sz w:val="22"/>
          <w:szCs w:val="22"/>
        </w:rPr>
        <w:t xml:space="preserve">Het ontwerp van het gemeentelijke plan zoals hierboven beschreven is al afgerond. </w:t>
      </w:r>
    </w:p>
    <w:p w14:paraId="33ADE7A3" w14:textId="77777777" w:rsidR="000C70F2" w:rsidRPr="006C3671" w:rsidRDefault="000C70F2" w:rsidP="000C70F2">
      <w:pPr>
        <w:spacing w:line="276" w:lineRule="auto"/>
        <w:ind w:left="708"/>
        <w:jc w:val="both"/>
        <w:rPr>
          <w:i/>
          <w:sz w:val="22"/>
          <w:szCs w:val="22"/>
        </w:rPr>
      </w:pPr>
      <w:r>
        <w:rPr>
          <w:i/>
          <w:sz w:val="22"/>
          <w:szCs w:val="22"/>
        </w:rPr>
        <w:t xml:space="preserve">Vraag </w:t>
      </w:r>
      <w:r w:rsidRPr="006C3671">
        <w:rPr>
          <w:i/>
          <w:sz w:val="22"/>
          <w:szCs w:val="22"/>
        </w:rPr>
        <w:t>2. In hoeverre zou u in deze situatie bereid</w:t>
      </w:r>
      <w:r>
        <w:rPr>
          <w:i/>
          <w:sz w:val="22"/>
          <w:szCs w:val="22"/>
        </w:rPr>
        <w:t xml:space="preserve"> zijn om achteraf te laten blijken wat u vindt van dit gemeentelijk plan in uw buurt? Dit houdt in dat u individueel bezwaar aantekent of uw blijk van steun opstuurt via de e-mail naar de gehele gemeenteraad van Argeloo. </w:t>
      </w:r>
    </w:p>
    <w:p w14:paraId="319C2611"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 xml:space="preserve">elemaal niet bereid </w:t>
      </w:r>
    </w:p>
    <w:p w14:paraId="4E6D2973"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niet bereid </w:t>
      </w:r>
    </w:p>
    <w:p w14:paraId="4CDC015C"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2F2D056F"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Enigszins b</w:t>
      </w:r>
      <w:r w:rsidRPr="006C3671">
        <w:rPr>
          <w:sz w:val="22"/>
          <w:szCs w:val="22"/>
        </w:rPr>
        <w:t>ereid</w:t>
      </w:r>
    </w:p>
    <w:p w14:paraId="6D363316"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elemaal wel bereid</w:t>
      </w:r>
    </w:p>
    <w:p w14:paraId="5352C2EF" w14:textId="77777777" w:rsidR="000C70F2" w:rsidRPr="006C3671" w:rsidRDefault="000C70F2" w:rsidP="000C70F2">
      <w:pPr>
        <w:spacing w:line="276" w:lineRule="auto"/>
        <w:jc w:val="both"/>
        <w:rPr>
          <w:sz w:val="22"/>
          <w:szCs w:val="22"/>
        </w:rPr>
      </w:pPr>
    </w:p>
    <w:p w14:paraId="290D330D" w14:textId="77777777" w:rsidR="000C70F2" w:rsidRPr="00335AEF" w:rsidRDefault="000C70F2" w:rsidP="000C70F2">
      <w:pPr>
        <w:spacing w:line="276" w:lineRule="auto"/>
        <w:ind w:left="708"/>
        <w:jc w:val="both"/>
        <w:rPr>
          <w:i/>
          <w:sz w:val="22"/>
          <w:szCs w:val="22"/>
        </w:rPr>
      </w:pPr>
      <w:r>
        <w:rPr>
          <w:i/>
          <w:sz w:val="22"/>
          <w:szCs w:val="22"/>
        </w:rPr>
        <w:t>Vraag 3.</w:t>
      </w:r>
      <w:r w:rsidRPr="006C3671">
        <w:rPr>
          <w:i/>
          <w:sz w:val="22"/>
          <w:szCs w:val="22"/>
        </w:rPr>
        <w:t xml:space="preserve"> Als u bereid zou zijn om </w:t>
      </w:r>
      <w:r>
        <w:rPr>
          <w:i/>
          <w:sz w:val="22"/>
          <w:szCs w:val="22"/>
        </w:rPr>
        <w:t>bezwaar aan te tekenen of uw blijk van steun te geven</w:t>
      </w:r>
      <w:r w:rsidRPr="006C3671">
        <w:rPr>
          <w:i/>
          <w:sz w:val="22"/>
          <w:szCs w:val="22"/>
        </w:rPr>
        <w:t xml:space="preserve">, in hoeverre denkt u dat uw bijdrage serieus genomen wordt door </w:t>
      </w:r>
      <w:r>
        <w:rPr>
          <w:i/>
          <w:sz w:val="22"/>
          <w:szCs w:val="22"/>
        </w:rPr>
        <w:t>de gemeente Argeloo</w:t>
      </w:r>
      <w:r w:rsidRPr="006C3671">
        <w:rPr>
          <w:i/>
          <w:sz w:val="22"/>
          <w:szCs w:val="22"/>
        </w:rPr>
        <w:t xml:space="preserve">? </w:t>
      </w:r>
    </w:p>
    <w:p w14:paraId="7A6C4699"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elemaal niet serieus genomen</w:t>
      </w:r>
    </w:p>
    <w:p w14:paraId="26DD435C"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nigszins serieus genomen</w:t>
      </w:r>
    </w:p>
    <w:p w14:paraId="116DE9EE"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40B40A34"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serieus genomen</w:t>
      </w:r>
    </w:p>
    <w:p w14:paraId="55F85650"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 xml:space="preserve">elemaal </w:t>
      </w:r>
      <w:r>
        <w:rPr>
          <w:sz w:val="22"/>
          <w:szCs w:val="22"/>
        </w:rPr>
        <w:t xml:space="preserve">wel </w:t>
      </w:r>
      <w:r w:rsidRPr="006C3671">
        <w:rPr>
          <w:sz w:val="22"/>
          <w:szCs w:val="22"/>
        </w:rPr>
        <w:t>serieus genomen</w:t>
      </w:r>
    </w:p>
    <w:p w14:paraId="33142AB5" w14:textId="77777777" w:rsidR="000C70F2" w:rsidRPr="006C3671" w:rsidRDefault="000C70F2" w:rsidP="000C70F2">
      <w:pPr>
        <w:spacing w:line="276" w:lineRule="auto"/>
        <w:jc w:val="both"/>
        <w:rPr>
          <w:sz w:val="22"/>
          <w:szCs w:val="22"/>
        </w:rPr>
      </w:pPr>
      <w:r w:rsidRPr="006C3671">
        <w:rPr>
          <w:sz w:val="22"/>
          <w:szCs w:val="22"/>
        </w:rPr>
        <w:br w:type="page"/>
      </w:r>
    </w:p>
    <w:p w14:paraId="27B72DF5" w14:textId="77777777" w:rsidR="000C70F2" w:rsidRPr="00CC5500" w:rsidRDefault="000C70F2" w:rsidP="000C70F2">
      <w:pPr>
        <w:spacing w:line="276" w:lineRule="auto"/>
        <w:jc w:val="both"/>
        <w:rPr>
          <w:rFonts w:ascii="Andale Mono" w:hAnsi="Andale Mono"/>
          <w:sz w:val="20"/>
          <w:szCs w:val="20"/>
        </w:rPr>
      </w:pPr>
      <w:r w:rsidRPr="00CC5500">
        <w:rPr>
          <w:rFonts w:ascii="Andale Mono" w:hAnsi="Andale Mono"/>
          <w:sz w:val="20"/>
          <w:szCs w:val="20"/>
        </w:rPr>
        <w:lastRenderedPageBreak/>
        <w:t>Vignet 1D. Gemeente Argeloo</w:t>
      </w:r>
    </w:p>
    <w:p w14:paraId="396ADF6E" w14:textId="77777777" w:rsidR="000C70F2" w:rsidRPr="00CC5500" w:rsidRDefault="000C70F2" w:rsidP="000C70F2">
      <w:pPr>
        <w:spacing w:line="276" w:lineRule="auto"/>
        <w:jc w:val="both"/>
        <w:rPr>
          <w:rFonts w:ascii="Andale Mono" w:hAnsi="Andale Mono"/>
          <w:sz w:val="20"/>
          <w:szCs w:val="20"/>
        </w:rPr>
      </w:pPr>
      <w:r w:rsidRPr="00CC5500">
        <w:rPr>
          <w:rFonts w:ascii="Andale Mono" w:hAnsi="Andale Mono"/>
          <w:sz w:val="20"/>
          <w:szCs w:val="20"/>
        </w:rPr>
        <w:t>Onstabiliteit – politiek geëngageerd - meebeslissen</w:t>
      </w:r>
    </w:p>
    <w:p w14:paraId="540A471E" w14:textId="77777777" w:rsidR="000C70F2" w:rsidRPr="00B73E41" w:rsidRDefault="000C70F2" w:rsidP="000C70F2">
      <w:pPr>
        <w:spacing w:line="276" w:lineRule="auto"/>
        <w:jc w:val="both"/>
        <w:rPr>
          <w:color w:val="000000" w:themeColor="text1"/>
          <w:sz w:val="22"/>
          <w:szCs w:val="22"/>
        </w:rPr>
      </w:pPr>
      <w:r w:rsidRPr="007D1ACA">
        <w:rPr>
          <w:color w:val="000000" w:themeColor="text1"/>
          <w:sz w:val="22"/>
          <w:szCs w:val="22"/>
        </w:rPr>
        <w:t>Stelt u zich voor</w:t>
      </w:r>
      <w:r>
        <w:rPr>
          <w:color w:val="000000" w:themeColor="text1"/>
          <w:sz w:val="22"/>
          <w:szCs w:val="22"/>
        </w:rPr>
        <w:t xml:space="preserve">: </w:t>
      </w:r>
      <w:r w:rsidRPr="007D1ACA">
        <w:rPr>
          <w:color w:val="000000" w:themeColor="text1"/>
          <w:sz w:val="22"/>
          <w:szCs w:val="22"/>
        </w:rPr>
        <w:t xml:space="preserve">U woont in de gemeente </w:t>
      </w:r>
      <w:r>
        <w:rPr>
          <w:color w:val="000000" w:themeColor="text1"/>
          <w:sz w:val="22"/>
          <w:szCs w:val="22"/>
        </w:rPr>
        <w:t>Argeloo</w:t>
      </w:r>
      <w:r w:rsidRPr="007D1ACA">
        <w:rPr>
          <w:color w:val="000000" w:themeColor="text1"/>
          <w:sz w:val="22"/>
          <w:szCs w:val="22"/>
        </w:rPr>
        <w:t xml:space="preserve">, een </w:t>
      </w:r>
      <w:r>
        <w:rPr>
          <w:color w:val="000000" w:themeColor="text1"/>
          <w:sz w:val="22"/>
          <w:szCs w:val="22"/>
        </w:rPr>
        <w:t xml:space="preserve">gemeente met 150.000 inwoners. </w:t>
      </w:r>
      <w:r w:rsidRPr="007D1ACA">
        <w:rPr>
          <w:color w:val="000000" w:themeColor="text1"/>
          <w:sz w:val="22"/>
          <w:szCs w:val="22"/>
        </w:rPr>
        <w:t xml:space="preserve">Het gemeentebestuur van </w:t>
      </w:r>
      <w:r>
        <w:rPr>
          <w:color w:val="000000" w:themeColor="text1"/>
          <w:sz w:val="22"/>
          <w:szCs w:val="22"/>
        </w:rPr>
        <w:t>Argeloo</w:t>
      </w:r>
      <w:r w:rsidRPr="007D1ACA">
        <w:rPr>
          <w:color w:val="000000" w:themeColor="text1"/>
          <w:sz w:val="22"/>
          <w:szCs w:val="22"/>
        </w:rPr>
        <w:t xml:space="preserve"> (</w:t>
      </w:r>
      <w:r>
        <w:rPr>
          <w:color w:val="000000" w:themeColor="text1"/>
          <w:sz w:val="22"/>
          <w:szCs w:val="22"/>
        </w:rPr>
        <w:t>de gemeenteraad en het college van Burgemeester &amp; Wethouders</w:t>
      </w:r>
      <w:r w:rsidRPr="007D1ACA">
        <w:rPr>
          <w:color w:val="000000" w:themeColor="text1"/>
          <w:sz w:val="22"/>
          <w:szCs w:val="22"/>
        </w:rPr>
        <w:t>)</w:t>
      </w:r>
      <w:r>
        <w:rPr>
          <w:color w:val="000000" w:themeColor="text1"/>
          <w:sz w:val="22"/>
          <w:szCs w:val="22"/>
        </w:rPr>
        <w:t xml:space="preserve"> heeft vorig jaar verkiezingen gehouden omdat de coalitie gevallen was. Nadat de verkiezingen gehouden waren, hebben twee raadsleden van twee verschillende partijen zich afgesplitst van hun eigen partij. Deze raadsleden zijn als eenmansfractie verder gegaan. Sinds de coalitiebreuk benaderen de raadsleden elkaar in de raadszaal op een onvriendelijke manier. De vergaderingen over belangrijke gemeentelijke besluiten duren altijd erg lang en de raad is het vaak met elkaar oneens. </w:t>
      </w:r>
    </w:p>
    <w:p w14:paraId="295720AB" w14:textId="77777777" w:rsidR="000C70F2" w:rsidRPr="007D1ACA" w:rsidRDefault="000C70F2" w:rsidP="000C70F2">
      <w:pPr>
        <w:spacing w:line="276" w:lineRule="auto"/>
        <w:ind w:firstLine="708"/>
        <w:jc w:val="both"/>
        <w:rPr>
          <w:color w:val="000000" w:themeColor="text1"/>
          <w:sz w:val="22"/>
          <w:szCs w:val="22"/>
        </w:rPr>
      </w:pPr>
      <w:r>
        <w:rPr>
          <w:color w:val="000000" w:themeColor="text1"/>
          <w:sz w:val="22"/>
          <w:szCs w:val="22"/>
        </w:rPr>
        <w:t xml:space="preserve">U heeft de politieke ontwikkelingen in uw gemeente altijd gevolgd in de lokale nieuwsmedia. U vindt de politiek belangrijk en daarom heeft u bij de vorige verkiezingen (landelijk en gemeentelijk) gestemd. Ook bent u onlangs lid geworden van een grote politieke partij. </w:t>
      </w:r>
    </w:p>
    <w:p w14:paraId="0E8D00A3" w14:textId="77777777" w:rsidR="000C70F2" w:rsidRDefault="000C70F2" w:rsidP="000C70F2">
      <w:pPr>
        <w:spacing w:line="276" w:lineRule="auto"/>
        <w:ind w:firstLine="708"/>
        <w:jc w:val="both"/>
        <w:rPr>
          <w:color w:val="000000" w:themeColor="text1"/>
          <w:sz w:val="22"/>
          <w:szCs w:val="22"/>
        </w:rPr>
      </w:pPr>
      <w:r w:rsidRPr="003C78AA">
        <w:rPr>
          <w:color w:val="000000" w:themeColor="text1"/>
          <w:sz w:val="22"/>
          <w:szCs w:val="22"/>
        </w:rPr>
        <w:t xml:space="preserve">Op een dag krijgt u post van de gemeente met als titel “Informatie over uw buurt”. Het betreft een informatiebrochure van de gemeente over de ontwikkeling van een terrein bij u in de buurt. De invulling van het terrein staat vast: er komen 15 nieuwe starterswoningen, 10 nieuwe parkeerplaatsen, fietsenrekken en een klein parkje. De ontwikkeling van het gebied begint binnenkort en zal nog een jaar duren. </w:t>
      </w:r>
    </w:p>
    <w:p w14:paraId="525E2FC0" w14:textId="77777777" w:rsidR="000C70F2" w:rsidRPr="003C78AA" w:rsidRDefault="000C70F2" w:rsidP="000C70F2">
      <w:pPr>
        <w:spacing w:line="276" w:lineRule="auto"/>
        <w:ind w:firstLine="708"/>
        <w:jc w:val="both"/>
        <w:rPr>
          <w:color w:val="000000" w:themeColor="text1"/>
          <w:sz w:val="22"/>
          <w:szCs w:val="22"/>
        </w:rPr>
      </w:pPr>
      <w:r>
        <w:rPr>
          <w:color w:val="000000" w:themeColor="text1"/>
          <w:sz w:val="22"/>
          <w:szCs w:val="22"/>
        </w:rPr>
        <w:t>Beantwoord aan de hand van de stuk tekst hierboven onderstaande vragen:</w:t>
      </w:r>
    </w:p>
    <w:p w14:paraId="025ABDFB" w14:textId="77777777" w:rsidR="000C70F2" w:rsidRPr="006C3671" w:rsidRDefault="000C70F2" w:rsidP="000C70F2">
      <w:pPr>
        <w:spacing w:line="276" w:lineRule="auto"/>
        <w:jc w:val="both"/>
        <w:rPr>
          <w:sz w:val="22"/>
          <w:szCs w:val="22"/>
        </w:rPr>
      </w:pPr>
    </w:p>
    <w:p w14:paraId="6E3708DE" w14:textId="77777777" w:rsidR="000C70F2" w:rsidRPr="006C3671" w:rsidRDefault="000C70F2" w:rsidP="000C70F2">
      <w:pPr>
        <w:spacing w:line="276" w:lineRule="auto"/>
        <w:ind w:left="708"/>
        <w:jc w:val="both"/>
        <w:rPr>
          <w:i/>
          <w:sz w:val="22"/>
          <w:szCs w:val="22"/>
        </w:rPr>
      </w:pPr>
      <w:r>
        <w:rPr>
          <w:i/>
          <w:sz w:val="22"/>
          <w:szCs w:val="22"/>
        </w:rPr>
        <w:t xml:space="preserve">Vraag </w:t>
      </w:r>
      <w:r w:rsidRPr="006C3671">
        <w:rPr>
          <w:i/>
          <w:sz w:val="22"/>
          <w:szCs w:val="22"/>
        </w:rPr>
        <w:t xml:space="preserve">1. In hoeverre denkt u dat er in de gemeente </w:t>
      </w:r>
      <w:r>
        <w:rPr>
          <w:i/>
          <w:sz w:val="22"/>
          <w:szCs w:val="22"/>
        </w:rPr>
        <w:t>Argeloo</w:t>
      </w:r>
      <w:r w:rsidRPr="006C3671">
        <w:rPr>
          <w:i/>
          <w:sz w:val="22"/>
          <w:szCs w:val="22"/>
        </w:rPr>
        <w:t xml:space="preserve"> sprake is van een stabiel gemeentebestuur? </w:t>
      </w:r>
    </w:p>
    <w:p w14:paraId="505C1FD1" w14:textId="77777777" w:rsidR="000C70F2" w:rsidRPr="006C3671" w:rsidRDefault="000C70F2" w:rsidP="000C70F2">
      <w:pPr>
        <w:spacing w:line="276" w:lineRule="auto"/>
        <w:jc w:val="both"/>
        <w:rPr>
          <w:sz w:val="22"/>
          <w:szCs w:val="22"/>
        </w:rPr>
      </w:pPr>
      <w:r w:rsidRPr="006C3671">
        <w:rPr>
          <w:sz w:val="22"/>
          <w:szCs w:val="22"/>
        </w:rPr>
        <w:t>1.</w:t>
      </w:r>
      <w:r>
        <w:rPr>
          <w:sz w:val="22"/>
          <w:szCs w:val="22"/>
        </w:rPr>
        <w:t xml:space="preserve"> Heel</w:t>
      </w:r>
      <w:r w:rsidRPr="006C3671">
        <w:rPr>
          <w:sz w:val="22"/>
          <w:szCs w:val="22"/>
        </w:rPr>
        <w:t xml:space="preserve"> </w:t>
      </w:r>
      <w:r>
        <w:rPr>
          <w:sz w:val="22"/>
          <w:szCs w:val="22"/>
        </w:rPr>
        <w:t>instabiel</w:t>
      </w:r>
    </w:p>
    <w:p w14:paraId="793D665F"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w:t>
      </w:r>
      <w:r>
        <w:rPr>
          <w:sz w:val="22"/>
          <w:szCs w:val="22"/>
        </w:rPr>
        <w:t>in</w:t>
      </w:r>
      <w:r w:rsidRPr="006C3671">
        <w:rPr>
          <w:sz w:val="22"/>
          <w:szCs w:val="22"/>
        </w:rPr>
        <w:t>stabiel</w:t>
      </w:r>
    </w:p>
    <w:p w14:paraId="438D355C"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eutraal</w:t>
      </w:r>
    </w:p>
    <w:p w14:paraId="1B44E52A"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stabiel</w:t>
      </w:r>
    </w:p>
    <w:p w14:paraId="3D182E76"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Heel</w:t>
      </w:r>
      <w:r w:rsidRPr="006C3671">
        <w:rPr>
          <w:sz w:val="22"/>
          <w:szCs w:val="22"/>
        </w:rPr>
        <w:t xml:space="preserve"> stabiel</w:t>
      </w:r>
    </w:p>
    <w:p w14:paraId="63BB332A" w14:textId="77777777" w:rsidR="000C70F2" w:rsidRDefault="000C70F2" w:rsidP="000C70F2">
      <w:pPr>
        <w:spacing w:line="276" w:lineRule="auto"/>
        <w:jc w:val="both"/>
        <w:rPr>
          <w:i/>
          <w:sz w:val="22"/>
          <w:szCs w:val="22"/>
        </w:rPr>
      </w:pPr>
    </w:p>
    <w:p w14:paraId="1FA6CB58" w14:textId="77777777" w:rsidR="000C70F2" w:rsidRPr="001A2D47" w:rsidRDefault="000C70F2" w:rsidP="000C70F2">
      <w:pPr>
        <w:spacing w:line="276" w:lineRule="auto"/>
        <w:jc w:val="both"/>
        <w:rPr>
          <w:sz w:val="22"/>
          <w:szCs w:val="22"/>
        </w:rPr>
      </w:pPr>
      <w:r>
        <w:rPr>
          <w:sz w:val="22"/>
          <w:szCs w:val="22"/>
        </w:rPr>
        <w:t xml:space="preserve">Het ontwerp van het gemeentelijke plan zoals hierboven beschreven is al afgerond. </w:t>
      </w:r>
    </w:p>
    <w:p w14:paraId="5CD3B6D3" w14:textId="77777777" w:rsidR="000C70F2" w:rsidRPr="006C3671" w:rsidRDefault="000C70F2" w:rsidP="000C70F2">
      <w:pPr>
        <w:spacing w:line="276" w:lineRule="auto"/>
        <w:ind w:left="708"/>
        <w:jc w:val="both"/>
        <w:rPr>
          <w:i/>
          <w:sz w:val="22"/>
          <w:szCs w:val="22"/>
        </w:rPr>
      </w:pPr>
      <w:r>
        <w:rPr>
          <w:i/>
          <w:sz w:val="22"/>
          <w:szCs w:val="22"/>
        </w:rPr>
        <w:t xml:space="preserve">Vraag </w:t>
      </w:r>
      <w:r w:rsidRPr="006C3671">
        <w:rPr>
          <w:i/>
          <w:sz w:val="22"/>
          <w:szCs w:val="22"/>
        </w:rPr>
        <w:t>2. In hoeverre zou u in deze situatie bereid</w:t>
      </w:r>
      <w:r>
        <w:rPr>
          <w:i/>
          <w:sz w:val="22"/>
          <w:szCs w:val="22"/>
        </w:rPr>
        <w:t xml:space="preserve"> zijn om achteraf te laten blijken wat u vindt van dit gemeentelijk plan in uw buurt? Dit houdt in dat u individueel bezwaar aantekent of uw blijk van steun opstuurt via de e-mail naar de gehele gemeenteraad van Argeloo. </w:t>
      </w:r>
    </w:p>
    <w:p w14:paraId="41199DE9"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 xml:space="preserve">elemaal niet bereid </w:t>
      </w:r>
    </w:p>
    <w:p w14:paraId="0ECBC4A5"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niet bereid </w:t>
      </w:r>
    </w:p>
    <w:p w14:paraId="3A43AEFB"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519CA022"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Enigszins b</w:t>
      </w:r>
      <w:r w:rsidRPr="006C3671">
        <w:rPr>
          <w:sz w:val="22"/>
          <w:szCs w:val="22"/>
        </w:rPr>
        <w:t>ereid</w:t>
      </w:r>
    </w:p>
    <w:p w14:paraId="00B8271A"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elemaal wel bereid</w:t>
      </w:r>
    </w:p>
    <w:p w14:paraId="33C0AF64" w14:textId="77777777" w:rsidR="000C70F2" w:rsidRPr="006C3671" w:rsidRDefault="000C70F2" w:rsidP="000C70F2">
      <w:pPr>
        <w:spacing w:line="276" w:lineRule="auto"/>
        <w:jc w:val="both"/>
        <w:rPr>
          <w:sz w:val="22"/>
          <w:szCs w:val="22"/>
        </w:rPr>
      </w:pPr>
    </w:p>
    <w:p w14:paraId="021569D9" w14:textId="77777777" w:rsidR="000C70F2" w:rsidRPr="00335AEF" w:rsidRDefault="000C70F2" w:rsidP="000C70F2">
      <w:pPr>
        <w:spacing w:line="276" w:lineRule="auto"/>
        <w:ind w:left="708"/>
        <w:jc w:val="both"/>
        <w:rPr>
          <w:i/>
          <w:sz w:val="22"/>
          <w:szCs w:val="22"/>
        </w:rPr>
      </w:pPr>
      <w:r>
        <w:rPr>
          <w:i/>
          <w:sz w:val="22"/>
          <w:szCs w:val="22"/>
        </w:rPr>
        <w:t>Vraag 3.</w:t>
      </w:r>
      <w:r w:rsidRPr="006C3671">
        <w:rPr>
          <w:i/>
          <w:sz w:val="22"/>
          <w:szCs w:val="22"/>
        </w:rPr>
        <w:t xml:space="preserve"> Als u bereid zou zijn om </w:t>
      </w:r>
      <w:r>
        <w:rPr>
          <w:i/>
          <w:sz w:val="22"/>
          <w:szCs w:val="22"/>
        </w:rPr>
        <w:t>bezwaar aan te tekenen of uw blijk van steun te geven</w:t>
      </w:r>
      <w:r w:rsidRPr="006C3671">
        <w:rPr>
          <w:i/>
          <w:sz w:val="22"/>
          <w:szCs w:val="22"/>
        </w:rPr>
        <w:t xml:space="preserve">, in hoeverre denkt u dat uw bijdrage serieus genomen wordt door </w:t>
      </w:r>
      <w:r>
        <w:rPr>
          <w:i/>
          <w:sz w:val="22"/>
          <w:szCs w:val="22"/>
        </w:rPr>
        <w:t>de gemeente Argeloo</w:t>
      </w:r>
      <w:r w:rsidRPr="006C3671">
        <w:rPr>
          <w:i/>
          <w:sz w:val="22"/>
          <w:szCs w:val="22"/>
        </w:rPr>
        <w:t xml:space="preserve">? </w:t>
      </w:r>
    </w:p>
    <w:p w14:paraId="0A8A52A2"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elemaal niet serieus genomen</w:t>
      </w:r>
    </w:p>
    <w:p w14:paraId="7790D3CD"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nigszins serieus genomen</w:t>
      </w:r>
    </w:p>
    <w:p w14:paraId="0A1A487B"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2D5B3D93"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serieus genomen</w:t>
      </w:r>
    </w:p>
    <w:p w14:paraId="2055EE4C"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 xml:space="preserve">elemaal </w:t>
      </w:r>
      <w:r>
        <w:rPr>
          <w:sz w:val="22"/>
          <w:szCs w:val="22"/>
        </w:rPr>
        <w:t xml:space="preserve">wel </w:t>
      </w:r>
      <w:r w:rsidRPr="006C3671">
        <w:rPr>
          <w:sz w:val="22"/>
          <w:szCs w:val="22"/>
        </w:rPr>
        <w:t>serieus genomen</w:t>
      </w:r>
    </w:p>
    <w:p w14:paraId="1BA38E70" w14:textId="77777777" w:rsidR="000C70F2" w:rsidRPr="006C3671" w:rsidRDefault="000C70F2" w:rsidP="000C70F2">
      <w:pPr>
        <w:spacing w:line="276" w:lineRule="auto"/>
        <w:rPr>
          <w:sz w:val="22"/>
          <w:szCs w:val="22"/>
        </w:rPr>
      </w:pPr>
      <w:r w:rsidRPr="006C3671">
        <w:rPr>
          <w:sz w:val="22"/>
          <w:szCs w:val="22"/>
        </w:rPr>
        <w:br w:type="page"/>
      </w:r>
    </w:p>
    <w:p w14:paraId="6C9C1455" w14:textId="77777777" w:rsidR="000C70F2" w:rsidRPr="00105F98" w:rsidRDefault="000C70F2" w:rsidP="000C70F2">
      <w:pPr>
        <w:spacing w:line="276" w:lineRule="auto"/>
        <w:rPr>
          <w:rFonts w:ascii="Andale Mono" w:hAnsi="Andale Mono"/>
          <w:sz w:val="20"/>
          <w:szCs w:val="20"/>
        </w:rPr>
      </w:pPr>
      <w:r w:rsidRPr="00105F98">
        <w:rPr>
          <w:rFonts w:ascii="Andale Mono" w:hAnsi="Andale Mono"/>
          <w:sz w:val="20"/>
          <w:szCs w:val="20"/>
        </w:rPr>
        <w:lastRenderedPageBreak/>
        <w:t>Vignet 2A. Gemeente Brunnerswijk</w:t>
      </w:r>
    </w:p>
    <w:p w14:paraId="3AC5032E" w14:textId="77777777" w:rsidR="000C70F2" w:rsidRPr="00105F98" w:rsidRDefault="000C70F2" w:rsidP="000C70F2">
      <w:pPr>
        <w:spacing w:line="276" w:lineRule="auto"/>
        <w:jc w:val="both"/>
        <w:rPr>
          <w:rFonts w:ascii="Andale Mono" w:hAnsi="Andale Mono"/>
          <w:sz w:val="20"/>
          <w:szCs w:val="20"/>
        </w:rPr>
      </w:pPr>
      <w:r w:rsidRPr="00105F98">
        <w:rPr>
          <w:rFonts w:ascii="Andale Mono" w:hAnsi="Andale Mono"/>
          <w:sz w:val="20"/>
          <w:szCs w:val="20"/>
        </w:rPr>
        <w:t>Stabiliteit – niet politiek geëngageerd – meepraten</w:t>
      </w:r>
    </w:p>
    <w:p w14:paraId="3317D0C1" w14:textId="77777777" w:rsidR="000C70F2" w:rsidRPr="007D1ACA" w:rsidRDefault="000C70F2" w:rsidP="000C70F2">
      <w:pPr>
        <w:spacing w:line="276" w:lineRule="auto"/>
        <w:jc w:val="both"/>
        <w:rPr>
          <w:color w:val="000000" w:themeColor="text1"/>
          <w:sz w:val="22"/>
          <w:szCs w:val="22"/>
        </w:rPr>
      </w:pPr>
      <w:r w:rsidRPr="007D1ACA">
        <w:rPr>
          <w:color w:val="000000" w:themeColor="text1"/>
          <w:sz w:val="22"/>
          <w:szCs w:val="22"/>
        </w:rPr>
        <w:t>Stelt u zich voor</w:t>
      </w:r>
      <w:r>
        <w:rPr>
          <w:color w:val="000000" w:themeColor="text1"/>
          <w:sz w:val="22"/>
          <w:szCs w:val="22"/>
        </w:rPr>
        <w:t xml:space="preserve">: </w:t>
      </w:r>
      <w:r w:rsidRPr="007D1ACA">
        <w:rPr>
          <w:color w:val="000000" w:themeColor="text1"/>
          <w:sz w:val="22"/>
          <w:szCs w:val="22"/>
        </w:rPr>
        <w:t xml:space="preserve">U woont in de gemeente Brunnerswijk, een </w:t>
      </w:r>
      <w:r>
        <w:rPr>
          <w:color w:val="000000" w:themeColor="text1"/>
          <w:sz w:val="22"/>
          <w:szCs w:val="22"/>
        </w:rPr>
        <w:t xml:space="preserve">gemeente met 150.000 inwoners. </w:t>
      </w:r>
      <w:r w:rsidRPr="007D1ACA">
        <w:rPr>
          <w:color w:val="000000" w:themeColor="text1"/>
          <w:sz w:val="22"/>
          <w:szCs w:val="22"/>
        </w:rPr>
        <w:t>Het gemeentebestuur van Brunnerswijk (</w:t>
      </w:r>
      <w:r>
        <w:rPr>
          <w:color w:val="000000" w:themeColor="text1"/>
          <w:sz w:val="22"/>
          <w:szCs w:val="22"/>
        </w:rPr>
        <w:t>de gemeenteraad en het college van Burgemeester &amp; Wethouders</w:t>
      </w:r>
      <w:r w:rsidRPr="007D1ACA">
        <w:rPr>
          <w:color w:val="000000" w:themeColor="text1"/>
          <w:sz w:val="22"/>
          <w:szCs w:val="22"/>
        </w:rPr>
        <w:t>) bestaat al sinds de verkiezingen in dezelfde samenstelling. Ondanks dat de negen partijen in de gemeenteraad het niet altijd met elkaar eens zijn, wordt er op een constructieve en prettige omgangsmanier gedebatteerd in de raadszaal.</w:t>
      </w:r>
    </w:p>
    <w:p w14:paraId="33B05C2C" w14:textId="77777777" w:rsidR="000C70F2" w:rsidRDefault="000C70F2" w:rsidP="000C70F2">
      <w:pPr>
        <w:spacing w:line="276" w:lineRule="auto"/>
        <w:ind w:firstLine="708"/>
        <w:jc w:val="both"/>
        <w:rPr>
          <w:color w:val="000000" w:themeColor="text1"/>
          <w:sz w:val="22"/>
          <w:szCs w:val="22"/>
        </w:rPr>
      </w:pPr>
      <w:r w:rsidRPr="007D1ACA">
        <w:rPr>
          <w:color w:val="000000" w:themeColor="text1"/>
          <w:sz w:val="22"/>
          <w:szCs w:val="22"/>
        </w:rPr>
        <w:t xml:space="preserve">Op een dag </w:t>
      </w:r>
      <w:r>
        <w:rPr>
          <w:color w:val="000000" w:themeColor="text1"/>
          <w:sz w:val="22"/>
          <w:szCs w:val="22"/>
        </w:rPr>
        <w:t xml:space="preserve">krijgt u post van de gemeente met als </w:t>
      </w:r>
      <w:r w:rsidRPr="007D1ACA">
        <w:rPr>
          <w:color w:val="000000" w:themeColor="text1"/>
          <w:sz w:val="22"/>
          <w:szCs w:val="22"/>
        </w:rPr>
        <w:t xml:space="preserve">titel “Meer </w:t>
      </w:r>
      <w:r>
        <w:rPr>
          <w:color w:val="000000" w:themeColor="text1"/>
          <w:sz w:val="22"/>
          <w:szCs w:val="22"/>
        </w:rPr>
        <w:t>b</w:t>
      </w:r>
      <w:r w:rsidRPr="007D1ACA">
        <w:rPr>
          <w:color w:val="000000" w:themeColor="text1"/>
          <w:sz w:val="22"/>
          <w:szCs w:val="22"/>
        </w:rPr>
        <w:t xml:space="preserve">eleving </w:t>
      </w:r>
      <w:r>
        <w:rPr>
          <w:color w:val="000000" w:themeColor="text1"/>
          <w:sz w:val="22"/>
          <w:szCs w:val="22"/>
        </w:rPr>
        <w:t>i</w:t>
      </w:r>
      <w:r w:rsidRPr="007D1ACA">
        <w:rPr>
          <w:color w:val="000000" w:themeColor="text1"/>
          <w:sz w:val="22"/>
          <w:szCs w:val="22"/>
        </w:rPr>
        <w:t xml:space="preserve">n </w:t>
      </w:r>
      <w:r>
        <w:rPr>
          <w:color w:val="000000" w:themeColor="text1"/>
          <w:sz w:val="22"/>
          <w:szCs w:val="22"/>
        </w:rPr>
        <w:t>u</w:t>
      </w:r>
      <w:r w:rsidRPr="007D1ACA">
        <w:rPr>
          <w:color w:val="000000" w:themeColor="text1"/>
          <w:sz w:val="22"/>
          <w:szCs w:val="22"/>
        </w:rPr>
        <w:t xml:space="preserve">w </w:t>
      </w:r>
      <w:r>
        <w:rPr>
          <w:color w:val="000000" w:themeColor="text1"/>
          <w:sz w:val="22"/>
          <w:szCs w:val="22"/>
        </w:rPr>
        <w:t>o</w:t>
      </w:r>
      <w:r w:rsidRPr="007D1ACA">
        <w:rPr>
          <w:color w:val="000000" w:themeColor="text1"/>
          <w:sz w:val="22"/>
          <w:szCs w:val="22"/>
        </w:rPr>
        <w:t xml:space="preserve">mgeving!”. Het </w:t>
      </w:r>
      <w:r>
        <w:rPr>
          <w:color w:val="000000" w:themeColor="text1"/>
          <w:sz w:val="22"/>
          <w:szCs w:val="22"/>
        </w:rPr>
        <w:t>betreft</w:t>
      </w:r>
      <w:r w:rsidRPr="007D1ACA">
        <w:rPr>
          <w:color w:val="000000" w:themeColor="text1"/>
          <w:sz w:val="22"/>
          <w:szCs w:val="22"/>
        </w:rPr>
        <w:t xml:space="preserve"> een uitnodiging van de gemeente aan u gericht om mee te praten over de invulling van een groot stuk grond bij u in de buurt. Het terrein wordt al jarenlang niet meer gebruikt. De gemeente wilt graag samen met buurt</w:t>
      </w:r>
      <w:r>
        <w:rPr>
          <w:color w:val="000000" w:themeColor="text1"/>
          <w:sz w:val="22"/>
          <w:szCs w:val="22"/>
        </w:rPr>
        <w:t>bewoners</w:t>
      </w:r>
      <w:r w:rsidRPr="007D1ACA">
        <w:rPr>
          <w:color w:val="000000" w:themeColor="text1"/>
          <w:sz w:val="22"/>
          <w:szCs w:val="22"/>
        </w:rPr>
        <w:t xml:space="preserve"> </w:t>
      </w:r>
      <w:r>
        <w:rPr>
          <w:color w:val="000000" w:themeColor="text1"/>
          <w:sz w:val="22"/>
          <w:szCs w:val="22"/>
        </w:rPr>
        <w:t>op zoek</w:t>
      </w:r>
      <w:r w:rsidRPr="007D1ACA">
        <w:rPr>
          <w:color w:val="000000" w:themeColor="text1"/>
          <w:sz w:val="22"/>
          <w:szCs w:val="22"/>
        </w:rPr>
        <w:t xml:space="preserve"> naar een invulling van het terrein. Moeten er woningen komen? Een speel</w:t>
      </w:r>
      <w:r>
        <w:rPr>
          <w:color w:val="000000" w:themeColor="text1"/>
          <w:sz w:val="22"/>
          <w:szCs w:val="22"/>
        </w:rPr>
        <w:t>plaats</w:t>
      </w:r>
      <w:r w:rsidRPr="007D1ACA">
        <w:rPr>
          <w:color w:val="000000" w:themeColor="text1"/>
          <w:sz w:val="22"/>
          <w:szCs w:val="22"/>
        </w:rPr>
        <w:t>? Meer groen</w:t>
      </w:r>
      <w:r>
        <w:rPr>
          <w:color w:val="000000" w:themeColor="text1"/>
          <w:sz w:val="22"/>
          <w:szCs w:val="22"/>
        </w:rPr>
        <w:t>e voorzieningen</w:t>
      </w:r>
      <w:r w:rsidRPr="007D1ACA">
        <w:rPr>
          <w:color w:val="000000" w:themeColor="text1"/>
          <w:sz w:val="22"/>
          <w:szCs w:val="22"/>
        </w:rPr>
        <w:t xml:space="preserve">? Of juist </w:t>
      </w:r>
      <w:r>
        <w:rPr>
          <w:color w:val="000000" w:themeColor="text1"/>
          <w:sz w:val="22"/>
          <w:szCs w:val="22"/>
        </w:rPr>
        <w:t>meer</w:t>
      </w:r>
      <w:r w:rsidRPr="007D1ACA">
        <w:rPr>
          <w:color w:val="000000" w:themeColor="text1"/>
          <w:sz w:val="22"/>
          <w:szCs w:val="22"/>
        </w:rPr>
        <w:t xml:space="preserve"> horeca? U krijgt de kans om mee te praten en </w:t>
      </w:r>
      <w:r>
        <w:rPr>
          <w:color w:val="000000" w:themeColor="text1"/>
          <w:sz w:val="22"/>
          <w:szCs w:val="22"/>
        </w:rPr>
        <w:t xml:space="preserve">in samenspraak </w:t>
      </w:r>
      <w:r w:rsidRPr="007D1ACA">
        <w:rPr>
          <w:color w:val="000000" w:themeColor="text1"/>
          <w:sz w:val="22"/>
          <w:szCs w:val="22"/>
        </w:rPr>
        <w:t>met de gemeente dit terrein te ontwikkelen. De gemeente heeft al wel bepaald dat er op het leegstaande terrein een aantal fietsenrekken en parkeerplekken gerealiseerd zal worden</w:t>
      </w:r>
      <w:r>
        <w:rPr>
          <w:color w:val="000000" w:themeColor="text1"/>
          <w:sz w:val="22"/>
          <w:szCs w:val="22"/>
        </w:rPr>
        <w:t xml:space="preserve">. </w:t>
      </w:r>
    </w:p>
    <w:p w14:paraId="0FCCD895" w14:textId="77777777" w:rsidR="000C70F2" w:rsidRPr="00E41A5D" w:rsidRDefault="000C70F2" w:rsidP="000C70F2">
      <w:pPr>
        <w:spacing w:line="276" w:lineRule="auto"/>
        <w:jc w:val="both"/>
        <w:rPr>
          <w:color w:val="000000" w:themeColor="text1"/>
          <w:sz w:val="22"/>
          <w:szCs w:val="22"/>
        </w:rPr>
      </w:pPr>
      <w:r>
        <w:rPr>
          <w:color w:val="000000" w:themeColor="text1"/>
          <w:sz w:val="22"/>
          <w:szCs w:val="22"/>
        </w:rPr>
        <w:tab/>
        <w:t>Beantwoord aan de hand van de stuk tekst hierboven onderstaande vragen:</w:t>
      </w:r>
    </w:p>
    <w:p w14:paraId="409D8261" w14:textId="77777777" w:rsidR="000C70F2" w:rsidRDefault="000C70F2" w:rsidP="000C70F2">
      <w:pPr>
        <w:spacing w:line="276" w:lineRule="auto"/>
        <w:rPr>
          <w:rFonts w:ascii="Andale Mono" w:hAnsi="Andale Mono"/>
          <w:sz w:val="22"/>
          <w:szCs w:val="22"/>
        </w:rPr>
      </w:pPr>
    </w:p>
    <w:p w14:paraId="759F8A31" w14:textId="77777777" w:rsidR="000C70F2" w:rsidRPr="006C3671" w:rsidRDefault="000C70F2" w:rsidP="000C70F2">
      <w:pPr>
        <w:spacing w:line="276" w:lineRule="auto"/>
        <w:ind w:left="708"/>
        <w:jc w:val="both"/>
        <w:rPr>
          <w:i/>
          <w:sz w:val="22"/>
          <w:szCs w:val="22"/>
        </w:rPr>
      </w:pPr>
      <w:r>
        <w:rPr>
          <w:i/>
          <w:sz w:val="22"/>
          <w:szCs w:val="22"/>
        </w:rPr>
        <w:t xml:space="preserve">Vraag </w:t>
      </w:r>
      <w:r w:rsidRPr="006C3671">
        <w:rPr>
          <w:i/>
          <w:sz w:val="22"/>
          <w:szCs w:val="22"/>
        </w:rPr>
        <w:t>1. (=</w:t>
      </w:r>
      <w:r w:rsidRPr="002E7B77">
        <w:rPr>
          <w:i/>
          <w:sz w:val="22"/>
          <w:szCs w:val="22"/>
          <w:u w:val="single"/>
        </w:rPr>
        <w:t>Controlevraag</w:t>
      </w:r>
      <w:r w:rsidRPr="006C3671">
        <w:rPr>
          <w:i/>
          <w:sz w:val="22"/>
          <w:szCs w:val="22"/>
        </w:rPr>
        <w:t xml:space="preserve"> </w:t>
      </w:r>
      <w:r w:rsidRPr="00FC3001">
        <w:rPr>
          <w:i/>
          <w:sz w:val="22"/>
          <w:szCs w:val="22"/>
          <w:u w:val="single"/>
        </w:rPr>
        <w:t>stuk tekst hierboven; hebben respondenten door dat er sprake is van een instabiel gemeentebestuur?</w:t>
      </w:r>
    </w:p>
    <w:p w14:paraId="04857A88" w14:textId="77777777" w:rsidR="000C70F2" w:rsidRPr="006C3671" w:rsidRDefault="000C70F2" w:rsidP="000C70F2">
      <w:pPr>
        <w:spacing w:line="276" w:lineRule="auto"/>
        <w:ind w:left="708"/>
        <w:jc w:val="both"/>
        <w:rPr>
          <w:i/>
          <w:sz w:val="22"/>
          <w:szCs w:val="22"/>
        </w:rPr>
      </w:pPr>
      <w:r w:rsidRPr="006C3671">
        <w:rPr>
          <w:i/>
          <w:sz w:val="22"/>
          <w:szCs w:val="22"/>
        </w:rPr>
        <w:t xml:space="preserve">In hoeverre denkt u dat er in de gemeente </w:t>
      </w:r>
      <w:r>
        <w:rPr>
          <w:i/>
          <w:sz w:val="22"/>
          <w:szCs w:val="22"/>
        </w:rPr>
        <w:t>Brunnerswijk</w:t>
      </w:r>
      <w:r w:rsidRPr="006C3671">
        <w:rPr>
          <w:i/>
          <w:sz w:val="22"/>
          <w:szCs w:val="22"/>
        </w:rPr>
        <w:t xml:space="preserve"> sprake is van een stabiel gemeentebestuur? </w:t>
      </w:r>
    </w:p>
    <w:p w14:paraId="0FBA6948" w14:textId="77777777" w:rsidR="000C70F2" w:rsidRPr="006C3671" w:rsidRDefault="000C70F2" w:rsidP="000C70F2">
      <w:pPr>
        <w:spacing w:line="276" w:lineRule="auto"/>
        <w:jc w:val="both"/>
        <w:rPr>
          <w:sz w:val="22"/>
          <w:szCs w:val="22"/>
        </w:rPr>
      </w:pPr>
      <w:r w:rsidRPr="006C3671">
        <w:rPr>
          <w:sz w:val="22"/>
          <w:szCs w:val="22"/>
        </w:rPr>
        <w:t>1.</w:t>
      </w:r>
      <w:r>
        <w:rPr>
          <w:sz w:val="22"/>
          <w:szCs w:val="22"/>
        </w:rPr>
        <w:t xml:space="preserve"> Heel</w:t>
      </w:r>
      <w:r w:rsidRPr="006C3671">
        <w:rPr>
          <w:sz w:val="22"/>
          <w:szCs w:val="22"/>
        </w:rPr>
        <w:t xml:space="preserve"> </w:t>
      </w:r>
      <w:r>
        <w:rPr>
          <w:sz w:val="22"/>
          <w:szCs w:val="22"/>
        </w:rPr>
        <w:t>instabiel</w:t>
      </w:r>
    </w:p>
    <w:p w14:paraId="7D65B9A2"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w:t>
      </w:r>
      <w:r>
        <w:rPr>
          <w:sz w:val="22"/>
          <w:szCs w:val="22"/>
        </w:rPr>
        <w:t>in</w:t>
      </w:r>
      <w:r w:rsidRPr="006C3671">
        <w:rPr>
          <w:sz w:val="22"/>
          <w:szCs w:val="22"/>
        </w:rPr>
        <w:t>stabiel</w:t>
      </w:r>
    </w:p>
    <w:p w14:paraId="428F6AD2"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eutraal</w:t>
      </w:r>
    </w:p>
    <w:p w14:paraId="1301D495"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stabiel</w:t>
      </w:r>
    </w:p>
    <w:p w14:paraId="484506E2" w14:textId="77777777" w:rsidR="000C70F2" w:rsidRPr="001C334B" w:rsidRDefault="000C70F2" w:rsidP="000C70F2">
      <w:pPr>
        <w:spacing w:line="276" w:lineRule="auto"/>
        <w:jc w:val="both"/>
        <w:rPr>
          <w:sz w:val="22"/>
          <w:szCs w:val="22"/>
        </w:rPr>
      </w:pPr>
      <w:r w:rsidRPr="006C3671">
        <w:rPr>
          <w:sz w:val="22"/>
          <w:szCs w:val="22"/>
        </w:rPr>
        <w:t xml:space="preserve">5. </w:t>
      </w:r>
      <w:r>
        <w:rPr>
          <w:sz w:val="22"/>
          <w:szCs w:val="22"/>
        </w:rPr>
        <w:t>Heel</w:t>
      </w:r>
      <w:r w:rsidRPr="006C3671">
        <w:rPr>
          <w:sz w:val="22"/>
          <w:szCs w:val="22"/>
        </w:rPr>
        <w:t xml:space="preserve"> stabiel</w:t>
      </w:r>
    </w:p>
    <w:p w14:paraId="1B25F321" w14:textId="77777777" w:rsidR="000C70F2" w:rsidRDefault="000C70F2" w:rsidP="000C70F2">
      <w:pPr>
        <w:rPr>
          <w:rFonts w:ascii="Andale Mono" w:hAnsi="Andale Mono"/>
          <w:sz w:val="22"/>
          <w:szCs w:val="22"/>
        </w:rPr>
      </w:pPr>
      <w:r>
        <w:rPr>
          <w:rFonts w:ascii="Andale Mono" w:hAnsi="Andale Mono"/>
          <w:sz w:val="22"/>
          <w:szCs w:val="22"/>
        </w:rPr>
        <w:tab/>
      </w:r>
    </w:p>
    <w:p w14:paraId="19ED0977" w14:textId="77777777" w:rsidR="000C70F2" w:rsidRPr="00891084" w:rsidRDefault="000C70F2" w:rsidP="000C70F2">
      <w:pPr>
        <w:spacing w:line="276" w:lineRule="auto"/>
        <w:ind w:left="708"/>
        <w:jc w:val="both"/>
        <w:rPr>
          <w:i/>
          <w:sz w:val="22"/>
          <w:szCs w:val="22"/>
        </w:rPr>
      </w:pPr>
      <w:r w:rsidRPr="00891084">
        <w:rPr>
          <w:i/>
          <w:sz w:val="22"/>
          <w:szCs w:val="22"/>
        </w:rPr>
        <w:t xml:space="preserve">Vraag 2. In hoeverre zou u in deze situatie bereid zijn om (verder) mee te praten over de invulling van het gemeentelijk project in uw buurt? </w:t>
      </w:r>
      <w:r>
        <w:rPr>
          <w:i/>
          <w:sz w:val="22"/>
          <w:szCs w:val="22"/>
        </w:rPr>
        <w:t>Dit houdt in dat u vier avondsessies in een rondetafelgesprek uw visie of bijdrage levert op het gemeentelijke project met verschillende stakeholders en experts in de gemeente Brunnerswijk.</w:t>
      </w:r>
    </w:p>
    <w:p w14:paraId="3590D0DB"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 xml:space="preserve">elemaal niet bereid </w:t>
      </w:r>
    </w:p>
    <w:p w14:paraId="0FA924FF"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niet bereid </w:t>
      </w:r>
    </w:p>
    <w:p w14:paraId="66FD1065"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156AD0A8"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Enigszins b</w:t>
      </w:r>
      <w:r w:rsidRPr="006C3671">
        <w:rPr>
          <w:sz w:val="22"/>
          <w:szCs w:val="22"/>
        </w:rPr>
        <w:t>ereid</w:t>
      </w:r>
    </w:p>
    <w:p w14:paraId="3DD367F7"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elemaal wel bereid</w:t>
      </w:r>
    </w:p>
    <w:p w14:paraId="72484BA4" w14:textId="77777777" w:rsidR="000C70F2" w:rsidRDefault="000C70F2" w:rsidP="000C70F2">
      <w:pPr>
        <w:rPr>
          <w:rFonts w:ascii="Andale Mono" w:hAnsi="Andale Mono"/>
          <w:sz w:val="22"/>
          <w:szCs w:val="22"/>
        </w:rPr>
      </w:pPr>
    </w:p>
    <w:p w14:paraId="5A8AB568" w14:textId="77777777" w:rsidR="000C70F2" w:rsidRPr="00335AEF" w:rsidRDefault="000C70F2" w:rsidP="000C70F2">
      <w:pPr>
        <w:spacing w:line="276" w:lineRule="auto"/>
        <w:ind w:left="708"/>
        <w:jc w:val="both"/>
        <w:rPr>
          <w:i/>
          <w:sz w:val="22"/>
          <w:szCs w:val="22"/>
        </w:rPr>
      </w:pPr>
      <w:r>
        <w:rPr>
          <w:i/>
          <w:sz w:val="22"/>
          <w:szCs w:val="22"/>
        </w:rPr>
        <w:t>Vraag 3.</w:t>
      </w:r>
      <w:r w:rsidRPr="006C3671">
        <w:rPr>
          <w:i/>
          <w:sz w:val="22"/>
          <w:szCs w:val="22"/>
        </w:rPr>
        <w:t xml:space="preserve"> Als u bereid</w:t>
      </w:r>
      <w:r>
        <w:rPr>
          <w:i/>
          <w:sz w:val="22"/>
          <w:szCs w:val="22"/>
        </w:rPr>
        <w:t xml:space="preserve"> zou zijn om mee te praten over de invulling van dit terrein,</w:t>
      </w:r>
      <w:r w:rsidRPr="006C3671">
        <w:rPr>
          <w:i/>
          <w:sz w:val="22"/>
          <w:szCs w:val="22"/>
        </w:rPr>
        <w:t xml:space="preserve"> in hoeverre denkt u dat uw bijdrage serieus genomen wordt door </w:t>
      </w:r>
      <w:r>
        <w:rPr>
          <w:i/>
          <w:sz w:val="22"/>
          <w:szCs w:val="22"/>
        </w:rPr>
        <w:t>de gemeente Brunnerswijk</w:t>
      </w:r>
      <w:r w:rsidRPr="006C3671">
        <w:rPr>
          <w:i/>
          <w:sz w:val="22"/>
          <w:szCs w:val="22"/>
        </w:rPr>
        <w:t xml:space="preserve">? </w:t>
      </w:r>
    </w:p>
    <w:p w14:paraId="165E471A"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elemaal niet serieus genomen</w:t>
      </w:r>
    </w:p>
    <w:p w14:paraId="39DA6EA3"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nigszins serieus genomen</w:t>
      </w:r>
    </w:p>
    <w:p w14:paraId="0BD333EB"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407B6389"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serieus genomen</w:t>
      </w:r>
    </w:p>
    <w:p w14:paraId="58A65C34" w14:textId="77777777" w:rsidR="000C70F2"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 xml:space="preserve">elemaal </w:t>
      </w:r>
      <w:r>
        <w:rPr>
          <w:sz w:val="22"/>
          <w:szCs w:val="22"/>
        </w:rPr>
        <w:t xml:space="preserve">wel </w:t>
      </w:r>
      <w:r w:rsidRPr="006C3671">
        <w:rPr>
          <w:sz w:val="22"/>
          <w:szCs w:val="22"/>
        </w:rPr>
        <w:t>serieus genomen</w:t>
      </w:r>
    </w:p>
    <w:p w14:paraId="012C2424" w14:textId="77777777" w:rsidR="000C70F2" w:rsidRDefault="000C70F2" w:rsidP="000C70F2">
      <w:pPr>
        <w:spacing w:line="276" w:lineRule="auto"/>
        <w:jc w:val="both"/>
        <w:rPr>
          <w:sz w:val="22"/>
          <w:szCs w:val="22"/>
        </w:rPr>
      </w:pPr>
    </w:p>
    <w:p w14:paraId="1573261D" w14:textId="77777777" w:rsidR="000C70F2" w:rsidRDefault="000C70F2" w:rsidP="000C70F2">
      <w:pPr>
        <w:spacing w:line="276" w:lineRule="auto"/>
        <w:jc w:val="both"/>
        <w:rPr>
          <w:sz w:val="22"/>
          <w:szCs w:val="22"/>
        </w:rPr>
      </w:pPr>
    </w:p>
    <w:p w14:paraId="7D89E061" w14:textId="77777777" w:rsidR="000C70F2" w:rsidRDefault="000C70F2" w:rsidP="000C70F2">
      <w:pPr>
        <w:spacing w:line="276" w:lineRule="auto"/>
        <w:jc w:val="both"/>
        <w:rPr>
          <w:sz w:val="22"/>
          <w:szCs w:val="22"/>
        </w:rPr>
      </w:pPr>
    </w:p>
    <w:p w14:paraId="2D71D746" w14:textId="77777777" w:rsidR="000C70F2" w:rsidRDefault="000C70F2" w:rsidP="000C70F2">
      <w:pPr>
        <w:spacing w:line="276" w:lineRule="auto"/>
        <w:jc w:val="both"/>
        <w:rPr>
          <w:sz w:val="22"/>
          <w:szCs w:val="22"/>
        </w:rPr>
      </w:pPr>
    </w:p>
    <w:p w14:paraId="035C5533" w14:textId="77777777" w:rsidR="000C70F2" w:rsidRPr="006749D4" w:rsidRDefault="000C70F2" w:rsidP="000C70F2">
      <w:pPr>
        <w:spacing w:line="276" w:lineRule="auto"/>
        <w:jc w:val="both"/>
        <w:rPr>
          <w:sz w:val="22"/>
          <w:szCs w:val="22"/>
        </w:rPr>
      </w:pPr>
    </w:p>
    <w:p w14:paraId="083D44EC" w14:textId="77777777" w:rsidR="000C70F2" w:rsidRPr="00105F98" w:rsidRDefault="000C70F2" w:rsidP="000C70F2">
      <w:pPr>
        <w:spacing w:line="276" w:lineRule="auto"/>
        <w:rPr>
          <w:rFonts w:ascii="Andale Mono" w:hAnsi="Andale Mono"/>
          <w:sz w:val="20"/>
          <w:szCs w:val="20"/>
        </w:rPr>
      </w:pPr>
      <w:r w:rsidRPr="00105F98">
        <w:rPr>
          <w:rFonts w:ascii="Andale Mono" w:hAnsi="Andale Mono"/>
          <w:sz w:val="20"/>
          <w:szCs w:val="20"/>
        </w:rPr>
        <w:lastRenderedPageBreak/>
        <w:t>Vignet 2B. Gemeente Brunnerswijk</w:t>
      </w:r>
    </w:p>
    <w:p w14:paraId="3189B879" w14:textId="77777777" w:rsidR="000C70F2" w:rsidRPr="00105F98" w:rsidRDefault="000C70F2" w:rsidP="000C70F2">
      <w:pPr>
        <w:spacing w:line="276" w:lineRule="auto"/>
        <w:jc w:val="both"/>
        <w:rPr>
          <w:rFonts w:ascii="Andale Mono" w:hAnsi="Andale Mono"/>
          <w:sz w:val="20"/>
          <w:szCs w:val="20"/>
        </w:rPr>
      </w:pPr>
      <w:r w:rsidRPr="00105F98">
        <w:rPr>
          <w:rFonts w:ascii="Andale Mono" w:hAnsi="Andale Mono"/>
          <w:sz w:val="20"/>
          <w:szCs w:val="20"/>
        </w:rPr>
        <w:t>Stabiliteit – politiek geëngageerd - meepraten</w:t>
      </w:r>
    </w:p>
    <w:p w14:paraId="0B76D047" w14:textId="77777777" w:rsidR="000C70F2" w:rsidRDefault="000C70F2" w:rsidP="000C70F2">
      <w:pPr>
        <w:spacing w:line="276" w:lineRule="auto"/>
        <w:jc w:val="both"/>
        <w:rPr>
          <w:color w:val="000000" w:themeColor="text1"/>
          <w:sz w:val="22"/>
          <w:szCs w:val="22"/>
        </w:rPr>
      </w:pPr>
      <w:r w:rsidRPr="007D1ACA">
        <w:rPr>
          <w:color w:val="000000" w:themeColor="text1"/>
          <w:sz w:val="22"/>
          <w:szCs w:val="22"/>
        </w:rPr>
        <w:t>Stelt u zich voor</w:t>
      </w:r>
      <w:r>
        <w:rPr>
          <w:color w:val="000000" w:themeColor="text1"/>
          <w:sz w:val="22"/>
          <w:szCs w:val="22"/>
        </w:rPr>
        <w:t xml:space="preserve">: </w:t>
      </w:r>
      <w:r w:rsidRPr="007D1ACA">
        <w:rPr>
          <w:color w:val="000000" w:themeColor="text1"/>
          <w:sz w:val="22"/>
          <w:szCs w:val="22"/>
        </w:rPr>
        <w:t xml:space="preserve">U woont in de gemeente Brunnerswijk, een </w:t>
      </w:r>
      <w:r>
        <w:rPr>
          <w:color w:val="000000" w:themeColor="text1"/>
          <w:sz w:val="22"/>
          <w:szCs w:val="22"/>
        </w:rPr>
        <w:t xml:space="preserve">gemeente met 150.000 inwoners. </w:t>
      </w:r>
      <w:r w:rsidRPr="007D1ACA">
        <w:rPr>
          <w:color w:val="000000" w:themeColor="text1"/>
          <w:sz w:val="22"/>
          <w:szCs w:val="22"/>
        </w:rPr>
        <w:t>Het gemeentebestuur van Brunnerswijk (</w:t>
      </w:r>
      <w:r>
        <w:rPr>
          <w:color w:val="000000" w:themeColor="text1"/>
          <w:sz w:val="22"/>
          <w:szCs w:val="22"/>
        </w:rPr>
        <w:t>de gemeenteraad en het college van Burgemeester &amp; Wethouders</w:t>
      </w:r>
      <w:r w:rsidRPr="007D1ACA">
        <w:rPr>
          <w:color w:val="000000" w:themeColor="text1"/>
          <w:sz w:val="22"/>
          <w:szCs w:val="22"/>
        </w:rPr>
        <w:t>) bestaat al sinds de verkiezingen in dezelfde samenstelling. Ondanks dat de negen partijen in de gemeenteraad het niet altijd met elkaar eens zijn, wordt er op een constructieve en prettige omgangsmanier gedebatteerd in de raadszaal.</w:t>
      </w:r>
    </w:p>
    <w:p w14:paraId="6820F0DB" w14:textId="77777777" w:rsidR="000C70F2" w:rsidRPr="007D1ACA" w:rsidRDefault="000C70F2" w:rsidP="000C70F2">
      <w:pPr>
        <w:spacing w:line="276" w:lineRule="auto"/>
        <w:jc w:val="both"/>
        <w:rPr>
          <w:color w:val="000000" w:themeColor="text1"/>
          <w:sz w:val="22"/>
          <w:szCs w:val="22"/>
        </w:rPr>
      </w:pPr>
      <w:r>
        <w:rPr>
          <w:color w:val="000000" w:themeColor="text1"/>
          <w:sz w:val="22"/>
          <w:szCs w:val="22"/>
        </w:rPr>
        <w:tab/>
        <w:t xml:space="preserve">U heeft de politieke ontwikkelingen in uw gemeente altijd gevolgd in de lokale nieuwsmedia. U vindt de politiek belangrijk en daarom heeft u bij de vorige verkiezingen (landelijk en gemeentelijk) gestemd. Ook bent u onlangs lid geworden van een grote politieke partij. </w:t>
      </w:r>
    </w:p>
    <w:p w14:paraId="52C5032F" w14:textId="77777777" w:rsidR="000C70F2" w:rsidRDefault="000C70F2" w:rsidP="000C70F2">
      <w:pPr>
        <w:spacing w:line="276" w:lineRule="auto"/>
        <w:ind w:firstLine="708"/>
        <w:jc w:val="both"/>
        <w:rPr>
          <w:color w:val="000000" w:themeColor="text1"/>
          <w:sz w:val="22"/>
          <w:szCs w:val="22"/>
        </w:rPr>
      </w:pPr>
      <w:r w:rsidRPr="007D1ACA">
        <w:rPr>
          <w:color w:val="000000" w:themeColor="text1"/>
          <w:sz w:val="22"/>
          <w:szCs w:val="22"/>
        </w:rPr>
        <w:t xml:space="preserve">Op een dag </w:t>
      </w:r>
      <w:r>
        <w:rPr>
          <w:color w:val="000000" w:themeColor="text1"/>
          <w:sz w:val="22"/>
          <w:szCs w:val="22"/>
        </w:rPr>
        <w:t xml:space="preserve">krijgt u post van de gemeente met als </w:t>
      </w:r>
      <w:r w:rsidRPr="007D1ACA">
        <w:rPr>
          <w:color w:val="000000" w:themeColor="text1"/>
          <w:sz w:val="22"/>
          <w:szCs w:val="22"/>
        </w:rPr>
        <w:t xml:space="preserve">titel “Meer </w:t>
      </w:r>
      <w:r>
        <w:rPr>
          <w:color w:val="000000" w:themeColor="text1"/>
          <w:sz w:val="22"/>
          <w:szCs w:val="22"/>
        </w:rPr>
        <w:t>b</w:t>
      </w:r>
      <w:r w:rsidRPr="007D1ACA">
        <w:rPr>
          <w:color w:val="000000" w:themeColor="text1"/>
          <w:sz w:val="22"/>
          <w:szCs w:val="22"/>
        </w:rPr>
        <w:t xml:space="preserve">eleving </w:t>
      </w:r>
      <w:r>
        <w:rPr>
          <w:color w:val="000000" w:themeColor="text1"/>
          <w:sz w:val="22"/>
          <w:szCs w:val="22"/>
        </w:rPr>
        <w:t>i</w:t>
      </w:r>
      <w:r w:rsidRPr="007D1ACA">
        <w:rPr>
          <w:color w:val="000000" w:themeColor="text1"/>
          <w:sz w:val="22"/>
          <w:szCs w:val="22"/>
        </w:rPr>
        <w:t xml:space="preserve">n </w:t>
      </w:r>
      <w:r>
        <w:rPr>
          <w:color w:val="000000" w:themeColor="text1"/>
          <w:sz w:val="22"/>
          <w:szCs w:val="22"/>
        </w:rPr>
        <w:t>u</w:t>
      </w:r>
      <w:r w:rsidRPr="007D1ACA">
        <w:rPr>
          <w:color w:val="000000" w:themeColor="text1"/>
          <w:sz w:val="22"/>
          <w:szCs w:val="22"/>
        </w:rPr>
        <w:t xml:space="preserve">w </w:t>
      </w:r>
      <w:r>
        <w:rPr>
          <w:color w:val="000000" w:themeColor="text1"/>
          <w:sz w:val="22"/>
          <w:szCs w:val="22"/>
        </w:rPr>
        <w:t>o</w:t>
      </w:r>
      <w:r w:rsidRPr="007D1ACA">
        <w:rPr>
          <w:color w:val="000000" w:themeColor="text1"/>
          <w:sz w:val="22"/>
          <w:szCs w:val="22"/>
        </w:rPr>
        <w:t xml:space="preserve">mgeving!”. Het </w:t>
      </w:r>
      <w:r>
        <w:rPr>
          <w:color w:val="000000" w:themeColor="text1"/>
          <w:sz w:val="22"/>
          <w:szCs w:val="22"/>
        </w:rPr>
        <w:t>betreft</w:t>
      </w:r>
      <w:r w:rsidRPr="007D1ACA">
        <w:rPr>
          <w:color w:val="000000" w:themeColor="text1"/>
          <w:sz w:val="22"/>
          <w:szCs w:val="22"/>
        </w:rPr>
        <w:t xml:space="preserve"> een uitnodiging van de gemeente aan u gericht om mee te praten over de invulling van een groot stuk grond bij u in de buurt. Het terrein wordt al jarenlang niet meer gebruikt. De gemeente wilt graag samen met buurt</w:t>
      </w:r>
      <w:r>
        <w:rPr>
          <w:color w:val="000000" w:themeColor="text1"/>
          <w:sz w:val="22"/>
          <w:szCs w:val="22"/>
        </w:rPr>
        <w:t>bewoners</w:t>
      </w:r>
      <w:r w:rsidRPr="007D1ACA">
        <w:rPr>
          <w:color w:val="000000" w:themeColor="text1"/>
          <w:sz w:val="22"/>
          <w:szCs w:val="22"/>
        </w:rPr>
        <w:t xml:space="preserve"> </w:t>
      </w:r>
      <w:r>
        <w:rPr>
          <w:color w:val="000000" w:themeColor="text1"/>
          <w:sz w:val="22"/>
          <w:szCs w:val="22"/>
        </w:rPr>
        <w:t>op zoek</w:t>
      </w:r>
      <w:r w:rsidRPr="007D1ACA">
        <w:rPr>
          <w:color w:val="000000" w:themeColor="text1"/>
          <w:sz w:val="22"/>
          <w:szCs w:val="22"/>
        </w:rPr>
        <w:t xml:space="preserve"> naar een invulling van het terrein. Moeten er woningen komen? Een speel</w:t>
      </w:r>
      <w:r>
        <w:rPr>
          <w:color w:val="000000" w:themeColor="text1"/>
          <w:sz w:val="22"/>
          <w:szCs w:val="22"/>
        </w:rPr>
        <w:t>plaats</w:t>
      </w:r>
      <w:r w:rsidRPr="007D1ACA">
        <w:rPr>
          <w:color w:val="000000" w:themeColor="text1"/>
          <w:sz w:val="22"/>
          <w:szCs w:val="22"/>
        </w:rPr>
        <w:t>? Meer groen</w:t>
      </w:r>
      <w:r>
        <w:rPr>
          <w:color w:val="000000" w:themeColor="text1"/>
          <w:sz w:val="22"/>
          <w:szCs w:val="22"/>
        </w:rPr>
        <w:t>e voorzieningen</w:t>
      </w:r>
      <w:r w:rsidRPr="007D1ACA">
        <w:rPr>
          <w:color w:val="000000" w:themeColor="text1"/>
          <w:sz w:val="22"/>
          <w:szCs w:val="22"/>
        </w:rPr>
        <w:t xml:space="preserve">? Of juist </w:t>
      </w:r>
      <w:r>
        <w:rPr>
          <w:color w:val="000000" w:themeColor="text1"/>
          <w:sz w:val="22"/>
          <w:szCs w:val="22"/>
        </w:rPr>
        <w:t>meer</w:t>
      </w:r>
      <w:r w:rsidRPr="007D1ACA">
        <w:rPr>
          <w:color w:val="000000" w:themeColor="text1"/>
          <w:sz w:val="22"/>
          <w:szCs w:val="22"/>
        </w:rPr>
        <w:t xml:space="preserve"> horeca? U krijgt de kans om mee te praten en </w:t>
      </w:r>
      <w:r>
        <w:rPr>
          <w:color w:val="000000" w:themeColor="text1"/>
          <w:sz w:val="22"/>
          <w:szCs w:val="22"/>
        </w:rPr>
        <w:t xml:space="preserve">in samenspraak </w:t>
      </w:r>
      <w:r w:rsidRPr="007D1ACA">
        <w:rPr>
          <w:color w:val="000000" w:themeColor="text1"/>
          <w:sz w:val="22"/>
          <w:szCs w:val="22"/>
        </w:rPr>
        <w:t>met de gemeente dit terrein te ontwikkelen. De gemeente heeft al wel bepaald dat er op het leegstaande terrein een aantal fietsenrekken en parkeerplekken gerealiseerd zal worden</w:t>
      </w:r>
      <w:r>
        <w:rPr>
          <w:color w:val="000000" w:themeColor="text1"/>
          <w:sz w:val="22"/>
          <w:szCs w:val="22"/>
        </w:rPr>
        <w:t xml:space="preserve">. </w:t>
      </w:r>
    </w:p>
    <w:p w14:paraId="6B18050D" w14:textId="77777777" w:rsidR="000C70F2" w:rsidRPr="007D1ACA" w:rsidRDefault="000C70F2" w:rsidP="000C70F2">
      <w:pPr>
        <w:spacing w:line="276" w:lineRule="auto"/>
        <w:jc w:val="both"/>
        <w:rPr>
          <w:color w:val="000000" w:themeColor="text1"/>
          <w:sz w:val="22"/>
          <w:szCs w:val="22"/>
        </w:rPr>
      </w:pPr>
      <w:r>
        <w:rPr>
          <w:color w:val="000000" w:themeColor="text1"/>
          <w:sz w:val="22"/>
          <w:szCs w:val="22"/>
        </w:rPr>
        <w:tab/>
        <w:t>Beantwoord aan de hand van de stuk tekst hierboven onderstaande vragen:</w:t>
      </w:r>
    </w:p>
    <w:p w14:paraId="1386C1E8" w14:textId="77777777" w:rsidR="000C70F2" w:rsidRPr="006C3671" w:rsidRDefault="000C70F2" w:rsidP="000C70F2">
      <w:pPr>
        <w:spacing w:line="276" w:lineRule="auto"/>
        <w:jc w:val="both"/>
        <w:rPr>
          <w:rFonts w:ascii="Andale Mono" w:hAnsi="Andale Mono"/>
          <w:sz w:val="22"/>
          <w:szCs w:val="22"/>
        </w:rPr>
      </w:pPr>
    </w:p>
    <w:p w14:paraId="33C99043" w14:textId="77777777" w:rsidR="000C70F2" w:rsidRPr="006C3671" w:rsidRDefault="000C70F2" w:rsidP="000C70F2">
      <w:pPr>
        <w:spacing w:line="276" w:lineRule="auto"/>
        <w:ind w:left="708"/>
        <w:jc w:val="both"/>
        <w:rPr>
          <w:i/>
          <w:sz w:val="22"/>
          <w:szCs w:val="22"/>
        </w:rPr>
      </w:pPr>
      <w:r>
        <w:rPr>
          <w:i/>
          <w:sz w:val="22"/>
          <w:szCs w:val="22"/>
        </w:rPr>
        <w:t xml:space="preserve">Vraag </w:t>
      </w:r>
      <w:r w:rsidRPr="006C3671">
        <w:rPr>
          <w:i/>
          <w:sz w:val="22"/>
          <w:szCs w:val="22"/>
        </w:rPr>
        <w:t xml:space="preserve">1. In hoeverre denkt u dat er in de gemeente </w:t>
      </w:r>
      <w:r>
        <w:rPr>
          <w:i/>
          <w:sz w:val="22"/>
          <w:szCs w:val="22"/>
        </w:rPr>
        <w:t>Brunnerswijk</w:t>
      </w:r>
      <w:r w:rsidRPr="006C3671">
        <w:rPr>
          <w:i/>
          <w:sz w:val="22"/>
          <w:szCs w:val="22"/>
        </w:rPr>
        <w:t xml:space="preserve"> sprake is van een stabiel gemeentebestuur? </w:t>
      </w:r>
    </w:p>
    <w:p w14:paraId="56B02FE8" w14:textId="77777777" w:rsidR="000C70F2" w:rsidRPr="006C3671" w:rsidRDefault="000C70F2" w:rsidP="000C70F2">
      <w:pPr>
        <w:spacing w:line="276" w:lineRule="auto"/>
        <w:jc w:val="both"/>
        <w:rPr>
          <w:sz w:val="22"/>
          <w:szCs w:val="22"/>
        </w:rPr>
      </w:pPr>
      <w:r w:rsidRPr="006C3671">
        <w:rPr>
          <w:sz w:val="22"/>
          <w:szCs w:val="22"/>
        </w:rPr>
        <w:t>1.</w:t>
      </w:r>
      <w:r>
        <w:rPr>
          <w:sz w:val="22"/>
          <w:szCs w:val="22"/>
        </w:rPr>
        <w:t xml:space="preserve"> Heel</w:t>
      </w:r>
      <w:r w:rsidRPr="006C3671">
        <w:rPr>
          <w:sz w:val="22"/>
          <w:szCs w:val="22"/>
        </w:rPr>
        <w:t xml:space="preserve"> </w:t>
      </w:r>
      <w:r>
        <w:rPr>
          <w:sz w:val="22"/>
          <w:szCs w:val="22"/>
        </w:rPr>
        <w:t>instabiel</w:t>
      </w:r>
    </w:p>
    <w:p w14:paraId="402AC1C1"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w:t>
      </w:r>
      <w:r>
        <w:rPr>
          <w:sz w:val="22"/>
          <w:szCs w:val="22"/>
        </w:rPr>
        <w:t>in</w:t>
      </w:r>
      <w:r w:rsidRPr="006C3671">
        <w:rPr>
          <w:sz w:val="22"/>
          <w:szCs w:val="22"/>
        </w:rPr>
        <w:t>stabiel</w:t>
      </w:r>
    </w:p>
    <w:p w14:paraId="4357E739"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eutraal</w:t>
      </w:r>
    </w:p>
    <w:p w14:paraId="1E4E54F1"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stabiel</w:t>
      </w:r>
    </w:p>
    <w:p w14:paraId="3E1D7638"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Heel</w:t>
      </w:r>
      <w:r w:rsidRPr="006C3671">
        <w:rPr>
          <w:sz w:val="22"/>
          <w:szCs w:val="22"/>
        </w:rPr>
        <w:t xml:space="preserve"> stabiel</w:t>
      </w:r>
    </w:p>
    <w:p w14:paraId="0B4D25ED" w14:textId="77777777" w:rsidR="000C70F2" w:rsidRDefault="000C70F2" w:rsidP="000C70F2">
      <w:pPr>
        <w:spacing w:line="276" w:lineRule="auto"/>
        <w:rPr>
          <w:i/>
          <w:sz w:val="22"/>
          <w:szCs w:val="22"/>
        </w:rPr>
      </w:pPr>
    </w:p>
    <w:p w14:paraId="29B4B7EF" w14:textId="77777777" w:rsidR="000C70F2" w:rsidRPr="00891084" w:rsidRDefault="000C70F2" w:rsidP="000C70F2">
      <w:pPr>
        <w:spacing w:line="276" w:lineRule="auto"/>
        <w:ind w:left="708"/>
        <w:jc w:val="both"/>
        <w:rPr>
          <w:i/>
          <w:sz w:val="22"/>
          <w:szCs w:val="22"/>
        </w:rPr>
      </w:pPr>
      <w:r w:rsidRPr="00891084">
        <w:rPr>
          <w:i/>
          <w:sz w:val="22"/>
          <w:szCs w:val="22"/>
        </w:rPr>
        <w:t xml:space="preserve">Vraag 2. In hoeverre zou u in deze situatie bereid zijn om (verder) mee te praten over de invulling van het gemeentelijk project in uw buurt? </w:t>
      </w:r>
      <w:r>
        <w:rPr>
          <w:i/>
          <w:sz w:val="22"/>
          <w:szCs w:val="22"/>
        </w:rPr>
        <w:t>Dit houdt in dat u vier avondsessies in een rondetafelgesprek uw visie of bijdrage levert op het gemeentelijke project met verschillende stakeholders en experts in de gemeente Brunnerswijk.</w:t>
      </w:r>
    </w:p>
    <w:p w14:paraId="15012691"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 xml:space="preserve">elemaal niet bereid </w:t>
      </w:r>
    </w:p>
    <w:p w14:paraId="68313AE0"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niet bereid </w:t>
      </w:r>
    </w:p>
    <w:p w14:paraId="43AC980A"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4F518A5A"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Enigszins b</w:t>
      </w:r>
      <w:r w:rsidRPr="006C3671">
        <w:rPr>
          <w:sz w:val="22"/>
          <w:szCs w:val="22"/>
        </w:rPr>
        <w:t>ereid</w:t>
      </w:r>
    </w:p>
    <w:p w14:paraId="06358CEB" w14:textId="77777777" w:rsidR="000C70F2"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elemaal wel bereid</w:t>
      </w:r>
    </w:p>
    <w:p w14:paraId="4F6BCE44" w14:textId="77777777" w:rsidR="000C70F2" w:rsidRPr="006C3671" w:rsidRDefault="000C70F2" w:rsidP="000C70F2">
      <w:pPr>
        <w:spacing w:line="276" w:lineRule="auto"/>
        <w:jc w:val="both"/>
        <w:rPr>
          <w:sz w:val="22"/>
          <w:szCs w:val="22"/>
        </w:rPr>
      </w:pPr>
    </w:p>
    <w:p w14:paraId="75D4D7B3" w14:textId="77777777" w:rsidR="000C70F2" w:rsidRPr="00335AEF" w:rsidRDefault="000C70F2" w:rsidP="000C70F2">
      <w:pPr>
        <w:spacing w:line="276" w:lineRule="auto"/>
        <w:ind w:left="708"/>
        <w:jc w:val="both"/>
        <w:rPr>
          <w:i/>
          <w:sz w:val="22"/>
          <w:szCs w:val="22"/>
        </w:rPr>
      </w:pPr>
      <w:r>
        <w:rPr>
          <w:i/>
          <w:sz w:val="22"/>
          <w:szCs w:val="22"/>
        </w:rPr>
        <w:t>Vraag 3.</w:t>
      </w:r>
      <w:r w:rsidRPr="006C3671">
        <w:rPr>
          <w:i/>
          <w:sz w:val="22"/>
          <w:szCs w:val="22"/>
        </w:rPr>
        <w:t xml:space="preserve"> Als u bereid</w:t>
      </w:r>
      <w:r>
        <w:rPr>
          <w:i/>
          <w:sz w:val="22"/>
          <w:szCs w:val="22"/>
        </w:rPr>
        <w:t xml:space="preserve"> zou zijn om mee te praten over de invulling van dit terrein,</w:t>
      </w:r>
      <w:r w:rsidRPr="006C3671">
        <w:rPr>
          <w:i/>
          <w:sz w:val="22"/>
          <w:szCs w:val="22"/>
        </w:rPr>
        <w:t xml:space="preserve"> in hoeverre denkt u dat uw bijdrage serieus genomen wordt door </w:t>
      </w:r>
      <w:r>
        <w:rPr>
          <w:i/>
          <w:sz w:val="22"/>
          <w:szCs w:val="22"/>
        </w:rPr>
        <w:t>de gemeente Brunnerswijk</w:t>
      </w:r>
      <w:r w:rsidRPr="006C3671">
        <w:rPr>
          <w:i/>
          <w:sz w:val="22"/>
          <w:szCs w:val="22"/>
        </w:rPr>
        <w:t xml:space="preserve">? </w:t>
      </w:r>
    </w:p>
    <w:p w14:paraId="0163D56F"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elemaal niet serieus genomen</w:t>
      </w:r>
    </w:p>
    <w:p w14:paraId="6DFFA9E9"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nigszins serieus genomen</w:t>
      </w:r>
    </w:p>
    <w:p w14:paraId="04263E65"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4A34532D"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serieus genomen</w:t>
      </w:r>
    </w:p>
    <w:p w14:paraId="5467BED0" w14:textId="77777777" w:rsidR="000C70F2"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 xml:space="preserve">elemaal </w:t>
      </w:r>
      <w:r>
        <w:rPr>
          <w:sz w:val="22"/>
          <w:szCs w:val="22"/>
        </w:rPr>
        <w:t xml:space="preserve">wel </w:t>
      </w:r>
      <w:r w:rsidRPr="006C3671">
        <w:rPr>
          <w:sz w:val="22"/>
          <w:szCs w:val="22"/>
        </w:rPr>
        <w:t>serieus genomen</w:t>
      </w:r>
      <w:r>
        <w:rPr>
          <w:sz w:val="22"/>
          <w:szCs w:val="22"/>
        </w:rPr>
        <w:t xml:space="preserve"> </w:t>
      </w:r>
    </w:p>
    <w:p w14:paraId="2B1006C2" w14:textId="77777777" w:rsidR="000C70F2" w:rsidRDefault="000C70F2" w:rsidP="000C70F2">
      <w:pPr>
        <w:spacing w:line="276" w:lineRule="auto"/>
        <w:jc w:val="both"/>
        <w:rPr>
          <w:rFonts w:ascii="Andale Mono" w:hAnsi="Andale Mono"/>
          <w:sz w:val="20"/>
          <w:szCs w:val="20"/>
        </w:rPr>
      </w:pPr>
    </w:p>
    <w:p w14:paraId="20E0081C" w14:textId="77777777" w:rsidR="000C70F2" w:rsidRDefault="000C70F2" w:rsidP="000C70F2">
      <w:pPr>
        <w:spacing w:line="276" w:lineRule="auto"/>
        <w:jc w:val="both"/>
        <w:rPr>
          <w:rFonts w:ascii="Andale Mono" w:hAnsi="Andale Mono"/>
          <w:sz w:val="20"/>
          <w:szCs w:val="20"/>
        </w:rPr>
      </w:pPr>
    </w:p>
    <w:p w14:paraId="4DA3E686" w14:textId="77777777" w:rsidR="000C70F2" w:rsidRDefault="000C70F2" w:rsidP="000C70F2">
      <w:pPr>
        <w:spacing w:line="276" w:lineRule="auto"/>
        <w:jc w:val="both"/>
        <w:rPr>
          <w:rFonts w:ascii="Andale Mono" w:hAnsi="Andale Mono"/>
          <w:sz w:val="20"/>
          <w:szCs w:val="20"/>
        </w:rPr>
      </w:pPr>
    </w:p>
    <w:p w14:paraId="23CF800B" w14:textId="77777777" w:rsidR="000C70F2" w:rsidRDefault="000C70F2" w:rsidP="000C70F2">
      <w:pPr>
        <w:spacing w:line="276" w:lineRule="auto"/>
        <w:jc w:val="both"/>
        <w:rPr>
          <w:rFonts w:ascii="Andale Mono" w:hAnsi="Andale Mono"/>
          <w:sz w:val="20"/>
          <w:szCs w:val="20"/>
        </w:rPr>
      </w:pPr>
    </w:p>
    <w:p w14:paraId="6A6FE5E8" w14:textId="77777777" w:rsidR="000C70F2" w:rsidRDefault="000C70F2" w:rsidP="000C70F2">
      <w:pPr>
        <w:spacing w:line="276" w:lineRule="auto"/>
        <w:jc w:val="both"/>
        <w:rPr>
          <w:rFonts w:ascii="Andale Mono" w:hAnsi="Andale Mono"/>
          <w:sz w:val="20"/>
          <w:szCs w:val="20"/>
        </w:rPr>
      </w:pPr>
    </w:p>
    <w:p w14:paraId="61D3F329" w14:textId="77777777" w:rsidR="000C70F2" w:rsidRPr="00105F98" w:rsidRDefault="000C70F2" w:rsidP="000C70F2">
      <w:pPr>
        <w:spacing w:line="276" w:lineRule="auto"/>
        <w:jc w:val="both"/>
        <w:rPr>
          <w:sz w:val="22"/>
          <w:szCs w:val="22"/>
        </w:rPr>
      </w:pPr>
      <w:r w:rsidRPr="00105F98">
        <w:rPr>
          <w:rFonts w:ascii="Andale Mono" w:hAnsi="Andale Mono"/>
          <w:sz w:val="20"/>
          <w:szCs w:val="20"/>
        </w:rPr>
        <w:t>Vignet 2C. Gemeente Brunnerswijk</w:t>
      </w:r>
    </w:p>
    <w:p w14:paraId="1B244BBB" w14:textId="77777777" w:rsidR="000C70F2" w:rsidRPr="00105F98" w:rsidRDefault="000C70F2" w:rsidP="000C70F2">
      <w:pPr>
        <w:spacing w:line="276" w:lineRule="auto"/>
        <w:jc w:val="both"/>
        <w:rPr>
          <w:rFonts w:ascii="Andale Mono" w:hAnsi="Andale Mono"/>
          <w:sz w:val="20"/>
          <w:szCs w:val="20"/>
        </w:rPr>
      </w:pPr>
      <w:r w:rsidRPr="00105F98">
        <w:rPr>
          <w:rFonts w:ascii="Andale Mono" w:hAnsi="Andale Mono"/>
          <w:sz w:val="20"/>
          <w:szCs w:val="20"/>
        </w:rPr>
        <w:t>Onstabiliteit – niet politiek geëngageerd - meepraten</w:t>
      </w:r>
    </w:p>
    <w:p w14:paraId="5A7A049F" w14:textId="77777777" w:rsidR="000C70F2" w:rsidRPr="00B73E41" w:rsidRDefault="000C70F2" w:rsidP="000C70F2">
      <w:pPr>
        <w:spacing w:line="276" w:lineRule="auto"/>
        <w:jc w:val="both"/>
        <w:rPr>
          <w:color w:val="000000" w:themeColor="text1"/>
          <w:sz w:val="22"/>
          <w:szCs w:val="22"/>
        </w:rPr>
      </w:pPr>
      <w:r w:rsidRPr="007D1ACA">
        <w:rPr>
          <w:color w:val="000000" w:themeColor="text1"/>
          <w:sz w:val="22"/>
          <w:szCs w:val="22"/>
        </w:rPr>
        <w:t>Stelt u zich voor</w:t>
      </w:r>
      <w:r>
        <w:rPr>
          <w:color w:val="000000" w:themeColor="text1"/>
          <w:sz w:val="22"/>
          <w:szCs w:val="22"/>
        </w:rPr>
        <w:t xml:space="preserve">: </w:t>
      </w:r>
      <w:r w:rsidRPr="007D1ACA">
        <w:rPr>
          <w:color w:val="000000" w:themeColor="text1"/>
          <w:sz w:val="22"/>
          <w:szCs w:val="22"/>
        </w:rPr>
        <w:t xml:space="preserve">U woont in de gemeente Brunnerswijk, een </w:t>
      </w:r>
      <w:r>
        <w:rPr>
          <w:color w:val="000000" w:themeColor="text1"/>
          <w:sz w:val="22"/>
          <w:szCs w:val="22"/>
        </w:rPr>
        <w:t xml:space="preserve">gemeente met 150.000 inwoners. </w:t>
      </w:r>
      <w:r w:rsidRPr="007D1ACA">
        <w:rPr>
          <w:color w:val="000000" w:themeColor="text1"/>
          <w:sz w:val="22"/>
          <w:szCs w:val="22"/>
        </w:rPr>
        <w:t>Het gemeentebestuur van Brunnerswijk (</w:t>
      </w:r>
      <w:r>
        <w:rPr>
          <w:color w:val="000000" w:themeColor="text1"/>
          <w:sz w:val="22"/>
          <w:szCs w:val="22"/>
        </w:rPr>
        <w:t>de gemeenteraad en het college van Burgemeester &amp; Wethouders</w:t>
      </w:r>
      <w:r w:rsidRPr="007D1ACA">
        <w:rPr>
          <w:color w:val="000000" w:themeColor="text1"/>
          <w:sz w:val="22"/>
          <w:szCs w:val="22"/>
        </w:rPr>
        <w:t>)</w:t>
      </w:r>
      <w:r>
        <w:rPr>
          <w:color w:val="000000" w:themeColor="text1"/>
          <w:sz w:val="22"/>
          <w:szCs w:val="22"/>
        </w:rPr>
        <w:t xml:space="preserve"> heeft vorig jaar verkiezingen gehouden omdat de coalitie gevallen was. Nadat de verkiezingen gehouden waren, hebben twee raadsleden van twee verschillende partijen zich afgesplitst van hun eigen partij. Deze raadsleden zijn als eenmansfractie verder gegaan. Sinds de coalitiebreuk benaderen de raadsleden elkaar in de raadszaal op een onvriendelijke manier. De vergaderingen over belangrijke gemeentelijke besluiten duren altijd erg lang en de raad is het vaak met elkaar oneens. </w:t>
      </w:r>
    </w:p>
    <w:p w14:paraId="161030BD" w14:textId="77777777" w:rsidR="000C70F2" w:rsidRDefault="000C70F2" w:rsidP="000C70F2">
      <w:pPr>
        <w:spacing w:line="276" w:lineRule="auto"/>
        <w:ind w:firstLine="708"/>
        <w:jc w:val="both"/>
        <w:rPr>
          <w:color w:val="000000" w:themeColor="text1"/>
          <w:sz w:val="22"/>
          <w:szCs w:val="22"/>
        </w:rPr>
      </w:pPr>
      <w:r w:rsidRPr="007D1ACA">
        <w:rPr>
          <w:color w:val="000000" w:themeColor="text1"/>
          <w:sz w:val="22"/>
          <w:szCs w:val="22"/>
        </w:rPr>
        <w:t xml:space="preserve">Op een dag </w:t>
      </w:r>
      <w:r>
        <w:rPr>
          <w:color w:val="000000" w:themeColor="text1"/>
          <w:sz w:val="22"/>
          <w:szCs w:val="22"/>
        </w:rPr>
        <w:t xml:space="preserve">krijgt u post van de gemeente met als </w:t>
      </w:r>
      <w:r w:rsidRPr="007D1ACA">
        <w:rPr>
          <w:color w:val="000000" w:themeColor="text1"/>
          <w:sz w:val="22"/>
          <w:szCs w:val="22"/>
        </w:rPr>
        <w:t xml:space="preserve">titel “Meer </w:t>
      </w:r>
      <w:r>
        <w:rPr>
          <w:color w:val="000000" w:themeColor="text1"/>
          <w:sz w:val="22"/>
          <w:szCs w:val="22"/>
        </w:rPr>
        <w:t>b</w:t>
      </w:r>
      <w:r w:rsidRPr="007D1ACA">
        <w:rPr>
          <w:color w:val="000000" w:themeColor="text1"/>
          <w:sz w:val="22"/>
          <w:szCs w:val="22"/>
        </w:rPr>
        <w:t xml:space="preserve">eleving </w:t>
      </w:r>
      <w:r>
        <w:rPr>
          <w:color w:val="000000" w:themeColor="text1"/>
          <w:sz w:val="22"/>
          <w:szCs w:val="22"/>
        </w:rPr>
        <w:t>i</w:t>
      </w:r>
      <w:r w:rsidRPr="007D1ACA">
        <w:rPr>
          <w:color w:val="000000" w:themeColor="text1"/>
          <w:sz w:val="22"/>
          <w:szCs w:val="22"/>
        </w:rPr>
        <w:t xml:space="preserve">n </w:t>
      </w:r>
      <w:r>
        <w:rPr>
          <w:color w:val="000000" w:themeColor="text1"/>
          <w:sz w:val="22"/>
          <w:szCs w:val="22"/>
        </w:rPr>
        <w:t>u</w:t>
      </w:r>
      <w:r w:rsidRPr="007D1ACA">
        <w:rPr>
          <w:color w:val="000000" w:themeColor="text1"/>
          <w:sz w:val="22"/>
          <w:szCs w:val="22"/>
        </w:rPr>
        <w:t xml:space="preserve">w </w:t>
      </w:r>
      <w:r>
        <w:rPr>
          <w:color w:val="000000" w:themeColor="text1"/>
          <w:sz w:val="22"/>
          <w:szCs w:val="22"/>
        </w:rPr>
        <w:t>o</w:t>
      </w:r>
      <w:r w:rsidRPr="007D1ACA">
        <w:rPr>
          <w:color w:val="000000" w:themeColor="text1"/>
          <w:sz w:val="22"/>
          <w:szCs w:val="22"/>
        </w:rPr>
        <w:t xml:space="preserve">mgeving!”. Het </w:t>
      </w:r>
      <w:r>
        <w:rPr>
          <w:color w:val="000000" w:themeColor="text1"/>
          <w:sz w:val="22"/>
          <w:szCs w:val="22"/>
        </w:rPr>
        <w:t>betreft</w:t>
      </w:r>
      <w:r w:rsidRPr="007D1ACA">
        <w:rPr>
          <w:color w:val="000000" w:themeColor="text1"/>
          <w:sz w:val="22"/>
          <w:szCs w:val="22"/>
        </w:rPr>
        <w:t xml:space="preserve"> een uitnodiging van de gemeente aan u gericht om mee te praten over de invulling van een groot stuk grond bij u in de buurt. Het terrein wordt al jarenlang niet meer gebruikt. De gemeente wilt graag samen met buurt</w:t>
      </w:r>
      <w:r>
        <w:rPr>
          <w:color w:val="000000" w:themeColor="text1"/>
          <w:sz w:val="22"/>
          <w:szCs w:val="22"/>
        </w:rPr>
        <w:t>bewoners</w:t>
      </w:r>
      <w:r w:rsidRPr="007D1ACA">
        <w:rPr>
          <w:color w:val="000000" w:themeColor="text1"/>
          <w:sz w:val="22"/>
          <w:szCs w:val="22"/>
        </w:rPr>
        <w:t xml:space="preserve"> </w:t>
      </w:r>
      <w:r>
        <w:rPr>
          <w:color w:val="000000" w:themeColor="text1"/>
          <w:sz w:val="22"/>
          <w:szCs w:val="22"/>
        </w:rPr>
        <w:t>op zoek</w:t>
      </w:r>
      <w:r w:rsidRPr="007D1ACA">
        <w:rPr>
          <w:color w:val="000000" w:themeColor="text1"/>
          <w:sz w:val="22"/>
          <w:szCs w:val="22"/>
        </w:rPr>
        <w:t xml:space="preserve"> naar een invulling van het terrein. Moeten er woningen komen? Een speel</w:t>
      </w:r>
      <w:r>
        <w:rPr>
          <w:color w:val="000000" w:themeColor="text1"/>
          <w:sz w:val="22"/>
          <w:szCs w:val="22"/>
        </w:rPr>
        <w:t>plaats</w:t>
      </w:r>
      <w:r w:rsidRPr="007D1ACA">
        <w:rPr>
          <w:color w:val="000000" w:themeColor="text1"/>
          <w:sz w:val="22"/>
          <w:szCs w:val="22"/>
        </w:rPr>
        <w:t>? Meer groen</w:t>
      </w:r>
      <w:r>
        <w:rPr>
          <w:color w:val="000000" w:themeColor="text1"/>
          <w:sz w:val="22"/>
          <w:szCs w:val="22"/>
        </w:rPr>
        <w:t>e voorzieningen</w:t>
      </w:r>
      <w:r w:rsidRPr="007D1ACA">
        <w:rPr>
          <w:color w:val="000000" w:themeColor="text1"/>
          <w:sz w:val="22"/>
          <w:szCs w:val="22"/>
        </w:rPr>
        <w:t xml:space="preserve">? Of juist </w:t>
      </w:r>
      <w:r>
        <w:rPr>
          <w:color w:val="000000" w:themeColor="text1"/>
          <w:sz w:val="22"/>
          <w:szCs w:val="22"/>
        </w:rPr>
        <w:t>meer</w:t>
      </w:r>
      <w:r w:rsidRPr="007D1ACA">
        <w:rPr>
          <w:color w:val="000000" w:themeColor="text1"/>
          <w:sz w:val="22"/>
          <w:szCs w:val="22"/>
        </w:rPr>
        <w:t xml:space="preserve"> horeca? U krijgt de kans om mee te praten en </w:t>
      </w:r>
      <w:r>
        <w:rPr>
          <w:color w:val="000000" w:themeColor="text1"/>
          <w:sz w:val="22"/>
          <w:szCs w:val="22"/>
        </w:rPr>
        <w:t xml:space="preserve">in samenspraak </w:t>
      </w:r>
      <w:r w:rsidRPr="007D1ACA">
        <w:rPr>
          <w:color w:val="000000" w:themeColor="text1"/>
          <w:sz w:val="22"/>
          <w:szCs w:val="22"/>
        </w:rPr>
        <w:t>met de gemeente dit terrein te ontwikkelen. De gemeente heeft al wel bepaald dat er op het leegstaande terrein een aantal fietsenrekken en parkeerplekken gerealiseerd zal worden</w:t>
      </w:r>
      <w:r>
        <w:rPr>
          <w:color w:val="000000" w:themeColor="text1"/>
          <w:sz w:val="22"/>
          <w:szCs w:val="22"/>
        </w:rPr>
        <w:t xml:space="preserve">. </w:t>
      </w:r>
    </w:p>
    <w:p w14:paraId="062A887F" w14:textId="77777777" w:rsidR="000C70F2" w:rsidRDefault="000C70F2" w:rsidP="000C70F2">
      <w:pPr>
        <w:spacing w:line="276" w:lineRule="auto"/>
        <w:jc w:val="both"/>
        <w:rPr>
          <w:color w:val="000000" w:themeColor="text1"/>
          <w:sz w:val="22"/>
          <w:szCs w:val="22"/>
        </w:rPr>
      </w:pPr>
      <w:r>
        <w:rPr>
          <w:color w:val="000000" w:themeColor="text1"/>
          <w:sz w:val="22"/>
          <w:szCs w:val="22"/>
        </w:rPr>
        <w:tab/>
        <w:t>Beantwoord aan de hand van de stuk tekst hierboven onderstaande vragen:</w:t>
      </w:r>
    </w:p>
    <w:p w14:paraId="28C32EB4" w14:textId="77777777" w:rsidR="000C70F2" w:rsidRPr="00105F98" w:rsidRDefault="000C70F2" w:rsidP="000C70F2">
      <w:pPr>
        <w:spacing w:line="276" w:lineRule="auto"/>
        <w:jc w:val="both"/>
        <w:rPr>
          <w:color w:val="000000" w:themeColor="text1"/>
          <w:sz w:val="22"/>
          <w:szCs w:val="22"/>
        </w:rPr>
      </w:pPr>
    </w:p>
    <w:p w14:paraId="62E37C91" w14:textId="77777777" w:rsidR="000C70F2" w:rsidRPr="006C3671" w:rsidRDefault="000C70F2" w:rsidP="000C70F2">
      <w:pPr>
        <w:spacing w:line="276" w:lineRule="auto"/>
        <w:ind w:left="708"/>
        <w:jc w:val="both"/>
        <w:rPr>
          <w:i/>
          <w:sz w:val="22"/>
          <w:szCs w:val="22"/>
        </w:rPr>
      </w:pPr>
      <w:r>
        <w:rPr>
          <w:i/>
          <w:sz w:val="22"/>
          <w:szCs w:val="22"/>
        </w:rPr>
        <w:t xml:space="preserve">Vraag </w:t>
      </w:r>
      <w:r w:rsidRPr="006C3671">
        <w:rPr>
          <w:i/>
          <w:sz w:val="22"/>
          <w:szCs w:val="22"/>
        </w:rPr>
        <w:t xml:space="preserve">1. In hoeverre denkt u dat er in de gemeente </w:t>
      </w:r>
      <w:r>
        <w:rPr>
          <w:i/>
          <w:sz w:val="22"/>
          <w:szCs w:val="22"/>
        </w:rPr>
        <w:t>Brunnerswijk</w:t>
      </w:r>
      <w:r w:rsidRPr="006C3671">
        <w:rPr>
          <w:i/>
          <w:sz w:val="22"/>
          <w:szCs w:val="22"/>
        </w:rPr>
        <w:t xml:space="preserve"> sprake is van een stabiel gemeentebestuur? </w:t>
      </w:r>
    </w:p>
    <w:p w14:paraId="4C2EA3F6" w14:textId="77777777" w:rsidR="000C70F2" w:rsidRPr="006C3671" w:rsidRDefault="000C70F2" w:rsidP="000C70F2">
      <w:pPr>
        <w:spacing w:line="276" w:lineRule="auto"/>
        <w:jc w:val="both"/>
        <w:rPr>
          <w:sz w:val="22"/>
          <w:szCs w:val="22"/>
        </w:rPr>
      </w:pPr>
      <w:r w:rsidRPr="006C3671">
        <w:rPr>
          <w:sz w:val="22"/>
          <w:szCs w:val="22"/>
        </w:rPr>
        <w:t>1.</w:t>
      </w:r>
      <w:r>
        <w:rPr>
          <w:sz w:val="22"/>
          <w:szCs w:val="22"/>
        </w:rPr>
        <w:t xml:space="preserve"> Heel</w:t>
      </w:r>
      <w:r w:rsidRPr="006C3671">
        <w:rPr>
          <w:sz w:val="22"/>
          <w:szCs w:val="22"/>
        </w:rPr>
        <w:t xml:space="preserve"> </w:t>
      </w:r>
      <w:r>
        <w:rPr>
          <w:sz w:val="22"/>
          <w:szCs w:val="22"/>
        </w:rPr>
        <w:t>instabiel</w:t>
      </w:r>
    </w:p>
    <w:p w14:paraId="3454F3AD"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w:t>
      </w:r>
      <w:r>
        <w:rPr>
          <w:sz w:val="22"/>
          <w:szCs w:val="22"/>
        </w:rPr>
        <w:t>in</w:t>
      </w:r>
      <w:r w:rsidRPr="006C3671">
        <w:rPr>
          <w:sz w:val="22"/>
          <w:szCs w:val="22"/>
        </w:rPr>
        <w:t>stabiel</w:t>
      </w:r>
    </w:p>
    <w:p w14:paraId="3A150F7C"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eutraal</w:t>
      </w:r>
    </w:p>
    <w:p w14:paraId="54FFE781"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stabiel</w:t>
      </w:r>
    </w:p>
    <w:p w14:paraId="7861296F"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Heel</w:t>
      </w:r>
      <w:r w:rsidRPr="006C3671">
        <w:rPr>
          <w:sz w:val="22"/>
          <w:szCs w:val="22"/>
        </w:rPr>
        <w:t xml:space="preserve"> stabiel</w:t>
      </w:r>
    </w:p>
    <w:p w14:paraId="427F84E7" w14:textId="77777777" w:rsidR="000C70F2" w:rsidRDefault="000C70F2" w:rsidP="000C70F2">
      <w:pPr>
        <w:spacing w:line="276" w:lineRule="auto"/>
        <w:rPr>
          <w:rFonts w:ascii="Andale Mono" w:hAnsi="Andale Mono"/>
          <w:sz w:val="22"/>
          <w:szCs w:val="22"/>
        </w:rPr>
      </w:pPr>
    </w:p>
    <w:p w14:paraId="311A7C3E" w14:textId="77777777" w:rsidR="000C70F2" w:rsidRPr="00891084" w:rsidRDefault="000C70F2" w:rsidP="000C70F2">
      <w:pPr>
        <w:spacing w:line="276" w:lineRule="auto"/>
        <w:ind w:left="708"/>
        <w:jc w:val="both"/>
        <w:rPr>
          <w:i/>
          <w:sz w:val="22"/>
          <w:szCs w:val="22"/>
        </w:rPr>
      </w:pPr>
      <w:r w:rsidRPr="00891084">
        <w:rPr>
          <w:i/>
          <w:sz w:val="22"/>
          <w:szCs w:val="22"/>
        </w:rPr>
        <w:t xml:space="preserve">Vraag 2. In hoeverre zou u in deze situatie bereid zijn om (verder) mee te praten over de invulling van het gemeentelijk project in uw buurt? </w:t>
      </w:r>
      <w:r>
        <w:rPr>
          <w:i/>
          <w:sz w:val="22"/>
          <w:szCs w:val="22"/>
        </w:rPr>
        <w:t>Dit houdt in dat u vier avondsessies in een rondetafelgesprek uw visie of bijdrage levert op het gemeentelijke project met verschillende stakeholders en experts in de gemeente Brunnerswijk.</w:t>
      </w:r>
    </w:p>
    <w:p w14:paraId="601D26B2"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 xml:space="preserve">elemaal niet bereid </w:t>
      </w:r>
    </w:p>
    <w:p w14:paraId="59626224"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niet bereid </w:t>
      </w:r>
    </w:p>
    <w:p w14:paraId="2E5BD300"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13BA6B43"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Enigszins b</w:t>
      </w:r>
      <w:r w:rsidRPr="006C3671">
        <w:rPr>
          <w:sz w:val="22"/>
          <w:szCs w:val="22"/>
        </w:rPr>
        <w:t>ereid</w:t>
      </w:r>
    </w:p>
    <w:p w14:paraId="71B1AF05"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elemaal wel bereid</w:t>
      </w:r>
    </w:p>
    <w:p w14:paraId="4894502C" w14:textId="77777777" w:rsidR="000C70F2" w:rsidRDefault="000C70F2" w:rsidP="000C70F2">
      <w:pPr>
        <w:spacing w:line="276" w:lineRule="auto"/>
        <w:rPr>
          <w:i/>
          <w:sz w:val="22"/>
          <w:szCs w:val="22"/>
        </w:rPr>
      </w:pPr>
    </w:p>
    <w:p w14:paraId="7CD47D79" w14:textId="77777777" w:rsidR="000C70F2" w:rsidRPr="00335AEF" w:rsidRDefault="000C70F2" w:rsidP="000C70F2">
      <w:pPr>
        <w:spacing w:line="276" w:lineRule="auto"/>
        <w:ind w:left="708"/>
        <w:jc w:val="both"/>
        <w:rPr>
          <w:i/>
          <w:sz w:val="22"/>
          <w:szCs w:val="22"/>
        </w:rPr>
      </w:pPr>
      <w:r>
        <w:rPr>
          <w:i/>
          <w:sz w:val="22"/>
          <w:szCs w:val="22"/>
        </w:rPr>
        <w:t>Vraag 3.</w:t>
      </w:r>
      <w:r w:rsidRPr="006C3671">
        <w:rPr>
          <w:i/>
          <w:sz w:val="22"/>
          <w:szCs w:val="22"/>
        </w:rPr>
        <w:t xml:space="preserve"> Als u bereid</w:t>
      </w:r>
      <w:r>
        <w:rPr>
          <w:i/>
          <w:sz w:val="22"/>
          <w:szCs w:val="22"/>
        </w:rPr>
        <w:t xml:space="preserve"> zou zijn om mee te praten over de invulling van dit terrein,</w:t>
      </w:r>
      <w:r w:rsidRPr="006C3671">
        <w:rPr>
          <w:i/>
          <w:sz w:val="22"/>
          <w:szCs w:val="22"/>
        </w:rPr>
        <w:t xml:space="preserve"> in hoeverre denkt u dat uw bijdrage serieus genomen wordt door </w:t>
      </w:r>
      <w:r>
        <w:rPr>
          <w:i/>
          <w:sz w:val="22"/>
          <w:szCs w:val="22"/>
        </w:rPr>
        <w:t>de gemeente Brunnerswijk</w:t>
      </w:r>
      <w:r w:rsidRPr="006C3671">
        <w:rPr>
          <w:i/>
          <w:sz w:val="22"/>
          <w:szCs w:val="22"/>
        </w:rPr>
        <w:t xml:space="preserve">? </w:t>
      </w:r>
    </w:p>
    <w:p w14:paraId="7EDE94D2"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elemaal niet serieus genomen</w:t>
      </w:r>
    </w:p>
    <w:p w14:paraId="3C0044E2"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nigszins serieus genomen</w:t>
      </w:r>
    </w:p>
    <w:p w14:paraId="715F7108"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7580456D"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serieus genomen</w:t>
      </w:r>
    </w:p>
    <w:p w14:paraId="54F45ACF" w14:textId="77777777" w:rsidR="000C70F2"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 xml:space="preserve">elemaal </w:t>
      </w:r>
      <w:r>
        <w:rPr>
          <w:sz w:val="22"/>
          <w:szCs w:val="22"/>
        </w:rPr>
        <w:t xml:space="preserve">wel </w:t>
      </w:r>
      <w:r w:rsidRPr="006C3671">
        <w:rPr>
          <w:sz w:val="22"/>
          <w:szCs w:val="22"/>
        </w:rPr>
        <w:t>serieus genomen</w:t>
      </w:r>
    </w:p>
    <w:p w14:paraId="3D4CACE9" w14:textId="77777777" w:rsidR="000C70F2" w:rsidRDefault="000C70F2" w:rsidP="000C70F2">
      <w:pPr>
        <w:spacing w:line="276" w:lineRule="auto"/>
        <w:rPr>
          <w:rFonts w:ascii="Andale Mono" w:hAnsi="Andale Mono"/>
          <w:sz w:val="20"/>
          <w:szCs w:val="20"/>
        </w:rPr>
      </w:pPr>
    </w:p>
    <w:p w14:paraId="41924E32" w14:textId="77777777" w:rsidR="000C70F2" w:rsidRDefault="000C70F2" w:rsidP="000C70F2">
      <w:pPr>
        <w:spacing w:line="276" w:lineRule="auto"/>
        <w:rPr>
          <w:rFonts w:ascii="Andale Mono" w:hAnsi="Andale Mono"/>
          <w:sz w:val="20"/>
          <w:szCs w:val="20"/>
        </w:rPr>
      </w:pPr>
    </w:p>
    <w:p w14:paraId="24CEAF0E" w14:textId="77777777" w:rsidR="000C70F2" w:rsidRDefault="000C70F2" w:rsidP="000C70F2">
      <w:pPr>
        <w:spacing w:line="276" w:lineRule="auto"/>
        <w:rPr>
          <w:rFonts w:ascii="Andale Mono" w:hAnsi="Andale Mono"/>
          <w:sz w:val="20"/>
          <w:szCs w:val="20"/>
        </w:rPr>
      </w:pPr>
    </w:p>
    <w:p w14:paraId="281E6C3A" w14:textId="77777777" w:rsidR="000C70F2" w:rsidRDefault="000C70F2" w:rsidP="000C70F2">
      <w:pPr>
        <w:spacing w:line="276" w:lineRule="auto"/>
        <w:rPr>
          <w:rFonts w:ascii="Andale Mono" w:hAnsi="Andale Mono"/>
          <w:sz w:val="20"/>
          <w:szCs w:val="20"/>
        </w:rPr>
      </w:pPr>
    </w:p>
    <w:p w14:paraId="322AB321" w14:textId="77777777" w:rsidR="000C70F2" w:rsidRDefault="000C70F2" w:rsidP="000C70F2">
      <w:pPr>
        <w:spacing w:line="276" w:lineRule="auto"/>
        <w:rPr>
          <w:rFonts w:ascii="Andale Mono" w:hAnsi="Andale Mono"/>
          <w:sz w:val="20"/>
          <w:szCs w:val="20"/>
        </w:rPr>
      </w:pPr>
    </w:p>
    <w:p w14:paraId="2B26CC76" w14:textId="77777777" w:rsidR="000C70F2" w:rsidRDefault="000C70F2" w:rsidP="000C70F2">
      <w:pPr>
        <w:spacing w:line="276" w:lineRule="auto"/>
        <w:rPr>
          <w:rFonts w:ascii="Andale Mono" w:hAnsi="Andale Mono"/>
          <w:sz w:val="20"/>
          <w:szCs w:val="20"/>
        </w:rPr>
      </w:pPr>
    </w:p>
    <w:p w14:paraId="0A7E8BAF" w14:textId="77777777" w:rsidR="000C70F2" w:rsidRPr="00105F98" w:rsidRDefault="000C70F2" w:rsidP="000C70F2">
      <w:pPr>
        <w:spacing w:line="276" w:lineRule="auto"/>
        <w:rPr>
          <w:rFonts w:ascii="Andale Mono" w:hAnsi="Andale Mono"/>
          <w:sz w:val="20"/>
          <w:szCs w:val="20"/>
        </w:rPr>
      </w:pPr>
      <w:r w:rsidRPr="00105F98">
        <w:rPr>
          <w:rFonts w:ascii="Andale Mono" w:hAnsi="Andale Mono"/>
          <w:sz w:val="20"/>
          <w:szCs w:val="20"/>
        </w:rPr>
        <w:t>Vignet 2D. Gemeente Brunnerswijk</w:t>
      </w:r>
    </w:p>
    <w:p w14:paraId="33C1709F" w14:textId="77777777" w:rsidR="000C70F2" w:rsidRPr="00105F98" w:rsidRDefault="000C70F2" w:rsidP="000C70F2">
      <w:pPr>
        <w:spacing w:line="276" w:lineRule="auto"/>
        <w:jc w:val="both"/>
        <w:rPr>
          <w:rFonts w:ascii="Andale Mono" w:hAnsi="Andale Mono"/>
          <w:sz w:val="20"/>
          <w:szCs w:val="20"/>
        </w:rPr>
      </w:pPr>
      <w:r w:rsidRPr="00105F98">
        <w:rPr>
          <w:rFonts w:ascii="Andale Mono" w:hAnsi="Andale Mono"/>
          <w:sz w:val="20"/>
          <w:szCs w:val="20"/>
        </w:rPr>
        <w:t>Onstabiliteit – politiek geëngageerd - meepraten</w:t>
      </w:r>
    </w:p>
    <w:p w14:paraId="1F0A5882" w14:textId="77777777" w:rsidR="000C70F2" w:rsidRDefault="000C70F2" w:rsidP="000C70F2">
      <w:pPr>
        <w:spacing w:line="276" w:lineRule="auto"/>
        <w:jc w:val="both"/>
        <w:rPr>
          <w:color w:val="000000" w:themeColor="text1"/>
          <w:sz w:val="22"/>
          <w:szCs w:val="22"/>
        </w:rPr>
      </w:pPr>
      <w:r w:rsidRPr="007D1ACA">
        <w:rPr>
          <w:color w:val="000000" w:themeColor="text1"/>
          <w:sz w:val="22"/>
          <w:szCs w:val="22"/>
        </w:rPr>
        <w:t>Stelt u zich voor</w:t>
      </w:r>
      <w:r>
        <w:rPr>
          <w:color w:val="000000" w:themeColor="text1"/>
          <w:sz w:val="22"/>
          <w:szCs w:val="22"/>
        </w:rPr>
        <w:t xml:space="preserve">: </w:t>
      </w:r>
      <w:r w:rsidRPr="007D1ACA">
        <w:rPr>
          <w:color w:val="000000" w:themeColor="text1"/>
          <w:sz w:val="22"/>
          <w:szCs w:val="22"/>
        </w:rPr>
        <w:t xml:space="preserve">U woont in de gemeente Brunnerswijk, een </w:t>
      </w:r>
      <w:r>
        <w:rPr>
          <w:color w:val="000000" w:themeColor="text1"/>
          <w:sz w:val="22"/>
          <w:szCs w:val="22"/>
        </w:rPr>
        <w:t xml:space="preserve">gemeente met 150.000 inwoners. </w:t>
      </w:r>
      <w:r w:rsidRPr="007D1ACA">
        <w:rPr>
          <w:color w:val="000000" w:themeColor="text1"/>
          <w:sz w:val="22"/>
          <w:szCs w:val="22"/>
        </w:rPr>
        <w:t>Het gemeentebestuur van Brunnerswijk (</w:t>
      </w:r>
      <w:r>
        <w:rPr>
          <w:color w:val="000000" w:themeColor="text1"/>
          <w:sz w:val="22"/>
          <w:szCs w:val="22"/>
        </w:rPr>
        <w:t>de gemeenteraad en het college van Burgemeester &amp; Wethouders</w:t>
      </w:r>
      <w:r w:rsidRPr="007D1ACA">
        <w:rPr>
          <w:color w:val="000000" w:themeColor="text1"/>
          <w:sz w:val="22"/>
          <w:szCs w:val="22"/>
        </w:rPr>
        <w:t>)</w:t>
      </w:r>
      <w:r>
        <w:rPr>
          <w:color w:val="000000" w:themeColor="text1"/>
          <w:sz w:val="22"/>
          <w:szCs w:val="22"/>
        </w:rPr>
        <w:t xml:space="preserve"> heeft vorig jaar verkiezingen gehouden omdat de coalitie gevallen was. Nadat de verkiezingen gehouden waren, hebben twee raadsleden van twee verschillende partijen zich afgesplitst van hun eigen partij. Deze raadsleden zijn als eenmansfractie verder gegaan. Sinds de coalitiebreuk benaderen de raadsleden elkaar in de raadszaal op een onvriendelijke manier. De vergaderingen over belangrijke gemeentelijke besluiten duren altijd erg lang en de raad is het vaak met elkaar oneens. </w:t>
      </w:r>
    </w:p>
    <w:p w14:paraId="6AF23769" w14:textId="77777777" w:rsidR="000C70F2" w:rsidRPr="00B73E41" w:rsidRDefault="000C70F2" w:rsidP="000C70F2">
      <w:pPr>
        <w:spacing w:line="276" w:lineRule="auto"/>
        <w:jc w:val="both"/>
        <w:rPr>
          <w:color w:val="000000" w:themeColor="text1"/>
          <w:sz w:val="22"/>
          <w:szCs w:val="22"/>
        </w:rPr>
      </w:pPr>
      <w:r>
        <w:rPr>
          <w:color w:val="000000" w:themeColor="text1"/>
          <w:sz w:val="22"/>
          <w:szCs w:val="22"/>
        </w:rPr>
        <w:t>U heeft de politieke ontwikkelingen in uw gemeente altijd gevolgd in de lokale nieuwsmedia. U vindt de politiek belangrijk en daarom heeft u bij de vorige verkiezingen (landelijk en gemeentelijk) gestemd. Ook bent u onlangs lid geworden van een grote politieke partij.</w:t>
      </w:r>
    </w:p>
    <w:p w14:paraId="69449C38" w14:textId="77777777" w:rsidR="000C70F2" w:rsidRDefault="000C70F2" w:rsidP="000C70F2">
      <w:pPr>
        <w:spacing w:line="276" w:lineRule="auto"/>
        <w:ind w:firstLine="708"/>
        <w:jc w:val="both"/>
        <w:rPr>
          <w:color w:val="000000" w:themeColor="text1"/>
          <w:sz w:val="22"/>
          <w:szCs w:val="22"/>
        </w:rPr>
      </w:pPr>
      <w:r w:rsidRPr="007D1ACA">
        <w:rPr>
          <w:color w:val="000000" w:themeColor="text1"/>
          <w:sz w:val="22"/>
          <w:szCs w:val="22"/>
        </w:rPr>
        <w:t xml:space="preserve">Op een dag </w:t>
      </w:r>
      <w:r>
        <w:rPr>
          <w:color w:val="000000" w:themeColor="text1"/>
          <w:sz w:val="22"/>
          <w:szCs w:val="22"/>
        </w:rPr>
        <w:t xml:space="preserve">krijgt u post van de gemeente met als </w:t>
      </w:r>
      <w:r w:rsidRPr="007D1ACA">
        <w:rPr>
          <w:color w:val="000000" w:themeColor="text1"/>
          <w:sz w:val="22"/>
          <w:szCs w:val="22"/>
        </w:rPr>
        <w:t xml:space="preserve">titel “Meer </w:t>
      </w:r>
      <w:r>
        <w:rPr>
          <w:color w:val="000000" w:themeColor="text1"/>
          <w:sz w:val="22"/>
          <w:szCs w:val="22"/>
        </w:rPr>
        <w:t>b</w:t>
      </w:r>
      <w:r w:rsidRPr="007D1ACA">
        <w:rPr>
          <w:color w:val="000000" w:themeColor="text1"/>
          <w:sz w:val="22"/>
          <w:szCs w:val="22"/>
        </w:rPr>
        <w:t xml:space="preserve">eleving </w:t>
      </w:r>
      <w:r>
        <w:rPr>
          <w:color w:val="000000" w:themeColor="text1"/>
          <w:sz w:val="22"/>
          <w:szCs w:val="22"/>
        </w:rPr>
        <w:t>i</w:t>
      </w:r>
      <w:r w:rsidRPr="007D1ACA">
        <w:rPr>
          <w:color w:val="000000" w:themeColor="text1"/>
          <w:sz w:val="22"/>
          <w:szCs w:val="22"/>
        </w:rPr>
        <w:t xml:space="preserve">n </w:t>
      </w:r>
      <w:r>
        <w:rPr>
          <w:color w:val="000000" w:themeColor="text1"/>
          <w:sz w:val="22"/>
          <w:szCs w:val="22"/>
        </w:rPr>
        <w:t>u</w:t>
      </w:r>
      <w:r w:rsidRPr="007D1ACA">
        <w:rPr>
          <w:color w:val="000000" w:themeColor="text1"/>
          <w:sz w:val="22"/>
          <w:szCs w:val="22"/>
        </w:rPr>
        <w:t xml:space="preserve">w </w:t>
      </w:r>
      <w:r>
        <w:rPr>
          <w:color w:val="000000" w:themeColor="text1"/>
          <w:sz w:val="22"/>
          <w:szCs w:val="22"/>
        </w:rPr>
        <w:t>o</w:t>
      </w:r>
      <w:r w:rsidRPr="007D1ACA">
        <w:rPr>
          <w:color w:val="000000" w:themeColor="text1"/>
          <w:sz w:val="22"/>
          <w:szCs w:val="22"/>
        </w:rPr>
        <w:t xml:space="preserve">mgeving!”. Het </w:t>
      </w:r>
      <w:r>
        <w:rPr>
          <w:color w:val="000000" w:themeColor="text1"/>
          <w:sz w:val="22"/>
          <w:szCs w:val="22"/>
        </w:rPr>
        <w:t>betreft</w:t>
      </w:r>
      <w:r w:rsidRPr="007D1ACA">
        <w:rPr>
          <w:color w:val="000000" w:themeColor="text1"/>
          <w:sz w:val="22"/>
          <w:szCs w:val="22"/>
        </w:rPr>
        <w:t xml:space="preserve"> een uitnodiging van de gemeente aan u gericht om mee te praten over de invulling van een groot stuk grond bij u in de buurt. Het terrein wordt al jarenlang niet meer gebruikt. De gemeente wilt graag samen met buurt</w:t>
      </w:r>
      <w:r>
        <w:rPr>
          <w:color w:val="000000" w:themeColor="text1"/>
          <w:sz w:val="22"/>
          <w:szCs w:val="22"/>
        </w:rPr>
        <w:t>bewoners</w:t>
      </w:r>
      <w:r w:rsidRPr="007D1ACA">
        <w:rPr>
          <w:color w:val="000000" w:themeColor="text1"/>
          <w:sz w:val="22"/>
          <w:szCs w:val="22"/>
        </w:rPr>
        <w:t xml:space="preserve"> </w:t>
      </w:r>
      <w:r>
        <w:rPr>
          <w:color w:val="000000" w:themeColor="text1"/>
          <w:sz w:val="22"/>
          <w:szCs w:val="22"/>
        </w:rPr>
        <w:t>op zoek</w:t>
      </w:r>
      <w:r w:rsidRPr="007D1ACA">
        <w:rPr>
          <w:color w:val="000000" w:themeColor="text1"/>
          <w:sz w:val="22"/>
          <w:szCs w:val="22"/>
        </w:rPr>
        <w:t xml:space="preserve"> naar een invulling van het terrein. Moeten er woningen komen? Een speel</w:t>
      </w:r>
      <w:r>
        <w:rPr>
          <w:color w:val="000000" w:themeColor="text1"/>
          <w:sz w:val="22"/>
          <w:szCs w:val="22"/>
        </w:rPr>
        <w:t>plaats</w:t>
      </w:r>
      <w:r w:rsidRPr="007D1ACA">
        <w:rPr>
          <w:color w:val="000000" w:themeColor="text1"/>
          <w:sz w:val="22"/>
          <w:szCs w:val="22"/>
        </w:rPr>
        <w:t>? Meer groen</w:t>
      </w:r>
      <w:r>
        <w:rPr>
          <w:color w:val="000000" w:themeColor="text1"/>
          <w:sz w:val="22"/>
          <w:szCs w:val="22"/>
        </w:rPr>
        <w:t>e voorzieningen</w:t>
      </w:r>
      <w:r w:rsidRPr="007D1ACA">
        <w:rPr>
          <w:color w:val="000000" w:themeColor="text1"/>
          <w:sz w:val="22"/>
          <w:szCs w:val="22"/>
        </w:rPr>
        <w:t xml:space="preserve">? Of juist </w:t>
      </w:r>
      <w:r>
        <w:rPr>
          <w:color w:val="000000" w:themeColor="text1"/>
          <w:sz w:val="22"/>
          <w:szCs w:val="22"/>
        </w:rPr>
        <w:t>meer</w:t>
      </w:r>
      <w:r w:rsidRPr="007D1ACA">
        <w:rPr>
          <w:color w:val="000000" w:themeColor="text1"/>
          <w:sz w:val="22"/>
          <w:szCs w:val="22"/>
        </w:rPr>
        <w:t xml:space="preserve"> horeca? U krijgt de kans om mee te praten en </w:t>
      </w:r>
      <w:r>
        <w:rPr>
          <w:color w:val="000000" w:themeColor="text1"/>
          <w:sz w:val="22"/>
          <w:szCs w:val="22"/>
        </w:rPr>
        <w:t xml:space="preserve">in samenspraak </w:t>
      </w:r>
      <w:r w:rsidRPr="007D1ACA">
        <w:rPr>
          <w:color w:val="000000" w:themeColor="text1"/>
          <w:sz w:val="22"/>
          <w:szCs w:val="22"/>
        </w:rPr>
        <w:t>met de gemeente dit terrein te ontwikkelen. De gemeente heeft al wel bepaald dat er op het leegstaande terrein een aantal fietsenrekken en parkeerplekken gerealiseerd zal worden</w:t>
      </w:r>
      <w:r>
        <w:rPr>
          <w:color w:val="000000" w:themeColor="text1"/>
          <w:sz w:val="22"/>
          <w:szCs w:val="22"/>
        </w:rPr>
        <w:t xml:space="preserve">. </w:t>
      </w:r>
    </w:p>
    <w:p w14:paraId="082A11E6" w14:textId="77777777" w:rsidR="000C70F2" w:rsidRPr="007E7233" w:rsidRDefault="000C70F2" w:rsidP="000C70F2">
      <w:pPr>
        <w:spacing w:line="276" w:lineRule="auto"/>
        <w:jc w:val="both"/>
        <w:rPr>
          <w:color w:val="000000" w:themeColor="text1"/>
          <w:sz w:val="22"/>
          <w:szCs w:val="22"/>
        </w:rPr>
      </w:pPr>
      <w:r>
        <w:rPr>
          <w:color w:val="000000" w:themeColor="text1"/>
          <w:sz w:val="22"/>
          <w:szCs w:val="22"/>
        </w:rPr>
        <w:tab/>
        <w:t>Beantwoord aan de hand van de stuk tekst hierboven onderstaande vragen:</w:t>
      </w:r>
    </w:p>
    <w:p w14:paraId="50FD5A34" w14:textId="77777777" w:rsidR="000C70F2" w:rsidRPr="006C3671" w:rsidRDefault="000C70F2" w:rsidP="000C70F2">
      <w:pPr>
        <w:spacing w:line="276" w:lineRule="auto"/>
        <w:ind w:left="708"/>
        <w:jc w:val="both"/>
        <w:rPr>
          <w:i/>
          <w:sz w:val="22"/>
          <w:szCs w:val="22"/>
        </w:rPr>
      </w:pPr>
      <w:r>
        <w:rPr>
          <w:i/>
          <w:sz w:val="22"/>
          <w:szCs w:val="22"/>
        </w:rPr>
        <w:t xml:space="preserve">Vraag </w:t>
      </w:r>
      <w:r w:rsidRPr="006C3671">
        <w:rPr>
          <w:i/>
          <w:sz w:val="22"/>
          <w:szCs w:val="22"/>
        </w:rPr>
        <w:t xml:space="preserve">1. In hoeverre denkt u dat er in de gemeente </w:t>
      </w:r>
      <w:r>
        <w:rPr>
          <w:i/>
          <w:sz w:val="22"/>
          <w:szCs w:val="22"/>
        </w:rPr>
        <w:t>Brunnerswijk</w:t>
      </w:r>
      <w:r w:rsidRPr="006C3671">
        <w:rPr>
          <w:i/>
          <w:sz w:val="22"/>
          <w:szCs w:val="22"/>
        </w:rPr>
        <w:t xml:space="preserve"> sprake is van een stabiel gemeentebestuur? </w:t>
      </w:r>
    </w:p>
    <w:p w14:paraId="227A58D4" w14:textId="77777777" w:rsidR="000C70F2" w:rsidRPr="006C3671" w:rsidRDefault="000C70F2" w:rsidP="000C70F2">
      <w:pPr>
        <w:spacing w:line="276" w:lineRule="auto"/>
        <w:jc w:val="both"/>
        <w:rPr>
          <w:sz w:val="22"/>
          <w:szCs w:val="22"/>
        </w:rPr>
      </w:pPr>
      <w:r w:rsidRPr="006C3671">
        <w:rPr>
          <w:sz w:val="22"/>
          <w:szCs w:val="22"/>
        </w:rPr>
        <w:t>1.</w:t>
      </w:r>
      <w:r>
        <w:rPr>
          <w:sz w:val="22"/>
          <w:szCs w:val="22"/>
        </w:rPr>
        <w:t xml:space="preserve"> Heel</w:t>
      </w:r>
      <w:r w:rsidRPr="006C3671">
        <w:rPr>
          <w:sz w:val="22"/>
          <w:szCs w:val="22"/>
        </w:rPr>
        <w:t xml:space="preserve"> </w:t>
      </w:r>
      <w:r>
        <w:rPr>
          <w:sz w:val="22"/>
          <w:szCs w:val="22"/>
        </w:rPr>
        <w:t>instabiel</w:t>
      </w:r>
    </w:p>
    <w:p w14:paraId="4AAE91FC"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w:t>
      </w:r>
      <w:r>
        <w:rPr>
          <w:sz w:val="22"/>
          <w:szCs w:val="22"/>
        </w:rPr>
        <w:t>in</w:t>
      </w:r>
      <w:r w:rsidRPr="006C3671">
        <w:rPr>
          <w:sz w:val="22"/>
          <w:szCs w:val="22"/>
        </w:rPr>
        <w:t>stabiel</w:t>
      </w:r>
    </w:p>
    <w:p w14:paraId="262349A3"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eutraal</w:t>
      </w:r>
    </w:p>
    <w:p w14:paraId="32CCCAEE"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stabiel</w:t>
      </w:r>
    </w:p>
    <w:p w14:paraId="7591E8B2" w14:textId="77777777" w:rsidR="000C70F2" w:rsidRPr="009B2514" w:rsidRDefault="000C70F2" w:rsidP="000C70F2">
      <w:pPr>
        <w:spacing w:line="276" w:lineRule="auto"/>
        <w:jc w:val="both"/>
        <w:rPr>
          <w:rFonts w:asciiTheme="minorHAnsi" w:hAnsiTheme="minorHAnsi"/>
          <w:sz w:val="22"/>
          <w:szCs w:val="22"/>
        </w:rPr>
      </w:pPr>
      <w:r w:rsidRPr="006C3671">
        <w:rPr>
          <w:sz w:val="22"/>
          <w:szCs w:val="22"/>
        </w:rPr>
        <w:t xml:space="preserve">5. </w:t>
      </w:r>
      <w:r>
        <w:rPr>
          <w:sz w:val="22"/>
          <w:szCs w:val="22"/>
        </w:rPr>
        <w:t>Heel</w:t>
      </w:r>
      <w:r w:rsidRPr="006C3671">
        <w:rPr>
          <w:sz w:val="22"/>
          <w:szCs w:val="22"/>
        </w:rPr>
        <w:t xml:space="preserve"> stabiel</w:t>
      </w:r>
    </w:p>
    <w:p w14:paraId="7998E581" w14:textId="77777777" w:rsidR="000C70F2" w:rsidRPr="00891084" w:rsidRDefault="000C70F2" w:rsidP="000C70F2">
      <w:pPr>
        <w:spacing w:line="276" w:lineRule="auto"/>
        <w:ind w:left="708"/>
        <w:jc w:val="both"/>
        <w:rPr>
          <w:i/>
          <w:sz w:val="22"/>
          <w:szCs w:val="22"/>
        </w:rPr>
      </w:pPr>
      <w:r w:rsidRPr="00891084">
        <w:rPr>
          <w:i/>
          <w:sz w:val="22"/>
          <w:szCs w:val="22"/>
        </w:rPr>
        <w:t xml:space="preserve">Vraag 2. In hoeverre zou u in deze situatie bereid zijn om (verder) mee te praten over de invulling van het gemeentelijk project in uw buurt? </w:t>
      </w:r>
      <w:r>
        <w:rPr>
          <w:i/>
          <w:sz w:val="22"/>
          <w:szCs w:val="22"/>
        </w:rPr>
        <w:t>Dit houdt in dat u vier avondsessies in een rondetafelgesprek uw visie of bijdrage levert op het gemeentelijke project met verschillende stakeholders en experts in de gemeente Brunnerswijk.</w:t>
      </w:r>
    </w:p>
    <w:p w14:paraId="79A974FB"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 xml:space="preserve">elemaal niet bereid </w:t>
      </w:r>
    </w:p>
    <w:p w14:paraId="74F9A968"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niet bereid </w:t>
      </w:r>
    </w:p>
    <w:p w14:paraId="28E4EE19"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718EFD89"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Enigszins b</w:t>
      </w:r>
      <w:r w:rsidRPr="006C3671">
        <w:rPr>
          <w:sz w:val="22"/>
          <w:szCs w:val="22"/>
        </w:rPr>
        <w:t>ereid</w:t>
      </w:r>
    </w:p>
    <w:p w14:paraId="15A1636A" w14:textId="77777777" w:rsidR="000C70F2" w:rsidRPr="009B2514" w:rsidRDefault="000C70F2" w:rsidP="000C70F2">
      <w:pPr>
        <w:spacing w:line="276" w:lineRule="auto"/>
        <w:jc w:val="both"/>
        <w:rPr>
          <w:rFonts w:asciiTheme="minorHAnsi" w:hAnsiTheme="minorHAnsi"/>
          <w:sz w:val="22"/>
          <w:szCs w:val="22"/>
        </w:rPr>
      </w:pPr>
      <w:r w:rsidRPr="006C3671">
        <w:rPr>
          <w:sz w:val="22"/>
          <w:szCs w:val="22"/>
        </w:rPr>
        <w:t xml:space="preserve">5. </w:t>
      </w:r>
      <w:r>
        <w:rPr>
          <w:sz w:val="22"/>
          <w:szCs w:val="22"/>
        </w:rPr>
        <w:t>H</w:t>
      </w:r>
      <w:r w:rsidRPr="006C3671">
        <w:rPr>
          <w:sz w:val="22"/>
          <w:szCs w:val="22"/>
        </w:rPr>
        <w:t>elemaal wel bereid</w:t>
      </w:r>
    </w:p>
    <w:p w14:paraId="6B6F89AF" w14:textId="77777777" w:rsidR="000C70F2" w:rsidRPr="00335AEF" w:rsidRDefault="000C70F2" w:rsidP="000C70F2">
      <w:pPr>
        <w:spacing w:line="276" w:lineRule="auto"/>
        <w:ind w:left="708"/>
        <w:jc w:val="both"/>
        <w:rPr>
          <w:i/>
          <w:sz w:val="22"/>
          <w:szCs w:val="22"/>
        </w:rPr>
      </w:pPr>
      <w:r>
        <w:rPr>
          <w:i/>
          <w:sz w:val="22"/>
          <w:szCs w:val="22"/>
        </w:rPr>
        <w:t>Vraag 3.</w:t>
      </w:r>
      <w:r w:rsidRPr="006C3671">
        <w:rPr>
          <w:i/>
          <w:sz w:val="22"/>
          <w:szCs w:val="22"/>
        </w:rPr>
        <w:t xml:space="preserve"> Als u bereid</w:t>
      </w:r>
      <w:r>
        <w:rPr>
          <w:i/>
          <w:sz w:val="22"/>
          <w:szCs w:val="22"/>
        </w:rPr>
        <w:t xml:space="preserve"> zou zijn om mee te praten over de invulling van dit terrein,</w:t>
      </w:r>
      <w:r w:rsidRPr="006C3671">
        <w:rPr>
          <w:i/>
          <w:sz w:val="22"/>
          <w:szCs w:val="22"/>
        </w:rPr>
        <w:t xml:space="preserve"> in hoeverre denkt u dat uw bijdrage serieus genomen wordt door </w:t>
      </w:r>
      <w:r>
        <w:rPr>
          <w:i/>
          <w:sz w:val="22"/>
          <w:szCs w:val="22"/>
        </w:rPr>
        <w:t>de gemeente Brunnerswijk</w:t>
      </w:r>
      <w:r w:rsidRPr="006C3671">
        <w:rPr>
          <w:i/>
          <w:sz w:val="22"/>
          <w:szCs w:val="22"/>
        </w:rPr>
        <w:t xml:space="preserve">? </w:t>
      </w:r>
    </w:p>
    <w:p w14:paraId="3101F6E9"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elemaal niet serieus genomen</w:t>
      </w:r>
    </w:p>
    <w:p w14:paraId="336A17B2"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nigszins serieus genomen</w:t>
      </w:r>
    </w:p>
    <w:p w14:paraId="081BD358"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2E879BFB"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serieus genomen</w:t>
      </w:r>
    </w:p>
    <w:p w14:paraId="2377AAD3" w14:textId="77777777" w:rsidR="000C70F2"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 xml:space="preserve">elemaal </w:t>
      </w:r>
      <w:r>
        <w:rPr>
          <w:sz w:val="22"/>
          <w:szCs w:val="22"/>
        </w:rPr>
        <w:t xml:space="preserve">wel </w:t>
      </w:r>
      <w:r w:rsidRPr="006C3671">
        <w:rPr>
          <w:sz w:val="22"/>
          <w:szCs w:val="22"/>
        </w:rPr>
        <w:t>serieus genomen</w:t>
      </w:r>
    </w:p>
    <w:p w14:paraId="40E134CC" w14:textId="77777777" w:rsidR="000C70F2" w:rsidRDefault="000C70F2" w:rsidP="000C70F2">
      <w:pPr>
        <w:spacing w:line="276" w:lineRule="auto"/>
        <w:jc w:val="both"/>
        <w:rPr>
          <w:rFonts w:asciiTheme="minorHAnsi" w:hAnsiTheme="minorHAnsi"/>
          <w:sz w:val="22"/>
          <w:szCs w:val="22"/>
        </w:rPr>
      </w:pPr>
    </w:p>
    <w:p w14:paraId="1AB34F47" w14:textId="77777777" w:rsidR="000C70F2" w:rsidRDefault="000C70F2" w:rsidP="000C70F2">
      <w:pPr>
        <w:spacing w:line="276" w:lineRule="auto"/>
        <w:jc w:val="both"/>
        <w:rPr>
          <w:rFonts w:asciiTheme="minorHAnsi" w:hAnsiTheme="minorHAnsi"/>
          <w:sz w:val="22"/>
          <w:szCs w:val="22"/>
        </w:rPr>
      </w:pPr>
    </w:p>
    <w:p w14:paraId="6BF5101C" w14:textId="77777777" w:rsidR="000C70F2" w:rsidRDefault="000C70F2" w:rsidP="000C70F2">
      <w:pPr>
        <w:spacing w:line="276" w:lineRule="auto"/>
        <w:jc w:val="both"/>
        <w:rPr>
          <w:rFonts w:asciiTheme="minorHAnsi" w:hAnsiTheme="minorHAnsi"/>
          <w:sz w:val="22"/>
          <w:szCs w:val="22"/>
        </w:rPr>
      </w:pPr>
    </w:p>
    <w:p w14:paraId="337800A7" w14:textId="77777777" w:rsidR="000C70F2" w:rsidRDefault="000C70F2" w:rsidP="000C70F2">
      <w:pPr>
        <w:spacing w:line="276" w:lineRule="auto"/>
        <w:jc w:val="both"/>
        <w:rPr>
          <w:rFonts w:asciiTheme="minorHAnsi" w:hAnsiTheme="minorHAnsi"/>
          <w:sz w:val="22"/>
          <w:szCs w:val="22"/>
        </w:rPr>
      </w:pPr>
    </w:p>
    <w:p w14:paraId="1DBDD186" w14:textId="77777777" w:rsidR="000C70F2" w:rsidRPr="002E1725" w:rsidRDefault="000C70F2" w:rsidP="000C70F2">
      <w:pPr>
        <w:spacing w:line="276" w:lineRule="auto"/>
        <w:jc w:val="both"/>
        <w:rPr>
          <w:rFonts w:asciiTheme="minorHAnsi" w:hAnsiTheme="minorHAnsi"/>
          <w:sz w:val="22"/>
          <w:szCs w:val="22"/>
        </w:rPr>
      </w:pPr>
    </w:p>
    <w:p w14:paraId="161BC6C4" w14:textId="77777777" w:rsidR="000C70F2" w:rsidRPr="006C3671" w:rsidRDefault="000C70F2" w:rsidP="000C70F2">
      <w:pPr>
        <w:spacing w:line="276" w:lineRule="auto"/>
        <w:rPr>
          <w:rFonts w:ascii="Andale Mono" w:hAnsi="Andale Mono"/>
          <w:sz w:val="22"/>
          <w:szCs w:val="22"/>
        </w:rPr>
      </w:pPr>
      <w:r w:rsidRPr="006C3671">
        <w:rPr>
          <w:rFonts w:ascii="Andale Mono" w:hAnsi="Andale Mono"/>
          <w:sz w:val="22"/>
          <w:szCs w:val="22"/>
        </w:rPr>
        <w:t xml:space="preserve">Vignet 3A.  Gemeente Corpershoek </w:t>
      </w:r>
    </w:p>
    <w:p w14:paraId="42A512D0" w14:textId="77777777" w:rsidR="000C70F2" w:rsidRPr="006C3671" w:rsidRDefault="000C70F2" w:rsidP="000C70F2">
      <w:pPr>
        <w:rPr>
          <w:rFonts w:ascii="Andale Mono" w:hAnsi="Andale Mono"/>
          <w:sz w:val="22"/>
          <w:szCs w:val="22"/>
        </w:rPr>
      </w:pPr>
      <w:r w:rsidRPr="006C3671">
        <w:rPr>
          <w:rFonts w:ascii="Andale Mono" w:hAnsi="Andale Mono"/>
          <w:sz w:val="22"/>
          <w:szCs w:val="22"/>
        </w:rPr>
        <w:t>Stabiliteit – niet politiek geëngageerd – meedoen</w:t>
      </w:r>
    </w:p>
    <w:p w14:paraId="51CF8596" w14:textId="77777777" w:rsidR="000C70F2" w:rsidRDefault="000C70F2" w:rsidP="000C70F2">
      <w:pPr>
        <w:spacing w:line="276" w:lineRule="auto"/>
        <w:jc w:val="both"/>
        <w:rPr>
          <w:color w:val="000000" w:themeColor="text1"/>
          <w:sz w:val="22"/>
          <w:szCs w:val="22"/>
        </w:rPr>
      </w:pPr>
      <w:r w:rsidRPr="007D1ACA">
        <w:rPr>
          <w:color w:val="000000" w:themeColor="text1"/>
          <w:sz w:val="22"/>
          <w:szCs w:val="22"/>
        </w:rPr>
        <w:t>Stelt u zich voor</w:t>
      </w:r>
      <w:r>
        <w:rPr>
          <w:color w:val="000000" w:themeColor="text1"/>
          <w:sz w:val="22"/>
          <w:szCs w:val="22"/>
        </w:rPr>
        <w:t xml:space="preserve">: </w:t>
      </w:r>
      <w:r w:rsidRPr="007D1ACA">
        <w:rPr>
          <w:color w:val="000000" w:themeColor="text1"/>
          <w:sz w:val="22"/>
          <w:szCs w:val="22"/>
        </w:rPr>
        <w:t xml:space="preserve">U woont in de gemeente </w:t>
      </w:r>
      <w:r>
        <w:rPr>
          <w:color w:val="000000" w:themeColor="text1"/>
          <w:sz w:val="22"/>
          <w:szCs w:val="22"/>
        </w:rPr>
        <w:t>Corpershoek</w:t>
      </w:r>
      <w:r w:rsidRPr="007D1ACA">
        <w:rPr>
          <w:color w:val="000000" w:themeColor="text1"/>
          <w:sz w:val="22"/>
          <w:szCs w:val="22"/>
        </w:rPr>
        <w:t xml:space="preserve">, een </w:t>
      </w:r>
      <w:r>
        <w:rPr>
          <w:color w:val="000000" w:themeColor="text1"/>
          <w:sz w:val="22"/>
          <w:szCs w:val="22"/>
        </w:rPr>
        <w:t xml:space="preserve">gemeente met 150.000 inwoners. </w:t>
      </w:r>
      <w:r w:rsidRPr="007D1ACA">
        <w:rPr>
          <w:color w:val="000000" w:themeColor="text1"/>
          <w:sz w:val="22"/>
          <w:szCs w:val="22"/>
        </w:rPr>
        <w:t xml:space="preserve">Het gemeentebestuur van </w:t>
      </w:r>
      <w:r>
        <w:rPr>
          <w:color w:val="000000" w:themeColor="text1"/>
          <w:sz w:val="22"/>
          <w:szCs w:val="22"/>
        </w:rPr>
        <w:t>Corpershoek</w:t>
      </w:r>
      <w:r w:rsidRPr="007D1ACA">
        <w:rPr>
          <w:color w:val="000000" w:themeColor="text1"/>
          <w:sz w:val="22"/>
          <w:szCs w:val="22"/>
        </w:rPr>
        <w:t xml:space="preserve"> (</w:t>
      </w:r>
      <w:r>
        <w:rPr>
          <w:color w:val="000000" w:themeColor="text1"/>
          <w:sz w:val="22"/>
          <w:szCs w:val="22"/>
        </w:rPr>
        <w:t>de gemeenteraad en het college van Burgemeester &amp; Wethouders</w:t>
      </w:r>
      <w:r w:rsidRPr="007D1ACA">
        <w:rPr>
          <w:color w:val="000000" w:themeColor="text1"/>
          <w:sz w:val="22"/>
          <w:szCs w:val="22"/>
        </w:rPr>
        <w:t>) bestaat al sinds de verkiezingen in dezelfde samenstelling. Ondanks dat de negen partijen in de gemeenteraad het niet altijd met elkaar eens zijn, wordt er op een constructieve en prettige omgangsmanier gedebatteerd in de raadszaal.</w:t>
      </w:r>
    </w:p>
    <w:p w14:paraId="2144A509" w14:textId="77777777" w:rsidR="000C70F2" w:rsidRDefault="000C70F2" w:rsidP="000C70F2">
      <w:pPr>
        <w:rPr>
          <w:sz w:val="22"/>
          <w:szCs w:val="22"/>
        </w:rPr>
      </w:pPr>
      <w:r>
        <w:rPr>
          <w:sz w:val="22"/>
          <w:szCs w:val="22"/>
        </w:rPr>
        <w:tab/>
        <w:t xml:space="preserve">Op een dag wandelt u langs een groot leegstaand terrein vlakbij u in de buurt. Eigenlijk is het zonde dat er niks met dit groot stuk grond gedaan wordt. Thuis zoekt u op de gemeentelijke website op hoe u uw idee voor deze plek aan de gemeente kenbaar kan maken. Het is mogelijk via een initiatiefvoorstel met voldoende handtekeningen uit de buurt een voorstel te maken voor dit stuk grond, in samenspraak met de gemeente. </w:t>
      </w:r>
    </w:p>
    <w:p w14:paraId="617C0011" w14:textId="77777777" w:rsidR="000C70F2" w:rsidRDefault="000C70F2" w:rsidP="000C70F2">
      <w:pPr>
        <w:ind w:firstLine="708"/>
        <w:rPr>
          <w:sz w:val="22"/>
          <w:szCs w:val="22"/>
        </w:rPr>
      </w:pPr>
      <w:r>
        <w:rPr>
          <w:color w:val="000000" w:themeColor="text1"/>
          <w:sz w:val="22"/>
          <w:szCs w:val="22"/>
        </w:rPr>
        <w:t>Beantwoord aan de hand van de stuk tekst hierboven onderstaande vragen:</w:t>
      </w:r>
    </w:p>
    <w:p w14:paraId="6D1B760C" w14:textId="77777777" w:rsidR="000C70F2" w:rsidRPr="006C3671" w:rsidRDefault="000C70F2" w:rsidP="000C70F2">
      <w:pPr>
        <w:spacing w:line="276" w:lineRule="auto"/>
        <w:ind w:left="708"/>
        <w:jc w:val="both"/>
        <w:rPr>
          <w:i/>
          <w:sz w:val="22"/>
          <w:szCs w:val="22"/>
        </w:rPr>
      </w:pPr>
      <w:r>
        <w:rPr>
          <w:i/>
          <w:sz w:val="22"/>
          <w:szCs w:val="22"/>
        </w:rPr>
        <w:t xml:space="preserve">Vraag </w:t>
      </w:r>
      <w:r w:rsidRPr="006C3671">
        <w:rPr>
          <w:i/>
          <w:sz w:val="22"/>
          <w:szCs w:val="22"/>
        </w:rPr>
        <w:t>1. (=</w:t>
      </w:r>
      <w:r w:rsidRPr="00FC14C5">
        <w:rPr>
          <w:i/>
          <w:sz w:val="22"/>
          <w:szCs w:val="22"/>
          <w:u w:val="single"/>
        </w:rPr>
        <w:t>Controlevraag stuk tekst hierboven; hebben respondenten door dat er sprake is van een instabiel gemeentebestuur?</w:t>
      </w:r>
      <w:r>
        <w:rPr>
          <w:i/>
          <w:sz w:val="22"/>
          <w:szCs w:val="22"/>
        </w:rPr>
        <w:t xml:space="preserve">  </w:t>
      </w:r>
      <w:r w:rsidRPr="006C3671">
        <w:rPr>
          <w:i/>
          <w:sz w:val="22"/>
          <w:szCs w:val="22"/>
        </w:rPr>
        <w:t xml:space="preserve">In hoeverre denkt u dat er in de gemeente </w:t>
      </w:r>
      <w:r>
        <w:rPr>
          <w:i/>
          <w:sz w:val="22"/>
          <w:szCs w:val="22"/>
        </w:rPr>
        <w:t>Corpershoek</w:t>
      </w:r>
      <w:r w:rsidRPr="006C3671">
        <w:rPr>
          <w:i/>
          <w:sz w:val="22"/>
          <w:szCs w:val="22"/>
        </w:rPr>
        <w:t xml:space="preserve"> sprake is van een stabiel gemeentebestuur? </w:t>
      </w:r>
    </w:p>
    <w:p w14:paraId="518C9D73" w14:textId="77777777" w:rsidR="000C70F2" w:rsidRPr="006C3671" w:rsidRDefault="000C70F2" w:rsidP="000C70F2">
      <w:pPr>
        <w:spacing w:line="276" w:lineRule="auto"/>
        <w:jc w:val="both"/>
        <w:rPr>
          <w:sz w:val="22"/>
          <w:szCs w:val="22"/>
        </w:rPr>
      </w:pPr>
      <w:r w:rsidRPr="006C3671">
        <w:rPr>
          <w:sz w:val="22"/>
          <w:szCs w:val="22"/>
        </w:rPr>
        <w:t>1.</w:t>
      </w:r>
      <w:r>
        <w:rPr>
          <w:sz w:val="22"/>
          <w:szCs w:val="22"/>
        </w:rPr>
        <w:t xml:space="preserve"> Heel</w:t>
      </w:r>
      <w:r w:rsidRPr="006C3671">
        <w:rPr>
          <w:sz w:val="22"/>
          <w:szCs w:val="22"/>
        </w:rPr>
        <w:t xml:space="preserve"> </w:t>
      </w:r>
      <w:r>
        <w:rPr>
          <w:sz w:val="22"/>
          <w:szCs w:val="22"/>
        </w:rPr>
        <w:t>instabiel</w:t>
      </w:r>
    </w:p>
    <w:p w14:paraId="1A811E9E"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w:t>
      </w:r>
      <w:r>
        <w:rPr>
          <w:sz w:val="22"/>
          <w:szCs w:val="22"/>
        </w:rPr>
        <w:t>in</w:t>
      </w:r>
      <w:r w:rsidRPr="006C3671">
        <w:rPr>
          <w:sz w:val="22"/>
          <w:szCs w:val="22"/>
        </w:rPr>
        <w:t>stabiel</w:t>
      </w:r>
    </w:p>
    <w:p w14:paraId="66806511"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eutraal</w:t>
      </w:r>
    </w:p>
    <w:p w14:paraId="66B23CED"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stabiel</w:t>
      </w:r>
    </w:p>
    <w:p w14:paraId="5ED844AF"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Heel</w:t>
      </w:r>
      <w:r w:rsidRPr="006C3671">
        <w:rPr>
          <w:sz w:val="22"/>
          <w:szCs w:val="22"/>
        </w:rPr>
        <w:t xml:space="preserve"> stabiel</w:t>
      </w:r>
    </w:p>
    <w:p w14:paraId="29CFDFB1" w14:textId="77777777" w:rsidR="000C70F2" w:rsidRDefault="000C70F2" w:rsidP="000C70F2">
      <w:pPr>
        <w:rPr>
          <w:sz w:val="22"/>
          <w:szCs w:val="22"/>
        </w:rPr>
      </w:pPr>
    </w:p>
    <w:p w14:paraId="26C55548" w14:textId="77777777" w:rsidR="000C70F2" w:rsidRDefault="000C70F2" w:rsidP="000C70F2">
      <w:pPr>
        <w:rPr>
          <w:sz w:val="22"/>
          <w:szCs w:val="22"/>
        </w:rPr>
      </w:pPr>
    </w:p>
    <w:p w14:paraId="7B6565AC" w14:textId="77777777" w:rsidR="000C70F2" w:rsidRDefault="000C70F2" w:rsidP="000C70F2">
      <w:pPr>
        <w:ind w:left="700"/>
        <w:rPr>
          <w:i/>
          <w:sz w:val="22"/>
          <w:szCs w:val="22"/>
        </w:rPr>
      </w:pPr>
      <w:r w:rsidRPr="00760103">
        <w:rPr>
          <w:i/>
          <w:sz w:val="22"/>
          <w:szCs w:val="22"/>
        </w:rPr>
        <w:t xml:space="preserve">Vraag 2. </w:t>
      </w:r>
      <w:r>
        <w:rPr>
          <w:i/>
          <w:sz w:val="22"/>
          <w:szCs w:val="22"/>
        </w:rPr>
        <w:t xml:space="preserve"> In hoeverre bent u bereid om een initiatiefvoorstel over dit braakliggend terrein op te stellen die u naar het gemeentebestuur van Corpershoek opstuurt? Dit houdt in dat u samen met de buurt en met experts van de gemeente tien sessies in de avond bij elkaar zit om een ontwerp te maken over de invulling van het terrein en daarnaast uiteindelijk verantwoordelijkheid draagt over het beheer van deze nieuwe plek in de buurt. </w:t>
      </w:r>
    </w:p>
    <w:p w14:paraId="7BFA725D"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 xml:space="preserve">elemaal niet bereid </w:t>
      </w:r>
    </w:p>
    <w:p w14:paraId="520255CA"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niet bereid </w:t>
      </w:r>
    </w:p>
    <w:p w14:paraId="3EA217E6"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6B7BB382"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Enigszins b</w:t>
      </w:r>
      <w:r w:rsidRPr="006C3671">
        <w:rPr>
          <w:sz w:val="22"/>
          <w:szCs w:val="22"/>
        </w:rPr>
        <w:t>ereid</w:t>
      </w:r>
    </w:p>
    <w:p w14:paraId="03A28415"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elemaal wel bereid</w:t>
      </w:r>
    </w:p>
    <w:p w14:paraId="0CB1C4DE" w14:textId="77777777" w:rsidR="000C70F2" w:rsidRDefault="000C70F2" w:rsidP="000C70F2">
      <w:pPr>
        <w:rPr>
          <w:i/>
          <w:sz w:val="22"/>
          <w:szCs w:val="22"/>
        </w:rPr>
      </w:pPr>
    </w:p>
    <w:p w14:paraId="1ADA24B5" w14:textId="77777777" w:rsidR="000C70F2" w:rsidRPr="00335AEF" w:rsidRDefault="000C70F2" w:rsidP="000C70F2">
      <w:pPr>
        <w:spacing w:line="276" w:lineRule="auto"/>
        <w:ind w:left="708"/>
        <w:jc w:val="both"/>
        <w:rPr>
          <w:i/>
          <w:sz w:val="22"/>
          <w:szCs w:val="22"/>
        </w:rPr>
      </w:pPr>
      <w:r>
        <w:rPr>
          <w:i/>
          <w:sz w:val="22"/>
          <w:szCs w:val="22"/>
        </w:rPr>
        <w:t>Vraag 3.</w:t>
      </w:r>
      <w:r w:rsidRPr="006C3671">
        <w:rPr>
          <w:i/>
          <w:sz w:val="22"/>
          <w:szCs w:val="22"/>
        </w:rPr>
        <w:t xml:space="preserve"> Als u bereid</w:t>
      </w:r>
      <w:r>
        <w:rPr>
          <w:i/>
          <w:sz w:val="22"/>
          <w:szCs w:val="22"/>
        </w:rPr>
        <w:t xml:space="preserve"> zou zijn om mee te doen met een initiatiefvoorstel over de invulling van dit terrein,</w:t>
      </w:r>
      <w:r w:rsidRPr="006C3671">
        <w:rPr>
          <w:i/>
          <w:sz w:val="22"/>
          <w:szCs w:val="22"/>
        </w:rPr>
        <w:t xml:space="preserve"> in hoeverre denkt u dat uw bijdrage serieus genomen wordt door </w:t>
      </w:r>
      <w:r>
        <w:rPr>
          <w:i/>
          <w:sz w:val="22"/>
          <w:szCs w:val="22"/>
        </w:rPr>
        <w:t>de gemeente Corpershoek</w:t>
      </w:r>
      <w:r w:rsidRPr="006C3671">
        <w:rPr>
          <w:i/>
          <w:sz w:val="22"/>
          <w:szCs w:val="22"/>
        </w:rPr>
        <w:t xml:space="preserve">? </w:t>
      </w:r>
    </w:p>
    <w:p w14:paraId="3DBF061A"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elemaal niet serieus genomen</w:t>
      </w:r>
    </w:p>
    <w:p w14:paraId="6459DED2"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nigszins serieus genomen</w:t>
      </w:r>
    </w:p>
    <w:p w14:paraId="66C61426"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57FFEB4B"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serieus genomen</w:t>
      </w:r>
    </w:p>
    <w:p w14:paraId="0FF26EE5" w14:textId="77777777" w:rsidR="000C70F2" w:rsidRPr="002E1725" w:rsidRDefault="000C70F2" w:rsidP="000C70F2">
      <w:pPr>
        <w:spacing w:line="276" w:lineRule="auto"/>
        <w:jc w:val="both"/>
        <w:rPr>
          <w:rFonts w:asciiTheme="minorHAnsi" w:hAnsiTheme="minorHAnsi"/>
          <w:sz w:val="22"/>
          <w:szCs w:val="22"/>
        </w:rPr>
      </w:pPr>
      <w:r w:rsidRPr="006C3671">
        <w:rPr>
          <w:sz w:val="22"/>
          <w:szCs w:val="22"/>
        </w:rPr>
        <w:t xml:space="preserve">5. </w:t>
      </w:r>
      <w:r>
        <w:rPr>
          <w:sz w:val="22"/>
          <w:szCs w:val="22"/>
        </w:rPr>
        <w:t>H</w:t>
      </w:r>
      <w:r w:rsidRPr="006C3671">
        <w:rPr>
          <w:sz w:val="22"/>
          <w:szCs w:val="22"/>
        </w:rPr>
        <w:t xml:space="preserve">elemaal </w:t>
      </w:r>
      <w:r>
        <w:rPr>
          <w:sz w:val="22"/>
          <w:szCs w:val="22"/>
        </w:rPr>
        <w:t xml:space="preserve">wel </w:t>
      </w:r>
      <w:r w:rsidRPr="006C3671">
        <w:rPr>
          <w:sz w:val="22"/>
          <w:szCs w:val="22"/>
        </w:rPr>
        <w:t>serieus genomen</w:t>
      </w:r>
    </w:p>
    <w:p w14:paraId="62950814" w14:textId="77777777" w:rsidR="000C70F2" w:rsidRPr="00760103" w:rsidRDefault="000C70F2" w:rsidP="000C70F2">
      <w:pPr>
        <w:rPr>
          <w:i/>
          <w:sz w:val="22"/>
          <w:szCs w:val="22"/>
        </w:rPr>
      </w:pPr>
      <w:r w:rsidRPr="00760103">
        <w:rPr>
          <w:i/>
          <w:sz w:val="22"/>
          <w:szCs w:val="22"/>
        </w:rPr>
        <w:br w:type="page"/>
      </w:r>
    </w:p>
    <w:p w14:paraId="0A63CCA6" w14:textId="77777777" w:rsidR="000C70F2" w:rsidRPr="006C3671" w:rsidRDefault="000C70F2" w:rsidP="000C70F2">
      <w:pPr>
        <w:spacing w:line="276" w:lineRule="auto"/>
        <w:rPr>
          <w:rFonts w:ascii="Andale Mono" w:hAnsi="Andale Mono"/>
          <w:sz w:val="22"/>
          <w:szCs w:val="22"/>
        </w:rPr>
      </w:pPr>
      <w:r w:rsidRPr="006C3671">
        <w:rPr>
          <w:rFonts w:ascii="Andale Mono" w:hAnsi="Andale Mono"/>
          <w:sz w:val="22"/>
          <w:szCs w:val="22"/>
        </w:rPr>
        <w:lastRenderedPageBreak/>
        <w:t xml:space="preserve">Vignet 3B.  Gemeente Corpershoek </w:t>
      </w:r>
    </w:p>
    <w:p w14:paraId="31AEA691" w14:textId="77777777" w:rsidR="000C70F2" w:rsidRPr="006C3671" w:rsidRDefault="000C70F2" w:rsidP="000C70F2">
      <w:pPr>
        <w:rPr>
          <w:rFonts w:ascii="Andale Mono" w:hAnsi="Andale Mono"/>
          <w:sz w:val="22"/>
          <w:szCs w:val="22"/>
        </w:rPr>
      </w:pPr>
      <w:r w:rsidRPr="006C3671">
        <w:rPr>
          <w:rFonts w:ascii="Andale Mono" w:hAnsi="Andale Mono"/>
          <w:sz w:val="22"/>
          <w:szCs w:val="22"/>
        </w:rPr>
        <w:t>Stabiliteit – politiek geëngageerd – meedoen</w:t>
      </w:r>
    </w:p>
    <w:p w14:paraId="1438CD3D" w14:textId="77777777" w:rsidR="000C70F2" w:rsidRDefault="000C70F2" w:rsidP="000C70F2">
      <w:pPr>
        <w:spacing w:line="276" w:lineRule="auto"/>
        <w:jc w:val="both"/>
        <w:rPr>
          <w:color w:val="000000" w:themeColor="text1"/>
          <w:sz w:val="22"/>
          <w:szCs w:val="22"/>
        </w:rPr>
      </w:pPr>
      <w:r w:rsidRPr="007D1ACA">
        <w:rPr>
          <w:color w:val="000000" w:themeColor="text1"/>
          <w:sz w:val="22"/>
          <w:szCs w:val="22"/>
        </w:rPr>
        <w:t>Stelt u zich voor</w:t>
      </w:r>
      <w:r>
        <w:rPr>
          <w:color w:val="000000" w:themeColor="text1"/>
          <w:sz w:val="22"/>
          <w:szCs w:val="22"/>
        </w:rPr>
        <w:t xml:space="preserve">: </w:t>
      </w:r>
      <w:r w:rsidRPr="007D1ACA">
        <w:rPr>
          <w:color w:val="000000" w:themeColor="text1"/>
          <w:sz w:val="22"/>
          <w:szCs w:val="22"/>
        </w:rPr>
        <w:t xml:space="preserve">U woont in de gemeente </w:t>
      </w:r>
      <w:r>
        <w:rPr>
          <w:color w:val="000000" w:themeColor="text1"/>
          <w:sz w:val="22"/>
          <w:szCs w:val="22"/>
        </w:rPr>
        <w:t>Corpershoek</w:t>
      </w:r>
      <w:r w:rsidRPr="007D1ACA">
        <w:rPr>
          <w:color w:val="000000" w:themeColor="text1"/>
          <w:sz w:val="22"/>
          <w:szCs w:val="22"/>
        </w:rPr>
        <w:t xml:space="preserve">, een </w:t>
      </w:r>
      <w:r>
        <w:rPr>
          <w:color w:val="000000" w:themeColor="text1"/>
          <w:sz w:val="22"/>
          <w:szCs w:val="22"/>
        </w:rPr>
        <w:t xml:space="preserve">gemeente met 150.000 inwoners. </w:t>
      </w:r>
      <w:r w:rsidRPr="007D1ACA">
        <w:rPr>
          <w:color w:val="000000" w:themeColor="text1"/>
          <w:sz w:val="22"/>
          <w:szCs w:val="22"/>
        </w:rPr>
        <w:t xml:space="preserve">Het gemeentebestuur van </w:t>
      </w:r>
      <w:r>
        <w:rPr>
          <w:color w:val="000000" w:themeColor="text1"/>
          <w:sz w:val="22"/>
          <w:szCs w:val="22"/>
        </w:rPr>
        <w:t>Corpershoek</w:t>
      </w:r>
      <w:r w:rsidRPr="007D1ACA">
        <w:rPr>
          <w:color w:val="000000" w:themeColor="text1"/>
          <w:sz w:val="22"/>
          <w:szCs w:val="22"/>
        </w:rPr>
        <w:t xml:space="preserve"> (</w:t>
      </w:r>
      <w:r>
        <w:rPr>
          <w:color w:val="000000" w:themeColor="text1"/>
          <w:sz w:val="22"/>
          <w:szCs w:val="22"/>
        </w:rPr>
        <w:t>de gemeenteraad en het college van Burgemeester &amp; Wethouders</w:t>
      </w:r>
      <w:r w:rsidRPr="007D1ACA">
        <w:rPr>
          <w:color w:val="000000" w:themeColor="text1"/>
          <w:sz w:val="22"/>
          <w:szCs w:val="22"/>
        </w:rPr>
        <w:t>) bestaat al sinds de verkiezingen in dezelfde samenstelling. Ondanks dat de negen partijen in de gemeenteraad het niet altijd met elkaar eens zijn, wordt er op een constructieve en prettige omgangsmanier gedebatteerd in de raadszaal.</w:t>
      </w:r>
    </w:p>
    <w:p w14:paraId="6226585A" w14:textId="77777777" w:rsidR="000C70F2" w:rsidRPr="007D1ACA" w:rsidRDefault="000C70F2" w:rsidP="000C70F2">
      <w:pPr>
        <w:spacing w:line="276" w:lineRule="auto"/>
        <w:ind w:firstLine="708"/>
        <w:jc w:val="both"/>
        <w:rPr>
          <w:color w:val="000000" w:themeColor="text1"/>
          <w:sz w:val="22"/>
          <w:szCs w:val="22"/>
        </w:rPr>
      </w:pPr>
      <w:r>
        <w:rPr>
          <w:color w:val="000000" w:themeColor="text1"/>
          <w:sz w:val="22"/>
          <w:szCs w:val="22"/>
        </w:rPr>
        <w:t xml:space="preserve">U heeft de politieke ontwikkelingen in uw gemeente altijd gevolgd in de lokale nieuwsmedia. U vindt de politiek belangrijk en daarom heeft u bij de vorige verkiezingen (landelijk en gemeentelijk) gestemd. Ook bent u onlangs lid geworden van een grote politieke partij. </w:t>
      </w:r>
    </w:p>
    <w:p w14:paraId="74186190" w14:textId="77777777" w:rsidR="000C70F2" w:rsidRDefault="000C70F2" w:rsidP="000C70F2">
      <w:pPr>
        <w:ind w:firstLine="708"/>
        <w:rPr>
          <w:sz w:val="22"/>
          <w:szCs w:val="22"/>
        </w:rPr>
      </w:pPr>
      <w:r>
        <w:rPr>
          <w:sz w:val="22"/>
          <w:szCs w:val="22"/>
        </w:rPr>
        <w:t xml:space="preserve">Op een dag wandelt u langs een groot leegstaand terrein vlakbij u in de buurt. Eigenlijk is het zonde dat er niks met dit groot stuk grond gedaan wordt. Thuis zoekt u op de gemeentelijke website op hoe u uw idee voor deze plek aan de gemeente kenbaar kan maken. Het is mogelijk via een initiatiefvoorstel met voldoende handtekeningen uit de buurt een voorstel te maken voor dit stuk grond, in samenspraak met de gemeente. </w:t>
      </w:r>
    </w:p>
    <w:p w14:paraId="6663CE97" w14:textId="77777777" w:rsidR="000C70F2" w:rsidRDefault="000C70F2" w:rsidP="000C70F2">
      <w:pPr>
        <w:ind w:firstLine="708"/>
        <w:rPr>
          <w:sz w:val="22"/>
          <w:szCs w:val="22"/>
        </w:rPr>
      </w:pPr>
      <w:r>
        <w:rPr>
          <w:color w:val="000000" w:themeColor="text1"/>
          <w:sz w:val="22"/>
          <w:szCs w:val="22"/>
        </w:rPr>
        <w:t>Beantwoord aan de hand van de stuk tekst hierboven onderstaande vragen:</w:t>
      </w:r>
    </w:p>
    <w:p w14:paraId="1DF96BAC" w14:textId="77777777" w:rsidR="000C70F2" w:rsidRDefault="000C70F2" w:rsidP="000C70F2">
      <w:pPr>
        <w:rPr>
          <w:sz w:val="22"/>
          <w:szCs w:val="22"/>
        </w:rPr>
      </w:pPr>
      <w:r>
        <w:rPr>
          <w:sz w:val="22"/>
          <w:szCs w:val="22"/>
        </w:rPr>
        <w:tab/>
      </w:r>
    </w:p>
    <w:p w14:paraId="04A45FC8" w14:textId="77777777" w:rsidR="000C70F2" w:rsidRPr="006C3671" w:rsidRDefault="000C70F2" w:rsidP="000C70F2">
      <w:pPr>
        <w:spacing w:line="276" w:lineRule="auto"/>
        <w:ind w:left="708"/>
        <w:jc w:val="both"/>
        <w:rPr>
          <w:i/>
          <w:sz w:val="22"/>
          <w:szCs w:val="22"/>
        </w:rPr>
      </w:pPr>
      <w:r>
        <w:rPr>
          <w:i/>
          <w:sz w:val="22"/>
          <w:szCs w:val="22"/>
        </w:rPr>
        <w:t xml:space="preserve">Vraag </w:t>
      </w:r>
      <w:r w:rsidRPr="006C3671">
        <w:rPr>
          <w:i/>
          <w:sz w:val="22"/>
          <w:szCs w:val="22"/>
        </w:rPr>
        <w:t xml:space="preserve">1. In hoeverre denkt u dat er in de gemeente </w:t>
      </w:r>
      <w:r>
        <w:rPr>
          <w:i/>
          <w:sz w:val="22"/>
          <w:szCs w:val="22"/>
        </w:rPr>
        <w:t>Corpershoek</w:t>
      </w:r>
      <w:r w:rsidRPr="006C3671">
        <w:rPr>
          <w:i/>
          <w:sz w:val="22"/>
          <w:szCs w:val="22"/>
        </w:rPr>
        <w:t xml:space="preserve"> sprake is van een stabiel gemeentebestuur? </w:t>
      </w:r>
    </w:p>
    <w:p w14:paraId="30FB3B46" w14:textId="77777777" w:rsidR="000C70F2" w:rsidRPr="006C3671" w:rsidRDefault="000C70F2" w:rsidP="000C70F2">
      <w:pPr>
        <w:spacing w:line="276" w:lineRule="auto"/>
        <w:jc w:val="both"/>
        <w:rPr>
          <w:sz w:val="22"/>
          <w:szCs w:val="22"/>
        </w:rPr>
      </w:pPr>
      <w:r w:rsidRPr="006C3671">
        <w:rPr>
          <w:sz w:val="22"/>
          <w:szCs w:val="22"/>
        </w:rPr>
        <w:t>1.</w:t>
      </w:r>
      <w:r>
        <w:rPr>
          <w:sz w:val="22"/>
          <w:szCs w:val="22"/>
        </w:rPr>
        <w:t xml:space="preserve"> Heel</w:t>
      </w:r>
      <w:r w:rsidRPr="006C3671">
        <w:rPr>
          <w:sz w:val="22"/>
          <w:szCs w:val="22"/>
        </w:rPr>
        <w:t xml:space="preserve"> </w:t>
      </w:r>
      <w:r>
        <w:rPr>
          <w:sz w:val="22"/>
          <w:szCs w:val="22"/>
        </w:rPr>
        <w:t>instabiel</w:t>
      </w:r>
    </w:p>
    <w:p w14:paraId="311DA813"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w:t>
      </w:r>
      <w:r>
        <w:rPr>
          <w:sz w:val="22"/>
          <w:szCs w:val="22"/>
        </w:rPr>
        <w:t>in</w:t>
      </w:r>
      <w:r w:rsidRPr="006C3671">
        <w:rPr>
          <w:sz w:val="22"/>
          <w:szCs w:val="22"/>
        </w:rPr>
        <w:t>stabiel</w:t>
      </w:r>
    </w:p>
    <w:p w14:paraId="59C5AADB"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eutraal</w:t>
      </w:r>
    </w:p>
    <w:p w14:paraId="0F38781E"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stabiel</w:t>
      </w:r>
    </w:p>
    <w:p w14:paraId="0464C13D"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Heel</w:t>
      </w:r>
      <w:r w:rsidRPr="006C3671">
        <w:rPr>
          <w:sz w:val="22"/>
          <w:szCs w:val="22"/>
        </w:rPr>
        <w:t xml:space="preserve"> stabiel</w:t>
      </w:r>
    </w:p>
    <w:p w14:paraId="2855E654" w14:textId="77777777" w:rsidR="000C70F2" w:rsidRDefault="000C70F2" w:rsidP="000C70F2">
      <w:pPr>
        <w:rPr>
          <w:sz w:val="22"/>
          <w:szCs w:val="22"/>
        </w:rPr>
      </w:pPr>
    </w:p>
    <w:p w14:paraId="0271DB98" w14:textId="77777777" w:rsidR="000C70F2" w:rsidRDefault="000C70F2" w:rsidP="000C70F2">
      <w:pPr>
        <w:rPr>
          <w:sz w:val="22"/>
          <w:szCs w:val="22"/>
        </w:rPr>
      </w:pPr>
    </w:p>
    <w:p w14:paraId="6501F6BC" w14:textId="77777777" w:rsidR="000C70F2" w:rsidRDefault="000C70F2" w:rsidP="000C70F2">
      <w:pPr>
        <w:ind w:left="700"/>
        <w:rPr>
          <w:i/>
          <w:sz w:val="22"/>
          <w:szCs w:val="22"/>
        </w:rPr>
      </w:pPr>
      <w:r w:rsidRPr="00760103">
        <w:rPr>
          <w:i/>
          <w:sz w:val="22"/>
          <w:szCs w:val="22"/>
        </w:rPr>
        <w:t xml:space="preserve">Vraag 2. </w:t>
      </w:r>
      <w:r>
        <w:rPr>
          <w:i/>
          <w:sz w:val="22"/>
          <w:szCs w:val="22"/>
        </w:rPr>
        <w:t xml:space="preserve"> In hoeverre bent u bereid om een initiatiefvoorstel over dit braakliggend terrein op te stellen die u naar het gemeentebestuur van Corpershoek opstuurt? Dit houdt in dat u samen met de buurt en met experts van de gemeente tien sessies in de avond bij elkaar zit om een ontwerp te maken over de invulling van het terrein en daarnaast uiteindelijk verantwoordelijkheid draagt over het beheer van deze nieuwe plek in de buurt. </w:t>
      </w:r>
    </w:p>
    <w:p w14:paraId="1763840F"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 xml:space="preserve">elemaal niet bereid </w:t>
      </w:r>
    </w:p>
    <w:p w14:paraId="5FCE044C"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niet bereid </w:t>
      </w:r>
    </w:p>
    <w:p w14:paraId="7D87B112"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59A0FB18"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Enigszins b</w:t>
      </w:r>
      <w:r w:rsidRPr="006C3671">
        <w:rPr>
          <w:sz w:val="22"/>
          <w:szCs w:val="22"/>
        </w:rPr>
        <w:t>ereid</w:t>
      </w:r>
    </w:p>
    <w:p w14:paraId="0FCDB5CB" w14:textId="77777777" w:rsidR="000C70F2"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elemaal wel bereid</w:t>
      </w:r>
    </w:p>
    <w:p w14:paraId="61C3D9B4" w14:textId="77777777" w:rsidR="000C70F2" w:rsidRPr="00335AEF" w:rsidRDefault="000C70F2" w:rsidP="000C70F2">
      <w:pPr>
        <w:spacing w:line="276" w:lineRule="auto"/>
        <w:ind w:left="708"/>
        <w:jc w:val="both"/>
        <w:rPr>
          <w:i/>
          <w:sz w:val="22"/>
          <w:szCs w:val="22"/>
        </w:rPr>
      </w:pPr>
      <w:r>
        <w:rPr>
          <w:i/>
          <w:sz w:val="22"/>
          <w:szCs w:val="22"/>
        </w:rPr>
        <w:t>Vraag 3.</w:t>
      </w:r>
      <w:r w:rsidRPr="006C3671">
        <w:rPr>
          <w:i/>
          <w:sz w:val="22"/>
          <w:szCs w:val="22"/>
        </w:rPr>
        <w:t xml:space="preserve"> Als u bereid</w:t>
      </w:r>
      <w:r>
        <w:rPr>
          <w:i/>
          <w:sz w:val="22"/>
          <w:szCs w:val="22"/>
        </w:rPr>
        <w:t xml:space="preserve"> zou zijn om mee te doen met een initiatiefvoorstel over de invulling van dit terrein,</w:t>
      </w:r>
      <w:r w:rsidRPr="006C3671">
        <w:rPr>
          <w:i/>
          <w:sz w:val="22"/>
          <w:szCs w:val="22"/>
        </w:rPr>
        <w:t xml:space="preserve"> in hoeverre denkt u dat uw bijdrage serieus genomen wordt door </w:t>
      </w:r>
      <w:r>
        <w:rPr>
          <w:i/>
          <w:sz w:val="22"/>
          <w:szCs w:val="22"/>
        </w:rPr>
        <w:t>de gemeente Corpershoek</w:t>
      </w:r>
      <w:r w:rsidRPr="006C3671">
        <w:rPr>
          <w:i/>
          <w:sz w:val="22"/>
          <w:szCs w:val="22"/>
        </w:rPr>
        <w:t xml:space="preserve">? </w:t>
      </w:r>
    </w:p>
    <w:p w14:paraId="3183A7A2"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elemaal niet serieus genomen</w:t>
      </w:r>
    </w:p>
    <w:p w14:paraId="22C2B224"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nigszins serieus genomen</w:t>
      </w:r>
    </w:p>
    <w:p w14:paraId="2238E313"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7B6C1B21"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serieus genomen</w:t>
      </w:r>
    </w:p>
    <w:p w14:paraId="7D59A8E9" w14:textId="77777777" w:rsidR="000C70F2" w:rsidRPr="002E1725" w:rsidRDefault="000C70F2" w:rsidP="000C70F2">
      <w:pPr>
        <w:spacing w:line="276" w:lineRule="auto"/>
        <w:jc w:val="both"/>
        <w:rPr>
          <w:rFonts w:asciiTheme="minorHAnsi" w:hAnsiTheme="minorHAnsi"/>
          <w:sz w:val="22"/>
          <w:szCs w:val="22"/>
        </w:rPr>
      </w:pPr>
      <w:r w:rsidRPr="006C3671">
        <w:rPr>
          <w:sz w:val="22"/>
          <w:szCs w:val="22"/>
        </w:rPr>
        <w:t xml:space="preserve">5. </w:t>
      </w:r>
      <w:r>
        <w:rPr>
          <w:sz w:val="22"/>
          <w:szCs w:val="22"/>
        </w:rPr>
        <w:t>H</w:t>
      </w:r>
      <w:r w:rsidRPr="006C3671">
        <w:rPr>
          <w:sz w:val="22"/>
          <w:szCs w:val="22"/>
        </w:rPr>
        <w:t xml:space="preserve">elemaal </w:t>
      </w:r>
      <w:r>
        <w:rPr>
          <w:sz w:val="22"/>
          <w:szCs w:val="22"/>
        </w:rPr>
        <w:t xml:space="preserve">wel </w:t>
      </w:r>
      <w:r w:rsidRPr="006C3671">
        <w:rPr>
          <w:sz w:val="22"/>
          <w:szCs w:val="22"/>
        </w:rPr>
        <w:t>serieus genomen</w:t>
      </w:r>
    </w:p>
    <w:p w14:paraId="73B1F072" w14:textId="77777777" w:rsidR="000C70F2" w:rsidRPr="006C3671" w:rsidRDefault="000C70F2" w:rsidP="000C70F2">
      <w:pPr>
        <w:spacing w:line="276" w:lineRule="auto"/>
        <w:jc w:val="both"/>
        <w:rPr>
          <w:sz w:val="22"/>
          <w:szCs w:val="22"/>
        </w:rPr>
      </w:pPr>
    </w:p>
    <w:p w14:paraId="0C6244B9" w14:textId="77777777" w:rsidR="000C70F2" w:rsidRPr="006C3671" w:rsidRDefault="000C70F2" w:rsidP="000C70F2">
      <w:pPr>
        <w:rPr>
          <w:sz w:val="22"/>
          <w:szCs w:val="22"/>
        </w:rPr>
      </w:pPr>
      <w:r w:rsidRPr="006C3671">
        <w:rPr>
          <w:sz w:val="22"/>
          <w:szCs w:val="22"/>
        </w:rPr>
        <w:br w:type="page"/>
      </w:r>
    </w:p>
    <w:p w14:paraId="30F311B3" w14:textId="77777777" w:rsidR="000C70F2" w:rsidRPr="006C3671" w:rsidRDefault="000C70F2" w:rsidP="000C70F2">
      <w:pPr>
        <w:spacing w:line="276" w:lineRule="auto"/>
        <w:rPr>
          <w:rFonts w:ascii="Andale Mono" w:hAnsi="Andale Mono"/>
          <w:sz w:val="22"/>
          <w:szCs w:val="22"/>
        </w:rPr>
      </w:pPr>
      <w:r w:rsidRPr="006C3671">
        <w:rPr>
          <w:rFonts w:ascii="Andale Mono" w:hAnsi="Andale Mono"/>
          <w:sz w:val="22"/>
          <w:szCs w:val="22"/>
        </w:rPr>
        <w:lastRenderedPageBreak/>
        <w:t xml:space="preserve">Vignet 3C.  Gemeente Corpershoek </w:t>
      </w:r>
    </w:p>
    <w:p w14:paraId="77FAC51C" w14:textId="77777777" w:rsidR="000C70F2" w:rsidRPr="006C3671" w:rsidRDefault="000C70F2" w:rsidP="000C70F2">
      <w:pPr>
        <w:spacing w:line="276" w:lineRule="auto"/>
        <w:jc w:val="both"/>
        <w:rPr>
          <w:rFonts w:ascii="Andale Mono" w:hAnsi="Andale Mono"/>
          <w:sz w:val="22"/>
          <w:szCs w:val="22"/>
        </w:rPr>
      </w:pPr>
      <w:r w:rsidRPr="006C3671">
        <w:rPr>
          <w:rFonts w:ascii="Andale Mono" w:hAnsi="Andale Mono"/>
          <w:sz w:val="22"/>
          <w:szCs w:val="22"/>
        </w:rPr>
        <w:t>Onstabiliteit – niet politiek geëngageerd – meedoen</w:t>
      </w:r>
    </w:p>
    <w:p w14:paraId="6A68AF24" w14:textId="77777777" w:rsidR="000C70F2" w:rsidRPr="00B73E41" w:rsidRDefault="000C70F2" w:rsidP="000C70F2">
      <w:pPr>
        <w:spacing w:line="276" w:lineRule="auto"/>
        <w:jc w:val="both"/>
        <w:rPr>
          <w:color w:val="000000" w:themeColor="text1"/>
          <w:sz w:val="22"/>
          <w:szCs w:val="22"/>
        </w:rPr>
      </w:pPr>
      <w:r w:rsidRPr="007D1ACA">
        <w:rPr>
          <w:color w:val="000000" w:themeColor="text1"/>
          <w:sz w:val="22"/>
          <w:szCs w:val="22"/>
        </w:rPr>
        <w:t>Stelt u zich voor</w:t>
      </w:r>
      <w:r>
        <w:rPr>
          <w:color w:val="000000" w:themeColor="text1"/>
          <w:sz w:val="22"/>
          <w:szCs w:val="22"/>
        </w:rPr>
        <w:t xml:space="preserve">: </w:t>
      </w:r>
      <w:r w:rsidRPr="007D1ACA">
        <w:rPr>
          <w:color w:val="000000" w:themeColor="text1"/>
          <w:sz w:val="22"/>
          <w:szCs w:val="22"/>
        </w:rPr>
        <w:t xml:space="preserve">U woont in de gemeente </w:t>
      </w:r>
      <w:r>
        <w:rPr>
          <w:color w:val="000000" w:themeColor="text1"/>
          <w:sz w:val="22"/>
          <w:szCs w:val="22"/>
        </w:rPr>
        <w:t>Corpershoek</w:t>
      </w:r>
      <w:r w:rsidRPr="007D1ACA">
        <w:rPr>
          <w:color w:val="000000" w:themeColor="text1"/>
          <w:sz w:val="22"/>
          <w:szCs w:val="22"/>
        </w:rPr>
        <w:t xml:space="preserve">, een </w:t>
      </w:r>
      <w:r>
        <w:rPr>
          <w:color w:val="000000" w:themeColor="text1"/>
          <w:sz w:val="22"/>
          <w:szCs w:val="22"/>
        </w:rPr>
        <w:t xml:space="preserve">gemeente met 150.000 inwoners. </w:t>
      </w:r>
      <w:r w:rsidRPr="007D1ACA">
        <w:rPr>
          <w:color w:val="000000" w:themeColor="text1"/>
          <w:sz w:val="22"/>
          <w:szCs w:val="22"/>
        </w:rPr>
        <w:t xml:space="preserve">Het gemeentebestuur van </w:t>
      </w:r>
      <w:r>
        <w:rPr>
          <w:color w:val="000000" w:themeColor="text1"/>
          <w:sz w:val="22"/>
          <w:szCs w:val="22"/>
        </w:rPr>
        <w:t>Corpershoek</w:t>
      </w:r>
      <w:r w:rsidRPr="007D1ACA">
        <w:rPr>
          <w:color w:val="000000" w:themeColor="text1"/>
          <w:sz w:val="22"/>
          <w:szCs w:val="22"/>
        </w:rPr>
        <w:t xml:space="preserve"> (</w:t>
      </w:r>
      <w:r>
        <w:rPr>
          <w:color w:val="000000" w:themeColor="text1"/>
          <w:sz w:val="22"/>
          <w:szCs w:val="22"/>
        </w:rPr>
        <w:t>de gemeenteraad en het college van Burgemeester &amp; Wethouders</w:t>
      </w:r>
      <w:r w:rsidRPr="007D1ACA">
        <w:rPr>
          <w:color w:val="000000" w:themeColor="text1"/>
          <w:sz w:val="22"/>
          <w:szCs w:val="22"/>
        </w:rPr>
        <w:t>)</w:t>
      </w:r>
      <w:r>
        <w:rPr>
          <w:color w:val="000000" w:themeColor="text1"/>
          <w:sz w:val="22"/>
          <w:szCs w:val="22"/>
        </w:rPr>
        <w:t xml:space="preserve"> heeft vorig jaar verkiezingen gehouden omdat de coalitie gevallen was. Nadat de verkiezingen gehouden waren, hebben twee raadsleden van twee verschillende partijen zich afgesplitst van hun eigen partij. Deze raadsleden zijn als eenmansfractie verder gegaan. Sinds de coalitiebreuk benaderen de raadsleden elkaar in de raadszaal op een onvriendelijke manier. De vergaderingen over belangrijke gemeentelijke besluiten duren altijd erg lang en de raad is het vaak met elkaar oneens. </w:t>
      </w:r>
    </w:p>
    <w:p w14:paraId="4D13EE8A" w14:textId="77777777" w:rsidR="000C70F2" w:rsidRDefault="000C70F2" w:rsidP="000C70F2">
      <w:pPr>
        <w:ind w:firstLine="708"/>
        <w:rPr>
          <w:sz w:val="22"/>
          <w:szCs w:val="22"/>
        </w:rPr>
      </w:pPr>
      <w:r>
        <w:rPr>
          <w:sz w:val="22"/>
          <w:szCs w:val="22"/>
        </w:rPr>
        <w:t xml:space="preserve">Op een dag wandelt u langs een groot leegstaand terrein vlakbij u in de buurt. Eigenlijk is het zonde dat er niks met dit groot stuk grond gedaan wordt. Thuis zoekt u op de gemeentelijke website op hoe u uw idee voor deze plek aan de gemeente kenbaar kan maken. Het is mogelijk via een initiatiefvoorstel met voldoende handtekeningen uit de buurt een voorstel te maken voor dit stuk grond, in samenspraak met de gemeente. </w:t>
      </w:r>
    </w:p>
    <w:p w14:paraId="10B304A5" w14:textId="77777777" w:rsidR="000C70F2" w:rsidRDefault="000C70F2" w:rsidP="000C70F2">
      <w:pPr>
        <w:rPr>
          <w:rFonts w:ascii="Andale Mono" w:hAnsi="Andale Mono"/>
          <w:sz w:val="22"/>
          <w:szCs w:val="22"/>
        </w:rPr>
      </w:pPr>
      <w:r>
        <w:rPr>
          <w:color w:val="000000" w:themeColor="text1"/>
          <w:sz w:val="22"/>
          <w:szCs w:val="22"/>
        </w:rPr>
        <w:t>Beantwoord aan de hand van de stuk tekst hierboven onderstaande vragen:</w:t>
      </w:r>
    </w:p>
    <w:p w14:paraId="3EC5DF9F" w14:textId="77777777" w:rsidR="000C70F2" w:rsidRDefault="000C70F2" w:rsidP="000C70F2">
      <w:pPr>
        <w:rPr>
          <w:rFonts w:ascii="Andale Mono" w:hAnsi="Andale Mono"/>
          <w:sz w:val="22"/>
          <w:szCs w:val="22"/>
        </w:rPr>
      </w:pPr>
    </w:p>
    <w:p w14:paraId="48209AA6" w14:textId="77777777" w:rsidR="000C70F2" w:rsidRPr="006C3671" w:rsidRDefault="000C70F2" w:rsidP="000C70F2">
      <w:pPr>
        <w:spacing w:line="276" w:lineRule="auto"/>
        <w:ind w:left="708"/>
        <w:jc w:val="both"/>
        <w:rPr>
          <w:i/>
          <w:sz w:val="22"/>
          <w:szCs w:val="22"/>
        </w:rPr>
      </w:pPr>
      <w:r>
        <w:rPr>
          <w:i/>
          <w:sz w:val="22"/>
          <w:szCs w:val="22"/>
        </w:rPr>
        <w:t xml:space="preserve">Vraag </w:t>
      </w:r>
      <w:r w:rsidRPr="006C3671">
        <w:rPr>
          <w:i/>
          <w:sz w:val="22"/>
          <w:szCs w:val="22"/>
        </w:rPr>
        <w:t xml:space="preserve">1. In hoeverre denkt u dat er in de gemeente </w:t>
      </w:r>
      <w:r>
        <w:rPr>
          <w:i/>
          <w:sz w:val="22"/>
          <w:szCs w:val="22"/>
        </w:rPr>
        <w:t>Corpershoek</w:t>
      </w:r>
      <w:r w:rsidRPr="006C3671">
        <w:rPr>
          <w:i/>
          <w:sz w:val="22"/>
          <w:szCs w:val="22"/>
        </w:rPr>
        <w:t xml:space="preserve"> sprake is van een stabiel gemeentebestuur? </w:t>
      </w:r>
    </w:p>
    <w:p w14:paraId="25D99B83" w14:textId="77777777" w:rsidR="000C70F2" w:rsidRPr="006C3671" w:rsidRDefault="000C70F2" w:rsidP="000C70F2">
      <w:pPr>
        <w:spacing w:line="276" w:lineRule="auto"/>
        <w:jc w:val="both"/>
        <w:rPr>
          <w:sz w:val="22"/>
          <w:szCs w:val="22"/>
        </w:rPr>
      </w:pPr>
      <w:r w:rsidRPr="006C3671">
        <w:rPr>
          <w:sz w:val="22"/>
          <w:szCs w:val="22"/>
        </w:rPr>
        <w:t>1.</w:t>
      </w:r>
      <w:r>
        <w:rPr>
          <w:sz w:val="22"/>
          <w:szCs w:val="22"/>
        </w:rPr>
        <w:t xml:space="preserve"> Heel</w:t>
      </w:r>
      <w:r w:rsidRPr="006C3671">
        <w:rPr>
          <w:sz w:val="22"/>
          <w:szCs w:val="22"/>
        </w:rPr>
        <w:t xml:space="preserve"> </w:t>
      </w:r>
      <w:r>
        <w:rPr>
          <w:sz w:val="22"/>
          <w:szCs w:val="22"/>
        </w:rPr>
        <w:t>instabiel</w:t>
      </w:r>
    </w:p>
    <w:p w14:paraId="282FB5D3"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w:t>
      </w:r>
      <w:r>
        <w:rPr>
          <w:sz w:val="22"/>
          <w:szCs w:val="22"/>
        </w:rPr>
        <w:t>in</w:t>
      </w:r>
      <w:r w:rsidRPr="006C3671">
        <w:rPr>
          <w:sz w:val="22"/>
          <w:szCs w:val="22"/>
        </w:rPr>
        <w:t>stabiel</w:t>
      </w:r>
    </w:p>
    <w:p w14:paraId="495F3332"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eutraal</w:t>
      </w:r>
    </w:p>
    <w:p w14:paraId="643BF34F"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stabiel</w:t>
      </w:r>
    </w:p>
    <w:p w14:paraId="6AF1F7FC"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Heel</w:t>
      </w:r>
      <w:r w:rsidRPr="006C3671">
        <w:rPr>
          <w:sz w:val="22"/>
          <w:szCs w:val="22"/>
        </w:rPr>
        <w:t xml:space="preserve"> stabiel</w:t>
      </w:r>
    </w:p>
    <w:p w14:paraId="5FC37A07" w14:textId="77777777" w:rsidR="000C70F2" w:rsidRDefault="000C70F2" w:rsidP="000C70F2">
      <w:pPr>
        <w:rPr>
          <w:rFonts w:ascii="Andale Mono" w:hAnsi="Andale Mono"/>
          <w:sz w:val="22"/>
          <w:szCs w:val="22"/>
        </w:rPr>
      </w:pPr>
    </w:p>
    <w:p w14:paraId="692D4591" w14:textId="77777777" w:rsidR="000C70F2" w:rsidRDefault="000C70F2" w:rsidP="000C70F2">
      <w:pPr>
        <w:rPr>
          <w:rFonts w:ascii="Andale Mono" w:hAnsi="Andale Mono"/>
          <w:sz w:val="22"/>
          <w:szCs w:val="22"/>
        </w:rPr>
      </w:pPr>
    </w:p>
    <w:p w14:paraId="08D2C284" w14:textId="77777777" w:rsidR="000C70F2" w:rsidRDefault="000C70F2" w:rsidP="000C70F2">
      <w:pPr>
        <w:ind w:left="700"/>
        <w:rPr>
          <w:i/>
          <w:sz w:val="22"/>
          <w:szCs w:val="22"/>
        </w:rPr>
      </w:pPr>
      <w:r w:rsidRPr="00760103">
        <w:rPr>
          <w:i/>
          <w:sz w:val="22"/>
          <w:szCs w:val="22"/>
        </w:rPr>
        <w:t xml:space="preserve">Vraag 2. </w:t>
      </w:r>
      <w:r>
        <w:rPr>
          <w:i/>
          <w:sz w:val="22"/>
          <w:szCs w:val="22"/>
        </w:rPr>
        <w:t xml:space="preserve"> In hoeverre bent u bereid om een initiatiefvoorstel over dit braakliggend terrein op te stellen die u naar het gemeentebestuur van Corpershoek opstuurt? Dit houdt in dat u samen met de buurt en met experts van de gemeente tien sessies in de avond bij elkaar zit om een ontwerp te maken over de invulling van het terrein en daarnaast uiteindelijk verantwoordelijkheid draagt over het beheer van deze nieuwe plek in de buurt. </w:t>
      </w:r>
    </w:p>
    <w:p w14:paraId="187CF894"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 xml:space="preserve">elemaal niet bereid </w:t>
      </w:r>
    </w:p>
    <w:p w14:paraId="0D590934"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niet bereid </w:t>
      </w:r>
    </w:p>
    <w:p w14:paraId="2BC2D5A7"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6C8B1F43"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Enigszins b</w:t>
      </w:r>
      <w:r w:rsidRPr="006C3671">
        <w:rPr>
          <w:sz w:val="22"/>
          <w:szCs w:val="22"/>
        </w:rPr>
        <w:t>ereid</w:t>
      </w:r>
    </w:p>
    <w:p w14:paraId="303B4500" w14:textId="77777777" w:rsidR="000C70F2"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elemaal wel bereid</w:t>
      </w:r>
    </w:p>
    <w:p w14:paraId="6CD2EDFC" w14:textId="77777777" w:rsidR="000C70F2" w:rsidRDefault="000C70F2" w:rsidP="000C70F2">
      <w:pPr>
        <w:spacing w:line="276" w:lineRule="auto"/>
        <w:jc w:val="both"/>
        <w:rPr>
          <w:sz w:val="22"/>
          <w:szCs w:val="22"/>
        </w:rPr>
      </w:pPr>
    </w:p>
    <w:p w14:paraId="7300C658" w14:textId="77777777" w:rsidR="000C70F2" w:rsidRPr="00335AEF" w:rsidRDefault="000C70F2" w:rsidP="000C70F2">
      <w:pPr>
        <w:spacing w:line="276" w:lineRule="auto"/>
        <w:ind w:left="708"/>
        <w:jc w:val="both"/>
        <w:rPr>
          <w:i/>
          <w:sz w:val="22"/>
          <w:szCs w:val="22"/>
        </w:rPr>
      </w:pPr>
      <w:r>
        <w:rPr>
          <w:i/>
          <w:sz w:val="22"/>
          <w:szCs w:val="22"/>
        </w:rPr>
        <w:t>Vraag 3.</w:t>
      </w:r>
      <w:r w:rsidRPr="006C3671">
        <w:rPr>
          <w:i/>
          <w:sz w:val="22"/>
          <w:szCs w:val="22"/>
        </w:rPr>
        <w:t xml:space="preserve"> Als u bereid</w:t>
      </w:r>
      <w:r>
        <w:rPr>
          <w:i/>
          <w:sz w:val="22"/>
          <w:szCs w:val="22"/>
        </w:rPr>
        <w:t xml:space="preserve"> zou zijn om mee te doen met een initiatiefvoorstel over de invulling van dit terrein,</w:t>
      </w:r>
      <w:r w:rsidRPr="006C3671">
        <w:rPr>
          <w:i/>
          <w:sz w:val="22"/>
          <w:szCs w:val="22"/>
        </w:rPr>
        <w:t xml:space="preserve"> in hoeverre denkt u dat uw bijdrage serieus genomen wordt door </w:t>
      </w:r>
      <w:r>
        <w:rPr>
          <w:i/>
          <w:sz w:val="22"/>
          <w:szCs w:val="22"/>
        </w:rPr>
        <w:t>de gemeente Corpershoek</w:t>
      </w:r>
      <w:r w:rsidRPr="006C3671">
        <w:rPr>
          <w:i/>
          <w:sz w:val="22"/>
          <w:szCs w:val="22"/>
        </w:rPr>
        <w:t xml:space="preserve">? </w:t>
      </w:r>
    </w:p>
    <w:p w14:paraId="7FC60A16"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elemaal niet serieus genomen</w:t>
      </w:r>
    </w:p>
    <w:p w14:paraId="6B7DF263"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nigszins serieus genomen</w:t>
      </w:r>
    </w:p>
    <w:p w14:paraId="59C8BEAB"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054785F5"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serieus genomen</w:t>
      </w:r>
    </w:p>
    <w:p w14:paraId="23EAC7B2" w14:textId="77777777" w:rsidR="000C70F2" w:rsidRPr="002E1725" w:rsidRDefault="000C70F2" w:rsidP="000C70F2">
      <w:pPr>
        <w:spacing w:line="276" w:lineRule="auto"/>
        <w:jc w:val="both"/>
        <w:rPr>
          <w:rFonts w:asciiTheme="minorHAnsi" w:hAnsiTheme="minorHAnsi"/>
          <w:sz w:val="22"/>
          <w:szCs w:val="22"/>
        </w:rPr>
      </w:pPr>
      <w:r w:rsidRPr="006C3671">
        <w:rPr>
          <w:sz w:val="22"/>
          <w:szCs w:val="22"/>
        </w:rPr>
        <w:t xml:space="preserve">5. </w:t>
      </w:r>
      <w:r>
        <w:rPr>
          <w:sz w:val="22"/>
          <w:szCs w:val="22"/>
        </w:rPr>
        <w:t>H</w:t>
      </w:r>
      <w:r w:rsidRPr="006C3671">
        <w:rPr>
          <w:sz w:val="22"/>
          <w:szCs w:val="22"/>
        </w:rPr>
        <w:t xml:space="preserve">elemaal </w:t>
      </w:r>
      <w:r>
        <w:rPr>
          <w:sz w:val="22"/>
          <w:szCs w:val="22"/>
        </w:rPr>
        <w:t xml:space="preserve">wel </w:t>
      </w:r>
      <w:r w:rsidRPr="006C3671">
        <w:rPr>
          <w:sz w:val="22"/>
          <w:szCs w:val="22"/>
        </w:rPr>
        <w:t>serieus genomen</w:t>
      </w:r>
    </w:p>
    <w:p w14:paraId="00FBBA48" w14:textId="77777777" w:rsidR="000C70F2" w:rsidRDefault="000C70F2" w:rsidP="000C70F2">
      <w:pPr>
        <w:rPr>
          <w:sz w:val="22"/>
          <w:szCs w:val="22"/>
        </w:rPr>
      </w:pPr>
    </w:p>
    <w:p w14:paraId="5425FBA0" w14:textId="77777777" w:rsidR="000C70F2" w:rsidRDefault="000C70F2" w:rsidP="000C70F2">
      <w:pPr>
        <w:rPr>
          <w:rFonts w:ascii="Andale Mono" w:hAnsi="Andale Mono"/>
          <w:sz w:val="22"/>
          <w:szCs w:val="22"/>
        </w:rPr>
      </w:pPr>
    </w:p>
    <w:p w14:paraId="50330E0E" w14:textId="77777777" w:rsidR="000C70F2" w:rsidRDefault="000C70F2" w:rsidP="000C70F2">
      <w:pPr>
        <w:rPr>
          <w:rFonts w:ascii="Andale Mono" w:hAnsi="Andale Mono"/>
          <w:sz w:val="22"/>
          <w:szCs w:val="22"/>
        </w:rPr>
      </w:pPr>
    </w:p>
    <w:p w14:paraId="51AF07BA" w14:textId="77777777" w:rsidR="000C70F2" w:rsidRDefault="000C70F2" w:rsidP="000C70F2">
      <w:pPr>
        <w:rPr>
          <w:rFonts w:ascii="Andale Mono" w:hAnsi="Andale Mono"/>
          <w:sz w:val="22"/>
          <w:szCs w:val="22"/>
        </w:rPr>
      </w:pPr>
    </w:p>
    <w:p w14:paraId="42C83FD7" w14:textId="77777777" w:rsidR="000C70F2" w:rsidRDefault="000C70F2" w:rsidP="000C70F2">
      <w:pPr>
        <w:rPr>
          <w:rFonts w:ascii="Andale Mono" w:hAnsi="Andale Mono"/>
          <w:sz w:val="22"/>
          <w:szCs w:val="22"/>
        </w:rPr>
      </w:pPr>
    </w:p>
    <w:p w14:paraId="1745E9B5" w14:textId="77777777" w:rsidR="000C70F2" w:rsidRDefault="000C70F2" w:rsidP="000C70F2">
      <w:pPr>
        <w:rPr>
          <w:rFonts w:ascii="Andale Mono" w:hAnsi="Andale Mono"/>
          <w:sz w:val="22"/>
          <w:szCs w:val="22"/>
        </w:rPr>
      </w:pPr>
    </w:p>
    <w:p w14:paraId="70238CFB" w14:textId="77777777" w:rsidR="000C70F2" w:rsidRPr="006C3671" w:rsidRDefault="000C70F2" w:rsidP="000C70F2">
      <w:pPr>
        <w:rPr>
          <w:rFonts w:ascii="Andale Mono" w:hAnsi="Andale Mono"/>
          <w:sz w:val="22"/>
          <w:szCs w:val="22"/>
        </w:rPr>
      </w:pPr>
    </w:p>
    <w:p w14:paraId="1EE47D49" w14:textId="77777777" w:rsidR="000C70F2" w:rsidRPr="006C3671" w:rsidRDefault="000C70F2" w:rsidP="000C70F2">
      <w:pPr>
        <w:spacing w:line="276" w:lineRule="auto"/>
        <w:rPr>
          <w:rFonts w:ascii="Andale Mono" w:hAnsi="Andale Mono"/>
          <w:sz w:val="22"/>
          <w:szCs w:val="22"/>
        </w:rPr>
      </w:pPr>
      <w:r w:rsidRPr="006C3671">
        <w:rPr>
          <w:rFonts w:ascii="Andale Mono" w:hAnsi="Andale Mono"/>
          <w:sz w:val="22"/>
          <w:szCs w:val="22"/>
        </w:rPr>
        <w:t xml:space="preserve">Vignet 3D.  Gemeente Corpershoek </w:t>
      </w:r>
    </w:p>
    <w:p w14:paraId="3EA715FD" w14:textId="77777777" w:rsidR="000C70F2" w:rsidRPr="006C3671" w:rsidRDefault="000C70F2" w:rsidP="000C70F2">
      <w:pPr>
        <w:spacing w:line="276" w:lineRule="auto"/>
        <w:jc w:val="both"/>
        <w:rPr>
          <w:rFonts w:ascii="Andale Mono" w:hAnsi="Andale Mono"/>
          <w:sz w:val="22"/>
          <w:szCs w:val="22"/>
        </w:rPr>
      </w:pPr>
      <w:r w:rsidRPr="006C3671">
        <w:rPr>
          <w:rFonts w:ascii="Andale Mono" w:hAnsi="Andale Mono"/>
          <w:sz w:val="22"/>
          <w:szCs w:val="22"/>
        </w:rPr>
        <w:t xml:space="preserve">Onstabiliteit – politiek geëngageerd – meedoen </w:t>
      </w:r>
    </w:p>
    <w:p w14:paraId="2B0354CB" w14:textId="77777777" w:rsidR="000C70F2" w:rsidRPr="00B73E41" w:rsidRDefault="000C70F2" w:rsidP="000C70F2">
      <w:pPr>
        <w:spacing w:line="276" w:lineRule="auto"/>
        <w:jc w:val="both"/>
        <w:rPr>
          <w:color w:val="000000" w:themeColor="text1"/>
          <w:sz w:val="22"/>
          <w:szCs w:val="22"/>
        </w:rPr>
      </w:pPr>
      <w:r w:rsidRPr="007D1ACA">
        <w:rPr>
          <w:color w:val="000000" w:themeColor="text1"/>
          <w:sz w:val="22"/>
          <w:szCs w:val="22"/>
        </w:rPr>
        <w:t>Stelt u zich voor</w:t>
      </w:r>
      <w:r>
        <w:rPr>
          <w:color w:val="000000" w:themeColor="text1"/>
          <w:sz w:val="22"/>
          <w:szCs w:val="22"/>
        </w:rPr>
        <w:t xml:space="preserve">: </w:t>
      </w:r>
      <w:r w:rsidRPr="007D1ACA">
        <w:rPr>
          <w:color w:val="000000" w:themeColor="text1"/>
          <w:sz w:val="22"/>
          <w:szCs w:val="22"/>
        </w:rPr>
        <w:t xml:space="preserve">U woont in de gemeente </w:t>
      </w:r>
      <w:r>
        <w:rPr>
          <w:color w:val="000000" w:themeColor="text1"/>
          <w:sz w:val="22"/>
          <w:szCs w:val="22"/>
        </w:rPr>
        <w:t>Corpershoek</w:t>
      </w:r>
      <w:r w:rsidRPr="007D1ACA">
        <w:rPr>
          <w:color w:val="000000" w:themeColor="text1"/>
          <w:sz w:val="22"/>
          <w:szCs w:val="22"/>
        </w:rPr>
        <w:t xml:space="preserve">, een </w:t>
      </w:r>
      <w:r>
        <w:rPr>
          <w:color w:val="000000" w:themeColor="text1"/>
          <w:sz w:val="22"/>
          <w:szCs w:val="22"/>
        </w:rPr>
        <w:t xml:space="preserve">gemeente met 150.000 inwoners. </w:t>
      </w:r>
      <w:r w:rsidRPr="007D1ACA">
        <w:rPr>
          <w:color w:val="000000" w:themeColor="text1"/>
          <w:sz w:val="22"/>
          <w:szCs w:val="22"/>
        </w:rPr>
        <w:t xml:space="preserve">Het gemeentebestuur van </w:t>
      </w:r>
      <w:r>
        <w:rPr>
          <w:color w:val="000000" w:themeColor="text1"/>
          <w:sz w:val="22"/>
          <w:szCs w:val="22"/>
        </w:rPr>
        <w:t>Corpershoek</w:t>
      </w:r>
      <w:r w:rsidRPr="007D1ACA">
        <w:rPr>
          <w:color w:val="000000" w:themeColor="text1"/>
          <w:sz w:val="22"/>
          <w:szCs w:val="22"/>
        </w:rPr>
        <w:t xml:space="preserve"> (</w:t>
      </w:r>
      <w:r>
        <w:rPr>
          <w:color w:val="000000" w:themeColor="text1"/>
          <w:sz w:val="22"/>
          <w:szCs w:val="22"/>
        </w:rPr>
        <w:t>de gemeenteraad en het college van Burgemeester &amp; Wethouders</w:t>
      </w:r>
      <w:r w:rsidRPr="007D1ACA">
        <w:rPr>
          <w:color w:val="000000" w:themeColor="text1"/>
          <w:sz w:val="22"/>
          <w:szCs w:val="22"/>
        </w:rPr>
        <w:t>)</w:t>
      </w:r>
      <w:r>
        <w:rPr>
          <w:color w:val="000000" w:themeColor="text1"/>
          <w:sz w:val="22"/>
          <w:szCs w:val="22"/>
        </w:rPr>
        <w:t xml:space="preserve"> heeft vorig jaar verkiezingen gehouden omdat de coalitie gevallen was. Nadat de verkiezingen gehouden waren, hebben twee raadsleden van twee verschillende partijen zich afgesplitst van hun eigen partij. Deze raadsleden zijn als eenmansfractie verder gegaan. Sinds de coalitiebreuk benaderen de raadsleden elkaar in de raadszaal op een onvriendelijke manier. De vergaderingen over belangrijke gemeentelijke besluiten duren altijd erg lang en de raad is het vaak met elkaar oneens. </w:t>
      </w:r>
    </w:p>
    <w:p w14:paraId="39D8A6F8" w14:textId="77777777" w:rsidR="000C70F2" w:rsidRPr="007D1ACA" w:rsidRDefault="000C70F2" w:rsidP="000C70F2">
      <w:pPr>
        <w:spacing w:line="276" w:lineRule="auto"/>
        <w:ind w:firstLine="708"/>
        <w:jc w:val="both"/>
        <w:rPr>
          <w:color w:val="000000" w:themeColor="text1"/>
          <w:sz w:val="22"/>
          <w:szCs w:val="22"/>
        </w:rPr>
      </w:pPr>
      <w:r>
        <w:rPr>
          <w:color w:val="000000" w:themeColor="text1"/>
          <w:sz w:val="22"/>
          <w:szCs w:val="22"/>
        </w:rPr>
        <w:t xml:space="preserve">U heeft de politieke ontwikkelingen in uw gemeente altijd gevolgd in de lokale nieuwsmedia. U vindt de politiek belangrijk en daarom heeft u bij de vorige verkiezingen (landelijk en gemeentelijk) gestemd. Ook bent u onlangs lid geworden van een grote politieke partij. </w:t>
      </w:r>
    </w:p>
    <w:p w14:paraId="478A4CEA" w14:textId="77777777" w:rsidR="000C70F2" w:rsidRDefault="000C70F2" w:rsidP="000C70F2">
      <w:pPr>
        <w:ind w:firstLine="708"/>
        <w:rPr>
          <w:sz w:val="22"/>
          <w:szCs w:val="22"/>
        </w:rPr>
      </w:pPr>
      <w:r>
        <w:rPr>
          <w:sz w:val="22"/>
          <w:szCs w:val="22"/>
        </w:rPr>
        <w:t xml:space="preserve">Op een dag wandelt u langs een groot leegstaand terrein vlakbij u in de buurt. Eigenlijk is het zonde dat er niks met dit groot stuk grond gedaan wordt. Thuis zoekt u op de gemeentelijke website op hoe u uw idee voor deze plek aan de gemeente kenbaar kan maken. Het is mogelijk via een initiatiefvoorstel met voldoende handtekeningen uit de buurt een voorstel te maken voor dit stuk grond, in samenspraak met de gemeente. </w:t>
      </w:r>
    </w:p>
    <w:p w14:paraId="1FB5782A" w14:textId="77777777" w:rsidR="000C70F2" w:rsidRPr="00C34205" w:rsidRDefault="000C70F2" w:rsidP="000C70F2">
      <w:pPr>
        <w:spacing w:line="276" w:lineRule="auto"/>
        <w:rPr>
          <w:rFonts w:asciiTheme="minorHAnsi" w:hAnsiTheme="minorHAnsi" w:cstheme="minorHAnsi"/>
          <w:sz w:val="22"/>
          <w:szCs w:val="22"/>
        </w:rPr>
      </w:pPr>
      <w:r>
        <w:rPr>
          <w:color w:val="000000" w:themeColor="text1"/>
          <w:sz w:val="22"/>
          <w:szCs w:val="22"/>
        </w:rPr>
        <w:t>Beantwoord aan de hand van de stuk tekst hierboven onderstaande vragen:</w:t>
      </w:r>
    </w:p>
    <w:p w14:paraId="0FCF9DDB" w14:textId="77777777" w:rsidR="000C70F2" w:rsidRPr="00C34205" w:rsidRDefault="000C70F2" w:rsidP="000C70F2">
      <w:pPr>
        <w:spacing w:line="276" w:lineRule="auto"/>
        <w:rPr>
          <w:rFonts w:asciiTheme="minorHAnsi" w:hAnsiTheme="minorHAnsi" w:cstheme="minorHAnsi"/>
          <w:sz w:val="22"/>
          <w:szCs w:val="22"/>
        </w:rPr>
      </w:pPr>
    </w:p>
    <w:p w14:paraId="2AE78FAF" w14:textId="77777777" w:rsidR="000C70F2" w:rsidRPr="00FC14C5" w:rsidRDefault="000C70F2" w:rsidP="000C70F2">
      <w:pPr>
        <w:spacing w:line="276" w:lineRule="auto"/>
        <w:ind w:left="708"/>
        <w:jc w:val="both"/>
        <w:rPr>
          <w:rFonts w:cstheme="minorHAnsi"/>
          <w:i/>
          <w:sz w:val="22"/>
          <w:szCs w:val="22"/>
        </w:rPr>
      </w:pPr>
      <w:r w:rsidRPr="00C34205">
        <w:rPr>
          <w:rFonts w:asciiTheme="minorHAnsi" w:hAnsiTheme="minorHAnsi" w:cstheme="minorHAnsi"/>
          <w:i/>
          <w:sz w:val="22"/>
          <w:szCs w:val="22"/>
        </w:rPr>
        <w:t>Vraag 1. In hoeverre</w:t>
      </w:r>
      <w:r w:rsidRPr="006C3671">
        <w:rPr>
          <w:i/>
          <w:sz w:val="22"/>
          <w:szCs w:val="22"/>
        </w:rPr>
        <w:t xml:space="preserve"> denkt u dat er in de gemeente </w:t>
      </w:r>
      <w:r>
        <w:rPr>
          <w:i/>
          <w:sz w:val="22"/>
          <w:szCs w:val="22"/>
        </w:rPr>
        <w:t>Corpershoek</w:t>
      </w:r>
      <w:r w:rsidRPr="006C3671">
        <w:rPr>
          <w:i/>
          <w:sz w:val="22"/>
          <w:szCs w:val="22"/>
        </w:rPr>
        <w:t xml:space="preserve"> sprake is van een stabiel gemeentebestuur? </w:t>
      </w:r>
    </w:p>
    <w:p w14:paraId="107FFE19" w14:textId="77777777" w:rsidR="000C70F2" w:rsidRPr="006C3671" w:rsidRDefault="000C70F2" w:rsidP="000C70F2">
      <w:pPr>
        <w:spacing w:line="276" w:lineRule="auto"/>
        <w:jc w:val="both"/>
        <w:rPr>
          <w:sz w:val="22"/>
          <w:szCs w:val="22"/>
        </w:rPr>
      </w:pPr>
      <w:r w:rsidRPr="006C3671">
        <w:rPr>
          <w:sz w:val="22"/>
          <w:szCs w:val="22"/>
        </w:rPr>
        <w:t>1.</w:t>
      </w:r>
      <w:r>
        <w:rPr>
          <w:sz w:val="22"/>
          <w:szCs w:val="22"/>
        </w:rPr>
        <w:t xml:space="preserve"> Heel</w:t>
      </w:r>
      <w:r w:rsidRPr="006C3671">
        <w:rPr>
          <w:sz w:val="22"/>
          <w:szCs w:val="22"/>
        </w:rPr>
        <w:t xml:space="preserve"> </w:t>
      </w:r>
      <w:r>
        <w:rPr>
          <w:sz w:val="22"/>
          <w:szCs w:val="22"/>
        </w:rPr>
        <w:t>instabiel</w:t>
      </w:r>
    </w:p>
    <w:p w14:paraId="1943D08A"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w:t>
      </w:r>
      <w:r>
        <w:rPr>
          <w:sz w:val="22"/>
          <w:szCs w:val="22"/>
        </w:rPr>
        <w:t>in</w:t>
      </w:r>
      <w:r w:rsidRPr="006C3671">
        <w:rPr>
          <w:sz w:val="22"/>
          <w:szCs w:val="22"/>
        </w:rPr>
        <w:t>stabiel</w:t>
      </w:r>
    </w:p>
    <w:p w14:paraId="59A3EE3C"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eutraal</w:t>
      </w:r>
    </w:p>
    <w:p w14:paraId="00F7652B"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stabiel</w:t>
      </w:r>
    </w:p>
    <w:p w14:paraId="2DF0CF48" w14:textId="77777777" w:rsidR="000C70F2" w:rsidRDefault="000C70F2" w:rsidP="000C70F2">
      <w:pPr>
        <w:spacing w:line="276" w:lineRule="auto"/>
        <w:jc w:val="both"/>
        <w:rPr>
          <w:sz w:val="22"/>
          <w:szCs w:val="22"/>
        </w:rPr>
      </w:pPr>
      <w:r w:rsidRPr="006C3671">
        <w:rPr>
          <w:sz w:val="22"/>
          <w:szCs w:val="22"/>
        </w:rPr>
        <w:t xml:space="preserve">5. </w:t>
      </w:r>
      <w:r>
        <w:rPr>
          <w:sz w:val="22"/>
          <w:szCs w:val="22"/>
        </w:rPr>
        <w:t>Heel</w:t>
      </w:r>
      <w:r w:rsidRPr="006C3671">
        <w:rPr>
          <w:sz w:val="22"/>
          <w:szCs w:val="22"/>
        </w:rPr>
        <w:t xml:space="preserve"> stabiel</w:t>
      </w:r>
    </w:p>
    <w:p w14:paraId="0A4CBA87" w14:textId="77777777" w:rsidR="000C70F2" w:rsidRDefault="000C70F2" w:rsidP="000C70F2">
      <w:pPr>
        <w:spacing w:line="276" w:lineRule="auto"/>
        <w:jc w:val="both"/>
        <w:rPr>
          <w:sz w:val="22"/>
          <w:szCs w:val="22"/>
        </w:rPr>
      </w:pPr>
    </w:p>
    <w:p w14:paraId="3C9C82F4" w14:textId="77777777" w:rsidR="000C70F2" w:rsidRDefault="000C70F2" w:rsidP="000C70F2">
      <w:pPr>
        <w:ind w:left="700"/>
        <w:rPr>
          <w:i/>
          <w:sz w:val="22"/>
          <w:szCs w:val="22"/>
        </w:rPr>
      </w:pPr>
      <w:r w:rsidRPr="00760103">
        <w:rPr>
          <w:i/>
          <w:sz w:val="22"/>
          <w:szCs w:val="22"/>
        </w:rPr>
        <w:t xml:space="preserve">Vraag 2. </w:t>
      </w:r>
      <w:r>
        <w:rPr>
          <w:i/>
          <w:sz w:val="22"/>
          <w:szCs w:val="22"/>
        </w:rPr>
        <w:t xml:space="preserve"> In hoeverre bent u bereid om een initiatiefvoorstel over dit braakliggend terrein op te stellen die u naar het gemeentebestuur van Corpershoek opstuurt? Dit houdt in dat u samen met de buurt en met experts van de gemeente tien sessies in de avond bij elkaar zit om een ontwerp te maken over de invulling van het terrein en daarnaast uiteindelijk verantwoordelijkheid draagt over het beheer van deze nieuwe plek in de buurt. </w:t>
      </w:r>
    </w:p>
    <w:p w14:paraId="5B58ABC9"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 xml:space="preserve">elemaal niet bereid </w:t>
      </w:r>
    </w:p>
    <w:p w14:paraId="73C317C8"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 xml:space="preserve">nigszins niet bereid </w:t>
      </w:r>
    </w:p>
    <w:p w14:paraId="1E7444BA"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6D7D4ACA"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Enigszins b</w:t>
      </w:r>
      <w:r w:rsidRPr="006C3671">
        <w:rPr>
          <w:sz w:val="22"/>
          <w:szCs w:val="22"/>
        </w:rPr>
        <w:t>ereid</w:t>
      </w:r>
    </w:p>
    <w:p w14:paraId="7AAB2290" w14:textId="77777777" w:rsidR="000C70F2"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elemaal wel bereid</w:t>
      </w:r>
    </w:p>
    <w:p w14:paraId="1259DFD5" w14:textId="77777777" w:rsidR="000C70F2" w:rsidRPr="00335AEF" w:rsidRDefault="000C70F2" w:rsidP="000C70F2">
      <w:pPr>
        <w:spacing w:line="276" w:lineRule="auto"/>
        <w:ind w:left="708"/>
        <w:jc w:val="both"/>
        <w:rPr>
          <w:i/>
          <w:sz w:val="22"/>
          <w:szCs w:val="22"/>
        </w:rPr>
      </w:pPr>
      <w:r>
        <w:rPr>
          <w:i/>
          <w:sz w:val="22"/>
          <w:szCs w:val="22"/>
        </w:rPr>
        <w:t>Vraag 3.</w:t>
      </w:r>
      <w:r w:rsidRPr="006C3671">
        <w:rPr>
          <w:i/>
          <w:sz w:val="22"/>
          <w:szCs w:val="22"/>
        </w:rPr>
        <w:t xml:space="preserve"> Als u bereid</w:t>
      </w:r>
      <w:r>
        <w:rPr>
          <w:i/>
          <w:sz w:val="22"/>
          <w:szCs w:val="22"/>
        </w:rPr>
        <w:t xml:space="preserve"> zou zijn om mee te doen met een initiatiefvoorstel over de invulling van dit terrein,</w:t>
      </w:r>
      <w:r w:rsidRPr="006C3671">
        <w:rPr>
          <w:i/>
          <w:sz w:val="22"/>
          <w:szCs w:val="22"/>
        </w:rPr>
        <w:t xml:space="preserve"> in hoeverre denkt u dat uw bijdrage serieus genomen wordt door </w:t>
      </w:r>
      <w:r>
        <w:rPr>
          <w:i/>
          <w:sz w:val="22"/>
          <w:szCs w:val="22"/>
        </w:rPr>
        <w:t>de gemeente Corpershoek</w:t>
      </w:r>
      <w:r w:rsidRPr="006C3671">
        <w:rPr>
          <w:i/>
          <w:sz w:val="22"/>
          <w:szCs w:val="22"/>
        </w:rPr>
        <w:t xml:space="preserve">? </w:t>
      </w:r>
    </w:p>
    <w:p w14:paraId="1CECA90D" w14:textId="77777777" w:rsidR="000C70F2" w:rsidRPr="006C3671" w:rsidRDefault="000C70F2" w:rsidP="000C70F2">
      <w:pPr>
        <w:spacing w:line="276" w:lineRule="auto"/>
        <w:jc w:val="both"/>
        <w:rPr>
          <w:sz w:val="22"/>
          <w:szCs w:val="22"/>
        </w:rPr>
      </w:pPr>
      <w:r w:rsidRPr="006C3671">
        <w:rPr>
          <w:sz w:val="22"/>
          <w:szCs w:val="22"/>
        </w:rPr>
        <w:t xml:space="preserve">1. </w:t>
      </w:r>
      <w:r>
        <w:rPr>
          <w:sz w:val="22"/>
          <w:szCs w:val="22"/>
        </w:rPr>
        <w:t>H</w:t>
      </w:r>
      <w:r w:rsidRPr="006C3671">
        <w:rPr>
          <w:sz w:val="22"/>
          <w:szCs w:val="22"/>
        </w:rPr>
        <w:t>elemaal niet serieus genomen</w:t>
      </w:r>
    </w:p>
    <w:p w14:paraId="3E1E13D1" w14:textId="77777777" w:rsidR="000C70F2" w:rsidRPr="006C3671" w:rsidRDefault="000C70F2" w:rsidP="000C70F2">
      <w:pPr>
        <w:spacing w:line="276" w:lineRule="auto"/>
        <w:jc w:val="both"/>
        <w:rPr>
          <w:sz w:val="22"/>
          <w:szCs w:val="22"/>
        </w:rPr>
      </w:pPr>
      <w:r w:rsidRPr="006C3671">
        <w:rPr>
          <w:sz w:val="22"/>
          <w:szCs w:val="22"/>
        </w:rPr>
        <w:t xml:space="preserve">2. </w:t>
      </w:r>
      <w:r>
        <w:rPr>
          <w:sz w:val="22"/>
          <w:szCs w:val="22"/>
        </w:rPr>
        <w:t>E</w:t>
      </w:r>
      <w:r w:rsidRPr="006C3671">
        <w:rPr>
          <w:sz w:val="22"/>
          <w:szCs w:val="22"/>
        </w:rPr>
        <w:t>nigszins serieus genomen</w:t>
      </w:r>
    </w:p>
    <w:p w14:paraId="22EB0654" w14:textId="77777777" w:rsidR="000C70F2" w:rsidRPr="006C3671" w:rsidRDefault="000C70F2" w:rsidP="000C70F2">
      <w:pPr>
        <w:spacing w:line="276" w:lineRule="auto"/>
        <w:jc w:val="both"/>
        <w:rPr>
          <w:sz w:val="22"/>
          <w:szCs w:val="22"/>
        </w:rPr>
      </w:pPr>
      <w:r w:rsidRPr="006C3671">
        <w:rPr>
          <w:sz w:val="22"/>
          <w:szCs w:val="22"/>
        </w:rPr>
        <w:t xml:space="preserve">3. </w:t>
      </w:r>
      <w:r>
        <w:rPr>
          <w:sz w:val="22"/>
          <w:szCs w:val="22"/>
        </w:rPr>
        <w:t>N</w:t>
      </w:r>
      <w:r w:rsidRPr="006C3671">
        <w:rPr>
          <w:sz w:val="22"/>
          <w:szCs w:val="22"/>
        </w:rPr>
        <w:t xml:space="preserve">eutraal </w:t>
      </w:r>
    </w:p>
    <w:p w14:paraId="2D5E9058" w14:textId="77777777" w:rsidR="000C70F2" w:rsidRPr="006C3671" w:rsidRDefault="000C70F2" w:rsidP="000C70F2">
      <w:pPr>
        <w:spacing w:line="276" w:lineRule="auto"/>
        <w:jc w:val="both"/>
        <w:rPr>
          <w:sz w:val="22"/>
          <w:szCs w:val="22"/>
        </w:rPr>
      </w:pPr>
      <w:r w:rsidRPr="006C3671">
        <w:rPr>
          <w:sz w:val="22"/>
          <w:szCs w:val="22"/>
        </w:rPr>
        <w:t xml:space="preserve">4. </w:t>
      </w:r>
      <w:r>
        <w:rPr>
          <w:sz w:val="22"/>
          <w:szCs w:val="22"/>
        </w:rPr>
        <w:t xml:space="preserve">Enigszins </w:t>
      </w:r>
      <w:r w:rsidRPr="006C3671">
        <w:rPr>
          <w:sz w:val="22"/>
          <w:szCs w:val="22"/>
        </w:rPr>
        <w:t>serieus genomen</w:t>
      </w:r>
    </w:p>
    <w:p w14:paraId="1FD452EB" w14:textId="77777777" w:rsidR="000C70F2" w:rsidRPr="006C3671" w:rsidRDefault="000C70F2" w:rsidP="000C70F2">
      <w:pPr>
        <w:spacing w:line="276" w:lineRule="auto"/>
        <w:jc w:val="both"/>
        <w:rPr>
          <w:sz w:val="22"/>
          <w:szCs w:val="22"/>
        </w:rPr>
      </w:pPr>
      <w:r w:rsidRPr="006C3671">
        <w:rPr>
          <w:sz w:val="22"/>
          <w:szCs w:val="22"/>
        </w:rPr>
        <w:t xml:space="preserve">5. </w:t>
      </w:r>
      <w:r>
        <w:rPr>
          <w:sz w:val="22"/>
          <w:szCs w:val="22"/>
        </w:rPr>
        <w:t>H</w:t>
      </w:r>
      <w:r w:rsidRPr="006C3671">
        <w:rPr>
          <w:sz w:val="22"/>
          <w:szCs w:val="22"/>
        </w:rPr>
        <w:t xml:space="preserve">elemaal </w:t>
      </w:r>
      <w:r>
        <w:rPr>
          <w:sz w:val="22"/>
          <w:szCs w:val="22"/>
        </w:rPr>
        <w:t xml:space="preserve">wel </w:t>
      </w:r>
      <w:r w:rsidRPr="006C3671">
        <w:rPr>
          <w:sz w:val="22"/>
          <w:szCs w:val="22"/>
        </w:rPr>
        <w:t>serieus genomen</w:t>
      </w:r>
    </w:p>
    <w:p w14:paraId="5C240002" w14:textId="4360E372" w:rsidR="000C70F2" w:rsidRPr="006C3671" w:rsidRDefault="000C70F2" w:rsidP="00387F3D">
      <w:pPr>
        <w:spacing w:line="276" w:lineRule="auto"/>
        <w:rPr>
          <w:sz w:val="22"/>
          <w:szCs w:val="22"/>
        </w:rPr>
      </w:pPr>
      <w:r w:rsidRPr="006C3671">
        <w:rPr>
          <w:sz w:val="22"/>
          <w:szCs w:val="22"/>
        </w:rPr>
        <w:t xml:space="preserve"> </w:t>
      </w:r>
    </w:p>
    <w:p w14:paraId="6C2142D0" w14:textId="77777777" w:rsidR="000C70F2" w:rsidRPr="006C3671" w:rsidRDefault="000C70F2" w:rsidP="000C70F2">
      <w:pPr>
        <w:rPr>
          <w:sz w:val="22"/>
          <w:szCs w:val="22"/>
        </w:rPr>
      </w:pPr>
    </w:p>
    <w:p w14:paraId="530D0997" w14:textId="77777777" w:rsidR="000C70F2" w:rsidRDefault="000C70F2" w:rsidP="000C70F2">
      <w:pPr>
        <w:rPr>
          <w:color w:val="2F5496" w:themeColor="accent1" w:themeShade="BF"/>
          <w:sz w:val="28"/>
          <w:szCs w:val="28"/>
        </w:rPr>
      </w:pPr>
      <w:r>
        <w:rPr>
          <w:color w:val="2F5496" w:themeColor="accent1" w:themeShade="BF"/>
          <w:sz w:val="28"/>
          <w:szCs w:val="28"/>
        </w:rPr>
        <w:lastRenderedPageBreak/>
        <w:br w:type="page"/>
      </w:r>
    </w:p>
    <w:p w14:paraId="2BAFCB14" w14:textId="06D200F2" w:rsidR="001A3E27" w:rsidRPr="00DF2986" w:rsidRDefault="001A3E27" w:rsidP="00DF2986">
      <w:pPr>
        <w:pStyle w:val="Kop2"/>
        <w:spacing w:line="360" w:lineRule="auto"/>
        <w:rPr>
          <w:color w:val="1F3864" w:themeColor="accent1" w:themeShade="80"/>
        </w:rPr>
      </w:pPr>
      <w:bookmarkStart w:id="73" w:name="_Toc61707337"/>
      <w:r w:rsidRPr="00DF2986">
        <w:rPr>
          <w:color w:val="1F3864" w:themeColor="accent1" w:themeShade="80"/>
        </w:rPr>
        <w:lastRenderedPageBreak/>
        <w:t>Bijlage 2</w:t>
      </w:r>
      <w:bookmarkEnd w:id="73"/>
      <w:r w:rsidRPr="00DF2986">
        <w:rPr>
          <w:color w:val="1F3864" w:themeColor="accent1" w:themeShade="80"/>
        </w:rPr>
        <w:t xml:space="preserve"> </w:t>
      </w:r>
    </w:p>
    <w:p w14:paraId="05459F70" w14:textId="4B4BE98B" w:rsidR="001E0F13" w:rsidRPr="001E0F13" w:rsidRDefault="00841DD2" w:rsidP="007334D4">
      <w:pPr>
        <w:spacing w:line="360" w:lineRule="auto"/>
        <w:rPr>
          <w:b/>
          <w:sz w:val="26"/>
          <w:szCs w:val="26"/>
        </w:rPr>
      </w:pPr>
      <w:r w:rsidRPr="007334D4">
        <w:rPr>
          <w:b/>
          <w:sz w:val="26"/>
          <w:szCs w:val="26"/>
        </w:rPr>
        <w:t xml:space="preserve">Introductietekst </w:t>
      </w:r>
    </w:p>
    <w:p w14:paraId="1A4BFBC4" w14:textId="55ABDECC" w:rsidR="00841DD2" w:rsidRDefault="00841DD2" w:rsidP="007334D4">
      <w:pPr>
        <w:spacing w:line="360" w:lineRule="auto"/>
        <w:rPr>
          <w:lang w:eastAsia="en-US"/>
        </w:rPr>
      </w:pPr>
      <w:r>
        <w:rPr>
          <w:lang w:eastAsia="en-US"/>
        </w:rPr>
        <w:t xml:space="preserve">Voorafgaand aan het invullen van de vignetten, kreeg de respondent het volgende stuk tekst te zien. Het doel van deze tekst was </w:t>
      </w:r>
      <w:r w:rsidR="007334D4">
        <w:rPr>
          <w:lang w:eastAsia="en-US"/>
        </w:rPr>
        <w:t xml:space="preserve">om zo goed mogelijk te omschrijven wat de respondent kon verwachten van de vignettenvragenlijst. </w:t>
      </w:r>
    </w:p>
    <w:p w14:paraId="7006414D" w14:textId="77777777" w:rsidR="00841DD2" w:rsidRPr="00FF239B" w:rsidRDefault="00841DD2" w:rsidP="00841DD2">
      <w:pPr>
        <w:rPr>
          <w:color w:val="000000" w:themeColor="text1"/>
          <w:sz w:val="22"/>
          <w:szCs w:val="22"/>
          <w:lang w:eastAsia="en-US"/>
        </w:rPr>
      </w:pPr>
    </w:p>
    <w:tbl>
      <w:tblPr>
        <w:tblStyle w:val="Tabelraster"/>
        <w:tblW w:w="0" w:type="auto"/>
        <w:tblLook w:val="04A0" w:firstRow="1" w:lastRow="0" w:firstColumn="1" w:lastColumn="0" w:noHBand="0" w:noVBand="1"/>
      </w:tblPr>
      <w:tblGrid>
        <w:gridCol w:w="9056"/>
      </w:tblGrid>
      <w:tr w:rsidR="00841DD2" w:rsidRPr="00FF239B" w14:paraId="02EA6543" w14:textId="77777777" w:rsidTr="007334D4">
        <w:trPr>
          <w:trHeight w:val="4674"/>
        </w:trPr>
        <w:tc>
          <w:tcPr>
            <w:tcW w:w="9056" w:type="dxa"/>
          </w:tcPr>
          <w:p w14:paraId="3B042288" w14:textId="77777777" w:rsidR="00841DD2" w:rsidRPr="007334D4" w:rsidRDefault="00841DD2" w:rsidP="004B1B31">
            <w:pPr>
              <w:shd w:val="clear" w:color="auto" w:fill="FFFFFF"/>
              <w:rPr>
                <w:color w:val="000000" w:themeColor="text1"/>
              </w:rPr>
            </w:pPr>
            <w:r w:rsidRPr="007334D4">
              <w:rPr>
                <w:color w:val="000000" w:themeColor="text1"/>
              </w:rPr>
              <w:t>Mijn naam is Marijne van de Venne, studente Bestuurskunde aan de Radboud Universiteit. Voor mijn afstudeeronderzoek doe ik een onderzoek naar burgerparticipatie in gemeentes.</w:t>
            </w:r>
          </w:p>
          <w:p w14:paraId="28AD831D" w14:textId="77777777" w:rsidR="00841DD2" w:rsidRPr="007334D4" w:rsidRDefault="00841DD2" w:rsidP="004B1B31">
            <w:pPr>
              <w:shd w:val="clear" w:color="auto" w:fill="FFFFFF"/>
              <w:rPr>
                <w:color w:val="000000" w:themeColor="text1"/>
              </w:rPr>
            </w:pPr>
            <w:r w:rsidRPr="007334D4">
              <w:rPr>
                <w:color w:val="000000" w:themeColor="text1"/>
              </w:rPr>
              <w:t> </w:t>
            </w:r>
          </w:p>
          <w:p w14:paraId="238BC2DC" w14:textId="77777777" w:rsidR="00841DD2" w:rsidRPr="007334D4" w:rsidRDefault="00841DD2" w:rsidP="004B1B31">
            <w:pPr>
              <w:shd w:val="clear" w:color="auto" w:fill="FFFFFF"/>
              <w:rPr>
                <w:color w:val="000000" w:themeColor="text1"/>
              </w:rPr>
            </w:pPr>
            <w:r w:rsidRPr="007334D4">
              <w:rPr>
                <w:color w:val="000000" w:themeColor="text1"/>
              </w:rPr>
              <w:t>Na deze tekst volgen </w:t>
            </w:r>
            <w:r w:rsidRPr="007334D4">
              <w:rPr>
                <w:b/>
                <w:bCs/>
                <w:color w:val="000000" w:themeColor="text1"/>
                <w:u w:val="single"/>
              </w:rPr>
              <w:t>vier </w:t>
            </w:r>
            <w:r w:rsidRPr="007334D4">
              <w:rPr>
                <w:color w:val="000000" w:themeColor="text1"/>
              </w:rPr>
              <w:t>fictieve stukken tekst, die elk een andere situatie beschrijven. Het kan voorkomen dat een bepaald stuk tekst vaker terugkomt in een situatie. Het kan dus zijn dat u dit stuk tekst kan herkennen van een vorige situatie. Dat is niet erg; het is onderdeel van het onderzoek. Het is belangrijk om de stukken tekst rustig en goed door te lezen. Na elke tekst beantwoord u een set van 3 vragen. Met de rode pijl rechtsonder gaat u naar de volgende tekst.</w:t>
            </w:r>
          </w:p>
          <w:p w14:paraId="43BF24CC" w14:textId="77777777" w:rsidR="00841DD2" w:rsidRPr="007334D4" w:rsidRDefault="00841DD2" w:rsidP="004B1B31">
            <w:pPr>
              <w:shd w:val="clear" w:color="auto" w:fill="FFFFFF"/>
              <w:rPr>
                <w:color w:val="000000" w:themeColor="text1"/>
              </w:rPr>
            </w:pPr>
            <w:r w:rsidRPr="007334D4">
              <w:rPr>
                <w:color w:val="000000" w:themeColor="text1"/>
              </w:rPr>
              <w:t> </w:t>
            </w:r>
          </w:p>
          <w:p w14:paraId="16F38CC4" w14:textId="77777777" w:rsidR="00841DD2" w:rsidRPr="007334D4" w:rsidRDefault="00841DD2" w:rsidP="004B1B31">
            <w:pPr>
              <w:shd w:val="clear" w:color="auto" w:fill="FFFFFF"/>
              <w:rPr>
                <w:color w:val="000000" w:themeColor="text1"/>
              </w:rPr>
            </w:pPr>
            <w:r w:rsidRPr="007334D4">
              <w:rPr>
                <w:color w:val="000000" w:themeColor="text1"/>
              </w:rPr>
              <w:t>Op het einde volgen er nog een aantal vragen over uzelf. </w:t>
            </w:r>
          </w:p>
          <w:p w14:paraId="186BE8D6" w14:textId="77777777" w:rsidR="00841DD2" w:rsidRPr="007334D4" w:rsidRDefault="00841DD2" w:rsidP="004B1B31">
            <w:pPr>
              <w:shd w:val="clear" w:color="auto" w:fill="FFFFFF"/>
              <w:rPr>
                <w:color w:val="000000" w:themeColor="text1"/>
              </w:rPr>
            </w:pPr>
            <w:r w:rsidRPr="007334D4">
              <w:rPr>
                <w:color w:val="000000" w:themeColor="text1"/>
              </w:rPr>
              <w:t>Uiteraard worden alle antwoorden geanonimiseerd.</w:t>
            </w:r>
          </w:p>
          <w:p w14:paraId="7ED024F7" w14:textId="77777777" w:rsidR="00841DD2" w:rsidRPr="007334D4" w:rsidRDefault="00841DD2" w:rsidP="004B1B31">
            <w:pPr>
              <w:shd w:val="clear" w:color="auto" w:fill="FFFFFF"/>
              <w:rPr>
                <w:color w:val="000000" w:themeColor="text1"/>
              </w:rPr>
            </w:pPr>
            <w:r w:rsidRPr="007334D4">
              <w:rPr>
                <w:color w:val="000000" w:themeColor="text1"/>
              </w:rPr>
              <w:t> </w:t>
            </w:r>
          </w:p>
          <w:p w14:paraId="12272606" w14:textId="77777777" w:rsidR="00841DD2" w:rsidRPr="00FF239B" w:rsidRDefault="00841DD2" w:rsidP="004B1B31">
            <w:pPr>
              <w:shd w:val="clear" w:color="auto" w:fill="FFFFFF"/>
              <w:rPr>
                <w:rFonts w:ascii="Helvetica Neue" w:hAnsi="Helvetica Neue"/>
                <w:color w:val="000000" w:themeColor="text1"/>
              </w:rPr>
            </w:pPr>
            <w:r w:rsidRPr="007334D4">
              <w:rPr>
                <w:color w:val="000000" w:themeColor="text1"/>
              </w:rPr>
              <w:t>Alvast veel dank voor het invullen van deze vragenlijst. Mocht u vragen of opmerkingen hebben over deze enquête of wilt u weten wat er uit het onderzoek komt, dan kunt u mij mailen op marijne.vandevenne@student.ru.nl</w:t>
            </w:r>
          </w:p>
        </w:tc>
      </w:tr>
    </w:tbl>
    <w:p w14:paraId="6CE12298" w14:textId="77777777" w:rsidR="00841DD2" w:rsidRDefault="00841DD2" w:rsidP="004F5232"/>
    <w:p w14:paraId="71BEF73F" w14:textId="38D0916E" w:rsidR="00841DD2" w:rsidRDefault="001E4F4A" w:rsidP="004F5232">
      <w:r>
        <w:br w:type="page"/>
      </w:r>
    </w:p>
    <w:p w14:paraId="426ECB90" w14:textId="77777777" w:rsidR="00534CE8" w:rsidRPr="00DF2986" w:rsidRDefault="00534CE8" w:rsidP="00DF2986">
      <w:pPr>
        <w:pStyle w:val="Kop2"/>
        <w:spacing w:line="360" w:lineRule="auto"/>
        <w:rPr>
          <w:color w:val="1F3864" w:themeColor="accent1" w:themeShade="80"/>
        </w:rPr>
      </w:pPr>
      <w:bookmarkStart w:id="74" w:name="_Toc61707338"/>
      <w:r w:rsidRPr="00DF2986">
        <w:rPr>
          <w:color w:val="1F3864" w:themeColor="accent1" w:themeShade="80"/>
        </w:rPr>
        <w:lastRenderedPageBreak/>
        <w:t>Bijlage 3</w:t>
      </w:r>
      <w:bookmarkEnd w:id="74"/>
      <w:r w:rsidRPr="00DF2986">
        <w:rPr>
          <w:color w:val="1F3864" w:themeColor="accent1" w:themeShade="80"/>
        </w:rPr>
        <w:t xml:space="preserve"> </w:t>
      </w:r>
    </w:p>
    <w:p w14:paraId="607539DA" w14:textId="29190003" w:rsidR="00B3525B" w:rsidRDefault="00D544CF" w:rsidP="00F244AE">
      <w:pPr>
        <w:spacing w:line="360" w:lineRule="auto"/>
        <w:jc w:val="both"/>
      </w:pPr>
      <w:r>
        <w:t xml:space="preserve">Onderstaande teksten zijn de vignetten uit groep 2 (B, E, H en K) en de vignetten uit groep 3 (D, G, I en J). Op het einde is de extra vragenlijst getoond. Deze vragenlijst kreeg elke respondent te zien na het invullen van vier vignetten.   </w:t>
      </w:r>
      <w:r w:rsidR="00161952">
        <w:t xml:space="preserve"> </w:t>
      </w:r>
    </w:p>
    <w:p w14:paraId="091D6F68" w14:textId="77777777" w:rsidR="00E831D0" w:rsidRPr="00F244AE" w:rsidRDefault="00E831D0" w:rsidP="00F244AE">
      <w:pPr>
        <w:spacing w:line="360" w:lineRule="auto"/>
        <w:jc w:val="both"/>
        <w:rPr>
          <w:b/>
        </w:rPr>
      </w:pPr>
      <w:r w:rsidRPr="00F244AE">
        <w:rPr>
          <w:b/>
        </w:rPr>
        <w:t xml:space="preserve">Vignetten in </w:t>
      </w:r>
      <w:r w:rsidR="00F0693B" w:rsidRPr="00F244AE">
        <w:rPr>
          <w:b/>
        </w:rPr>
        <w:t>Groep 2</w:t>
      </w:r>
    </w:p>
    <w:p w14:paraId="1F2B3F90" w14:textId="66ACAC6F" w:rsidR="00F0693B" w:rsidRDefault="00FF707C" w:rsidP="00F244AE">
      <w:pPr>
        <w:spacing w:line="360" w:lineRule="auto"/>
        <w:jc w:val="both"/>
      </w:pPr>
      <w:r>
        <w:t>De r</w:t>
      </w:r>
      <w:r w:rsidR="00786A0A" w:rsidRPr="00FF707C">
        <w:t>espondenten kregen de v</w:t>
      </w:r>
      <w:r w:rsidR="00F0693B" w:rsidRPr="00FF707C">
        <w:t>ignetten B, E, H en K</w:t>
      </w:r>
      <w:r w:rsidR="00786A0A" w:rsidRPr="00FF707C">
        <w:t xml:space="preserve"> in een willekeurige volgorde aangeboden. Daarna </w:t>
      </w:r>
      <w:r w:rsidR="007266B7">
        <w:t xml:space="preserve">kregen zij de extra vragenlijst voor zich. </w:t>
      </w:r>
    </w:p>
    <w:p w14:paraId="441CD92D" w14:textId="6B015A36" w:rsidR="001E310D" w:rsidRPr="001E310D" w:rsidRDefault="001E310D" w:rsidP="001E310D">
      <w:pPr>
        <w:spacing w:line="360" w:lineRule="auto"/>
        <w:ind w:firstLine="708"/>
        <w:jc w:val="both"/>
        <w:rPr>
          <w:b/>
          <w:sz w:val="26"/>
          <w:szCs w:val="26"/>
        </w:rPr>
      </w:pPr>
      <w:r w:rsidRPr="001E310D">
        <w:rPr>
          <w:b/>
          <w:sz w:val="26"/>
          <w:szCs w:val="26"/>
        </w:rPr>
        <w:t xml:space="preserve">Vignet B </w:t>
      </w:r>
    </w:p>
    <w:p w14:paraId="734B4118" w14:textId="77777777" w:rsidR="00F0693B" w:rsidRPr="00F244AE" w:rsidRDefault="00F0693B" w:rsidP="009562FD">
      <w:pPr>
        <w:shd w:val="clear" w:color="auto" w:fill="F2F5F8"/>
        <w:jc w:val="both"/>
        <w:rPr>
          <w:color w:val="000000" w:themeColor="text1"/>
        </w:rPr>
      </w:pPr>
      <w:r w:rsidRPr="00F244AE">
        <w:rPr>
          <w:color w:val="000000" w:themeColor="text1"/>
        </w:rPr>
        <w:t>Stelt u zich voor: U woont in de gemeente Argeloo, een gemeente met 150.000 inwoners. Het gemeentebestuur van Argeloo (de gemeenteraad en het college van Burgemeester &amp; Wethouders) bestaat al sinds de verkiezingen in dezelfde samenstelling. Ondanks dat de negen partijen in de gemeenteraad het niet altijd met elkaar eens zijn, komen zij altijd tot een besluit en wordt er op een prettige manier gedebatteerd in de vergaderzaal.</w:t>
      </w:r>
    </w:p>
    <w:p w14:paraId="290D2D4E" w14:textId="4E59FE19" w:rsidR="00F0693B" w:rsidRPr="00F244AE" w:rsidRDefault="00F0693B" w:rsidP="009562FD">
      <w:pPr>
        <w:shd w:val="clear" w:color="auto" w:fill="F2F5F8"/>
        <w:jc w:val="both"/>
        <w:rPr>
          <w:color w:val="000000" w:themeColor="text1"/>
        </w:rPr>
      </w:pPr>
    </w:p>
    <w:p w14:paraId="798FDF47" w14:textId="77777777" w:rsidR="00F0693B" w:rsidRPr="00F244AE" w:rsidRDefault="00F0693B" w:rsidP="009562FD">
      <w:pPr>
        <w:shd w:val="clear" w:color="auto" w:fill="F2F5F8"/>
        <w:jc w:val="both"/>
        <w:rPr>
          <w:color w:val="000000" w:themeColor="text1"/>
        </w:rPr>
      </w:pPr>
      <w:r w:rsidRPr="00F244AE">
        <w:rPr>
          <w:color w:val="000000" w:themeColor="text1"/>
        </w:rPr>
        <w:t>U heeft de politieke ontwikkelingen in uw gemeente altijd gevolgd in de lokale nieuwsmedia. U vindt de politiek belangrijk en daarom heeft u bij de vorige verkiezingen (landelijk en gemeentelijk) gestemd. Ook bent u onlangs lid geworden van een grote politieke partij.</w:t>
      </w:r>
    </w:p>
    <w:p w14:paraId="1F758DBF" w14:textId="6D75D87A" w:rsidR="00F0693B" w:rsidRPr="00F244AE" w:rsidRDefault="00F0693B" w:rsidP="009562FD">
      <w:pPr>
        <w:shd w:val="clear" w:color="auto" w:fill="F2F5F8"/>
        <w:jc w:val="both"/>
        <w:rPr>
          <w:color w:val="000000" w:themeColor="text1"/>
        </w:rPr>
      </w:pPr>
    </w:p>
    <w:p w14:paraId="7BCBA20A" w14:textId="77777777" w:rsidR="00F0693B" w:rsidRPr="00F244AE" w:rsidRDefault="00F0693B" w:rsidP="009562FD">
      <w:pPr>
        <w:shd w:val="clear" w:color="auto" w:fill="F2F5F8"/>
        <w:jc w:val="both"/>
        <w:rPr>
          <w:color w:val="000000" w:themeColor="text1"/>
        </w:rPr>
      </w:pPr>
      <w:r w:rsidRPr="00F244AE">
        <w:rPr>
          <w:color w:val="000000" w:themeColor="text1"/>
        </w:rPr>
        <w:t>Op een dag krijgt u post van de gemeente met als titel “Informatie over uw buurt”. Het betreft een informatiebrochure van de gemeente over de ontwikkeling van een terrein bij u in de buurt. De invulling van het terrein staat vast: er komen vijftien nieuwe starterswoningen, tien nieuwe parkeerplaatsen, fietsenrekken en een klein parkje. De ontwikkeling van het gebied begint binnenkort en zal nog een jaar duren.</w:t>
      </w:r>
    </w:p>
    <w:p w14:paraId="4E1448AD" w14:textId="5CFEA087" w:rsidR="00F0693B" w:rsidRPr="00F244AE" w:rsidRDefault="00F0693B" w:rsidP="00F0693B">
      <w:pPr>
        <w:shd w:val="clear" w:color="auto" w:fill="F2F5F8"/>
        <w:rPr>
          <w:color w:val="000000" w:themeColor="text1"/>
        </w:rPr>
      </w:pPr>
    </w:p>
    <w:p w14:paraId="7B34F62D" w14:textId="77777777" w:rsidR="00F0693B" w:rsidRPr="00F244AE" w:rsidRDefault="00F0693B" w:rsidP="00F0693B">
      <w:pPr>
        <w:shd w:val="clear" w:color="auto" w:fill="F2F5F8"/>
        <w:rPr>
          <w:color w:val="000000" w:themeColor="text1"/>
        </w:rPr>
      </w:pPr>
      <w:r w:rsidRPr="00F244AE">
        <w:rPr>
          <w:color w:val="000000" w:themeColor="text1"/>
        </w:rPr>
        <w:t>Beantwoord aan de hand van de stuk tekst hierboven onderstaande vragen:</w:t>
      </w:r>
    </w:p>
    <w:p w14:paraId="408404C6" w14:textId="77777777" w:rsidR="00F244AE" w:rsidRDefault="00F244AE" w:rsidP="00F0693B">
      <w:pPr>
        <w:shd w:val="clear" w:color="auto" w:fill="FFFFFF"/>
        <w:rPr>
          <w:color w:val="000000" w:themeColor="text1"/>
          <w:spacing w:val="5"/>
        </w:rPr>
      </w:pPr>
    </w:p>
    <w:p w14:paraId="3F6D4247" w14:textId="2F613D93" w:rsidR="00F0693B" w:rsidRPr="00F244AE" w:rsidRDefault="00F0693B" w:rsidP="00F0693B">
      <w:pPr>
        <w:shd w:val="clear" w:color="auto" w:fill="FFFFFF"/>
        <w:rPr>
          <w:color w:val="000000" w:themeColor="text1"/>
        </w:rPr>
      </w:pPr>
      <w:r w:rsidRPr="00F244AE">
        <w:rPr>
          <w:color w:val="000000" w:themeColor="text1"/>
        </w:rPr>
        <w:t>In hoeverre denkt u dat er in de gemeente Argeloo sprake is van een stabiel gemeentebestuur?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244AE" w:rsidRPr="00F244AE" w14:paraId="1191BF78"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5D94790E" w14:textId="77777777" w:rsidR="00F0693B" w:rsidRPr="00F244AE" w:rsidRDefault="00F0693B" w:rsidP="001F74B2">
            <w:pPr>
              <w:shd w:val="clear" w:color="auto" w:fill="FFFFFF"/>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23F4F111" w14:textId="77777777" w:rsidR="00F0693B" w:rsidRPr="00F244AE" w:rsidRDefault="00F0693B"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06D0F0FF" w14:textId="77777777" w:rsidR="00F0693B" w:rsidRPr="00F244AE" w:rsidRDefault="00F0693B"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8BA159F" w14:textId="77777777" w:rsidR="00F0693B" w:rsidRPr="00F244AE" w:rsidRDefault="00F0693B" w:rsidP="001F74B2">
            <w:pPr>
              <w:jc w:val="center"/>
              <w:rPr>
                <w:color w:val="000000" w:themeColor="text1"/>
              </w:rPr>
            </w:pPr>
            <w:r w:rsidRPr="00F244AE">
              <w:rPr>
                <w:color w:val="000000" w:themeColor="text1"/>
              </w:rPr>
              <w:t>Heel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5DC23F8" w14:textId="77777777" w:rsidR="00F0693B" w:rsidRPr="00F244AE" w:rsidRDefault="00F0693B" w:rsidP="001F74B2">
            <w:pPr>
              <w:jc w:val="center"/>
              <w:rPr>
                <w:color w:val="000000" w:themeColor="text1"/>
              </w:rPr>
            </w:pPr>
            <w:r w:rsidRPr="00F244AE">
              <w:rPr>
                <w:color w:val="000000" w:themeColor="text1"/>
              </w:rPr>
              <w:t>Enigszins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95CA534" w14:textId="77777777" w:rsidR="00F0693B" w:rsidRPr="00F244AE" w:rsidRDefault="00F0693B" w:rsidP="001F74B2">
            <w:pPr>
              <w:jc w:val="center"/>
              <w:rPr>
                <w:color w:val="000000" w:themeColor="text1"/>
              </w:rPr>
            </w:pPr>
            <w:r w:rsidRPr="00F244AE">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23A9A00" w14:textId="77777777" w:rsidR="00F0693B" w:rsidRPr="00F244AE" w:rsidRDefault="00F0693B" w:rsidP="001F74B2">
            <w:pPr>
              <w:jc w:val="center"/>
              <w:rPr>
                <w:color w:val="000000" w:themeColor="text1"/>
              </w:rPr>
            </w:pPr>
            <w:r w:rsidRPr="00F244AE">
              <w:rPr>
                <w:color w:val="000000" w:themeColor="text1"/>
              </w:rPr>
              <w:t>Enigszins 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D32D13C" w14:textId="77777777" w:rsidR="00F0693B" w:rsidRPr="00F244AE" w:rsidRDefault="00F0693B" w:rsidP="001F74B2">
            <w:pPr>
              <w:jc w:val="center"/>
              <w:rPr>
                <w:color w:val="000000" w:themeColor="text1"/>
              </w:rPr>
            </w:pPr>
            <w:r w:rsidRPr="00F244AE">
              <w:rPr>
                <w:color w:val="000000" w:themeColor="text1"/>
              </w:rPr>
              <w:t>Heel stabiel</w:t>
            </w:r>
          </w:p>
        </w:tc>
      </w:tr>
      <w:tr w:rsidR="00F244AE" w:rsidRPr="00F244AE" w14:paraId="63E642F3" w14:textId="77777777" w:rsidTr="001F74B2">
        <w:trPr>
          <w:tblCellSpacing w:w="0" w:type="dxa"/>
        </w:trPr>
        <w:tc>
          <w:tcPr>
            <w:tcW w:w="0" w:type="auto"/>
            <w:tcMar>
              <w:top w:w="60" w:type="dxa"/>
              <w:left w:w="60" w:type="dxa"/>
              <w:bottom w:w="60" w:type="dxa"/>
              <w:right w:w="60" w:type="dxa"/>
            </w:tcMar>
            <w:vAlign w:val="center"/>
            <w:hideMark/>
          </w:tcPr>
          <w:p w14:paraId="1F6B1BD0" w14:textId="77777777" w:rsidR="00F0693B" w:rsidRPr="00F244AE" w:rsidRDefault="00F0693B" w:rsidP="001F74B2">
            <w:pPr>
              <w:rPr>
                <w:color w:val="000000" w:themeColor="text1"/>
              </w:rPr>
            </w:pPr>
            <w:r w:rsidRPr="00F244AE">
              <w:rPr>
                <w:color w:val="000000" w:themeColor="text1"/>
              </w:rPr>
              <w:t>1</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6B16BD65" w14:textId="77777777" w:rsidR="00F0693B" w:rsidRPr="00F244AE" w:rsidRDefault="00F0693B"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626CCCCB" w14:textId="77777777" w:rsidR="00F0693B" w:rsidRPr="00F244AE" w:rsidRDefault="00F0693B" w:rsidP="001F74B2">
            <w:pPr>
              <w:jc w:val="center"/>
              <w:rPr>
                <w:color w:val="000000" w:themeColor="text1"/>
              </w:rPr>
            </w:pPr>
          </w:p>
        </w:tc>
        <w:tc>
          <w:tcPr>
            <w:tcW w:w="0" w:type="auto"/>
            <w:noWrap/>
            <w:tcMar>
              <w:top w:w="60" w:type="dxa"/>
              <w:left w:w="60" w:type="dxa"/>
              <w:bottom w:w="60" w:type="dxa"/>
              <w:right w:w="60" w:type="dxa"/>
            </w:tcMar>
            <w:vAlign w:val="center"/>
            <w:hideMark/>
          </w:tcPr>
          <w:p w14:paraId="02F96064" w14:textId="77777777" w:rsidR="00F0693B" w:rsidRPr="00F244AE" w:rsidRDefault="00F0693B" w:rsidP="00F244AE">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3F38B3C" w14:textId="77777777" w:rsidR="00F0693B" w:rsidRPr="00F244AE" w:rsidRDefault="00F0693B" w:rsidP="00F244AE">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21314B67" w14:textId="77777777" w:rsidR="00F0693B" w:rsidRPr="00F244AE" w:rsidRDefault="00F0693B" w:rsidP="00F244AE">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B266749" w14:textId="77777777" w:rsidR="00F0693B" w:rsidRPr="00F244AE" w:rsidRDefault="00F0693B" w:rsidP="00F244AE">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B55568E" w14:textId="77777777" w:rsidR="00F0693B" w:rsidRPr="00F244AE" w:rsidRDefault="00F0693B" w:rsidP="00F244AE">
            <w:pPr>
              <w:pStyle w:val="Lijstalinea"/>
              <w:numPr>
                <w:ilvl w:val="0"/>
                <w:numId w:val="36"/>
              </w:numPr>
              <w:jc w:val="center"/>
              <w:rPr>
                <w:color w:val="000000" w:themeColor="text1"/>
              </w:rPr>
            </w:pPr>
          </w:p>
        </w:tc>
      </w:tr>
    </w:tbl>
    <w:p w14:paraId="613E2B89" w14:textId="77777777" w:rsidR="00F244AE" w:rsidRDefault="00F244AE" w:rsidP="00F0693B">
      <w:pPr>
        <w:shd w:val="clear" w:color="auto" w:fill="FFFFFF"/>
        <w:rPr>
          <w:color w:val="000000" w:themeColor="text1"/>
          <w:spacing w:val="5"/>
        </w:rPr>
      </w:pPr>
    </w:p>
    <w:p w14:paraId="7CF6C400" w14:textId="23B7E7A3" w:rsidR="00F0693B" w:rsidRPr="00F244AE" w:rsidRDefault="00F0693B" w:rsidP="00F0693B">
      <w:pPr>
        <w:shd w:val="clear" w:color="auto" w:fill="FFFFFF"/>
        <w:rPr>
          <w:color w:val="000000" w:themeColor="text1"/>
        </w:rPr>
      </w:pPr>
      <w:r w:rsidRPr="00F244AE">
        <w:rPr>
          <w:color w:val="000000" w:themeColor="text1"/>
        </w:rPr>
        <w:t>In hoeverre zou u in deze situatie uzelf beschrijven als een politiek betrokken burger?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244AE" w:rsidRPr="00F244AE" w14:paraId="11CB309F"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21CA33AE" w14:textId="77777777" w:rsidR="00F0693B" w:rsidRPr="00F244AE" w:rsidRDefault="00F0693B" w:rsidP="001F74B2">
            <w:pPr>
              <w:shd w:val="clear" w:color="auto" w:fill="FFFFFF"/>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652D6177" w14:textId="77777777" w:rsidR="00F0693B" w:rsidRPr="00F244AE" w:rsidRDefault="00F0693B"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19010878" w14:textId="77777777" w:rsidR="00F0693B" w:rsidRPr="00F244AE" w:rsidRDefault="00F0693B"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7AEAF32" w14:textId="77777777" w:rsidR="00F0693B" w:rsidRPr="00F244AE" w:rsidRDefault="00F0693B" w:rsidP="001F74B2">
            <w:pPr>
              <w:jc w:val="center"/>
              <w:rPr>
                <w:color w:val="000000" w:themeColor="text1"/>
              </w:rPr>
            </w:pPr>
            <w:r w:rsidRPr="00F244AE">
              <w:rPr>
                <w:color w:val="000000" w:themeColor="text1"/>
              </w:rPr>
              <w:t>Helemaal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383F591" w14:textId="77777777" w:rsidR="00F0693B" w:rsidRPr="00F244AE" w:rsidRDefault="00F0693B" w:rsidP="001F74B2">
            <w:pPr>
              <w:jc w:val="center"/>
              <w:rPr>
                <w:color w:val="000000" w:themeColor="text1"/>
              </w:rPr>
            </w:pPr>
            <w:r w:rsidRPr="00F244AE">
              <w:rPr>
                <w:color w:val="000000" w:themeColor="text1"/>
              </w:rPr>
              <w:t>Enigszins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870A4CD" w14:textId="77777777" w:rsidR="00F0693B" w:rsidRPr="00F244AE" w:rsidRDefault="00F0693B" w:rsidP="001F74B2">
            <w:pPr>
              <w:jc w:val="center"/>
              <w:rPr>
                <w:color w:val="000000" w:themeColor="text1"/>
              </w:rPr>
            </w:pPr>
            <w:r w:rsidRPr="00F244AE">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46F203D" w14:textId="77777777" w:rsidR="00F0693B" w:rsidRPr="00F244AE" w:rsidRDefault="00F0693B" w:rsidP="001F74B2">
            <w:pPr>
              <w:jc w:val="center"/>
              <w:rPr>
                <w:color w:val="000000" w:themeColor="text1"/>
              </w:rPr>
            </w:pPr>
            <w:r w:rsidRPr="00F244AE">
              <w:rPr>
                <w:color w:val="000000" w:themeColor="text1"/>
              </w:rPr>
              <w:t>Enigszins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634C735" w14:textId="77777777" w:rsidR="00F0693B" w:rsidRPr="00F244AE" w:rsidRDefault="00F0693B" w:rsidP="001F74B2">
            <w:pPr>
              <w:jc w:val="center"/>
              <w:rPr>
                <w:color w:val="000000" w:themeColor="text1"/>
              </w:rPr>
            </w:pPr>
            <w:r w:rsidRPr="00F244AE">
              <w:rPr>
                <w:color w:val="000000" w:themeColor="text1"/>
              </w:rPr>
              <w:t>Helemaal wel betrokken</w:t>
            </w:r>
          </w:p>
        </w:tc>
      </w:tr>
      <w:tr w:rsidR="00F244AE" w:rsidRPr="00F244AE" w14:paraId="665F1EB0" w14:textId="77777777" w:rsidTr="001F74B2">
        <w:trPr>
          <w:tblCellSpacing w:w="0" w:type="dxa"/>
        </w:trPr>
        <w:tc>
          <w:tcPr>
            <w:tcW w:w="0" w:type="auto"/>
            <w:tcMar>
              <w:top w:w="60" w:type="dxa"/>
              <w:left w:w="60" w:type="dxa"/>
              <w:bottom w:w="60" w:type="dxa"/>
              <w:right w:w="60" w:type="dxa"/>
            </w:tcMar>
            <w:vAlign w:val="center"/>
            <w:hideMark/>
          </w:tcPr>
          <w:p w14:paraId="1E19E43C" w14:textId="77777777" w:rsidR="00F0693B" w:rsidRDefault="00F0693B" w:rsidP="001F74B2">
            <w:pPr>
              <w:rPr>
                <w:color w:val="000000" w:themeColor="text1"/>
              </w:rPr>
            </w:pPr>
            <w:r w:rsidRPr="00F244AE">
              <w:rPr>
                <w:color w:val="000000" w:themeColor="text1"/>
              </w:rPr>
              <w:t>2</w:t>
            </w:r>
          </w:p>
          <w:p w14:paraId="3B14FA9C" w14:textId="3F223361" w:rsidR="00F244AE" w:rsidRPr="00F244AE" w:rsidRDefault="00F244AE" w:rsidP="001F74B2">
            <w:pPr>
              <w:rPr>
                <w:color w:val="000000" w:themeColor="text1"/>
              </w:rPr>
            </w:pP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2EDF0B04" w14:textId="77777777" w:rsidR="00F0693B" w:rsidRPr="00F244AE" w:rsidRDefault="00F0693B"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3DB651D9" w14:textId="77777777" w:rsidR="00F0693B" w:rsidRPr="00F244AE" w:rsidRDefault="00F0693B" w:rsidP="001F74B2">
            <w:pPr>
              <w:jc w:val="center"/>
              <w:rPr>
                <w:color w:val="000000" w:themeColor="text1"/>
              </w:rPr>
            </w:pPr>
          </w:p>
        </w:tc>
        <w:tc>
          <w:tcPr>
            <w:tcW w:w="0" w:type="auto"/>
            <w:noWrap/>
            <w:tcMar>
              <w:top w:w="60" w:type="dxa"/>
              <w:left w:w="60" w:type="dxa"/>
              <w:bottom w:w="60" w:type="dxa"/>
              <w:right w:w="60" w:type="dxa"/>
            </w:tcMar>
            <w:vAlign w:val="center"/>
            <w:hideMark/>
          </w:tcPr>
          <w:p w14:paraId="166ED0EB" w14:textId="77777777" w:rsidR="00F0693B" w:rsidRPr="00EE32D2" w:rsidRDefault="00F0693B" w:rsidP="00EE32D2">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4518E1B" w14:textId="77777777" w:rsidR="00F0693B" w:rsidRPr="00EE32D2" w:rsidRDefault="00F0693B" w:rsidP="00EE32D2">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7C56745" w14:textId="77777777" w:rsidR="00F0693B" w:rsidRPr="00EE32D2" w:rsidRDefault="00F0693B" w:rsidP="00EE32D2">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2B178428" w14:textId="77777777" w:rsidR="00F0693B" w:rsidRPr="00EE32D2" w:rsidRDefault="00F0693B" w:rsidP="00EE32D2">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4035ADF3" w14:textId="77777777" w:rsidR="00F0693B" w:rsidRPr="00EE32D2" w:rsidRDefault="00F0693B" w:rsidP="00EE32D2">
            <w:pPr>
              <w:pStyle w:val="Lijstalinea"/>
              <w:numPr>
                <w:ilvl w:val="0"/>
                <w:numId w:val="36"/>
              </w:numPr>
              <w:jc w:val="center"/>
              <w:rPr>
                <w:color w:val="000000" w:themeColor="text1"/>
              </w:rPr>
            </w:pPr>
          </w:p>
        </w:tc>
      </w:tr>
    </w:tbl>
    <w:p w14:paraId="4A2A3F22" w14:textId="77777777" w:rsidR="00F0693B" w:rsidRPr="00F244AE" w:rsidRDefault="00F0693B" w:rsidP="00F0693B">
      <w:pPr>
        <w:shd w:val="clear" w:color="auto" w:fill="F8F9FA"/>
        <w:rPr>
          <w:color w:val="000000" w:themeColor="text1"/>
        </w:rPr>
      </w:pPr>
      <w:r w:rsidRPr="00F244AE">
        <w:rPr>
          <w:color w:val="000000" w:themeColor="text1"/>
        </w:rPr>
        <w:t>Het ontwerp van het gemeentelijke plan zoals hierboven beschreven is al afgerond.</w:t>
      </w:r>
    </w:p>
    <w:p w14:paraId="51C4D172" w14:textId="77777777" w:rsidR="00F0693B" w:rsidRPr="00F244AE" w:rsidRDefault="00F0693B" w:rsidP="00F0693B">
      <w:pPr>
        <w:shd w:val="clear" w:color="auto" w:fill="F8F9FA"/>
        <w:rPr>
          <w:color w:val="000000" w:themeColor="text1"/>
        </w:rPr>
      </w:pPr>
      <w:r w:rsidRPr="00F244AE">
        <w:rPr>
          <w:color w:val="000000" w:themeColor="text1"/>
        </w:rPr>
        <w:t>In hoeverre zou u in deze situatie bereid zijn om achteraf te laten blijken wat u vindt van dit gemeentelijk plan in uw buurt? Dit houdt in dat u individueel bezwaar aantekent of uw blijk van steun opstuurt via de e-mail naar de gehele gemeenteraad van Argeloo.</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244AE" w:rsidRPr="00F244AE" w14:paraId="6FBC95D4"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06A3D0F1" w14:textId="77777777" w:rsidR="00F0693B" w:rsidRPr="00F244AE" w:rsidRDefault="00F0693B" w:rsidP="001F74B2">
            <w:pPr>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55936ED0" w14:textId="77777777" w:rsidR="00F0693B" w:rsidRPr="00F244AE" w:rsidRDefault="00F0693B"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140F036C" w14:textId="77777777" w:rsidR="00F0693B" w:rsidRPr="00F244AE" w:rsidRDefault="00F0693B"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F030241" w14:textId="77777777" w:rsidR="00F0693B" w:rsidRPr="00F244AE" w:rsidRDefault="00F0693B" w:rsidP="001F74B2">
            <w:pPr>
              <w:jc w:val="center"/>
              <w:rPr>
                <w:color w:val="000000" w:themeColor="text1"/>
              </w:rPr>
            </w:pPr>
            <w:r w:rsidRPr="00F244AE">
              <w:rPr>
                <w:color w:val="000000" w:themeColor="text1"/>
              </w:rPr>
              <w:t>Helemaal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17A3E0C" w14:textId="77777777" w:rsidR="00F0693B" w:rsidRPr="00F244AE" w:rsidRDefault="00F0693B" w:rsidP="001F74B2">
            <w:pPr>
              <w:jc w:val="center"/>
              <w:rPr>
                <w:color w:val="000000" w:themeColor="text1"/>
              </w:rPr>
            </w:pPr>
            <w:r w:rsidRPr="00F244AE">
              <w:rPr>
                <w:color w:val="000000" w:themeColor="text1"/>
              </w:rPr>
              <w:t>Enigszins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9AB224E" w14:textId="77777777" w:rsidR="00F0693B" w:rsidRPr="00F244AE" w:rsidRDefault="00F0693B" w:rsidP="001F74B2">
            <w:pPr>
              <w:jc w:val="center"/>
              <w:rPr>
                <w:color w:val="000000" w:themeColor="text1"/>
              </w:rPr>
            </w:pPr>
            <w:r w:rsidRPr="00F244AE">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5500346" w14:textId="77777777" w:rsidR="00F0693B" w:rsidRPr="00F244AE" w:rsidRDefault="00F0693B" w:rsidP="001F74B2">
            <w:pPr>
              <w:jc w:val="center"/>
              <w:rPr>
                <w:color w:val="000000" w:themeColor="text1"/>
              </w:rPr>
            </w:pPr>
            <w:r w:rsidRPr="00F244AE">
              <w:rPr>
                <w:color w:val="000000" w:themeColor="text1"/>
              </w:rPr>
              <w:t>Enigszins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99A4E5A" w14:textId="77777777" w:rsidR="00F0693B" w:rsidRPr="00F244AE" w:rsidRDefault="00F0693B" w:rsidP="001F74B2">
            <w:pPr>
              <w:jc w:val="center"/>
              <w:rPr>
                <w:color w:val="000000" w:themeColor="text1"/>
              </w:rPr>
            </w:pPr>
            <w:r w:rsidRPr="00F244AE">
              <w:rPr>
                <w:color w:val="000000" w:themeColor="text1"/>
              </w:rPr>
              <w:t>Helemaal wel bereid</w:t>
            </w:r>
          </w:p>
        </w:tc>
      </w:tr>
      <w:tr w:rsidR="00F244AE" w:rsidRPr="00F244AE" w14:paraId="6F3B9471" w14:textId="77777777" w:rsidTr="001F74B2">
        <w:trPr>
          <w:tblCellSpacing w:w="0" w:type="dxa"/>
        </w:trPr>
        <w:tc>
          <w:tcPr>
            <w:tcW w:w="0" w:type="auto"/>
            <w:tcMar>
              <w:top w:w="60" w:type="dxa"/>
              <w:left w:w="60" w:type="dxa"/>
              <w:bottom w:w="60" w:type="dxa"/>
              <w:right w:w="60" w:type="dxa"/>
            </w:tcMar>
            <w:vAlign w:val="center"/>
            <w:hideMark/>
          </w:tcPr>
          <w:p w14:paraId="30CCDCA1" w14:textId="77777777" w:rsidR="00F0693B" w:rsidRPr="00F244AE" w:rsidRDefault="00F0693B" w:rsidP="001F74B2">
            <w:pPr>
              <w:rPr>
                <w:color w:val="000000" w:themeColor="text1"/>
              </w:rPr>
            </w:pPr>
            <w:r w:rsidRPr="00F244AE">
              <w:rPr>
                <w:color w:val="000000" w:themeColor="text1"/>
              </w:rPr>
              <w:t>3</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3E38D4A5" w14:textId="77777777" w:rsidR="00F0693B" w:rsidRPr="00F244AE" w:rsidRDefault="00F0693B"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254294B6" w14:textId="77777777" w:rsidR="00F0693B" w:rsidRPr="00F244AE" w:rsidRDefault="00F0693B" w:rsidP="001F74B2">
            <w:pPr>
              <w:jc w:val="center"/>
              <w:rPr>
                <w:color w:val="000000" w:themeColor="text1"/>
              </w:rPr>
            </w:pPr>
          </w:p>
        </w:tc>
        <w:tc>
          <w:tcPr>
            <w:tcW w:w="0" w:type="auto"/>
            <w:noWrap/>
            <w:tcMar>
              <w:top w:w="60" w:type="dxa"/>
              <w:left w:w="60" w:type="dxa"/>
              <w:bottom w:w="60" w:type="dxa"/>
              <w:right w:w="60" w:type="dxa"/>
            </w:tcMar>
            <w:vAlign w:val="center"/>
            <w:hideMark/>
          </w:tcPr>
          <w:p w14:paraId="064FCAA2" w14:textId="77777777" w:rsidR="00F0693B" w:rsidRPr="00EE32D2" w:rsidRDefault="00F0693B" w:rsidP="00EE32D2">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E1D6B63" w14:textId="77777777" w:rsidR="00F0693B" w:rsidRPr="00EE32D2" w:rsidRDefault="00F0693B" w:rsidP="00EE32D2">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9AD9A32" w14:textId="77777777" w:rsidR="00F0693B" w:rsidRPr="00EE32D2" w:rsidRDefault="00F0693B" w:rsidP="00EE32D2">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640132D9" w14:textId="77777777" w:rsidR="00F0693B" w:rsidRPr="00EE32D2" w:rsidRDefault="00F0693B" w:rsidP="00EE32D2">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1D08A200" w14:textId="77777777" w:rsidR="00F0693B" w:rsidRPr="00EE32D2" w:rsidRDefault="00F0693B" w:rsidP="00EE32D2">
            <w:pPr>
              <w:pStyle w:val="Lijstalinea"/>
              <w:numPr>
                <w:ilvl w:val="0"/>
                <w:numId w:val="36"/>
              </w:numPr>
              <w:jc w:val="center"/>
              <w:rPr>
                <w:color w:val="000000" w:themeColor="text1"/>
              </w:rPr>
            </w:pPr>
          </w:p>
        </w:tc>
      </w:tr>
    </w:tbl>
    <w:p w14:paraId="0F2851B7" w14:textId="5A748E3C" w:rsidR="00F0693B" w:rsidRPr="001E310D" w:rsidRDefault="001E310D" w:rsidP="001E310D">
      <w:pPr>
        <w:ind w:firstLine="708"/>
        <w:rPr>
          <w:b/>
          <w:sz w:val="26"/>
          <w:szCs w:val="26"/>
        </w:rPr>
      </w:pPr>
      <w:r w:rsidRPr="001E310D">
        <w:rPr>
          <w:b/>
          <w:sz w:val="26"/>
          <w:szCs w:val="26"/>
        </w:rPr>
        <w:t>Vignet F</w:t>
      </w:r>
    </w:p>
    <w:p w14:paraId="7557621F" w14:textId="77777777" w:rsidR="00F0693B" w:rsidRPr="0073602A" w:rsidRDefault="00F0693B" w:rsidP="009562FD">
      <w:pPr>
        <w:shd w:val="clear" w:color="auto" w:fill="F2F5F8"/>
        <w:jc w:val="both"/>
        <w:rPr>
          <w:color w:val="000000" w:themeColor="text1"/>
        </w:rPr>
      </w:pPr>
      <w:r w:rsidRPr="0073602A">
        <w:rPr>
          <w:color w:val="000000" w:themeColor="text1"/>
        </w:rPr>
        <w:t>Stelt u zich voor: U woont in de gemeente Brunnerswijk, een gemeente met 150.000 inwoners. Het gemeentebestuur van Brunnerswijk (de gemeenteraad en het college van Burgemeester &amp; Wethouders) bestaat al sinds de verkiezingen in dezelfde samenstelling. Ondanks dat de negen partijen in de gemeenteraad het niet altijd met elkaar eens zijn, komen zij altijd tot een besluit en wordt er op een prettige manier gedebatteerd in de vergaderzaal.</w:t>
      </w:r>
    </w:p>
    <w:p w14:paraId="345C3D84" w14:textId="63C46F74" w:rsidR="00F0693B" w:rsidRPr="0073602A" w:rsidRDefault="00F0693B" w:rsidP="009562FD">
      <w:pPr>
        <w:shd w:val="clear" w:color="auto" w:fill="F2F5F8"/>
        <w:jc w:val="both"/>
        <w:rPr>
          <w:color w:val="000000" w:themeColor="text1"/>
        </w:rPr>
      </w:pPr>
    </w:p>
    <w:p w14:paraId="51B0CD57" w14:textId="77777777" w:rsidR="00F0693B" w:rsidRPr="0073602A" w:rsidRDefault="00F0693B" w:rsidP="009562FD">
      <w:pPr>
        <w:shd w:val="clear" w:color="auto" w:fill="F2F5F8"/>
        <w:jc w:val="both"/>
        <w:rPr>
          <w:color w:val="000000" w:themeColor="text1"/>
        </w:rPr>
      </w:pPr>
      <w:r w:rsidRPr="0073602A">
        <w:rPr>
          <w:color w:val="000000" w:themeColor="text1"/>
        </w:rPr>
        <w:t>Op een dag krijgt u post van de gemeente met als titel “Meer beleving in uw omgeving!”. Het betreft een uitnodiging van de gemeente aan u gericht om mee te praten over de invulling van een groot stuk grond bij u in de buurt. Het terrein wordt al jarenlang niet meer gebruikt. De gemeente wilt graag samen met buurtbewoners op zoek naar een invulling van het terrein. Moeten er woningen komen? Een speelplaats? Meer groene voorzieningen? Of juist meer horeca? U krijgt de kans om mee te praten en in samenspraak met de gemeente dit terrein te ontwikkelen. De gemeente heeft al wel bepaald dat er op het leegstaande terrein een aantal fietsenrekken en parkeerplekken gerealiseerd zal worden.</w:t>
      </w:r>
    </w:p>
    <w:p w14:paraId="06C25B06" w14:textId="01F4A17E" w:rsidR="00F0693B" w:rsidRPr="0073602A" w:rsidRDefault="00F0693B" w:rsidP="00F0693B">
      <w:pPr>
        <w:shd w:val="clear" w:color="auto" w:fill="F2F5F8"/>
        <w:rPr>
          <w:color w:val="000000" w:themeColor="text1"/>
        </w:rPr>
      </w:pPr>
    </w:p>
    <w:p w14:paraId="692AB58A" w14:textId="77777777" w:rsidR="00F0693B" w:rsidRPr="0073602A" w:rsidRDefault="00F0693B" w:rsidP="00F0693B">
      <w:pPr>
        <w:shd w:val="clear" w:color="auto" w:fill="F2F5F8"/>
        <w:rPr>
          <w:color w:val="000000" w:themeColor="text1"/>
        </w:rPr>
      </w:pPr>
      <w:r w:rsidRPr="0073602A">
        <w:rPr>
          <w:color w:val="000000" w:themeColor="text1"/>
        </w:rPr>
        <w:t>Beantwoord aan de hand van de stuk tekst hierboven onderstaande vragen:</w:t>
      </w:r>
    </w:p>
    <w:p w14:paraId="0FB2FBFE" w14:textId="77777777" w:rsidR="0073602A" w:rsidRDefault="0073602A" w:rsidP="00F0693B">
      <w:pPr>
        <w:shd w:val="clear" w:color="auto" w:fill="FFFFFF"/>
        <w:rPr>
          <w:color w:val="000000" w:themeColor="text1"/>
          <w:spacing w:val="5"/>
        </w:rPr>
      </w:pPr>
    </w:p>
    <w:p w14:paraId="1B7E25FA" w14:textId="7EA15E7E" w:rsidR="00F0693B" w:rsidRPr="0073602A" w:rsidRDefault="00F0693B" w:rsidP="00F0693B">
      <w:pPr>
        <w:shd w:val="clear" w:color="auto" w:fill="FFFFFF"/>
        <w:rPr>
          <w:color w:val="000000" w:themeColor="text1"/>
        </w:rPr>
      </w:pPr>
      <w:r w:rsidRPr="0073602A">
        <w:rPr>
          <w:color w:val="000000" w:themeColor="text1"/>
        </w:rPr>
        <w:t>In hoeverre denkt u dat er in de gemeente Brunnerswijk sprake is van een stabiel gemeentebestuur?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0693B" w:rsidRPr="0073602A" w14:paraId="52EDA592"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5183A9C2" w14:textId="77777777" w:rsidR="00F0693B" w:rsidRPr="0073602A" w:rsidRDefault="00F0693B" w:rsidP="001F74B2">
            <w:pPr>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43144B52" w14:textId="77777777" w:rsidR="00F0693B" w:rsidRPr="0073602A" w:rsidRDefault="00F0693B"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7C9A6C71" w14:textId="77777777" w:rsidR="00F0693B" w:rsidRPr="0073602A" w:rsidRDefault="00F0693B"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B3F1B38" w14:textId="77777777" w:rsidR="00F0693B" w:rsidRPr="0073602A" w:rsidRDefault="00F0693B" w:rsidP="001F74B2">
            <w:pPr>
              <w:jc w:val="center"/>
              <w:rPr>
                <w:color w:val="000000" w:themeColor="text1"/>
              </w:rPr>
            </w:pPr>
            <w:r w:rsidRPr="0073602A">
              <w:rPr>
                <w:color w:val="000000" w:themeColor="text1"/>
              </w:rPr>
              <w:t>Heel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F040A09" w14:textId="77777777" w:rsidR="00F0693B" w:rsidRPr="0073602A" w:rsidRDefault="00F0693B" w:rsidP="001F74B2">
            <w:pPr>
              <w:jc w:val="center"/>
              <w:rPr>
                <w:color w:val="000000" w:themeColor="text1"/>
              </w:rPr>
            </w:pPr>
            <w:r w:rsidRPr="0073602A">
              <w:rPr>
                <w:color w:val="000000" w:themeColor="text1"/>
              </w:rPr>
              <w:t>Enigszins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901DB2D" w14:textId="77777777" w:rsidR="00F0693B" w:rsidRPr="0073602A" w:rsidRDefault="00F0693B" w:rsidP="001F74B2">
            <w:pPr>
              <w:jc w:val="center"/>
              <w:rPr>
                <w:color w:val="000000" w:themeColor="text1"/>
              </w:rPr>
            </w:pPr>
            <w:r w:rsidRPr="0073602A">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7423A5F" w14:textId="77777777" w:rsidR="00F0693B" w:rsidRPr="0073602A" w:rsidRDefault="00F0693B" w:rsidP="001F74B2">
            <w:pPr>
              <w:jc w:val="center"/>
              <w:rPr>
                <w:color w:val="000000" w:themeColor="text1"/>
              </w:rPr>
            </w:pPr>
            <w:r w:rsidRPr="0073602A">
              <w:rPr>
                <w:color w:val="000000" w:themeColor="text1"/>
              </w:rPr>
              <w:t>Enigszins 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2C60D01" w14:textId="77777777" w:rsidR="00F0693B" w:rsidRPr="0073602A" w:rsidRDefault="00F0693B" w:rsidP="001F74B2">
            <w:pPr>
              <w:jc w:val="center"/>
              <w:rPr>
                <w:color w:val="000000" w:themeColor="text1"/>
              </w:rPr>
            </w:pPr>
            <w:r w:rsidRPr="0073602A">
              <w:rPr>
                <w:color w:val="000000" w:themeColor="text1"/>
              </w:rPr>
              <w:t>Heel stabiel</w:t>
            </w:r>
          </w:p>
        </w:tc>
      </w:tr>
      <w:tr w:rsidR="0073602A" w:rsidRPr="0073602A" w14:paraId="62139AC9" w14:textId="77777777" w:rsidTr="001F74B2">
        <w:trPr>
          <w:tblCellSpacing w:w="0" w:type="dxa"/>
        </w:trPr>
        <w:tc>
          <w:tcPr>
            <w:tcW w:w="0" w:type="auto"/>
            <w:tcMar>
              <w:top w:w="60" w:type="dxa"/>
              <w:left w:w="60" w:type="dxa"/>
              <w:bottom w:w="60" w:type="dxa"/>
              <w:right w:w="60" w:type="dxa"/>
            </w:tcMar>
            <w:vAlign w:val="center"/>
            <w:hideMark/>
          </w:tcPr>
          <w:p w14:paraId="01F5B373" w14:textId="77777777" w:rsidR="00F0693B" w:rsidRPr="0073602A" w:rsidRDefault="00F0693B" w:rsidP="001F74B2">
            <w:pPr>
              <w:rPr>
                <w:color w:val="000000" w:themeColor="text1"/>
              </w:rPr>
            </w:pPr>
            <w:r w:rsidRPr="0073602A">
              <w:rPr>
                <w:color w:val="000000" w:themeColor="text1"/>
              </w:rPr>
              <w:t>1</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49F1FB59" w14:textId="77777777" w:rsidR="00F0693B" w:rsidRPr="0073602A" w:rsidRDefault="00F0693B"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6344647E" w14:textId="77777777" w:rsidR="00F0693B" w:rsidRPr="0073602A" w:rsidRDefault="00F0693B" w:rsidP="001F74B2">
            <w:pPr>
              <w:jc w:val="center"/>
              <w:rPr>
                <w:color w:val="000000" w:themeColor="text1"/>
              </w:rPr>
            </w:pPr>
          </w:p>
        </w:tc>
        <w:tc>
          <w:tcPr>
            <w:tcW w:w="0" w:type="auto"/>
            <w:noWrap/>
            <w:tcMar>
              <w:top w:w="60" w:type="dxa"/>
              <w:left w:w="60" w:type="dxa"/>
              <w:bottom w:w="60" w:type="dxa"/>
              <w:right w:w="60" w:type="dxa"/>
            </w:tcMar>
            <w:vAlign w:val="center"/>
            <w:hideMark/>
          </w:tcPr>
          <w:p w14:paraId="51D01A7A" w14:textId="77777777" w:rsidR="00F0693B" w:rsidRPr="0073602A" w:rsidRDefault="00F0693B" w:rsidP="0073602A">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79498F5" w14:textId="77777777" w:rsidR="00F0693B" w:rsidRPr="0073602A" w:rsidRDefault="00F0693B" w:rsidP="0073602A">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ABCB24A" w14:textId="77777777" w:rsidR="00F0693B" w:rsidRPr="0073602A" w:rsidRDefault="00F0693B" w:rsidP="0073602A">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14109F12" w14:textId="77777777" w:rsidR="00F0693B" w:rsidRPr="0073602A" w:rsidRDefault="00F0693B" w:rsidP="0073602A">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CB33560" w14:textId="77777777" w:rsidR="00F0693B" w:rsidRPr="0073602A" w:rsidRDefault="00F0693B" w:rsidP="0073602A">
            <w:pPr>
              <w:pStyle w:val="Lijstalinea"/>
              <w:numPr>
                <w:ilvl w:val="0"/>
                <w:numId w:val="36"/>
              </w:numPr>
              <w:jc w:val="center"/>
              <w:rPr>
                <w:color w:val="000000" w:themeColor="text1"/>
              </w:rPr>
            </w:pPr>
          </w:p>
        </w:tc>
      </w:tr>
    </w:tbl>
    <w:p w14:paraId="3FD01387" w14:textId="77777777" w:rsidR="0073602A" w:rsidRDefault="0073602A" w:rsidP="00F0693B">
      <w:pPr>
        <w:shd w:val="clear" w:color="auto" w:fill="FFFFFF"/>
        <w:rPr>
          <w:color w:val="000000" w:themeColor="text1"/>
          <w:spacing w:val="5"/>
        </w:rPr>
      </w:pPr>
    </w:p>
    <w:p w14:paraId="3C33DA23" w14:textId="6079E842" w:rsidR="00F0693B" w:rsidRPr="0073602A" w:rsidRDefault="00F0693B" w:rsidP="00F0693B">
      <w:pPr>
        <w:shd w:val="clear" w:color="auto" w:fill="FFFFFF"/>
        <w:rPr>
          <w:color w:val="000000" w:themeColor="text1"/>
        </w:rPr>
      </w:pPr>
      <w:r w:rsidRPr="0073602A">
        <w:rPr>
          <w:color w:val="000000" w:themeColor="text1"/>
        </w:rPr>
        <w:t>In hoeverre zou u in deze situatie uzelf beschrijven als een politiek betrokken burger?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0693B" w:rsidRPr="0073602A" w14:paraId="79D362F9"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2C4436D9" w14:textId="77777777" w:rsidR="00F0693B" w:rsidRPr="0073602A" w:rsidRDefault="00F0693B" w:rsidP="001F74B2">
            <w:pPr>
              <w:shd w:val="clear" w:color="auto" w:fill="FFFFFF"/>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4FF8FD45" w14:textId="77777777" w:rsidR="00F0693B" w:rsidRPr="0073602A" w:rsidRDefault="00F0693B"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1E192320" w14:textId="77777777" w:rsidR="00F0693B" w:rsidRPr="0073602A" w:rsidRDefault="00F0693B"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5653B0C" w14:textId="77777777" w:rsidR="00F0693B" w:rsidRPr="0073602A" w:rsidRDefault="00F0693B" w:rsidP="001F74B2">
            <w:pPr>
              <w:jc w:val="center"/>
              <w:rPr>
                <w:color w:val="000000" w:themeColor="text1"/>
              </w:rPr>
            </w:pPr>
            <w:r w:rsidRPr="0073602A">
              <w:rPr>
                <w:color w:val="000000" w:themeColor="text1"/>
              </w:rPr>
              <w:t>Helemaal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7970C95" w14:textId="77777777" w:rsidR="00F0693B" w:rsidRPr="0073602A" w:rsidRDefault="00F0693B" w:rsidP="001F74B2">
            <w:pPr>
              <w:jc w:val="center"/>
              <w:rPr>
                <w:color w:val="000000" w:themeColor="text1"/>
              </w:rPr>
            </w:pPr>
            <w:r w:rsidRPr="0073602A">
              <w:rPr>
                <w:color w:val="000000" w:themeColor="text1"/>
              </w:rPr>
              <w:t>Enigszins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8CA8612" w14:textId="77777777" w:rsidR="00F0693B" w:rsidRPr="0073602A" w:rsidRDefault="00F0693B" w:rsidP="001F74B2">
            <w:pPr>
              <w:jc w:val="center"/>
              <w:rPr>
                <w:color w:val="000000" w:themeColor="text1"/>
              </w:rPr>
            </w:pPr>
            <w:r w:rsidRPr="0073602A">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C86477D" w14:textId="77777777" w:rsidR="00F0693B" w:rsidRPr="0073602A" w:rsidRDefault="00F0693B" w:rsidP="001F74B2">
            <w:pPr>
              <w:jc w:val="center"/>
              <w:rPr>
                <w:color w:val="000000" w:themeColor="text1"/>
              </w:rPr>
            </w:pPr>
            <w:r w:rsidRPr="0073602A">
              <w:rPr>
                <w:color w:val="000000" w:themeColor="text1"/>
              </w:rPr>
              <w:t>Enigszins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6717646" w14:textId="77777777" w:rsidR="00F0693B" w:rsidRPr="0073602A" w:rsidRDefault="00F0693B" w:rsidP="001F74B2">
            <w:pPr>
              <w:jc w:val="center"/>
              <w:rPr>
                <w:color w:val="000000" w:themeColor="text1"/>
              </w:rPr>
            </w:pPr>
            <w:r w:rsidRPr="0073602A">
              <w:rPr>
                <w:color w:val="000000" w:themeColor="text1"/>
              </w:rPr>
              <w:t>Helemaal wel betrokken</w:t>
            </w:r>
          </w:p>
        </w:tc>
      </w:tr>
      <w:tr w:rsidR="0073602A" w:rsidRPr="0073602A" w14:paraId="01C11C18" w14:textId="77777777" w:rsidTr="001F74B2">
        <w:trPr>
          <w:tblCellSpacing w:w="0" w:type="dxa"/>
        </w:trPr>
        <w:tc>
          <w:tcPr>
            <w:tcW w:w="0" w:type="auto"/>
            <w:tcMar>
              <w:top w:w="60" w:type="dxa"/>
              <w:left w:w="60" w:type="dxa"/>
              <w:bottom w:w="60" w:type="dxa"/>
              <w:right w:w="60" w:type="dxa"/>
            </w:tcMar>
            <w:vAlign w:val="center"/>
            <w:hideMark/>
          </w:tcPr>
          <w:p w14:paraId="3D88DAED" w14:textId="77777777" w:rsidR="00F0693B" w:rsidRPr="0073602A" w:rsidRDefault="00F0693B" w:rsidP="001F74B2">
            <w:pPr>
              <w:rPr>
                <w:color w:val="000000" w:themeColor="text1"/>
              </w:rPr>
            </w:pPr>
            <w:r w:rsidRPr="0073602A">
              <w:rPr>
                <w:color w:val="000000" w:themeColor="text1"/>
              </w:rPr>
              <w:t>2</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4643824D" w14:textId="77777777" w:rsidR="00F0693B" w:rsidRPr="0073602A" w:rsidRDefault="00F0693B"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26EA9366" w14:textId="77777777" w:rsidR="00F0693B" w:rsidRPr="0073602A" w:rsidRDefault="00F0693B" w:rsidP="001F74B2">
            <w:pPr>
              <w:jc w:val="center"/>
              <w:rPr>
                <w:color w:val="000000" w:themeColor="text1"/>
              </w:rPr>
            </w:pPr>
          </w:p>
        </w:tc>
        <w:tc>
          <w:tcPr>
            <w:tcW w:w="0" w:type="auto"/>
            <w:noWrap/>
            <w:tcMar>
              <w:top w:w="60" w:type="dxa"/>
              <w:left w:w="60" w:type="dxa"/>
              <w:bottom w:w="60" w:type="dxa"/>
              <w:right w:w="60" w:type="dxa"/>
            </w:tcMar>
            <w:vAlign w:val="center"/>
            <w:hideMark/>
          </w:tcPr>
          <w:p w14:paraId="10257837" w14:textId="77777777" w:rsidR="00F0693B" w:rsidRPr="0073602A" w:rsidRDefault="00F0693B" w:rsidP="0073602A">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8818663" w14:textId="77777777" w:rsidR="00F0693B" w:rsidRPr="0073602A" w:rsidRDefault="00F0693B" w:rsidP="0073602A">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6C0D447A" w14:textId="77777777" w:rsidR="00F0693B" w:rsidRPr="0073602A" w:rsidRDefault="00F0693B" w:rsidP="0073602A">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408E538" w14:textId="77777777" w:rsidR="00F0693B" w:rsidRPr="0073602A" w:rsidRDefault="00F0693B" w:rsidP="0073602A">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44E7A92" w14:textId="77777777" w:rsidR="00F0693B" w:rsidRPr="0073602A" w:rsidRDefault="00F0693B" w:rsidP="0073602A">
            <w:pPr>
              <w:pStyle w:val="Lijstalinea"/>
              <w:numPr>
                <w:ilvl w:val="0"/>
                <w:numId w:val="36"/>
              </w:numPr>
              <w:jc w:val="center"/>
              <w:rPr>
                <w:color w:val="000000" w:themeColor="text1"/>
              </w:rPr>
            </w:pPr>
          </w:p>
        </w:tc>
      </w:tr>
    </w:tbl>
    <w:p w14:paraId="44B91CF6" w14:textId="77777777" w:rsidR="0073602A" w:rsidRDefault="0073602A" w:rsidP="00F0693B">
      <w:pPr>
        <w:shd w:val="clear" w:color="auto" w:fill="F8F9FA"/>
        <w:rPr>
          <w:color w:val="000000" w:themeColor="text1"/>
          <w:spacing w:val="5"/>
        </w:rPr>
      </w:pPr>
    </w:p>
    <w:p w14:paraId="2FA47E15" w14:textId="2C89FCEF" w:rsidR="00F0693B" w:rsidRPr="0073602A" w:rsidRDefault="00F0693B" w:rsidP="00F0693B">
      <w:pPr>
        <w:shd w:val="clear" w:color="auto" w:fill="F8F9FA"/>
        <w:rPr>
          <w:color w:val="000000" w:themeColor="text1"/>
        </w:rPr>
      </w:pPr>
      <w:r w:rsidRPr="0073602A">
        <w:rPr>
          <w:color w:val="000000" w:themeColor="text1"/>
        </w:rPr>
        <w:t>In hoeverre zou u in deze situatie bereid zijn om (verder) mee te praten over de invulling van het gemeentelijk project in uw buurt? Dit houdt in dat u vier avondsessies in een rondetafelgesprek uw visie of bijdrage levert op het gemeentelijke project met verschillende stakeholders en experts in de gemeente Brunnerswijk.</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0693B" w:rsidRPr="0073602A" w14:paraId="35C13E1D"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5485C7F1" w14:textId="77777777" w:rsidR="00F0693B" w:rsidRPr="0073602A" w:rsidRDefault="00F0693B" w:rsidP="001F74B2">
            <w:pPr>
              <w:shd w:val="clear" w:color="auto" w:fill="F8F9FA"/>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2B543A00" w14:textId="77777777" w:rsidR="00F0693B" w:rsidRPr="0073602A" w:rsidRDefault="00F0693B"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5941D67C" w14:textId="77777777" w:rsidR="00F0693B" w:rsidRPr="0073602A" w:rsidRDefault="00F0693B"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DCE2DA2" w14:textId="77777777" w:rsidR="00F0693B" w:rsidRPr="0073602A" w:rsidRDefault="00F0693B" w:rsidP="001F74B2">
            <w:pPr>
              <w:jc w:val="center"/>
              <w:rPr>
                <w:color w:val="000000" w:themeColor="text1"/>
              </w:rPr>
            </w:pPr>
            <w:r w:rsidRPr="0073602A">
              <w:rPr>
                <w:color w:val="000000" w:themeColor="text1"/>
              </w:rPr>
              <w:t>Helemaal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9B990D7" w14:textId="77777777" w:rsidR="00F0693B" w:rsidRPr="0073602A" w:rsidRDefault="00F0693B" w:rsidP="001F74B2">
            <w:pPr>
              <w:jc w:val="center"/>
              <w:rPr>
                <w:color w:val="000000" w:themeColor="text1"/>
              </w:rPr>
            </w:pPr>
            <w:r w:rsidRPr="0073602A">
              <w:rPr>
                <w:color w:val="000000" w:themeColor="text1"/>
              </w:rPr>
              <w:t>Enigszins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EF68502" w14:textId="77777777" w:rsidR="00F0693B" w:rsidRPr="0073602A" w:rsidRDefault="00F0693B" w:rsidP="001F74B2">
            <w:pPr>
              <w:jc w:val="center"/>
              <w:rPr>
                <w:color w:val="000000" w:themeColor="text1"/>
              </w:rPr>
            </w:pPr>
            <w:r w:rsidRPr="0073602A">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2599623" w14:textId="77777777" w:rsidR="00F0693B" w:rsidRPr="0073602A" w:rsidRDefault="00F0693B" w:rsidP="001F74B2">
            <w:pPr>
              <w:jc w:val="center"/>
              <w:rPr>
                <w:color w:val="000000" w:themeColor="text1"/>
              </w:rPr>
            </w:pPr>
            <w:r w:rsidRPr="0073602A">
              <w:rPr>
                <w:color w:val="000000" w:themeColor="text1"/>
              </w:rPr>
              <w:t>Enigszins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1E19295" w14:textId="77777777" w:rsidR="00F0693B" w:rsidRPr="0073602A" w:rsidRDefault="00F0693B" w:rsidP="001F74B2">
            <w:pPr>
              <w:jc w:val="center"/>
              <w:rPr>
                <w:color w:val="000000" w:themeColor="text1"/>
              </w:rPr>
            </w:pPr>
            <w:r w:rsidRPr="0073602A">
              <w:rPr>
                <w:color w:val="000000" w:themeColor="text1"/>
              </w:rPr>
              <w:t>Helemaal wel bereid</w:t>
            </w:r>
          </w:p>
        </w:tc>
      </w:tr>
      <w:tr w:rsidR="0073602A" w:rsidRPr="0073602A" w14:paraId="3CC167C1" w14:textId="77777777" w:rsidTr="001F74B2">
        <w:trPr>
          <w:tblCellSpacing w:w="0" w:type="dxa"/>
        </w:trPr>
        <w:tc>
          <w:tcPr>
            <w:tcW w:w="0" w:type="auto"/>
            <w:tcMar>
              <w:top w:w="60" w:type="dxa"/>
              <w:left w:w="60" w:type="dxa"/>
              <w:bottom w:w="60" w:type="dxa"/>
              <w:right w:w="60" w:type="dxa"/>
            </w:tcMar>
            <w:vAlign w:val="center"/>
            <w:hideMark/>
          </w:tcPr>
          <w:p w14:paraId="5178AC29" w14:textId="77777777" w:rsidR="00F0693B" w:rsidRPr="0073602A" w:rsidRDefault="00F0693B" w:rsidP="001F74B2">
            <w:pPr>
              <w:rPr>
                <w:color w:val="000000" w:themeColor="text1"/>
              </w:rPr>
            </w:pPr>
            <w:r w:rsidRPr="0073602A">
              <w:rPr>
                <w:color w:val="000000" w:themeColor="text1"/>
              </w:rPr>
              <w:t>3</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1D7181A1" w14:textId="77777777" w:rsidR="00F0693B" w:rsidRPr="0073602A" w:rsidRDefault="00F0693B"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2686C413" w14:textId="77777777" w:rsidR="00F0693B" w:rsidRPr="0073602A" w:rsidRDefault="00F0693B" w:rsidP="001F74B2">
            <w:pPr>
              <w:jc w:val="center"/>
              <w:rPr>
                <w:color w:val="000000" w:themeColor="text1"/>
              </w:rPr>
            </w:pPr>
          </w:p>
        </w:tc>
        <w:tc>
          <w:tcPr>
            <w:tcW w:w="0" w:type="auto"/>
            <w:noWrap/>
            <w:tcMar>
              <w:top w:w="60" w:type="dxa"/>
              <w:left w:w="60" w:type="dxa"/>
              <w:bottom w:w="60" w:type="dxa"/>
              <w:right w:w="60" w:type="dxa"/>
            </w:tcMar>
            <w:vAlign w:val="center"/>
            <w:hideMark/>
          </w:tcPr>
          <w:p w14:paraId="1B1CC46D" w14:textId="77777777" w:rsidR="00F0693B" w:rsidRPr="0073602A" w:rsidRDefault="00F0693B" w:rsidP="0073602A">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9A853ED" w14:textId="77777777" w:rsidR="00F0693B" w:rsidRPr="0073602A" w:rsidRDefault="00F0693B" w:rsidP="0073602A">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9A88C22" w14:textId="77777777" w:rsidR="00F0693B" w:rsidRPr="0073602A" w:rsidRDefault="00F0693B" w:rsidP="0073602A">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2214B072" w14:textId="77777777" w:rsidR="00F0693B" w:rsidRPr="0073602A" w:rsidRDefault="00F0693B" w:rsidP="0073602A">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EC1D2D1" w14:textId="77777777" w:rsidR="00F0693B" w:rsidRPr="0073602A" w:rsidRDefault="00F0693B" w:rsidP="0073602A">
            <w:pPr>
              <w:pStyle w:val="Lijstalinea"/>
              <w:numPr>
                <w:ilvl w:val="0"/>
                <w:numId w:val="36"/>
              </w:numPr>
              <w:jc w:val="center"/>
              <w:rPr>
                <w:color w:val="000000" w:themeColor="text1"/>
              </w:rPr>
            </w:pPr>
          </w:p>
        </w:tc>
      </w:tr>
    </w:tbl>
    <w:p w14:paraId="62B62A0F" w14:textId="77777777" w:rsidR="00F0693B" w:rsidRDefault="00F0693B" w:rsidP="00F0693B"/>
    <w:p w14:paraId="110A1B04" w14:textId="77777777" w:rsidR="00D269D6" w:rsidRDefault="00D269D6"/>
    <w:p w14:paraId="65B7F949" w14:textId="77777777" w:rsidR="00D269D6" w:rsidRDefault="00D269D6"/>
    <w:p w14:paraId="72F3F33A" w14:textId="77777777" w:rsidR="00D269D6" w:rsidRDefault="00D269D6"/>
    <w:p w14:paraId="52FBA981" w14:textId="77777777" w:rsidR="00D269D6" w:rsidRDefault="00D269D6"/>
    <w:p w14:paraId="47A18B35" w14:textId="77777777" w:rsidR="00D269D6" w:rsidRDefault="00D269D6"/>
    <w:p w14:paraId="3FE758DD" w14:textId="77777777" w:rsidR="00D269D6" w:rsidRDefault="00D269D6"/>
    <w:p w14:paraId="6CDABCAF" w14:textId="77777777" w:rsidR="00D269D6" w:rsidRDefault="00D269D6"/>
    <w:p w14:paraId="0219A440" w14:textId="77777777" w:rsidR="00D269D6" w:rsidRDefault="00D269D6"/>
    <w:p w14:paraId="1B708538" w14:textId="77777777" w:rsidR="00D269D6" w:rsidRDefault="00D269D6"/>
    <w:p w14:paraId="01C31284" w14:textId="4A613C23" w:rsidR="00F0693B" w:rsidRPr="00D269D6" w:rsidRDefault="00D269D6" w:rsidP="00D269D6">
      <w:pPr>
        <w:ind w:firstLine="708"/>
        <w:rPr>
          <w:b/>
          <w:sz w:val="26"/>
          <w:szCs w:val="26"/>
        </w:rPr>
      </w:pPr>
      <w:r w:rsidRPr="00D269D6">
        <w:rPr>
          <w:b/>
          <w:sz w:val="26"/>
          <w:szCs w:val="26"/>
        </w:rPr>
        <w:t>Vignet H</w:t>
      </w:r>
    </w:p>
    <w:p w14:paraId="1ED9DF8E" w14:textId="77777777" w:rsidR="00F0693B" w:rsidRPr="0042118F" w:rsidRDefault="00F0693B" w:rsidP="009562FD">
      <w:pPr>
        <w:shd w:val="clear" w:color="auto" w:fill="F2F5F8"/>
        <w:jc w:val="both"/>
        <w:rPr>
          <w:color w:val="000000" w:themeColor="text1"/>
        </w:rPr>
      </w:pPr>
      <w:r w:rsidRPr="0042118F">
        <w:rPr>
          <w:color w:val="000000" w:themeColor="text1"/>
        </w:rPr>
        <w:t>Stelt u zich voor: U woont in de gemeente Brunnerswijk, een gemeente met 150.000 inwoners. Het gemeentebestuur van Brunnerswijk (de gemeenteraad en het college van Burgemeester &amp; Wethouders) heeft afgelopen jaar veel spanning gehad binnen de coalitiepartijen. Twee raadsleden van verschillende partijen zegden de samenwerking op binnen de coalitie en hebben zich afgesplitst van hun eigen partij. Deze raadsleden zijn als eenmansfractie verder gegaan. Sinds de coalitiebreuk benaderen de raadsleden elkaar in de raadszaal op een onvriendelijke manier. De vergaderingen over belangrijke gemeentelijke besluiten duren altijd erg lang en daarnaast zijn de raadsleden het vaak met elkaar oneens.</w:t>
      </w:r>
    </w:p>
    <w:p w14:paraId="27621956" w14:textId="5357176A" w:rsidR="00F0693B" w:rsidRPr="0042118F" w:rsidRDefault="00F0693B" w:rsidP="009562FD">
      <w:pPr>
        <w:shd w:val="clear" w:color="auto" w:fill="F2F5F8"/>
        <w:jc w:val="both"/>
        <w:rPr>
          <w:color w:val="000000" w:themeColor="text1"/>
        </w:rPr>
      </w:pPr>
    </w:p>
    <w:p w14:paraId="7972CE68" w14:textId="77777777" w:rsidR="00F0693B" w:rsidRPr="0042118F" w:rsidRDefault="00F0693B" w:rsidP="009562FD">
      <w:pPr>
        <w:shd w:val="clear" w:color="auto" w:fill="F2F5F8"/>
        <w:jc w:val="both"/>
        <w:rPr>
          <w:color w:val="000000" w:themeColor="text1"/>
        </w:rPr>
      </w:pPr>
      <w:r w:rsidRPr="0042118F">
        <w:rPr>
          <w:color w:val="000000" w:themeColor="text1"/>
        </w:rPr>
        <w:t>U heeft de politieke ontwikkelingen in uw gemeente altijd gevolgd in de lokale nieuwsmedia. U vindt de politiek belangrijk en daarom heeft u bij de vorige verkiezingen (landelijk en gemeentelijk) gestemd. Ook bent u onlangs lid geworden van een grote politieke partij.</w:t>
      </w:r>
    </w:p>
    <w:p w14:paraId="446567A3" w14:textId="4F2A2116" w:rsidR="00F0693B" w:rsidRPr="0042118F" w:rsidRDefault="00F0693B" w:rsidP="009562FD">
      <w:pPr>
        <w:shd w:val="clear" w:color="auto" w:fill="F2F5F8"/>
        <w:jc w:val="both"/>
        <w:rPr>
          <w:color w:val="000000" w:themeColor="text1"/>
        </w:rPr>
      </w:pPr>
    </w:p>
    <w:p w14:paraId="0145BBCC" w14:textId="77777777" w:rsidR="00F0693B" w:rsidRPr="0042118F" w:rsidRDefault="00F0693B" w:rsidP="009562FD">
      <w:pPr>
        <w:shd w:val="clear" w:color="auto" w:fill="F2F5F8"/>
        <w:jc w:val="both"/>
        <w:rPr>
          <w:color w:val="000000" w:themeColor="text1"/>
        </w:rPr>
      </w:pPr>
      <w:r w:rsidRPr="0042118F">
        <w:rPr>
          <w:color w:val="000000" w:themeColor="text1"/>
        </w:rPr>
        <w:t>Op een dag krijgt u post van de gemeente met als titel “Meer beleving in uw omgeving!”. Het betreft een uitnodiging van de gemeente aan u gericht om mee te praten over de invulling van een groot stuk grond bij u in de buurt. Het terrein wordt al jarenlang niet meer gebruikt. De gemeente wilt graag samen met buurtbewoners op zoek naar een invulling van het terrein. Moeten er woningen komen? Een speelplaats? Meer groene voorzieningen? Of juist meer horeca? U krijgt de kans om mee te praten en in samenspraak met de gemeente dit terrein te ontwikkelen. De gemeente heeft al wel bepaald dat er op het leegstaande terrein een aantal fietsenrekken en parkeerplekken gerealiseerd zal worden.</w:t>
      </w:r>
    </w:p>
    <w:p w14:paraId="6B4243F1" w14:textId="4BE4E83C" w:rsidR="00F0693B" w:rsidRPr="0042118F" w:rsidRDefault="00F0693B" w:rsidP="00F0693B">
      <w:pPr>
        <w:shd w:val="clear" w:color="auto" w:fill="F2F5F8"/>
        <w:rPr>
          <w:color w:val="000000" w:themeColor="text1"/>
        </w:rPr>
      </w:pPr>
    </w:p>
    <w:p w14:paraId="683575A7" w14:textId="77777777" w:rsidR="00F0693B" w:rsidRPr="0042118F" w:rsidRDefault="00F0693B" w:rsidP="00F0693B">
      <w:pPr>
        <w:shd w:val="clear" w:color="auto" w:fill="F2F5F8"/>
        <w:rPr>
          <w:color w:val="000000" w:themeColor="text1"/>
        </w:rPr>
      </w:pPr>
      <w:r w:rsidRPr="0042118F">
        <w:rPr>
          <w:color w:val="000000" w:themeColor="text1"/>
        </w:rPr>
        <w:t>Beantwoord aan de hand van de stuk tekst hierboven onderstaande vragen:</w:t>
      </w:r>
    </w:p>
    <w:p w14:paraId="72B405CF" w14:textId="77777777" w:rsidR="00C72198" w:rsidRDefault="00C72198" w:rsidP="00F0693B">
      <w:pPr>
        <w:shd w:val="clear" w:color="auto" w:fill="FFFFFF"/>
        <w:rPr>
          <w:color w:val="000000" w:themeColor="text1"/>
          <w:spacing w:val="5"/>
        </w:rPr>
      </w:pPr>
    </w:p>
    <w:p w14:paraId="2D09380E" w14:textId="0F029FAA" w:rsidR="00F0693B" w:rsidRPr="0042118F" w:rsidRDefault="00F0693B" w:rsidP="00F0693B">
      <w:pPr>
        <w:shd w:val="clear" w:color="auto" w:fill="FFFFFF"/>
        <w:rPr>
          <w:color w:val="000000" w:themeColor="text1"/>
        </w:rPr>
      </w:pPr>
      <w:r w:rsidRPr="0042118F">
        <w:rPr>
          <w:color w:val="000000" w:themeColor="text1"/>
        </w:rPr>
        <w:t>In hoeverre denkt u dat er in de gemeente Brunnerswijk sprake is van een stabiel gemeentebestuur?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0693B" w:rsidRPr="0042118F" w14:paraId="5A3EAA01"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55B82ADB" w14:textId="77777777" w:rsidR="00F0693B" w:rsidRPr="0042118F" w:rsidRDefault="00F0693B" w:rsidP="001F74B2">
            <w:pPr>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1550EF20" w14:textId="77777777" w:rsidR="00F0693B" w:rsidRPr="0042118F" w:rsidRDefault="00F0693B"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5CF250C0" w14:textId="77777777" w:rsidR="00F0693B" w:rsidRPr="0042118F" w:rsidRDefault="00F0693B"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710C372" w14:textId="77777777" w:rsidR="00F0693B" w:rsidRPr="0042118F" w:rsidRDefault="00F0693B" w:rsidP="001F74B2">
            <w:pPr>
              <w:jc w:val="center"/>
              <w:rPr>
                <w:color w:val="000000" w:themeColor="text1"/>
              </w:rPr>
            </w:pPr>
            <w:r w:rsidRPr="0042118F">
              <w:rPr>
                <w:color w:val="000000" w:themeColor="text1"/>
              </w:rPr>
              <w:t>Heel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926C342" w14:textId="77777777" w:rsidR="00F0693B" w:rsidRPr="0042118F" w:rsidRDefault="00F0693B" w:rsidP="001F74B2">
            <w:pPr>
              <w:jc w:val="center"/>
              <w:rPr>
                <w:color w:val="000000" w:themeColor="text1"/>
              </w:rPr>
            </w:pPr>
            <w:r w:rsidRPr="0042118F">
              <w:rPr>
                <w:color w:val="000000" w:themeColor="text1"/>
              </w:rPr>
              <w:t>Enigszins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F1D8276" w14:textId="77777777" w:rsidR="00F0693B" w:rsidRPr="0042118F" w:rsidRDefault="00F0693B" w:rsidP="001F74B2">
            <w:pPr>
              <w:jc w:val="center"/>
              <w:rPr>
                <w:color w:val="000000" w:themeColor="text1"/>
              </w:rPr>
            </w:pPr>
            <w:r w:rsidRPr="0042118F">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A22A748" w14:textId="77777777" w:rsidR="00F0693B" w:rsidRPr="0042118F" w:rsidRDefault="00F0693B" w:rsidP="001F74B2">
            <w:pPr>
              <w:jc w:val="center"/>
              <w:rPr>
                <w:color w:val="000000" w:themeColor="text1"/>
              </w:rPr>
            </w:pPr>
            <w:r w:rsidRPr="0042118F">
              <w:rPr>
                <w:color w:val="000000" w:themeColor="text1"/>
              </w:rPr>
              <w:t>Enigszins 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E785AC3" w14:textId="77777777" w:rsidR="00F0693B" w:rsidRPr="0042118F" w:rsidRDefault="00F0693B" w:rsidP="001F74B2">
            <w:pPr>
              <w:jc w:val="center"/>
              <w:rPr>
                <w:color w:val="000000" w:themeColor="text1"/>
              </w:rPr>
            </w:pPr>
            <w:r w:rsidRPr="0042118F">
              <w:rPr>
                <w:color w:val="000000" w:themeColor="text1"/>
              </w:rPr>
              <w:t>Heel stabiel</w:t>
            </w:r>
          </w:p>
        </w:tc>
      </w:tr>
      <w:tr w:rsidR="00C72198" w:rsidRPr="0042118F" w14:paraId="59DD5477" w14:textId="77777777" w:rsidTr="001F74B2">
        <w:trPr>
          <w:tblCellSpacing w:w="0" w:type="dxa"/>
        </w:trPr>
        <w:tc>
          <w:tcPr>
            <w:tcW w:w="0" w:type="auto"/>
            <w:tcMar>
              <w:top w:w="60" w:type="dxa"/>
              <w:left w:w="60" w:type="dxa"/>
              <w:bottom w:w="60" w:type="dxa"/>
              <w:right w:w="60" w:type="dxa"/>
            </w:tcMar>
            <w:vAlign w:val="center"/>
            <w:hideMark/>
          </w:tcPr>
          <w:p w14:paraId="310CC6ED" w14:textId="77777777" w:rsidR="00F0693B" w:rsidRPr="0042118F" w:rsidRDefault="00F0693B" w:rsidP="001F74B2">
            <w:pPr>
              <w:rPr>
                <w:color w:val="000000" w:themeColor="text1"/>
              </w:rPr>
            </w:pPr>
            <w:r w:rsidRPr="0042118F">
              <w:rPr>
                <w:color w:val="000000" w:themeColor="text1"/>
              </w:rPr>
              <w:t>1</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52382E6A" w14:textId="77777777" w:rsidR="00F0693B" w:rsidRPr="0042118F" w:rsidRDefault="00F0693B"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50597AD0" w14:textId="77777777" w:rsidR="00F0693B" w:rsidRPr="0042118F" w:rsidRDefault="00F0693B" w:rsidP="001F74B2">
            <w:pPr>
              <w:jc w:val="center"/>
              <w:rPr>
                <w:color w:val="000000" w:themeColor="text1"/>
              </w:rPr>
            </w:pPr>
          </w:p>
        </w:tc>
        <w:tc>
          <w:tcPr>
            <w:tcW w:w="0" w:type="auto"/>
            <w:noWrap/>
            <w:tcMar>
              <w:top w:w="60" w:type="dxa"/>
              <w:left w:w="60" w:type="dxa"/>
              <w:bottom w:w="60" w:type="dxa"/>
              <w:right w:w="60" w:type="dxa"/>
            </w:tcMar>
            <w:vAlign w:val="center"/>
            <w:hideMark/>
          </w:tcPr>
          <w:p w14:paraId="13C96365" w14:textId="77777777" w:rsidR="00F0693B" w:rsidRPr="00C72198" w:rsidRDefault="00F0693B" w:rsidP="00C7219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2FF6C766" w14:textId="77777777" w:rsidR="00F0693B" w:rsidRPr="00C72198" w:rsidRDefault="00F0693B" w:rsidP="00C7219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294C6641" w14:textId="77777777" w:rsidR="00F0693B" w:rsidRPr="00C72198" w:rsidRDefault="00F0693B" w:rsidP="00C7219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2FB890D" w14:textId="77777777" w:rsidR="00F0693B" w:rsidRPr="00C72198" w:rsidRDefault="00F0693B" w:rsidP="00C7219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6C5B5D4" w14:textId="77777777" w:rsidR="00F0693B" w:rsidRPr="00C72198" w:rsidRDefault="00F0693B" w:rsidP="00C72198">
            <w:pPr>
              <w:pStyle w:val="Lijstalinea"/>
              <w:numPr>
                <w:ilvl w:val="0"/>
                <w:numId w:val="36"/>
              </w:numPr>
              <w:jc w:val="center"/>
              <w:rPr>
                <w:color w:val="000000" w:themeColor="text1"/>
              </w:rPr>
            </w:pPr>
          </w:p>
        </w:tc>
      </w:tr>
    </w:tbl>
    <w:p w14:paraId="357398A5" w14:textId="77777777" w:rsidR="00C72198" w:rsidRDefault="00C72198" w:rsidP="00F0693B">
      <w:pPr>
        <w:shd w:val="clear" w:color="auto" w:fill="FFFFFF"/>
        <w:rPr>
          <w:color w:val="000000" w:themeColor="text1"/>
          <w:spacing w:val="5"/>
        </w:rPr>
      </w:pPr>
    </w:p>
    <w:p w14:paraId="25FF9F72" w14:textId="7F4FDA38" w:rsidR="00F0693B" w:rsidRPr="0042118F" w:rsidRDefault="00F0693B" w:rsidP="00F0693B">
      <w:pPr>
        <w:shd w:val="clear" w:color="auto" w:fill="FFFFFF"/>
        <w:rPr>
          <w:color w:val="000000" w:themeColor="text1"/>
        </w:rPr>
      </w:pPr>
      <w:r w:rsidRPr="0042118F">
        <w:rPr>
          <w:color w:val="000000" w:themeColor="text1"/>
        </w:rPr>
        <w:t>In hoeverre zou u in deze situatie uzelf beschrijven als een politiek betrokken burger?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0693B" w:rsidRPr="0042118F" w14:paraId="479760D2"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5A94940E" w14:textId="77777777" w:rsidR="00F0693B" w:rsidRPr="0042118F" w:rsidRDefault="00F0693B" w:rsidP="001F74B2">
            <w:pPr>
              <w:shd w:val="clear" w:color="auto" w:fill="FFFFFF"/>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1100CD68" w14:textId="77777777" w:rsidR="00F0693B" w:rsidRPr="0042118F" w:rsidRDefault="00F0693B"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66D4CCF8" w14:textId="77777777" w:rsidR="00F0693B" w:rsidRPr="0042118F" w:rsidRDefault="00F0693B"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CC83D29" w14:textId="77777777" w:rsidR="00F0693B" w:rsidRPr="0042118F" w:rsidRDefault="00F0693B" w:rsidP="001F74B2">
            <w:pPr>
              <w:jc w:val="center"/>
              <w:rPr>
                <w:color w:val="000000" w:themeColor="text1"/>
              </w:rPr>
            </w:pPr>
            <w:r w:rsidRPr="0042118F">
              <w:rPr>
                <w:color w:val="000000" w:themeColor="text1"/>
              </w:rPr>
              <w:t>Helemaal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8DEF30E" w14:textId="77777777" w:rsidR="00F0693B" w:rsidRPr="0042118F" w:rsidRDefault="00F0693B" w:rsidP="001F74B2">
            <w:pPr>
              <w:jc w:val="center"/>
              <w:rPr>
                <w:color w:val="000000" w:themeColor="text1"/>
              </w:rPr>
            </w:pPr>
            <w:r w:rsidRPr="0042118F">
              <w:rPr>
                <w:color w:val="000000" w:themeColor="text1"/>
              </w:rPr>
              <w:t>Enigszins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C1F63E3" w14:textId="77777777" w:rsidR="00F0693B" w:rsidRPr="0042118F" w:rsidRDefault="00F0693B" w:rsidP="001F74B2">
            <w:pPr>
              <w:jc w:val="center"/>
              <w:rPr>
                <w:color w:val="000000" w:themeColor="text1"/>
              </w:rPr>
            </w:pPr>
            <w:r w:rsidRPr="0042118F">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B47C26B" w14:textId="77777777" w:rsidR="00F0693B" w:rsidRPr="0042118F" w:rsidRDefault="00F0693B" w:rsidP="001F74B2">
            <w:pPr>
              <w:jc w:val="center"/>
              <w:rPr>
                <w:color w:val="000000" w:themeColor="text1"/>
              </w:rPr>
            </w:pPr>
            <w:r w:rsidRPr="0042118F">
              <w:rPr>
                <w:color w:val="000000" w:themeColor="text1"/>
              </w:rPr>
              <w:t>Enigszins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AFA839A" w14:textId="77777777" w:rsidR="00F0693B" w:rsidRPr="0042118F" w:rsidRDefault="00F0693B" w:rsidP="001F74B2">
            <w:pPr>
              <w:jc w:val="center"/>
              <w:rPr>
                <w:color w:val="000000" w:themeColor="text1"/>
              </w:rPr>
            </w:pPr>
            <w:r w:rsidRPr="0042118F">
              <w:rPr>
                <w:color w:val="000000" w:themeColor="text1"/>
              </w:rPr>
              <w:t>Helemaal wel betrokken</w:t>
            </w:r>
          </w:p>
        </w:tc>
      </w:tr>
      <w:tr w:rsidR="00C72198" w:rsidRPr="0042118F" w14:paraId="5F1428EB" w14:textId="77777777" w:rsidTr="001F74B2">
        <w:trPr>
          <w:tblCellSpacing w:w="0" w:type="dxa"/>
        </w:trPr>
        <w:tc>
          <w:tcPr>
            <w:tcW w:w="0" w:type="auto"/>
            <w:tcMar>
              <w:top w:w="60" w:type="dxa"/>
              <w:left w:w="60" w:type="dxa"/>
              <w:bottom w:w="60" w:type="dxa"/>
              <w:right w:w="60" w:type="dxa"/>
            </w:tcMar>
            <w:vAlign w:val="center"/>
            <w:hideMark/>
          </w:tcPr>
          <w:p w14:paraId="156A22C5" w14:textId="77777777" w:rsidR="00F0693B" w:rsidRPr="0042118F" w:rsidRDefault="00F0693B" w:rsidP="001F74B2">
            <w:pPr>
              <w:rPr>
                <w:color w:val="000000" w:themeColor="text1"/>
              </w:rPr>
            </w:pPr>
            <w:r w:rsidRPr="0042118F">
              <w:rPr>
                <w:color w:val="000000" w:themeColor="text1"/>
              </w:rPr>
              <w:t>2</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23C4A82D" w14:textId="77777777" w:rsidR="00F0693B" w:rsidRPr="0042118F" w:rsidRDefault="00F0693B"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4A747A33" w14:textId="77777777" w:rsidR="00F0693B" w:rsidRPr="0042118F" w:rsidRDefault="00F0693B" w:rsidP="001F74B2">
            <w:pPr>
              <w:jc w:val="center"/>
              <w:rPr>
                <w:color w:val="000000" w:themeColor="text1"/>
              </w:rPr>
            </w:pPr>
          </w:p>
        </w:tc>
        <w:tc>
          <w:tcPr>
            <w:tcW w:w="0" w:type="auto"/>
            <w:noWrap/>
            <w:tcMar>
              <w:top w:w="60" w:type="dxa"/>
              <w:left w:w="60" w:type="dxa"/>
              <w:bottom w:w="60" w:type="dxa"/>
              <w:right w:w="60" w:type="dxa"/>
            </w:tcMar>
            <w:vAlign w:val="center"/>
            <w:hideMark/>
          </w:tcPr>
          <w:p w14:paraId="7180C4AD" w14:textId="77777777" w:rsidR="00F0693B" w:rsidRPr="00C72198" w:rsidRDefault="00F0693B" w:rsidP="00C7219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4060BFE" w14:textId="77777777" w:rsidR="00F0693B" w:rsidRPr="00C72198" w:rsidRDefault="00F0693B" w:rsidP="00C7219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270705E3" w14:textId="77777777" w:rsidR="00F0693B" w:rsidRPr="00C72198" w:rsidRDefault="00F0693B" w:rsidP="00C7219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3799D9F" w14:textId="77777777" w:rsidR="00F0693B" w:rsidRPr="00C72198" w:rsidRDefault="00F0693B" w:rsidP="00C7219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BA0B386" w14:textId="77777777" w:rsidR="00F0693B" w:rsidRPr="00C72198" w:rsidRDefault="00F0693B" w:rsidP="00C72198">
            <w:pPr>
              <w:pStyle w:val="Lijstalinea"/>
              <w:numPr>
                <w:ilvl w:val="0"/>
                <w:numId w:val="36"/>
              </w:numPr>
              <w:jc w:val="center"/>
              <w:rPr>
                <w:color w:val="000000" w:themeColor="text1"/>
              </w:rPr>
            </w:pPr>
          </w:p>
        </w:tc>
      </w:tr>
    </w:tbl>
    <w:p w14:paraId="41E5919B" w14:textId="77777777" w:rsidR="00C72198" w:rsidRDefault="00C72198" w:rsidP="00F0693B">
      <w:pPr>
        <w:shd w:val="clear" w:color="auto" w:fill="F8F9FA"/>
        <w:rPr>
          <w:color w:val="000000" w:themeColor="text1"/>
          <w:spacing w:val="5"/>
        </w:rPr>
      </w:pPr>
    </w:p>
    <w:p w14:paraId="00B1242B" w14:textId="2EB3C6FD" w:rsidR="00F0693B" w:rsidRPr="0042118F" w:rsidRDefault="00F0693B" w:rsidP="00F0693B">
      <w:pPr>
        <w:shd w:val="clear" w:color="auto" w:fill="F8F9FA"/>
        <w:rPr>
          <w:color w:val="000000" w:themeColor="text1"/>
        </w:rPr>
      </w:pPr>
      <w:r w:rsidRPr="0042118F">
        <w:rPr>
          <w:color w:val="000000" w:themeColor="text1"/>
        </w:rPr>
        <w:t>In hoeverre zou u in deze situatie bereid zijn om (verder) mee te praten over de invulling van het gemeentelijk project in uw buurt? Dit houdt in dat u vier avondsessies in een rondetafelgesprek uw visie of bijdrage levert op het gemeentelijke project met verschillende stakeholders en experts in de gemeente Brunnerswijk.</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0693B" w:rsidRPr="0042118F" w14:paraId="6836FB09"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26C54430" w14:textId="77777777" w:rsidR="00F0693B" w:rsidRPr="0042118F" w:rsidRDefault="00F0693B" w:rsidP="001F74B2">
            <w:pPr>
              <w:shd w:val="clear" w:color="auto" w:fill="F8F9FA"/>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78D5B29D" w14:textId="77777777" w:rsidR="00F0693B" w:rsidRPr="0042118F" w:rsidRDefault="00F0693B"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393219D3" w14:textId="77777777" w:rsidR="00F0693B" w:rsidRPr="0042118F" w:rsidRDefault="00F0693B"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2157B5C" w14:textId="77777777" w:rsidR="00F0693B" w:rsidRPr="0042118F" w:rsidRDefault="00F0693B" w:rsidP="001F74B2">
            <w:pPr>
              <w:jc w:val="center"/>
              <w:rPr>
                <w:color w:val="000000" w:themeColor="text1"/>
              </w:rPr>
            </w:pPr>
            <w:r w:rsidRPr="0042118F">
              <w:rPr>
                <w:color w:val="000000" w:themeColor="text1"/>
              </w:rPr>
              <w:t>Helemaal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D2A4BBF" w14:textId="77777777" w:rsidR="00F0693B" w:rsidRPr="0042118F" w:rsidRDefault="00F0693B" w:rsidP="001F74B2">
            <w:pPr>
              <w:jc w:val="center"/>
              <w:rPr>
                <w:color w:val="000000" w:themeColor="text1"/>
              </w:rPr>
            </w:pPr>
            <w:r w:rsidRPr="0042118F">
              <w:rPr>
                <w:color w:val="000000" w:themeColor="text1"/>
              </w:rPr>
              <w:t>Enigszins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AA89143" w14:textId="77777777" w:rsidR="00F0693B" w:rsidRPr="0042118F" w:rsidRDefault="00F0693B" w:rsidP="001F74B2">
            <w:pPr>
              <w:jc w:val="center"/>
              <w:rPr>
                <w:color w:val="000000" w:themeColor="text1"/>
              </w:rPr>
            </w:pPr>
            <w:r w:rsidRPr="0042118F">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FD99DFE" w14:textId="77777777" w:rsidR="00F0693B" w:rsidRPr="0042118F" w:rsidRDefault="00F0693B" w:rsidP="001F74B2">
            <w:pPr>
              <w:jc w:val="center"/>
              <w:rPr>
                <w:color w:val="000000" w:themeColor="text1"/>
              </w:rPr>
            </w:pPr>
            <w:r w:rsidRPr="0042118F">
              <w:rPr>
                <w:color w:val="000000" w:themeColor="text1"/>
              </w:rPr>
              <w:t>Enigszins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A8EED6B" w14:textId="77777777" w:rsidR="00F0693B" w:rsidRPr="0042118F" w:rsidRDefault="00F0693B" w:rsidP="001F74B2">
            <w:pPr>
              <w:jc w:val="center"/>
              <w:rPr>
                <w:color w:val="000000" w:themeColor="text1"/>
              </w:rPr>
            </w:pPr>
            <w:r w:rsidRPr="0042118F">
              <w:rPr>
                <w:color w:val="000000" w:themeColor="text1"/>
              </w:rPr>
              <w:t>Helemaal wel bereid</w:t>
            </w:r>
          </w:p>
        </w:tc>
      </w:tr>
      <w:tr w:rsidR="00AC2806" w:rsidRPr="0042118F" w14:paraId="0498B63B" w14:textId="77777777" w:rsidTr="001F74B2">
        <w:trPr>
          <w:tblCellSpacing w:w="0" w:type="dxa"/>
        </w:trPr>
        <w:tc>
          <w:tcPr>
            <w:tcW w:w="0" w:type="auto"/>
            <w:tcMar>
              <w:top w:w="60" w:type="dxa"/>
              <w:left w:w="60" w:type="dxa"/>
              <w:bottom w:w="60" w:type="dxa"/>
              <w:right w:w="60" w:type="dxa"/>
            </w:tcMar>
            <w:vAlign w:val="center"/>
            <w:hideMark/>
          </w:tcPr>
          <w:p w14:paraId="204967F5" w14:textId="77777777" w:rsidR="00F0693B" w:rsidRPr="0042118F" w:rsidRDefault="00F0693B" w:rsidP="001F74B2">
            <w:pPr>
              <w:rPr>
                <w:color w:val="000000" w:themeColor="text1"/>
              </w:rPr>
            </w:pPr>
            <w:r w:rsidRPr="0042118F">
              <w:rPr>
                <w:color w:val="000000" w:themeColor="text1"/>
              </w:rPr>
              <w:t>3</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3B25D3C2" w14:textId="77777777" w:rsidR="00F0693B" w:rsidRPr="0042118F" w:rsidRDefault="00F0693B"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35398455" w14:textId="77777777" w:rsidR="00F0693B" w:rsidRPr="0042118F" w:rsidRDefault="00F0693B" w:rsidP="001F74B2">
            <w:pPr>
              <w:jc w:val="center"/>
              <w:rPr>
                <w:color w:val="000000" w:themeColor="text1"/>
              </w:rPr>
            </w:pPr>
          </w:p>
        </w:tc>
        <w:tc>
          <w:tcPr>
            <w:tcW w:w="0" w:type="auto"/>
            <w:noWrap/>
            <w:tcMar>
              <w:top w:w="60" w:type="dxa"/>
              <w:left w:w="60" w:type="dxa"/>
              <w:bottom w:w="60" w:type="dxa"/>
              <w:right w:w="60" w:type="dxa"/>
            </w:tcMar>
            <w:vAlign w:val="center"/>
            <w:hideMark/>
          </w:tcPr>
          <w:p w14:paraId="7A9675F6" w14:textId="77777777" w:rsidR="00F0693B" w:rsidRPr="00C72198" w:rsidRDefault="00F0693B" w:rsidP="00C7219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9384A56" w14:textId="77777777" w:rsidR="00F0693B" w:rsidRPr="00C72198" w:rsidRDefault="00F0693B" w:rsidP="00C7219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F88BBB3" w14:textId="77777777" w:rsidR="00F0693B" w:rsidRPr="00AC2806" w:rsidRDefault="00F0693B" w:rsidP="00AC2806">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B95C8F9" w14:textId="77777777" w:rsidR="00F0693B" w:rsidRPr="00AC2806" w:rsidRDefault="00F0693B" w:rsidP="00AC2806">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C4BD78A" w14:textId="77777777" w:rsidR="00F0693B" w:rsidRPr="00AC2806" w:rsidRDefault="00F0693B" w:rsidP="00AC2806">
            <w:pPr>
              <w:pStyle w:val="Lijstalinea"/>
              <w:numPr>
                <w:ilvl w:val="0"/>
                <w:numId w:val="36"/>
              </w:numPr>
              <w:jc w:val="center"/>
              <w:rPr>
                <w:color w:val="000000" w:themeColor="text1"/>
              </w:rPr>
            </w:pPr>
          </w:p>
        </w:tc>
      </w:tr>
    </w:tbl>
    <w:p w14:paraId="7193BAE4" w14:textId="77777777" w:rsidR="00F0693B" w:rsidRDefault="00F0693B" w:rsidP="00F0693B"/>
    <w:p w14:paraId="6732103C" w14:textId="77777777" w:rsidR="00B22C05" w:rsidRDefault="00B22C05" w:rsidP="00F0693B"/>
    <w:p w14:paraId="21472E66" w14:textId="77777777" w:rsidR="00B22C05" w:rsidRDefault="00B22C05" w:rsidP="00F0693B"/>
    <w:p w14:paraId="4B75A547" w14:textId="45DA14ED" w:rsidR="00F0693B" w:rsidRPr="00B22C05" w:rsidRDefault="00B22C05" w:rsidP="00B22C05">
      <w:pPr>
        <w:ind w:firstLine="708"/>
        <w:rPr>
          <w:b/>
          <w:sz w:val="26"/>
          <w:szCs w:val="26"/>
        </w:rPr>
      </w:pPr>
      <w:r w:rsidRPr="00B22C05">
        <w:rPr>
          <w:b/>
          <w:sz w:val="26"/>
          <w:szCs w:val="26"/>
        </w:rPr>
        <w:t xml:space="preserve">Vignet K </w:t>
      </w:r>
    </w:p>
    <w:p w14:paraId="0673849B" w14:textId="77777777" w:rsidR="00F0693B" w:rsidRPr="00563790" w:rsidRDefault="00F0693B" w:rsidP="009562FD">
      <w:pPr>
        <w:shd w:val="clear" w:color="auto" w:fill="F2F5F8"/>
        <w:jc w:val="both"/>
        <w:rPr>
          <w:color w:val="000000" w:themeColor="text1"/>
        </w:rPr>
      </w:pPr>
      <w:r w:rsidRPr="00B22C05">
        <w:rPr>
          <w:color w:val="000000" w:themeColor="text1"/>
        </w:rPr>
        <w:t>Stelt u zich</w:t>
      </w:r>
      <w:r w:rsidRPr="00563790">
        <w:rPr>
          <w:color w:val="000000" w:themeColor="text1"/>
        </w:rPr>
        <w:t xml:space="preserve"> voor: U woont in de gemeente Corpershoek, een gemeente met 150.000 inwoners. Het gemeentebestuur van Corpershoek (de gemeenteraad en het college van Burgemeester &amp; Wethouders) heeft afgelopen jaar veel spanning gehad binnen de coalitiepartijen. Twee raadsleden van verschillende partijen zegden de samenwerking op binnen de coalitie en hebben zich afgesplitst van hun eigen partij. Deze raadsleden zijn als eenmansfractie verder gegaan. Sinds de coalitiebreuk benaderen de raadsleden elkaar in de raadszaal op een onvriendelijke manier. De vergaderingen over belangrijke gemeentelijke besluiten duren altijd erg lang en daarnaast zijn de raadsleden het vaak met elkaar oneens.</w:t>
      </w:r>
    </w:p>
    <w:p w14:paraId="18B2F14C" w14:textId="41D5D648" w:rsidR="00F0693B" w:rsidRPr="00563790" w:rsidRDefault="00F0693B" w:rsidP="009562FD">
      <w:pPr>
        <w:shd w:val="clear" w:color="auto" w:fill="F2F5F8"/>
        <w:jc w:val="both"/>
        <w:rPr>
          <w:color w:val="000000" w:themeColor="text1"/>
        </w:rPr>
      </w:pPr>
    </w:p>
    <w:p w14:paraId="23DFB2EC" w14:textId="77777777" w:rsidR="00F0693B" w:rsidRPr="00563790" w:rsidRDefault="00F0693B" w:rsidP="009562FD">
      <w:pPr>
        <w:shd w:val="clear" w:color="auto" w:fill="F2F5F8"/>
        <w:jc w:val="both"/>
        <w:rPr>
          <w:color w:val="000000" w:themeColor="text1"/>
        </w:rPr>
      </w:pPr>
      <w:r w:rsidRPr="00563790">
        <w:rPr>
          <w:color w:val="000000" w:themeColor="text1"/>
        </w:rPr>
        <w:t>Op een dag wandelt u langs een groot leegstaand terrein vlakbij u in de buurt. Eigenlijk is het zonde dat er niks met dit groot stuk grond gedaan wordt. Thuis zoekt u op de gemeentelijke website op hoe u uw idee voor deze plek aan de gemeente kenbaar kan maken. Het is mogelijk via een initiatiefvoorstel met voldoende handtekeningen uit de buurt een voorstel te maken voor dit stuk grond, in samenspraak met de gemeente.</w:t>
      </w:r>
    </w:p>
    <w:p w14:paraId="57DFD80E" w14:textId="170BE4E5" w:rsidR="00F0693B" w:rsidRPr="00563790" w:rsidRDefault="00F0693B" w:rsidP="009562FD">
      <w:pPr>
        <w:shd w:val="clear" w:color="auto" w:fill="F2F5F8"/>
        <w:jc w:val="both"/>
        <w:rPr>
          <w:color w:val="000000" w:themeColor="text1"/>
        </w:rPr>
      </w:pPr>
    </w:p>
    <w:p w14:paraId="41708680" w14:textId="77777777" w:rsidR="00F0693B" w:rsidRPr="00563790" w:rsidRDefault="00F0693B" w:rsidP="00F0693B">
      <w:pPr>
        <w:shd w:val="clear" w:color="auto" w:fill="F2F5F8"/>
        <w:rPr>
          <w:color w:val="000000" w:themeColor="text1"/>
        </w:rPr>
      </w:pPr>
      <w:r w:rsidRPr="00563790">
        <w:rPr>
          <w:color w:val="000000" w:themeColor="text1"/>
        </w:rPr>
        <w:t>Beantwoord aan de hand van de stuk tekst hierboven onderstaande vragen:</w:t>
      </w:r>
    </w:p>
    <w:p w14:paraId="714E862C" w14:textId="77777777" w:rsidR="00B22C05" w:rsidRDefault="00B22C05" w:rsidP="00F0693B">
      <w:pPr>
        <w:shd w:val="clear" w:color="auto" w:fill="FFFFFF"/>
        <w:rPr>
          <w:color w:val="000000" w:themeColor="text1"/>
          <w:spacing w:val="5"/>
        </w:rPr>
      </w:pPr>
    </w:p>
    <w:p w14:paraId="2314B1B9" w14:textId="5A61B44B" w:rsidR="00F0693B" w:rsidRPr="00563790" w:rsidRDefault="00F0693B" w:rsidP="00F0693B">
      <w:pPr>
        <w:shd w:val="clear" w:color="auto" w:fill="FFFFFF"/>
        <w:rPr>
          <w:color w:val="000000" w:themeColor="text1"/>
        </w:rPr>
      </w:pPr>
      <w:r w:rsidRPr="00563790">
        <w:rPr>
          <w:color w:val="000000" w:themeColor="text1"/>
        </w:rPr>
        <w:t>In hoeverre denkt u dat er in de gemeente Corpershoek sprake is van een stabiel gemeentebestuur?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0693B" w:rsidRPr="00563790" w14:paraId="139C6241"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6BF2C4D8" w14:textId="77777777" w:rsidR="00F0693B" w:rsidRPr="00563790" w:rsidRDefault="00F0693B" w:rsidP="001F74B2">
            <w:pPr>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5B768CFA" w14:textId="77777777" w:rsidR="00F0693B" w:rsidRPr="00563790" w:rsidRDefault="00F0693B"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6E0B2C0F" w14:textId="77777777" w:rsidR="00F0693B" w:rsidRPr="00563790" w:rsidRDefault="00F0693B"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DA6221A" w14:textId="77777777" w:rsidR="00F0693B" w:rsidRPr="00563790" w:rsidRDefault="00F0693B" w:rsidP="001F74B2">
            <w:pPr>
              <w:jc w:val="center"/>
              <w:rPr>
                <w:color w:val="000000" w:themeColor="text1"/>
              </w:rPr>
            </w:pPr>
            <w:r w:rsidRPr="00563790">
              <w:rPr>
                <w:color w:val="000000" w:themeColor="text1"/>
              </w:rPr>
              <w:t>Heel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9771397" w14:textId="77777777" w:rsidR="00F0693B" w:rsidRPr="00563790" w:rsidRDefault="00F0693B" w:rsidP="001F74B2">
            <w:pPr>
              <w:jc w:val="center"/>
              <w:rPr>
                <w:color w:val="000000" w:themeColor="text1"/>
              </w:rPr>
            </w:pPr>
            <w:r w:rsidRPr="00563790">
              <w:rPr>
                <w:color w:val="000000" w:themeColor="text1"/>
              </w:rPr>
              <w:t>Enigszins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8376105" w14:textId="77777777" w:rsidR="00F0693B" w:rsidRPr="00563790" w:rsidRDefault="00F0693B" w:rsidP="001F74B2">
            <w:pPr>
              <w:jc w:val="center"/>
              <w:rPr>
                <w:color w:val="000000" w:themeColor="text1"/>
              </w:rPr>
            </w:pPr>
            <w:r w:rsidRPr="00563790">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F91DC80" w14:textId="77777777" w:rsidR="00F0693B" w:rsidRPr="00563790" w:rsidRDefault="00F0693B" w:rsidP="001F74B2">
            <w:pPr>
              <w:jc w:val="center"/>
              <w:rPr>
                <w:color w:val="000000" w:themeColor="text1"/>
              </w:rPr>
            </w:pPr>
            <w:r w:rsidRPr="00563790">
              <w:rPr>
                <w:color w:val="000000" w:themeColor="text1"/>
              </w:rPr>
              <w:t>Enigszins 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9C4F29D" w14:textId="77777777" w:rsidR="00F0693B" w:rsidRPr="00563790" w:rsidRDefault="00F0693B" w:rsidP="001F74B2">
            <w:pPr>
              <w:jc w:val="center"/>
              <w:rPr>
                <w:color w:val="000000" w:themeColor="text1"/>
              </w:rPr>
            </w:pPr>
            <w:r w:rsidRPr="00563790">
              <w:rPr>
                <w:color w:val="000000" w:themeColor="text1"/>
              </w:rPr>
              <w:t>Heel stabiel</w:t>
            </w:r>
          </w:p>
        </w:tc>
      </w:tr>
      <w:tr w:rsidR="00B22C05" w:rsidRPr="00563790" w14:paraId="1D2D2D3A" w14:textId="77777777" w:rsidTr="001F74B2">
        <w:trPr>
          <w:tblCellSpacing w:w="0" w:type="dxa"/>
        </w:trPr>
        <w:tc>
          <w:tcPr>
            <w:tcW w:w="0" w:type="auto"/>
            <w:tcMar>
              <w:top w:w="60" w:type="dxa"/>
              <w:left w:w="60" w:type="dxa"/>
              <w:bottom w:w="60" w:type="dxa"/>
              <w:right w:w="60" w:type="dxa"/>
            </w:tcMar>
            <w:vAlign w:val="center"/>
            <w:hideMark/>
          </w:tcPr>
          <w:p w14:paraId="71721CC5" w14:textId="77777777" w:rsidR="00F0693B" w:rsidRPr="00563790" w:rsidRDefault="00F0693B" w:rsidP="001F74B2">
            <w:pPr>
              <w:rPr>
                <w:color w:val="000000" w:themeColor="text1"/>
              </w:rPr>
            </w:pPr>
            <w:r w:rsidRPr="00563790">
              <w:rPr>
                <w:color w:val="000000" w:themeColor="text1"/>
              </w:rPr>
              <w:t>1</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41C6A482" w14:textId="77777777" w:rsidR="00F0693B" w:rsidRPr="00563790" w:rsidRDefault="00F0693B"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7CA1DB47" w14:textId="77777777" w:rsidR="00F0693B" w:rsidRPr="00563790" w:rsidRDefault="00F0693B" w:rsidP="001F74B2">
            <w:pPr>
              <w:jc w:val="center"/>
              <w:rPr>
                <w:color w:val="000000" w:themeColor="text1"/>
              </w:rPr>
            </w:pPr>
          </w:p>
        </w:tc>
        <w:tc>
          <w:tcPr>
            <w:tcW w:w="0" w:type="auto"/>
            <w:noWrap/>
            <w:tcMar>
              <w:top w:w="60" w:type="dxa"/>
              <w:left w:w="60" w:type="dxa"/>
              <w:bottom w:w="60" w:type="dxa"/>
              <w:right w:w="60" w:type="dxa"/>
            </w:tcMar>
            <w:vAlign w:val="center"/>
            <w:hideMark/>
          </w:tcPr>
          <w:p w14:paraId="68661AA4" w14:textId="77777777" w:rsidR="00F0693B" w:rsidRPr="00B22C05" w:rsidRDefault="00F0693B" w:rsidP="00B22C05">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018FC7E" w14:textId="77777777" w:rsidR="00F0693B" w:rsidRPr="00B22C05" w:rsidRDefault="00F0693B" w:rsidP="00B22C05">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499B2B5D" w14:textId="77777777" w:rsidR="00F0693B" w:rsidRPr="00B22C05" w:rsidRDefault="00F0693B" w:rsidP="00B22C05">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60DB7476" w14:textId="77777777" w:rsidR="00F0693B" w:rsidRPr="00B22C05" w:rsidRDefault="00F0693B" w:rsidP="00B22C05">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E0FBF5D" w14:textId="77777777" w:rsidR="00F0693B" w:rsidRPr="00B22C05" w:rsidRDefault="00F0693B" w:rsidP="00B22C05">
            <w:pPr>
              <w:pStyle w:val="Lijstalinea"/>
              <w:numPr>
                <w:ilvl w:val="0"/>
                <w:numId w:val="36"/>
              </w:numPr>
              <w:jc w:val="center"/>
              <w:rPr>
                <w:color w:val="000000" w:themeColor="text1"/>
              </w:rPr>
            </w:pPr>
          </w:p>
        </w:tc>
      </w:tr>
    </w:tbl>
    <w:p w14:paraId="4171A71E" w14:textId="77777777" w:rsidR="00B22C05" w:rsidRDefault="00B22C05" w:rsidP="00F0693B">
      <w:pPr>
        <w:shd w:val="clear" w:color="auto" w:fill="FFFFFF"/>
        <w:rPr>
          <w:color w:val="000000" w:themeColor="text1"/>
          <w:spacing w:val="5"/>
        </w:rPr>
      </w:pPr>
    </w:p>
    <w:p w14:paraId="75D2059F" w14:textId="6C7E3985" w:rsidR="00F0693B" w:rsidRPr="00563790" w:rsidRDefault="00F0693B" w:rsidP="00F0693B">
      <w:pPr>
        <w:shd w:val="clear" w:color="auto" w:fill="FFFFFF"/>
        <w:rPr>
          <w:color w:val="000000" w:themeColor="text1"/>
        </w:rPr>
      </w:pPr>
      <w:r w:rsidRPr="00563790">
        <w:rPr>
          <w:color w:val="000000" w:themeColor="text1"/>
        </w:rPr>
        <w:t>In hoeverre zou u in deze situatie uzelf beschrijven als een politiek betrokken burger?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0693B" w:rsidRPr="00563790" w14:paraId="5AFB1AE7"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152E9C5A" w14:textId="77777777" w:rsidR="00F0693B" w:rsidRPr="00563790" w:rsidRDefault="00F0693B" w:rsidP="001F74B2">
            <w:pPr>
              <w:shd w:val="clear" w:color="auto" w:fill="FFFFFF"/>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3830D847" w14:textId="77777777" w:rsidR="00F0693B" w:rsidRPr="00563790" w:rsidRDefault="00F0693B"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44E5DC62" w14:textId="77777777" w:rsidR="00F0693B" w:rsidRPr="00563790" w:rsidRDefault="00F0693B"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144651B" w14:textId="77777777" w:rsidR="00F0693B" w:rsidRPr="00563790" w:rsidRDefault="00F0693B" w:rsidP="001F74B2">
            <w:pPr>
              <w:jc w:val="center"/>
              <w:rPr>
                <w:color w:val="000000" w:themeColor="text1"/>
              </w:rPr>
            </w:pPr>
            <w:r w:rsidRPr="00563790">
              <w:rPr>
                <w:color w:val="000000" w:themeColor="text1"/>
              </w:rPr>
              <w:t>Helemaal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7E79DEA" w14:textId="77777777" w:rsidR="00F0693B" w:rsidRPr="00563790" w:rsidRDefault="00F0693B" w:rsidP="001F74B2">
            <w:pPr>
              <w:jc w:val="center"/>
              <w:rPr>
                <w:color w:val="000000" w:themeColor="text1"/>
              </w:rPr>
            </w:pPr>
            <w:r w:rsidRPr="00563790">
              <w:rPr>
                <w:color w:val="000000" w:themeColor="text1"/>
              </w:rPr>
              <w:t>Enigszins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BA2036F" w14:textId="77777777" w:rsidR="00F0693B" w:rsidRPr="00563790" w:rsidRDefault="00F0693B" w:rsidP="001F74B2">
            <w:pPr>
              <w:jc w:val="center"/>
              <w:rPr>
                <w:color w:val="000000" w:themeColor="text1"/>
              </w:rPr>
            </w:pPr>
            <w:r w:rsidRPr="00563790">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16A82AD" w14:textId="77777777" w:rsidR="00F0693B" w:rsidRPr="00563790" w:rsidRDefault="00F0693B" w:rsidP="001F74B2">
            <w:pPr>
              <w:jc w:val="center"/>
              <w:rPr>
                <w:color w:val="000000" w:themeColor="text1"/>
              </w:rPr>
            </w:pPr>
            <w:r w:rsidRPr="00563790">
              <w:rPr>
                <w:color w:val="000000" w:themeColor="text1"/>
              </w:rPr>
              <w:t>Enigszins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E242061" w14:textId="77777777" w:rsidR="00F0693B" w:rsidRPr="00563790" w:rsidRDefault="00F0693B" w:rsidP="001F74B2">
            <w:pPr>
              <w:jc w:val="center"/>
              <w:rPr>
                <w:color w:val="000000" w:themeColor="text1"/>
              </w:rPr>
            </w:pPr>
            <w:r w:rsidRPr="00563790">
              <w:rPr>
                <w:color w:val="000000" w:themeColor="text1"/>
              </w:rPr>
              <w:t>Helemaal wel betrokken</w:t>
            </w:r>
          </w:p>
        </w:tc>
      </w:tr>
      <w:tr w:rsidR="00B22C05" w:rsidRPr="00563790" w14:paraId="01110EBF" w14:textId="77777777" w:rsidTr="001F74B2">
        <w:trPr>
          <w:tblCellSpacing w:w="0" w:type="dxa"/>
        </w:trPr>
        <w:tc>
          <w:tcPr>
            <w:tcW w:w="0" w:type="auto"/>
            <w:tcMar>
              <w:top w:w="60" w:type="dxa"/>
              <w:left w:w="60" w:type="dxa"/>
              <w:bottom w:w="60" w:type="dxa"/>
              <w:right w:w="60" w:type="dxa"/>
            </w:tcMar>
            <w:vAlign w:val="center"/>
            <w:hideMark/>
          </w:tcPr>
          <w:p w14:paraId="6E43FECF" w14:textId="77777777" w:rsidR="00F0693B" w:rsidRPr="00563790" w:rsidRDefault="00F0693B" w:rsidP="001F74B2">
            <w:pPr>
              <w:rPr>
                <w:color w:val="000000" w:themeColor="text1"/>
              </w:rPr>
            </w:pPr>
            <w:r w:rsidRPr="00563790">
              <w:rPr>
                <w:color w:val="000000" w:themeColor="text1"/>
              </w:rPr>
              <w:t>2</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419344CF" w14:textId="77777777" w:rsidR="00F0693B" w:rsidRPr="00563790" w:rsidRDefault="00F0693B"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49C38B8C" w14:textId="77777777" w:rsidR="00F0693B" w:rsidRPr="00563790" w:rsidRDefault="00F0693B" w:rsidP="001F74B2">
            <w:pPr>
              <w:jc w:val="center"/>
              <w:rPr>
                <w:color w:val="000000" w:themeColor="text1"/>
              </w:rPr>
            </w:pPr>
          </w:p>
        </w:tc>
        <w:tc>
          <w:tcPr>
            <w:tcW w:w="0" w:type="auto"/>
            <w:noWrap/>
            <w:tcMar>
              <w:top w:w="60" w:type="dxa"/>
              <w:left w:w="60" w:type="dxa"/>
              <w:bottom w:w="60" w:type="dxa"/>
              <w:right w:w="60" w:type="dxa"/>
            </w:tcMar>
            <w:vAlign w:val="center"/>
            <w:hideMark/>
          </w:tcPr>
          <w:p w14:paraId="6DCD453C" w14:textId="77777777" w:rsidR="00F0693B" w:rsidRPr="00B22C05" w:rsidRDefault="00F0693B" w:rsidP="00B22C05">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6E604A8" w14:textId="77777777" w:rsidR="00F0693B" w:rsidRPr="00B22C05" w:rsidRDefault="00F0693B" w:rsidP="00B22C05">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14D9697" w14:textId="77777777" w:rsidR="00F0693B" w:rsidRPr="00B22C05" w:rsidRDefault="00F0693B" w:rsidP="00B22C05">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48971EE8" w14:textId="77777777" w:rsidR="00F0693B" w:rsidRPr="00B22C05" w:rsidRDefault="00F0693B" w:rsidP="00B22C05">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68899474" w14:textId="77777777" w:rsidR="00F0693B" w:rsidRPr="00B22C05" w:rsidRDefault="00F0693B" w:rsidP="00B22C05">
            <w:pPr>
              <w:pStyle w:val="Lijstalinea"/>
              <w:numPr>
                <w:ilvl w:val="0"/>
                <w:numId w:val="36"/>
              </w:numPr>
              <w:jc w:val="center"/>
              <w:rPr>
                <w:color w:val="000000" w:themeColor="text1"/>
              </w:rPr>
            </w:pPr>
          </w:p>
        </w:tc>
      </w:tr>
    </w:tbl>
    <w:p w14:paraId="6438DBEC" w14:textId="77777777" w:rsidR="00B22C05" w:rsidRDefault="00B22C05" w:rsidP="00F0693B">
      <w:pPr>
        <w:shd w:val="clear" w:color="auto" w:fill="F8F9FA"/>
        <w:rPr>
          <w:color w:val="000000" w:themeColor="text1"/>
          <w:spacing w:val="5"/>
        </w:rPr>
      </w:pPr>
    </w:p>
    <w:p w14:paraId="789E5468" w14:textId="4024F0DB" w:rsidR="00F0693B" w:rsidRPr="00563790" w:rsidRDefault="00F0693B" w:rsidP="00F0693B">
      <w:pPr>
        <w:shd w:val="clear" w:color="auto" w:fill="F8F9FA"/>
        <w:rPr>
          <w:color w:val="000000" w:themeColor="text1"/>
        </w:rPr>
      </w:pPr>
      <w:r w:rsidRPr="00563790">
        <w:rPr>
          <w:color w:val="000000" w:themeColor="text1"/>
        </w:rPr>
        <w:t>In hoeverre bent u bereid om een initiatiefvoorstel over dit braakliggend terrein op te stellen die u naar het gemeentebestuur van Corpershoek opstuurt? Dit houdt in dat u samen met de buurt en met experts van de gemeente tien sessies in de avond bij elkaar zit om een ontwerp te maken over de invulling van het terrein en daarnaast uiteindelijk verantwoordelijkheid draagt over het beheer van deze nieuwe plek in de buurt.</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0693B" w:rsidRPr="00563790" w14:paraId="572428C1"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6D1916F1" w14:textId="77777777" w:rsidR="00F0693B" w:rsidRPr="00563790" w:rsidRDefault="00F0693B" w:rsidP="001F74B2">
            <w:pPr>
              <w:shd w:val="clear" w:color="auto" w:fill="F8F9FA"/>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7692118F" w14:textId="77777777" w:rsidR="00F0693B" w:rsidRPr="00563790" w:rsidRDefault="00F0693B"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5CB89E72" w14:textId="77777777" w:rsidR="00F0693B" w:rsidRPr="00563790" w:rsidRDefault="00F0693B"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1A3733A" w14:textId="77777777" w:rsidR="00F0693B" w:rsidRPr="00563790" w:rsidRDefault="00F0693B" w:rsidP="001F74B2">
            <w:pPr>
              <w:jc w:val="center"/>
              <w:rPr>
                <w:color w:val="000000" w:themeColor="text1"/>
              </w:rPr>
            </w:pPr>
            <w:r w:rsidRPr="00563790">
              <w:rPr>
                <w:color w:val="000000" w:themeColor="text1"/>
              </w:rPr>
              <w:t>Helemaal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6883C8E" w14:textId="77777777" w:rsidR="00F0693B" w:rsidRPr="00563790" w:rsidRDefault="00F0693B" w:rsidP="001F74B2">
            <w:pPr>
              <w:jc w:val="center"/>
              <w:rPr>
                <w:color w:val="000000" w:themeColor="text1"/>
              </w:rPr>
            </w:pPr>
            <w:r w:rsidRPr="00563790">
              <w:rPr>
                <w:color w:val="000000" w:themeColor="text1"/>
              </w:rPr>
              <w:t>Enigszins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387EE2D" w14:textId="77777777" w:rsidR="00F0693B" w:rsidRPr="00563790" w:rsidRDefault="00F0693B" w:rsidP="001F74B2">
            <w:pPr>
              <w:jc w:val="center"/>
              <w:rPr>
                <w:color w:val="000000" w:themeColor="text1"/>
              </w:rPr>
            </w:pPr>
            <w:r w:rsidRPr="00563790">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0C8FEF9" w14:textId="77777777" w:rsidR="00F0693B" w:rsidRPr="00563790" w:rsidRDefault="00F0693B" w:rsidP="001F74B2">
            <w:pPr>
              <w:jc w:val="center"/>
              <w:rPr>
                <w:color w:val="000000" w:themeColor="text1"/>
              </w:rPr>
            </w:pPr>
            <w:r w:rsidRPr="00563790">
              <w:rPr>
                <w:color w:val="000000" w:themeColor="text1"/>
              </w:rPr>
              <w:t>Enigszins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9EA935D" w14:textId="77777777" w:rsidR="00F0693B" w:rsidRPr="00563790" w:rsidRDefault="00F0693B" w:rsidP="001F74B2">
            <w:pPr>
              <w:jc w:val="center"/>
              <w:rPr>
                <w:color w:val="000000" w:themeColor="text1"/>
              </w:rPr>
            </w:pPr>
            <w:r w:rsidRPr="00563790">
              <w:rPr>
                <w:color w:val="000000" w:themeColor="text1"/>
              </w:rPr>
              <w:t>Helemaal wel bereid</w:t>
            </w:r>
          </w:p>
        </w:tc>
      </w:tr>
      <w:tr w:rsidR="00F0693B" w:rsidRPr="00563790" w14:paraId="509C2309" w14:textId="77777777" w:rsidTr="001F74B2">
        <w:trPr>
          <w:tblCellSpacing w:w="0" w:type="dxa"/>
        </w:trPr>
        <w:tc>
          <w:tcPr>
            <w:tcW w:w="0" w:type="auto"/>
            <w:tcMar>
              <w:top w:w="60" w:type="dxa"/>
              <w:left w:w="60" w:type="dxa"/>
              <w:bottom w:w="60" w:type="dxa"/>
              <w:right w:w="60" w:type="dxa"/>
            </w:tcMar>
            <w:vAlign w:val="center"/>
            <w:hideMark/>
          </w:tcPr>
          <w:p w14:paraId="213C6961" w14:textId="77777777" w:rsidR="00F0693B" w:rsidRPr="00563790" w:rsidRDefault="00F0693B" w:rsidP="001F74B2">
            <w:pPr>
              <w:rPr>
                <w:color w:val="000000" w:themeColor="text1"/>
              </w:rPr>
            </w:pPr>
            <w:r w:rsidRPr="00563790">
              <w:rPr>
                <w:color w:val="000000" w:themeColor="text1"/>
              </w:rPr>
              <w:t>3</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25A36BFB" w14:textId="77777777" w:rsidR="00F0693B" w:rsidRPr="00563790" w:rsidRDefault="00F0693B"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09724970" w14:textId="77777777" w:rsidR="00F0693B" w:rsidRPr="00563790" w:rsidRDefault="00F0693B" w:rsidP="001F74B2">
            <w:pPr>
              <w:jc w:val="center"/>
              <w:rPr>
                <w:color w:val="000000" w:themeColor="text1"/>
              </w:rPr>
            </w:pPr>
          </w:p>
        </w:tc>
        <w:tc>
          <w:tcPr>
            <w:tcW w:w="0" w:type="auto"/>
            <w:noWrap/>
            <w:tcMar>
              <w:top w:w="60" w:type="dxa"/>
              <w:left w:w="60" w:type="dxa"/>
              <w:bottom w:w="60" w:type="dxa"/>
              <w:right w:w="60" w:type="dxa"/>
            </w:tcMar>
            <w:vAlign w:val="center"/>
            <w:hideMark/>
          </w:tcPr>
          <w:p w14:paraId="00780B95" w14:textId="77777777" w:rsidR="00F0693B" w:rsidRPr="00B22C05" w:rsidRDefault="00F0693B" w:rsidP="00B22C05">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186107F5" w14:textId="77777777" w:rsidR="00F0693B" w:rsidRPr="00B22C05" w:rsidRDefault="00F0693B" w:rsidP="00B22C05">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D7AF7A7" w14:textId="77777777" w:rsidR="00F0693B" w:rsidRPr="00B22C05" w:rsidRDefault="00F0693B" w:rsidP="00B22C05">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17BA91B" w14:textId="77777777" w:rsidR="00F0693B" w:rsidRPr="00B22C05" w:rsidRDefault="00F0693B" w:rsidP="00B22C05">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10135477" w14:textId="77777777" w:rsidR="00F0693B" w:rsidRPr="00B22C05" w:rsidRDefault="00F0693B" w:rsidP="00B22C05">
            <w:pPr>
              <w:pStyle w:val="Lijstalinea"/>
              <w:numPr>
                <w:ilvl w:val="0"/>
                <w:numId w:val="36"/>
              </w:numPr>
              <w:jc w:val="center"/>
              <w:rPr>
                <w:color w:val="000000" w:themeColor="text1"/>
              </w:rPr>
            </w:pPr>
          </w:p>
        </w:tc>
      </w:tr>
    </w:tbl>
    <w:p w14:paraId="10F8E6E4" w14:textId="77777777" w:rsidR="00F0693B" w:rsidRPr="00563790" w:rsidRDefault="00F0693B" w:rsidP="00F0693B">
      <w:pPr>
        <w:rPr>
          <w:color w:val="000000" w:themeColor="text1"/>
        </w:rPr>
      </w:pPr>
    </w:p>
    <w:p w14:paraId="5034859A" w14:textId="77777777" w:rsidR="00FF707C" w:rsidRDefault="00FF707C">
      <w:r>
        <w:br w:type="page"/>
      </w:r>
    </w:p>
    <w:p w14:paraId="7D349B0E" w14:textId="77777777" w:rsidR="00E831D0" w:rsidRPr="007266B7" w:rsidRDefault="00E831D0" w:rsidP="009357D8">
      <w:pPr>
        <w:spacing w:line="360" w:lineRule="auto"/>
        <w:rPr>
          <w:b/>
          <w:sz w:val="26"/>
          <w:szCs w:val="26"/>
        </w:rPr>
      </w:pPr>
      <w:r w:rsidRPr="007266B7">
        <w:rPr>
          <w:b/>
          <w:sz w:val="26"/>
          <w:szCs w:val="26"/>
        </w:rPr>
        <w:lastRenderedPageBreak/>
        <w:t xml:space="preserve">Vignetten in </w:t>
      </w:r>
      <w:r w:rsidR="00FF707C" w:rsidRPr="007266B7">
        <w:rPr>
          <w:b/>
          <w:sz w:val="26"/>
          <w:szCs w:val="26"/>
        </w:rPr>
        <w:t>Groep 3</w:t>
      </w:r>
    </w:p>
    <w:p w14:paraId="471AA2D2" w14:textId="75890550" w:rsidR="00FF36EE" w:rsidRDefault="003F3273" w:rsidP="009357D8">
      <w:pPr>
        <w:spacing w:line="360" w:lineRule="auto"/>
      </w:pPr>
      <w:r>
        <w:t>De r</w:t>
      </w:r>
      <w:r w:rsidRPr="00FF707C">
        <w:t xml:space="preserve">espondenten kregen de vignetten </w:t>
      </w:r>
      <w:r>
        <w:t>D, G, I en J,</w:t>
      </w:r>
      <w:r w:rsidRPr="00FF707C">
        <w:t xml:space="preserve"> in een willekeurige volgorde aangeboden. </w:t>
      </w:r>
      <w:r w:rsidR="007266B7" w:rsidRPr="00FF707C">
        <w:t xml:space="preserve">Daarna </w:t>
      </w:r>
      <w:r w:rsidR="007266B7">
        <w:t>kregen zij de extra vragenlijst voor zich.</w:t>
      </w:r>
    </w:p>
    <w:p w14:paraId="249DB923" w14:textId="0DCE139D" w:rsidR="007266B7" w:rsidRPr="007266B7" w:rsidRDefault="007266B7" w:rsidP="007266B7">
      <w:pPr>
        <w:spacing w:line="360" w:lineRule="auto"/>
        <w:ind w:firstLine="708"/>
        <w:rPr>
          <w:b/>
        </w:rPr>
      </w:pPr>
      <w:r w:rsidRPr="007266B7">
        <w:rPr>
          <w:b/>
        </w:rPr>
        <w:t xml:space="preserve">Vignet D </w:t>
      </w:r>
    </w:p>
    <w:p w14:paraId="63E52B4D" w14:textId="77777777" w:rsidR="00FF36EE" w:rsidRPr="007266B7" w:rsidRDefault="00FF36EE" w:rsidP="009357D8">
      <w:pPr>
        <w:shd w:val="clear" w:color="auto" w:fill="F2F5F8"/>
        <w:jc w:val="both"/>
        <w:rPr>
          <w:color w:val="000000" w:themeColor="text1"/>
        </w:rPr>
      </w:pPr>
      <w:r w:rsidRPr="007266B7">
        <w:rPr>
          <w:color w:val="000000" w:themeColor="text1"/>
        </w:rPr>
        <w:t>Stelt u zich voor: U woont in de gemeente Argeloo, een gemeente met 150.000 inwoners. Het gemeentebestuur van Argeloo (de gemeenteraad en het college van Burgemeester &amp; Wethouders) heeft afgelopen jaar veel spanning gehad binnen de coalitiepartijen. Twee raadsleden van verschillende partijen zegden de samenwerking op binnen de coalitie en hebben zich afgesplitst van hun eigen partij. Deze raadsleden zijn als eenmansfractie verder gegaan. Sinds de coalitiebreuk benaderen de raadsleden elkaar in de raadszaal op een onvriendelijke manier. De vergaderingen over belangrijke gemeentelijke besluiten duren altijd erg lang en daarnaast zijn de raadsleden het vaak met elkaar oneens.</w:t>
      </w:r>
    </w:p>
    <w:p w14:paraId="69BB2115" w14:textId="02A0653C" w:rsidR="00FF36EE" w:rsidRPr="007266B7" w:rsidRDefault="00FF36EE" w:rsidP="009357D8">
      <w:pPr>
        <w:shd w:val="clear" w:color="auto" w:fill="F2F5F8"/>
        <w:jc w:val="both"/>
        <w:rPr>
          <w:color w:val="000000" w:themeColor="text1"/>
        </w:rPr>
      </w:pPr>
    </w:p>
    <w:p w14:paraId="4AF102FD" w14:textId="77777777" w:rsidR="00FF36EE" w:rsidRPr="007266B7" w:rsidRDefault="00FF36EE" w:rsidP="009357D8">
      <w:pPr>
        <w:shd w:val="clear" w:color="auto" w:fill="F2F5F8"/>
        <w:jc w:val="both"/>
        <w:rPr>
          <w:color w:val="000000" w:themeColor="text1"/>
        </w:rPr>
      </w:pPr>
      <w:r w:rsidRPr="007266B7">
        <w:rPr>
          <w:color w:val="000000" w:themeColor="text1"/>
        </w:rPr>
        <w:t>U heeft de politieke ontwikkelingen in uw gemeente altijd gevolgd in de lokale nieuwsmedia. U vindt de politiek belangrijk en daarom heeft u bij de vorige verkiezingen (landelijk en gemeentelijk) gestemd. Ook bent u onlangs lid geworden van een grote politieke partij.</w:t>
      </w:r>
    </w:p>
    <w:p w14:paraId="1B0C6E04" w14:textId="546BEBC1" w:rsidR="00FF36EE" w:rsidRPr="007266B7" w:rsidRDefault="00FF36EE" w:rsidP="009357D8">
      <w:pPr>
        <w:shd w:val="clear" w:color="auto" w:fill="F2F5F8"/>
        <w:jc w:val="both"/>
        <w:rPr>
          <w:color w:val="000000" w:themeColor="text1"/>
        </w:rPr>
      </w:pPr>
    </w:p>
    <w:p w14:paraId="46E55B95" w14:textId="7DCD9F79" w:rsidR="00FF36EE" w:rsidRPr="007266B7" w:rsidRDefault="00FF36EE" w:rsidP="009357D8">
      <w:pPr>
        <w:shd w:val="clear" w:color="auto" w:fill="F2F5F8"/>
        <w:jc w:val="both"/>
        <w:rPr>
          <w:color w:val="000000" w:themeColor="text1"/>
        </w:rPr>
      </w:pPr>
      <w:r w:rsidRPr="007266B7">
        <w:rPr>
          <w:color w:val="000000" w:themeColor="text1"/>
        </w:rPr>
        <w:t>Op ee</w:t>
      </w:r>
      <w:r w:rsidR="007266B7">
        <w:rPr>
          <w:color w:val="000000" w:themeColor="text1"/>
        </w:rPr>
        <w:t>n</w:t>
      </w:r>
      <w:r w:rsidRPr="007266B7">
        <w:rPr>
          <w:color w:val="000000" w:themeColor="text1"/>
        </w:rPr>
        <w:t xml:space="preserve"> dag krijgt u post van de gemeente met als titel “Informatie over uw buurt”. Het betreft een informatiebrochure van de gemeente over de ontwikkeling van een terrein bij u in de buurt. De invulling van het terrein staat vast: er komen vijftien nieuwe starterswoningen, tien nieuwe parkeerplaatsen, fietsenrekken en een klein parkje. De ontwikkeling van het gebied begint binnenkort en zal nog een jaar duren.</w:t>
      </w:r>
    </w:p>
    <w:p w14:paraId="67F72B95" w14:textId="4B401C43" w:rsidR="00FF36EE" w:rsidRPr="007266B7" w:rsidRDefault="00FF36EE" w:rsidP="00FF36EE">
      <w:pPr>
        <w:shd w:val="clear" w:color="auto" w:fill="F2F5F8"/>
        <w:rPr>
          <w:color w:val="000000" w:themeColor="text1"/>
        </w:rPr>
      </w:pPr>
    </w:p>
    <w:p w14:paraId="104FE5C6" w14:textId="4717DB36" w:rsidR="00FF36EE" w:rsidRDefault="00FF36EE" w:rsidP="00FF36EE">
      <w:pPr>
        <w:shd w:val="clear" w:color="auto" w:fill="F2F5F8"/>
        <w:rPr>
          <w:color w:val="000000" w:themeColor="text1"/>
        </w:rPr>
      </w:pPr>
      <w:r w:rsidRPr="007266B7">
        <w:rPr>
          <w:color w:val="000000" w:themeColor="text1"/>
        </w:rPr>
        <w:t>Beantwoord aan de hand van de stuk tekst hierboven onderstaande vragen:</w:t>
      </w:r>
    </w:p>
    <w:p w14:paraId="7941864C" w14:textId="77777777" w:rsidR="009357D8" w:rsidRPr="007266B7" w:rsidRDefault="009357D8" w:rsidP="00FF36EE">
      <w:pPr>
        <w:shd w:val="clear" w:color="auto" w:fill="F2F5F8"/>
        <w:rPr>
          <w:color w:val="000000" w:themeColor="text1"/>
        </w:rPr>
      </w:pPr>
    </w:p>
    <w:p w14:paraId="68E27D66" w14:textId="77777777" w:rsidR="00FF36EE" w:rsidRPr="007266B7" w:rsidRDefault="00FF36EE" w:rsidP="00FF36EE">
      <w:pPr>
        <w:shd w:val="clear" w:color="auto" w:fill="FFFFFF"/>
        <w:rPr>
          <w:color w:val="000000" w:themeColor="text1"/>
        </w:rPr>
      </w:pPr>
      <w:r w:rsidRPr="007266B7">
        <w:rPr>
          <w:color w:val="000000" w:themeColor="text1"/>
        </w:rPr>
        <w:t>In hoeverre denkt u dat er in de gemeente Argeloo sprake is van een stabiel gemeentebestuur?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F36EE" w:rsidRPr="007266B7" w14:paraId="005C597D"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53F1AF8F" w14:textId="77777777" w:rsidR="00FF36EE" w:rsidRPr="007266B7" w:rsidRDefault="00FF36EE" w:rsidP="001F74B2">
            <w:pPr>
              <w:shd w:val="clear" w:color="auto" w:fill="FFFFFF"/>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79E8E44D" w14:textId="77777777" w:rsidR="00FF36EE" w:rsidRPr="007266B7" w:rsidRDefault="00FF36EE"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768B58A1" w14:textId="77777777" w:rsidR="00FF36EE" w:rsidRPr="007266B7" w:rsidRDefault="00FF36EE"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AD3FFAA" w14:textId="77777777" w:rsidR="00FF36EE" w:rsidRPr="007266B7" w:rsidRDefault="00FF36EE" w:rsidP="001F74B2">
            <w:pPr>
              <w:jc w:val="center"/>
              <w:rPr>
                <w:color w:val="000000" w:themeColor="text1"/>
              </w:rPr>
            </w:pPr>
            <w:r w:rsidRPr="007266B7">
              <w:rPr>
                <w:color w:val="000000" w:themeColor="text1"/>
              </w:rPr>
              <w:t>Heel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203FB3F" w14:textId="77777777" w:rsidR="00FF36EE" w:rsidRPr="007266B7" w:rsidRDefault="00FF36EE" w:rsidP="001F74B2">
            <w:pPr>
              <w:jc w:val="center"/>
              <w:rPr>
                <w:color w:val="000000" w:themeColor="text1"/>
              </w:rPr>
            </w:pPr>
            <w:r w:rsidRPr="007266B7">
              <w:rPr>
                <w:color w:val="000000" w:themeColor="text1"/>
              </w:rPr>
              <w:t>Enigszins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DCA553C" w14:textId="77777777" w:rsidR="00FF36EE" w:rsidRPr="007266B7" w:rsidRDefault="00FF36EE" w:rsidP="001F74B2">
            <w:pPr>
              <w:jc w:val="center"/>
              <w:rPr>
                <w:color w:val="000000" w:themeColor="text1"/>
              </w:rPr>
            </w:pPr>
            <w:r w:rsidRPr="007266B7">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634C53A" w14:textId="77777777" w:rsidR="00FF36EE" w:rsidRPr="007266B7" w:rsidRDefault="00FF36EE" w:rsidP="001F74B2">
            <w:pPr>
              <w:jc w:val="center"/>
              <w:rPr>
                <w:color w:val="000000" w:themeColor="text1"/>
              </w:rPr>
            </w:pPr>
            <w:r w:rsidRPr="007266B7">
              <w:rPr>
                <w:color w:val="000000" w:themeColor="text1"/>
              </w:rPr>
              <w:t>Enigszins 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17F012A" w14:textId="77777777" w:rsidR="00FF36EE" w:rsidRPr="007266B7" w:rsidRDefault="00FF36EE" w:rsidP="001F74B2">
            <w:pPr>
              <w:jc w:val="center"/>
              <w:rPr>
                <w:color w:val="000000" w:themeColor="text1"/>
              </w:rPr>
            </w:pPr>
            <w:r w:rsidRPr="007266B7">
              <w:rPr>
                <w:color w:val="000000" w:themeColor="text1"/>
              </w:rPr>
              <w:t>Heel stabiel</w:t>
            </w:r>
          </w:p>
        </w:tc>
      </w:tr>
      <w:tr w:rsidR="009357D8" w:rsidRPr="007266B7" w14:paraId="0B0F7216" w14:textId="77777777" w:rsidTr="001F74B2">
        <w:trPr>
          <w:tblCellSpacing w:w="0" w:type="dxa"/>
        </w:trPr>
        <w:tc>
          <w:tcPr>
            <w:tcW w:w="0" w:type="auto"/>
            <w:tcMar>
              <w:top w:w="60" w:type="dxa"/>
              <w:left w:w="60" w:type="dxa"/>
              <w:bottom w:w="60" w:type="dxa"/>
              <w:right w:w="60" w:type="dxa"/>
            </w:tcMar>
            <w:vAlign w:val="center"/>
            <w:hideMark/>
          </w:tcPr>
          <w:p w14:paraId="71E1D0D9" w14:textId="77777777" w:rsidR="00FF36EE" w:rsidRPr="007266B7" w:rsidRDefault="00FF36EE" w:rsidP="001F74B2">
            <w:pPr>
              <w:rPr>
                <w:color w:val="000000" w:themeColor="text1"/>
              </w:rPr>
            </w:pPr>
            <w:r w:rsidRPr="007266B7">
              <w:rPr>
                <w:color w:val="000000" w:themeColor="text1"/>
              </w:rPr>
              <w:t>1</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7F160242" w14:textId="77777777" w:rsidR="00FF36EE" w:rsidRPr="007266B7" w:rsidRDefault="00FF36EE"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0A61A839" w14:textId="77777777" w:rsidR="00FF36EE" w:rsidRPr="007266B7" w:rsidRDefault="00FF36EE" w:rsidP="001F74B2">
            <w:pPr>
              <w:jc w:val="center"/>
              <w:rPr>
                <w:color w:val="000000" w:themeColor="text1"/>
              </w:rPr>
            </w:pPr>
          </w:p>
        </w:tc>
        <w:tc>
          <w:tcPr>
            <w:tcW w:w="0" w:type="auto"/>
            <w:noWrap/>
            <w:tcMar>
              <w:top w:w="60" w:type="dxa"/>
              <w:left w:w="60" w:type="dxa"/>
              <w:bottom w:w="60" w:type="dxa"/>
              <w:right w:w="60" w:type="dxa"/>
            </w:tcMar>
            <w:vAlign w:val="center"/>
            <w:hideMark/>
          </w:tcPr>
          <w:p w14:paraId="5F7F4B20"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1720236"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DCBA78E"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8E7FFE8"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47510A93" w14:textId="77777777" w:rsidR="00FF36EE" w:rsidRPr="009357D8" w:rsidRDefault="00FF36EE" w:rsidP="009357D8">
            <w:pPr>
              <w:pStyle w:val="Lijstalinea"/>
              <w:numPr>
                <w:ilvl w:val="0"/>
                <w:numId w:val="36"/>
              </w:numPr>
              <w:jc w:val="center"/>
              <w:rPr>
                <w:color w:val="000000" w:themeColor="text1"/>
              </w:rPr>
            </w:pPr>
          </w:p>
        </w:tc>
      </w:tr>
    </w:tbl>
    <w:p w14:paraId="752CA597" w14:textId="77777777" w:rsidR="00FF36EE" w:rsidRPr="007266B7" w:rsidRDefault="00FF36EE" w:rsidP="00FF36EE">
      <w:pPr>
        <w:shd w:val="clear" w:color="auto" w:fill="FFFFFF"/>
        <w:rPr>
          <w:color w:val="000000" w:themeColor="text1"/>
        </w:rPr>
      </w:pPr>
      <w:r w:rsidRPr="007266B7">
        <w:rPr>
          <w:color w:val="000000" w:themeColor="text1"/>
        </w:rPr>
        <w:t>In hoeverre zou u in deze situatie uzelf beschrijven als een politiek betrokken burger?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F36EE" w:rsidRPr="007266B7" w14:paraId="63819E78"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4CD97D61" w14:textId="77777777" w:rsidR="00FF36EE" w:rsidRPr="007266B7" w:rsidRDefault="00FF36EE" w:rsidP="001F74B2">
            <w:pPr>
              <w:shd w:val="clear" w:color="auto" w:fill="FFFFFF"/>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4EABBEE4" w14:textId="77777777" w:rsidR="00FF36EE" w:rsidRPr="007266B7" w:rsidRDefault="00FF36EE"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2DC703B3" w14:textId="77777777" w:rsidR="00FF36EE" w:rsidRPr="007266B7" w:rsidRDefault="00FF36EE"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6E5BFD2" w14:textId="77777777" w:rsidR="00FF36EE" w:rsidRPr="007266B7" w:rsidRDefault="00FF36EE" w:rsidP="001F74B2">
            <w:pPr>
              <w:jc w:val="center"/>
              <w:rPr>
                <w:color w:val="000000" w:themeColor="text1"/>
              </w:rPr>
            </w:pPr>
            <w:r w:rsidRPr="007266B7">
              <w:rPr>
                <w:color w:val="000000" w:themeColor="text1"/>
              </w:rPr>
              <w:t>Helemaal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6FCB44D" w14:textId="77777777" w:rsidR="00FF36EE" w:rsidRPr="007266B7" w:rsidRDefault="00FF36EE" w:rsidP="001F74B2">
            <w:pPr>
              <w:jc w:val="center"/>
              <w:rPr>
                <w:color w:val="000000" w:themeColor="text1"/>
              </w:rPr>
            </w:pPr>
            <w:r w:rsidRPr="007266B7">
              <w:rPr>
                <w:color w:val="000000" w:themeColor="text1"/>
              </w:rPr>
              <w:t>Enigszins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79DE615" w14:textId="77777777" w:rsidR="00FF36EE" w:rsidRPr="007266B7" w:rsidRDefault="00FF36EE" w:rsidP="001F74B2">
            <w:pPr>
              <w:jc w:val="center"/>
              <w:rPr>
                <w:color w:val="000000" w:themeColor="text1"/>
              </w:rPr>
            </w:pPr>
            <w:r w:rsidRPr="007266B7">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F90940F" w14:textId="77777777" w:rsidR="00FF36EE" w:rsidRPr="007266B7" w:rsidRDefault="00FF36EE" w:rsidP="001F74B2">
            <w:pPr>
              <w:jc w:val="center"/>
              <w:rPr>
                <w:color w:val="000000" w:themeColor="text1"/>
              </w:rPr>
            </w:pPr>
            <w:r w:rsidRPr="007266B7">
              <w:rPr>
                <w:color w:val="000000" w:themeColor="text1"/>
              </w:rPr>
              <w:t>Enigszins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88CFAE2" w14:textId="77777777" w:rsidR="00FF36EE" w:rsidRPr="007266B7" w:rsidRDefault="00FF36EE" w:rsidP="001F74B2">
            <w:pPr>
              <w:jc w:val="center"/>
              <w:rPr>
                <w:color w:val="000000" w:themeColor="text1"/>
              </w:rPr>
            </w:pPr>
            <w:r w:rsidRPr="007266B7">
              <w:rPr>
                <w:color w:val="000000" w:themeColor="text1"/>
              </w:rPr>
              <w:t>Helemaal wel betrokken</w:t>
            </w:r>
          </w:p>
        </w:tc>
      </w:tr>
      <w:tr w:rsidR="009357D8" w:rsidRPr="007266B7" w14:paraId="7C98BAAE" w14:textId="77777777" w:rsidTr="001F74B2">
        <w:trPr>
          <w:tblCellSpacing w:w="0" w:type="dxa"/>
        </w:trPr>
        <w:tc>
          <w:tcPr>
            <w:tcW w:w="0" w:type="auto"/>
            <w:tcMar>
              <w:top w:w="60" w:type="dxa"/>
              <w:left w:w="60" w:type="dxa"/>
              <w:bottom w:w="60" w:type="dxa"/>
              <w:right w:w="60" w:type="dxa"/>
            </w:tcMar>
            <w:vAlign w:val="center"/>
            <w:hideMark/>
          </w:tcPr>
          <w:p w14:paraId="7EA950C9" w14:textId="77777777" w:rsidR="00FF36EE" w:rsidRPr="007266B7" w:rsidRDefault="00FF36EE" w:rsidP="001F74B2">
            <w:pPr>
              <w:rPr>
                <w:color w:val="000000" w:themeColor="text1"/>
              </w:rPr>
            </w:pPr>
            <w:r w:rsidRPr="007266B7">
              <w:rPr>
                <w:color w:val="000000" w:themeColor="text1"/>
              </w:rPr>
              <w:t>2</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408D1E23" w14:textId="77777777" w:rsidR="00FF36EE" w:rsidRPr="007266B7" w:rsidRDefault="00FF36EE"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00CA0CF2" w14:textId="77777777" w:rsidR="00FF36EE" w:rsidRPr="007266B7" w:rsidRDefault="00FF36EE" w:rsidP="001F74B2">
            <w:pPr>
              <w:jc w:val="center"/>
              <w:rPr>
                <w:color w:val="000000" w:themeColor="text1"/>
              </w:rPr>
            </w:pPr>
          </w:p>
        </w:tc>
        <w:tc>
          <w:tcPr>
            <w:tcW w:w="0" w:type="auto"/>
            <w:noWrap/>
            <w:tcMar>
              <w:top w:w="60" w:type="dxa"/>
              <w:left w:w="60" w:type="dxa"/>
              <w:bottom w:w="60" w:type="dxa"/>
              <w:right w:w="60" w:type="dxa"/>
            </w:tcMar>
            <w:vAlign w:val="center"/>
            <w:hideMark/>
          </w:tcPr>
          <w:p w14:paraId="625F466D"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C1DAB5F"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194456C5"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6DC195C3"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69B3DA5" w14:textId="77777777" w:rsidR="00FF36EE" w:rsidRPr="009357D8" w:rsidRDefault="00FF36EE" w:rsidP="009357D8">
            <w:pPr>
              <w:pStyle w:val="Lijstalinea"/>
              <w:numPr>
                <w:ilvl w:val="0"/>
                <w:numId w:val="36"/>
              </w:numPr>
              <w:jc w:val="center"/>
              <w:rPr>
                <w:color w:val="000000" w:themeColor="text1"/>
              </w:rPr>
            </w:pPr>
          </w:p>
        </w:tc>
      </w:tr>
    </w:tbl>
    <w:p w14:paraId="24EA1A49" w14:textId="77777777" w:rsidR="009357D8" w:rsidRDefault="009357D8" w:rsidP="00FF36EE">
      <w:pPr>
        <w:shd w:val="clear" w:color="auto" w:fill="F8F9FA"/>
        <w:rPr>
          <w:color w:val="000000" w:themeColor="text1"/>
        </w:rPr>
      </w:pPr>
    </w:p>
    <w:p w14:paraId="1EA4D91E" w14:textId="318A624E" w:rsidR="00FF36EE" w:rsidRPr="007266B7" w:rsidRDefault="00FF36EE" w:rsidP="00FF36EE">
      <w:pPr>
        <w:shd w:val="clear" w:color="auto" w:fill="F8F9FA"/>
        <w:rPr>
          <w:color w:val="000000" w:themeColor="text1"/>
        </w:rPr>
      </w:pPr>
      <w:r w:rsidRPr="007266B7">
        <w:rPr>
          <w:color w:val="000000" w:themeColor="text1"/>
        </w:rPr>
        <w:t>Het ontwerp van het gemeentelijke plan zoals hierboven beschreven is al afgerond.</w:t>
      </w:r>
    </w:p>
    <w:p w14:paraId="352A2592" w14:textId="77777777" w:rsidR="00FF36EE" w:rsidRPr="007266B7" w:rsidRDefault="00FF36EE" w:rsidP="00FF36EE">
      <w:pPr>
        <w:shd w:val="clear" w:color="auto" w:fill="F8F9FA"/>
        <w:rPr>
          <w:color w:val="000000" w:themeColor="text1"/>
        </w:rPr>
      </w:pPr>
      <w:r w:rsidRPr="007266B7">
        <w:rPr>
          <w:color w:val="000000" w:themeColor="text1"/>
        </w:rPr>
        <w:t>In hoeverre zou u in deze situatie bereid zijn om achteraf te laten blijken wat u vindt van dit gemeentelijk plan in uw buurt? Dit houdt in dat u individueel bezwaar aantekent of uw blijk van steun opstuurt via de e-mail naar de gehele gemeenteraad van Argeloo.</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F36EE" w:rsidRPr="007266B7" w14:paraId="54B5D115"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2CF02B6E" w14:textId="77777777" w:rsidR="00FF36EE" w:rsidRPr="007266B7" w:rsidRDefault="00FF36EE" w:rsidP="001F74B2">
            <w:pPr>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14BEE930" w14:textId="77777777" w:rsidR="00FF36EE" w:rsidRPr="007266B7" w:rsidRDefault="00FF36EE"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7B04A230" w14:textId="77777777" w:rsidR="00FF36EE" w:rsidRPr="007266B7" w:rsidRDefault="00FF36EE"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BCEFDC6" w14:textId="77777777" w:rsidR="00FF36EE" w:rsidRPr="007266B7" w:rsidRDefault="00FF36EE" w:rsidP="001F74B2">
            <w:pPr>
              <w:jc w:val="center"/>
              <w:rPr>
                <w:color w:val="000000" w:themeColor="text1"/>
              </w:rPr>
            </w:pPr>
            <w:r w:rsidRPr="007266B7">
              <w:rPr>
                <w:color w:val="000000" w:themeColor="text1"/>
              </w:rPr>
              <w:t>Helemaal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EEA9C53" w14:textId="77777777" w:rsidR="00FF36EE" w:rsidRPr="007266B7" w:rsidRDefault="00FF36EE" w:rsidP="001F74B2">
            <w:pPr>
              <w:jc w:val="center"/>
              <w:rPr>
                <w:color w:val="000000" w:themeColor="text1"/>
              </w:rPr>
            </w:pPr>
            <w:r w:rsidRPr="007266B7">
              <w:rPr>
                <w:color w:val="000000" w:themeColor="text1"/>
              </w:rPr>
              <w:t>Enigszins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97BFEB0" w14:textId="77777777" w:rsidR="00FF36EE" w:rsidRPr="007266B7" w:rsidRDefault="00FF36EE" w:rsidP="001F74B2">
            <w:pPr>
              <w:jc w:val="center"/>
              <w:rPr>
                <w:color w:val="000000" w:themeColor="text1"/>
              </w:rPr>
            </w:pPr>
            <w:r w:rsidRPr="007266B7">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4E653F2" w14:textId="77777777" w:rsidR="00FF36EE" w:rsidRPr="007266B7" w:rsidRDefault="00FF36EE" w:rsidP="001F74B2">
            <w:pPr>
              <w:jc w:val="center"/>
              <w:rPr>
                <w:color w:val="000000" w:themeColor="text1"/>
              </w:rPr>
            </w:pPr>
            <w:r w:rsidRPr="007266B7">
              <w:rPr>
                <w:color w:val="000000" w:themeColor="text1"/>
              </w:rPr>
              <w:t>Enigszins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32F329F" w14:textId="77777777" w:rsidR="00FF36EE" w:rsidRPr="007266B7" w:rsidRDefault="00FF36EE" w:rsidP="001F74B2">
            <w:pPr>
              <w:jc w:val="center"/>
              <w:rPr>
                <w:color w:val="000000" w:themeColor="text1"/>
              </w:rPr>
            </w:pPr>
            <w:r w:rsidRPr="007266B7">
              <w:rPr>
                <w:color w:val="000000" w:themeColor="text1"/>
              </w:rPr>
              <w:t>Helemaal wel bereid</w:t>
            </w:r>
          </w:p>
        </w:tc>
      </w:tr>
      <w:tr w:rsidR="00FF36EE" w:rsidRPr="007266B7" w14:paraId="5CBDD06A" w14:textId="77777777" w:rsidTr="001F74B2">
        <w:trPr>
          <w:tblCellSpacing w:w="0" w:type="dxa"/>
        </w:trPr>
        <w:tc>
          <w:tcPr>
            <w:tcW w:w="0" w:type="auto"/>
            <w:tcMar>
              <w:top w:w="60" w:type="dxa"/>
              <w:left w:w="60" w:type="dxa"/>
              <w:bottom w:w="60" w:type="dxa"/>
              <w:right w:w="60" w:type="dxa"/>
            </w:tcMar>
            <w:vAlign w:val="center"/>
            <w:hideMark/>
          </w:tcPr>
          <w:p w14:paraId="5E22EBDE" w14:textId="77777777" w:rsidR="00FF36EE" w:rsidRPr="007266B7" w:rsidRDefault="00FF36EE" w:rsidP="001F74B2">
            <w:pPr>
              <w:rPr>
                <w:color w:val="000000" w:themeColor="text1"/>
              </w:rPr>
            </w:pPr>
            <w:r w:rsidRPr="007266B7">
              <w:rPr>
                <w:color w:val="000000" w:themeColor="text1"/>
              </w:rPr>
              <w:t>3</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7CBF8A4C" w14:textId="77777777" w:rsidR="00FF36EE" w:rsidRPr="007266B7" w:rsidRDefault="00FF36EE"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5B297FF7" w14:textId="77777777" w:rsidR="00FF36EE" w:rsidRPr="007266B7" w:rsidRDefault="00FF36EE" w:rsidP="001F74B2">
            <w:pPr>
              <w:jc w:val="center"/>
              <w:rPr>
                <w:color w:val="000000" w:themeColor="text1"/>
              </w:rPr>
            </w:pPr>
          </w:p>
        </w:tc>
        <w:tc>
          <w:tcPr>
            <w:tcW w:w="0" w:type="auto"/>
            <w:noWrap/>
            <w:tcMar>
              <w:top w:w="60" w:type="dxa"/>
              <w:left w:w="60" w:type="dxa"/>
              <w:bottom w:w="60" w:type="dxa"/>
              <w:right w:w="60" w:type="dxa"/>
            </w:tcMar>
            <w:vAlign w:val="center"/>
            <w:hideMark/>
          </w:tcPr>
          <w:p w14:paraId="621F1865"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DF7C995"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5FD52BE"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625BEEEE"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BEA0B3B" w14:textId="77777777" w:rsidR="00FF36EE" w:rsidRPr="009357D8" w:rsidRDefault="00FF36EE" w:rsidP="009357D8">
            <w:pPr>
              <w:pStyle w:val="Lijstalinea"/>
              <w:numPr>
                <w:ilvl w:val="0"/>
                <w:numId w:val="36"/>
              </w:numPr>
              <w:jc w:val="center"/>
              <w:rPr>
                <w:color w:val="000000" w:themeColor="text1"/>
              </w:rPr>
            </w:pPr>
          </w:p>
        </w:tc>
      </w:tr>
    </w:tbl>
    <w:p w14:paraId="78F1679E" w14:textId="77777777" w:rsidR="00FF36EE" w:rsidRPr="007266B7" w:rsidRDefault="00FF36EE" w:rsidP="00FF36EE">
      <w:pPr>
        <w:rPr>
          <w:color w:val="000000" w:themeColor="text1"/>
        </w:rPr>
      </w:pPr>
    </w:p>
    <w:p w14:paraId="6167A43E" w14:textId="77777777" w:rsidR="009357D8" w:rsidRDefault="009357D8">
      <w:pPr>
        <w:rPr>
          <w:u w:val="single"/>
        </w:rPr>
      </w:pPr>
    </w:p>
    <w:p w14:paraId="1A2D48B4" w14:textId="77777777" w:rsidR="009357D8" w:rsidRDefault="009357D8">
      <w:pPr>
        <w:rPr>
          <w:u w:val="single"/>
        </w:rPr>
      </w:pPr>
    </w:p>
    <w:p w14:paraId="702CC41A" w14:textId="1CF9434D" w:rsidR="00FF36EE" w:rsidRPr="009357D8" w:rsidRDefault="009357D8" w:rsidP="009357D8">
      <w:pPr>
        <w:ind w:firstLine="708"/>
        <w:rPr>
          <w:b/>
          <w:sz w:val="26"/>
          <w:szCs w:val="26"/>
        </w:rPr>
      </w:pPr>
      <w:r w:rsidRPr="009357D8">
        <w:rPr>
          <w:b/>
          <w:sz w:val="26"/>
          <w:szCs w:val="26"/>
        </w:rPr>
        <w:lastRenderedPageBreak/>
        <w:t>Vignet G</w:t>
      </w:r>
    </w:p>
    <w:p w14:paraId="17766970" w14:textId="77777777" w:rsidR="00FF36EE" w:rsidRPr="009357D8" w:rsidRDefault="00FF36EE" w:rsidP="009357D8">
      <w:pPr>
        <w:shd w:val="clear" w:color="auto" w:fill="F2F5F8"/>
        <w:jc w:val="both"/>
        <w:rPr>
          <w:color w:val="000000" w:themeColor="text1"/>
        </w:rPr>
      </w:pPr>
      <w:r w:rsidRPr="009357D8">
        <w:rPr>
          <w:color w:val="000000" w:themeColor="text1"/>
        </w:rPr>
        <w:t>Stelt u zich voor: U woont in de gemeente Brunnerswijk, een gemeente met 150.000 inwoners. Het gemeentebestuur van Brunnerswijk (de gemeenteraad en het college van Burgemeester &amp; Wethouders) heeft afgelopen jaar veel spanning gehad binnen de coalitiepartijen. Twee raadsleden van verschillende partijen zegden de samenwerking op binnen de coalitie en hebben zich afgesplitst van hun eigen partij. Deze raadsleden zijn als eenmansfractie verder gegaan. Sinds de coalitiebreuk benaderen de raadsleden elkaar in de raadszaal op een onvriendelijke manier. De vergaderingen over belangrijke gemeentelijke besluiten duren altijd erg lang en daarnaast zijn de raadsleden het vaak met elkaar oneens.</w:t>
      </w:r>
    </w:p>
    <w:p w14:paraId="34B7BC23" w14:textId="2615EF00" w:rsidR="00FF36EE" w:rsidRPr="009357D8" w:rsidRDefault="00FF36EE" w:rsidP="009357D8">
      <w:pPr>
        <w:shd w:val="clear" w:color="auto" w:fill="F2F5F8"/>
        <w:jc w:val="both"/>
        <w:rPr>
          <w:color w:val="000000" w:themeColor="text1"/>
        </w:rPr>
      </w:pPr>
    </w:p>
    <w:p w14:paraId="07B96B60" w14:textId="77777777" w:rsidR="00FF36EE" w:rsidRPr="009357D8" w:rsidRDefault="00FF36EE" w:rsidP="009357D8">
      <w:pPr>
        <w:shd w:val="clear" w:color="auto" w:fill="F2F5F8"/>
        <w:jc w:val="both"/>
        <w:rPr>
          <w:color w:val="000000" w:themeColor="text1"/>
        </w:rPr>
      </w:pPr>
      <w:r w:rsidRPr="009357D8">
        <w:rPr>
          <w:color w:val="000000" w:themeColor="text1"/>
        </w:rPr>
        <w:t>Op een dag krijgt u post van de gemeente met als titel “Meer beleving in uw omgeving!”. Het betreft een uitnodiging van de gemeente aan u gericht om mee te praten over de invulling van een groot stuk grond bij u in de buurt. Het terrein wordt al jarenlang niet meer gebruikt. De gemeente wilt graag samen met buurtbewoners op zoek naar een invulling van het terrein. Moeten er woningen komen? Een speelplaats? Meer groene voorzieningen? Of juist meer horeca? U krijgt de kans om mee te praten en in samenspraak met de gemeente dit terrein te ontwikkelen. De gemeente heeft al wel bepaald dat er op het leegstaande terrein een aantal fietsenrekken en parkeerplekken gerealiseerd zal worden.</w:t>
      </w:r>
    </w:p>
    <w:p w14:paraId="6F59017D" w14:textId="327EAD24" w:rsidR="00FF36EE" w:rsidRPr="009357D8" w:rsidRDefault="00FF36EE" w:rsidP="00FF36EE">
      <w:pPr>
        <w:shd w:val="clear" w:color="auto" w:fill="F2F5F8"/>
        <w:rPr>
          <w:color w:val="000000" w:themeColor="text1"/>
        </w:rPr>
      </w:pPr>
    </w:p>
    <w:p w14:paraId="449AFA6B" w14:textId="77777777" w:rsidR="00FF36EE" w:rsidRPr="009357D8" w:rsidRDefault="00FF36EE" w:rsidP="00FF36EE">
      <w:pPr>
        <w:shd w:val="clear" w:color="auto" w:fill="F2F5F8"/>
        <w:rPr>
          <w:color w:val="000000" w:themeColor="text1"/>
        </w:rPr>
      </w:pPr>
      <w:r w:rsidRPr="009357D8">
        <w:rPr>
          <w:color w:val="000000" w:themeColor="text1"/>
        </w:rPr>
        <w:t>Beantwoord aan de hand van de stuk tekst hierboven onderstaande vragen:</w:t>
      </w:r>
    </w:p>
    <w:p w14:paraId="4E8B986F" w14:textId="77777777" w:rsidR="009357D8" w:rsidRDefault="009357D8" w:rsidP="00FF36EE">
      <w:pPr>
        <w:shd w:val="clear" w:color="auto" w:fill="FFFFFF"/>
        <w:rPr>
          <w:color w:val="000000" w:themeColor="text1"/>
          <w:spacing w:val="5"/>
        </w:rPr>
      </w:pPr>
    </w:p>
    <w:p w14:paraId="0A111736" w14:textId="21979068" w:rsidR="00FF36EE" w:rsidRPr="009357D8" w:rsidRDefault="00FF36EE" w:rsidP="00FF36EE">
      <w:pPr>
        <w:shd w:val="clear" w:color="auto" w:fill="FFFFFF"/>
        <w:rPr>
          <w:color w:val="000000" w:themeColor="text1"/>
        </w:rPr>
      </w:pPr>
      <w:r w:rsidRPr="009357D8">
        <w:rPr>
          <w:color w:val="000000" w:themeColor="text1"/>
        </w:rPr>
        <w:t>In hoeverre denkt u dat er in de gemeente Brunnerswijk sprake is van een stabiel gemeentebestuur?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F36EE" w:rsidRPr="009357D8" w14:paraId="358D762F"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4CB41CF4" w14:textId="77777777" w:rsidR="00FF36EE" w:rsidRPr="009357D8" w:rsidRDefault="00FF36EE" w:rsidP="001F74B2">
            <w:pPr>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34C7882B" w14:textId="77777777" w:rsidR="00FF36EE" w:rsidRPr="009357D8" w:rsidRDefault="00FF36EE"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65BFB70E" w14:textId="77777777" w:rsidR="00FF36EE" w:rsidRPr="009357D8" w:rsidRDefault="00FF36EE"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6DE8156" w14:textId="77777777" w:rsidR="00FF36EE" w:rsidRPr="009357D8" w:rsidRDefault="00FF36EE" w:rsidP="001F74B2">
            <w:pPr>
              <w:jc w:val="center"/>
              <w:rPr>
                <w:color w:val="000000" w:themeColor="text1"/>
              </w:rPr>
            </w:pPr>
            <w:r w:rsidRPr="009357D8">
              <w:rPr>
                <w:color w:val="000000" w:themeColor="text1"/>
              </w:rPr>
              <w:t>Heel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1146D47" w14:textId="77777777" w:rsidR="00FF36EE" w:rsidRPr="009357D8" w:rsidRDefault="00FF36EE" w:rsidP="001F74B2">
            <w:pPr>
              <w:jc w:val="center"/>
              <w:rPr>
                <w:color w:val="000000" w:themeColor="text1"/>
              </w:rPr>
            </w:pPr>
            <w:r w:rsidRPr="009357D8">
              <w:rPr>
                <w:color w:val="000000" w:themeColor="text1"/>
              </w:rPr>
              <w:t>Enigszins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7B0F6A4" w14:textId="77777777" w:rsidR="00FF36EE" w:rsidRPr="009357D8" w:rsidRDefault="00FF36EE" w:rsidP="001F74B2">
            <w:pPr>
              <w:jc w:val="center"/>
              <w:rPr>
                <w:color w:val="000000" w:themeColor="text1"/>
              </w:rPr>
            </w:pPr>
            <w:r w:rsidRPr="009357D8">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AF2ADBF" w14:textId="77777777" w:rsidR="00FF36EE" w:rsidRPr="009357D8" w:rsidRDefault="00FF36EE" w:rsidP="001F74B2">
            <w:pPr>
              <w:jc w:val="center"/>
              <w:rPr>
                <w:color w:val="000000" w:themeColor="text1"/>
              </w:rPr>
            </w:pPr>
            <w:r w:rsidRPr="009357D8">
              <w:rPr>
                <w:color w:val="000000" w:themeColor="text1"/>
              </w:rPr>
              <w:t>Enigszins 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B004CC1" w14:textId="77777777" w:rsidR="00FF36EE" w:rsidRPr="009357D8" w:rsidRDefault="00FF36EE" w:rsidP="001F74B2">
            <w:pPr>
              <w:jc w:val="center"/>
              <w:rPr>
                <w:color w:val="000000" w:themeColor="text1"/>
              </w:rPr>
            </w:pPr>
            <w:r w:rsidRPr="009357D8">
              <w:rPr>
                <w:color w:val="000000" w:themeColor="text1"/>
              </w:rPr>
              <w:t>Heel stabiel</w:t>
            </w:r>
          </w:p>
        </w:tc>
      </w:tr>
      <w:tr w:rsidR="009357D8" w:rsidRPr="009357D8" w14:paraId="1F3E888C" w14:textId="77777777" w:rsidTr="001F74B2">
        <w:trPr>
          <w:tblCellSpacing w:w="0" w:type="dxa"/>
        </w:trPr>
        <w:tc>
          <w:tcPr>
            <w:tcW w:w="0" w:type="auto"/>
            <w:tcMar>
              <w:top w:w="60" w:type="dxa"/>
              <w:left w:w="60" w:type="dxa"/>
              <w:bottom w:w="60" w:type="dxa"/>
              <w:right w:w="60" w:type="dxa"/>
            </w:tcMar>
            <w:vAlign w:val="center"/>
            <w:hideMark/>
          </w:tcPr>
          <w:p w14:paraId="0EFBBC66" w14:textId="77777777" w:rsidR="00FF36EE" w:rsidRPr="009357D8" w:rsidRDefault="00FF36EE" w:rsidP="001F74B2">
            <w:pPr>
              <w:rPr>
                <w:color w:val="000000" w:themeColor="text1"/>
              </w:rPr>
            </w:pPr>
            <w:r w:rsidRPr="009357D8">
              <w:rPr>
                <w:color w:val="000000" w:themeColor="text1"/>
              </w:rPr>
              <w:t>1</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6A7747EE" w14:textId="77777777" w:rsidR="00FF36EE" w:rsidRPr="009357D8" w:rsidRDefault="00FF36EE"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7D0F5C1C" w14:textId="77777777" w:rsidR="00FF36EE" w:rsidRPr="009357D8" w:rsidRDefault="00FF36EE" w:rsidP="001F74B2">
            <w:pPr>
              <w:jc w:val="center"/>
              <w:rPr>
                <w:color w:val="000000" w:themeColor="text1"/>
              </w:rPr>
            </w:pPr>
          </w:p>
        </w:tc>
        <w:tc>
          <w:tcPr>
            <w:tcW w:w="0" w:type="auto"/>
            <w:noWrap/>
            <w:tcMar>
              <w:top w:w="60" w:type="dxa"/>
              <w:left w:w="60" w:type="dxa"/>
              <w:bottom w:w="60" w:type="dxa"/>
              <w:right w:w="60" w:type="dxa"/>
            </w:tcMar>
            <w:vAlign w:val="center"/>
            <w:hideMark/>
          </w:tcPr>
          <w:p w14:paraId="514D9887"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28E164B6"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69E162A5"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6924D8E"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5B5EC7F" w14:textId="77777777" w:rsidR="00FF36EE" w:rsidRPr="009357D8" w:rsidRDefault="00FF36EE" w:rsidP="009357D8">
            <w:pPr>
              <w:pStyle w:val="Lijstalinea"/>
              <w:numPr>
                <w:ilvl w:val="0"/>
                <w:numId w:val="36"/>
              </w:numPr>
              <w:jc w:val="center"/>
              <w:rPr>
                <w:color w:val="000000" w:themeColor="text1"/>
              </w:rPr>
            </w:pPr>
          </w:p>
        </w:tc>
      </w:tr>
    </w:tbl>
    <w:p w14:paraId="1B4CBA99" w14:textId="77777777" w:rsidR="009357D8" w:rsidRDefault="009357D8" w:rsidP="00FF36EE">
      <w:pPr>
        <w:shd w:val="clear" w:color="auto" w:fill="FFFFFF"/>
        <w:rPr>
          <w:color w:val="000000" w:themeColor="text1"/>
          <w:spacing w:val="5"/>
        </w:rPr>
      </w:pPr>
    </w:p>
    <w:p w14:paraId="257BDB6F" w14:textId="33C157A9" w:rsidR="00FF36EE" w:rsidRPr="009357D8" w:rsidRDefault="00FF36EE" w:rsidP="00FF36EE">
      <w:pPr>
        <w:shd w:val="clear" w:color="auto" w:fill="FFFFFF"/>
        <w:rPr>
          <w:color w:val="000000" w:themeColor="text1"/>
        </w:rPr>
      </w:pPr>
      <w:r w:rsidRPr="009357D8">
        <w:rPr>
          <w:color w:val="000000" w:themeColor="text1"/>
        </w:rPr>
        <w:t>In hoeverre zou u in deze situatie uzelf beschrijven als een politiek betrokken burger?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F36EE" w:rsidRPr="009357D8" w14:paraId="73AD3DD1"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1B9E077F" w14:textId="77777777" w:rsidR="00FF36EE" w:rsidRPr="009357D8" w:rsidRDefault="00FF36EE" w:rsidP="001F74B2">
            <w:pPr>
              <w:shd w:val="clear" w:color="auto" w:fill="FFFFFF"/>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18924245" w14:textId="77777777" w:rsidR="00FF36EE" w:rsidRPr="009357D8" w:rsidRDefault="00FF36EE"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3E050E35" w14:textId="77777777" w:rsidR="00FF36EE" w:rsidRPr="009357D8" w:rsidRDefault="00FF36EE"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2FEE97C" w14:textId="77777777" w:rsidR="00FF36EE" w:rsidRPr="009357D8" w:rsidRDefault="00FF36EE" w:rsidP="001F74B2">
            <w:pPr>
              <w:jc w:val="center"/>
              <w:rPr>
                <w:color w:val="000000" w:themeColor="text1"/>
              </w:rPr>
            </w:pPr>
            <w:r w:rsidRPr="009357D8">
              <w:rPr>
                <w:color w:val="000000" w:themeColor="text1"/>
              </w:rPr>
              <w:t>Helemaal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85018E7" w14:textId="77777777" w:rsidR="00FF36EE" w:rsidRPr="009357D8" w:rsidRDefault="00FF36EE" w:rsidP="001F74B2">
            <w:pPr>
              <w:jc w:val="center"/>
              <w:rPr>
                <w:color w:val="000000" w:themeColor="text1"/>
              </w:rPr>
            </w:pPr>
            <w:r w:rsidRPr="009357D8">
              <w:rPr>
                <w:color w:val="000000" w:themeColor="text1"/>
              </w:rPr>
              <w:t>Enigszins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3D85478" w14:textId="77777777" w:rsidR="00FF36EE" w:rsidRPr="009357D8" w:rsidRDefault="00FF36EE" w:rsidP="001F74B2">
            <w:pPr>
              <w:jc w:val="center"/>
              <w:rPr>
                <w:color w:val="000000" w:themeColor="text1"/>
              </w:rPr>
            </w:pPr>
            <w:r w:rsidRPr="009357D8">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D2D77C6" w14:textId="77777777" w:rsidR="00FF36EE" w:rsidRPr="009357D8" w:rsidRDefault="00FF36EE" w:rsidP="001F74B2">
            <w:pPr>
              <w:jc w:val="center"/>
              <w:rPr>
                <w:color w:val="000000" w:themeColor="text1"/>
              </w:rPr>
            </w:pPr>
            <w:r w:rsidRPr="009357D8">
              <w:rPr>
                <w:color w:val="000000" w:themeColor="text1"/>
              </w:rPr>
              <w:t>Enigszins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458F49E" w14:textId="77777777" w:rsidR="00FF36EE" w:rsidRPr="009357D8" w:rsidRDefault="00FF36EE" w:rsidP="001F74B2">
            <w:pPr>
              <w:jc w:val="center"/>
              <w:rPr>
                <w:color w:val="000000" w:themeColor="text1"/>
              </w:rPr>
            </w:pPr>
            <w:r w:rsidRPr="009357D8">
              <w:rPr>
                <w:color w:val="000000" w:themeColor="text1"/>
              </w:rPr>
              <w:t>Helemaal wel betrokken</w:t>
            </w:r>
          </w:p>
        </w:tc>
      </w:tr>
      <w:tr w:rsidR="009357D8" w:rsidRPr="009357D8" w14:paraId="2CC51949" w14:textId="77777777" w:rsidTr="001F74B2">
        <w:trPr>
          <w:tblCellSpacing w:w="0" w:type="dxa"/>
        </w:trPr>
        <w:tc>
          <w:tcPr>
            <w:tcW w:w="0" w:type="auto"/>
            <w:tcMar>
              <w:top w:w="60" w:type="dxa"/>
              <w:left w:w="60" w:type="dxa"/>
              <w:bottom w:w="60" w:type="dxa"/>
              <w:right w:w="60" w:type="dxa"/>
            </w:tcMar>
            <w:vAlign w:val="center"/>
            <w:hideMark/>
          </w:tcPr>
          <w:p w14:paraId="582974C2" w14:textId="77777777" w:rsidR="00FF36EE" w:rsidRPr="009357D8" w:rsidRDefault="00FF36EE" w:rsidP="001F74B2">
            <w:pPr>
              <w:rPr>
                <w:color w:val="000000" w:themeColor="text1"/>
              </w:rPr>
            </w:pPr>
            <w:r w:rsidRPr="009357D8">
              <w:rPr>
                <w:color w:val="000000" w:themeColor="text1"/>
              </w:rPr>
              <w:t>2</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49711DCD" w14:textId="77777777" w:rsidR="00FF36EE" w:rsidRPr="009357D8" w:rsidRDefault="00FF36EE"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13912DD2" w14:textId="77777777" w:rsidR="00FF36EE" w:rsidRPr="009357D8" w:rsidRDefault="00FF36EE" w:rsidP="001F74B2">
            <w:pPr>
              <w:jc w:val="center"/>
              <w:rPr>
                <w:color w:val="000000" w:themeColor="text1"/>
              </w:rPr>
            </w:pPr>
          </w:p>
        </w:tc>
        <w:tc>
          <w:tcPr>
            <w:tcW w:w="0" w:type="auto"/>
            <w:noWrap/>
            <w:tcMar>
              <w:top w:w="60" w:type="dxa"/>
              <w:left w:w="60" w:type="dxa"/>
              <w:bottom w:w="60" w:type="dxa"/>
              <w:right w:w="60" w:type="dxa"/>
            </w:tcMar>
            <w:vAlign w:val="center"/>
            <w:hideMark/>
          </w:tcPr>
          <w:p w14:paraId="43979DCA"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2A8D39AF"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6EAA640"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2F89726"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45CB8BF5" w14:textId="77777777" w:rsidR="00FF36EE" w:rsidRPr="009357D8" w:rsidRDefault="00FF36EE" w:rsidP="009357D8">
            <w:pPr>
              <w:pStyle w:val="Lijstalinea"/>
              <w:numPr>
                <w:ilvl w:val="0"/>
                <w:numId w:val="36"/>
              </w:numPr>
              <w:jc w:val="center"/>
              <w:rPr>
                <w:color w:val="000000" w:themeColor="text1"/>
              </w:rPr>
            </w:pPr>
          </w:p>
        </w:tc>
      </w:tr>
    </w:tbl>
    <w:p w14:paraId="76CD0EE5" w14:textId="77777777" w:rsidR="009357D8" w:rsidRDefault="009357D8" w:rsidP="00FF36EE">
      <w:pPr>
        <w:shd w:val="clear" w:color="auto" w:fill="F8F9FA"/>
        <w:rPr>
          <w:color w:val="000000" w:themeColor="text1"/>
          <w:spacing w:val="5"/>
        </w:rPr>
      </w:pPr>
    </w:p>
    <w:p w14:paraId="4A1093B1" w14:textId="5C63AC12" w:rsidR="00FF36EE" w:rsidRPr="009357D8" w:rsidRDefault="00FF36EE" w:rsidP="00FF36EE">
      <w:pPr>
        <w:shd w:val="clear" w:color="auto" w:fill="F8F9FA"/>
        <w:rPr>
          <w:color w:val="000000" w:themeColor="text1"/>
        </w:rPr>
      </w:pPr>
      <w:r w:rsidRPr="009357D8">
        <w:rPr>
          <w:color w:val="000000" w:themeColor="text1"/>
        </w:rPr>
        <w:t>In hoeverre zou u in deze situatie bereid zijn om (verder) mee te praten over de invulling van het gemeentelijk project in uw buurt? Dit houdt in dat u vier avondsessies in een rondetafelgesprek uw visie of bijdrage levert op het gemeentelijke project met verschillende stakeholders en experts in de gemeente Brunnerswijk.</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F36EE" w:rsidRPr="009357D8" w14:paraId="0B77EBB4"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78FEC45D" w14:textId="77777777" w:rsidR="00FF36EE" w:rsidRPr="009357D8" w:rsidRDefault="00FF36EE" w:rsidP="001F74B2">
            <w:pPr>
              <w:shd w:val="clear" w:color="auto" w:fill="F8F9FA"/>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60C02689" w14:textId="77777777" w:rsidR="00FF36EE" w:rsidRPr="009357D8" w:rsidRDefault="00FF36EE"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46932E43" w14:textId="77777777" w:rsidR="00FF36EE" w:rsidRPr="009357D8" w:rsidRDefault="00FF36EE"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76287AD" w14:textId="77777777" w:rsidR="00FF36EE" w:rsidRPr="009357D8" w:rsidRDefault="00FF36EE" w:rsidP="001F74B2">
            <w:pPr>
              <w:jc w:val="center"/>
              <w:rPr>
                <w:color w:val="000000" w:themeColor="text1"/>
              </w:rPr>
            </w:pPr>
            <w:r w:rsidRPr="009357D8">
              <w:rPr>
                <w:color w:val="000000" w:themeColor="text1"/>
              </w:rPr>
              <w:t>Helemaal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9FBA854" w14:textId="77777777" w:rsidR="00FF36EE" w:rsidRPr="009357D8" w:rsidRDefault="00FF36EE" w:rsidP="001F74B2">
            <w:pPr>
              <w:jc w:val="center"/>
              <w:rPr>
                <w:color w:val="000000" w:themeColor="text1"/>
              </w:rPr>
            </w:pPr>
            <w:r w:rsidRPr="009357D8">
              <w:rPr>
                <w:color w:val="000000" w:themeColor="text1"/>
              </w:rPr>
              <w:t>Enigszins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6756600" w14:textId="77777777" w:rsidR="00FF36EE" w:rsidRPr="009357D8" w:rsidRDefault="00FF36EE" w:rsidP="001F74B2">
            <w:pPr>
              <w:jc w:val="center"/>
              <w:rPr>
                <w:color w:val="000000" w:themeColor="text1"/>
              </w:rPr>
            </w:pPr>
            <w:r w:rsidRPr="009357D8">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0D6CC6A" w14:textId="77777777" w:rsidR="00FF36EE" w:rsidRPr="009357D8" w:rsidRDefault="00FF36EE" w:rsidP="001F74B2">
            <w:pPr>
              <w:jc w:val="center"/>
              <w:rPr>
                <w:color w:val="000000" w:themeColor="text1"/>
              </w:rPr>
            </w:pPr>
            <w:r w:rsidRPr="009357D8">
              <w:rPr>
                <w:color w:val="000000" w:themeColor="text1"/>
              </w:rPr>
              <w:t>Enigszins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B6CE41D" w14:textId="77777777" w:rsidR="00FF36EE" w:rsidRPr="009357D8" w:rsidRDefault="00FF36EE" w:rsidP="001F74B2">
            <w:pPr>
              <w:jc w:val="center"/>
              <w:rPr>
                <w:color w:val="000000" w:themeColor="text1"/>
              </w:rPr>
            </w:pPr>
            <w:r w:rsidRPr="009357D8">
              <w:rPr>
                <w:color w:val="000000" w:themeColor="text1"/>
              </w:rPr>
              <w:t>Helemaal wel bereid</w:t>
            </w:r>
          </w:p>
        </w:tc>
      </w:tr>
      <w:tr w:rsidR="00FF36EE" w:rsidRPr="009357D8" w14:paraId="229DCF9F" w14:textId="77777777" w:rsidTr="001F74B2">
        <w:trPr>
          <w:tblCellSpacing w:w="0" w:type="dxa"/>
        </w:trPr>
        <w:tc>
          <w:tcPr>
            <w:tcW w:w="0" w:type="auto"/>
            <w:tcMar>
              <w:top w:w="60" w:type="dxa"/>
              <w:left w:w="60" w:type="dxa"/>
              <w:bottom w:w="60" w:type="dxa"/>
              <w:right w:w="60" w:type="dxa"/>
            </w:tcMar>
            <w:vAlign w:val="center"/>
            <w:hideMark/>
          </w:tcPr>
          <w:p w14:paraId="129A1097" w14:textId="77777777" w:rsidR="00FF36EE" w:rsidRPr="009357D8" w:rsidRDefault="00FF36EE" w:rsidP="001F74B2">
            <w:pPr>
              <w:rPr>
                <w:color w:val="000000" w:themeColor="text1"/>
              </w:rPr>
            </w:pPr>
            <w:r w:rsidRPr="009357D8">
              <w:rPr>
                <w:color w:val="000000" w:themeColor="text1"/>
              </w:rPr>
              <w:t>3</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3B7B2D2C" w14:textId="77777777" w:rsidR="00FF36EE" w:rsidRPr="009357D8" w:rsidRDefault="00FF36EE"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7F80D349" w14:textId="77777777" w:rsidR="00FF36EE" w:rsidRPr="009357D8" w:rsidRDefault="00FF36EE" w:rsidP="001F74B2">
            <w:pPr>
              <w:jc w:val="center"/>
              <w:rPr>
                <w:color w:val="000000" w:themeColor="text1"/>
              </w:rPr>
            </w:pPr>
          </w:p>
        </w:tc>
        <w:tc>
          <w:tcPr>
            <w:tcW w:w="0" w:type="auto"/>
            <w:noWrap/>
            <w:tcMar>
              <w:top w:w="60" w:type="dxa"/>
              <w:left w:w="60" w:type="dxa"/>
              <w:bottom w:w="60" w:type="dxa"/>
              <w:right w:w="60" w:type="dxa"/>
            </w:tcMar>
            <w:vAlign w:val="center"/>
            <w:hideMark/>
          </w:tcPr>
          <w:p w14:paraId="0C36A3B7"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27335143"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6C15080"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13A448B"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6364870C" w14:textId="77777777" w:rsidR="00FF36EE" w:rsidRPr="009357D8" w:rsidRDefault="00FF36EE" w:rsidP="009357D8">
            <w:pPr>
              <w:pStyle w:val="Lijstalinea"/>
              <w:numPr>
                <w:ilvl w:val="0"/>
                <w:numId w:val="36"/>
              </w:numPr>
              <w:jc w:val="center"/>
              <w:rPr>
                <w:color w:val="000000" w:themeColor="text1"/>
              </w:rPr>
            </w:pPr>
          </w:p>
        </w:tc>
      </w:tr>
    </w:tbl>
    <w:p w14:paraId="1B32CEB2" w14:textId="77777777" w:rsidR="00FF36EE" w:rsidRPr="009357D8" w:rsidRDefault="00FF36EE" w:rsidP="00FF36EE">
      <w:pPr>
        <w:rPr>
          <w:color w:val="000000" w:themeColor="text1"/>
        </w:rPr>
      </w:pPr>
    </w:p>
    <w:p w14:paraId="294A6E07" w14:textId="77777777" w:rsidR="009357D8" w:rsidRDefault="009357D8" w:rsidP="00FF36EE"/>
    <w:p w14:paraId="6C8E5454" w14:textId="77777777" w:rsidR="009357D8" w:rsidRDefault="009357D8" w:rsidP="00FF36EE"/>
    <w:p w14:paraId="38347C5B" w14:textId="77777777" w:rsidR="009357D8" w:rsidRDefault="009357D8" w:rsidP="00FF36EE"/>
    <w:p w14:paraId="444E6FE0" w14:textId="77777777" w:rsidR="009357D8" w:rsidRDefault="009357D8" w:rsidP="00FF36EE"/>
    <w:p w14:paraId="3BEE580A" w14:textId="77777777" w:rsidR="009357D8" w:rsidRDefault="009357D8" w:rsidP="00FF36EE"/>
    <w:p w14:paraId="3A22A91C" w14:textId="77777777" w:rsidR="009357D8" w:rsidRDefault="009357D8" w:rsidP="00FF36EE"/>
    <w:p w14:paraId="07304488" w14:textId="35209B71" w:rsidR="00FF36EE" w:rsidRPr="009357D8" w:rsidRDefault="009357D8" w:rsidP="009357D8">
      <w:pPr>
        <w:ind w:firstLine="708"/>
        <w:rPr>
          <w:b/>
          <w:sz w:val="26"/>
          <w:szCs w:val="26"/>
        </w:rPr>
      </w:pPr>
      <w:r w:rsidRPr="009357D8">
        <w:rPr>
          <w:b/>
          <w:sz w:val="26"/>
          <w:szCs w:val="26"/>
        </w:rPr>
        <w:lastRenderedPageBreak/>
        <w:t xml:space="preserve">Vignet I </w:t>
      </w:r>
    </w:p>
    <w:p w14:paraId="2AAAEAF1" w14:textId="77777777" w:rsidR="00FF36EE" w:rsidRPr="009357D8" w:rsidRDefault="00FF36EE" w:rsidP="009357D8">
      <w:pPr>
        <w:shd w:val="clear" w:color="auto" w:fill="F2F5F8"/>
        <w:jc w:val="both"/>
        <w:rPr>
          <w:color w:val="000000" w:themeColor="text1"/>
        </w:rPr>
      </w:pPr>
      <w:r w:rsidRPr="009357D8">
        <w:rPr>
          <w:color w:val="000000" w:themeColor="text1"/>
        </w:rPr>
        <w:t>Stelt u zich voor: U woont in de gemeente Corpershoek, een gemeente met 150.000 inwoners. Het gemeentebestuur van Corpershoek (de gemeenteraad en het college van Burgemeester &amp; Wethouders) bestaat al sinds de verkiezingen in dezelfde samenstelling. Ondanks dat de negen partijen in de gemeenteraad het niet altijd met elkaar eens zijn, komen zij altijd tot een besluit en wordt er op een prettige manier gedebatteerd in de vergaderzaal.</w:t>
      </w:r>
    </w:p>
    <w:p w14:paraId="7A03D80B" w14:textId="3EF80E00" w:rsidR="00FF36EE" w:rsidRPr="009357D8" w:rsidRDefault="00FF36EE" w:rsidP="009357D8">
      <w:pPr>
        <w:shd w:val="clear" w:color="auto" w:fill="F2F5F8"/>
        <w:jc w:val="both"/>
        <w:rPr>
          <w:color w:val="000000" w:themeColor="text1"/>
        </w:rPr>
      </w:pPr>
    </w:p>
    <w:p w14:paraId="00841C8E" w14:textId="77777777" w:rsidR="00FF36EE" w:rsidRPr="009357D8" w:rsidRDefault="00FF36EE" w:rsidP="009357D8">
      <w:pPr>
        <w:shd w:val="clear" w:color="auto" w:fill="F2F5F8"/>
        <w:jc w:val="both"/>
        <w:rPr>
          <w:color w:val="000000" w:themeColor="text1"/>
        </w:rPr>
      </w:pPr>
      <w:r w:rsidRPr="009357D8">
        <w:rPr>
          <w:color w:val="000000" w:themeColor="text1"/>
        </w:rPr>
        <w:t>Op een dag wandelt u langs een groot leegstaand terrein vlakbij u in de buurt. Eigenlijk is het zonde dat er niks met dit groot stuk grond gedaan wordt. Thuis zoekt u op de gemeentelijke website op hoe u uw idee voor deze plek aan de gemeente kenbaar kan maken. Het is mogelijk via een initiatiefvoorstel met voldoende handtekeningen uit de buurt een voorstel te maken voor dit stuk grond, in samenspraak met de gemeente.</w:t>
      </w:r>
    </w:p>
    <w:p w14:paraId="67481F1E" w14:textId="4D3DE892" w:rsidR="00FF36EE" w:rsidRPr="009357D8" w:rsidRDefault="00FF36EE" w:rsidP="009357D8">
      <w:pPr>
        <w:shd w:val="clear" w:color="auto" w:fill="F2F5F8"/>
        <w:jc w:val="both"/>
        <w:rPr>
          <w:color w:val="000000" w:themeColor="text1"/>
        </w:rPr>
      </w:pPr>
    </w:p>
    <w:p w14:paraId="54DEB031" w14:textId="77777777" w:rsidR="00FF36EE" w:rsidRPr="009357D8" w:rsidRDefault="00FF36EE" w:rsidP="00FF36EE">
      <w:pPr>
        <w:shd w:val="clear" w:color="auto" w:fill="F2F5F8"/>
        <w:rPr>
          <w:color w:val="000000" w:themeColor="text1"/>
        </w:rPr>
      </w:pPr>
      <w:r w:rsidRPr="009357D8">
        <w:rPr>
          <w:color w:val="000000" w:themeColor="text1"/>
        </w:rPr>
        <w:t>Beantwoord aan de hand van de stuk tekst hierboven onderstaande vragen:</w:t>
      </w:r>
    </w:p>
    <w:p w14:paraId="1142784B" w14:textId="77777777" w:rsidR="009357D8" w:rsidRDefault="009357D8" w:rsidP="00FF36EE">
      <w:pPr>
        <w:shd w:val="clear" w:color="auto" w:fill="FFFFFF"/>
        <w:rPr>
          <w:color w:val="000000" w:themeColor="text1"/>
          <w:spacing w:val="5"/>
        </w:rPr>
      </w:pPr>
    </w:p>
    <w:p w14:paraId="4F6915A2" w14:textId="5B100952" w:rsidR="00FF36EE" w:rsidRPr="009357D8" w:rsidRDefault="00FF36EE" w:rsidP="00FF36EE">
      <w:pPr>
        <w:shd w:val="clear" w:color="auto" w:fill="FFFFFF"/>
        <w:rPr>
          <w:color w:val="000000" w:themeColor="text1"/>
        </w:rPr>
      </w:pPr>
      <w:r w:rsidRPr="009357D8">
        <w:rPr>
          <w:color w:val="000000" w:themeColor="text1"/>
        </w:rPr>
        <w:t>In hoeverre denkt u dat er in de gemeente Corpershoek sprake is van een stabiel gemeentebestuur?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F36EE" w:rsidRPr="009357D8" w14:paraId="05399C06"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0D6FBEFF" w14:textId="77777777" w:rsidR="00FF36EE" w:rsidRPr="009357D8" w:rsidRDefault="00FF36EE" w:rsidP="001F74B2">
            <w:pPr>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12FEF9A2" w14:textId="77777777" w:rsidR="00FF36EE" w:rsidRPr="009357D8" w:rsidRDefault="00FF36EE"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5ABB69C8" w14:textId="77777777" w:rsidR="00FF36EE" w:rsidRPr="009357D8" w:rsidRDefault="00FF36EE"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2D604C1" w14:textId="77777777" w:rsidR="00FF36EE" w:rsidRPr="009357D8" w:rsidRDefault="00FF36EE" w:rsidP="001F74B2">
            <w:pPr>
              <w:jc w:val="center"/>
              <w:rPr>
                <w:color w:val="000000" w:themeColor="text1"/>
              </w:rPr>
            </w:pPr>
            <w:r w:rsidRPr="009357D8">
              <w:rPr>
                <w:color w:val="000000" w:themeColor="text1"/>
              </w:rPr>
              <w:t>Heel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7815DEB" w14:textId="77777777" w:rsidR="00FF36EE" w:rsidRPr="009357D8" w:rsidRDefault="00FF36EE" w:rsidP="001F74B2">
            <w:pPr>
              <w:jc w:val="center"/>
              <w:rPr>
                <w:color w:val="000000" w:themeColor="text1"/>
              </w:rPr>
            </w:pPr>
            <w:r w:rsidRPr="009357D8">
              <w:rPr>
                <w:color w:val="000000" w:themeColor="text1"/>
              </w:rPr>
              <w:t>Enigszins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8FCD93C" w14:textId="77777777" w:rsidR="00FF36EE" w:rsidRPr="009357D8" w:rsidRDefault="00FF36EE" w:rsidP="001F74B2">
            <w:pPr>
              <w:jc w:val="center"/>
              <w:rPr>
                <w:color w:val="000000" w:themeColor="text1"/>
              </w:rPr>
            </w:pPr>
            <w:r w:rsidRPr="009357D8">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726BCF9" w14:textId="77777777" w:rsidR="00FF36EE" w:rsidRPr="009357D8" w:rsidRDefault="00FF36EE" w:rsidP="001F74B2">
            <w:pPr>
              <w:jc w:val="center"/>
              <w:rPr>
                <w:color w:val="000000" w:themeColor="text1"/>
              </w:rPr>
            </w:pPr>
            <w:r w:rsidRPr="009357D8">
              <w:rPr>
                <w:color w:val="000000" w:themeColor="text1"/>
              </w:rPr>
              <w:t>Enigszins 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42C5EB2" w14:textId="77777777" w:rsidR="00FF36EE" w:rsidRPr="009357D8" w:rsidRDefault="00FF36EE" w:rsidP="001F74B2">
            <w:pPr>
              <w:jc w:val="center"/>
              <w:rPr>
                <w:color w:val="000000" w:themeColor="text1"/>
              </w:rPr>
            </w:pPr>
            <w:r w:rsidRPr="009357D8">
              <w:rPr>
                <w:color w:val="000000" w:themeColor="text1"/>
              </w:rPr>
              <w:t>Heel stabiel</w:t>
            </w:r>
          </w:p>
        </w:tc>
      </w:tr>
      <w:tr w:rsidR="009357D8" w:rsidRPr="009357D8" w14:paraId="2C1B6F26" w14:textId="77777777" w:rsidTr="001F74B2">
        <w:trPr>
          <w:tblCellSpacing w:w="0" w:type="dxa"/>
        </w:trPr>
        <w:tc>
          <w:tcPr>
            <w:tcW w:w="0" w:type="auto"/>
            <w:tcMar>
              <w:top w:w="60" w:type="dxa"/>
              <w:left w:w="60" w:type="dxa"/>
              <w:bottom w:w="60" w:type="dxa"/>
              <w:right w:w="60" w:type="dxa"/>
            </w:tcMar>
            <w:vAlign w:val="center"/>
            <w:hideMark/>
          </w:tcPr>
          <w:p w14:paraId="0E233EFD" w14:textId="77777777" w:rsidR="00FF36EE" w:rsidRPr="009357D8" w:rsidRDefault="00FF36EE" w:rsidP="001F74B2">
            <w:pPr>
              <w:rPr>
                <w:color w:val="000000" w:themeColor="text1"/>
              </w:rPr>
            </w:pPr>
            <w:r w:rsidRPr="009357D8">
              <w:rPr>
                <w:color w:val="000000" w:themeColor="text1"/>
              </w:rPr>
              <w:t>1</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79343B36" w14:textId="77777777" w:rsidR="00FF36EE" w:rsidRPr="009357D8" w:rsidRDefault="00FF36EE"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63D07582" w14:textId="77777777" w:rsidR="00FF36EE" w:rsidRPr="009357D8" w:rsidRDefault="00FF36EE" w:rsidP="001F74B2">
            <w:pPr>
              <w:jc w:val="center"/>
              <w:rPr>
                <w:color w:val="000000" w:themeColor="text1"/>
              </w:rPr>
            </w:pPr>
          </w:p>
        </w:tc>
        <w:tc>
          <w:tcPr>
            <w:tcW w:w="0" w:type="auto"/>
            <w:noWrap/>
            <w:tcMar>
              <w:top w:w="60" w:type="dxa"/>
              <w:left w:w="60" w:type="dxa"/>
              <w:bottom w:w="60" w:type="dxa"/>
              <w:right w:w="60" w:type="dxa"/>
            </w:tcMar>
            <w:vAlign w:val="center"/>
            <w:hideMark/>
          </w:tcPr>
          <w:p w14:paraId="4F38F5D6"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73BE503"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2FCD8EDD"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BEE87E7"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8E09E09" w14:textId="77777777" w:rsidR="00FF36EE" w:rsidRPr="009357D8" w:rsidRDefault="00FF36EE" w:rsidP="009357D8">
            <w:pPr>
              <w:pStyle w:val="Lijstalinea"/>
              <w:numPr>
                <w:ilvl w:val="0"/>
                <w:numId w:val="36"/>
              </w:numPr>
              <w:jc w:val="center"/>
              <w:rPr>
                <w:color w:val="000000" w:themeColor="text1"/>
              </w:rPr>
            </w:pPr>
          </w:p>
        </w:tc>
      </w:tr>
    </w:tbl>
    <w:p w14:paraId="26D3036F" w14:textId="77777777" w:rsidR="009357D8" w:rsidRDefault="009357D8" w:rsidP="00FF36EE">
      <w:pPr>
        <w:shd w:val="clear" w:color="auto" w:fill="FFFFFF"/>
        <w:rPr>
          <w:color w:val="000000" w:themeColor="text1"/>
          <w:spacing w:val="5"/>
        </w:rPr>
      </w:pPr>
    </w:p>
    <w:p w14:paraId="6565CD16" w14:textId="3E0D7F22" w:rsidR="00FF36EE" w:rsidRPr="009357D8" w:rsidRDefault="00FF36EE" w:rsidP="00FF36EE">
      <w:pPr>
        <w:shd w:val="clear" w:color="auto" w:fill="FFFFFF"/>
        <w:rPr>
          <w:color w:val="000000" w:themeColor="text1"/>
        </w:rPr>
      </w:pPr>
      <w:r w:rsidRPr="009357D8">
        <w:rPr>
          <w:color w:val="000000" w:themeColor="text1"/>
        </w:rPr>
        <w:t>In hoeverre zou u in deze situatie uzelf beschrijven als een politiek betrokken burger?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F36EE" w:rsidRPr="009357D8" w14:paraId="2B0D66BB"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0D79A79A" w14:textId="77777777" w:rsidR="00FF36EE" w:rsidRPr="009357D8" w:rsidRDefault="00FF36EE" w:rsidP="001F74B2">
            <w:pPr>
              <w:shd w:val="clear" w:color="auto" w:fill="FFFFFF"/>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0F1F73EC" w14:textId="77777777" w:rsidR="00FF36EE" w:rsidRPr="009357D8" w:rsidRDefault="00FF36EE"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44AEE852" w14:textId="77777777" w:rsidR="00FF36EE" w:rsidRPr="009357D8" w:rsidRDefault="00FF36EE"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513657D" w14:textId="77777777" w:rsidR="00FF36EE" w:rsidRPr="009357D8" w:rsidRDefault="00FF36EE" w:rsidP="001F74B2">
            <w:pPr>
              <w:jc w:val="center"/>
              <w:rPr>
                <w:color w:val="000000" w:themeColor="text1"/>
              </w:rPr>
            </w:pPr>
            <w:r w:rsidRPr="009357D8">
              <w:rPr>
                <w:color w:val="000000" w:themeColor="text1"/>
              </w:rPr>
              <w:t>Helemaal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4291BC4" w14:textId="77777777" w:rsidR="00FF36EE" w:rsidRPr="009357D8" w:rsidRDefault="00FF36EE" w:rsidP="001F74B2">
            <w:pPr>
              <w:jc w:val="center"/>
              <w:rPr>
                <w:color w:val="000000" w:themeColor="text1"/>
              </w:rPr>
            </w:pPr>
            <w:r w:rsidRPr="009357D8">
              <w:rPr>
                <w:color w:val="000000" w:themeColor="text1"/>
              </w:rPr>
              <w:t>Enigszins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81B0040" w14:textId="77777777" w:rsidR="00FF36EE" w:rsidRPr="009357D8" w:rsidRDefault="00FF36EE" w:rsidP="001F74B2">
            <w:pPr>
              <w:jc w:val="center"/>
              <w:rPr>
                <w:color w:val="000000" w:themeColor="text1"/>
              </w:rPr>
            </w:pPr>
            <w:r w:rsidRPr="009357D8">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EE56D1E" w14:textId="77777777" w:rsidR="00FF36EE" w:rsidRPr="009357D8" w:rsidRDefault="00FF36EE" w:rsidP="001F74B2">
            <w:pPr>
              <w:jc w:val="center"/>
              <w:rPr>
                <w:color w:val="000000" w:themeColor="text1"/>
              </w:rPr>
            </w:pPr>
            <w:r w:rsidRPr="009357D8">
              <w:rPr>
                <w:color w:val="000000" w:themeColor="text1"/>
              </w:rPr>
              <w:t>Enigszins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5297F7E1" w14:textId="77777777" w:rsidR="00FF36EE" w:rsidRPr="009357D8" w:rsidRDefault="00FF36EE" w:rsidP="001F74B2">
            <w:pPr>
              <w:jc w:val="center"/>
              <w:rPr>
                <w:color w:val="000000" w:themeColor="text1"/>
              </w:rPr>
            </w:pPr>
            <w:r w:rsidRPr="009357D8">
              <w:rPr>
                <w:color w:val="000000" w:themeColor="text1"/>
              </w:rPr>
              <w:t>Helemaal wel betrokken</w:t>
            </w:r>
          </w:p>
        </w:tc>
      </w:tr>
      <w:tr w:rsidR="009357D8" w:rsidRPr="009357D8" w14:paraId="29165ADD" w14:textId="77777777" w:rsidTr="001F74B2">
        <w:trPr>
          <w:tblCellSpacing w:w="0" w:type="dxa"/>
        </w:trPr>
        <w:tc>
          <w:tcPr>
            <w:tcW w:w="0" w:type="auto"/>
            <w:tcMar>
              <w:top w:w="60" w:type="dxa"/>
              <w:left w:w="60" w:type="dxa"/>
              <w:bottom w:w="60" w:type="dxa"/>
              <w:right w:w="60" w:type="dxa"/>
            </w:tcMar>
            <w:vAlign w:val="center"/>
            <w:hideMark/>
          </w:tcPr>
          <w:p w14:paraId="3C2ACE4E" w14:textId="77777777" w:rsidR="00FF36EE" w:rsidRPr="009357D8" w:rsidRDefault="00FF36EE" w:rsidP="001F74B2">
            <w:pPr>
              <w:rPr>
                <w:color w:val="000000" w:themeColor="text1"/>
              </w:rPr>
            </w:pPr>
            <w:r w:rsidRPr="009357D8">
              <w:rPr>
                <w:color w:val="000000" w:themeColor="text1"/>
              </w:rPr>
              <w:t>2</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51394CEB" w14:textId="77777777" w:rsidR="00FF36EE" w:rsidRPr="009357D8" w:rsidRDefault="00FF36EE"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1E48B142" w14:textId="77777777" w:rsidR="00FF36EE" w:rsidRPr="009357D8" w:rsidRDefault="00FF36EE" w:rsidP="001F74B2">
            <w:pPr>
              <w:jc w:val="center"/>
              <w:rPr>
                <w:color w:val="000000" w:themeColor="text1"/>
              </w:rPr>
            </w:pPr>
          </w:p>
        </w:tc>
        <w:tc>
          <w:tcPr>
            <w:tcW w:w="0" w:type="auto"/>
            <w:noWrap/>
            <w:tcMar>
              <w:top w:w="60" w:type="dxa"/>
              <w:left w:w="60" w:type="dxa"/>
              <w:bottom w:w="60" w:type="dxa"/>
              <w:right w:w="60" w:type="dxa"/>
            </w:tcMar>
            <w:vAlign w:val="center"/>
            <w:hideMark/>
          </w:tcPr>
          <w:p w14:paraId="65C4FB4E"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0E9C05E"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285B89B"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4F07DFB5"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C1E14F1" w14:textId="77777777" w:rsidR="00FF36EE" w:rsidRPr="009357D8" w:rsidRDefault="00FF36EE" w:rsidP="009357D8">
            <w:pPr>
              <w:pStyle w:val="Lijstalinea"/>
              <w:numPr>
                <w:ilvl w:val="0"/>
                <w:numId w:val="36"/>
              </w:numPr>
              <w:jc w:val="center"/>
              <w:rPr>
                <w:color w:val="000000" w:themeColor="text1"/>
              </w:rPr>
            </w:pPr>
          </w:p>
        </w:tc>
      </w:tr>
    </w:tbl>
    <w:p w14:paraId="55945542" w14:textId="77777777" w:rsidR="009357D8" w:rsidRDefault="009357D8" w:rsidP="00FF36EE">
      <w:pPr>
        <w:shd w:val="clear" w:color="auto" w:fill="F8F9FA"/>
        <w:rPr>
          <w:color w:val="000000" w:themeColor="text1"/>
          <w:spacing w:val="5"/>
        </w:rPr>
      </w:pPr>
    </w:p>
    <w:p w14:paraId="31469C57" w14:textId="08378920" w:rsidR="00FF36EE" w:rsidRPr="009357D8" w:rsidRDefault="00FF36EE" w:rsidP="00FF36EE">
      <w:pPr>
        <w:shd w:val="clear" w:color="auto" w:fill="F8F9FA"/>
        <w:rPr>
          <w:color w:val="000000" w:themeColor="text1"/>
        </w:rPr>
      </w:pPr>
      <w:r w:rsidRPr="009357D8">
        <w:rPr>
          <w:color w:val="000000" w:themeColor="text1"/>
        </w:rPr>
        <w:t>In hoeverre bent u bereid om een initiatiefvoorstel over dit braakliggend terrein op te stellen die u naar het gemeentebestuur van Corpershoek opstuurt? Dit houdt in dat u samen met de buurt en met experts van de gemeente tien sessies in de avond bij elkaar zit om een ontwerp te maken over de invulling van het terrein en daarnaast uiteindelijk verantwoordelijkheid draagt over het beheer van deze nieuwe plek in de buurt.</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F36EE" w:rsidRPr="009357D8" w14:paraId="65AC96E4"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7CE8839A" w14:textId="77777777" w:rsidR="00FF36EE" w:rsidRPr="009357D8" w:rsidRDefault="00FF36EE" w:rsidP="001F74B2">
            <w:pPr>
              <w:shd w:val="clear" w:color="auto" w:fill="F8F9FA"/>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7F0DAE84" w14:textId="77777777" w:rsidR="00FF36EE" w:rsidRPr="009357D8" w:rsidRDefault="00FF36EE"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4AECFCA8" w14:textId="77777777" w:rsidR="00FF36EE" w:rsidRPr="009357D8" w:rsidRDefault="00FF36EE"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0A598DE" w14:textId="77777777" w:rsidR="00FF36EE" w:rsidRPr="009357D8" w:rsidRDefault="00FF36EE" w:rsidP="001F74B2">
            <w:pPr>
              <w:jc w:val="center"/>
              <w:rPr>
                <w:color w:val="000000" w:themeColor="text1"/>
              </w:rPr>
            </w:pPr>
            <w:r w:rsidRPr="009357D8">
              <w:rPr>
                <w:color w:val="000000" w:themeColor="text1"/>
              </w:rPr>
              <w:t>Helemaal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BE63C56" w14:textId="77777777" w:rsidR="00FF36EE" w:rsidRPr="009357D8" w:rsidRDefault="00FF36EE" w:rsidP="001F74B2">
            <w:pPr>
              <w:jc w:val="center"/>
              <w:rPr>
                <w:color w:val="000000" w:themeColor="text1"/>
              </w:rPr>
            </w:pPr>
            <w:r w:rsidRPr="009357D8">
              <w:rPr>
                <w:color w:val="000000" w:themeColor="text1"/>
              </w:rPr>
              <w:t>Enigszins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AA59837" w14:textId="77777777" w:rsidR="00FF36EE" w:rsidRPr="009357D8" w:rsidRDefault="00FF36EE" w:rsidP="001F74B2">
            <w:pPr>
              <w:jc w:val="center"/>
              <w:rPr>
                <w:color w:val="000000" w:themeColor="text1"/>
              </w:rPr>
            </w:pPr>
            <w:r w:rsidRPr="009357D8">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DCD6DCB" w14:textId="77777777" w:rsidR="00FF36EE" w:rsidRPr="009357D8" w:rsidRDefault="00FF36EE" w:rsidP="001F74B2">
            <w:pPr>
              <w:jc w:val="center"/>
              <w:rPr>
                <w:color w:val="000000" w:themeColor="text1"/>
              </w:rPr>
            </w:pPr>
            <w:r w:rsidRPr="009357D8">
              <w:rPr>
                <w:color w:val="000000" w:themeColor="text1"/>
              </w:rPr>
              <w:t>Enigszins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CF9C94F" w14:textId="77777777" w:rsidR="00FF36EE" w:rsidRPr="009357D8" w:rsidRDefault="00FF36EE" w:rsidP="001F74B2">
            <w:pPr>
              <w:jc w:val="center"/>
              <w:rPr>
                <w:color w:val="000000" w:themeColor="text1"/>
              </w:rPr>
            </w:pPr>
            <w:r w:rsidRPr="009357D8">
              <w:rPr>
                <w:color w:val="000000" w:themeColor="text1"/>
              </w:rPr>
              <w:t>Helemaal wel bereid</w:t>
            </w:r>
          </w:p>
        </w:tc>
      </w:tr>
      <w:tr w:rsidR="00FF36EE" w:rsidRPr="009357D8" w14:paraId="46CD8AE5" w14:textId="77777777" w:rsidTr="001F74B2">
        <w:trPr>
          <w:tblCellSpacing w:w="0" w:type="dxa"/>
        </w:trPr>
        <w:tc>
          <w:tcPr>
            <w:tcW w:w="0" w:type="auto"/>
            <w:tcMar>
              <w:top w:w="60" w:type="dxa"/>
              <w:left w:w="60" w:type="dxa"/>
              <w:bottom w:w="60" w:type="dxa"/>
              <w:right w:w="60" w:type="dxa"/>
            </w:tcMar>
            <w:vAlign w:val="center"/>
            <w:hideMark/>
          </w:tcPr>
          <w:p w14:paraId="292595B3" w14:textId="77777777" w:rsidR="00FF36EE" w:rsidRPr="009357D8" w:rsidRDefault="00FF36EE" w:rsidP="001F74B2">
            <w:pPr>
              <w:rPr>
                <w:color w:val="000000" w:themeColor="text1"/>
              </w:rPr>
            </w:pPr>
            <w:r w:rsidRPr="009357D8">
              <w:rPr>
                <w:color w:val="000000" w:themeColor="text1"/>
              </w:rPr>
              <w:t>3</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21ECCAF2" w14:textId="77777777" w:rsidR="00FF36EE" w:rsidRPr="009357D8" w:rsidRDefault="00FF36EE"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1432745E" w14:textId="77777777" w:rsidR="00FF36EE" w:rsidRPr="009357D8" w:rsidRDefault="00FF36EE" w:rsidP="001F74B2">
            <w:pPr>
              <w:jc w:val="center"/>
              <w:rPr>
                <w:color w:val="000000" w:themeColor="text1"/>
              </w:rPr>
            </w:pPr>
          </w:p>
        </w:tc>
        <w:tc>
          <w:tcPr>
            <w:tcW w:w="0" w:type="auto"/>
            <w:noWrap/>
            <w:tcMar>
              <w:top w:w="60" w:type="dxa"/>
              <w:left w:w="60" w:type="dxa"/>
              <w:bottom w:w="60" w:type="dxa"/>
              <w:right w:w="60" w:type="dxa"/>
            </w:tcMar>
            <w:vAlign w:val="center"/>
            <w:hideMark/>
          </w:tcPr>
          <w:p w14:paraId="6EA6F471"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15FC7908"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11BBE3A1"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018420C" w14:textId="77777777" w:rsidR="00FF36EE" w:rsidRPr="009357D8" w:rsidRDefault="00FF36EE" w:rsidP="009357D8">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6DAAA6CA" w14:textId="77777777" w:rsidR="00FF36EE" w:rsidRPr="009357D8" w:rsidRDefault="00FF36EE" w:rsidP="009357D8">
            <w:pPr>
              <w:pStyle w:val="Lijstalinea"/>
              <w:numPr>
                <w:ilvl w:val="0"/>
                <w:numId w:val="36"/>
              </w:numPr>
              <w:jc w:val="center"/>
              <w:rPr>
                <w:color w:val="000000" w:themeColor="text1"/>
              </w:rPr>
            </w:pPr>
          </w:p>
        </w:tc>
      </w:tr>
    </w:tbl>
    <w:p w14:paraId="5656423D" w14:textId="77777777" w:rsidR="00FF36EE" w:rsidRPr="009357D8" w:rsidRDefault="00FF36EE" w:rsidP="00FF36EE">
      <w:pPr>
        <w:rPr>
          <w:color w:val="000000" w:themeColor="text1"/>
        </w:rPr>
      </w:pPr>
    </w:p>
    <w:p w14:paraId="7E1E96D7" w14:textId="77777777" w:rsidR="009909ED" w:rsidRDefault="009909ED">
      <w:pPr>
        <w:rPr>
          <w:u w:val="single"/>
        </w:rPr>
      </w:pPr>
    </w:p>
    <w:p w14:paraId="32140F00" w14:textId="77777777" w:rsidR="009909ED" w:rsidRDefault="009909ED">
      <w:pPr>
        <w:rPr>
          <w:u w:val="single"/>
        </w:rPr>
      </w:pPr>
    </w:p>
    <w:p w14:paraId="28BE2755" w14:textId="77777777" w:rsidR="009909ED" w:rsidRDefault="009909ED">
      <w:pPr>
        <w:rPr>
          <w:u w:val="single"/>
        </w:rPr>
      </w:pPr>
    </w:p>
    <w:p w14:paraId="34A7F15E" w14:textId="77777777" w:rsidR="009909ED" w:rsidRDefault="009909ED">
      <w:pPr>
        <w:rPr>
          <w:u w:val="single"/>
        </w:rPr>
      </w:pPr>
    </w:p>
    <w:p w14:paraId="15B7D92C" w14:textId="77777777" w:rsidR="009909ED" w:rsidRDefault="009909ED">
      <w:pPr>
        <w:rPr>
          <w:u w:val="single"/>
        </w:rPr>
      </w:pPr>
    </w:p>
    <w:p w14:paraId="0140B8F8" w14:textId="77777777" w:rsidR="009909ED" w:rsidRDefault="009909ED">
      <w:pPr>
        <w:rPr>
          <w:u w:val="single"/>
        </w:rPr>
      </w:pPr>
    </w:p>
    <w:p w14:paraId="6F62EBF3" w14:textId="77777777" w:rsidR="009909ED" w:rsidRDefault="009909ED">
      <w:pPr>
        <w:rPr>
          <w:u w:val="single"/>
        </w:rPr>
      </w:pPr>
    </w:p>
    <w:p w14:paraId="2210DFE1" w14:textId="77777777" w:rsidR="009909ED" w:rsidRDefault="009909ED">
      <w:pPr>
        <w:rPr>
          <w:u w:val="single"/>
        </w:rPr>
      </w:pPr>
    </w:p>
    <w:p w14:paraId="78EEA983" w14:textId="77777777" w:rsidR="009909ED" w:rsidRDefault="009909ED">
      <w:pPr>
        <w:rPr>
          <w:u w:val="single"/>
        </w:rPr>
      </w:pPr>
    </w:p>
    <w:p w14:paraId="0B4CE8E9" w14:textId="77777777" w:rsidR="009909ED" w:rsidRDefault="009909ED">
      <w:pPr>
        <w:rPr>
          <w:u w:val="single"/>
        </w:rPr>
      </w:pPr>
    </w:p>
    <w:p w14:paraId="4B9E8362" w14:textId="77777777" w:rsidR="009909ED" w:rsidRDefault="009909ED">
      <w:pPr>
        <w:rPr>
          <w:u w:val="single"/>
        </w:rPr>
      </w:pPr>
    </w:p>
    <w:p w14:paraId="4CB72135" w14:textId="12DC2311" w:rsidR="00FF36EE" w:rsidRPr="009909ED" w:rsidRDefault="009909ED" w:rsidP="009909ED">
      <w:pPr>
        <w:ind w:firstLine="708"/>
        <w:rPr>
          <w:b/>
          <w:sz w:val="26"/>
          <w:szCs w:val="26"/>
        </w:rPr>
      </w:pPr>
      <w:r w:rsidRPr="009909ED">
        <w:rPr>
          <w:b/>
          <w:sz w:val="26"/>
          <w:szCs w:val="26"/>
        </w:rPr>
        <w:lastRenderedPageBreak/>
        <w:t xml:space="preserve">Vignet J </w:t>
      </w:r>
    </w:p>
    <w:p w14:paraId="2881BE34" w14:textId="77777777" w:rsidR="00FF36EE" w:rsidRPr="009909ED" w:rsidRDefault="00FF36EE" w:rsidP="009909ED">
      <w:pPr>
        <w:shd w:val="clear" w:color="auto" w:fill="F2F5F8"/>
        <w:jc w:val="both"/>
        <w:rPr>
          <w:color w:val="000000" w:themeColor="text1"/>
        </w:rPr>
      </w:pPr>
      <w:r w:rsidRPr="009909ED">
        <w:rPr>
          <w:color w:val="000000" w:themeColor="text1"/>
        </w:rPr>
        <w:t>Stelt u zich voor: U woont in de gemeente Corpershoek, een gemeente met 150.000 inwoners. Het gemeentebestuur van Corpershoek (de gemeenteraad en het college van Burgemeester &amp; Wethouders) bestaat al sinds de verkiezingen in dezelfde samenstelling. Ondanks dat de negen partijen in de gemeenteraad het niet altijd met elkaar eens zijn, komen zij altijd tot een besluit en wordt er op een prettige manier gedebatteerd in de vergaderzaal.</w:t>
      </w:r>
    </w:p>
    <w:p w14:paraId="146AA377" w14:textId="2239FC0C" w:rsidR="00FF36EE" w:rsidRPr="009909ED" w:rsidRDefault="00FF36EE" w:rsidP="009909ED">
      <w:pPr>
        <w:shd w:val="clear" w:color="auto" w:fill="F2F5F8"/>
        <w:jc w:val="both"/>
        <w:rPr>
          <w:color w:val="000000" w:themeColor="text1"/>
        </w:rPr>
      </w:pPr>
    </w:p>
    <w:p w14:paraId="5A0DC626" w14:textId="77777777" w:rsidR="00FF36EE" w:rsidRPr="009909ED" w:rsidRDefault="00FF36EE" w:rsidP="009909ED">
      <w:pPr>
        <w:shd w:val="clear" w:color="auto" w:fill="F2F5F8"/>
        <w:jc w:val="both"/>
        <w:rPr>
          <w:color w:val="000000" w:themeColor="text1"/>
        </w:rPr>
      </w:pPr>
      <w:r w:rsidRPr="009909ED">
        <w:rPr>
          <w:color w:val="000000" w:themeColor="text1"/>
        </w:rPr>
        <w:t>U heeft de politieke ontwikkelingen in uw gemeente altijd gevolgd in de lokale nieuwsmedia. U vindt de politiek belangrijk en daarom heeft u bij de vorige verkiezingen (landelijk en gemeentelijk) gestemd. Ook bent u onlangs lid geworden van een grote politieke partij.</w:t>
      </w:r>
    </w:p>
    <w:p w14:paraId="5D77894D" w14:textId="25872D08" w:rsidR="00FF36EE" w:rsidRPr="009909ED" w:rsidRDefault="00FF36EE" w:rsidP="009909ED">
      <w:pPr>
        <w:shd w:val="clear" w:color="auto" w:fill="F2F5F8"/>
        <w:jc w:val="both"/>
        <w:rPr>
          <w:color w:val="000000" w:themeColor="text1"/>
        </w:rPr>
      </w:pPr>
    </w:p>
    <w:p w14:paraId="4DDB4595" w14:textId="77777777" w:rsidR="00FF36EE" w:rsidRPr="009909ED" w:rsidRDefault="00FF36EE" w:rsidP="009909ED">
      <w:pPr>
        <w:shd w:val="clear" w:color="auto" w:fill="F2F5F8"/>
        <w:jc w:val="both"/>
        <w:rPr>
          <w:color w:val="000000" w:themeColor="text1"/>
        </w:rPr>
      </w:pPr>
      <w:r w:rsidRPr="009909ED">
        <w:rPr>
          <w:color w:val="000000" w:themeColor="text1"/>
        </w:rPr>
        <w:t>Op een dag wandelt u langs een groot leegstaand terrein vlakbij u in de buurt. Eigenlijk is het zonde dat er niks met dit groot stuk grond gedaan wordt. Thuis zoekt u op de gemeentelijke website op hoe u uw idee voor deze plek aan de gemeente kenbaar kan maken. Het is mogelijk via een initiatiefvoorstel met voldoende handtekeningen uit de buurt een voorstel te maken voor dit stuk grond, in samenspraak met de gemeente.</w:t>
      </w:r>
    </w:p>
    <w:p w14:paraId="70095392" w14:textId="4DD7491F" w:rsidR="00FF36EE" w:rsidRPr="009909ED" w:rsidRDefault="00FF36EE" w:rsidP="009909ED">
      <w:pPr>
        <w:shd w:val="clear" w:color="auto" w:fill="F2F5F8"/>
        <w:jc w:val="both"/>
        <w:rPr>
          <w:color w:val="000000" w:themeColor="text1"/>
        </w:rPr>
      </w:pPr>
    </w:p>
    <w:p w14:paraId="30D7FE34" w14:textId="77777777" w:rsidR="00FF36EE" w:rsidRPr="009909ED" w:rsidRDefault="00FF36EE" w:rsidP="009909ED">
      <w:pPr>
        <w:shd w:val="clear" w:color="auto" w:fill="F2F5F8"/>
        <w:jc w:val="both"/>
        <w:rPr>
          <w:color w:val="000000" w:themeColor="text1"/>
        </w:rPr>
      </w:pPr>
      <w:r w:rsidRPr="009909ED">
        <w:rPr>
          <w:color w:val="000000" w:themeColor="text1"/>
        </w:rPr>
        <w:t>Beantwoord aan de hand van de stuk tekst hierboven onderstaande vragen:</w:t>
      </w:r>
    </w:p>
    <w:p w14:paraId="1180709C" w14:textId="77777777" w:rsidR="009909ED" w:rsidRDefault="009909ED" w:rsidP="00FF36EE">
      <w:pPr>
        <w:shd w:val="clear" w:color="auto" w:fill="FFFFFF"/>
        <w:rPr>
          <w:color w:val="000000" w:themeColor="text1"/>
          <w:spacing w:val="5"/>
        </w:rPr>
      </w:pPr>
    </w:p>
    <w:p w14:paraId="50F23E13" w14:textId="571D1376" w:rsidR="00FF36EE" w:rsidRPr="009909ED" w:rsidRDefault="00FF36EE" w:rsidP="00FF36EE">
      <w:pPr>
        <w:shd w:val="clear" w:color="auto" w:fill="FFFFFF"/>
        <w:rPr>
          <w:color w:val="000000" w:themeColor="text1"/>
        </w:rPr>
      </w:pPr>
      <w:r w:rsidRPr="009909ED">
        <w:rPr>
          <w:color w:val="000000" w:themeColor="text1"/>
        </w:rPr>
        <w:t>In hoeverre denkt u dat er in de gemeente Corpershoek sprake is van een stabiel gemeentebestuur?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F36EE" w:rsidRPr="009909ED" w14:paraId="4FB1CA05"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78444387" w14:textId="77777777" w:rsidR="00FF36EE" w:rsidRPr="009909ED" w:rsidRDefault="00FF36EE" w:rsidP="001F74B2">
            <w:pPr>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6DDF9012" w14:textId="77777777" w:rsidR="00FF36EE" w:rsidRPr="009909ED" w:rsidRDefault="00FF36EE"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34A6F076" w14:textId="77777777" w:rsidR="00FF36EE" w:rsidRPr="009909ED" w:rsidRDefault="00FF36EE"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363A454" w14:textId="77777777" w:rsidR="00FF36EE" w:rsidRPr="009909ED" w:rsidRDefault="00FF36EE" w:rsidP="001F74B2">
            <w:pPr>
              <w:jc w:val="center"/>
              <w:rPr>
                <w:color w:val="000000" w:themeColor="text1"/>
              </w:rPr>
            </w:pPr>
            <w:r w:rsidRPr="009909ED">
              <w:rPr>
                <w:color w:val="000000" w:themeColor="text1"/>
              </w:rPr>
              <w:t>Heel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0A3EC9B" w14:textId="77777777" w:rsidR="00FF36EE" w:rsidRPr="009909ED" w:rsidRDefault="00FF36EE" w:rsidP="001F74B2">
            <w:pPr>
              <w:jc w:val="center"/>
              <w:rPr>
                <w:color w:val="000000" w:themeColor="text1"/>
              </w:rPr>
            </w:pPr>
            <w:r w:rsidRPr="009909ED">
              <w:rPr>
                <w:color w:val="000000" w:themeColor="text1"/>
              </w:rPr>
              <w:t>Enigszins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BB8B1BA" w14:textId="77777777" w:rsidR="00FF36EE" w:rsidRPr="009909ED" w:rsidRDefault="00FF36EE" w:rsidP="001F74B2">
            <w:pPr>
              <w:jc w:val="center"/>
              <w:rPr>
                <w:color w:val="000000" w:themeColor="text1"/>
              </w:rPr>
            </w:pPr>
            <w:r w:rsidRPr="009909ED">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78707FD" w14:textId="77777777" w:rsidR="00FF36EE" w:rsidRPr="009909ED" w:rsidRDefault="00FF36EE" w:rsidP="001F74B2">
            <w:pPr>
              <w:jc w:val="center"/>
              <w:rPr>
                <w:color w:val="000000" w:themeColor="text1"/>
              </w:rPr>
            </w:pPr>
            <w:r w:rsidRPr="009909ED">
              <w:rPr>
                <w:color w:val="000000" w:themeColor="text1"/>
              </w:rPr>
              <w:t>Enigszins 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24A1919" w14:textId="77777777" w:rsidR="00FF36EE" w:rsidRPr="009909ED" w:rsidRDefault="00FF36EE" w:rsidP="001F74B2">
            <w:pPr>
              <w:jc w:val="center"/>
              <w:rPr>
                <w:color w:val="000000" w:themeColor="text1"/>
              </w:rPr>
            </w:pPr>
            <w:r w:rsidRPr="009909ED">
              <w:rPr>
                <w:color w:val="000000" w:themeColor="text1"/>
              </w:rPr>
              <w:t>Heel stabiel</w:t>
            </w:r>
          </w:p>
        </w:tc>
      </w:tr>
      <w:tr w:rsidR="009909ED" w:rsidRPr="009909ED" w14:paraId="634AE155" w14:textId="77777777" w:rsidTr="001F74B2">
        <w:trPr>
          <w:tblCellSpacing w:w="0" w:type="dxa"/>
        </w:trPr>
        <w:tc>
          <w:tcPr>
            <w:tcW w:w="0" w:type="auto"/>
            <w:tcMar>
              <w:top w:w="60" w:type="dxa"/>
              <w:left w:w="60" w:type="dxa"/>
              <w:bottom w:w="60" w:type="dxa"/>
              <w:right w:w="60" w:type="dxa"/>
            </w:tcMar>
            <w:vAlign w:val="center"/>
            <w:hideMark/>
          </w:tcPr>
          <w:p w14:paraId="729FF7E8" w14:textId="77777777" w:rsidR="00FF36EE" w:rsidRPr="009909ED" w:rsidRDefault="00FF36EE" w:rsidP="001F74B2">
            <w:pPr>
              <w:rPr>
                <w:color w:val="000000" w:themeColor="text1"/>
              </w:rPr>
            </w:pPr>
            <w:r w:rsidRPr="009909ED">
              <w:rPr>
                <w:color w:val="000000" w:themeColor="text1"/>
              </w:rPr>
              <w:t>1</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7DF6742A" w14:textId="77777777" w:rsidR="00FF36EE" w:rsidRPr="009909ED" w:rsidRDefault="00FF36EE"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72D37D3F" w14:textId="77777777" w:rsidR="00FF36EE" w:rsidRPr="009909ED" w:rsidRDefault="00FF36EE" w:rsidP="001F74B2">
            <w:pPr>
              <w:jc w:val="center"/>
              <w:rPr>
                <w:color w:val="000000" w:themeColor="text1"/>
              </w:rPr>
            </w:pPr>
          </w:p>
        </w:tc>
        <w:tc>
          <w:tcPr>
            <w:tcW w:w="0" w:type="auto"/>
            <w:noWrap/>
            <w:tcMar>
              <w:top w:w="60" w:type="dxa"/>
              <w:left w:w="60" w:type="dxa"/>
              <w:bottom w:w="60" w:type="dxa"/>
              <w:right w:w="60" w:type="dxa"/>
            </w:tcMar>
            <w:vAlign w:val="center"/>
            <w:hideMark/>
          </w:tcPr>
          <w:p w14:paraId="3678BBD2" w14:textId="77777777" w:rsidR="00FF36EE" w:rsidRPr="009909ED" w:rsidRDefault="00FF36EE" w:rsidP="009909ED">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0CA2A59" w14:textId="77777777" w:rsidR="00FF36EE" w:rsidRPr="009909ED" w:rsidRDefault="00FF36EE" w:rsidP="009909ED">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6C787F9" w14:textId="77777777" w:rsidR="00FF36EE" w:rsidRPr="009909ED" w:rsidRDefault="00FF36EE" w:rsidP="009909ED">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FB84E05" w14:textId="77777777" w:rsidR="00FF36EE" w:rsidRPr="009909ED" w:rsidRDefault="00FF36EE" w:rsidP="009909ED">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3C960BAE" w14:textId="77777777" w:rsidR="00FF36EE" w:rsidRPr="009909ED" w:rsidRDefault="00FF36EE" w:rsidP="009909ED">
            <w:pPr>
              <w:pStyle w:val="Lijstalinea"/>
              <w:numPr>
                <w:ilvl w:val="0"/>
                <w:numId w:val="36"/>
              </w:numPr>
              <w:jc w:val="center"/>
              <w:rPr>
                <w:color w:val="000000" w:themeColor="text1"/>
              </w:rPr>
            </w:pPr>
          </w:p>
        </w:tc>
      </w:tr>
    </w:tbl>
    <w:p w14:paraId="727CD9AC" w14:textId="77777777" w:rsidR="009909ED" w:rsidRDefault="009909ED" w:rsidP="00FF36EE">
      <w:pPr>
        <w:shd w:val="clear" w:color="auto" w:fill="FFFFFF"/>
        <w:rPr>
          <w:color w:val="000000" w:themeColor="text1"/>
          <w:spacing w:val="5"/>
        </w:rPr>
      </w:pPr>
    </w:p>
    <w:p w14:paraId="614B55B7" w14:textId="076CC2E1" w:rsidR="00FF36EE" w:rsidRPr="009909ED" w:rsidRDefault="00FF36EE" w:rsidP="00FF36EE">
      <w:pPr>
        <w:shd w:val="clear" w:color="auto" w:fill="FFFFFF"/>
        <w:rPr>
          <w:color w:val="000000" w:themeColor="text1"/>
        </w:rPr>
      </w:pPr>
      <w:r w:rsidRPr="009909ED">
        <w:rPr>
          <w:color w:val="000000" w:themeColor="text1"/>
        </w:rPr>
        <w:t>In hoeverre zou u in deze situatie uzelf beschrijven als een politiek betrokken burger?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F36EE" w:rsidRPr="009909ED" w14:paraId="2CA53C11"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222432DC" w14:textId="77777777" w:rsidR="00FF36EE" w:rsidRPr="009909ED" w:rsidRDefault="00FF36EE" w:rsidP="001F74B2">
            <w:pPr>
              <w:shd w:val="clear" w:color="auto" w:fill="FFFFFF"/>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61BFF28B" w14:textId="77777777" w:rsidR="00FF36EE" w:rsidRPr="009909ED" w:rsidRDefault="00FF36EE"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1BC8A96C" w14:textId="77777777" w:rsidR="00FF36EE" w:rsidRPr="009909ED" w:rsidRDefault="00FF36EE"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C184F6D" w14:textId="77777777" w:rsidR="00FF36EE" w:rsidRPr="009909ED" w:rsidRDefault="00FF36EE" w:rsidP="001F74B2">
            <w:pPr>
              <w:jc w:val="center"/>
              <w:rPr>
                <w:color w:val="000000" w:themeColor="text1"/>
              </w:rPr>
            </w:pPr>
            <w:r w:rsidRPr="009909ED">
              <w:rPr>
                <w:color w:val="000000" w:themeColor="text1"/>
              </w:rPr>
              <w:t>Helemaal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BABF578" w14:textId="77777777" w:rsidR="00FF36EE" w:rsidRPr="009909ED" w:rsidRDefault="00FF36EE" w:rsidP="001F74B2">
            <w:pPr>
              <w:jc w:val="center"/>
              <w:rPr>
                <w:color w:val="000000" w:themeColor="text1"/>
              </w:rPr>
            </w:pPr>
            <w:r w:rsidRPr="009909ED">
              <w:rPr>
                <w:color w:val="000000" w:themeColor="text1"/>
              </w:rPr>
              <w:t>Enigszins niet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EF4D396" w14:textId="77777777" w:rsidR="00FF36EE" w:rsidRPr="009909ED" w:rsidRDefault="00FF36EE" w:rsidP="001F74B2">
            <w:pPr>
              <w:jc w:val="center"/>
              <w:rPr>
                <w:color w:val="000000" w:themeColor="text1"/>
              </w:rPr>
            </w:pPr>
            <w:r w:rsidRPr="009909ED">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165F6E9" w14:textId="77777777" w:rsidR="00FF36EE" w:rsidRPr="009909ED" w:rsidRDefault="00FF36EE" w:rsidP="001F74B2">
            <w:pPr>
              <w:jc w:val="center"/>
              <w:rPr>
                <w:color w:val="000000" w:themeColor="text1"/>
              </w:rPr>
            </w:pPr>
            <w:r w:rsidRPr="009909ED">
              <w:rPr>
                <w:color w:val="000000" w:themeColor="text1"/>
              </w:rPr>
              <w:t>Enigszins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FBE252F" w14:textId="77777777" w:rsidR="00FF36EE" w:rsidRPr="009909ED" w:rsidRDefault="00FF36EE" w:rsidP="001F74B2">
            <w:pPr>
              <w:jc w:val="center"/>
              <w:rPr>
                <w:color w:val="000000" w:themeColor="text1"/>
              </w:rPr>
            </w:pPr>
            <w:r w:rsidRPr="009909ED">
              <w:rPr>
                <w:color w:val="000000" w:themeColor="text1"/>
              </w:rPr>
              <w:t>Helemaal wel betrokken</w:t>
            </w:r>
          </w:p>
        </w:tc>
      </w:tr>
      <w:tr w:rsidR="009909ED" w:rsidRPr="009909ED" w14:paraId="0015EE34" w14:textId="77777777" w:rsidTr="001F74B2">
        <w:trPr>
          <w:tblCellSpacing w:w="0" w:type="dxa"/>
        </w:trPr>
        <w:tc>
          <w:tcPr>
            <w:tcW w:w="0" w:type="auto"/>
            <w:tcMar>
              <w:top w:w="60" w:type="dxa"/>
              <w:left w:w="60" w:type="dxa"/>
              <w:bottom w:w="60" w:type="dxa"/>
              <w:right w:w="60" w:type="dxa"/>
            </w:tcMar>
            <w:vAlign w:val="center"/>
            <w:hideMark/>
          </w:tcPr>
          <w:p w14:paraId="59FE104C" w14:textId="77777777" w:rsidR="00FF36EE" w:rsidRPr="009909ED" w:rsidRDefault="00FF36EE" w:rsidP="001F74B2">
            <w:pPr>
              <w:rPr>
                <w:color w:val="000000" w:themeColor="text1"/>
              </w:rPr>
            </w:pPr>
            <w:r w:rsidRPr="009909ED">
              <w:rPr>
                <w:color w:val="000000" w:themeColor="text1"/>
              </w:rPr>
              <w:t>2</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02C40F53" w14:textId="77777777" w:rsidR="00FF36EE" w:rsidRPr="009909ED" w:rsidRDefault="00FF36EE"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368CA338" w14:textId="77777777" w:rsidR="00FF36EE" w:rsidRPr="009909ED" w:rsidRDefault="00FF36EE" w:rsidP="001F74B2">
            <w:pPr>
              <w:jc w:val="center"/>
              <w:rPr>
                <w:color w:val="000000" w:themeColor="text1"/>
              </w:rPr>
            </w:pPr>
          </w:p>
        </w:tc>
        <w:tc>
          <w:tcPr>
            <w:tcW w:w="0" w:type="auto"/>
            <w:noWrap/>
            <w:tcMar>
              <w:top w:w="60" w:type="dxa"/>
              <w:left w:w="60" w:type="dxa"/>
              <w:bottom w:w="60" w:type="dxa"/>
              <w:right w:w="60" w:type="dxa"/>
            </w:tcMar>
            <w:vAlign w:val="center"/>
            <w:hideMark/>
          </w:tcPr>
          <w:p w14:paraId="4C5E5A6F" w14:textId="77777777" w:rsidR="00FF36EE" w:rsidRPr="009909ED" w:rsidRDefault="00FF36EE" w:rsidP="009909ED">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AC042EB" w14:textId="77777777" w:rsidR="00FF36EE" w:rsidRPr="009909ED" w:rsidRDefault="00FF36EE" w:rsidP="009909ED">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1CD40F1C" w14:textId="77777777" w:rsidR="00FF36EE" w:rsidRPr="009909ED" w:rsidRDefault="00FF36EE" w:rsidP="009909ED">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0E546191" w14:textId="77777777" w:rsidR="00FF36EE" w:rsidRPr="009909ED" w:rsidRDefault="00FF36EE" w:rsidP="009909ED">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62FBA96" w14:textId="77777777" w:rsidR="00FF36EE" w:rsidRPr="009909ED" w:rsidRDefault="00FF36EE" w:rsidP="009909ED">
            <w:pPr>
              <w:pStyle w:val="Lijstalinea"/>
              <w:numPr>
                <w:ilvl w:val="0"/>
                <w:numId w:val="36"/>
              </w:numPr>
              <w:jc w:val="center"/>
              <w:rPr>
                <w:color w:val="000000" w:themeColor="text1"/>
              </w:rPr>
            </w:pPr>
          </w:p>
        </w:tc>
      </w:tr>
    </w:tbl>
    <w:p w14:paraId="2FCB6CE6" w14:textId="77777777" w:rsidR="009909ED" w:rsidRDefault="009909ED" w:rsidP="00FF36EE">
      <w:pPr>
        <w:shd w:val="clear" w:color="auto" w:fill="F8F9FA"/>
        <w:rPr>
          <w:color w:val="000000" w:themeColor="text1"/>
          <w:spacing w:val="5"/>
        </w:rPr>
      </w:pPr>
    </w:p>
    <w:p w14:paraId="4F5F9522" w14:textId="3AB79492" w:rsidR="00FF36EE" w:rsidRPr="009909ED" w:rsidRDefault="00FF36EE" w:rsidP="00FF36EE">
      <w:pPr>
        <w:shd w:val="clear" w:color="auto" w:fill="F8F9FA"/>
        <w:rPr>
          <w:color w:val="000000" w:themeColor="text1"/>
        </w:rPr>
      </w:pPr>
      <w:r w:rsidRPr="009909ED">
        <w:rPr>
          <w:color w:val="000000" w:themeColor="text1"/>
        </w:rPr>
        <w:t>In hoeverre bent u bereid om een initiatiefvoorstel over dit braakliggend terrein op te stellen die u naar het gemeentebestuur van Corpershoek opstuurt? Dit houdt in dat u samen met de buurt en met experts van de gemeente tien sessies in de avond bij elkaar zit om een ontwerp te maken over de invulling van het terrein en daarnaast uiteindelijk verantwoordelijkheid draagt over het beheer van deze nieuwe plek in de buurt.</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FF36EE" w:rsidRPr="009909ED" w14:paraId="325E1628"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20E91631" w14:textId="77777777" w:rsidR="00FF36EE" w:rsidRPr="009909ED" w:rsidRDefault="00FF36EE" w:rsidP="001F74B2">
            <w:pPr>
              <w:shd w:val="clear" w:color="auto" w:fill="F8F9FA"/>
              <w:rPr>
                <w:color w:val="000000" w:themeColor="text1"/>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29050B4D" w14:textId="77777777" w:rsidR="00FF36EE" w:rsidRPr="009909ED" w:rsidRDefault="00FF36EE" w:rsidP="001F74B2">
            <w:pPr>
              <w:jc w:val="center"/>
              <w:rPr>
                <w:color w:val="000000" w:themeColor="text1"/>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418F56F9" w14:textId="77777777" w:rsidR="00FF36EE" w:rsidRPr="009909ED" w:rsidRDefault="00FF36EE" w:rsidP="001F74B2">
            <w:pPr>
              <w:jc w:val="center"/>
              <w:rPr>
                <w:color w:val="000000" w:themeColor="text1"/>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33086BAB" w14:textId="77777777" w:rsidR="00FF36EE" w:rsidRPr="009909ED" w:rsidRDefault="00FF36EE" w:rsidP="001F74B2">
            <w:pPr>
              <w:jc w:val="center"/>
              <w:rPr>
                <w:color w:val="000000" w:themeColor="text1"/>
              </w:rPr>
            </w:pPr>
            <w:r w:rsidRPr="009909ED">
              <w:rPr>
                <w:color w:val="000000" w:themeColor="text1"/>
              </w:rPr>
              <w:t>Helemaal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5175776" w14:textId="77777777" w:rsidR="00FF36EE" w:rsidRPr="009909ED" w:rsidRDefault="00FF36EE" w:rsidP="001F74B2">
            <w:pPr>
              <w:jc w:val="center"/>
              <w:rPr>
                <w:color w:val="000000" w:themeColor="text1"/>
              </w:rPr>
            </w:pPr>
            <w:r w:rsidRPr="009909ED">
              <w:rPr>
                <w:color w:val="000000" w:themeColor="text1"/>
              </w:rPr>
              <w:t>Enigszins niet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B8329A0" w14:textId="77777777" w:rsidR="00FF36EE" w:rsidRPr="009909ED" w:rsidRDefault="00FF36EE" w:rsidP="001F74B2">
            <w:pPr>
              <w:jc w:val="center"/>
              <w:rPr>
                <w:color w:val="000000" w:themeColor="text1"/>
              </w:rPr>
            </w:pPr>
            <w:r w:rsidRPr="009909ED">
              <w:rPr>
                <w:color w:val="000000" w:themeColor="text1"/>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1E0BE37" w14:textId="77777777" w:rsidR="00FF36EE" w:rsidRPr="009909ED" w:rsidRDefault="00FF36EE" w:rsidP="001F74B2">
            <w:pPr>
              <w:jc w:val="center"/>
              <w:rPr>
                <w:color w:val="000000" w:themeColor="text1"/>
              </w:rPr>
            </w:pPr>
            <w:r w:rsidRPr="009909ED">
              <w:rPr>
                <w:color w:val="000000" w:themeColor="text1"/>
              </w:rPr>
              <w:t>Enigszins bereid</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5EDE45A" w14:textId="77777777" w:rsidR="00FF36EE" w:rsidRPr="009909ED" w:rsidRDefault="00FF36EE" w:rsidP="001F74B2">
            <w:pPr>
              <w:jc w:val="center"/>
              <w:rPr>
                <w:color w:val="000000" w:themeColor="text1"/>
              </w:rPr>
            </w:pPr>
            <w:r w:rsidRPr="009909ED">
              <w:rPr>
                <w:color w:val="000000" w:themeColor="text1"/>
              </w:rPr>
              <w:t>Helemaal wel bereid</w:t>
            </w:r>
          </w:p>
        </w:tc>
      </w:tr>
      <w:tr w:rsidR="00FF36EE" w:rsidRPr="009909ED" w14:paraId="0C281466" w14:textId="77777777" w:rsidTr="001F74B2">
        <w:trPr>
          <w:tblCellSpacing w:w="0" w:type="dxa"/>
        </w:trPr>
        <w:tc>
          <w:tcPr>
            <w:tcW w:w="0" w:type="auto"/>
            <w:tcMar>
              <w:top w:w="60" w:type="dxa"/>
              <w:left w:w="60" w:type="dxa"/>
              <w:bottom w:w="60" w:type="dxa"/>
              <w:right w:w="60" w:type="dxa"/>
            </w:tcMar>
            <w:vAlign w:val="center"/>
            <w:hideMark/>
          </w:tcPr>
          <w:p w14:paraId="5E84D59F" w14:textId="77777777" w:rsidR="00FF36EE" w:rsidRPr="009909ED" w:rsidRDefault="00FF36EE" w:rsidP="001F74B2">
            <w:pPr>
              <w:rPr>
                <w:color w:val="000000" w:themeColor="text1"/>
              </w:rPr>
            </w:pPr>
            <w:r w:rsidRPr="009909ED">
              <w:rPr>
                <w:color w:val="000000" w:themeColor="text1"/>
              </w:rPr>
              <w:t>3</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29040D7B" w14:textId="77777777" w:rsidR="00FF36EE" w:rsidRPr="009909ED" w:rsidRDefault="00FF36EE" w:rsidP="001F74B2">
            <w:pPr>
              <w:rPr>
                <w:color w:val="000000" w:themeColor="text1"/>
              </w:rPr>
            </w:pPr>
          </w:p>
        </w:tc>
        <w:tc>
          <w:tcPr>
            <w:tcW w:w="15" w:type="dxa"/>
            <w:tcBorders>
              <w:top w:val="nil"/>
              <w:left w:val="nil"/>
              <w:bottom w:val="nil"/>
              <w:right w:val="nil"/>
            </w:tcBorders>
            <w:noWrap/>
            <w:tcMar>
              <w:top w:w="0" w:type="dxa"/>
              <w:left w:w="60" w:type="dxa"/>
              <w:bottom w:w="0" w:type="dxa"/>
              <w:right w:w="60" w:type="dxa"/>
            </w:tcMar>
            <w:vAlign w:val="center"/>
            <w:hideMark/>
          </w:tcPr>
          <w:p w14:paraId="1B85DD8F" w14:textId="77777777" w:rsidR="00FF36EE" w:rsidRPr="009909ED" w:rsidRDefault="00FF36EE" w:rsidP="001F74B2">
            <w:pPr>
              <w:jc w:val="center"/>
              <w:rPr>
                <w:color w:val="000000" w:themeColor="text1"/>
              </w:rPr>
            </w:pPr>
          </w:p>
        </w:tc>
        <w:tc>
          <w:tcPr>
            <w:tcW w:w="0" w:type="auto"/>
            <w:noWrap/>
            <w:tcMar>
              <w:top w:w="60" w:type="dxa"/>
              <w:left w:w="60" w:type="dxa"/>
              <w:bottom w:w="60" w:type="dxa"/>
              <w:right w:w="60" w:type="dxa"/>
            </w:tcMar>
            <w:vAlign w:val="center"/>
            <w:hideMark/>
          </w:tcPr>
          <w:p w14:paraId="7991816D" w14:textId="77777777" w:rsidR="00FF36EE" w:rsidRPr="009909ED" w:rsidRDefault="00FF36EE" w:rsidP="009909ED">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5E1F2191" w14:textId="77777777" w:rsidR="00FF36EE" w:rsidRPr="009909ED" w:rsidRDefault="00FF36EE" w:rsidP="009909ED">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6B5791F6" w14:textId="77777777" w:rsidR="00FF36EE" w:rsidRPr="009909ED" w:rsidRDefault="00FF36EE" w:rsidP="009909ED">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198785DA" w14:textId="77777777" w:rsidR="00FF36EE" w:rsidRPr="009909ED" w:rsidRDefault="00FF36EE" w:rsidP="009909ED">
            <w:pPr>
              <w:pStyle w:val="Lijstalinea"/>
              <w:numPr>
                <w:ilvl w:val="0"/>
                <w:numId w:val="36"/>
              </w:numPr>
              <w:jc w:val="center"/>
              <w:rPr>
                <w:color w:val="000000" w:themeColor="text1"/>
              </w:rPr>
            </w:pPr>
          </w:p>
        </w:tc>
        <w:tc>
          <w:tcPr>
            <w:tcW w:w="0" w:type="auto"/>
            <w:noWrap/>
            <w:tcMar>
              <w:top w:w="60" w:type="dxa"/>
              <w:left w:w="60" w:type="dxa"/>
              <w:bottom w:w="60" w:type="dxa"/>
              <w:right w:w="60" w:type="dxa"/>
            </w:tcMar>
            <w:vAlign w:val="center"/>
            <w:hideMark/>
          </w:tcPr>
          <w:p w14:paraId="7F26BCDB" w14:textId="77777777" w:rsidR="00FF36EE" w:rsidRPr="009909ED" w:rsidRDefault="00FF36EE" w:rsidP="009909ED">
            <w:pPr>
              <w:pStyle w:val="Lijstalinea"/>
              <w:numPr>
                <w:ilvl w:val="0"/>
                <w:numId w:val="36"/>
              </w:numPr>
              <w:jc w:val="center"/>
              <w:rPr>
                <w:color w:val="000000" w:themeColor="text1"/>
              </w:rPr>
            </w:pPr>
          </w:p>
        </w:tc>
      </w:tr>
    </w:tbl>
    <w:p w14:paraId="32BD75EA" w14:textId="77777777" w:rsidR="00387F3D" w:rsidRPr="009909ED" w:rsidRDefault="00387F3D">
      <w:pPr>
        <w:rPr>
          <w:color w:val="000000" w:themeColor="text1"/>
          <w:u w:val="single"/>
        </w:rPr>
      </w:pPr>
    </w:p>
    <w:p w14:paraId="18AFBE4D" w14:textId="77777777" w:rsidR="00387F3D" w:rsidRDefault="00387F3D">
      <w:pPr>
        <w:rPr>
          <w:u w:val="single"/>
        </w:rPr>
      </w:pPr>
      <w:r>
        <w:rPr>
          <w:u w:val="single"/>
        </w:rPr>
        <w:br w:type="page"/>
      </w:r>
    </w:p>
    <w:p w14:paraId="5DAC1F6A" w14:textId="77777777" w:rsidR="00387F3D" w:rsidRPr="0071287A" w:rsidRDefault="00387F3D" w:rsidP="0071287A">
      <w:pPr>
        <w:ind w:firstLine="708"/>
        <w:rPr>
          <w:b/>
          <w:sz w:val="26"/>
          <w:szCs w:val="26"/>
        </w:rPr>
      </w:pPr>
      <w:r w:rsidRPr="0071287A">
        <w:rPr>
          <w:b/>
          <w:sz w:val="26"/>
          <w:szCs w:val="26"/>
        </w:rPr>
        <w:lastRenderedPageBreak/>
        <w:t xml:space="preserve">Extra vragenlijst </w:t>
      </w:r>
    </w:p>
    <w:p w14:paraId="758E4BE8" w14:textId="77777777" w:rsidR="00E93530" w:rsidRDefault="00E93530">
      <w:pPr>
        <w:rPr>
          <w:u w:val="single"/>
        </w:rPr>
      </w:pPr>
    </w:p>
    <w:p w14:paraId="293A257D" w14:textId="77777777" w:rsidR="00E93530" w:rsidRPr="00803313" w:rsidRDefault="00E93530" w:rsidP="000B0B6D">
      <w:pPr>
        <w:shd w:val="clear" w:color="auto" w:fill="FFFFFF"/>
        <w:spacing w:line="276" w:lineRule="auto"/>
        <w:rPr>
          <w:color w:val="000000" w:themeColor="text1"/>
          <w:sz w:val="22"/>
          <w:szCs w:val="22"/>
        </w:rPr>
      </w:pPr>
      <w:r w:rsidRPr="00803313">
        <w:rPr>
          <w:color w:val="000000" w:themeColor="text1"/>
          <w:sz w:val="22"/>
          <w:szCs w:val="22"/>
        </w:rPr>
        <w:t>Als laatste volgen hieronder een aantal vragen over uzelf.</w:t>
      </w:r>
    </w:p>
    <w:p w14:paraId="077B526A" w14:textId="54A509BC" w:rsidR="00E93530" w:rsidRPr="00803313" w:rsidRDefault="00803313" w:rsidP="000B0B6D">
      <w:pPr>
        <w:shd w:val="clear" w:color="auto" w:fill="FFFFFF"/>
        <w:spacing w:line="276" w:lineRule="auto"/>
        <w:rPr>
          <w:color w:val="000000" w:themeColor="text1"/>
          <w:sz w:val="22"/>
          <w:szCs w:val="22"/>
        </w:rPr>
      </w:pPr>
      <w:r>
        <w:rPr>
          <w:color w:val="000000" w:themeColor="text1"/>
          <w:spacing w:val="5"/>
          <w:sz w:val="22"/>
          <w:szCs w:val="22"/>
        </w:rPr>
        <w:t xml:space="preserve">1. </w:t>
      </w:r>
      <w:r w:rsidR="00E93530" w:rsidRPr="00803313">
        <w:rPr>
          <w:color w:val="000000" w:themeColor="text1"/>
          <w:sz w:val="22"/>
          <w:szCs w:val="22"/>
        </w:rPr>
        <w:t>Wat is uw geslacht?</w:t>
      </w:r>
    </w:p>
    <w:p w14:paraId="21156F6C" w14:textId="77777777" w:rsidR="00E93530" w:rsidRPr="00803313" w:rsidRDefault="00E93530" w:rsidP="000B0B6D">
      <w:pPr>
        <w:numPr>
          <w:ilvl w:val="0"/>
          <w:numId w:val="26"/>
        </w:numPr>
        <w:spacing w:line="276" w:lineRule="auto"/>
        <w:ind w:left="0"/>
        <w:rPr>
          <w:color w:val="000000" w:themeColor="text1"/>
          <w:sz w:val="22"/>
          <w:szCs w:val="22"/>
        </w:rPr>
      </w:pPr>
      <w:r w:rsidRPr="00803313">
        <w:rPr>
          <w:color w:val="000000" w:themeColor="text1"/>
          <w:sz w:val="22"/>
          <w:szCs w:val="22"/>
        </w:rPr>
        <w:t>Vrouw</w:t>
      </w:r>
    </w:p>
    <w:p w14:paraId="4E603D94" w14:textId="77777777" w:rsidR="00E93530" w:rsidRPr="00803313" w:rsidRDefault="00E93530" w:rsidP="000B0B6D">
      <w:pPr>
        <w:numPr>
          <w:ilvl w:val="0"/>
          <w:numId w:val="26"/>
        </w:numPr>
        <w:shd w:val="clear" w:color="auto" w:fill="FFFFFF"/>
        <w:spacing w:before="120" w:line="276" w:lineRule="auto"/>
        <w:ind w:left="0"/>
        <w:rPr>
          <w:color w:val="000000" w:themeColor="text1"/>
          <w:sz w:val="22"/>
          <w:szCs w:val="22"/>
        </w:rPr>
      </w:pPr>
      <w:r w:rsidRPr="00803313">
        <w:rPr>
          <w:color w:val="000000" w:themeColor="text1"/>
          <w:sz w:val="22"/>
          <w:szCs w:val="22"/>
        </w:rPr>
        <w:t>Man</w:t>
      </w:r>
    </w:p>
    <w:p w14:paraId="324C8071" w14:textId="184F5B78" w:rsidR="00803313" w:rsidRPr="000B0B6D" w:rsidRDefault="00E93530" w:rsidP="000B0B6D">
      <w:pPr>
        <w:numPr>
          <w:ilvl w:val="0"/>
          <w:numId w:val="26"/>
        </w:numPr>
        <w:spacing w:before="120" w:line="276" w:lineRule="auto"/>
        <w:ind w:left="0"/>
        <w:rPr>
          <w:color w:val="000000" w:themeColor="text1"/>
          <w:sz w:val="22"/>
          <w:szCs w:val="22"/>
        </w:rPr>
      </w:pPr>
      <w:r w:rsidRPr="00803313">
        <w:rPr>
          <w:color w:val="000000" w:themeColor="text1"/>
          <w:sz w:val="22"/>
          <w:szCs w:val="22"/>
        </w:rPr>
        <w:t>Anders</w:t>
      </w:r>
    </w:p>
    <w:p w14:paraId="42B1854B" w14:textId="4EC7D0C7" w:rsidR="00E93530" w:rsidRPr="00803313" w:rsidRDefault="00E93530" w:rsidP="000B0B6D">
      <w:pPr>
        <w:shd w:val="clear" w:color="auto" w:fill="FFFFFF"/>
        <w:spacing w:line="276" w:lineRule="auto"/>
        <w:rPr>
          <w:color w:val="000000" w:themeColor="text1"/>
          <w:spacing w:val="5"/>
          <w:sz w:val="22"/>
          <w:szCs w:val="22"/>
        </w:rPr>
      </w:pPr>
    </w:p>
    <w:p w14:paraId="2F535D72" w14:textId="0830AF75" w:rsidR="00E93530" w:rsidRPr="00803313" w:rsidRDefault="00803313" w:rsidP="000B0B6D">
      <w:pPr>
        <w:shd w:val="clear" w:color="auto" w:fill="FFFFFF"/>
        <w:spacing w:line="276" w:lineRule="auto"/>
        <w:rPr>
          <w:color w:val="000000" w:themeColor="text1"/>
          <w:sz w:val="22"/>
          <w:szCs w:val="22"/>
        </w:rPr>
      </w:pPr>
      <w:r>
        <w:rPr>
          <w:color w:val="000000" w:themeColor="text1"/>
          <w:sz w:val="22"/>
          <w:szCs w:val="22"/>
        </w:rPr>
        <w:t xml:space="preserve">2. </w:t>
      </w:r>
      <w:r w:rsidR="00E93530" w:rsidRPr="00803313">
        <w:rPr>
          <w:color w:val="000000" w:themeColor="text1"/>
          <w:sz w:val="22"/>
          <w:szCs w:val="22"/>
        </w:rPr>
        <w:t>Wat is uw geboortejaar?</w:t>
      </w:r>
    </w:p>
    <w:tbl>
      <w:tblPr>
        <w:tblStyle w:val="Tabelraster"/>
        <w:tblW w:w="0" w:type="auto"/>
        <w:tblLook w:val="04A0" w:firstRow="1" w:lastRow="0" w:firstColumn="1" w:lastColumn="0" w:noHBand="0" w:noVBand="1"/>
      </w:tblPr>
      <w:tblGrid>
        <w:gridCol w:w="1696"/>
      </w:tblGrid>
      <w:tr w:rsidR="000B0B6D" w:rsidRPr="000B0B6D" w14:paraId="034B7F26" w14:textId="77777777" w:rsidTr="000B0B6D">
        <w:tc>
          <w:tcPr>
            <w:tcW w:w="1696" w:type="dxa"/>
          </w:tcPr>
          <w:p w14:paraId="33E56B20" w14:textId="77777777" w:rsidR="000B0B6D" w:rsidRPr="000B0B6D" w:rsidRDefault="000B0B6D" w:rsidP="000B0B6D">
            <w:pPr>
              <w:shd w:val="clear" w:color="auto" w:fill="FFFFFF"/>
              <w:spacing w:line="276" w:lineRule="auto"/>
              <w:rPr>
                <w:color w:val="000000" w:themeColor="text1"/>
                <w:spacing w:val="5"/>
                <w:sz w:val="22"/>
                <w:szCs w:val="22"/>
              </w:rPr>
            </w:pPr>
          </w:p>
        </w:tc>
      </w:tr>
    </w:tbl>
    <w:p w14:paraId="14C6690D" w14:textId="77777777" w:rsidR="000B0B6D" w:rsidRDefault="000B0B6D" w:rsidP="000B0B6D">
      <w:pPr>
        <w:shd w:val="clear" w:color="auto" w:fill="FFFFFF"/>
        <w:spacing w:line="276" w:lineRule="auto"/>
        <w:rPr>
          <w:color w:val="000000" w:themeColor="text1"/>
          <w:sz w:val="22"/>
          <w:szCs w:val="22"/>
        </w:rPr>
      </w:pPr>
    </w:p>
    <w:p w14:paraId="69ECF73C" w14:textId="1AB8CC06" w:rsidR="00E93530" w:rsidRPr="00803313" w:rsidRDefault="00803313" w:rsidP="000B0B6D">
      <w:pPr>
        <w:shd w:val="clear" w:color="auto" w:fill="FFFFFF"/>
        <w:spacing w:line="276" w:lineRule="auto"/>
        <w:rPr>
          <w:color w:val="000000" w:themeColor="text1"/>
          <w:sz w:val="22"/>
          <w:szCs w:val="22"/>
        </w:rPr>
      </w:pPr>
      <w:r>
        <w:rPr>
          <w:color w:val="000000" w:themeColor="text1"/>
          <w:sz w:val="22"/>
          <w:szCs w:val="22"/>
        </w:rPr>
        <w:t xml:space="preserve">3. </w:t>
      </w:r>
      <w:r w:rsidR="00E93530" w:rsidRPr="00803313">
        <w:rPr>
          <w:color w:val="000000" w:themeColor="text1"/>
          <w:sz w:val="22"/>
          <w:szCs w:val="22"/>
        </w:rPr>
        <w:t>Heeft u in het verleden al eens in één van de volgende categorieën geparticipeerd in uw gemeente? Erachter tussen haakjes staat de uitleg van de participatievorm. </w:t>
      </w:r>
      <w:r w:rsidR="00E93530" w:rsidRPr="00803313">
        <w:rPr>
          <w:color w:val="000000" w:themeColor="text1"/>
          <w:sz w:val="22"/>
          <w:szCs w:val="22"/>
        </w:rPr>
        <w:br/>
      </w:r>
    </w:p>
    <w:tbl>
      <w:tblPr>
        <w:tblW w:w="5000" w:type="pct"/>
        <w:tblCellSpacing w:w="0" w:type="dxa"/>
        <w:tblCellMar>
          <w:left w:w="0" w:type="dxa"/>
          <w:right w:w="0" w:type="dxa"/>
        </w:tblCellMar>
        <w:tblLook w:val="04A0" w:firstRow="1" w:lastRow="0" w:firstColumn="1" w:lastColumn="0" w:noHBand="0" w:noVBand="1"/>
      </w:tblPr>
      <w:tblGrid>
        <w:gridCol w:w="2271"/>
        <w:gridCol w:w="141"/>
        <w:gridCol w:w="126"/>
        <w:gridCol w:w="3264"/>
        <w:gridCol w:w="3264"/>
      </w:tblGrid>
      <w:tr w:rsidR="00803313" w:rsidRPr="00803313" w14:paraId="6BF851CC" w14:textId="77777777" w:rsidTr="001F74B2">
        <w:trPr>
          <w:tblHeader/>
          <w:tblCellSpacing w:w="0" w:type="dxa"/>
        </w:trPr>
        <w:tc>
          <w:tcPr>
            <w:tcW w:w="2610" w:type="dxa"/>
            <w:tcBorders>
              <w:top w:val="nil"/>
              <w:left w:val="nil"/>
              <w:bottom w:val="single" w:sz="6" w:space="0" w:color="DBDBDB"/>
              <w:right w:val="nil"/>
            </w:tcBorders>
            <w:tcMar>
              <w:top w:w="60" w:type="dxa"/>
              <w:left w:w="60" w:type="dxa"/>
              <w:bottom w:w="60" w:type="dxa"/>
              <w:right w:w="60" w:type="dxa"/>
            </w:tcMar>
            <w:vAlign w:val="bottom"/>
            <w:hideMark/>
          </w:tcPr>
          <w:p w14:paraId="42D5AC69" w14:textId="77777777" w:rsidR="00E93530" w:rsidRPr="00803313" w:rsidRDefault="00E93530" w:rsidP="001F74B2">
            <w:pPr>
              <w:rPr>
                <w:color w:val="000000" w:themeColor="text1"/>
                <w:sz w:val="22"/>
                <w:szCs w:val="22"/>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1A441C67" w14:textId="77777777" w:rsidR="00E93530" w:rsidRPr="00803313" w:rsidRDefault="00E93530" w:rsidP="001F74B2">
            <w:pPr>
              <w:jc w:val="center"/>
              <w:rPr>
                <w:color w:val="000000" w:themeColor="text1"/>
                <w:sz w:val="22"/>
                <w:szCs w:val="22"/>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4202503E" w14:textId="77777777" w:rsidR="00E93530" w:rsidRPr="00803313" w:rsidRDefault="00E93530" w:rsidP="001F74B2">
            <w:pPr>
              <w:jc w:val="center"/>
              <w:rPr>
                <w:color w:val="000000" w:themeColor="text1"/>
                <w:sz w:val="22"/>
                <w:szCs w:val="22"/>
              </w:rPr>
            </w:pPr>
          </w:p>
        </w:tc>
        <w:tc>
          <w:tcPr>
            <w:tcW w:w="1800" w:type="pct"/>
            <w:tcBorders>
              <w:top w:val="nil"/>
              <w:left w:val="nil"/>
              <w:bottom w:val="single" w:sz="6" w:space="0" w:color="DBDBDB"/>
              <w:right w:val="nil"/>
            </w:tcBorders>
            <w:tcMar>
              <w:top w:w="60" w:type="dxa"/>
              <w:left w:w="60" w:type="dxa"/>
              <w:bottom w:w="60" w:type="dxa"/>
              <w:right w:w="60" w:type="dxa"/>
            </w:tcMar>
            <w:vAlign w:val="bottom"/>
            <w:hideMark/>
          </w:tcPr>
          <w:p w14:paraId="6DCD3688" w14:textId="77777777" w:rsidR="00E93530" w:rsidRPr="00803313" w:rsidRDefault="00E93530" w:rsidP="001F74B2">
            <w:pPr>
              <w:jc w:val="center"/>
              <w:rPr>
                <w:color w:val="000000" w:themeColor="text1"/>
                <w:sz w:val="22"/>
                <w:szCs w:val="22"/>
              </w:rPr>
            </w:pPr>
            <w:r w:rsidRPr="00803313">
              <w:rPr>
                <w:color w:val="000000" w:themeColor="text1"/>
                <w:sz w:val="22"/>
                <w:szCs w:val="22"/>
              </w:rPr>
              <w:t>Ja, ik heb één of meerdere keren geparticipeerd in deze vorm</w:t>
            </w:r>
          </w:p>
        </w:tc>
        <w:tc>
          <w:tcPr>
            <w:tcW w:w="1800" w:type="pct"/>
            <w:tcBorders>
              <w:top w:val="nil"/>
              <w:left w:val="nil"/>
              <w:bottom w:val="single" w:sz="6" w:space="0" w:color="DBDBDB"/>
              <w:right w:val="nil"/>
            </w:tcBorders>
            <w:tcMar>
              <w:top w:w="60" w:type="dxa"/>
              <w:left w:w="60" w:type="dxa"/>
              <w:bottom w:w="60" w:type="dxa"/>
              <w:right w:w="60" w:type="dxa"/>
            </w:tcMar>
            <w:vAlign w:val="bottom"/>
            <w:hideMark/>
          </w:tcPr>
          <w:p w14:paraId="74B201B4" w14:textId="77777777" w:rsidR="00E93530" w:rsidRPr="00803313" w:rsidRDefault="00E93530" w:rsidP="001F74B2">
            <w:pPr>
              <w:jc w:val="center"/>
              <w:rPr>
                <w:color w:val="000000" w:themeColor="text1"/>
                <w:sz w:val="22"/>
                <w:szCs w:val="22"/>
              </w:rPr>
            </w:pPr>
            <w:r w:rsidRPr="00803313">
              <w:rPr>
                <w:color w:val="000000" w:themeColor="text1"/>
                <w:sz w:val="22"/>
                <w:szCs w:val="22"/>
              </w:rPr>
              <w:t>Nee</w:t>
            </w:r>
          </w:p>
        </w:tc>
      </w:tr>
      <w:tr w:rsidR="00803313" w:rsidRPr="00803313" w14:paraId="00CAE144" w14:textId="77777777" w:rsidTr="001F74B2">
        <w:trPr>
          <w:tblCellSpacing w:w="0" w:type="dxa"/>
        </w:trPr>
        <w:tc>
          <w:tcPr>
            <w:tcW w:w="0" w:type="auto"/>
            <w:tcMar>
              <w:top w:w="60" w:type="dxa"/>
              <w:left w:w="60" w:type="dxa"/>
              <w:bottom w:w="60" w:type="dxa"/>
              <w:right w:w="60" w:type="dxa"/>
            </w:tcMar>
            <w:vAlign w:val="center"/>
            <w:hideMark/>
          </w:tcPr>
          <w:p w14:paraId="3066DF3E" w14:textId="77777777" w:rsidR="00E93530" w:rsidRPr="00803313" w:rsidRDefault="00E93530" w:rsidP="001F74B2">
            <w:pPr>
              <w:rPr>
                <w:color w:val="000000" w:themeColor="text1"/>
                <w:sz w:val="22"/>
                <w:szCs w:val="22"/>
              </w:rPr>
            </w:pPr>
            <w:r w:rsidRPr="00803313">
              <w:rPr>
                <w:color w:val="000000" w:themeColor="text1"/>
                <w:sz w:val="22"/>
                <w:szCs w:val="22"/>
              </w:rPr>
              <w:t>Meebeslissen (Bezwaar maken / uw steun uitspreken over een project bij de gemeente</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758F2928" w14:textId="77777777" w:rsidR="00E93530" w:rsidRPr="00803313" w:rsidRDefault="00E93530" w:rsidP="001F74B2">
            <w:pPr>
              <w:rPr>
                <w:color w:val="000000" w:themeColor="text1"/>
                <w:sz w:val="22"/>
                <w:szCs w:val="22"/>
              </w:rPr>
            </w:pPr>
          </w:p>
        </w:tc>
        <w:tc>
          <w:tcPr>
            <w:tcW w:w="15" w:type="dxa"/>
            <w:tcBorders>
              <w:top w:val="nil"/>
              <w:left w:val="nil"/>
              <w:bottom w:val="nil"/>
              <w:right w:val="nil"/>
            </w:tcBorders>
            <w:noWrap/>
            <w:tcMar>
              <w:top w:w="0" w:type="dxa"/>
              <w:left w:w="60" w:type="dxa"/>
              <w:bottom w:w="0" w:type="dxa"/>
              <w:right w:w="60" w:type="dxa"/>
            </w:tcMar>
            <w:vAlign w:val="center"/>
            <w:hideMark/>
          </w:tcPr>
          <w:p w14:paraId="102AE95B" w14:textId="77777777" w:rsidR="00E93530" w:rsidRPr="00803313" w:rsidRDefault="00E93530" w:rsidP="001F74B2">
            <w:pPr>
              <w:jc w:val="center"/>
              <w:rPr>
                <w:color w:val="000000" w:themeColor="text1"/>
                <w:sz w:val="22"/>
                <w:szCs w:val="22"/>
              </w:rPr>
            </w:pPr>
          </w:p>
        </w:tc>
        <w:tc>
          <w:tcPr>
            <w:tcW w:w="0" w:type="auto"/>
            <w:noWrap/>
            <w:tcMar>
              <w:top w:w="60" w:type="dxa"/>
              <w:left w:w="60" w:type="dxa"/>
              <w:bottom w:w="60" w:type="dxa"/>
              <w:right w:w="60" w:type="dxa"/>
            </w:tcMar>
            <w:vAlign w:val="center"/>
            <w:hideMark/>
          </w:tcPr>
          <w:p w14:paraId="59470B6B" w14:textId="77777777" w:rsidR="00E93530" w:rsidRPr="009E034D" w:rsidRDefault="00E93530" w:rsidP="00803313">
            <w:pPr>
              <w:pStyle w:val="Lijstalinea"/>
              <w:numPr>
                <w:ilvl w:val="0"/>
                <w:numId w:val="26"/>
              </w:numPr>
              <w:jc w:val="center"/>
              <w:rPr>
                <w:color w:val="000000" w:themeColor="text1"/>
                <w:sz w:val="28"/>
                <w:szCs w:val="28"/>
              </w:rPr>
            </w:pPr>
          </w:p>
        </w:tc>
        <w:tc>
          <w:tcPr>
            <w:tcW w:w="0" w:type="auto"/>
            <w:noWrap/>
            <w:tcMar>
              <w:top w:w="60" w:type="dxa"/>
              <w:left w:w="60" w:type="dxa"/>
              <w:bottom w:w="60" w:type="dxa"/>
              <w:right w:w="60" w:type="dxa"/>
            </w:tcMar>
            <w:vAlign w:val="center"/>
            <w:hideMark/>
          </w:tcPr>
          <w:p w14:paraId="158DED07" w14:textId="77777777" w:rsidR="00E93530" w:rsidRPr="009E034D" w:rsidRDefault="00E93530" w:rsidP="00803313">
            <w:pPr>
              <w:pStyle w:val="Lijstalinea"/>
              <w:numPr>
                <w:ilvl w:val="0"/>
                <w:numId w:val="26"/>
              </w:numPr>
              <w:jc w:val="center"/>
              <w:rPr>
                <w:color w:val="000000" w:themeColor="text1"/>
                <w:sz w:val="28"/>
                <w:szCs w:val="28"/>
              </w:rPr>
            </w:pPr>
          </w:p>
        </w:tc>
      </w:tr>
      <w:tr w:rsidR="00803313" w:rsidRPr="00803313" w14:paraId="2A49857B" w14:textId="77777777" w:rsidTr="001F74B2">
        <w:trPr>
          <w:tblCellSpacing w:w="0" w:type="dxa"/>
        </w:trPr>
        <w:tc>
          <w:tcPr>
            <w:tcW w:w="0" w:type="auto"/>
            <w:tcMar>
              <w:top w:w="60" w:type="dxa"/>
              <w:left w:w="60" w:type="dxa"/>
              <w:bottom w:w="60" w:type="dxa"/>
              <w:right w:w="60" w:type="dxa"/>
            </w:tcMar>
            <w:vAlign w:val="center"/>
            <w:hideMark/>
          </w:tcPr>
          <w:p w14:paraId="02309844" w14:textId="77777777" w:rsidR="00E93530" w:rsidRPr="00803313" w:rsidRDefault="00E93530" w:rsidP="001F74B2">
            <w:pPr>
              <w:rPr>
                <w:color w:val="000000" w:themeColor="text1"/>
                <w:sz w:val="22"/>
                <w:szCs w:val="22"/>
              </w:rPr>
            </w:pPr>
            <w:r w:rsidRPr="00803313">
              <w:rPr>
                <w:color w:val="000000" w:themeColor="text1"/>
                <w:sz w:val="22"/>
                <w:szCs w:val="22"/>
              </w:rPr>
              <w:t>Meepraten (in de vorm van rondetafelgesprekken / klankbordgroepen samen met de gemeente, of een opiniepeiling / enquête ingevuld</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1D4E22C7" w14:textId="77777777" w:rsidR="00E93530" w:rsidRPr="00803313" w:rsidRDefault="00E93530" w:rsidP="001F74B2">
            <w:pPr>
              <w:rPr>
                <w:color w:val="000000" w:themeColor="text1"/>
                <w:sz w:val="22"/>
                <w:szCs w:val="22"/>
              </w:rPr>
            </w:pPr>
          </w:p>
        </w:tc>
        <w:tc>
          <w:tcPr>
            <w:tcW w:w="15" w:type="dxa"/>
            <w:tcBorders>
              <w:top w:val="nil"/>
              <w:left w:val="nil"/>
              <w:bottom w:val="nil"/>
              <w:right w:val="nil"/>
            </w:tcBorders>
            <w:noWrap/>
            <w:tcMar>
              <w:top w:w="0" w:type="dxa"/>
              <w:left w:w="60" w:type="dxa"/>
              <w:bottom w:w="0" w:type="dxa"/>
              <w:right w:w="60" w:type="dxa"/>
            </w:tcMar>
            <w:vAlign w:val="center"/>
            <w:hideMark/>
          </w:tcPr>
          <w:p w14:paraId="5998E280" w14:textId="77777777" w:rsidR="00E93530" w:rsidRPr="00803313" w:rsidRDefault="00E93530" w:rsidP="001F74B2">
            <w:pPr>
              <w:jc w:val="center"/>
              <w:rPr>
                <w:color w:val="000000" w:themeColor="text1"/>
                <w:sz w:val="22"/>
                <w:szCs w:val="22"/>
              </w:rPr>
            </w:pPr>
          </w:p>
        </w:tc>
        <w:tc>
          <w:tcPr>
            <w:tcW w:w="0" w:type="auto"/>
            <w:noWrap/>
            <w:tcMar>
              <w:top w:w="60" w:type="dxa"/>
              <w:left w:w="60" w:type="dxa"/>
              <w:bottom w:w="60" w:type="dxa"/>
              <w:right w:w="60" w:type="dxa"/>
            </w:tcMar>
            <w:vAlign w:val="center"/>
            <w:hideMark/>
          </w:tcPr>
          <w:p w14:paraId="59362E83" w14:textId="77777777" w:rsidR="00E93530" w:rsidRPr="009E034D" w:rsidRDefault="00E93530" w:rsidP="00803313">
            <w:pPr>
              <w:pStyle w:val="Lijstalinea"/>
              <w:numPr>
                <w:ilvl w:val="0"/>
                <w:numId w:val="26"/>
              </w:numPr>
              <w:jc w:val="center"/>
              <w:rPr>
                <w:color w:val="000000" w:themeColor="text1"/>
                <w:sz w:val="28"/>
                <w:szCs w:val="28"/>
              </w:rPr>
            </w:pPr>
          </w:p>
        </w:tc>
        <w:tc>
          <w:tcPr>
            <w:tcW w:w="0" w:type="auto"/>
            <w:noWrap/>
            <w:tcMar>
              <w:top w:w="60" w:type="dxa"/>
              <w:left w:w="60" w:type="dxa"/>
              <w:bottom w:w="60" w:type="dxa"/>
              <w:right w:w="60" w:type="dxa"/>
            </w:tcMar>
            <w:vAlign w:val="center"/>
            <w:hideMark/>
          </w:tcPr>
          <w:p w14:paraId="0EA3503A" w14:textId="77777777" w:rsidR="00E93530" w:rsidRPr="009E034D" w:rsidRDefault="00E93530" w:rsidP="00803313">
            <w:pPr>
              <w:pStyle w:val="Lijstalinea"/>
              <w:numPr>
                <w:ilvl w:val="0"/>
                <w:numId w:val="26"/>
              </w:numPr>
              <w:jc w:val="center"/>
              <w:rPr>
                <w:color w:val="000000" w:themeColor="text1"/>
                <w:sz w:val="28"/>
                <w:szCs w:val="28"/>
              </w:rPr>
            </w:pPr>
          </w:p>
        </w:tc>
      </w:tr>
      <w:tr w:rsidR="00803313" w:rsidRPr="00803313" w14:paraId="40BECCD3" w14:textId="77777777" w:rsidTr="001F74B2">
        <w:trPr>
          <w:tblCellSpacing w:w="0" w:type="dxa"/>
        </w:trPr>
        <w:tc>
          <w:tcPr>
            <w:tcW w:w="0" w:type="auto"/>
            <w:tcMar>
              <w:top w:w="60" w:type="dxa"/>
              <w:left w:w="60" w:type="dxa"/>
              <w:bottom w:w="60" w:type="dxa"/>
              <w:right w:w="60" w:type="dxa"/>
            </w:tcMar>
            <w:vAlign w:val="center"/>
            <w:hideMark/>
          </w:tcPr>
          <w:p w14:paraId="6192934D" w14:textId="77777777" w:rsidR="00E93530" w:rsidRPr="00803313" w:rsidRDefault="00E93530" w:rsidP="001F74B2">
            <w:pPr>
              <w:rPr>
                <w:color w:val="000000" w:themeColor="text1"/>
                <w:sz w:val="22"/>
                <w:szCs w:val="22"/>
              </w:rPr>
            </w:pPr>
            <w:r w:rsidRPr="00803313">
              <w:rPr>
                <w:color w:val="000000" w:themeColor="text1"/>
                <w:sz w:val="22"/>
                <w:szCs w:val="22"/>
              </w:rPr>
              <w:t>Meedoen (een initiatiefvoorstel met uw eigen idee voor de gemeente gestart)</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4F29E616" w14:textId="77777777" w:rsidR="00E93530" w:rsidRPr="00803313" w:rsidRDefault="00E93530" w:rsidP="001F74B2">
            <w:pPr>
              <w:rPr>
                <w:color w:val="000000" w:themeColor="text1"/>
                <w:sz w:val="22"/>
                <w:szCs w:val="22"/>
              </w:rPr>
            </w:pPr>
          </w:p>
        </w:tc>
        <w:tc>
          <w:tcPr>
            <w:tcW w:w="15" w:type="dxa"/>
            <w:tcBorders>
              <w:top w:val="nil"/>
              <w:left w:val="nil"/>
              <w:bottom w:val="nil"/>
              <w:right w:val="nil"/>
            </w:tcBorders>
            <w:noWrap/>
            <w:tcMar>
              <w:top w:w="0" w:type="dxa"/>
              <w:left w:w="60" w:type="dxa"/>
              <w:bottom w:w="0" w:type="dxa"/>
              <w:right w:w="60" w:type="dxa"/>
            </w:tcMar>
            <w:vAlign w:val="center"/>
            <w:hideMark/>
          </w:tcPr>
          <w:p w14:paraId="156CB02A" w14:textId="77777777" w:rsidR="00E93530" w:rsidRPr="00803313" w:rsidRDefault="00E93530" w:rsidP="001F74B2">
            <w:pPr>
              <w:jc w:val="center"/>
              <w:rPr>
                <w:color w:val="000000" w:themeColor="text1"/>
                <w:sz w:val="22"/>
                <w:szCs w:val="22"/>
              </w:rPr>
            </w:pPr>
          </w:p>
        </w:tc>
        <w:tc>
          <w:tcPr>
            <w:tcW w:w="0" w:type="auto"/>
            <w:noWrap/>
            <w:tcMar>
              <w:top w:w="60" w:type="dxa"/>
              <w:left w:w="60" w:type="dxa"/>
              <w:bottom w:w="60" w:type="dxa"/>
              <w:right w:w="60" w:type="dxa"/>
            </w:tcMar>
            <w:vAlign w:val="center"/>
            <w:hideMark/>
          </w:tcPr>
          <w:p w14:paraId="05AEEA64" w14:textId="77777777" w:rsidR="00E93530" w:rsidRPr="009E034D" w:rsidRDefault="00E93530" w:rsidP="00803313">
            <w:pPr>
              <w:pStyle w:val="Lijstalinea"/>
              <w:numPr>
                <w:ilvl w:val="0"/>
                <w:numId w:val="26"/>
              </w:numPr>
              <w:jc w:val="center"/>
              <w:rPr>
                <w:color w:val="000000" w:themeColor="text1"/>
                <w:sz w:val="28"/>
                <w:szCs w:val="28"/>
              </w:rPr>
            </w:pPr>
          </w:p>
        </w:tc>
        <w:tc>
          <w:tcPr>
            <w:tcW w:w="0" w:type="auto"/>
            <w:noWrap/>
            <w:tcMar>
              <w:top w:w="60" w:type="dxa"/>
              <w:left w:w="60" w:type="dxa"/>
              <w:bottom w:w="60" w:type="dxa"/>
              <w:right w:w="60" w:type="dxa"/>
            </w:tcMar>
            <w:vAlign w:val="center"/>
            <w:hideMark/>
          </w:tcPr>
          <w:p w14:paraId="2262BB79" w14:textId="77777777" w:rsidR="00E93530" w:rsidRPr="009E034D" w:rsidRDefault="00E93530" w:rsidP="00803313">
            <w:pPr>
              <w:pStyle w:val="Lijstalinea"/>
              <w:numPr>
                <w:ilvl w:val="0"/>
                <w:numId w:val="26"/>
              </w:numPr>
              <w:jc w:val="center"/>
              <w:rPr>
                <w:color w:val="000000" w:themeColor="text1"/>
                <w:sz w:val="28"/>
                <w:szCs w:val="28"/>
              </w:rPr>
            </w:pPr>
          </w:p>
        </w:tc>
      </w:tr>
    </w:tbl>
    <w:p w14:paraId="68C06935" w14:textId="5BD45B54" w:rsidR="00E93530" w:rsidRPr="00803313" w:rsidRDefault="00E93530" w:rsidP="00E93530">
      <w:pPr>
        <w:shd w:val="clear" w:color="auto" w:fill="FFFFFF"/>
        <w:spacing w:line="240" w:lineRule="atLeast"/>
        <w:rPr>
          <w:color w:val="000000" w:themeColor="text1"/>
          <w:spacing w:val="5"/>
          <w:sz w:val="22"/>
          <w:szCs w:val="22"/>
        </w:rPr>
      </w:pPr>
    </w:p>
    <w:p w14:paraId="7CC0868B" w14:textId="00F68B52" w:rsidR="00E93530" w:rsidRPr="00803313" w:rsidRDefault="00E93530" w:rsidP="00E93530">
      <w:pPr>
        <w:shd w:val="clear" w:color="auto" w:fill="FFFFFF"/>
        <w:spacing w:line="240" w:lineRule="atLeast"/>
        <w:rPr>
          <w:color w:val="000000" w:themeColor="text1"/>
          <w:spacing w:val="5"/>
          <w:sz w:val="22"/>
          <w:szCs w:val="22"/>
        </w:rPr>
      </w:pPr>
    </w:p>
    <w:p w14:paraId="6C5B91EC" w14:textId="77777777" w:rsidR="000B0B6D" w:rsidRPr="00803313" w:rsidRDefault="000B0B6D" w:rsidP="00E93530">
      <w:pPr>
        <w:shd w:val="clear" w:color="auto" w:fill="FFFFFF"/>
        <w:spacing w:line="240" w:lineRule="atLeast"/>
        <w:rPr>
          <w:color w:val="000000" w:themeColor="text1"/>
          <w:spacing w:val="5"/>
          <w:sz w:val="22"/>
          <w:szCs w:val="22"/>
        </w:rPr>
      </w:pPr>
    </w:p>
    <w:p w14:paraId="0AF100F0" w14:textId="77777777" w:rsidR="00E93530" w:rsidRPr="00803313" w:rsidRDefault="00E93530" w:rsidP="00E93530">
      <w:pPr>
        <w:shd w:val="clear" w:color="auto" w:fill="FFFFFF"/>
        <w:spacing w:line="240" w:lineRule="atLeast"/>
        <w:rPr>
          <w:color w:val="000000" w:themeColor="text1"/>
          <w:spacing w:val="5"/>
          <w:sz w:val="22"/>
          <w:szCs w:val="22"/>
        </w:rPr>
      </w:pPr>
    </w:p>
    <w:p w14:paraId="7B420EC7" w14:textId="2C09C637" w:rsidR="00E93530" w:rsidRPr="00803313" w:rsidRDefault="000B0B6D" w:rsidP="00E93530">
      <w:pPr>
        <w:shd w:val="clear" w:color="auto" w:fill="FFFFFF"/>
        <w:rPr>
          <w:color w:val="000000" w:themeColor="text1"/>
          <w:sz w:val="22"/>
          <w:szCs w:val="22"/>
        </w:rPr>
      </w:pPr>
      <w:r>
        <w:rPr>
          <w:color w:val="000000" w:themeColor="text1"/>
          <w:spacing w:val="5"/>
          <w:sz w:val="22"/>
          <w:szCs w:val="22"/>
        </w:rPr>
        <w:t xml:space="preserve">4. </w:t>
      </w:r>
      <w:r w:rsidR="00E93530" w:rsidRPr="00803313">
        <w:rPr>
          <w:color w:val="000000" w:themeColor="text1"/>
          <w:sz w:val="22"/>
          <w:szCs w:val="22"/>
        </w:rPr>
        <w:t>In hoeverre heeft u vertrouwen in uw gemeentelijk bestuur (de lokale overheid)?</w:t>
      </w:r>
    </w:p>
    <w:tbl>
      <w:tblPr>
        <w:tblW w:w="5000" w:type="pct"/>
        <w:tblCellSpacing w:w="0" w:type="dxa"/>
        <w:tblCellMar>
          <w:left w:w="0" w:type="dxa"/>
          <w:right w:w="0" w:type="dxa"/>
        </w:tblCellMar>
        <w:tblLook w:val="04A0" w:firstRow="1" w:lastRow="0" w:firstColumn="1" w:lastColumn="0" w:noHBand="0" w:noVBand="1"/>
      </w:tblPr>
      <w:tblGrid>
        <w:gridCol w:w="2365"/>
        <w:gridCol w:w="156"/>
        <w:gridCol w:w="245"/>
        <w:gridCol w:w="1260"/>
        <w:gridCol w:w="1260"/>
        <w:gridCol w:w="1260"/>
        <w:gridCol w:w="1260"/>
        <w:gridCol w:w="1260"/>
      </w:tblGrid>
      <w:tr w:rsidR="00803313" w:rsidRPr="00803313" w14:paraId="6AE4AAB9" w14:textId="77777777" w:rsidTr="008270F0">
        <w:trPr>
          <w:trHeight w:val="769"/>
          <w:tblHeader/>
          <w:tblCellSpacing w:w="0" w:type="dxa"/>
        </w:trPr>
        <w:tc>
          <w:tcPr>
            <w:tcW w:w="2365" w:type="dxa"/>
            <w:tcBorders>
              <w:top w:val="nil"/>
              <w:left w:val="nil"/>
              <w:bottom w:val="single" w:sz="6" w:space="0" w:color="DBDBDB"/>
              <w:right w:val="nil"/>
            </w:tcBorders>
            <w:tcMar>
              <w:top w:w="60" w:type="dxa"/>
              <w:left w:w="60" w:type="dxa"/>
              <w:bottom w:w="60" w:type="dxa"/>
              <w:right w:w="60" w:type="dxa"/>
            </w:tcMar>
            <w:vAlign w:val="bottom"/>
            <w:hideMark/>
          </w:tcPr>
          <w:p w14:paraId="303DE08E" w14:textId="77777777" w:rsidR="00E93530" w:rsidRPr="00803313" w:rsidRDefault="00E93530" w:rsidP="001F74B2">
            <w:pPr>
              <w:shd w:val="clear" w:color="auto" w:fill="FFFFFF"/>
              <w:rPr>
                <w:color w:val="000000" w:themeColor="text1"/>
                <w:sz w:val="22"/>
                <w:szCs w:val="22"/>
              </w:rPr>
            </w:pPr>
          </w:p>
        </w:tc>
        <w:tc>
          <w:tcPr>
            <w:tcW w:w="156"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50DC6F97" w14:textId="77777777" w:rsidR="00E93530" w:rsidRPr="00803313" w:rsidRDefault="00E93530" w:rsidP="001F74B2">
            <w:pPr>
              <w:jc w:val="center"/>
              <w:rPr>
                <w:color w:val="000000" w:themeColor="text1"/>
                <w:sz w:val="22"/>
                <w:szCs w:val="22"/>
              </w:rPr>
            </w:pPr>
          </w:p>
        </w:tc>
        <w:tc>
          <w:tcPr>
            <w:tcW w:w="245" w:type="dxa"/>
            <w:tcBorders>
              <w:top w:val="nil"/>
              <w:left w:val="nil"/>
              <w:bottom w:val="single" w:sz="6" w:space="0" w:color="DBDBDB"/>
              <w:right w:val="nil"/>
            </w:tcBorders>
            <w:tcMar>
              <w:top w:w="0" w:type="dxa"/>
              <w:left w:w="60" w:type="dxa"/>
              <w:bottom w:w="0" w:type="dxa"/>
              <w:right w:w="60" w:type="dxa"/>
            </w:tcMar>
            <w:vAlign w:val="bottom"/>
            <w:hideMark/>
          </w:tcPr>
          <w:p w14:paraId="33B1E30D" w14:textId="77777777" w:rsidR="00E93530" w:rsidRPr="00803313" w:rsidRDefault="00E93530" w:rsidP="001F74B2">
            <w:pPr>
              <w:jc w:val="center"/>
              <w:rPr>
                <w:color w:val="000000" w:themeColor="text1"/>
                <w:sz w:val="22"/>
                <w:szCs w:val="22"/>
              </w:rPr>
            </w:pPr>
          </w:p>
        </w:tc>
        <w:tc>
          <w:tcPr>
            <w:tcW w:w="1260" w:type="dxa"/>
            <w:tcBorders>
              <w:top w:val="nil"/>
              <w:left w:val="nil"/>
              <w:bottom w:val="single" w:sz="6" w:space="0" w:color="DBDBDB"/>
              <w:right w:val="nil"/>
            </w:tcBorders>
            <w:tcMar>
              <w:top w:w="60" w:type="dxa"/>
              <w:left w:w="60" w:type="dxa"/>
              <w:bottom w:w="60" w:type="dxa"/>
              <w:right w:w="60" w:type="dxa"/>
            </w:tcMar>
            <w:vAlign w:val="bottom"/>
            <w:hideMark/>
          </w:tcPr>
          <w:p w14:paraId="4A60327A" w14:textId="6930A4B1" w:rsidR="00E93530" w:rsidRPr="00803313" w:rsidRDefault="00E93530" w:rsidP="001F74B2">
            <w:pPr>
              <w:jc w:val="center"/>
              <w:rPr>
                <w:color w:val="000000" w:themeColor="text1"/>
                <w:sz w:val="22"/>
                <w:szCs w:val="22"/>
              </w:rPr>
            </w:pPr>
            <w:r w:rsidRPr="00803313">
              <w:rPr>
                <w:color w:val="000000" w:themeColor="text1"/>
                <w:sz w:val="22"/>
                <w:szCs w:val="22"/>
              </w:rPr>
              <w:t>Helemaal geen Vertrouwen</w:t>
            </w:r>
          </w:p>
        </w:tc>
        <w:tc>
          <w:tcPr>
            <w:tcW w:w="1260" w:type="dxa"/>
            <w:tcBorders>
              <w:top w:val="nil"/>
              <w:left w:val="nil"/>
              <w:bottom w:val="single" w:sz="6" w:space="0" w:color="DBDBDB"/>
              <w:right w:val="nil"/>
            </w:tcBorders>
            <w:tcMar>
              <w:top w:w="60" w:type="dxa"/>
              <w:left w:w="60" w:type="dxa"/>
              <w:bottom w:w="60" w:type="dxa"/>
              <w:right w:w="60" w:type="dxa"/>
            </w:tcMar>
            <w:vAlign w:val="bottom"/>
            <w:hideMark/>
          </w:tcPr>
          <w:p w14:paraId="677D5A78" w14:textId="77777777" w:rsidR="00E93530" w:rsidRPr="00803313" w:rsidRDefault="00E93530" w:rsidP="001F74B2">
            <w:pPr>
              <w:jc w:val="center"/>
              <w:rPr>
                <w:color w:val="000000" w:themeColor="text1"/>
                <w:sz w:val="22"/>
                <w:szCs w:val="22"/>
              </w:rPr>
            </w:pPr>
            <w:r w:rsidRPr="00803313">
              <w:rPr>
                <w:color w:val="000000" w:themeColor="text1"/>
                <w:sz w:val="22"/>
                <w:szCs w:val="22"/>
              </w:rPr>
              <w:t>Enigszins geen vertrouwen</w:t>
            </w:r>
          </w:p>
        </w:tc>
        <w:tc>
          <w:tcPr>
            <w:tcW w:w="1260" w:type="dxa"/>
            <w:tcBorders>
              <w:top w:val="nil"/>
              <w:left w:val="nil"/>
              <w:bottom w:val="single" w:sz="6" w:space="0" w:color="DBDBDB"/>
              <w:right w:val="nil"/>
            </w:tcBorders>
            <w:tcMar>
              <w:top w:w="60" w:type="dxa"/>
              <w:left w:w="60" w:type="dxa"/>
              <w:bottom w:w="60" w:type="dxa"/>
              <w:right w:w="60" w:type="dxa"/>
            </w:tcMar>
            <w:vAlign w:val="bottom"/>
            <w:hideMark/>
          </w:tcPr>
          <w:p w14:paraId="4F0499DD" w14:textId="77777777" w:rsidR="00E93530" w:rsidRPr="00803313" w:rsidRDefault="00E93530" w:rsidP="001F74B2">
            <w:pPr>
              <w:jc w:val="center"/>
              <w:rPr>
                <w:color w:val="000000" w:themeColor="text1"/>
                <w:sz w:val="22"/>
                <w:szCs w:val="22"/>
              </w:rPr>
            </w:pPr>
            <w:r w:rsidRPr="00803313">
              <w:rPr>
                <w:color w:val="000000" w:themeColor="text1"/>
                <w:sz w:val="22"/>
                <w:szCs w:val="22"/>
              </w:rPr>
              <w:t>Neutraal</w:t>
            </w:r>
          </w:p>
        </w:tc>
        <w:tc>
          <w:tcPr>
            <w:tcW w:w="1260" w:type="dxa"/>
            <w:tcBorders>
              <w:top w:val="nil"/>
              <w:left w:val="nil"/>
              <w:bottom w:val="single" w:sz="6" w:space="0" w:color="DBDBDB"/>
              <w:right w:val="nil"/>
            </w:tcBorders>
            <w:tcMar>
              <w:top w:w="60" w:type="dxa"/>
              <w:left w:w="60" w:type="dxa"/>
              <w:bottom w:w="60" w:type="dxa"/>
              <w:right w:w="60" w:type="dxa"/>
            </w:tcMar>
            <w:vAlign w:val="bottom"/>
            <w:hideMark/>
          </w:tcPr>
          <w:p w14:paraId="7E8F9F2E" w14:textId="77777777" w:rsidR="00E93530" w:rsidRPr="00803313" w:rsidRDefault="00E93530" w:rsidP="001F74B2">
            <w:pPr>
              <w:jc w:val="center"/>
              <w:rPr>
                <w:color w:val="000000" w:themeColor="text1"/>
                <w:sz w:val="22"/>
                <w:szCs w:val="22"/>
              </w:rPr>
            </w:pPr>
            <w:r w:rsidRPr="00803313">
              <w:rPr>
                <w:color w:val="000000" w:themeColor="text1"/>
                <w:sz w:val="22"/>
                <w:szCs w:val="22"/>
              </w:rPr>
              <w:t>Enigszins vertrouwen</w:t>
            </w:r>
          </w:p>
        </w:tc>
        <w:tc>
          <w:tcPr>
            <w:tcW w:w="1260" w:type="dxa"/>
            <w:tcBorders>
              <w:top w:val="nil"/>
              <w:left w:val="nil"/>
              <w:bottom w:val="single" w:sz="6" w:space="0" w:color="DBDBDB"/>
              <w:right w:val="nil"/>
            </w:tcBorders>
            <w:tcMar>
              <w:top w:w="60" w:type="dxa"/>
              <w:left w:w="60" w:type="dxa"/>
              <w:bottom w:w="60" w:type="dxa"/>
              <w:right w:w="60" w:type="dxa"/>
            </w:tcMar>
            <w:vAlign w:val="bottom"/>
            <w:hideMark/>
          </w:tcPr>
          <w:p w14:paraId="66DA9721" w14:textId="77777777" w:rsidR="00E93530" w:rsidRPr="00803313" w:rsidRDefault="00E93530" w:rsidP="001F74B2">
            <w:pPr>
              <w:jc w:val="center"/>
              <w:rPr>
                <w:color w:val="000000" w:themeColor="text1"/>
                <w:sz w:val="22"/>
                <w:szCs w:val="22"/>
              </w:rPr>
            </w:pPr>
            <w:r w:rsidRPr="00803313">
              <w:rPr>
                <w:color w:val="000000" w:themeColor="text1"/>
                <w:sz w:val="22"/>
                <w:szCs w:val="22"/>
              </w:rPr>
              <w:t>Veel vertrouwen</w:t>
            </w:r>
          </w:p>
        </w:tc>
      </w:tr>
      <w:tr w:rsidR="00803313" w:rsidRPr="00803313" w14:paraId="7FB28CC1" w14:textId="77777777" w:rsidTr="008270F0">
        <w:trPr>
          <w:trHeight w:val="755"/>
          <w:tblCellSpacing w:w="0" w:type="dxa"/>
        </w:trPr>
        <w:tc>
          <w:tcPr>
            <w:tcW w:w="2365" w:type="dxa"/>
            <w:tcMar>
              <w:top w:w="60" w:type="dxa"/>
              <w:left w:w="60" w:type="dxa"/>
              <w:bottom w:w="60" w:type="dxa"/>
              <w:right w:w="60" w:type="dxa"/>
            </w:tcMar>
            <w:vAlign w:val="center"/>
            <w:hideMark/>
          </w:tcPr>
          <w:p w14:paraId="3C038E01" w14:textId="77777777" w:rsidR="00E93530" w:rsidRPr="00803313" w:rsidRDefault="00E93530" w:rsidP="001F74B2">
            <w:pPr>
              <w:rPr>
                <w:color w:val="000000" w:themeColor="text1"/>
                <w:sz w:val="22"/>
                <w:szCs w:val="22"/>
              </w:rPr>
            </w:pPr>
            <w:r w:rsidRPr="00803313">
              <w:rPr>
                <w:color w:val="000000" w:themeColor="text1"/>
                <w:sz w:val="22"/>
                <w:szCs w:val="22"/>
              </w:rPr>
              <w:t>Ik heb</w:t>
            </w:r>
          </w:p>
          <w:p w14:paraId="61765DF6" w14:textId="5ABDBCDF" w:rsidR="00E93530" w:rsidRPr="00803313" w:rsidRDefault="00E93530" w:rsidP="001F74B2">
            <w:pPr>
              <w:rPr>
                <w:color w:val="000000" w:themeColor="text1"/>
                <w:sz w:val="22"/>
                <w:szCs w:val="22"/>
              </w:rPr>
            </w:pPr>
          </w:p>
        </w:tc>
        <w:tc>
          <w:tcPr>
            <w:tcW w:w="156" w:type="dxa"/>
            <w:tcBorders>
              <w:top w:val="nil"/>
              <w:left w:val="nil"/>
              <w:bottom w:val="nil"/>
              <w:right w:val="single" w:sz="6" w:space="0" w:color="DBDBDB"/>
            </w:tcBorders>
            <w:tcMar>
              <w:top w:w="0" w:type="dxa"/>
              <w:left w:w="60" w:type="dxa"/>
              <w:bottom w:w="0" w:type="dxa"/>
              <w:right w:w="60" w:type="dxa"/>
            </w:tcMar>
            <w:vAlign w:val="center"/>
            <w:hideMark/>
          </w:tcPr>
          <w:p w14:paraId="14FF8FCB" w14:textId="77777777" w:rsidR="00E93530" w:rsidRPr="00803313" w:rsidRDefault="00E93530" w:rsidP="001F74B2">
            <w:pPr>
              <w:rPr>
                <w:color w:val="000000" w:themeColor="text1"/>
                <w:sz w:val="22"/>
                <w:szCs w:val="22"/>
              </w:rPr>
            </w:pPr>
          </w:p>
        </w:tc>
        <w:tc>
          <w:tcPr>
            <w:tcW w:w="245" w:type="dxa"/>
            <w:tcBorders>
              <w:top w:val="nil"/>
              <w:left w:val="nil"/>
              <w:bottom w:val="nil"/>
              <w:right w:val="nil"/>
            </w:tcBorders>
            <w:noWrap/>
            <w:tcMar>
              <w:top w:w="0" w:type="dxa"/>
              <w:left w:w="60" w:type="dxa"/>
              <w:bottom w:w="0" w:type="dxa"/>
              <w:right w:w="60" w:type="dxa"/>
            </w:tcMar>
            <w:vAlign w:val="center"/>
            <w:hideMark/>
          </w:tcPr>
          <w:p w14:paraId="2B3C2807" w14:textId="77777777" w:rsidR="00E93530" w:rsidRPr="008270F0" w:rsidRDefault="00E93530" w:rsidP="008270F0">
            <w:pPr>
              <w:pStyle w:val="Lijstalinea"/>
              <w:numPr>
                <w:ilvl w:val="0"/>
                <w:numId w:val="36"/>
              </w:numPr>
              <w:rPr>
                <w:color w:val="000000" w:themeColor="text1"/>
                <w:sz w:val="22"/>
                <w:szCs w:val="22"/>
              </w:rPr>
            </w:pPr>
          </w:p>
        </w:tc>
        <w:tc>
          <w:tcPr>
            <w:tcW w:w="1260" w:type="dxa"/>
            <w:noWrap/>
            <w:tcMar>
              <w:top w:w="60" w:type="dxa"/>
              <w:left w:w="60" w:type="dxa"/>
              <w:bottom w:w="60" w:type="dxa"/>
              <w:right w:w="60" w:type="dxa"/>
            </w:tcMar>
            <w:vAlign w:val="center"/>
            <w:hideMark/>
          </w:tcPr>
          <w:p w14:paraId="3DD860BF" w14:textId="77777777" w:rsidR="00E93530" w:rsidRPr="008270F0" w:rsidRDefault="00E93530" w:rsidP="008270F0">
            <w:pPr>
              <w:pStyle w:val="Lijstalinea"/>
              <w:numPr>
                <w:ilvl w:val="0"/>
                <w:numId w:val="36"/>
              </w:numPr>
              <w:rPr>
                <w:color w:val="000000" w:themeColor="text1"/>
                <w:sz w:val="22"/>
                <w:szCs w:val="22"/>
              </w:rPr>
            </w:pPr>
          </w:p>
        </w:tc>
        <w:tc>
          <w:tcPr>
            <w:tcW w:w="1260" w:type="dxa"/>
            <w:noWrap/>
            <w:tcMar>
              <w:top w:w="60" w:type="dxa"/>
              <w:left w:w="60" w:type="dxa"/>
              <w:bottom w:w="60" w:type="dxa"/>
              <w:right w:w="60" w:type="dxa"/>
            </w:tcMar>
            <w:vAlign w:val="center"/>
            <w:hideMark/>
          </w:tcPr>
          <w:p w14:paraId="31044ED0" w14:textId="77777777" w:rsidR="00E93530" w:rsidRPr="008270F0" w:rsidRDefault="00E93530" w:rsidP="008270F0">
            <w:pPr>
              <w:pStyle w:val="Lijstalinea"/>
              <w:numPr>
                <w:ilvl w:val="0"/>
                <w:numId w:val="36"/>
              </w:numPr>
              <w:rPr>
                <w:color w:val="000000" w:themeColor="text1"/>
                <w:sz w:val="22"/>
                <w:szCs w:val="22"/>
              </w:rPr>
            </w:pPr>
          </w:p>
        </w:tc>
        <w:tc>
          <w:tcPr>
            <w:tcW w:w="1260" w:type="dxa"/>
            <w:noWrap/>
            <w:tcMar>
              <w:top w:w="60" w:type="dxa"/>
              <w:left w:w="60" w:type="dxa"/>
              <w:bottom w:w="60" w:type="dxa"/>
              <w:right w:w="60" w:type="dxa"/>
            </w:tcMar>
            <w:vAlign w:val="center"/>
            <w:hideMark/>
          </w:tcPr>
          <w:p w14:paraId="0D5049B9" w14:textId="77777777" w:rsidR="00E93530" w:rsidRPr="008270F0" w:rsidRDefault="00E93530" w:rsidP="008270F0">
            <w:pPr>
              <w:pStyle w:val="Lijstalinea"/>
              <w:numPr>
                <w:ilvl w:val="0"/>
                <w:numId w:val="36"/>
              </w:numPr>
              <w:rPr>
                <w:color w:val="000000" w:themeColor="text1"/>
                <w:sz w:val="22"/>
                <w:szCs w:val="22"/>
              </w:rPr>
            </w:pPr>
          </w:p>
        </w:tc>
        <w:tc>
          <w:tcPr>
            <w:tcW w:w="1260" w:type="dxa"/>
            <w:noWrap/>
            <w:tcMar>
              <w:top w:w="60" w:type="dxa"/>
              <w:left w:w="60" w:type="dxa"/>
              <w:bottom w:w="60" w:type="dxa"/>
              <w:right w:w="60" w:type="dxa"/>
            </w:tcMar>
            <w:vAlign w:val="center"/>
            <w:hideMark/>
          </w:tcPr>
          <w:p w14:paraId="5C28EE9C" w14:textId="77777777" w:rsidR="00E93530" w:rsidRPr="008270F0" w:rsidRDefault="00E93530" w:rsidP="008270F0">
            <w:pPr>
              <w:pStyle w:val="Lijstalinea"/>
              <w:numPr>
                <w:ilvl w:val="0"/>
                <w:numId w:val="36"/>
              </w:numPr>
              <w:rPr>
                <w:color w:val="000000" w:themeColor="text1"/>
                <w:sz w:val="22"/>
                <w:szCs w:val="22"/>
              </w:rPr>
            </w:pPr>
          </w:p>
        </w:tc>
        <w:tc>
          <w:tcPr>
            <w:tcW w:w="1260" w:type="dxa"/>
            <w:noWrap/>
            <w:tcMar>
              <w:top w:w="60" w:type="dxa"/>
              <w:left w:w="60" w:type="dxa"/>
              <w:bottom w:w="60" w:type="dxa"/>
              <w:right w:w="60" w:type="dxa"/>
            </w:tcMar>
            <w:vAlign w:val="center"/>
            <w:hideMark/>
          </w:tcPr>
          <w:p w14:paraId="2956BD8D" w14:textId="77777777" w:rsidR="00E93530" w:rsidRPr="008270F0" w:rsidRDefault="00E93530" w:rsidP="008270F0">
            <w:pPr>
              <w:pStyle w:val="Lijstalinea"/>
              <w:numPr>
                <w:ilvl w:val="0"/>
                <w:numId w:val="36"/>
              </w:numPr>
              <w:rPr>
                <w:color w:val="000000" w:themeColor="text1"/>
                <w:sz w:val="22"/>
                <w:szCs w:val="22"/>
              </w:rPr>
            </w:pPr>
          </w:p>
        </w:tc>
      </w:tr>
    </w:tbl>
    <w:p w14:paraId="02FB7E4D" w14:textId="77777777" w:rsidR="000B0B6D" w:rsidRDefault="000B0B6D" w:rsidP="00E93530">
      <w:pPr>
        <w:shd w:val="clear" w:color="auto" w:fill="FFFFFF"/>
        <w:spacing w:line="240" w:lineRule="atLeast"/>
        <w:rPr>
          <w:color w:val="000000" w:themeColor="text1"/>
          <w:spacing w:val="5"/>
          <w:sz w:val="22"/>
          <w:szCs w:val="22"/>
        </w:rPr>
      </w:pPr>
    </w:p>
    <w:p w14:paraId="1399A4D2" w14:textId="77777777" w:rsidR="000B0B6D" w:rsidRDefault="000B0B6D" w:rsidP="00E93530">
      <w:pPr>
        <w:shd w:val="clear" w:color="auto" w:fill="FFFFFF"/>
        <w:spacing w:line="240" w:lineRule="atLeast"/>
        <w:rPr>
          <w:color w:val="000000" w:themeColor="text1"/>
          <w:spacing w:val="5"/>
          <w:sz w:val="22"/>
          <w:szCs w:val="22"/>
        </w:rPr>
      </w:pPr>
    </w:p>
    <w:p w14:paraId="3A16A444" w14:textId="77777777" w:rsidR="000B0B6D" w:rsidRDefault="000B0B6D" w:rsidP="00E93530">
      <w:pPr>
        <w:shd w:val="clear" w:color="auto" w:fill="FFFFFF"/>
        <w:spacing w:line="240" w:lineRule="atLeast"/>
        <w:rPr>
          <w:color w:val="000000" w:themeColor="text1"/>
          <w:spacing w:val="5"/>
          <w:sz w:val="22"/>
          <w:szCs w:val="22"/>
        </w:rPr>
      </w:pPr>
    </w:p>
    <w:p w14:paraId="0E486B84" w14:textId="77777777" w:rsidR="000B0B6D" w:rsidRDefault="000B0B6D" w:rsidP="00E93530">
      <w:pPr>
        <w:shd w:val="clear" w:color="auto" w:fill="FFFFFF"/>
        <w:spacing w:line="240" w:lineRule="atLeast"/>
        <w:rPr>
          <w:color w:val="000000" w:themeColor="text1"/>
          <w:spacing w:val="5"/>
          <w:sz w:val="22"/>
          <w:szCs w:val="22"/>
        </w:rPr>
      </w:pPr>
    </w:p>
    <w:p w14:paraId="4B90F96D" w14:textId="77777777" w:rsidR="000B0B6D" w:rsidRDefault="000B0B6D" w:rsidP="00E93530">
      <w:pPr>
        <w:shd w:val="clear" w:color="auto" w:fill="FFFFFF"/>
        <w:spacing w:line="240" w:lineRule="atLeast"/>
        <w:rPr>
          <w:color w:val="000000" w:themeColor="text1"/>
          <w:spacing w:val="5"/>
          <w:sz w:val="22"/>
          <w:szCs w:val="22"/>
        </w:rPr>
      </w:pPr>
    </w:p>
    <w:p w14:paraId="31430872" w14:textId="77777777" w:rsidR="000B0B6D" w:rsidRDefault="000B0B6D" w:rsidP="00E93530">
      <w:pPr>
        <w:shd w:val="clear" w:color="auto" w:fill="FFFFFF"/>
        <w:rPr>
          <w:color w:val="000000" w:themeColor="text1"/>
          <w:spacing w:val="5"/>
          <w:sz w:val="22"/>
          <w:szCs w:val="22"/>
        </w:rPr>
      </w:pPr>
    </w:p>
    <w:p w14:paraId="3C9C8984" w14:textId="3E875EB4" w:rsidR="00E93530" w:rsidRPr="00803313" w:rsidRDefault="000B0B6D" w:rsidP="00E93530">
      <w:pPr>
        <w:shd w:val="clear" w:color="auto" w:fill="FFFFFF"/>
        <w:rPr>
          <w:color w:val="000000" w:themeColor="text1"/>
          <w:sz w:val="22"/>
          <w:szCs w:val="22"/>
        </w:rPr>
      </w:pPr>
      <w:r>
        <w:rPr>
          <w:color w:val="000000" w:themeColor="text1"/>
          <w:sz w:val="22"/>
          <w:szCs w:val="22"/>
        </w:rPr>
        <w:lastRenderedPageBreak/>
        <w:t xml:space="preserve">5. </w:t>
      </w:r>
      <w:r w:rsidR="00E93530" w:rsidRPr="00803313">
        <w:rPr>
          <w:color w:val="000000" w:themeColor="text1"/>
          <w:sz w:val="22"/>
          <w:szCs w:val="22"/>
        </w:rPr>
        <w:t>Op welke manier ervaart u in uw eigen gemeente politieke instabiliteit in de gemeenteraad?  </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E93530" w:rsidRPr="00803313" w14:paraId="6A65E244"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5C5460CC" w14:textId="77777777" w:rsidR="00E93530" w:rsidRPr="00803313" w:rsidRDefault="00E93530" w:rsidP="001F74B2">
            <w:pPr>
              <w:shd w:val="clear" w:color="auto" w:fill="FFFFFF"/>
              <w:rPr>
                <w:color w:val="000000" w:themeColor="text1"/>
                <w:sz w:val="22"/>
                <w:szCs w:val="22"/>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2C1255C4" w14:textId="77777777" w:rsidR="00E93530" w:rsidRPr="00803313" w:rsidRDefault="00E93530" w:rsidP="001F74B2">
            <w:pPr>
              <w:jc w:val="center"/>
              <w:rPr>
                <w:color w:val="000000" w:themeColor="text1"/>
                <w:sz w:val="22"/>
                <w:szCs w:val="22"/>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56710A02" w14:textId="77777777" w:rsidR="00E93530" w:rsidRPr="00803313" w:rsidRDefault="00E93530" w:rsidP="001F74B2">
            <w:pPr>
              <w:jc w:val="center"/>
              <w:rPr>
                <w:color w:val="000000" w:themeColor="text1"/>
                <w:sz w:val="22"/>
                <w:szCs w:val="22"/>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4999C558" w14:textId="77777777" w:rsidR="00E93530" w:rsidRPr="00803313" w:rsidRDefault="00E93530" w:rsidP="001F74B2">
            <w:pPr>
              <w:jc w:val="center"/>
              <w:rPr>
                <w:color w:val="000000" w:themeColor="text1"/>
                <w:sz w:val="22"/>
                <w:szCs w:val="22"/>
              </w:rPr>
            </w:pPr>
            <w:r w:rsidRPr="00803313">
              <w:rPr>
                <w:color w:val="000000" w:themeColor="text1"/>
                <w:sz w:val="22"/>
                <w:szCs w:val="22"/>
              </w:rPr>
              <w:t>Heel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B3499E9" w14:textId="77777777" w:rsidR="00E93530" w:rsidRPr="00803313" w:rsidRDefault="00E93530" w:rsidP="001F74B2">
            <w:pPr>
              <w:jc w:val="center"/>
              <w:rPr>
                <w:color w:val="000000" w:themeColor="text1"/>
                <w:sz w:val="22"/>
                <w:szCs w:val="22"/>
              </w:rPr>
            </w:pPr>
            <w:r w:rsidRPr="00803313">
              <w:rPr>
                <w:color w:val="000000" w:themeColor="text1"/>
                <w:sz w:val="22"/>
                <w:szCs w:val="22"/>
              </w:rPr>
              <w:t>Enigszins instabiel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1C014A6D" w14:textId="77777777" w:rsidR="00E93530" w:rsidRPr="00803313" w:rsidRDefault="00E93530" w:rsidP="001F74B2">
            <w:pPr>
              <w:jc w:val="center"/>
              <w:rPr>
                <w:color w:val="000000" w:themeColor="text1"/>
                <w:sz w:val="22"/>
                <w:szCs w:val="22"/>
              </w:rPr>
            </w:pPr>
            <w:r w:rsidRPr="00803313">
              <w:rPr>
                <w:color w:val="000000" w:themeColor="text1"/>
                <w:sz w:val="22"/>
                <w:szCs w:val="22"/>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7890F5B6" w14:textId="77777777" w:rsidR="00E93530" w:rsidRPr="00803313" w:rsidRDefault="00E93530" w:rsidP="001F74B2">
            <w:pPr>
              <w:jc w:val="center"/>
              <w:rPr>
                <w:color w:val="000000" w:themeColor="text1"/>
                <w:sz w:val="22"/>
                <w:szCs w:val="22"/>
              </w:rPr>
            </w:pPr>
            <w:r w:rsidRPr="00803313">
              <w:rPr>
                <w:color w:val="000000" w:themeColor="text1"/>
                <w:sz w:val="22"/>
                <w:szCs w:val="22"/>
              </w:rPr>
              <w:t>Enigszins stabiel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C2F3735" w14:textId="77777777" w:rsidR="00E93530" w:rsidRPr="00803313" w:rsidRDefault="00E93530" w:rsidP="001F74B2">
            <w:pPr>
              <w:jc w:val="center"/>
              <w:rPr>
                <w:color w:val="000000" w:themeColor="text1"/>
                <w:sz w:val="22"/>
                <w:szCs w:val="22"/>
              </w:rPr>
            </w:pPr>
            <w:r w:rsidRPr="00803313">
              <w:rPr>
                <w:color w:val="000000" w:themeColor="text1"/>
                <w:sz w:val="22"/>
                <w:szCs w:val="22"/>
              </w:rPr>
              <w:t>Heel stabiel</w:t>
            </w:r>
          </w:p>
        </w:tc>
      </w:tr>
      <w:tr w:rsidR="008270F0" w:rsidRPr="00803313" w14:paraId="3FA786F2" w14:textId="77777777" w:rsidTr="001F74B2">
        <w:trPr>
          <w:tblCellSpacing w:w="0" w:type="dxa"/>
        </w:trPr>
        <w:tc>
          <w:tcPr>
            <w:tcW w:w="0" w:type="auto"/>
            <w:tcMar>
              <w:top w:w="60" w:type="dxa"/>
              <w:left w:w="60" w:type="dxa"/>
              <w:bottom w:w="60" w:type="dxa"/>
              <w:right w:w="60" w:type="dxa"/>
            </w:tcMar>
            <w:vAlign w:val="center"/>
            <w:hideMark/>
          </w:tcPr>
          <w:p w14:paraId="0CC48232" w14:textId="77777777" w:rsidR="00E93530" w:rsidRPr="00803313" w:rsidRDefault="00E93530" w:rsidP="001F74B2">
            <w:pPr>
              <w:rPr>
                <w:color w:val="000000" w:themeColor="text1"/>
                <w:sz w:val="22"/>
                <w:szCs w:val="22"/>
              </w:rPr>
            </w:pPr>
            <w:r w:rsidRPr="00803313">
              <w:rPr>
                <w:color w:val="000000" w:themeColor="text1"/>
                <w:sz w:val="22"/>
                <w:szCs w:val="22"/>
              </w:rPr>
              <w:t>Ik ervaar dit als</w:t>
            </w:r>
          </w:p>
          <w:p w14:paraId="61A627D6" w14:textId="6F6B91C7" w:rsidR="00E93530" w:rsidRPr="00803313" w:rsidRDefault="00E93530" w:rsidP="001F74B2">
            <w:pPr>
              <w:rPr>
                <w:color w:val="000000" w:themeColor="text1"/>
                <w:sz w:val="22"/>
                <w:szCs w:val="22"/>
              </w:rPr>
            </w:pP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3E53347A" w14:textId="77777777" w:rsidR="00E93530" w:rsidRPr="00803313" w:rsidRDefault="00E93530" w:rsidP="001F74B2">
            <w:pPr>
              <w:rPr>
                <w:color w:val="000000" w:themeColor="text1"/>
                <w:sz w:val="22"/>
                <w:szCs w:val="22"/>
              </w:rPr>
            </w:pPr>
          </w:p>
        </w:tc>
        <w:tc>
          <w:tcPr>
            <w:tcW w:w="15" w:type="dxa"/>
            <w:tcBorders>
              <w:top w:val="nil"/>
              <w:left w:val="nil"/>
              <w:bottom w:val="nil"/>
              <w:right w:val="nil"/>
            </w:tcBorders>
            <w:noWrap/>
            <w:tcMar>
              <w:top w:w="0" w:type="dxa"/>
              <w:left w:w="60" w:type="dxa"/>
              <w:bottom w:w="0" w:type="dxa"/>
              <w:right w:w="60" w:type="dxa"/>
            </w:tcMar>
            <w:vAlign w:val="center"/>
            <w:hideMark/>
          </w:tcPr>
          <w:p w14:paraId="19111034" w14:textId="77777777" w:rsidR="00E93530" w:rsidRPr="00803313" w:rsidRDefault="00E93530" w:rsidP="001F74B2">
            <w:pPr>
              <w:jc w:val="center"/>
              <w:rPr>
                <w:color w:val="000000" w:themeColor="text1"/>
                <w:sz w:val="22"/>
                <w:szCs w:val="22"/>
              </w:rPr>
            </w:pPr>
          </w:p>
        </w:tc>
        <w:tc>
          <w:tcPr>
            <w:tcW w:w="0" w:type="auto"/>
            <w:noWrap/>
            <w:tcMar>
              <w:top w:w="60" w:type="dxa"/>
              <w:left w:w="60" w:type="dxa"/>
              <w:bottom w:w="60" w:type="dxa"/>
              <w:right w:w="60" w:type="dxa"/>
            </w:tcMar>
            <w:vAlign w:val="center"/>
            <w:hideMark/>
          </w:tcPr>
          <w:p w14:paraId="3EA7533D" w14:textId="77777777" w:rsidR="00E93530" w:rsidRPr="008270F0" w:rsidRDefault="00E93530" w:rsidP="008270F0">
            <w:pPr>
              <w:pStyle w:val="Lijstalinea"/>
              <w:numPr>
                <w:ilvl w:val="0"/>
                <w:numId w:val="36"/>
              </w:numPr>
              <w:jc w:val="center"/>
              <w:rPr>
                <w:color w:val="000000" w:themeColor="text1"/>
                <w:sz w:val="22"/>
                <w:szCs w:val="22"/>
              </w:rPr>
            </w:pPr>
          </w:p>
        </w:tc>
        <w:tc>
          <w:tcPr>
            <w:tcW w:w="0" w:type="auto"/>
            <w:noWrap/>
            <w:tcMar>
              <w:top w:w="60" w:type="dxa"/>
              <w:left w:w="60" w:type="dxa"/>
              <w:bottom w:w="60" w:type="dxa"/>
              <w:right w:w="60" w:type="dxa"/>
            </w:tcMar>
            <w:vAlign w:val="center"/>
            <w:hideMark/>
          </w:tcPr>
          <w:p w14:paraId="3431156A" w14:textId="77777777" w:rsidR="00E93530" w:rsidRPr="008270F0" w:rsidRDefault="00E93530" w:rsidP="008270F0">
            <w:pPr>
              <w:pStyle w:val="Lijstalinea"/>
              <w:numPr>
                <w:ilvl w:val="0"/>
                <w:numId w:val="36"/>
              </w:numPr>
              <w:jc w:val="center"/>
              <w:rPr>
                <w:color w:val="000000" w:themeColor="text1"/>
                <w:sz w:val="22"/>
                <w:szCs w:val="22"/>
              </w:rPr>
            </w:pPr>
          </w:p>
        </w:tc>
        <w:tc>
          <w:tcPr>
            <w:tcW w:w="0" w:type="auto"/>
            <w:noWrap/>
            <w:tcMar>
              <w:top w:w="60" w:type="dxa"/>
              <w:left w:w="60" w:type="dxa"/>
              <w:bottom w:w="60" w:type="dxa"/>
              <w:right w:w="60" w:type="dxa"/>
            </w:tcMar>
            <w:vAlign w:val="center"/>
            <w:hideMark/>
          </w:tcPr>
          <w:p w14:paraId="5A0F5D92" w14:textId="77777777" w:rsidR="00E93530" w:rsidRPr="008270F0" w:rsidRDefault="00E93530" w:rsidP="008270F0">
            <w:pPr>
              <w:pStyle w:val="Lijstalinea"/>
              <w:numPr>
                <w:ilvl w:val="0"/>
                <w:numId w:val="36"/>
              </w:numPr>
              <w:jc w:val="center"/>
              <w:rPr>
                <w:color w:val="000000" w:themeColor="text1"/>
                <w:sz w:val="22"/>
                <w:szCs w:val="22"/>
              </w:rPr>
            </w:pPr>
          </w:p>
        </w:tc>
        <w:tc>
          <w:tcPr>
            <w:tcW w:w="0" w:type="auto"/>
            <w:noWrap/>
            <w:tcMar>
              <w:top w:w="60" w:type="dxa"/>
              <w:left w:w="60" w:type="dxa"/>
              <w:bottom w:w="60" w:type="dxa"/>
              <w:right w:w="60" w:type="dxa"/>
            </w:tcMar>
            <w:vAlign w:val="center"/>
            <w:hideMark/>
          </w:tcPr>
          <w:p w14:paraId="1A85909E" w14:textId="77777777" w:rsidR="00E93530" w:rsidRPr="008270F0" w:rsidRDefault="00E93530" w:rsidP="008270F0">
            <w:pPr>
              <w:pStyle w:val="Lijstalinea"/>
              <w:numPr>
                <w:ilvl w:val="0"/>
                <w:numId w:val="36"/>
              </w:numPr>
              <w:jc w:val="center"/>
              <w:rPr>
                <w:color w:val="000000" w:themeColor="text1"/>
                <w:sz w:val="22"/>
                <w:szCs w:val="22"/>
              </w:rPr>
            </w:pPr>
          </w:p>
        </w:tc>
        <w:tc>
          <w:tcPr>
            <w:tcW w:w="0" w:type="auto"/>
            <w:noWrap/>
            <w:tcMar>
              <w:top w:w="60" w:type="dxa"/>
              <w:left w:w="60" w:type="dxa"/>
              <w:bottom w:w="60" w:type="dxa"/>
              <w:right w:w="60" w:type="dxa"/>
            </w:tcMar>
            <w:vAlign w:val="center"/>
            <w:hideMark/>
          </w:tcPr>
          <w:p w14:paraId="1109CA6E" w14:textId="77777777" w:rsidR="00E93530" w:rsidRPr="008270F0" w:rsidRDefault="00E93530" w:rsidP="008270F0">
            <w:pPr>
              <w:pStyle w:val="Lijstalinea"/>
              <w:numPr>
                <w:ilvl w:val="0"/>
                <w:numId w:val="36"/>
              </w:numPr>
              <w:jc w:val="center"/>
              <w:rPr>
                <w:color w:val="000000" w:themeColor="text1"/>
                <w:sz w:val="22"/>
                <w:szCs w:val="22"/>
              </w:rPr>
            </w:pPr>
          </w:p>
        </w:tc>
      </w:tr>
    </w:tbl>
    <w:p w14:paraId="7B110781" w14:textId="77777777" w:rsidR="0008140D" w:rsidRDefault="0008140D" w:rsidP="00E93530">
      <w:pPr>
        <w:shd w:val="clear" w:color="auto" w:fill="F8F9FA"/>
        <w:spacing w:line="240" w:lineRule="atLeast"/>
        <w:rPr>
          <w:color w:val="000000" w:themeColor="text1"/>
          <w:spacing w:val="5"/>
          <w:sz w:val="22"/>
          <w:szCs w:val="22"/>
        </w:rPr>
      </w:pPr>
    </w:p>
    <w:p w14:paraId="6AD3851E" w14:textId="77777777" w:rsidR="00E93530" w:rsidRPr="00803313" w:rsidRDefault="00E93530" w:rsidP="00E93530">
      <w:pPr>
        <w:shd w:val="clear" w:color="auto" w:fill="F8F9FA"/>
        <w:rPr>
          <w:color w:val="000000" w:themeColor="text1"/>
          <w:sz w:val="22"/>
          <w:szCs w:val="22"/>
        </w:rPr>
      </w:pPr>
      <w:r w:rsidRPr="00803313">
        <w:rPr>
          <w:color w:val="000000" w:themeColor="text1"/>
          <w:sz w:val="22"/>
          <w:szCs w:val="22"/>
        </w:rPr>
        <w:t>In hoeverre zou u zichzelf beschrijven als een politiek betrokken burger?</w:t>
      </w:r>
    </w:p>
    <w:tbl>
      <w:tblPr>
        <w:tblW w:w="5000" w:type="pct"/>
        <w:tblCellSpacing w:w="0" w:type="dxa"/>
        <w:tblCellMar>
          <w:left w:w="0" w:type="dxa"/>
          <w:right w:w="0" w:type="dxa"/>
        </w:tblCellMar>
        <w:tblLook w:val="04A0" w:firstRow="1" w:lastRow="0" w:firstColumn="1" w:lastColumn="0" w:noHBand="0" w:noVBand="1"/>
      </w:tblPr>
      <w:tblGrid>
        <w:gridCol w:w="2454"/>
        <w:gridCol w:w="141"/>
        <w:gridCol w:w="126"/>
        <w:gridCol w:w="1269"/>
        <w:gridCol w:w="1269"/>
        <w:gridCol w:w="1269"/>
        <w:gridCol w:w="1269"/>
        <w:gridCol w:w="1269"/>
      </w:tblGrid>
      <w:tr w:rsidR="00803313" w:rsidRPr="00803313" w14:paraId="201BB01F" w14:textId="77777777" w:rsidTr="001F74B2">
        <w:trPr>
          <w:tblHeader/>
          <w:tblCellSpacing w:w="0" w:type="dxa"/>
        </w:trPr>
        <w:tc>
          <w:tcPr>
            <w:tcW w:w="2595" w:type="dxa"/>
            <w:tcBorders>
              <w:top w:val="nil"/>
              <w:left w:val="nil"/>
              <w:bottom w:val="single" w:sz="6" w:space="0" w:color="DBDBDB"/>
              <w:right w:val="nil"/>
            </w:tcBorders>
            <w:tcMar>
              <w:top w:w="60" w:type="dxa"/>
              <w:left w:w="60" w:type="dxa"/>
              <w:bottom w:w="60" w:type="dxa"/>
              <w:right w:w="60" w:type="dxa"/>
            </w:tcMar>
            <w:vAlign w:val="bottom"/>
            <w:hideMark/>
          </w:tcPr>
          <w:p w14:paraId="4FA6B666" w14:textId="77777777" w:rsidR="00E93530" w:rsidRPr="00803313" w:rsidRDefault="00E93530" w:rsidP="001F74B2">
            <w:pPr>
              <w:shd w:val="clear" w:color="auto" w:fill="F8F9FA"/>
              <w:rPr>
                <w:color w:val="000000" w:themeColor="text1"/>
                <w:sz w:val="22"/>
                <w:szCs w:val="22"/>
              </w:rPr>
            </w:pPr>
          </w:p>
        </w:tc>
        <w:tc>
          <w:tcPr>
            <w:tcW w:w="15" w:type="dxa"/>
            <w:tcBorders>
              <w:top w:val="nil"/>
              <w:left w:val="nil"/>
              <w:bottom w:val="single" w:sz="6" w:space="0" w:color="DBDBDB"/>
              <w:right w:val="single" w:sz="6" w:space="0" w:color="DBDBDB"/>
            </w:tcBorders>
            <w:tcMar>
              <w:top w:w="0" w:type="dxa"/>
              <w:left w:w="60" w:type="dxa"/>
              <w:bottom w:w="0" w:type="dxa"/>
              <w:right w:w="60" w:type="dxa"/>
            </w:tcMar>
            <w:vAlign w:val="bottom"/>
            <w:hideMark/>
          </w:tcPr>
          <w:p w14:paraId="49B0537A" w14:textId="77777777" w:rsidR="00E93530" w:rsidRPr="00803313" w:rsidRDefault="00E93530" w:rsidP="001F74B2">
            <w:pPr>
              <w:jc w:val="center"/>
              <w:rPr>
                <w:color w:val="000000" w:themeColor="text1"/>
                <w:sz w:val="22"/>
                <w:szCs w:val="22"/>
              </w:rPr>
            </w:pPr>
          </w:p>
        </w:tc>
        <w:tc>
          <w:tcPr>
            <w:tcW w:w="15" w:type="dxa"/>
            <w:tcBorders>
              <w:top w:val="nil"/>
              <w:left w:val="nil"/>
              <w:bottom w:val="single" w:sz="6" w:space="0" w:color="DBDBDB"/>
              <w:right w:val="nil"/>
            </w:tcBorders>
            <w:tcMar>
              <w:top w:w="0" w:type="dxa"/>
              <w:left w:w="60" w:type="dxa"/>
              <w:bottom w:w="0" w:type="dxa"/>
              <w:right w:w="60" w:type="dxa"/>
            </w:tcMar>
            <w:vAlign w:val="bottom"/>
            <w:hideMark/>
          </w:tcPr>
          <w:p w14:paraId="0C7F42CB" w14:textId="77777777" w:rsidR="00E93530" w:rsidRPr="00803313" w:rsidRDefault="00E93530" w:rsidP="001F74B2">
            <w:pPr>
              <w:jc w:val="center"/>
              <w:rPr>
                <w:color w:val="000000" w:themeColor="text1"/>
                <w:sz w:val="22"/>
                <w:szCs w:val="22"/>
              </w:rPr>
            </w:pP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9322690" w14:textId="77777777" w:rsidR="00E93530" w:rsidRPr="00803313" w:rsidRDefault="00E93530" w:rsidP="001F74B2">
            <w:pPr>
              <w:jc w:val="center"/>
              <w:rPr>
                <w:color w:val="000000" w:themeColor="text1"/>
                <w:sz w:val="22"/>
                <w:szCs w:val="22"/>
              </w:rPr>
            </w:pPr>
            <w:r w:rsidRPr="00803313">
              <w:rPr>
                <w:color w:val="000000" w:themeColor="text1"/>
                <w:sz w:val="22"/>
                <w:szCs w:val="22"/>
              </w:rPr>
              <w:t>Helemaal niet politiek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3FE1A5B" w14:textId="77777777" w:rsidR="00E93530" w:rsidRPr="00803313" w:rsidRDefault="00E93530" w:rsidP="001F74B2">
            <w:pPr>
              <w:jc w:val="center"/>
              <w:rPr>
                <w:color w:val="000000" w:themeColor="text1"/>
                <w:sz w:val="22"/>
                <w:szCs w:val="22"/>
              </w:rPr>
            </w:pPr>
            <w:r w:rsidRPr="00803313">
              <w:rPr>
                <w:color w:val="000000" w:themeColor="text1"/>
                <w:sz w:val="22"/>
                <w:szCs w:val="22"/>
              </w:rPr>
              <w:t>Enigszins niet politiek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2646102B" w14:textId="77777777" w:rsidR="00E93530" w:rsidRPr="00803313" w:rsidRDefault="00E93530" w:rsidP="001F74B2">
            <w:pPr>
              <w:jc w:val="center"/>
              <w:rPr>
                <w:color w:val="000000" w:themeColor="text1"/>
                <w:sz w:val="22"/>
                <w:szCs w:val="22"/>
              </w:rPr>
            </w:pPr>
            <w:r w:rsidRPr="00803313">
              <w:rPr>
                <w:color w:val="000000" w:themeColor="text1"/>
                <w:sz w:val="22"/>
                <w:szCs w:val="22"/>
              </w:rPr>
              <w:t>Neutraal</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68E705CE" w14:textId="77777777" w:rsidR="00E93530" w:rsidRPr="00803313" w:rsidRDefault="00E93530" w:rsidP="001F74B2">
            <w:pPr>
              <w:jc w:val="center"/>
              <w:rPr>
                <w:color w:val="000000" w:themeColor="text1"/>
                <w:sz w:val="22"/>
                <w:szCs w:val="22"/>
              </w:rPr>
            </w:pPr>
            <w:r w:rsidRPr="00803313">
              <w:rPr>
                <w:color w:val="000000" w:themeColor="text1"/>
                <w:sz w:val="22"/>
                <w:szCs w:val="22"/>
              </w:rPr>
              <w:t>Een beetje politiek betrokken</w:t>
            </w:r>
          </w:p>
        </w:tc>
        <w:tc>
          <w:tcPr>
            <w:tcW w:w="700" w:type="pct"/>
            <w:tcBorders>
              <w:top w:val="nil"/>
              <w:left w:val="nil"/>
              <w:bottom w:val="single" w:sz="6" w:space="0" w:color="DBDBDB"/>
              <w:right w:val="nil"/>
            </w:tcBorders>
            <w:tcMar>
              <w:top w:w="60" w:type="dxa"/>
              <w:left w:w="60" w:type="dxa"/>
              <w:bottom w:w="60" w:type="dxa"/>
              <w:right w:w="60" w:type="dxa"/>
            </w:tcMar>
            <w:vAlign w:val="bottom"/>
            <w:hideMark/>
          </w:tcPr>
          <w:p w14:paraId="01D694EB" w14:textId="77777777" w:rsidR="00E93530" w:rsidRPr="00803313" w:rsidRDefault="00E93530" w:rsidP="001F74B2">
            <w:pPr>
              <w:jc w:val="center"/>
              <w:rPr>
                <w:color w:val="000000" w:themeColor="text1"/>
                <w:sz w:val="22"/>
                <w:szCs w:val="22"/>
              </w:rPr>
            </w:pPr>
            <w:r w:rsidRPr="00803313">
              <w:rPr>
                <w:color w:val="000000" w:themeColor="text1"/>
                <w:sz w:val="22"/>
                <w:szCs w:val="22"/>
              </w:rPr>
              <w:t>Helemaal wel politiek betrokken</w:t>
            </w:r>
          </w:p>
        </w:tc>
      </w:tr>
      <w:tr w:rsidR="00E93530" w:rsidRPr="00803313" w14:paraId="27EB801C" w14:textId="77777777" w:rsidTr="001F74B2">
        <w:trPr>
          <w:tblCellSpacing w:w="0" w:type="dxa"/>
        </w:trPr>
        <w:tc>
          <w:tcPr>
            <w:tcW w:w="0" w:type="auto"/>
            <w:tcMar>
              <w:top w:w="60" w:type="dxa"/>
              <w:left w:w="60" w:type="dxa"/>
              <w:bottom w:w="60" w:type="dxa"/>
              <w:right w:w="60" w:type="dxa"/>
            </w:tcMar>
            <w:vAlign w:val="center"/>
            <w:hideMark/>
          </w:tcPr>
          <w:p w14:paraId="61406A4E" w14:textId="77777777" w:rsidR="00E93530" w:rsidRPr="00803313" w:rsidRDefault="00E93530" w:rsidP="001F74B2">
            <w:pPr>
              <w:rPr>
                <w:color w:val="000000" w:themeColor="text1"/>
                <w:sz w:val="22"/>
                <w:szCs w:val="22"/>
              </w:rPr>
            </w:pPr>
            <w:r w:rsidRPr="00803313">
              <w:rPr>
                <w:color w:val="000000" w:themeColor="text1"/>
                <w:sz w:val="22"/>
                <w:szCs w:val="22"/>
              </w:rPr>
              <w:t>Ik beschrijf mijzelf als</w:t>
            </w:r>
          </w:p>
        </w:tc>
        <w:tc>
          <w:tcPr>
            <w:tcW w:w="15" w:type="dxa"/>
            <w:tcBorders>
              <w:top w:val="nil"/>
              <w:left w:val="nil"/>
              <w:bottom w:val="nil"/>
              <w:right w:val="single" w:sz="6" w:space="0" w:color="DBDBDB"/>
            </w:tcBorders>
            <w:tcMar>
              <w:top w:w="0" w:type="dxa"/>
              <w:left w:w="60" w:type="dxa"/>
              <w:bottom w:w="0" w:type="dxa"/>
              <w:right w:w="60" w:type="dxa"/>
            </w:tcMar>
            <w:vAlign w:val="center"/>
            <w:hideMark/>
          </w:tcPr>
          <w:p w14:paraId="7F3B2965" w14:textId="77777777" w:rsidR="00E93530" w:rsidRPr="00803313" w:rsidRDefault="00E93530" w:rsidP="001F74B2">
            <w:pPr>
              <w:rPr>
                <w:color w:val="000000" w:themeColor="text1"/>
                <w:sz w:val="22"/>
                <w:szCs w:val="22"/>
              </w:rPr>
            </w:pPr>
          </w:p>
        </w:tc>
        <w:tc>
          <w:tcPr>
            <w:tcW w:w="15" w:type="dxa"/>
            <w:tcBorders>
              <w:top w:val="nil"/>
              <w:left w:val="nil"/>
              <w:bottom w:val="nil"/>
              <w:right w:val="nil"/>
            </w:tcBorders>
            <w:noWrap/>
            <w:tcMar>
              <w:top w:w="0" w:type="dxa"/>
              <w:left w:w="60" w:type="dxa"/>
              <w:bottom w:w="0" w:type="dxa"/>
              <w:right w:w="60" w:type="dxa"/>
            </w:tcMar>
            <w:vAlign w:val="center"/>
            <w:hideMark/>
          </w:tcPr>
          <w:p w14:paraId="1BAFF996" w14:textId="77777777" w:rsidR="00E93530" w:rsidRPr="00803313" w:rsidRDefault="00E93530" w:rsidP="001F74B2">
            <w:pPr>
              <w:jc w:val="center"/>
              <w:rPr>
                <w:color w:val="000000" w:themeColor="text1"/>
                <w:sz w:val="22"/>
                <w:szCs w:val="22"/>
              </w:rPr>
            </w:pPr>
          </w:p>
        </w:tc>
        <w:tc>
          <w:tcPr>
            <w:tcW w:w="0" w:type="auto"/>
            <w:noWrap/>
            <w:tcMar>
              <w:top w:w="60" w:type="dxa"/>
              <w:left w:w="60" w:type="dxa"/>
              <w:bottom w:w="60" w:type="dxa"/>
              <w:right w:w="60" w:type="dxa"/>
            </w:tcMar>
            <w:vAlign w:val="center"/>
            <w:hideMark/>
          </w:tcPr>
          <w:p w14:paraId="4906A690" w14:textId="77777777" w:rsidR="00E93530" w:rsidRPr="008270F0" w:rsidRDefault="00E93530" w:rsidP="008270F0">
            <w:pPr>
              <w:pStyle w:val="Lijstalinea"/>
              <w:numPr>
                <w:ilvl w:val="0"/>
                <w:numId w:val="36"/>
              </w:numPr>
              <w:jc w:val="center"/>
              <w:rPr>
                <w:color w:val="000000" w:themeColor="text1"/>
                <w:sz w:val="22"/>
                <w:szCs w:val="22"/>
              </w:rPr>
            </w:pPr>
          </w:p>
        </w:tc>
        <w:tc>
          <w:tcPr>
            <w:tcW w:w="0" w:type="auto"/>
            <w:noWrap/>
            <w:tcMar>
              <w:top w:w="60" w:type="dxa"/>
              <w:left w:w="60" w:type="dxa"/>
              <w:bottom w:w="60" w:type="dxa"/>
              <w:right w:w="60" w:type="dxa"/>
            </w:tcMar>
            <w:vAlign w:val="center"/>
            <w:hideMark/>
          </w:tcPr>
          <w:p w14:paraId="1F30CF8F" w14:textId="77777777" w:rsidR="00E93530" w:rsidRPr="008270F0" w:rsidRDefault="00E93530" w:rsidP="008270F0">
            <w:pPr>
              <w:pStyle w:val="Lijstalinea"/>
              <w:numPr>
                <w:ilvl w:val="0"/>
                <w:numId w:val="36"/>
              </w:numPr>
              <w:jc w:val="center"/>
              <w:rPr>
                <w:color w:val="000000" w:themeColor="text1"/>
                <w:sz w:val="22"/>
                <w:szCs w:val="22"/>
              </w:rPr>
            </w:pPr>
          </w:p>
        </w:tc>
        <w:tc>
          <w:tcPr>
            <w:tcW w:w="0" w:type="auto"/>
            <w:noWrap/>
            <w:tcMar>
              <w:top w:w="60" w:type="dxa"/>
              <w:left w:w="60" w:type="dxa"/>
              <w:bottom w:w="60" w:type="dxa"/>
              <w:right w:w="60" w:type="dxa"/>
            </w:tcMar>
            <w:vAlign w:val="center"/>
            <w:hideMark/>
          </w:tcPr>
          <w:p w14:paraId="2E977459" w14:textId="77777777" w:rsidR="00E93530" w:rsidRPr="008270F0" w:rsidRDefault="00E93530" w:rsidP="008270F0">
            <w:pPr>
              <w:pStyle w:val="Lijstalinea"/>
              <w:numPr>
                <w:ilvl w:val="0"/>
                <w:numId w:val="36"/>
              </w:numPr>
              <w:jc w:val="center"/>
              <w:rPr>
                <w:color w:val="000000" w:themeColor="text1"/>
                <w:sz w:val="22"/>
                <w:szCs w:val="22"/>
              </w:rPr>
            </w:pPr>
          </w:p>
        </w:tc>
        <w:tc>
          <w:tcPr>
            <w:tcW w:w="0" w:type="auto"/>
            <w:noWrap/>
            <w:tcMar>
              <w:top w:w="60" w:type="dxa"/>
              <w:left w:w="60" w:type="dxa"/>
              <w:bottom w:w="60" w:type="dxa"/>
              <w:right w:w="60" w:type="dxa"/>
            </w:tcMar>
            <w:vAlign w:val="center"/>
            <w:hideMark/>
          </w:tcPr>
          <w:p w14:paraId="0357342E" w14:textId="77777777" w:rsidR="00E93530" w:rsidRPr="008270F0" w:rsidRDefault="00E93530" w:rsidP="008270F0">
            <w:pPr>
              <w:pStyle w:val="Lijstalinea"/>
              <w:numPr>
                <w:ilvl w:val="0"/>
                <w:numId w:val="36"/>
              </w:numPr>
              <w:jc w:val="center"/>
              <w:rPr>
                <w:color w:val="000000" w:themeColor="text1"/>
                <w:sz w:val="22"/>
                <w:szCs w:val="22"/>
              </w:rPr>
            </w:pPr>
          </w:p>
        </w:tc>
        <w:tc>
          <w:tcPr>
            <w:tcW w:w="0" w:type="auto"/>
            <w:noWrap/>
            <w:tcMar>
              <w:top w:w="60" w:type="dxa"/>
              <w:left w:w="60" w:type="dxa"/>
              <w:bottom w:w="60" w:type="dxa"/>
              <w:right w:w="60" w:type="dxa"/>
            </w:tcMar>
            <w:vAlign w:val="center"/>
            <w:hideMark/>
          </w:tcPr>
          <w:p w14:paraId="437984E1" w14:textId="77777777" w:rsidR="00E93530" w:rsidRPr="008270F0" w:rsidRDefault="00E93530" w:rsidP="008270F0">
            <w:pPr>
              <w:pStyle w:val="Lijstalinea"/>
              <w:numPr>
                <w:ilvl w:val="0"/>
                <w:numId w:val="36"/>
              </w:numPr>
              <w:jc w:val="center"/>
              <w:rPr>
                <w:color w:val="000000" w:themeColor="text1"/>
                <w:sz w:val="22"/>
                <w:szCs w:val="22"/>
              </w:rPr>
            </w:pPr>
          </w:p>
        </w:tc>
      </w:tr>
    </w:tbl>
    <w:p w14:paraId="109E79E2" w14:textId="77777777" w:rsidR="00E93530" w:rsidRPr="00803313" w:rsidRDefault="00E93530" w:rsidP="00E93530">
      <w:pPr>
        <w:rPr>
          <w:color w:val="000000" w:themeColor="text1"/>
          <w:sz w:val="22"/>
          <w:szCs w:val="22"/>
        </w:rPr>
      </w:pPr>
    </w:p>
    <w:p w14:paraId="52692651" w14:textId="6D8302B5" w:rsidR="00092BB0" w:rsidRPr="00803313" w:rsidRDefault="00092BB0" w:rsidP="00092BB0">
      <w:pPr>
        <w:rPr>
          <w:color w:val="000000" w:themeColor="text1"/>
          <w:sz w:val="22"/>
          <w:szCs w:val="22"/>
          <w:u w:val="single"/>
        </w:rPr>
      </w:pPr>
    </w:p>
    <w:sectPr w:rsidR="00092BB0" w:rsidRPr="00803313" w:rsidSect="002C2858">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F71ABA" w14:textId="77777777" w:rsidR="0020323E" w:rsidRDefault="0020323E" w:rsidP="00DD7D5A">
      <w:r>
        <w:separator/>
      </w:r>
    </w:p>
  </w:endnote>
  <w:endnote w:type="continuationSeparator" w:id="0">
    <w:p w14:paraId="4B2BB179" w14:textId="77777777" w:rsidR="0020323E" w:rsidRDefault="0020323E" w:rsidP="00DD7D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yuthaya">
    <w:charset w:val="DE"/>
    <w:family w:val="auto"/>
    <w:pitch w:val="variable"/>
    <w:sig w:usb0="A10002FF" w:usb1="5000204A" w:usb2="00000020" w:usb3="00000000" w:csb0="00010197" w:csb1="00000000"/>
  </w:font>
  <w:font w:name="Helvetica Neue">
    <w:altName w:val="Corbel"/>
    <w:charset w:val="00"/>
    <w:family w:val="auto"/>
    <w:pitch w:val="variable"/>
    <w:sig w:usb0="00000003" w:usb1="500079DB" w:usb2="00000010" w:usb3="00000000" w:csb0="00000001" w:csb1="00000000"/>
  </w:font>
  <w:font w:name="Andale Mono">
    <w:altName w:val="MS Gothic"/>
    <w:charset w:val="00"/>
    <w:family w:val="modern"/>
    <w:pitch w:val="fixed"/>
    <w:sig w:usb0="00000001"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inanummer"/>
      </w:rPr>
      <w:id w:val="-1862811123"/>
      <w:docPartObj>
        <w:docPartGallery w:val="Page Numbers (Bottom of Page)"/>
        <w:docPartUnique/>
      </w:docPartObj>
    </w:sdtPr>
    <w:sdtEndPr>
      <w:rPr>
        <w:rStyle w:val="Paginanummer"/>
      </w:rPr>
    </w:sdtEndPr>
    <w:sdtContent>
      <w:p w14:paraId="35A7D5A9" w14:textId="77777777" w:rsidR="00701AA3" w:rsidRDefault="00701AA3" w:rsidP="002C2858">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end"/>
        </w:r>
      </w:p>
    </w:sdtContent>
  </w:sdt>
  <w:p w14:paraId="02BC8E50" w14:textId="77777777" w:rsidR="00701AA3" w:rsidRDefault="00701AA3" w:rsidP="00E72A47">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inanummer"/>
      </w:rPr>
      <w:id w:val="-1283109582"/>
      <w:docPartObj>
        <w:docPartGallery w:val="Page Numbers (Bottom of Page)"/>
        <w:docPartUnique/>
      </w:docPartObj>
    </w:sdtPr>
    <w:sdtEndPr>
      <w:rPr>
        <w:rStyle w:val="Paginanummer"/>
      </w:rPr>
    </w:sdtEndPr>
    <w:sdtContent>
      <w:p w14:paraId="2E41152B" w14:textId="5B59DB61" w:rsidR="00701AA3" w:rsidRDefault="00701AA3" w:rsidP="002C2858">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separate"/>
        </w:r>
        <w:r w:rsidR="00B31718">
          <w:rPr>
            <w:rStyle w:val="Paginanummer"/>
            <w:noProof/>
          </w:rPr>
          <w:t>1</w:t>
        </w:r>
        <w:r>
          <w:rPr>
            <w:rStyle w:val="Paginanummer"/>
          </w:rPr>
          <w:fldChar w:fldCharType="end"/>
        </w:r>
      </w:p>
    </w:sdtContent>
  </w:sdt>
  <w:p w14:paraId="41BB49FA" w14:textId="77777777" w:rsidR="00701AA3" w:rsidRDefault="00701AA3" w:rsidP="00E72A47">
    <w:pPr>
      <w:pStyle w:val="Voetteks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461429" w14:textId="77777777" w:rsidR="0020323E" w:rsidRDefault="0020323E" w:rsidP="00DD7D5A">
      <w:r>
        <w:separator/>
      </w:r>
    </w:p>
  </w:footnote>
  <w:footnote w:type="continuationSeparator" w:id="0">
    <w:p w14:paraId="4F73C72C" w14:textId="77777777" w:rsidR="0020323E" w:rsidRDefault="0020323E" w:rsidP="00DD7D5A">
      <w:r>
        <w:continuationSeparator/>
      </w:r>
    </w:p>
  </w:footnote>
  <w:footnote w:id="1">
    <w:p w14:paraId="374C0994" w14:textId="13D50C21" w:rsidR="00701AA3" w:rsidRPr="00A35BA5" w:rsidRDefault="00701AA3" w:rsidP="00CA6C6E">
      <w:pPr>
        <w:pStyle w:val="Voetnoottekst"/>
        <w:rPr>
          <w:sz w:val="18"/>
          <w:szCs w:val="18"/>
        </w:rPr>
      </w:pPr>
      <w:r>
        <w:rPr>
          <w:rStyle w:val="Voetnootmarkering"/>
        </w:rPr>
        <w:footnoteRef/>
      </w:r>
      <w:r>
        <w:t xml:space="preserve"> </w:t>
      </w:r>
      <w:r w:rsidRPr="00814957">
        <w:rPr>
          <w:sz w:val="18"/>
          <w:szCs w:val="18"/>
        </w:rPr>
        <w:t>De omgevingsvisie is een strategische visie voor de lange termijn voor de gehele fysieke leefomgeving.</w:t>
      </w:r>
      <w:r>
        <w:rPr>
          <w:sz w:val="18"/>
          <w:szCs w:val="18"/>
        </w:rPr>
        <w:t xml:space="preserve"> </w:t>
      </w:r>
      <w:r w:rsidRPr="00814957">
        <w:rPr>
          <w:sz w:val="18"/>
          <w:szCs w:val="18"/>
        </w:rPr>
        <w:t xml:space="preserve">Het Rijk, de provincie en de gemeente stellen omgevingsvisies op met het oog op het bereiken van de maatschappelijke doelen van de Omgevingswet. De omgevingsvisie heeft betrekking op alle terreinen van de fysieke leefomgeving. Een omgevingsvisie gaat onder andere in op de samenhang tussen ruimte, water, milieu, natuur, landschap, verkeer en vervoer, infrastructuur en cultureel. (Geraadpleegd op </w:t>
      </w:r>
      <w:hyperlink r:id="rId1" w:history="1">
        <w:r w:rsidRPr="00814957">
          <w:rPr>
            <w:rStyle w:val="Hyperlink"/>
            <w:sz w:val="18"/>
            <w:szCs w:val="18"/>
          </w:rPr>
          <w:t>https://aandeslagmetdeomgevingswet.nl/regelgeving/</w:t>
        </w:r>
      </w:hyperlink>
      <w:r w:rsidRPr="00814957">
        <w:rPr>
          <w:sz w:val="18"/>
          <w:szCs w:val="18"/>
        </w:rPr>
        <w:t>)</w:t>
      </w:r>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B4211"/>
    <w:multiLevelType w:val="hybridMultilevel"/>
    <w:tmpl w:val="8B3CE4A2"/>
    <w:lvl w:ilvl="0" w:tplc="6A2EF4BC">
      <w:start w:val="6"/>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3D654DB"/>
    <w:multiLevelType w:val="hybridMultilevel"/>
    <w:tmpl w:val="C0807116"/>
    <w:lvl w:ilvl="0" w:tplc="9A1CBADA">
      <w:start w:val="2012"/>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7CD79AE"/>
    <w:multiLevelType w:val="multilevel"/>
    <w:tmpl w:val="5728143A"/>
    <w:lvl w:ilvl="0">
      <w:start w:val="1"/>
      <w:numFmt w:val="bullet"/>
      <w:lvlText w:val="o"/>
      <w:lvlJc w:val="left"/>
      <w:pPr>
        <w:ind w:left="1440" w:hanging="360"/>
      </w:pPr>
      <w:rPr>
        <w:rFonts w:ascii="Courier New" w:hAnsi="Courier New" w:cs="Courier New" w:hint="default"/>
        <w:sz w:val="20"/>
      </w:rPr>
    </w:lvl>
    <w:lvl w:ilvl="1">
      <w:start w:val="1"/>
      <w:numFmt w:val="bullet"/>
      <w:lvlText w:val="o"/>
      <w:lvlJc w:val="left"/>
      <w:pPr>
        <w:tabs>
          <w:tab w:val="num" w:pos="2880"/>
        </w:tabs>
        <w:ind w:left="2880" w:hanging="360"/>
      </w:pPr>
      <w:rPr>
        <w:rFonts w:ascii="Courier New" w:hAnsi="Courier New"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3" w15:restartNumberingAfterBreak="0">
    <w:nsid w:val="07EC26A5"/>
    <w:multiLevelType w:val="hybridMultilevel"/>
    <w:tmpl w:val="9210055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9582F3E"/>
    <w:multiLevelType w:val="hybridMultilevel"/>
    <w:tmpl w:val="72F48F50"/>
    <w:lvl w:ilvl="0" w:tplc="5520267A">
      <w:start w:val="2"/>
      <w:numFmt w:val="bullet"/>
      <w:lvlText w:val="-"/>
      <w:lvlJc w:val="left"/>
      <w:pPr>
        <w:ind w:left="3337" w:hanging="360"/>
      </w:pPr>
      <w:rPr>
        <w:rFonts w:ascii="Calibri" w:eastAsiaTheme="minorHAnsi" w:hAnsi="Calibri" w:cs="Calibri" w:hint="default"/>
        <w:b/>
        <w:sz w:val="52"/>
        <w:szCs w:val="52"/>
      </w:rPr>
    </w:lvl>
    <w:lvl w:ilvl="1" w:tplc="04130003" w:tentative="1">
      <w:start w:val="1"/>
      <w:numFmt w:val="bullet"/>
      <w:lvlText w:val="o"/>
      <w:lvlJc w:val="left"/>
      <w:pPr>
        <w:ind w:left="4057" w:hanging="360"/>
      </w:pPr>
      <w:rPr>
        <w:rFonts w:ascii="Courier New" w:hAnsi="Courier New" w:cs="Courier New" w:hint="default"/>
      </w:rPr>
    </w:lvl>
    <w:lvl w:ilvl="2" w:tplc="04130005" w:tentative="1">
      <w:start w:val="1"/>
      <w:numFmt w:val="bullet"/>
      <w:lvlText w:val=""/>
      <w:lvlJc w:val="left"/>
      <w:pPr>
        <w:ind w:left="4777" w:hanging="360"/>
      </w:pPr>
      <w:rPr>
        <w:rFonts w:ascii="Wingdings" w:hAnsi="Wingdings" w:hint="default"/>
      </w:rPr>
    </w:lvl>
    <w:lvl w:ilvl="3" w:tplc="04130001" w:tentative="1">
      <w:start w:val="1"/>
      <w:numFmt w:val="bullet"/>
      <w:lvlText w:val=""/>
      <w:lvlJc w:val="left"/>
      <w:pPr>
        <w:ind w:left="5497" w:hanging="360"/>
      </w:pPr>
      <w:rPr>
        <w:rFonts w:ascii="Symbol" w:hAnsi="Symbol" w:hint="default"/>
      </w:rPr>
    </w:lvl>
    <w:lvl w:ilvl="4" w:tplc="04130003" w:tentative="1">
      <w:start w:val="1"/>
      <w:numFmt w:val="bullet"/>
      <w:lvlText w:val="o"/>
      <w:lvlJc w:val="left"/>
      <w:pPr>
        <w:ind w:left="6217" w:hanging="360"/>
      </w:pPr>
      <w:rPr>
        <w:rFonts w:ascii="Courier New" w:hAnsi="Courier New" w:cs="Courier New" w:hint="default"/>
      </w:rPr>
    </w:lvl>
    <w:lvl w:ilvl="5" w:tplc="04130005" w:tentative="1">
      <w:start w:val="1"/>
      <w:numFmt w:val="bullet"/>
      <w:lvlText w:val=""/>
      <w:lvlJc w:val="left"/>
      <w:pPr>
        <w:ind w:left="6937" w:hanging="360"/>
      </w:pPr>
      <w:rPr>
        <w:rFonts w:ascii="Wingdings" w:hAnsi="Wingdings" w:hint="default"/>
      </w:rPr>
    </w:lvl>
    <w:lvl w:ilvl="6" w:tplc="04130001" w:tentative="1">
      <w:start w:val="1"/>
      <w:numFmt w:val="bullet"/>
      <w:lvlText w:val=""/>
      <w:lvlJc w:val="left"/>
      <w:pPr>
        <w:ind w:left="7657" w:hanging="360"/>
      </w:pPr>
      <w:rPr>
        <w:rFonts w:ascii="Symbol" w:hAnsi="Symbol" w:hint="default"/>
      </w:rPr>
    </w:lvl>
    <w:lvl w:ilvl="7" w:tplc="04130003" w:tentative="1">
      <w:start w:val="1"/>
      <w:numFmt w:val="bullet"/>
      <w:lvlText w:val="o"/>
      <w:lvlJc w:val="left"/>
      <w:pPr>
        <w:ind w:left="8377" w:hanging="360"/>
      </w:pPr>
      <w:rPr>
        <w:rFonts w:ascii="Courier New" w:hAnsi="Courier New" w:cs="Courier New" w:hint="default"/>
      </w:rPr>
    </w:lvl>
    <w:lvl w:ilvl="8" w:tplc="04130005" w:tentative="1">
      <w:start w:val="1"/>
      <w:numFmt w:val="bullet"/>
      <w:lvlText w:val=""/>
      <w:lvlJc w:val="left"/>
      <w:pPr>
        <w:ind w:left="9097" w:hanging="360"/>
      </w:pPr>
      <w:rPr>
        <w:rFonts w:ascii="Wingdings" w:hAnsi="Wingdings" w:hint="default"/>
      </w:rPr>
    </w:lvl>
  </w:abstractNum>
  <w:abstractNum w:abstractNumId="5" w15:restartNumberingAfterBreak="0">
    <w:nsid w:val="0AAE6FA7"/>
    <w:multiLevelType w:val="hybridMultilevel"/>
    <w:tmpl w:val="CD443DDC"/>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0DEB1732"/>
    <w:multiLevelType w:val="multilevel"/>
    <w:tmpl w:val="0BCC0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7C4B53"/>
    <w:multiLevelType w:val="hybridMultilevel"/>
    <w:tmpl w:val="896EAA86"/>
    <w:lvl w:ilvl="0" w:tplc="FF7E460C">
      <w:numFmt w:val="bullet"/>
      <w:lvlText w:val="-"/>
      <w:lvlJc w:val="left"/>
      <w:pPr>
        <w:ind w:left="720" w:hanging="360"/>
      </w:pPr>
      <w:rPr>
        <w:rFonts w:ascii="Calibri Light" w:eastAsia="Times New Roman" w:hAnsi="Calibri Light" w:cs="Calibri Light"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1ED74FDD"/>
    <w:multiLevelType w:val="hybridMultilevel"/>
    <w:tmpl w:val="2A069D5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20547014"/>
    <w:multiLevelType w:val="hybridMultilevel"/>
    <w:tmpl w:val="FFFAAC0C"/>
    <w:lvl w:ilvl="0" w:tplc="2EEA1A3E">
      <w:numFmt w:val="bullet"/>
      <w:lvlText w:val="-"/>
      <w:lvlJc w:val="left"/>
      <w:pPr>
        <w:ind w:left="720" w:hanging="360"/>
      </w:pPr>
      <w:rPr>
        <w:rFonts w:ascii="Calibri Light" w:eastAsiaTheme="minorHAnsi" w:hAnsi="Calibri Light" w:cs="Calibri Light"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1377271"/>
    <w:multiLevelType w:val="hybridMultilevel"/>
    <w:tmpl w:val="0C14BFB0"/>
    <w:lvl w:ilvl="0" w:tplc="0374F238">
      <w:numFmt w:val="bullet"/>
      <w:lvlText w:val="&gt;"/>
      <w:lvlJc w:val="left"/>
      <w:pPr>
        <w:ind w:left="1068" w:hanging="360"/>
      </w:pPr>
      <w:rPr>
        <w:rFonts w:ascii="Times New Roman" w:eastAsiaTheme="minorHAnsi" w:hAnsi="Times New Roman" w:cs="Times New Roman"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1" w15:restartNumberingAfterBreak="0">
    <w:nsid w:val="21B72EB6"/>
    <w:multiLevelType w:val="hybridMultilevel"/>
    <w:tmpl w:val="7FCE8352"/>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24A332DD"/>
    <w:multiLevelType w:val="hybridMultilevel"/>
    <w:tmpl w:val="9FD2DF14"/>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27DE2222"/>
    <w:multiLevelType w:val="hybridMultilevel"/>
    <w:tmpl w:val="4D88F036"/>
    <w:lvl w:ilvl="0" w:tplc="770EEE80">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290C5E31"/>
    <w:multiLevelType w:val="hybridMultilevel"/>
    <w:tmpl w:val="9608496C"/>
    <w:lvl w:ilvl="0" w:tplc="1674D394">
      <w:numFmt w:val="bullet"/>
      <w:lvlText w:val="-"/>
      <w:lvlJc w:val="left"/>
      <w:pPr>
        <w:ind w:left="720" w:hanging="360"/>
      </w:pPr>
      <w:rPr>
        <w:rFonts w:ascii="Calibri Light" w:eastAsia="Times New Roman" w:hAnsi="Calibri Light" w:cs="Calibri Light"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2E202D35"/>
    <w:multiLevelType w:val="hybridMultilevel"/>
    <w:tmpl w:val="CFC2DA0C"/>
    <w:lvl w:ilvl="0" w:tplc="E0A4AFB8">
      <w:numFmt w:val="bullet"/>
      <w:lvlText w:val="-"/>
      <w:lvlJc w:val="left"/>
      <w:pPr>
        <w:ind w:left="720" w:hanging="360"/>
      </w:pPr>
      <w:rPr>
        <w:rFonts w:ascii="Arial" w:eastAsiaTheme="minorHAns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316A6E21"/>
    <w:multiLevelType w:val="hybridMultilevel"/>
    <w:tmpl w:val="6FB4E802"/>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3A6E54E0"/>
    <w:multiLevelType w:val="hybridMultilevel"/>
    <w:tmpl w:val="5634A3DE"/>
    <w:lvl w:ilvl="0" w:tplc="09AA0EF0">
      <w:start w:val="6"/>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40217E3F"/>
    <w:multiLevelType w:val="hybridMultilevel"/>
    <w:tmpl w:val="FB5C90DA"/>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460A30B8"/>
    <w:multiLevelType w:val="hybridMultilevel"/>
    <w:tmpl w:val="603EC5A2"/>
    <w:lvl w:ilvl="0" w:tplc="9202EC9E">
      <w:start w:val="1"/>
      <w:numFmt w:val="bullet"/>
      <w:lvlText w:val="-"/>
      <w:lvlJc w:val="left"/>
      <w:pPr>
        <w:tabs>
          <w:tab w:val="num" w:pos="720"/>
        </w:tabs>
        <w:ind w:left="720" w:hanging="360"/>
      </w:pPr>
      <w:rPr>
        <w:rFonts w:ascii="Times New Roman" w:hAnsi="Times New Roman" w:hint="default"/>
      </w:rPr>
    </w:lvl>
    <w:lvl w:ilvl="1" w:tplc="19088D60" w:tentative="1">
      <w:start w:val="1"/>
      <w:numFmt w:val="bullet"/>
      <w:lvlText w:val="-"/>
      <w:lvlJc w:val="left"/>
      <w:pPr>
        <w:tabs>
          <w:tab w:val="num" w:pos="1440"/>
        </w:tabs>
        <w:ind w:left="1440" w:hanging="360"/>
      </w:pPr>
      <w:rPr>
        <w:rFonts w:ascii="Times New Roman" w:hAnsi="Times New Roman" w:hint="default"/>
      </w:rPr>
    </w:lvl>
    <w:lvl w:ilvl="2" w:tplc="233864D0" w:tentative="1">
      <w:start w:val="1"/>
      <w:numFmt w:val="bullet"/>
      <w:lvlText w:val="-"/>
      <w:lvlJc w:val="left"/>
      <w:pPr>
        <w:tabs>
          <w:tab w:val="num" w:pos="2160"/>
        </w:tabs>
        <w:ind w:left="2160" w:hanging="360"/>
      </w:pPr>
      <w:rPr>
        <w:rFonts w:ascii="Times New Roman" w:hAnsi="Times New Roman" w:hint="default"/>
      </w:rPr>
    </w:lvl>
    <w:lvl w:ilvl="3" w:tplc="E9969EA8" w:tentative="1">
      <w:start w:val="1"/>
      <w:numFmt w:val="bullet"/>
      <w:lvlText w:val="-"/>
      <w:lvlJc w:val="left"/>
      <w:pPr>
        <w:tabs>
          <w:tab w:val="num" w:pos="2880"/>
        </w:tabs>
        <w:ind w:left="2880" w:hanging="360"/>
      </w:pPr>
      <w:rPr>
        <w:rFonts w:ascii="Times New Roman" w:hAnsi="Times New Roman" w:hint="default"/>
      </w:rPr>
    </w:lvl>
    <w:lvl w:ilvl="4" w:tplc="0C988660" w:tentative="1">
      <w:start w:val="1"/>
      <w:numFmt w:val="bullet"/>
      <w:lvlText w:val="-"/>
      <w:lvlJc w:val="left"/>
      <w:pPr>
        <w:tabs>
          <w:tab w:val="num" w:pos="3600"/>
        </w:tabs>
        <w:ind w:left="3600" w:hanging="360"/>
      </w:pPr>
      <w:rPr>
        <w:rFonts w:ascii="Times New Roman" w:hAnsi="Times New Roman" w:hint="default"/>
      </w:rPr>
    </w:lvl>
    <w:lvl w:ilvl="5" w:tplc="9DA41D58" w:tentative="1">
      <w:start w:val="1"/>
      <w:numFmt w:val="bullet"/>
      <w:lvlText w:val="-"/>
      <w:lvlJc w:val="left"/>
      <w:pPr>
        <w:tabs>
          <w:tab w:val="num" w:pos="4320"/>
        </w:tabs>
        <w:ind w:left="4320" w:hanging="360"/>
      </w:pPr>
      <w:rPr>
        <w:rFonts w:ascii="Times New Roman" w:hAnsi="Times New Roman" w:hint="default"/>
      </w:rPr>
    </w:lvl>
    <w:lvl w:ilvl="6" w:tplc="26169620" w:tentative="1">
      <w:start w:val="1"/>
      <w:numFmt w:val="bullet"/>
      <w:lvlText w:val="-"/>
      <w:lvlJc w:val="left"/>
      <w:pPr>
        <w:tabs>
          <w:tab w:val="num" w:pos="5040"/>
        </w:tabs>
        <w:ind w:left="5040" w:hanging="360"/>
      </w:pPr>
      <w:rPr>
        <w:rFonts w:ascii="Times New Roman" w:hAnsi="Times New Roman" w:hint="default"/>
      </w:rPr>
    </w:lvl>
    <w:lvl w:ilvl="7" w:tplc="F8CEAEBE" w:tentative="1">
      <w:start w:val="1"/>
      <w:numFmt w:val="bullet"/>
      <w:lvlText w:val="-"/>
      <w:lvlJc w:val="left"/>
      <w:pPr>
        <w:tabs>
          <w:tab w:val="num" w:pos="5760"/>
        </w:tabs>
        <w:ind w:left="5760" w:hanging="360"/>
      </w:pPr>
      <w:rPr>
        <w:rFonts w:ascii="Times New Roman" w:hAnsi="Times New Roman" w:hint="default"/>
      </w:rPr>
    </w:lvl>
    <w:lvl w:ilvl="8" w:tplc="2F5671DC"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50BC7560"/>
    <w:multiLevelType w:val="multilevel"/>
    <w:tmpl w:val="87B48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430D95"/>
    <w:multiLevelType w:val="multilevel"/>
    <w:tmpl w:val="F9A61E64"/>
    <w:lvl w:ilvl="0">
      <w:start w:val="1"/>
      <w:numFmt w:val="bullet"/>
      <w:lvlText w:val="o"/>
      <w:lvlJc w:val="left"/>
      <w:pPr>
        <w:ind w:left="1440" w:hanging="360"/>
      </w:pPr>
      <w:rPr>
        <w:rFonts w:ascii="Courier New" w:hAnsi="Courier New" w:cs="Courier New" w:hint="default"/>
        <w:sz w:val="20"/>
      </w:rPr>
    </w:lvl>
    <w:lvl w:ilvl="1">
      <w:start w:val="1"/>
      <w:numFmt w:val="bullet"/>
      <w:lvlText w:val="o"/>
      <w:lvlJc w:val="left"/>
      <w:pPr>
        <w:tabs>
          <w:tab w:val="num" w:pos="2880"/>
        </w:tabs>
        <w:ind w:left="2880" w:hanging="360"/>
      </w:pPr>
      <w:rPr>
        <w:rFonts w:ascii="Courier New" w:hAnsi="Courier New" w:hint="default"/>
        <w:sz w:val="20"/>
      </w:rPr>
    </w:lvl>
    <w:lvl w:ilvl="2">
      <w:start w:val="1"/>
      <w:numFmt w:val="bullet"/>
      <w:lvlText w:val=""/>
      <w:lvlJc w:val="left"/>
      <w:pPr>
        <w:tabs>
          <w:tab w:val="num" w:pos="3600"/>
        </w:tabs>
        <w:ind w:left="3600" w:hanging="360"/>
      </w:pPr>
      <w:rPr>
        <w:rFonts w:ascii="Wingdings" w:hAnsi="Wingdings" w:hint="default"/>
        <w:sz w:val="20"/>
      </w:rPr>
    </w:lvl>
    <w:lvl w:ilvl="3">
      <w:start w:val="1"/>
      <w:numFmt w:val="bullet"/>
      <w:lvlText w:val=""/>
      <w:lvlJc w:val="left"/>
      <w:pPr>
        <w:tabs>
          <w:tab w:val="num" w:pos="4320"/>
        </w:tabs>
        <w:ind w:left="4320" w:hanging="360"/>
      </w:pPr>
      <w:rPr>
        <w:rFonts w:ascii="Wingdings" w:hAnsi="Wingdings" w:hint="default"/>
        <w:sz w:val="20"/>
      </w:rPr>
    </w:lvl>
    <w:lvl w:ilvl="4">
      <w:start w:val="1"/>
      <w:numFmt w:val="bullet"/>
      <w:lvlText w:val=""/>
      <w:lvlJc w:val="left"/>
      <w:pPr>
        <w:tabs>
          <w:tab w:val="num" w:pos="5040"/>
        </w:tabs>
        <w:ind w:left="5040" w:hanging="360"/>
      </w:pPr>
      <w:rPr>
        <w:rFonts w:ascii="Wingdings" w:hAnsi="Wingdings" w:hint="default"/>
        <w:sz w:val="20"/>
      </w:rPr>
    </w:lvl>
    <w:lvl w:ilvl="5">
      <w:start w:val="1"/>
      <w:numFmt w:val="bullet"/>
      <w:lvlText w:val=""/>
      <w:lvlJc w:val="left"/>
      <w:pPr>
        <w:tabs>
          <w:tab w:val="num" w:pos="5760"/>
        </w:tabs>
        <w:ind w:left="5760" w:hanging="360"/>
      </w:pPr>
      <w:rPr>
        <w:rFonts w:ascii="Wingdings" w:hAnsi="Wingdings" w:hint="default"/>
        <w:sz w:val="20"/>
      </w:rPr>
    </w:lvl>
    <w:lvl w:ilvl="6">
      <w:start w:val="1"/>
      <w:numFmt w:val="bullet"/>
      <w:lvlText w:val=""/>
      <w:lvlJc w:val="left"/>
      <w:pPr>
        <w:tabs>
          <w:tab w:val="num" w:pos="6480"/>
        </w:tabs>
        <w:ind w:left="6480" w:hanging="360"/>
      </w:pPr>
      <w:rPr>
        <w:rFonts w:ascii="Wingdings" w:hAnsi="Wingdings" w:hint="default"/>
        <w:sz w:val="20"/>
      </w:rPr>
    </w:lvl>
    <w:lvl w:ilvl="7">
      <w:start w:val="1"/>
      <w:numFmt w:val="bullet"/>
      <w:lvlText w:val=""/>
      <w:lvlJc w:val="left"/>
      <w:pPr>
        <w:tabs>
          <w:tab w:val="num" w:pos="7200"/>
        </w:tabs>
        <w:ind w:left="7200" w:hanging="360"/>
      </w:pPr>
      <w:rPr>
        <w:rFonts w:ascii="Wingdings" w:hAnsi="Wingdings" w:hint="default"/>
        <w:sz w:val="20"/>
      </w:rPr>
    </w:lvl>
    <w:lvl w:ilvl="8">
      <w:start w:val="1"/>
      <w:numFmt w:val="bullet"/>
      <w:lvlText w:val=""/>
      <w:lvlJc w:val="left"/>
      <w:pPr>
        <w:tabs>
          <w:tab w:val="num" w:pos="7920"/>
        </w:tabs>
        <w:ind w:left="7920" w:hanging="360"/>
      </w:pPr>
      <w:rPr>
        <w:rFonts w:ascii="Wingdings" w:hAnsi="Wingdings" w:hint="default"/>
        <w:sz w:val="20"/>
      </w:rPr>
    </w:lvl>
  </w:abstractNum>
  <w:abstractNum w:abstractNumId="22" w15:restartNumberingAfterBreak="0">
    <w:nsid w:val="53146966"/>
    <w:multiLevelType w:val="hybridMultilevel"/>
    <w:tmpl w:val="016AB820"/>
    <w:lvl w:ilvl="0" w:tplc="58927466">
      <w:start w:val="3"/>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56E71AC9"/>
    <w:multiLevelType w:val="hybridMultilevel"/>
    <w:tmpl w:val="1E0CF4EC"/>
    <w:lvl w:ilvl="0" w:tplc="052A5EB0">
      <w:start w:val="19"/>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599D2C1D"/>
    <w:multiLevelType w:val="hybridMultilevel"/>
    <w:tmpl w:val="F702A02C"/>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5C957D19"/>
    <w:multiLevelType w:val="hybridMultilevel"/>
    <w:tmpl w:val="E01AE6E8"/>
    <w:lvl w:ilvl="0" w:tplc="0CF09CBE">
      <w:start w:val="1"/>
      <w:numFmt w:val="decimal"/>
      <w:lvlText w:val="%1."/>
      <w:lvlJc w:val="left"/>
      <w:pPr>
        <w:tabs>
          <w:tab w:val="num" w:pos="720"/>
        </w:tabs>
        <w:ind w:left="720" w:hanging="360"/>
      </w:pPr>
    </w:lvl>
    <w:lvl w:ilvl="1" w:tplc="A4FE4B5C" w:tentative="1">
      <w:start w:val="1"/>
      <w:numFmt w:val="decimal"/>
      <w:lvlText w:val="%2."/>
      <w:lvlJc w:val="left"/>
      <w:pPr>
        <w:tabs>
          <w:tab w:val="num" w:pos="1440"/>
        </w:tabs>
        <w:ind w:left="1440" w:hanging="360"/>
      </w:pPr>
    </w:lvl>
    <w:lvl w:ilvl="2" w:tplc="7130CB22" w:tentative="1">
      <w:start w:val="1"/>
      <w:numFmt w:val="decimal"/>
      <w:lvlText w:val="%3."/>
      <w:lvlJc w:val="left"/>
      <w:pPr>
        <w:tabs>
          <w:tab w:val="num" w:pos="2160"/>
        </w:tabs>
        <w:ind w:left="2160" w:hanging="360"/>
      </w:pPr>
    </w:lvl>
    <w:lvl w:ilvl="3" w:tplc="6A4A35F6" w:tentative="1">
      <w:start w:val="1"/>
      <w:numFmt w:val="decimal"/>
      <w:lvlText w:val="%4."/>
      <w:lvlJc w:val="left"/>
      <w:pPr>
        <w:tabs>
          <w:tab w:val="num" w:pos="2880"/>
        </w:tabs>
        <w:ind w:left="2880" w:hanging="360"/>
      </w:pPr>
    </w:lvl>
    <w:lvl w:ilvl="4" w:tplc="87CAB596" w:tentative="1">
      <w:start w:val="1"/>
      <w:numFmt w:val="decimal"/>
      <w:lvlText w:val="%5."/>
      <w:lvlJc w:val="left"/>
      <w:pPr>
        <w:tabs>
          <w:tab w:val="num" w:pos="3600"/>
        </w:tabs>
        <w:ind w:left="3600" w:hanging="360"/>
      </w:pPr>
    </w:lvl>
    <w:lvl w:ilvl="5" w:tplc="ED7C34B4" w:tentative="1">
      <w:start w:val="1"/>
      <w:numFmt w:val="decimal"/>
      <w:lvlText w:val="%6."/>
      <w:lvlJc w:val="left"/>
      <w:pPr>
        <w:tabs>
          <w:tab w:val="num" w:pos="4320"/>
        </w:tabs>
        <w:ind w:left="4320" w:hanging="360"/>
      </w:pPr>
    </w:lvl>
    <w:lvl w:ilvl="6" w:tplc="5416267E" w:tentative="1">
      <w:start w:val="1"/>
      <w:numFmt w:val="decimal"/>
      <w:lvlText w:val="%7."/>
      <w:lvlJc w:val="left"/>
      <w:pPr>
        <w:tabs>
          <w:tab w:val="num" w:pos="5040"/>
        </w:tabs>
        <w:ind w:left="5040" w:hanging="360"/>
      </w:pPr>
    </w:lvl>
    <w:lvl w:ilvl="7" w:tplc="2772A17C" w:tentative="1">
      <w:start w:val="1"/>
      <w:numFmt w:val="decimal"/>
      <w:lvlText w:val="%8."/>
      <w:lvlJc w:val="left"/>
      <w:pPr>
        <w:tabs>
          <w:tab w:val="num" w:pos="5760"/>
        </w:tabs>
        <w:ind w:left="5760" w:hanging="360"/>
      </w:pPr>
    </w:lvl>
    <w:lvl w:ilvl="8" w:tplc="C43A9F4C" w:tentative="1">
      <w:start w:val="1"/>
      <w:numFmt w:val="decimal"/>
      <w:lvlText w:val="%9."/>
      <w:lvlJc w:val="left"/>
      <w:pPr>
        <w:tabs>
          <w:tab w:val="num" w:pos="6480"/>
        </w:tabs>
        <w:ind w:left="6480" w:hanging="360"/>
      </w:pPr>
    </w:lvl>
  </w:abstractNum>
  <w:abstractNum w:abstractNumId="26" w15:restartNumberingAfterBreak="0">
    <w:nsid w:val="5CAC0902"/>
    <w:multiLevelType w:val="hybridMultilevel"/>
    <w:tmpl w:val="6EE49874"/>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5EA820BB"/>
    <w:multiLevelType w:val="hybridMultilevel"/>
    <w:tmpl w:val="71960052"/>
    <w:lvl w:ilvl="0" w:tplc="8C92654C">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609A3CDB"/>
    <w:multiLevelType w:val="hybridMultilevel"/>
    <w:tmpl w:val="43DCC952"/>
    <w:lvl w:ilvl="0" w:tplc="12849B10">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630B6546"/>
    <w:multiLevelType w:val="hybridMultilevel"/>
    <w:tmpl w:val="E1CA845C"/>
    <w:lvl w:ilvl="0" w:tplc="D4C8B2E0">
      <w:numFmt w:val="bullet"/>
      <w:lvlText w:val="-"/>
      <w:lvlJc w:val="left"/>
      <w:pPr>
        <w:ind w:left="1068" w:hanging="360"/>
      </w:pPr>
      <w:rPr>
        <w:rFonts w:ascii="Calibri Light" w:eastAsia="Times New Roman" w:hAnsi="Calibri Light" w:cs="Calibri Light"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30" w15:restartNumberingAfterBreak="0">
    <w:nsid w:val="64BE0C4E"/>
    <w:multiLevelType w:val="multilevel"/>
    <w:tmpl w:val="F9A61E64"/>
    <w:lvl w:ilvl="0">
      <w:start w:val="1"/>
      <w:numFmt w:val="bullet"/>
      <w:lvlText w:val="o"/>
      <w:lvlJc w:val="left"/>
      <w:pPr>
        <w:ind w:left="1440" w:hanging="360"/>
      </w:pPr>
      <w:rPr>
        <w:rFonts w:ascii="Courier New" w:hAnsi="Courier New" w:cs="Courier New" w:hint="default"/>
        <w:sz w:val="20"/>
      </w:rPr>
    </w:lvl>
    <w:lvl w:ilvl="1">
      <w:start w:val="1"/>
      <w:numFmt w:val="bullet"/>
      <w:lvlText w:val="o"/>
      <w:lvlJc w:val="left"/>
      <w:pPr>
        <w:tabs>
          <w:tab w:val="num" w:pos="2880"/>
        </w:tabs>
        <w:ind w:left="2880" w:hanging="360"/>
      </w:pPr>
      <w:rPr>
        <w:rFonts w:ascii="Courier New" w:hAnsi="Courier New"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31" w15:restartNumberingAfterBreak="0">
    <w:nsid w:val="66982E9D"/>
    <w:multiLevelType w:val="hybridMultilevel"/>
    <w:tmpl w:val="1D0A5BBE"/>
    <w:lvl w:ilvl="0" w:tplc="20DA8BFE">
      <w:start w:val="3"/>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6BE1692E"/>
    <w:multiLevelType w:val="hybridMultilevel"/>
    <w:tmpl w:val="91DACE3E"/>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6C73364F"/>
    <w:multiLevelType w:val="hybridMultilevel"/>
    <w:tmpl w:val="4C78080E"/>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6EEE66EC"/>
    <w:multiLevelType w:val="hybridMultilevel"/>
    <w:tmpl w:val="8E8E3FF6"/>
    <w:lvl w:ilvl="0" w:tplc="C7CA40AC">
      <w:start w:val="3"/>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6F1537F7"/>
    <w:multiLevelType w:val="hybridMultilevel"/>
    <w:tmpl w:val="61DCCED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735C6B2C"/>
    <w:multiLevelType w:val="hybridMultilevel"/>
    <w:tmpl w:val="8D3A5540"/>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15:restartNumberingAfterBreak="0">
    <w:nsid w:val="7AA01D78"/>
    <w:multiLevelType w:val="multilevel"/>
    <w:tmpl w:val="897611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F344760"/>
    <w:multiLevelType w:val="hybridMultilevel"/>
    <w:tmpl w:val="7A463C9E"/>
    <w:lvl w:ilvl="0" w:tplc="92A2D6C2">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37"/>
  </w:num>
  <w:num w:numId="2">
    <w:abstractNumId w:val="17"/>
  </w:num>
  <w:num w:numId="3">
    <w:abstractNumId w:val="0"/>
  </w:num>
  <w:num w:numId="4">
    <w:abstractNumId w:val="23"/>
  </w:num>
  <w:num w:numId="5">
    <w:abstractNumId w:val="10"/>
  </w:num>
  <w:num w:numId="6">
    <w:abstractNumId w:val="15"/>
  </w:num>
  <w:num w:numId="7">
    <w:abstractNumId w:val="28"/>
  </w:num>
  <w:num w:numId="8">
    <w:abstractNumId w:val="13"/>
  </w:num>
  <w:num w:numId="9">
    <w:abstractNumId w:val="19"/>
  </w:num>
  <w:num w:numId="10">
    <w:abstractNumId w:val="25"/>
  </w:num>
  <w:num w:numId="11">
    <w:abstractNumId w:val="38"/>
  </w:num>
  <w:num w:numId="12">
    <w:abstractNumId w:val="11"/>
  </w:num>
  <w:num w:numId="13">
    <w:abstractNumId w:val="36"/>
  </w:num>
  <w:num w:numId="14">
    <w:abstractNumId w:val="32"/>
  </w:num>
  <w:num w:numId="15">
    <w:abstractNumId w:val="14"/>
  </w:num>
  <w:num w:numId="16">
    <w:abstractNumId w:val="27"/>
  </w:num>
  <w:num w:numId="17">
    <w:abstractNumId w:val="24"/>
  </w:num>
  <w:num w:numId="18">
    <w:abstractNumId w:val="3"/>
  </w:num>
  <w:num w:numId="19">
    <w:abstractNumId w:val="18"/>
  </w:num>
  <w:num w:numId="20">
    <w:abstractNumId w:val="8"/>
  </w:num>
  <w:num w:numId="21">
    <w:abstractNumId w:val="26"/>
  </w:num>
  <w:num w:numId="22">
    <w:abstractNumId w:val="35"/>
  </w:num>
  <w:num w:numId="23">
    <w:abstractNumId w:val="16"/>
  </w:num>
  <w:num w:numId="24">
    <w:abstractNumId w:val="33"/>
  </w:num>
  <w:num w:numId="25">
    <w:abstractNumId w:val="12"/>
  </w:num>
  <w:num w:numId="26">
    <w:abstractNumId w:val="30"/>
  </w:num>
  <w:num w:numId="27">
    <w:abstractNumId w:val="9"/>
  </w:num>
  <w:num w:numId="28">
    <w:abstractNumId w:val="22"/>
  </w:num>
  <w:num w:numId="29">
    <w:abstractNumId w:val="31"/>
  </w:num>
  <w:num w:numId="30">
    <w:abstractNumId w:val="34"/>
  </w:num>
  <w:num w:numId="31">
    <w:abstractNumId w:val="20"/>
  </w:num>
  <w:num w:numId="32">
    <w:abstractNumId w:val="6"/>
  </w:num>
  <w:num w:numId="33">
    <w:abstractNumId w:val="29"/>
  </w:num>
  <w:num w:numId="34">
    <w:abstractNumId w:val="7"/>
  </w:num>
  <w:num w:numId="35">
    <w:abstractNumId w:val="4"/>
  </w:num>
  <w:num w:numId="36">
    <w:abstractNumId w:val="5"/>
  </w:num>
  <w:num w:numId="37">
    <w:abstractNumId w:val="21"/>
  </w:num>
  <w:num w:numId="38">
    <w:abstractNumId w:val="2"/>
  </w:num>
  <w:num w:numId="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4987"/>
    <w:rsid w:val="000005E3"/>
    <w:rsid w:val="000007A8"/>
    <w:rsid w:val="00000926"/>
    <w:rsid w:val="00000D3D"/>
    <w:rsid w:val="00001503"/>
    <w:rsid w:val="000021B9"/>
    <w:rsid w:val="000022C5"/>
    <w:rsid w:val="00002BFB"/>
    <w:rsid w:val="0000325A"/>
    <w:rsid w:val="00003792"/>
    <w:rsid w:val="00004A4E"/>
    <w:rsid w:val="00004AC1"/>
    <w:rsid w:val="00004B57"/>
    <w:rsid w:val="00005699"/>
    <w:rsid w:val="00005859"/>
    <w:rsid w:val="00005C05"/>
    <w:rsid w:val="00007716"/>
    <w:rsid w:val="00007D98"/>
    <w:rsid w:val="000105F7"/>
    <w:rsid w:val="00010A8C"/>
    <w:rsid w:val="00010FD1"/>
    <w:rsid w:val="00011251"/>
    <w:rsid w:val="00011BD6"/>
    <w:rsid w:val="000121FB"/>
    <w:rsid w:val="00012268"/>
    <w:rsid w:val="0001245A"/>
    <w:rsid w:val="00012DF1"/>
    <w:rsid w:val="0001396F"/>
    <w:rsid w:val="00014047"/>
    <w:rsid w:val="00014394"/>
    <w:rsid w:val="00014AF7"/>
    <w:rsid w:val="00014E8A"/>
    <w:rsid w:val="0001526B"/>
    <w:rsid w:val="00015462"/>
    <w:rsid w:val="0001595B"/>
    <w:rsid w:val="00015A04"/>
    <w:rsid w:val="0001619A"/>
    <w:rsid w:val="00016325"/>
    <w:rsid w:val="000163CC"/>
    <w:rsid w:val="000163E2"/>
    <w:rsid w:val="0001714A"/>
    <w:rsid w:val="00017265"/>
    <w:rsid w:val="00017270"/>
    <w:rsid w:val="000173DB"/>
    <w:rsid w:val="00017DB8"/>
    <w:rsid w:val="00017E7E"/>
    <w:rsid w:val="00017EF5"/>
    <w:rsid w:val="00020274"/>
    <w:rsid w:val="00020823"/>
    <w:rsid w:val="000218B8"/>
    <w:rsid w:val="0002192D"/>
    <w:rsid w:val="00021ACE"/>
    <w:rsid w:val="00021AD7"/>
    <w:rsid w:val="00021BD0"/>
    <w:rsid w:val="00021C70"/>
    <w:rsid w:val="00021CA2"/>
    <w:rsid w:val="00021E9C"/>
    <w:rsid w:val="000223AE"/>
    <w:rsid w:val="000229FE"/>
    <w:rsid w:val="00022DA1"/>
    <w:rsid w:val="000237CC"/>
    <w:rsid w:val="00024003"/>
    <w:rsid w:val="00024216"/>
    <w:rsid w:val="00024FE7"/>
    <w:rsid w:val="00025B2D"/>
    <w:rsid w:val="00025DB9"/>
    <w:rsid w:val="000265B3"/>
    <w:rsid w:val="00027589"/>
    <w:rsid w:val="0002771F"/>
    <w:rsid w:val="0003027B"/>
    <w:rsid w:val="00030494"/>
    <w:rsid w:val="0003077A"/>
    <w:rsid w:val="0003112E"/>
    <w:rsid w:val="0003122A"/>
    <w:rsid w:val="000314CF"/>
    <w:rsid w:val="000317FF"/>
    <w:rsid w:val="00031B6C"/>
    <w:rsid w:val="00032506"/>
    <w:rsid w:val="000327A2"/>
    <w:rsid w:val="00032B32"/>
    <w:rsid w:val="00033448"/>
    <w:rsid w:val="00033E40"/>
    <w:rsid w:val="00033E43"/>
    <w:rsid w:val="000344A1"/>
    <w:rsid w:val="00035572"/>
    <w:rsid w:val="0003693C"/>
    <w:rsid w:val="00036A42"/>
    <w:rsid w:val="00036A54"/>
    <w:rsid w:val="00037043"/>
    <w:rsid w:val="00037D18"/>
    <w:rsid w:val="0004002E"/>
    <w:rsid w:val="0004060F"/>
    <w:rsid w:val="00040654"/>
    <w:rsid w:val="000415B6"/>
    <w:rsid w:val="00041CA3"/>
    <w:rsid w:val="000421BE"/>
    <w:rsid w:val="00042861"/>
    <w:rsid w:val="00042A9D"/>
    <w:rsid w:val="000436EE"/>
    <w:rsid w:val="000443D1"/>
    <w:rsid w:val="00045B6C"/>
    <w:rsid w:val="00045C8B"/>
    <w:rsid w:val="000461C9"/>
    <w:rsid w:val="000464BD"/>
    <w:rsid w:val="000471A3"/>
    <w:rsid w:val="00047388"/>
    <w:rsid w:val="00047510"/>
    <w:rsid w:val="00047805"/>
    <w:rsid w:val="00047C9D"/>
    <w:rsid w:val="00050209"/>
    <w:rsid w:val="0005032C"/>
    <w:rsid w:val="000508B3"/>
    <w:rsid w:val="00050BE8"/>
    <w:rsid w:val="00051711"/>
    <w:rsid w:val="00051AF6"/>
    <w:rsid w:val="00051C82"/>
    <w:rsid w:val="00051DA6"/>
    <w:rsid w:val="000522A3"/>
    <w:rsid w:val="000522E2"/>
    <w:rsid w:val="00052D13"/>
    <w:rsid w:val="00053035"/>
    <w:rsid w:val="0005315C"/>
    <w:rsid w:val="0005401D"/>
    <w:rsid w:val="000546CC"/>
    <w:rsid w:val="0005479E"/>
    <w:rsid w:val="00054A82"/>
    <w:rsid w:val="00054FA3"/>
    <w:rsid w:val="00055403"/>
    <w:rsid w:val="000555A6"/>
    <w:rsid w:val="0005561A"/>
    <w:rsid w:val="00055814"/>
    <w:rsid w:val="00055D39"/>
    <w:rsid w:val="000560A4"/>
    <w:rsid w:val="00056C5C"/>
    <w:rsid w:val="00056FD4"/>
    <w:rsid w:val="000576FB"/>
    <w:rsid w:val="00060242"/>
    <w:rsid w:val="0006024A"/>
    <w:rsid w:val="00060555"/>
    <w:rsid w:val="00060999"/>
    <w:rsid w:val="00060A46"/>
    <w:rsid w:val="00060AA2"/>
    <w:rsid w:val="00061052"/>
    <w:rsid w:val="0006152F"/>
    <w:rsid w:val="000618C0"/>
    <w:rsid w:val="00062039"/>
    <w:rsid w:val="0006281A"/>
    <w:rsid w:val="00062C0E"/>
    <w:rsid w:val="00062C7E"/>
    <w:rsid w:val="00062E22"/>
    <w:rsid w:val="00062F6F"/>
    <w:rsid w:val="00063CB4"/>
    <w:rsid w:val="00063CB7"/>
    <w:rsid w:val="000648D7"/>
    <w:rsid w:val="00064DEF"/>
    <w:rsid w:val="00065186"/>
    <w:rsid w:val="00065234"/>
    <w:rsid w:val="0006555D"/>
    <w:rsid w:val="000657A7"/>
    <w:rsid w:val="00065A2F"/>
    <w:rsid w:val="00066386"/>
    <w:rsid w:val="000665B5"/>
    <w:rsid w:val="0006668B"/>
    <w:rsid w:val="0006723A"/>
    <w:rsid w:val="0006774F"/>
    <w:rsid w:val="00067D18"/>
    <w:rsid w:val="000701BB"/>
    <w:rsid w:val="00071536"/>
    <w:rsid w:val="00071694"/>
    <w:rsid w:val="00071E0B"/>
    <w:rsid w:val="0007211D"/>
    <w:rsid w:val="00072197"/>
    <w:rsid w:val="000723BC"/>
    <w:rsid w:val="00072ACB"/>
    <w:rsid w:val="00072E59"/>
    <w:rsid w:val="00072F77"/>
    <w:rsid w:val="00072F97"/>
    <w:rsid w:val="0007345D"/>
    <w:rsid w:val="00073E54"/>
    <w:rsid w:val="00073F43"/>
    <w:rsid w:val="0007414A"/>
    <w:rsid w:val="000741B3"/>
    <w:rsid w:val="00074C6E"/>
    <w:rsid w:val="00075A09"/>
    <w:rsid w:val="00075A25"/>
    <w:rsid w:val="00076046"/>
    <w:rsid w:val="00076457"/>
    <w:rsid w:val="00076822"/>
    <w:rsid w:val="00076D4E"/>
    <w:rsid w:val="00077215"/>
    <w:rsid w:val="000774E8"/>
    <w:rsid w:val="000777CB"/>
    <w:rsid w:val="000801DA"/>
    <w:rsid w:val="00080A08"/>
    <w:rsid w:val="0008140D"/>
    <w:rsid w:val="00081764"/>
    <w:rsid w:val="000817AD"/>
    <w:rsid w:val="00081B30"/>
    <w:rsid w:val="00081F32"/>
    <w:rsid w:val="0008308B"/>
    <w:rsid w:val="000830A3"/>
    <w:rsid w:val="0008338F"/>
    <w:rsid w:val="000836B3"/>
    <w:rsid w:val="00083F19"/>
    <w:rsid w:val="00083F6E"/>
    <w:rsid w:val="000840A0"/>
    <w:rsid w:val="000840EE"/>
    <w:rsid w:val="00084281"/>
    <w:rsid w:val="000847AC"/>
    <w:rsid w:val="00085182"/>
    <w:rsid w:val="00085A5C"/>
    <w:rsid w:val="000869C9"/>
    <w:rsid w:val="00087896"/>
    <w:rsid w:val="000878AA"/>
    <w:rsid w:val="00087B53"/>
    <w:rsid w:val="00087FF0"/>
    <w:rsid w:val="000901E0"/>
    <w:rsid w:val="00090C8D"/>
    <w:rsid w:val="0009113E"/>
    <w:rsid w:val="0009124E"/>
    <w:rsid w:val="000915BD"/>
    <w:rsid w:val="00091660"/>
    <w:rsid w:val="0009191A"/>
    <w:rsid w:val="00091B48"/>
    <w:rsid w:val="00092451"/>
    <w:rsid w:val="000927DC"/>
    <w:rsid w:val="0009294D"/>
    <w:rsid w:val="00092BB0"/>
    <w:rsid w:val="00092BD3"/>
    <w:rsid w:val="0009354E"/>
    <w:rsid w:val="00093A23"/>
    <w:rsid w:val="0009472C"/>
    <w:rsid w:val="00094A4C"/>
    <w:rsid w:val="00094BCB"/>
    <w:rsid w:val="00095377"/>
    <w:rsid w:val="00095B13"/>
    <w:rsid w:val="00095F57"/>
    <w:rsid w:val="00095F75"/>
    <w:rsid w:val="00097449"/>
    <w:rsid w:val="00097846"/>
    <w:rsid w:val="000A0211"/>
    <w:rsid w:val="000A036B"/>
    <w:rsid w:val="000A07F3"/>
    <w:rsid w:val="000A0C4E"/>
    <w:rsid w:val="000A0F0B"/>
    <w:rsid w:val="000A104A"/>
    <w:rsid w:val="000A13FC"/>
    <w:rsid w:val="000A1446"/>
    <w:rsid w:val="000A14F2"/>
    <w:rsid w:val="000A1FE9"/>
    <w:rsid w:val="000A2003"/>
    <w:rsid w:val="000A24C1"/>
    <w:rsid w:val="000A24DC"/>
    <w:rsid w:val="000A25E4"/>
    <w:rsid w:val="000A2A4D"/>
    <w:rsid w:val="000A3323"/>
    <w:rsid w:val="000A367D"/>
    <w:rsid w:val="000A3769"/>
    <w:rsid w:val="000A3C2A"/>
    <w:rsid w:val="000A3C39"/>
    <w:rsid w:val="000A3E94"/>
    <w:rsid w:val="000A3FF6"/>
    <w:rsid w:val="000A4A1B"/>
    <w:rsid w:val="000A4B7E"/>
    <w:rsid w:val="000A4CEF"/>
    <w:rsid w:val="000A5229"/>
    <w:rsid w:val="000A5FBF"/>
    <w:rsid w:val="000A64FE"/>
    <w:rsid w:val="000A6C36"/>
    <w:rsid w:val="000A764A"/>
    <w:rsid w:val="000A7820"/>
    <w:rsid w:val="000A7D65"/>
    <w:rsid w:val="000A7E68"/>
    <w:rsid w:val="000A7ED9"/>
    <w:rsid w:val="000B022A"/>
    <w:rsid w:val="000B089D"/>
    <w:rsid w:val="000B094F"/>
    <w:rsid w:val="000B0B6D"/>
    <w:rsid w:val="000B1378"/>
    <w:rsid w:val="000B229B"/>
    <w:rsid w:val="000B2880"/>
    <w:rsid w:val="000B2902"/>
    <w:rsid w:val="000B2958"/>
    <w:rsid w:val="000B2A6B"/>
    <w:rsid w:val="000B2B90"/>
    <w:rsid w:val="000B3493"/>
    <w:rsid w:val="000B45C7"/>
    <w:rsid w:val="000B4819"/>
    <w:rsid w:val="000B574B"/>
    <w:rsid w:val="000B5E87"/>
    <w:rsid w:val="000B62FA"/>
    <w:rsid w:val="000B6506"/>
    <w:rsid w:val="000B6809"/>
    <w:rsid w:val="000B69AC"/>
    <w:rsid w:val="000B6B45"/>
    <w:rsid w:val="000B786F"/>
    <w:rsid w:val="000B7A65"/>
    <w:rsid w:val="000B7DC6"/>
    <w:rsid w:val="000B7EC8"/>
    <w:rsid w:val="000C05DB"/>
    <w:rsid w:val="000C0895"/>
    <w:rsid w:val="000C10B8"/>
    <w:rsid w:val="000C21EA"/>
    <w:rsid w:val="000C288A"/>
    <w:rsid w:val="000C2DAB"/>
    <w:rsid w:val="000C330E"/>
    <w:rsid w:val="000C40B9"/>
    <w:rsid w:val="000C4254"/>
    <w:rsid w:val="000C4B24"/>
    <w:rsid w:val="000C555D"/>
    <w:rsid w:val="000C5A37"/>
    <w:rsid w:val="000C5E8F"/>
    <w:rsid w:val="000C600B"/>
    <w:rsid w:val="000C6B35"/>
    <w:rsid w:val="000C703C"/>
    <w:rsid w:val="000C70EC"/>
    <w:rsid w:val="000C70F2"/>
    <w:rsid w:val="000C7D20"/>
    <w:rsid w:val="000D0132"/>
    <w:rsid w:val="000D051C"/>
    <w:rsid w:val="000D0684"/>
    <w:rsid w:val="000D0C03"/>
    <w:rsid w:val="000D0C36"/>
    <w:rsid w:val="000D1410"/>
    <w:rsid w:val="000D1918"/>
    <w:rsid w:val="000D1965"/>
    <w:rsid w:val="000D1C73"/>
    <w:rsid w:val="000D1CA7"/>
    <w:rsid w:val="000D235B"/>
    <w:rsid w:val="000D248A"/>
    <w:rsid w:val="000D2BAB"/>
    <w:rsid w:val="000D2C80"/>
    <w:rsid w:val="000D2CD2"/>
    <w:rsid w:val="000D2E93"/>
    <w:rsid w:val="000D33DE"/>
    <w:rsid w:val="000D4441"/>
    <w:rsid w:val="000D462C"/>
    <w:rsid w:val="000D4685"/>
    <w:rsid w:val="000D4A65"/>
    <w:rsid w:val="000D5461"/>
    <w:rsid w:val="000D5DB0"/>
    <w:rsid w:val="000D69F0"/>
    <w:rsid w:val="000D6A38"/>
    <w:rsid w:val="000D70D0"/>
    <w:rsid w:val="000D7337"/>
    <w:rsid w:val="000D74D9"/>
    <w:rsid w:val="000D7621"/>
    <w:rsid w:val="000E0429"/>
    <w:rsid w:val="000E0C08"/>
    <w:rsid w:val="000E11DE"/>
    <w:rsid w:val="000E1A48"/>
    <w:rsid w:val="000E1B90"/>
    <w:rsid w:val="000E1B91"/>
    <w:rsid w:val="000E3216"/>
    <w:rsid w:val="000E35B9"/>
    <w:rsid w:val="000E35DD"/>
    <w:rsid w:val="000E3875"/>
    <w:rsid w:val="000E458B"/>
    <w:rsid w:val="000E465C"/>
    <w:rsid w:val="000E46A3"/>
    <w:rsid w:val="000E4A4A"/>
    <w:rsid w:val="000E4C6B"/>
    <w:rsid w:val="000E5046"/>
    <w:rsid w:val="000E609C"/>
    <w:rsid w:val="000E66B9"/>
    <w:rsid w:val="000E68B2"/>
    <w:rsid w:val="000E697C"/>
    <w:rsid w:val="000E6CFB"/>
    <w:rsid w:val="000E74CD"/>
    <w:rsid w:val="000E7CD6"/>
    <w:rsid w:val="000F0126"/>
    <w:rsid w:val="000F051E"/>
    <w:rsid w:val="000F1A58"/>
    <w:rsid w:val="000F1BE9"/>
    <w:rsid w:val="000F2633"/>
    <w:rsid w:val="000F2B4F"/>
    <w:rsid w:val="000F2F6C"/>
    <w:rsid w:val="000F348D"/>
    <w:rsid w:val="000F34BF"/>
    <w:rsid w:val="000F3D8A"/>
    <w:rsid w:val="000F4412"/>
    <w:rsid w:val="000F4D87"/>
    <w:rsid w:val="000F51E8"/>
    <w:rsid w:val="000F5261"/>
    <w:rsid w:val="000F5510"/>
    <w:rsid w:val="000F59C2"/>
    <w:rsid w:val="000F5C38"/>
    <w:rsid w:val="000F5C79"/>
    <w:rsid w:val="000F6162"/>
    <w:rsid w:val="000F6621"/>
    <w:rsid w:val="000F6F3B"/>
    <w:rsid w:val="000F7132"/>
    <w:rsid w:val="000F7ADC"/>
    <w:rsid w:val="000F7CDD"/>
    <w:rsid w:val="0010039A"/>
    <w:rsid w:val="00100DC3"/>
    <w:rsid w:val="00100E56"/>
    <w:rsid w:val="001015F0"/>
    <w:rsid w:val="00101846"/>
    <w:rsid w:val="0010196D"/>
    <w:rsid w:val="00102B30"/>
    <w:rsid w:val="00102B8B"/>
    <w:rsid w:val="0010323C"/>
    <w:rsid w:val="00103BEA"/>
    <w:rsid w:val="00103EEA"/>
    <w:rsid w:val="00104AB0"/>
    <w:rsid w:val="00104BE2"/>
    <w:rsid w:val="00105AC4"/>
    <w:rsid w:val="001067D9"/>
    <w:rsid w:val="00106DAC"/>
    <w:rsid w:val="001070E5"/>
    <w:rsid w:val="00107171"/>
    <w:rsid w:val="001079A4"/>
    <w:rsid w:val="001105A5"/>
    <w:rsid w:val="001125CA"/>
    <w:rsid w:val="001129FE"/>
    <w:rsid w:val="001139A1"/>
    <w:rsid w:val="00114082"/>
    <w:rsid w:val="001149B0"/>
    <w:rsid w:val="0011537D"/>
    <w:rsid w:val="00115406"/>
    <w:rsid w:val="00115A5A"/>
    <w:rsid w:val="00115E00"/>
    <w:rsid w:val="00116F71"/>
    <w:rsid w:val="001172C8"/>
    <w:rsid w:val="00117894"/>
    <w:rsid w:val="001179E1"/>
    <w:rsid w:val="00117BBB"/>
    <w:rsid w:val="00120A4F"/>
    <w:rsid w:val="00121014"/>
    <w:rsid w:val="0012171B"/>
    <w:rsid w:val="00121B16"/>
    <w:rsid w:val="00121FED"/>
    <w:rsid w:val="00122198"/>
    <w:rsid w:val="00122AD9"/>
    <w:rsid w:val="00124104"/>
    <w:rsid w:val="001244B1"/>
    <w:rsid w:val="001245DB"/>
    <w:rsid w:val="00125120"/>
    <w:rsid w:val="001257EF"/>
    <w:rsid w:val="00125A27"/>
    <w:rsid w:val="00126CB7"/>
    <w:rsid w:val="00127369"/>
    <w:rsid w:val="0013042A"/>
    <w:rsid w:val="001306B4"/>
    <w:rsid w:val="00130864"/>
    <w:rsid w:val="00130A60"/>
    <w:rsid w:val="00130B2B"/>
    <w:rsid w:val="00131F8A"/>
    <w:rsid w:val="001327C8"/>
    <w:rsid w:val="00132ADE"/>
    <w:rsid w:val="0013340D"/>
    <w:rsid w:val="00133C34"/>
    <w:rsid w:val="00134107"/>
    <w:rsid w:val="00134662"/>
    <w:rsid w:val="00134B21"/>
    <w:rsid w:val="00134B4B"/>
    <w:rsid w:val="0013595A"/>
    <w:rsid w:val="00135B83"/>
    <w:rsid w:val="001367BC"/>
    <w:rsid w:val="00137B59"/>
    <w:rsid w:val="00137F3D"/>
    <w:rsid w:val="001402EC"/>
    <w:rsid w:val="00140C92"/>
    <w:rsid w:val="00140FBA"/>
    <w:rsid w:val="0014137F"/>
    <w:rsid w:val="0014148F"/>
    <w:rsid w:val="00142101"/>
    <w:rsid w:val="00142AB1"/>
    <w:rsid w:val="00142ADF"/>
    <w:rsid w:val="001431F1"/>
    <w:rsid w:val="00143D24"/>
    <w:rsid w:val="00143F84"/>
    <w:rsid w:val="001441AA"/>
    <w:rsid w:val="001441D4"/>
    <w:rsid w:val="001444B8"/>
    <w:rsid w:val="001444E8"/>
    <w:rsid w:val="0014468E"/>
    <w:rsid w:val="0014486C"/>
    <w:rsid w:val="001448F8"/>
    <w:rsid w:val="001452C4"/>
    <w:rsid w:val="00145531"/>
    <w:rsid w:val="001455FB"/>
    <w:rsid w:val="001459B4"/>
    <w:rsid w:val="00145C3B"/>
    <w:rsid w:val="0014668F"/>
    <w:rsid w:val="00147A6B"/>
    <w:rsid w:val="00147F05"/>
    <w:rsid w:val="00151013"/>
    <w:rsid w:val="00151120"/>
    <w:rsid w:val="00151E1A"/>
    <w:rsid w:val="00151EBF"/>
    <w:rsid w:val="00151ED2"/>
    <w:rsid w:val="00152795"/>
    <w:rsid w:val="00152A0B"/>
    <w:rsid w:val="00152BA5"/>
    <w:rsid w:val="00153564"/>
    <w:rsid w:val="00153702"/>
    <w:rsid w:val="00153C3B"/>
    <w:rsid w:val="00153D52"/>
    <w:rsid w:val="00153F47"/>
    <w:rsid w:val="00155870"/>
    <w:rsid w:val="00155A59"/>
    <w:rsid w:val="00155B14"/>
    <w:rsid w:val="001563CC"/>
    <w:rsid w:val="0015667B"/>
    <w:rsid w:val="00156A0C"/>
    <w:rsid w:val="00156B2B"/>
    <w:rsid w:val="00156C42"/>
    <w:rsid w:val="0015708C"/>
    <w:rsid w:val="00157547"/>
    <w:rsid w:val="001577C0"/>
    <w:rsid w:val="0015798F"/>
    <w:rsid w:val="0016060A"/>
    <w:rsid w:val="00160E6C"/>
    <w:rsid w:val="001611CB"/>
    <w:rsid w:val="0016169C"/>
    <w:rsid w:val="001617C8"/>
    <w:rsid w:val="00161952"/>
    <w:rsid w:val="00161CFA"/>
    <w:rsid w:val="00161F0A"/>
    <w:rsid w:val="001621E2"/>
    <w:rsid w:val="0016238B"/>
    <w:rsid w:val="00162C18"/>
    <w:rsid w:val="001633CF"/>
    <w:rsid w:val="001637C2"/>
    <w:rsid w:val="001644DB"/>
    <w:rsid w:val="00164CD8"/>
    <w:rsid w:val="001651CE"/>
    <w:rsid w:val="00165733"/>
    <w:rsid w:val="00165BDA"/>
    <w:rsid w:val="00165BF1"/>
    <w:rsid w:val="0016664F"/>
    <w:rsid w:val="0016773E"/>
    <w:rsid w:val="00167840"/>
    <w:rsid w:val="001678F5"/>
    <w:rsid w:val="00167B7B"/>
    <w:rsid w:val="00167D6B"/>
    <w:rsid w:val="00167FC3"/>
    <w:rsid w:val="00170535"/>
    <w:rsid w:val="0017077B"/>
    <w:rsid w:val="00170A17"/>
    <w:rsid w:val="00170BBB"/>
    <w:rsid w:val="00171341"/>
    <w:rsid w:val="00171589"/>
    <w:rsid w:val="001715D7"/>
    <w:rsid w:val="0017163A"/>
    <w:rsid w:val="00171F38"/>
    <w:rsid w:val="001721AA"/>
    <w:rsid w:val="00172527"/>
    <w:rsid w:val="0017321F"/>
    <w:rsid w:val="00173B5E"/>
    <w:rsid w:val="00173D9F"/>
    <w:rsid w:val="00174500"/>
    <w:rsid w:val="00175298"/>
    <w:rsid w:val="001753D6"/>
    <w:rsid w:val="00175D13"/>
    <w:rsid w:val="001765E0"/>
    <w:rsid w:val="0017773A"/>
    <w:rsid w:val="001779EB"/>
    <w:rsid w:val="00177B5F"/>
    <w:rsid w:val="00177D9C"/>
    <w:rsid w:val="001801BD"/>
    <w:rsid w:val="00180F45"/>
    <w:rsid w:val="00181DE4"/>
    <w:rsid w:val="00181E1A"/>
    <w:rsid w:val="0018224D"/>
    <w:rsid w:val="001827F2"/>
    <w:rsid w:val="0018291F"/>
    <w:rsid w:val="00182D19"/>
    <w:rsid w:val="00182F7B"/>
    <w:rsid w:val="00183E23"/>
    <w:rsid w:val="00183ED3"/>
    <w:rsid w:val="00183EE6"/>
    <w:rsid w:val="00183F63"/>
    <w:rsid w:val="00183F9D"/>
    <w:rsid w:val="001846BD"/>
    <w:rsid w:val="00184F18"/>
    <w:rsid w:val="00185046"/>
    <w:rsid w:val="001855A5"/>
    <w:rsid w:val="0018566C"/>
    <w:rsid w:val="00185A7E"/>
    <w:rsid w:val="00186576"/>
    <w:rsid w:val="00186FFC"/>
    <w:rsid w:val="0018708E"/>
    <w:rsid w:val="00187133"/>
    <w:rsid w:val="00187628"/>
    <w:rsid w:val="00190071"/>
    <w:rsid w:val="001903B9"/>
    <w:rsid w:val="00190748"/>
    <w:rsid w:val="00190D7E"/>
    <w:rsid w:val="00191157"/>
    <w:rsid w:val="00191294"/>
    <w:rsid w:val="001922BD"/>
    <w:rsid w:val="00192301"/>
    <w:rsid w:val="00192443"/>
    <w:rsid w:val="001932FF"/>
    <w:rsid w:val="001933B1"/>
    <w:rsid w:val="00193A15"/>
    <w:rsid w:val="00194DCA"/>
    <w:rsid w:val="001950E2"/>
    <w:rsid w:val="00195106"/>
    <w:rsid w:val="001959EE"/>
    <w:rsid w:val="0019676D"/>
    <w:rsid w:val="00196A30"/>
    <w:rsid w:val="00196ECD"/>
    <w:rsid w:val="00196EF5"/>
    <w:rsid w:val="00197758"/>
    <w:rsid w:val="00197F96"/>
    <w:rsid w:val="001A0238"/>
    <w:rsid w:val="001A04C4"/>
    <w:rsid w:val="001A0688"/>
    <w:rsid w:val="001A0D0E"/>
    <w:rsid w:val="001A102D"/>
    <w:rsid w:val="001A1289"/>
    <w:rsid w:val="001A14BC"/>
    <w:rsid w:val="001A1724"/>
    <w:rsid w:val="001A1744"/>
    <w:rsid w:val="001A19A7"/>
    <w:rsid w:val="001A2153"/>
    <w:rsid w:val="001A29A1"/>
    <w:rsid w:val="001A2F5F"/>
    <w:rsid w:val="001A30F5"/>
    <w:rsid w:val="001A312D"/>
    <w:rsid w:val="001A35D0"/>
    <w:rsid w:val="001A363F"/>
    <w:rsid w:val="001A3E27"/>
    <w:rsid w:val="001A4089"/>
    <w:rsid w:val="001A42A8"/>
    <w:rsid w:val="001A439D"/>
    <w:rsid w:val="001A45B4"/>
    <w:rsid w:val="001A4E42"/>
    <w:rsid w:val="001A5019"/>
    <w:rsid w:val="001A50A9"/>
    <w:rsid w:val="001A57C2"/>
    <w:rsid w:val="001A5DD1"/>
    <w:rsid w:val="001A61E9"/>
    <w:rsid w:val="001A6FC3"/>
    <w:rsid w:val="001A7098"/>
    <w:rsid w:val="001A746A"/>
    <w:rsid w:val="001A75F7"/>
    <w:rsid w:val="001A781C"/>
    <w:rsid w:val="001A7C33"/>
    <w:rsid w:val="001A7DBD"/>
    <w:rsid w:val="001A7F52"/>
    <w:rsid w:val="001B0832"/>
    <w:rsid w:val="001B0A2A"/>
    <w:rsid w:val="001B0F86"/>
    <w:rsid w:val="001B14C5"/>
    <w:rsid w:val="001B1744"/>
    <w:rsid w:val="001B1B63"/>
    <w:rsid w:val="001B1CC2"/>
    <w:rsid w:val="001B234F"/>
    <w:rsid w:val="001B271E"/>
    <w:rsid w:val="001B294C"/>
    <w:rsid w:val="001B2A08"/>
    <w:rsid w:val="001B308E"/>
    <w:rsid w:val="001B30AF"/>
    <w:rsid w:val="001B32B9"/>
    <w:rsid w:val="001B33B4"/>
    <w:rsid w:val="001B434C"/>
    <w:rsid w:val="001B4954"/>
    <w:rsid w:val="001B54CF"/>
    <w:rsid w:val="001B5CD3"/>
    <w:rsid w:val="001B5FCB"/>
    <w:rsid w:val="001B6611"/>
    <w:rsid w:val="001B77B5"/>
    <w:rsid w:val="001C02D7"/>
    <w:rsid w:val="001C051A"/>
    <w:rsid w:val="001C0680"/>
    <w:rsid w:val="001C0ACC"/>
    <w:rsid w:val="001C0CE8"/>
    <w:rsid w:val="001C107A"/>
    <w:rsid w:val="001C1CDE"/>
    <w:rsid w:val="001C1E1E"/>
    <w:rsid w:val="001C1F08"/>
    <w:rsid w:val="001C2A53"/>
    <w:rsid w:val="001C2B57"/>
    <w:rsid w:val="001C3752"/>
    <w:rsid w:val="001C380F"/>
    <w:rsid w:val="001C3D2E"/>
    <w:rsid w:val="001C3E90"/>
    <w:rsid w:val="001C41FE"/>
    <w:rsid w:val="001C49E1"/>
    <w:rsid w:val="001C4C6B"/>
    <w:rsid w:val="001C5795"/>
    <w:rsid w:val="001C6272"/>
    <w:rsid w:val="001C6E70"/>
    <w:rsid w:val="001C6FC2"/>
    <w:rsid w:val="001C6FD5"/>
    <w:rsid w:val="001C719D"/>
    <w:rsid w:val="001C7245"/>
    <w:rsid w:val="001C7250"/>
    <w:rsid w:val="001C762D"/>
    <w:rsid w:val="001C7D3B"/>
    <w:rsid w:val="001C7DCA"/>
    <w:rsid w:val="001D003A"/>
    <w:rsid w:val="001D01BC"/>
    <w:rsid w:val="001D0D59"/>
    <w:rsid w:val="001D0D63"/>
    <w:rsid w:val="001D14EA"/>
    <w:rsid w:val="001D2297"/>
    <w:rsid w:val="001D3D54"/>
    <w:rsid w:val="001D3E56"/>
    <w:rsid w:val="001D4144"/>
    <w:rsid w:val="001D4498"/>
    <w:rsid w:val="001D4E54"/>
    <w:rsid w:val="001D5D3A"/>
    <w:rsid w:val="001D68A1"/>
    <w:rsid w:val="001D6997"/>
    <w:rsid w:val="001D69C9"/>
    <w:rsid w:val="001D6AE8"/>
    <w:rsid w:val="001D7369"/>
    <w:rsid w:val="001E0A83"/>
    <w:rsid w:val="001E0DED"/>
    <w:rsid w:val="001E0F13"/>
    <w:rsid w:val="001E156C"/>
    <w:rsid w:val="001E1821"/>
    <w:rsid w:val="001E1AC0"/>
    <w:rsid w:val="001E310D"/>
    <w:rsid w:val="001E418F"/>
    <w:rsid w:val="001E4F4A"/>
    <w:rsid w:val="001E5B68"/>
    <w:rsid w:val="001E61A4"/>
    <w:rsid w:val="001E662C"/>
    <w:rsid w:val="001E671C"/>
    <w:rsid w:val="001E687C"/>
    <w:rsid w:val="001E6B77"/>
    <w:rsid w:val="001E779A"/>
    <w:rsid w:val="001E7A6C"/>
    <w:rsid w:val="001E7AAC"/>
    <w:rsid w:val="001E7C8D"/>
    <w:rsid w:val="001F00F7"/>
    <w:rsid w:val="001F05C4"/>
    <w:rsid w:val="001F11FE"/>
    <w:rsid w:val="001F147B"/>
    <w:rsid w:val="001F17D8"/>
    <w:rsid w:val="001F181C"/>
    <w:rsid w:val="001F2384"/>
    <w:rsid w:val="001F267D"/>
    <w:rsid w:val="001F271C"/>
    <w:rsid w:val="001F3807"/>
    <w:rsid w:val="001F431F"/>
    <w:rsid w:val="001F4327"/>
    <w:rsid w:val="001F56E9"/>
    <w:rsid w:val="001F5820"/>
    <w:rsid w:val="001F5B98"/>
    <w:rsid w:val="001F624B"/>
    <w:rsid w:val="001F689D"/>
    <w:rsid w:val="001F69BF"/>
    <w:rsid w:val="001F6B87"/>
    <w:rsid w:val="001F6ED5"/>
    <w:rsid w:val="001F744A"/>
    <w:rsid w:val="001F74B2"/>
    <w:rsid w:val="001F765F"/>
    <w:rsid w:val="001F77D2"/>
    <w:rsid w:val="001F7BF2"/>
    <w:rsid w:val="001F7F9F"/>
    <w:rsid w:val="00201869"/>
    <w:rsid w:val="00201CDE"/>
    <w:rsid w:val="00201EFA"/>
    <w:rsid w:val="002024D9"/>
    <w:rsid w:val="00202900"/>
    <w:rsid w:val="0020316D"/>
    <w:rsid w:val="0020323E"/>
    <w:rsid w:val="0020342B"/>
    <w:rsid w:val="00203EC1"/>
    <w:rsid w:val="00203F45"/>
    <w:rsid w:val="00203F7F"/>
    <w:rsid w:val="0020459B"/>
    <w:rsid w:val="002046CD"/>
    <w:rsid w:val="002047D5"/>
    <w:rsid w:val="0020561D"/>
    <w:rsid w:val="002069D9"/>
    <w:rsid w:val="00207CA4"/>
    <w:rsid w:val="0021035B"/>
    <w:rsid w:val="002108DA"/>
    <w:rsid w:val="00210D02"/>
    <w:rsid w:val="0021109B"/>
    <w:rsid w:val="00211288"/>
    <w:rsid w:val="00211842"/>
    <w:rsid w:val="00211978"/>
    <w:rsid w:val="00212720"/>
    <w:rsid w:val="0021329A"/>
    <w:rsid w:val="002136FD"/>
    <w:rsid w:val="00213C90"/>
    <w:rsid w:val="002140CE"/>
    <w:rsid w:val="0021421E"/>
    <w:rsid w:val="002147DD"/>
    <w:rsid w:val="00214B58"/>
    <w:rsid w:val="00214B94"/>
    <w:rsid w:val="002151DF"/>
    <w:rsid w:val="0021558B"/>
    <w:rsid w:val="00215C06"/>
    <w:rsid w:val="00215C90"/>
    <w:rsid w:val="00216273"/>
    <w:rsid w:val="002163C3"/>
    <w:rsid w:val="00216B18"/>
    <w:rsid w:val="00216DA8"/>
    <w:rsid w:val="00217180"/>
    <w:rsid w:val="00217299"/>
    <w:rsid w:val="002172C5"/>
    <w:rsid w:val="002175B6"/>
    <w:rsid w:val="002177D7"/>
    <w:rsid w:val="00217A32"/>
    <w:rsid w:val="002208A7"/>
    <w:rsid w:val="002209E2"/>
    <w:rsid w:val="00221365"/>
    <w:rsid w:val="002214E1"/>
    <w:rsid w:val="002219B1"/>
    <w:rsid w:val="0022234D"/>
    <w:rsid w:val="00222750"/>
    <w:rsid w:val="0022278E"/>
    <w:rsid w:val="00222AAA"/>
    <w:rsid w:val="00223236"/>
    <w:rsid w:val="00223665"/>
    <w:rsid w:val="002238FE"/>
    <w:rsid w:val="0022395B"/>
    <w:rsid w:val="0022441C"/>
    <w:rsid w:val="002248F3"/>
    <w:rsid w:val="00224C3D"/>
    <w:rsid w:val="00224D46"/>
    <w:rsid w:val="00224F51"/>
    <w:rsid w:val="00225EEA"/>
    <w:rsid w:val="00226181"/>
    <w:rsid w:val="002261D8"/>
    <w:rsid w:val="00226248"/>
    <w:rsid w:val="0022630D"/>
    <w:rsid w:val="0022660B"/>
    <w:rsid w:val="00226773"/>
    <w:rsid w:val="00227129"/>
    <w:rsid w:val="00227918"/>
    <w:rsid w:val="0023017B"/>
    <w:rsid w:val="002301D6"/>
    <w:rsid w:val="00230F81"/>
    <w:rsid w:val="002313A2"/>
    <w:rsid w:val="00231671"/>
    <w:rsid w:val="00231787"/>
    <w:rsid w:val="00231DE4"/>
    <w:rsid w:val="002320C3"/>
    <w:rsid w:val="002329F3"/>
    <w:rsid w:val="0023303C"/>
    <w:rsid w:val="00233128"/>
    <w:rsid w:val="002337D5"/>
    <w:rsid w:val="0023388F"/>
    <w:rsid w:val="00233BAF"/>
    <w:rsid w:val="00234C02"/>
    <w:rsid w:val="0023516C"/>
    <w:rsid w:val="00235A32"/>
    <w:rsid w:val="00235B93"/>
    <w:rsid w:val="002361DE"/>
    <w:rsid w:val="002400C9"/>
    <w:rsid w:val="00240912"/>
    <w:rsid w:val="00241A03"/>
    <w:rsid w:val="00241E80"/>
    <w:rsid w:val="00241FB3"/>
    <w:rsid w:val="00241FFA"/>
    <w:rsid w:val="002429FD"/>
    <w:rsid w:val="002430B8"/>
    <w:rsid w:val="002436B7"/>
    <w:rsid w:val="00243BDE"/>
    <w:rsid w:val="00243F10"/>
    <w:rsid w:val="00244340"/>
    <w:rsid w:val="002444CA"/>
    <w:rsid w:val="002446A1"/>
    <w:rsid w:val="002446E1"/>
    <w:rsid w:val="00244784"/>
    <w:rsid w:val="00244917"/>
    <w:rsid w:val="0024616A"/>
    <w:rsid w:val="00246484"/>
    <w:rsid w:val="0024694A"/>
    <w:rsid w:val="00246E36"/>
    <w:rsid w:val="00247F88"/>
    <w:rsid w:val="00247F8B"/>
    <w:rsid w:val="0025034F"/>
    <w:rsid w:val="002508E6"/>
    <w:rsid w:val="0025170F"/>
    <w:rsid w:val="00251A4C"/>
    <w:rsid w:val="0025259E"/>
    <w:rsid w:val="0025261B"/>
    <w:rsid w:val="002527B6"/>
    <w:rsid w:val="00252FA8"/>
    <w:rsid w:val="00252FC3"/>
    <w:rsid w:val="00253283"/>
    <w:rsid w:val="00253482"/>
    <w:rsid w:val="0025403D"/>
    <w:rsid w:val="002555D4"/>
    <w:rsid w:val="002555D5"/>
    <w:rsid w:val="00255B11"/>
    <w:rsid w:val="002562F1"/>
    <w:rsid w:val="00256E51"/>
    <w:rsid w:val="00256E66"/>
    <w:rsid w:val="002570FD"/>
    <w:rsid w:val="002571D2"/>
    <w:rsid w:val="0025748B"/>
    <w:rsid w:val="00257A98"/>
    <w:rsid w:val="00257B68"/>
    <w:rsid w:val="00260627"/>
    <w:rsid w:val="00260B13"/>
    <w:rsid w:val="00260BF2"/>
    <w:rsid w:val="00261D28"/>
    <w:rsid w:val="00261F47"/>
    <w:rsid w:val="002621BD"/>
    <w:rsid w:val="002624F5"/>
    <w:rsid w:val="0026293F"/>
    <w:rsid w:val="00262E70"/>
    <w:rsid w:val="002630D4"/>
    <w:rsid w:val="00263ADA"/>
    <w:rsid w:val="00263E98"/>
    <w:rsid w:val="002645A2"/>
    <w:rsid w:val="00264679"/>
    <w:rsid w:val="00264AB6"/>
    <w:rsid w:val="00264CE3"/>
    <w:rsid w:val="00264DD1"/>
    <w:rsid w:val="0026538C"/>
    <w:rsid w:val="00265803"/>
    <w:rsid w:val="0026650C"/>
    <w:rsid w:val="0026658B"/>
    <w:rsid w:val="00266D4E"/>
    <w:rsid w:val="00266DB8"/>
    <w:rsid w:val="00267074"/>
    <w:rsid w:val="0026729F"/>
    <w:rsid w:val="002672EE"/>
    <w:rsid w:val="0027010C"/>
    <w:rsid w:val="0027025E"/>
    <w:rsid w:val="002706FD"/>
    <w:rsid w:val="00270B29"/>
    <w:rsid w:val="00270BBF"/>
    <w:rsid w:val="00271347"/>
    <w:rsid w:val="002713C2"/>
    <w:rsid w:val="0027149E"/>
    <w:rsid w:val="002716B2"/>
    <w:rsid w:val="0027191D"/>
    <w:rsid w:val="00271AF9"/>
    <w:rsid w:val="00272ABD"/>
    <w:rsid w:val="00272AFE"/>
    <w:rsid w:val="0027303C"/>
    <w:rsid w:val="002731C0"/>
    <w:rsid w:val="002733B2"/>
    <w:rsid w:val="00273B42"/>
    <w:rsid w:val="00273D2E"/>
    <w:rsid w:val="00274049"/>
    <w:rsid w:val="0027431D"/>
    <w:rsid w:val="002746B4"/>
    <w:rsid w:val="00275290"/>
    <w:rsid w:val="0027595E"/>
    <w:rsid w:val="0027618C"/>
    <w:rsid w:val="0027633C"/>
    <w:rsid w:val="00276747"/>
    <w:rsid w:val="00276985"/>
    <w:rsid w:val="00276AD5"/>
    <w:rsid w:val="00277A60"/>
    <w:rsid w:val="00277EFC"/>
    <w:rsid w:val="00280780"/>
    <w:rsid w:val="00280975"/>
    <w:rsid w:val="00280A96"/>
    <w:rsid w:val="00280EC0"/>
    <w:rsid w:val="0028248F"/>
    <w:rsid w:val="0028260C"/>
    <w:rsid w:val="00282D11"/>
    <w:rsid w:val="00283191"/>
    <w:rsid w:val="002832B1"/>
    <w:rsid w:val="0028342A"/>
    <w:rsid w:val="00283D74"/>
    <w:rsid w:val="00283DC8"/>
    <w:rsid w:val="0028414E"/>
    <w:rsid w:val="002843E4"/>
    <w:rsid w:val="00284A20"/>
    <w:rsid w:val="00284E01"/>
    <w:rsid w:val="00285C6B"/>
    <w:rsid w:val="00285CEC"/>
    <w:rsid w:val="00286AD1"/>
    <w:rsid w:val="00286D5B"/>
    <w:rsid w:val="00287053"/>
    <w:rsid w:val="00287E09"/>
    <w:rsid w:val="002902E5"/>
    <w:rsid w:val="002905EF"/>
    <w:rsid w:val="00290987"/>
    <w:rsid w:val="00290A02"/>
    <w:rsid w:val="002918FA"/>
    <w:rsid w:val="00291F48"/>
    <w:rsid w:val="00292DE2"/>
    <w:rsid w:val="00292F43"/>
    <w:rsid w:val="00293661"/>
    <w:rsid w:val="00293E62"/>
    <w:rsid w:val="00294119"/>
    <w:rsid w:val="00294486"/>
    <w:rsid w:val="002945F9"/>
    <w:rsid w:val="002953F5"/>
    <w:rsid w:val="002955CF"/>
    <w:rsid w:val="00295EE2"/>
    <w:rsid w:val="00296441"/>
    <w:rsid w:val="0029679F"/>
    <w:rsid w:val="00296B3C"/>
    <w:rsid w:val="00296E29"/>
    <w:rsid w:val="00296EA3"/>
    <w:rsid w:val="002970C3"/>
    <w:rsid w:val="00297306"/>
    <w:rsid w:val="0029766D"/>
    <w:rsid w:val="002979D4"/>
    <w:rsid w:val="00297C6F"/>
    <w:rsid w:val="00297CBE"/>
    <w:rsid w:val="00297F8D"/>
    <w:rsid w:val="002A0622"/>
    <w:rsid w:val="002A0C46"/>
    <w:rsid w:val="002A1110"/>
    <w:rsid w:val="002A1221"/>
    <w:rsid w:val="002A176E"/>
    <w:rsid w:val="002A1F4B"/>
    <w:rsid w:val="002A2209"/>
    <w:rsid w:val="002A264A"/>
    <w:rsid w:val="002A26A4"/>
    <w:rsid w:val="002A28D0"/>
    <w:rsid w:val="002A2F01"/>
    <w:rsid w:val="002A3C29"/>
    <w:rsid w:val="002A442E"/>
    <w:rsid w:val="002A4E60"/>
    <w:rsid w:val="002A5A24"/>
    <w:rsid w:val="002A5ACC"/>
    <w:rsid w:val="002A6431"/>
    <w:rsid w:val="002A65ED"/>
    <w:rsid w:val="002A6746"/>
    <w:rsid w:val="002A6B94"/>
    <w:rsid w:val="002A70ED"/>
    <w:rsid w:val="002A7898"/>
    <w:rsid w:val="002A7D8F"/>
    <w:rsid w:val="002B0470"/>
    <w:rsid w:val="002B0D25"/>
    <w:rsid w:val="002B12F4"/>
    <w:rsid w:val="002B17A4"/>
    <w:rsid w:val="002B1CEF"/>
    <w:rsid w:val="002B1DF4"/>
    <w:rsid w:val="002B27E9"/>
    <w:rsid w:val="002B2D9B"/>
    <w:rsid w:val="002B32E0"/>
    <w:rsid w:val="002B5B94"/>
    <w:rsid w:val="002B5BA1"/>
    <w:rsid w:val="002B5D59"/>
    <w:rsid w:val="002B6057"/>
    <w:rsid w:val="002B69E4"/>
    <w:rsid w:val="002B6B28"/>
    <w:rsid w:val="002B6CF1"/>
    <w:rsid w:val="002B6EED"/>
    <w:rsid w:val="002B6FBE"/>
    <w:rsid w:val="002B7173"/>
    <w:rsid w:val="002B77DC"/>
    <w:rsid w:val="002B7CD0"/>
    <w:rsid w:val="002B7DD2"/>
    <w:rsid w:val="002B7E04"/>
    <w:rsid w:val="002C1386"/>
    <w:rsid w:val="002C165E"/>
    <w:rsid w:val="002C1A94"/>
    <w:rsid w:val="002C1B87"/>
    <w:rsid w:val="002C1D2F"/>
    <w:rsid w:val="002C1D68"/>
    <w:rsid w:val="002C1EE3"/>
    <w:rsid w:val="002C1F9B"/>
    <w:rsid w:val="002C2019"/>
    <w:rsid w:val="002C249F"/>
    <w:rsid w:val="002C276F"/>
    <w:rsid w:val="002C27D5"/>
    <w:rsid w:val="002C2858"/>
    <w:rsid w:val="002C3262"/>
    <w:rsid w:val="002C3741"/>
    <w:rsid w:val="002C5817"/>
    <w:rsid w:val="002C6198"/>
    <w:rsid w:val="002C62AA"/>
    <w:rsid w:val="002C68F7"/>
    <w:rsid w:val="002C75E7"/>
    <w:rsid w:val="002C7B13"/>
    <w:rsid w:val="002C7C40"/>
    <w:rsid w:val="002C7D5A"/>
    <w:rsid w:val="002D00E5"/>
    <w:rsid w:val="002D0118"/>
    <w:rsid w:val="002D0C04"/>
    <w:rsid w:val="002D17D2"/>
    <w:rsid w:val="002D1DDE"/>
    <w:rsid w:val="002D1F4A"/>
    <w:rsid w:val="002D2555"/>
    <w:rsid w:val="002D2CD4"/>
    <w:rsid w:val="002D30AA"/>
    <w:rsid w:val="002D3674"/>
    <w:rsid w:val="002D3743"/>
    <w:rsid w:val="002D47AC"/>
    <w:rsid w:val="002D498A"/>
    <w:rsid w:val="002D4D05"/>
    <w:rsid w:val="002D4FD9"/>
    <w:rsid w:val="002D5550"/>
    <w:rsid w:val="002D569C"/>
    <w:rsid w:val="002D577B"/>
    <w:rsid w:val="002D6376"/>
    <w:rsid w:val="002D691C"/>
    <w:rsid w:val="002D6D5A"/>
    <w:rsid w:val="002D6DBA"/>
    <w:rsid w:val="002D7023"/>
    <w:rsid w:val="002D7476"/>
    <w:rsid w:val="002D76BD"/>
    <w:rsid w:val="002D7942"/>
    <w:rsid w:val="002D7E70"/>
    <w:rsid w:val="002E16E8"/>
    <w:rsid w:val="002E2BA2"/>
    <w:rsid w:val="002E328D"/>
    <w:rsid w:val="002E36F5"/>
    <w:rsid w:val="002E3B0F"/>
    <w:rsid w:val="002E3B6F"/>
    <w:rsid w:val="002E448B"/>
    <w:rsid w:val="002E4586"/>
    <w:rsid w:val="002E4711"/>
    <w:rsid w:val="002E4B53"/>
    <w:rsid w:val="002E4CCC"/>
    <w:rsid w:val="002E537B"/>
    <w:rsid w:val="002E53FF"/>
    <w:rsid w:val="002E587B"/>
    <w:rsid w:val="002E5E92"/>
    <w:rsid w:val="002E6086"/>
    <w:rsid w:val="002E6310"/>
    <w:rsid w:val="002E6FB9"/>
    <w:rsid w:val="002E705C"/>
    <w:rsid w:val="002E705D"/>
    <w:rsid w:val="002E72BA"/>
    <w:rsid w:val="002E7F16"/>
    <w:rsid w:val="002E7FB4"/>
    <w:rsid w:val="002F0DB9"/>
    <w:rsid w:val="002F29B2"/>
    <w:rsid w:val="002F3843"/>
    <w:rsid w:val="002F3888"/>
    <w:rsid w:val="002F3891"/>
    <w:rsid w:val="002F4F48"/>
    <w:rsid w:val="002F5CEA"/>
    <w:rsid w:val="002F6341"/>
    <w:rsid w:val="002F7A8C"/>
    <w:rsid w:val="002F7B0C"/>
    <w:rsid w:val="002F7E33"/>
    <w:rsid w:val="00300069"/>
    <w:rsid w:val="00300651"/>
    <w:rsid w:val="003008F2"/>
    <w:rsid w:val="003009B8"/>
    <w:rsid w:val="00300BFB"/>
    <w:rsid w:val="00300C5C"/>
    <w:rsid w:val="00302A7B"/>
    <w:rsid w:val="00302C75"/>
    <w:rsid w:val="0030388F"/>
    <w:rsid w:val="00303B60"/>
    <w:rsid w:val="00303E88"/>
    <w:rsid w:val="00304205"/>
    <w:rsid w:val="00304C3C"/>
    <w:rsid w:val="00304D6A"/>
    <w:rsid w:val="00304E81"/>
    <w:rsid w:val="003053E0"/>
    <w:rsid w:val="003058BA"/>
    <w:rsid w:val="003059A7"/>
    <w:rsid w:val="00305B72"/>
    <w:rsid w:val="00305F7D"/>
    <w:rsid w:val="00306301"/>
    <w:rsid w:val="00306E71"/>
    <w:rsid w:val="003070C3"/>
    <w:rsid w:val="00307603"/>
    <w:rsid w:val="00310798"/>
    <w:rsid w:val="00310A87"/>
    <w:rsid w:val="00310A8E"/>
    <w:rsid w:val="0031111A"/>
    <w:rsid w:val="00311EEE"/>
    <w:rsid w:val="0031249E"/>
    <w:rsid w:val="00312940"/>
    <w:rsid w:val="00312F6E"/>
    <w:rsid w:val="003134BB"/>
    <w:rsid w:val="00314051"/>
    <w:rsid w:val="00314F5B"/>
    <w:rsid w:val="00315402"/>
    <w:rsid w:val="003157C3"/>
    <w:rsid w:val="003162A3"/>
    <w:rsid w:val="00316340"/>
    <w:rsid w:val="00316CDF"/>
    <w:rsid w:val="0032003F"/>
    <w:rsid w:val="00320229"/>
    <w:rsid w:val="0032034F"/>
    <w:rsid w:val="00320A5C"/>
    <w:rsid w:val="00320D55"/>
    <w:rsid w:val="003214CC"/>
    <w:rsid w:val="00321721"/>
    <w:rsid w:val="00321DBC"/>
    <w:rsid w:val="00321EB9"/>
    <w:rsid w:val="003220E7"/>
    <w:rsid w:val="003226E0"/>
    <w:rsid w:val="00322839"/>
    <w:rsid w:val="0032283A"/>
    <w:rsid w:val="003229D1"/>
    <w:rsid w:val="00322E37"/>
    <w:rsid w:val="0032322B"/>
    <w:rsid w:val="00323C2E"/>
    <w:rsid w:val="003240F0"/>
    <w:rsid w:val="0032463E"/>
    <w:rsid w:val="003246D2"/>
    <w:rsid w:val="00324A19"/>
    <w:rsid w:val="00325282"/>
    <w:rsid w:val="003257FF"/>
    <w:rsid w:val="00325955"/>
    <w:rsid w:val="00325F91"/>
    <w:rsid w:val="00326C84"/>
    <w:rsid w:val="003272BD"/>
    <w:rsid w:val="0032762E"/>
    <w:rsid w:val="00327A62"/>
    <w:rsid w:val="00327C0B"/>
    <w:rsid w:val="00330251"/>
    <w:rsid w:val="0033038E"/>
    <w:rsid w:val="003325EE"/>
    <w:rsid w:val="00332875"/>
    <w:rsid w:val="00332923"/>
    <w:rsid w:val="00332C58"/>
    <w:rsid w:val="003332F3"/>
    <w:rsid w:val="0033353B"/>
    <w:rsid w:val="00333F3F"/>
    <w:rsid w:val="00333F99"/>
    <w:rsid w:val="0033431F"/>
    <w:rsid w:val="00335143"/>
    <w:rsid w:val="0033525C"/>
    <w:rsid w:val="00335909"/>
    <w:rsid w:val="00335EA3"/>
    <w:rsid w:val="00336700"/>
    <w:rsid w:val="003368FD"/>
    <w:rsid w:val="003375A5"/>
    <w:rsid w:val="0034031B"/>
    <w:rsid w:val="0034052E"/>
    <w:rsid w:val="00340A18"/>
    <w:rsid w:val="00340CC5"/>
    <w:rsid w:val="00341218"/>
    <w:rsid w:val="00341C35"/>
    <w:rsid w:val="00341F61"/>
    <w:rsid w:val="0034209A"/>
    <w:rsid w:val="003421C2"/>
    <w:rsid w:val="00342418"/>
    <w:rsid w:val="00342436"/>
    <w:rsid w:val="00342CA2"/>
    <w:rsid w:val="00343905"/>
    <w:rsid w:val="00344AE2"/>
    <w:rsid w:val="003458AD"/>
    <w:rsid w:val="00345DA3"/>
    <w:rsid w:val="00346029"/>
    <w:rsid w:val="0034687E"/>
    <w:rsid w:val="003469C7"/>
    <w:rsid w:val="00346DB6"/>
    <w:rsid w:val="00347AB4"/>
    <w:rsid w:val="003504FC"/>
    <w:rsid w:val="0035094D"/>
    <w:rsid w:val="003513E8"/>
    <w:rsid w:val="003516F4"/>
    <w:rsid w:val="00351C38"/>
    <w:rsid w:val="00352425"/>
    <w:rsid w:val="003524C9"/>
    <w:rsid w:val="0035289F"/>
    <w:rsid w:val="00352974"/>
    <w:rsid w:val="00352A8A"/>
    <w:rsid w:val="00353497"/>
    <w:rsid w:val="003535D7"/>
    <w:rsid w:val="00353931"/>
    <w:rsid w:val="00353B5C"/>
    <w:rsid w:val="00353C45"/>
    <w:rsid w:val="00353DC2"/>
    <w:rsid w:val="003552BA"/>
    <w:rsid w:val="003555EF"/>
    <w:rsid w:val="00355CC2"/>
    <w:rsid w:val="00356691"/>
    <w:rsid w:val="00357B57"/>
    <w:rsid w:val="00357F2F"/>
    <w:rsid w:val="00360DA4"/>
    <w:rsid w:val="00361011"/>
    <w:rsid w:val="0036144B"/>
    <w:rsid w:val="00361A39"/>
    <w:rsid w:val="00361B09"/>
    <w:rsid w:val="003620C7"/>
    <w:rsid w:val="00362A7C"/>
    <w:rsid w:val="00362FDE"/>
    <w:rsid w:val="00363020"/>
    <w:rsid w:val="003638D5"/>
    <w:rsid w:val="00363EAD"/>
    <w:rsid w:val="0036413E"/>
    <w:rsid w:val="003643E7"/>
    <w:rsid w:val="00364839"/>
    <w:rsid w:val="00364D36"/>
    <w:rsid w:val="00364F27"/>
    <w:rsid w:val="00365A09"/>
    <w:rsid w:val="003662CE"/>
    <w:rsid w:val="00366D7D"/>
    <w:rsid w:val="00367A8E"/>
    <w:rsid w:val="00367BC3"/>
    <w:rsid w:val="00370BBF"/>
    <w:rsid w:val="00370C22"/>
    <w:rsid w:val="00370FE9"/>
    <w:rsid w:val="003712FD"/>
    <w:rsid w:val="00371433"/>
    <w:rsid w:val="003717A0"/>
    <w:rsid w:val="00371AE5"/>
    <w:rsid w:val="003722C4"/>
    <w:rsid w:val="00373ACE"/>
    <w:rsid w:val="00374021"/>
    <w:rsid w:val="00374953"/>
    <w:rsid w:val="00374982"/>
    <w:rsid w:val="00375152"/>
    <w:rsid w:val="0037593F"/>
    <w:rsid w:val="00376396"/>
    <w:rsid w:val="003768D5"/>
    <w:rsid w:val="003769E3"/>
    <w:rsid w:val="00376CC0"/>
    <w:rsid w:val="00376DF7"/>
    <w:rsid w:val="00376EF4"/>
    <w:rsid w:val="003776B4"/>
    <w:rsid w:val="00380040"/>
    <w:rsid w:val="00380188"/>
    <w:rsid w:val="00380A41"/>
    <w:rsid w:val="00381514"/>
    <w:rsid w:val="0038178C"/>
    <w:rsid w:val="00381A5B"/>
    <w:rsid w:val="00381A75"/>
    <w:rsid w:val="00381DA6"/>
    <w:rsid w:val="00381E25"/>
    <w:rsid w:val="00382215"/>
    <w:rsid w:val="00382308"/>
    <w:rsid w:val="0038377D"/>
    <w:rsid w:val="0038445E"/>
    <w:rsid w:val="00384AEA"/>
    <w:rsid w:val="00384BBF"/>
    <w:rsid w:val="00385571"/>
    <w:rsid w:val="00385AF1"/>
    <w:rsid w:val="0038622F"/>
    <w:rsid w:val="00386418"/>
    <w:rsid w:val="003867A3"/>
    <w:rsid w:val="00386A45"/>
    <w:rsid w:val="00386A92"/>
    <w:rsid w:val="00386AD0"/>
    <w:rsid w:val="003871FB"/>
    <w:rsid w:val="00387F20"/>
    <w:rsid w:val="00387F3D"/>
    <w:rsid w:val="0039003A"/>
    <w:rsid w:val="003904D8"/>
    <w:rsid w:val="00390E3E"/>
    <w:rsid w:val="003915E0"/>
    <w:rsid w:val="00391CE4"/>
    <w:rsid w:val="00391E1C"/>
    <w:rsid w:val="0039257D"/>
    <w:rsid w:val="0039273E"/>
    <w:rsid w:val="00392C3B"/>
    <w:rsid w:val="0039317C"/>
    <w:rsid w:val="00393244"/>
    <w:rsid w:val="00393715"/>
    <w:rsid w:val="00393B69"/>
    <w:rsid w:val="003944EB"/>
    <w:rsid w:val="00394772"/>
    <w:rsid w:val="00394A2F"/>
    <w:rsid w:val="003950BB"/>
    <w:rsid w:val="003958A1"/>
    <w:rsid w:val="00395B7F"/>
    <w:rsid w:val="0039612E"/>
    <w:rsid w:val="00396619"/>
    <w:rsid w:val="00396AC8"/>
    <w:rsid w:val="00396C03"/>
    <w:rsid w:val="00396DDA"/>
    <w:rsid w:val="00397043"/>
    <w:rsid w:val="00397543"/>
    <w:rsid w:val="00397548"/>
    <w:rsid w:val="00397A20"/>
    <w:rsid w:val="00397D8D"/>
    <w:rsid w:val="003A019B"/>
    <w:rsid w:val="003A0429"/>
    <w:rsid w:val="003A0508"/>
    <w:rsid w:val="003A186B"/>
    <w:rsid w:val="003A1968"/>
    <w:rsid w:val="003A1F5E"/>
    <w:rsid w:val="003A25B3"/>
    <w:rsid w:val="003A2A1B"/>
    <w:rsid w:val="003A2A1E"/>
    <w:rsid w:val="003A300C"/>
    <w:rsid w:val="003A3151"/>
    <w:rsid w:val="003A33E0"/>
    <w:rsid w:val="003A356F"/>
    <w:rsid w:val="003A373D"/>
    <w:rsid w:val="003A3A36"/>
    <w:rsid w:val="003A4266"/>
    <w:rsid w:val="003A44DB"/>
    <w:rsid w:val="003A4558"/>
    <w:rsid w:val="003A5158"/>
    <w:rsid w:val="003A5F34"/>
    <w:rsid w:val="003A62C4"/>
    <w:rsid w:val="003A6503"/>
    <w:rsid w:val="003A729A"/>
    <w:rsid w:val="003A7A4A"/>
    <w:rsid w:val="003A7CB7"/>
    <w:rsid w:val="003A7D17"/>
    <w:rsid w:val="003A7D9C"/>
    <w:rsid w:val="003B0630"/>
    <w:rsid w:val="003B09E1"/>
    <w:rsid w:val="003B0C4E"/>
    <w:rsid w:val="003B164B"/>
    <w:rsid w:val="003B176A"/>
    <w:rsid w:val="003B1ADF"/>
    <w:rsid w:val="003B1C4F"/>
    <w:rsid w:val="003B2330"/>
    <w:rsid w:val="003B29F0"/>
    <w:rsid w:val="003B2D5B"/>
    <w:rsid w:val="003B3081"/>
    <w:rsid w:val="003B3543"/>
    <w:rsid w:val="003B3699"/>
    <w:rsid w:val="003B36A5"/>
    <w:rsid w:val="003B3E23"/>
    <w:rsid w:val="003B4173"/>
    <w:rsid w:val="003B4380"/>
    <w:rsid w:val="003B4569"/>
    <w:rsid w:val="003B4AD3"/>
    <w:rsid w:val="003B5147"/>
    <w:rsid w:val="003B52AF"/>
    <w:rsid w:val="003B5759"/>
    <w:rsid w:val="003B58A0"/>
    <w:rsid w:val="003B5A5A"/>
    <w:rsid w:val="003B6C59"/>
    <w:rsid w:val="003B7488"/>
    <w:rsid w:val="003B77CC"/>
    <w:rsid w:val="003B7F75"/>
    <w:rsid w:val="003C0D5D"/>
    <w:rsid w:val="003C0D74"/>
    <w:rsid w:val="003C1430"/>
    <w:rsid w:val="003C2017"/>
    <w:rsid w:val="003C21E6"/>
    <w:rsid w:val="003C22D1"/>
    <w:rsid w:val="003C26A6"/>
    <w:rsid w:val="003C2BBC"/>
    <w:rsid w:val="003C2F4D"/>
    <w:rsid w:val="003C3159"/>
    <w:rsid w:val="003C3AD8"/>
    <w:rsid w:val="003C45CE"/>
    <w:rsid w:val="003C47F1"/>
    <w:rsid w:val="003C4EAD"/>
    <w:rsid w:val="003C50BB"/>
    <w:rsid w:val="003C627E"/>
    <w:rsid w:val="003C65F2"/>
    <w:rsid w:val="003C6BF9"/>
    <w:rsid w:val="003C6C96"/>
    <w:rsid w:val="003C70C1"/>
    <w:rsid w:val="003C7375"/>
    <w:rsid w:val="003D0252"/>
    <w:rsid w:val="003D0629"/>
    <w:rsid w:val="003D187F"/>
    <w:rsid w:val="003D21A9"/>
    <w:rsid w:val="003D2367"/>
    <w:rsid w:val="003D2855"/>
    <w:rsid w:val="003D327F"/>
    <w:rsid w:val="003D3677"/>
    <w:rsid w:val="003D3A13"/>
    <w:rsid w:val="003D3F52"/>
    <w:rsid w:val="003D48B1"/>
    <w:rsid w:val="003D51C6"/>
    <w:rsid w:val="003D660E"/>
    <w:rsid w:val="003D6666"/>
    <w:rsid w:val="003D68E4"/>
    <w:rsid w:val="003D68EC"/>
    <w:rsid w:val="003D7518"/>
    <w:rsid w:val="003D77FB"/>
    <w:rsid w:val="003D7CF2"/>
    <w:rsid w:val="003D7E45"/>
    <w:rsid w:val="003D7F79"/>
    <w:rsid w:val="003D7FFB"/>
    <w:rsid w:val="003E068D"/>
    <w:rsid w:val="003E0779"/>
    <w:rsid w:val="003E124F"/>
    <w:rsid w:val="003E177B"/>
    <w:rsid w:val="003E17AA"/>
    <w:rsid w:val="003E1ACD"/>
    <w:rsid w:val="003E1CE9"/>
    <w:rsid w:val="003E1E69"/>
    <w:rsid w:val="003E206E"/>
    <w:rsid w:val="003E2EB4"/>
    <w:rsid w:val="003E2FD2"/>
    <w:rsid w:val="003E3534"/>
    <w:rsid w:val="003E4255"/>
    <w:rsid w:val="003E4884"/>
    <w:rsid w:val="003E58AD"/>
    <w:rsid w:val="003E5F28"/>
    <w:rsid w:val="003E680E"/>
    <w:rsid w:val="003E68F1"/>
    <w:rsid w:val="003E6ACD"/>
    <w:rsid w:val="003E6DE8"/>
    <w:rsid w:val="003E6F81"/>
    <w:rsid w:val="003E7AC0"/>
    <w:rsid w:val="003F091F"/>
    <w:rsid w:val="003F0E05"/>
    <w:rsid w:val="003F0F40"/>
    <w:rsid w:val="003F12E3"/>
    <w:rsid w:val="003F136E"/>
    <w:rsid w:val="003F13C9"/>
    <w:rsid w:val="003F26B2"/>
    <w:rsid w:val="003F2B39"/>
    <w:rsid w:val="003F2D86"/>
    <w:rsid w:val="003F30E6"/>
    <w:rsid w:val="003F3273"/>
    <w:rsid w:val="003F38B9"/>
    <w:rsid w:val="003F3992"/>
    <w:rsid w:val="003F3A06"/>
    <w:rsid w:val="003F3A43"/>
    <w:rsid w:val="003F3EFF"/>
    <w:rsid w:val="003F3F69"/>
    <w:rsid w:val="003F40E7"/>
    <w:rsid w:val="003F43D2"/>
    <w:rsid w:val="003F4D05"/>
    <w:rsid w:val="003F5018"/>
    <w:rsid w:val="003F51F6"/>
    <w:rsid w:val="003F5576"/>
    <w:rsid w:val="003F586E"/>
    <w:rsid w:val="003F6155"/>
    <w:rsid w:val="003F6451"/>
    <w:rsid w:val="003F6477"/>
    <w:rsid w:val="003F66F1"/>
    <w:rsid w:val="003F6A49"/>
    <w:rsid w:val="003F6FB4"/>
    <w:rsid w:val="003F74A6"/>
    <w:rsid w:val="003F7C02"/>
    <w:rsid w:val="003F7C73"/>
    <w:rsid w:val="003F7E48"/>
    <w:rsid w:val="004012D1"/>
    <w:rsid w:val="00401F59"/>
    <w:rsid w:val="00403ED9"/>
    <w:rsid w:val="004040BA"/>
    <w:rsid w:val="004043FB"/>
    <w:rsid w:val="0040466D"/>
    <w:rsid w:val="00404D4D"/>
    <w:rsid w:val="004051E1"/>
    <w:rsid w:val="00406143"/>
    <w:rsid w:val="0040616A"/>
    <w:rsid w:val="0040635F"/>
    <w:rsid w:val="00406DFB"/>
    <w:rsid w:val="00406FB1"/>
    <w:rsid w:val="004076C3"/>
    <w:rsid w:val="0040786D"/>
    <w:rsid w:val="004079AC"/>
    <w:rsid w:val="00410AD2"/>
    <w:rsid w:val="00410BC9"/>
    <w:rsid w:val="00411666"/>
    <w:rsid w:val="00411B00"/>
    <w:rsid w:val="0041220F"/>
    <w:rsid w:val="00412685"/>
    <w:rsid w:val="00412AE7"/>
    <w:rsid w:val="00412EFF"/>
    <w:rsid w:val="00413CB3"/>
    <w:rsid w:val="00413DE9"/>
    <w:rsid w:val="00414237"/>
    <w:rsid w:val="00414384"/>
    <w:rsid w:val="00414795"/>
    <w:rsid w:val="00414979"/>
    <w:rsid w:val="00414D8F"/>
    <w:rsid w:val="00415078"/>
    <w:rsid w:val="0041528C"/>
    <w:rsid w:val="0041550D"/>
    <w:rsid w:val="00415650"/>
    <w:rsid w:val="00415A9D"/>
    <w:rsid w:val="004160D6"/>
    <w:rsid w:val="0041644B"/>
    <w:rsid w:val="00416615"/>
    <w:rsid w:val="00416F21"/>
    <w:rsid w:val="00417C10"/>
    <w:rsid w:val="004200FB"/>
    <w:rsid w:val="0042028C"/>
    <w:rsid w:val="0042095B"/>
    <w:rsid w:val="0042118F"/>
    <w:rsid w:val="00421C85"/>
    <w:rsid w:val="00422003"/>
    <w:rsid w:val="0042228E"/>
    <w:rsid w:val="004225E4"/>
    <w:rsid w:val="004228C5"/>
    <w:rsid w:val="00422F46"/>
    <w:rsid w:val="004238CC"/>
    <w:rsid w:val="00423CEB"/>
    <w:rsid w:val="00423ECD"/>
    <w:rsid w:val="00423EE5"/>
    <w:rsid w:val="004241B1"/>
    <w:rsid w:val="00424BD6"/>
    <w:rsid w:val="00424C66"/>
    <w:rsid w:val="00426704"/>
    <w:rsid w:val="00426D2B"/>
    <w:rsid w:val="00426E9E"/>
    <w:rsid w:val="004277DA"/>
    <w:rsid w:val="00427A96"/>
    <w:rsid w:val="00427AAA"/>
    <w:rsid w:val="004300F0"/>
    <w:rsid w:val="0043055B"/>
    <w:rsid w:val="00431341"/>
    <w:rsid w:val="00431677"/>
    <w:rsid w:val="00431FE8"/>
    <w:rsid w:val="0043279C"/>
    <w:rsid w:val="004329E2"/>
    <w:rsid w:val="00432F0C"/>
    <w:rsid w:val="00432F7A"/>
    <w:rsid w:val="00433732"/>
    <w:rsid w:val="004339E2"/>
    <w:rsid w:val="0043443C"/>
    <w:rsid w:val="004347C4"/>
    <w:rsid w:val="00434A82"/>
    <w:rsid w:val="00434C6E"/>
    <w:rsid w:val="0043561C"/>
    <w:rsid w:val="00435644"/>
    <w:rsid w:val="00435B15"/>
    <w:rsid w:val="00436145"/>
    <w:rsid w:val="00436BBF"/>
    <w:rsid w:val="004370CB"/>
    <w:rsid w:val="00437139"/>
    <w:rsid w:val="0043778B"/>
    <w:rsid w:val="00437E95"/>
    <w:rsid w:val="00440334"/>
    <w:rsid w:val="00440840"/>
    <w:rsid w:val="00440B05"/>
    <w:rsid w:val="0044117B"/>
    <w:rsid w:val="00441347"/>
    <w:rsid w:val="004418C6"/>
    <w:rsid w:val="004426D1"/>
    <w:rsid w:val="00442725"/>
    <w:rsid w:val="004427E0"/>
    <w:rsid w:val="00442AD8"/>
    <w:rsid w:val="00442F71"/>
    <w:rsid w:val="00443555"/>
    <w:rsid w:val="00443800"/>
    <w:rsid w:val="00443858"/>
    <w:rsid w:val="00443A1A"/>
    <w:rsid w:val="00443F11"/>
    <w:rsid w:val="00444B1D"/>
    <w:rsid w:val="004456C5"/>
    <w:rsid w:val="0044620A"/>
    <w:rsid w:val="00446672"/>
    <w:rsid w:val="00446C3C"/>
    <w:rsid w:val="0044705D"/>
    <w:rsid w:val="00447134"/>
    <w:rsid w:val="004471EB"/>
    <w:rsid w:val="004472D7"/>
    <w:rsid w:val="00447372"/>
    <w:rsid w:val="00447539"/>
    <w:rsid w:val="004476E8"/>
    <w:rsid w:val="004477FC"/>
    <w:rsid w:val="0045014E"/>
    <w:rsid w:val="00450A30"/>
    <w:rsid w:val="00450B2C"/>
    <w:rsid w:val="00451020"/>
    <w:rsid w:val="00451299"/>
    <w:rsid w:val="0045167E"/>
    <w:rsid w:val="00451A15"/>
    <w:rsid w:val="0045225E"/>
    <w:rsid w:val="00452573"/>
    <w:rsid w:val="00452809"/>
    <w:rsid w:val="0045283B"/>
    <w:rsid w:val="00452881"/>
    <w:rsid w:val="004533BE"/>
    <w:rsid w:val="00453913"/>
    <w:rsid w:val="00454085"/>
    <w:rsid w:val="004540D4"/>
    <w:rsid w:val="00454DD6"/>
    <w:rsid w:val="00455029"/>
    <w:rsid w:val="004550C1"/>
    <w:rsid w:val="004553C1"/>
    <w:rsid w:val="004556CA"/>
    <w:rsid w:val="0045593E"/>
    <w:rsid w:val="00455B57"/>
    <w:rsid w:val="00455D4C"/>
    <w:rsid w:val="004569D8"/>
    <w:rsid w:val="00456C33"/>
    <w:rsid w:val="004573AF"/>
    <w:rsid w:val="0046066F"/>
    <w:rsid w:val="00460DAA"/>
    <w:rsid w:val="00461FA1"/>
    <w:rsid w:val="00462148"/>
    <w:rsid w:val="00462350"/>
    <w:rsid w:val="004624A7"/>
    <w:rsid w:val="004624BE"/>
    <w:rsid w:val="0046309F"/>
    <w:rsid w:val="004631F1"/>
    <w:rsid w:val="004632AF"/>
    <w:rsid w:val="00463985"/>
    <w:rsid w:val="0046414E"/>
    <w:rsid w:val="0046418C"/>
    <w:rsid w:val="00464782"/>
    <w:rsid w:val="004648A0"/>
    <w:rsid w:val="004653E0"/>
    <w:rsid w:val="00465D92"/>
    <w:rsid w:val="004664EE"/>
    <w:rsid w:val="00466BCE"/>
    <w:rsid w:val="00466E56"/>
    <w:rsid w:val="00466EBE"/>
    <w:rsid w:val="00467120"/>
    <w:rsid w:val="00467590"/>
    <w:rsid w:val="00467B5E"/>
    <w:rsid w:val="004709CE"/>
    <w:rsid w:val="004710A7"/>
    <w:rsid w:val="00472209"/>
    <w:rsid w:val="00472861"/>
    <w:rsid w:val="00473108"/>
    <w:rsid w:val="0047319F"/>
    <w:rsid w:val="0047342A"/>
    <w:rsid w:val="004735F5"/>
    <w:rsid w:val="004736E6"/>
    <w:rsid w:val="00473A0D"/>
    <w:rsid w:val="00473E96"/>
    <w:rsid w:val="0047451E"/>
    <w:rsid w:val="00474E9B"/>
    <w:rsid w:val="00475503"/>
    <w:rsid w:val="00475847"/>
    <w:rsid w:val="00475B45"/>
    <w:rsid w:val="0047659B"/>
    <w:rsid w:val="00476B52"/>
    <w:rsid w:val="00476FD2"/>
    <w:rsid w:val="004771D1"/>
    <w:rsid w:val="004773E5"/>
    <w:rsid w:val="00477D31"/>
    <w:rsid w:val="00477FAE"/>
    <w:rsid w:val="004809C8"/>
    <w:rsid w:val="00481C54"/>
    <w:rsid w:val="0048279F"/>
    <w:rsid w:val="00482A88"/>
    <w:rsid w:val="00482B21"/>
    <w:rsid w:val="00482D72"/>
    <w:rsid w:val="00483363"/>
    <w:rsid w:val="004836BD"/>
    <w:rsid w:val="00483704"/>
    <w:rsid w:val="004847D0"/>
    <w:rsid w:val="00484A71"/>
    <w:rsid w:val="00484F3E"/>
    <w:rsid w:val="00485210"/>
    <w:rsid w:val="0048541D"/>
    <w:rsid w:val="004856DD"/>
    <w:rsid w:val="00485791"/>
    <w:rsid w:val="00486A55"/>
    <w:rsid w:val="00486CE8"/>
    <w:rsid w:val="00486F0D"/>
    <w:rsid w:val="00487458"/>
    <w:rsid w:val="004874B5"/>
    <w:rsid w:val="004877BD"/>
    <w:rsid w:val="00487BEE"/>
    <w:rsid w:val="0049007B"/>
    <w:rsid w:val="0049058C"/>
    <w:rsid w:val="00490CE6"/>
    <w:rsid w:val="00491025"/>
    <w:rsid w:val="00491D40"/>
    <w:rsid w:val="00492A68"/>
    <w:rsid w:val="00492A71"/>
    <w:rsid w:val="00492F32"/>
    <w:rsid w:val="004931D7"/>
    <w:rsid w:val="00493B40"/>
    <w:rsid w:val="00493C7C"/>
    <w:rsid w:val="00494C0B"/>
    <w:rsid w:val="00494C7F"/>
    <w:rsid w:val="004950BD"/>
    <w:rsid w:val="004955A9"/>
    <w:rsid w:val="00495613"/>
    <w:rsid w:val="00495816"/>
    <w:rsid w:val="00495C89"/>
    <w:rsid w:val="00497574"/>
    <w:rsid w:val="00497963"/>
    <w:rsid w:val="00497D09"/>
    <w:rsid w:val="00497D30"/>
    <w:rsid w:val="00497F8F"/>
    <w:rsid w:val="004A039B"/>
    <w:rsid w:val="004A0646"/>
    <w:rsid w:val="004A0755"/>
    <w:rsid w:val="004A11FA"/>
    <w:rsid w:val="004A153A"/>
    <w:rsid w:val="004A2226"/>
    <w:rsid w:val="004A2612"/>
    <w:rsid w:val="004A2D17"/>
    <w:rsid w:val="004A34C6"/>
    <w:rsid w:val="004A35FE"/>
    <w:rsid w:val="004A3E26"/>
    <w:rsid w:val="004A4152"/>
    <w:rsid w:val="004A4A7C"/>
    <w:rsid w:val="004A54DA"/>
    <w:rsid w:val="004A5992"/>
    <w:rsid w:val="004A5C07"/>
    <w:rsid w:val="004A7438"/>
    <w:rsid w:val="004A75AB"/>
    <w:rsid w:val="004A7B88"/>
    <w:rsid w:val="004B0609"/>
    <w:rsid w:val="004B0A55"/>
    <w:rsid w:val="004B0CA0"/>
    <w:rsid w:val="004B1681"/>
    <w:rsid w:val="004B1ACA"/>
    <w:rsid w:val="004B1B31"/>
    <w:rsid w:val="004B1C2F"/>
    <w:rsid w:val="004B23B8"/>
    <w:rsid w:val="004B26E5"/>
    <w:rsid w:val="004B2779"/>
    <w:rsid w:val="004B2A5A"/>
    <w:rsid w:val="004B2F28"/>
    <w:rsid w:val="004B3E5E"/>
    <w:rsid w:val="004B4370"/>
    <w:rsid w:val="004B444E"/>
    <w:rsid w:val="004B4B4B"/>
    <w:rsid w:val="004B4F0B"/>
    <w:rsid w:val="004B52AC"/>
    <w:rsid w:val="004B5870"/>
    <w:rsid w:val="004B609F"/>
    <w:rsid w:val="004B6109"/>
    <w:rsid w:val="004B6E9A"/>
    <w:rsid w:val="004B70AF"/>
    <w:rsid w:val="004B70C6"/>
    <w:rsid w:val="004B71F2"/>
    <w:rsid w:val="004B723F"/>
    <w:rsid w:val="004B74C2"/>
    <w:rsid w:val="004B7807"/>
    <w:rsid w:val="004B786F"/>
    <w:rsid w:val="004B7C89"/>
    <w:rsid w:val="004B7D47"/>
    <w:rsid w:val="004C0495"/>
    <w:rsid w:val="004C06B6"/>
    <w:rsid w:val="004C0A27"/>
    <w:rsid w:val="004C0D2B"/>
    <w:rsid w:val="004C16E0"/>
    <w:rsid w:val="004C1E9E"/>
    <w:rsid w:val="004C20C3"/>
    <w:rsid w:val="004C2BDF"/>
    <w:rsid w:val="004C3169"/>
    <w:rsid w:val="004C3804"/>
    <w:rsid w:val="004C3A3C"/>
    <w:rsid w:val="004C3C3C"/>
    <w:rsid w:val="004C3D31"/>
    <w:rsid w:val="004C452A"/>
    <w:rsid w:val="004C4579"/>
    <w:rsid w:val="004C4588"/>
    <w:rsid w:val="004C5004"/>
    <w:rsid w:val="004C5577"/>
    <w:rsid w:val="004C5DD0"/>
    <w:rsid w:val="004C6ECA"/>
    <w:rsid w:val="004C6FCC"/>
    <w:rsid w:val="004C720A"/>
    <w:rsid w:val="004D010E"/>
    <w:rsid w:val="004D028E"/>
    <w:rsid w:val="004D057E"/>
    <w:rsid w:val="004D0BAF"/>
    <w:rsid w:val="004D0FF0"/>
    <w:rsid w:val="004D1244"/>
    <w:rsid w:val="004D127B"/>
    <w:rsid w:val="004D1C65"/>
    <w:rsid w:val="004D2199"/>
    <w:rsid w:val="004D219E"/>
    <w:rsid w:val="004D2BAD"/>
    <w:rsid w:val="004D2C9F"/>
    <w:rsid w:val="004D30ED"/>
    <w:rsid w:val="004D32A3"/>
    <w:rsid w:val="004D3B56"/>
    <w:rsid w:val="004D3BD5"/>
    <w:rsid w:val="004D41A5"/>
    <w:rsid w:val="004D42E0"/>
    <w:rsid w:val="004D466B"/>
    <w:rsid w:val="004D47A9"/>
    <w:rsid w:val="004D4E4F"/>
    <w:rsid w:val="004D5019"/>
    <w:rsid w:val="004D5136"/>
    <w:rsid w:val="004D5344"/>
    <w:rsid w:val="004D6789"/>
    <w:rsid w:val="004D6A73"/>
    <w:rsid w:val="004D7571"/>
    <w:rsid w:val="004D7C7F"/>
    <w:rsid w:val="004D7D92"/>
    <w:rsid w:val="004D7E20"/>
    <w:rsid w:val="004E0CD3"/>
    <w:rsid w:val="004E14D2"/>
    <w:rsid w:val="004E1538"/>
    <w:rsid w:val="004E2803"/>
    <w:rsid w:val="004E34BE"/>
    <w:rsid w:val="004E3B09"/>
    <w:rsid w:val="004E3D21"/>
    <w:rsid w:val="004E4A3C"/>
    <w:rsid w:val="004E4BE8"/>
    <w:rsid w:val="004E55EE"/>
    <w:rsid w:val="004E568F"/>
    <w:rsid w:val="004E5808"/>
    <w:rsid w:val="004E6A15"/>
    <w:rsid w:val="004E6A30"/>
    <w:rsid w:val="004E6A8A"/>
    <w:rsid w:val="004E6FCA"/>
    <w:rsid w:val="004E703A"/>
    <w:rsid w:val="004E743F"/>
    <w:rsid w:val="004F0617"/>
    <w:rsid w:val="004F0662"/>
    <w:rsid w:val="004F069A"/>
    <w:rsid w:val="004F14EC"/>
    <w:rsid w:val="004F180D"/>
    <w:rsid w:val="004F1BC2"/>
    <w:rsid w:val="004F2997"/>
    <w:rsid w:val="004F2AFA"/>
    <w:rsid w:val="004F38BD"/>
    <w:rsid w:val="004F39C0"/>
    <w:rsid w:val="004F4393"/>
    <w:rsid w:val="004F45D3"/>
    <w:rsid w:val="004F4E6F"/>
    <w:rsid w:val="004F4F74"/>
    <w:rsid w:val="004F5232"/>
    <w:rsid w:val="004F5C29"/>
    <w:rsid w:val="004F5E5D"/>
    <w:rsid w:val="004F65D1"/>
    <w:rsid w:val="004F6B21"/>
    <w:rsid w:val="004F6B6D"/>
    <w:rsid w:val="005004DA"/>
    <w:rsid w:val="0050099F"/>
    <w:rsid w:val="00501882"/>
    <w:rsid w:val="00501986"/>
    <w:rsid w:val="0050244F"/>
    <w:rsid w:val="0050275D"/>
    <w:rsid w:val="00502C44"/>
    <w:rsid w:val="00502F34"/>
    <w:rsid w:val="00502F6F"/>
    <w:rsid w:val="0050333E"/>
    <w:rsid w:val="00504024"/>
    <w:rsid w:val="005040B4"/>
    <w:rsid w:val="0050420C"/>
    <w:rsid w:val="00504F6D"/>
    <w:rsid w:val="00505D8B"/>
    <w:rsid w:val="00505E62"/>
    <w:rsid w:val="005061A5"/>
    <w:rsid w:val="00506327"/>
    <w:rsid w:val="0050670E"/>
    <w:rsid w:val="005077E9"/>
    <w:rsid w:val="00507D7C"/>
    <w:rsid w:val="0051064D"/>
    <w:rsid w:val="00511A1E"/>
    <w:rsid w:val="00511EE0"/>
    <w:rsid w:val="00511FBC"/>
    <w:rsid w:val="0051232F"/>
    <w:rsid w:val="005125D2"/>
    <w:rsid w:val="00512767"/>
    <w:rsid w:val="005129AC"/>
    <w:rsid w:val="00512B2B"/>
    <w:rsid w:val="00513068"/>
    <w:rsid w:val="005134A6"/>
    <w:rsid w:val="0051351D"/>
    <w:rsid w:val="00513937"/>
    <w:rsid w:val="00514F08"/>
    <w:rsid w:val="00515FD8"/>
    <w:rsid w:val="00515FEC"/>
    <w:rsid w:val="0051627D"/>
    <w:rsid w:val="005170D9"/>
    <w:rsid w:val="00517CC4"/>
    <w:rsid w:val="00520861"/>
    <w:rsid w:val="00521471"/>
    <w:rsid w:val="00521E35"/>
    <w:rsid w:val="005221D4"/>
    <w:rsid w:val="0052296D"/>
    <w:rsid w:val="005229EF"/>
    <w:rsid w:val="00523028"/>
    <w:rsid w:val="00523A97"/>
    <w:rsid w:val="00523FD9"/>
    <w:rsid w:val="005243EB"/>
    <w:rsid w:val="005252F6"/>
    <w:rsid w:val="00525515"/>
    <w:rsid w:val="005259A2"/>
    <w:rsid w:val="00525A58"/>
    <w:rsid w:val="00525CDB"/>
    <w:rsid w:val="00525D77"/>
    <w:rsid w:val="0052693E"/>
    <w:rsid w:val="00526B68"/>
    <w:rsid w:val="00527451"/>
    <w:rsid w:val="00527E3F"/>
    <w:rsid w:val="00527E60"/>
    <w:rsid w:val="00530029"/>
    <w:rsid w:val="005300C5"/>
    <w:rsid w:val="00530894"/>
    <w:rsid w:val="00531C25"/>
    <w:rsid w:val="005322A1"/>
    <w:rsid w:val="00532573"/>
    <w:rsid w:val="005328CB"/>
    <w:rsid w:val="00532CA3"/>
    <w:rsid w:val="0053338A"/>
    <w:rsid w:val="00533628"/>
    <w:rsid w:val="0053381B"/>
    <w:rsid w:val="005338EE"/>
    <w:rsid w:val="00533EC3"/>
    <w:rsid w:val="00534260"/>
    <w:rsid w:val="00534526"/>
    <w:rsid w:val="0053492A"/>
    <w:rsid w:val="00534AF2"/>
    <w:rsid w:val="00534CE8"/>
    <w:rsid w:val="005355AC"/>
    <w:rsid w:val="00535E28"/>
    <w:rsid w:val="00536E16"/>
    <w:rsid w:val="00536F0E"/>
    <w:rsid w:val="005372AE"/>
    <w:rsid w:val="00540567"/>
    <w:rsid w:val="00540CA1"/>
    <w:rsid w:val="00541076"/>
    <w:rsid w:val="005412A6"/>
    <w:rsid w:val="0054146F"/>
    <w:rsid w:val="00541718"/>
    <w:rsid w:val="0054243B"/>
    <w:rsid w:val="00542596"/>
    <w:rsid w:val="00542A6D"/>
    <w:rsid w:val="00542C7E"/>
    <w:rsid w:val="00542FF0"/>
    <w:rsid w:val="00543016"/>
    <w:rsid w:val="00543637"/>
    <w:rsid w:val="00543823"/>
    <w:rsid w:val="00544423"/>
    <w:rsid w:val="00544D67"/>
    <w:rsid w:val="00544F2B"/>
    <w:rsid w:val="0054559A"/>
    <w:rsid w:val="005455BB"/>
    <w:rsid w:val="005460B7"/>
    <w:rsid w:val="005460BB"/>
    <w:rsid w:val="0054634E"/>
    <w:rsid w:val="00546976"/>
    <w:rsid w:val="00546CBE"/>
    <w:rsid w:val="00546D66"/>
    <w:rsid w:val="00547939"/>
    <w:rsid w:val="005500B4"/>
    <w:rsid w:val="00550310"/>
    <w:rsid w:val="00550A47"/>
    <w:rsid w:val="0055209B"/>
    <w:rsid w:val="0055333E"/>
    <w:rsid w:val="00553ADE"/>
    <w:rsid w:val="00554852"/>
    <w:rsid w:val="00555016"/>
    <w:rsid w:val="005554E2"/>
    <w:rsid w:val="0055567D"/>
    <w:rsid w:val="00555C85"/>
    <w:rsid w:val="00555F2C"/>
    <w:rsid w:val="00556531"/>
    <w:rsid w:val="005566F9"/>
    <w:rsid w:val="00556C2B"/>
    <w:rsid w:val="00556CAD"/>
    <w:rsid w:val="005572DB"/>
    <w:rsid w:val="0055743A"/>
    <w:rsid w:val="005574B2"/>
    <w:rsid w:val="005574C2"/>
    <w:rsid w:val="00557586"/>
    <w:rsid w:val="00557D89"/>
    <w:rsid w:val="0056016B"/>
    <w:rsid w:val="00560DA7"/>
    <w:rsid w:val="00560E3E"/>
    <w:rsid w:val="005610EE"/>
    <w:rsid w:val="005616E6"/>
    <w:rsid w:val="00561A45"/>
    <w:rsid w:val="00561B5D"/>
    <w:rsid w:val="00561EEC"/>
    <w:rsid w:val="005620F3"/>
    <w:rsid w:val="00562440"/>
    <w:rsid w:val="005628CA"/>
    <w:rsid w:val="00563790"/>
    <w:rsid w:val="00564326"/>
    <w:rsid w:val="0056453A"/>
    <w:rsid w:val="0056468C"/>
    <w:rsid w:val="00564DB2"/>
    <w:rsid w:val="00564DD4"/>
    <w:rsid w:val="00564E3A"/>
    <w:rsid w:val="005650A6"/>
    <w:rsid w:val="005651A4"/>
    <w:rsid w:val="0056546A"/>
    <w:rsid w:val="00565AC7"/>
    <w:rsid w:val="00566151"/>
    <w:rsid w:val="0056660B"/>
    <w:rsid w:val="005668A9"/>
    <w:rsid w:val="00566AFE"/>
    <w:rsid w:val="00566F78"/>
    <w:rsid w:val="00567333"/>
    <w:rsid w:val="00567834"/>
    <w:rsid w:val="005700D6"/>
    <w:rsid w:val="00570ABE"/>
    <w:rsid w:val="0057146A"/>
    <w:rsid w:val="00571A24"/>
    <w:rsid w:val="00571A6D"/>
    <w:rsid w:val="00571F09"/>
    <w:rsid w:val="00572C4A"/>
    <w:rsid w:val="00573360"/>
    <w:rsid w:val="00573D66"/>
    <w:rsid w:val="005740BF"/>
    <w:rsid w:val="00574442"/>
    <w:rsid w:val="005744FC"/>
    <w:rsid w:val="005745CC"/>
    <w:rsid w:val="00575717"/>
    <w:rsid w:val="0057597B"/>
    <w:rsid w:val="00576A1B"/>
    <w:rsid w:val="00576E42"/>
    <w:rsid w:val="00577013"/>
    <w:rsid w:val="0057720E"/>
    <w:rsid w:val="00577F37"/>
    <w:rsid w:val="005806F8"/>
    <w:rsid w:val="00580F48"/>
    <w:rsid w:val="00581459"/>
    <w:rsid w:val="0058168D"/>
    <w:rsid w:val="0058305C"/>
    <w:rsid w:val="00583693"/>
    <w:rsid w:val="00583936"/>
    <w:rsid w:val="00583AE1"/>
    <w:rsid w:val="00583C75"/>
    <w:rsid w:val="00584561"/>
    <w:rsid w:val="00585288"/>
    <w:rsid w:val="00586011"/>
    <w:rsid w:val="0058612E"/>
    <w:rsid w:val="005861A6"/>
    <w:rsid w:val="00586AA8"/>
    <w:rsid w:val="00586E64"/>
    <w:rsid w:val="0058788A"/>
    <w:rsid w:val="00587F6C"/>
    <w:rsid w:val="00590519"/>
    <w:rsid w:val="00590CF1"/>
    <w:rsid w:val="00590F94"/>
    <w:rsid w:val="00591341"/>
    <w:rsid w:val="00591BFB"/>
    <w:rsid w:val="00592203"/>
    <w:rsid w:val="0059224B"/>
    <w:rsid w:val="00592638"/>
    <w:rsid w:val="005927E8"/>
    <w:rsid w:val="00592DA9"/>
    <w:rsid w:val="005932C1"/>
    <w:rsid w:val="0059428F"/>
    <w:rsid w:val="00594AB1"/>
    <w:rsid w:val="00594BA9"/>
    <w:rsid w:val="00595023"/>
    <w:rsid w:val="0059520B"/>
    <w:rsid w:val="00595292"/>
    <w:rsid w:val="005952C9"/>
    <w:rsid w:val="005956A5"/>
    <w:rsid w:val="00595860"/>
    <w:rsid w:val="00595C46"/>
    <w:rsid w:val="00595CF4"/>
    <w:rsid w:val="00595DAE"/>
    <w:rsid w:val="00595F66"/>
    <w:rsid w:val="0059604B"/>
    <w:rsid w:val="0059612C"/>
    <w:rsid w:val="0059622E"/>
    <w:rsid w:val="005966CB"/>
    <w:rsid w:val="00596BA4"/>
    <w:rsid w:val="00597220"/>
    <w:rsid w:val="00597223"/>
    <w:rsid w:val="0059790C"/>
    <w:rsid w:val="00597937"/>
    <w:rsid w:val="00597E68"/>
    <w:rsid w:val="005A001B"/>
    <w:rsid w:val="005A0470"/>
    <w:rsid w:val="005A0B5A"/>
    <w:rsid w:val="005A0BC5"/>
    <w:rsid w:val="005A0D6D"/>
    <w:rsid w:val="005A0EEF"/>
    <w:rsid w:val="005A12F5"/>
    <w:rsid w:val="005A13EA"/>
    <w:rsid w:val="005A159D"/>
    <w:rsid w:val="005A16C4"/>
    <w:rsid w:val="005A228C"/>
    <w:rsid w:val="005A2D9C"/>
    <w:rsid w:val="005A3A84"/>
    <w:rsid w:val="005A3DCA"/>
    <w:rsid w:val="005A4052"/>
    <w:rsid w:val="005A5001"/>
    <w:rsid w:val="005A502A"/>
    <w:rsid w:val="005A588B"/>
    <w:rsid w:val="005A5A51"/>
    <w:rsid w:val="005A63B0"/>
    <w:rsid w:val="005A670F"/>
    <w:rsid w:val="005A6BB5"/>
    <w:rsid w:val="005A765A"/>
    <w:rsid w:val="005A7C1E"/>
    <w:rsid w:val="005A7D0E"/>
    <w:rsid w:val="005B0974"/>
    <w:rsid w:val="005B0E50"/>
    <w:rsid w:val="005B0FAB"/>
    <w:rsid w:val="005B1C92"/>
    <w:rsid w:val="005B20E2"/>
    <w:rsid w:val="005B2416"/>
    <w:rsid w:val="005B2436"/>
    <w:rsid w:val="005B26FC"/>
    <w:rsid w:val="005B2B37"/>
    <w:rsid w:val="005B2B39"/>
    <w:rsid w:val="005B328C"/>
    <w:rsid w:val="005B331B"/>
    <w:rsid w:val="005B3704"/>
    <w:rsid w:val="005B37A6"/>
    <w:rsid w:val="005B39DA"/>
    <w:rsid w:val="005B3DEA"/>
    <w:rsid w:val="005B4726"/>
    <w:rsid w:val="005B4BDD"/>
    <w:rsid w:val="005B50B8"/>
    <w:rsid w:val="005B5B24"/>
    <w:rsid w:val="005B5CDA"/>
    <w:rsid w:val="005B5EA1"/>
    <w:rsid w:val="005B60BC"/>
    <w:rsid w:val="005B67CF"/>
    <w:rsid w:val="005B7522"/>
    <w:rsid w:val="005B76CD"/>
    <w:rsid w:val="005C00CD"/>
    <w:rsid w:val="005C0861"/>
    <w:rsid w:val="005C0D21"/>
    <w:rsid w:val="005C0E3E"/>
    <w:rsid w:val="005C0E52"/>
    <w:rsid w:val="005C1ECA"/>
    <w:rsid w:val="005C2BF6"/>
    <w:rsid w:val="005C2C44"/>
    <w:rsid w:val="005C320F"/>
    <w:rsid w:val="005C3BCE"/>
    <w:rsid w:val="005C4692"/>
    <w:rsid w:val="005C4836"/>
    <w:rsid w:val="005C48CD"/>
    <w:rsid w:val="005C4DF1"/>
    <w:rsid w:val="005C4F9A"/>
    <w:rsid w:val="005C54D0"/>
    <w:rsid w:val="005C5524"/>
    <w:rsid w:val="005C5979"/>
    <w:rsid w:val="005C5AD0"/>
    <w:rsid w:val="005C5B91"/>
    <w:rsid w:val="005C6200"/>
    <w:rsid w:val="005C7D5C"/>
    <w:rsid w:val="005C7FDA"/>
    <w:rsid w:val="005D02C4"/>
    <w:rsid w:val="005D0329"/>
    <w:rsid w:val="005D044A"/>
    <w:rsid w:val="005D0535"/>
    <w:rsid w:val="005D09F2"/>
    <w:rsid w:val="005D0F28"/>
    <w:rsid w:val="005D15C8"/>
    <w:rsid w:val="005D1E64"/>
    <w:rsid w:val="005D22BA"/>
    <w:rsid w:val="005D2D4D"/>
    <w:rsid w:val="005D3C31"/>
    <w:rsid w:val="005D3CBF"/>
    <w:rsid w:val="005D41CE"/>
    <w:rsid w:val="005D450B"/>
    <w:rsid w:val="005D4B5C"/>
    <w:rsid w:val="005D4C39"/>
    <w:rsid w:val="005D50F2"/>
    <w:rsid w:val="005D5218"/>
    <w:rsid w:val="005D556B"/>
    <w:rsid w:val="005E1C3B"/>
    <w:rsid w:val="005E2C6C"/>
    <w:rsid w:val="005E2E8D"/>
    <w:rsid w:val="005E36A0"/>
    <w:rsid w:val="005E3ACB"/>
    <w:rsid w:val="005E4D08"/>
    <w:rsid w:val="005E5091"/>
    <w:rsid w:val="005E52A0"/>
    <w:rsid w:val="005E535F"/>
    <w:rsid w:val="005E5C7E"/>
    <w:rsid w:val="005E5FB9"/>
    <w:rsid w:val="005E6431"/>
    <w:rsid w:val="005E66C7"/>
    <w:rsid w:val="005E6BEA"/>
    <w:rsid w:val="005E7BDD"/>
    <w:rsid w:val="005F11A4"/>
    <w:rsid w:val="005F162F"/>
    <w:rsid w:val="005F18BF"/>
    <w:rsid w:val="005F22D2"/>
    <w:rsid w:val="005F2303"/>
    <w:rsid w:val="005F2551"/>
    <w:rsid w:val="005F35D5"/>
    <w:rsid w:val="005F38A8"/>
    <w:rsid w:val="005F3F12"/>
    <w:rsid w:val="005F3FF0"/>
    <w:rsid w:val="005F4A3D"/>
    <w:rsid w:val="005F4B21"/>
    <w:rsid w:val="005F5893"/>
    <w:rsid w:val="005F5E8B"/>
    <w:rsid w:val="005F6607"/>
    <w:rsid w:val="005F69F0"/>
    <w:rsid w:val="005F6D83"/>
    <w:rsid w:val="005F6D9F"/>
    <w:rsid w:val="005F7D2E"/>
    <w:rsid w:val="006000D0"/>
    <w:rsid w:val="0060062A"/>
    <w:rsid w:val="00600D5B"/>
    <w:rsid w:val="006012A5"/>
    <w:rsid w:val="006013A1"/>
    <w:rsid w:val="00601A78"/>
    <w:rsid w:val="00601CD5"/>
    <w:rsid w:val="00602843"/>
    <w:rsid w:val="00602A63"/>
    <w:rsid w:val="006037BA"/>
    <w:rsid w:val="0060452B"/>
    <w:rsid w:val="006046AD"/>
    <w:rsid w:val="006047F7"/>
    <w:rsid w:val="00606B33"/>
    <w:rsid w:val="00606B96"/>
    <w:rsid w:val="00607DEC"/>
    <w:rsid w:val="00612305"/>
    <w:rsid w:val="006126FC"/>
    <w:rsid w:val="00612B63"/>
    <w:rsid w:val="00612E73"/>
    <w:rsid w:val="00612F44"/>
    <w:rsid w:val="00613A27"/>
    <w:rsid w:val="00614080"/>
    <w:rsid w:val="00614139"/>
    <w:rsid w:val="006143CA"/>
    <w:rsid w:val="00614A62"/>
    <w:rsid w:val="00614D8F"/>
    <w:rsid w:val="00615504"/>
    <w:rsid w:val="00616385"/>
    <w:rsid w:val="00616E44"/>
    <w:rsid w:val="00616EF3"/>
    <w:rsid w:val="00616F62"/>
    <w:rsid w:val="00617620"/>
    <w:rsid w:val="0062042E"/>
    <w:rsid w:val="0062051C"/>
    <w:rsid w:val="00620EAE"/>
    <w:rsid w:val="006213D0"/>
    <w:rsid w:val="006217C6"/>
    <w:rsid w:val="00621A3F"/>
    <w:rsid w:val="00621BA0"/>
    <w:rsid w:val="00621C08"/>
    <w:rsid w:val="006228D0"/>
    <w:rsid w:val="00622E02"/>
    <w:rsid w:val="00623503"/>
    <w:rsid w:val="00623D00"/>
    <w:rsid w:val="00623E62"/>
    <w:rsid w:val="00624446"/>
    <w:rsid w:val="00624722"/>
    <w:rsid w:val="00624F65"/>
    <w:rsid w:val="00625C2C"/>
    <w:rsid w:val="00625E02"/>
    <w:rsid w:val="0062673C"/>
    <w:rsid w:val="00626CFF"/>
    <w:rsid w:val="00630AF4"/>
    <w:rsid w:val="00630E13"/>
    <w:rsid w:val="00631FD4"/>
    <w:rsid w:val="00632465"/>
    <w:rsid w:val="00632606"/>
    <w:rsid w:val="00632972"/>
    <w:rsid w:val="00632E25"/>
    <w:rsid w:val="00633DA1"/>
    <w:rsid w:val="00634B6A"/>
    <w:rsid w:val="0063542F"/>
    <w:rsid w:val="00635604"/>
    <w:rsid w:val="00635781"/>
    <w:rsid w:val="00636404"/>
    <w:rsid w:val="00636BFF"/>
    <w:rsid w:val="00636CC9"/>
    <w:rsid w:val="00636EB2"/>
    <w:rsid w:val="00637208"/>
    <w:rsid w:val="00640058"/>
    <w:rsid w:val="006406F7"/>
    <w:rsid w:val="00640A0E"/>
    <w:rsid w:val="00640DA6"/>
    <w:rsid w:val="00641033"/>
    <w:rsid w:val="0064127D"/>
    <w:rsid w:val="00641965"/>
    <w:rsid w:val="006427FB"/>
    <w:rsid w:val="00643222"/>
    <w:rsid w:val="00643303"/>
    <w:rsid w:val="00644527"/>
    <w:rsid w:val="00644FBF"/>
    <w:rsid w:val="00645231"/>
    <w:rsid w:val="0064568B"/>
    <w:rsid w:val="00645CBD"/>
    <w:rsid w:val="0064600D"/>
    <w:rsid w:val="0064607A"/>
    <w:rsid w:val="00646ABF"/>
    <w:rsid w:val="0064776F"/>
    <w:rsid w:val="00647833"/>
    <w:rsid w:val="0064786B"/>
    <w:rsid w:val="00647B5F"/>
    <w:rsid w:val="00650CD0"/>
    <w:rsid w:val="00650FBC"/>
    <w:rsid w:val="00651A83"/>
    <w:rsid w:val="006528C5"/>
    <w:rsid w:val="00652A83"/>
    <w:rsid w:val="00652C7A"/>
    <w:rsid w:val="0065379D"/>
    <w:rsid w:val="00653D17"/>
    <w:rsid w:val="00653F51"/>
    <w:rsid w:val="006540A5"/>
    <w:rsid w:val="006546EA"/>
    <w:rsid w:val="0065476C"/>
    <w:rsid w:val="00654AC7"/>
    <w:rsid w:val="00654C23"/>
    <w:rsid w:val="00655881"/>
    <w:rsid w:val="00655AFA"/>
    <w:rsid w:val="00655FF2"/>
    <w:rsid w:val="006567A7"/>
    <w:rsid w:val="0065716D"/>
    <w:rsid w:val="00657605"/>
    <w:rsid w:val="0066014F"/>
    <w:rsid w:val="00660E01"/>
    <w:rsid w:val="0066149B"/>
    <w:rsid w:val="006616AA"/>
    <w:rsid w:val="00661A5C"/>
    <w:rsid w:val="00662168"/>
    <w:rsid w:val="00662298"/>
    <w:rsid w:val="00662343"/>
    <w:rsid w:val="00662886"/>
    <w:rsid w:val="00662A12"/>
    <w:rsid w:val="00663AFC"/>
    <w:rsid w:val="00663C1B"/>
    <w:rsid w:val="00663E15"/>
    <w:rsid w:val="006642E4"/>
    <w:rsid w:val="0066443B"/>
    <w:rsid w:val="00664A45"/>
    <w:rsid w:val="00664F8F"/>
    <w:rsid w:val="006657D6"/>
    <w:rsid w:val="00665B84"/>
    <w:rsid w:val="00665BBD"/>
    <w:rsid w:val="00665DFD"/>
    <w:rsid w:val="0066642B"/>
    <w:rsid w:val="0066645D"/>
    <w:rsid w:val="00667196"/>
    <w:rsid w:val="006675D9"/>
    <w:rsid w:val="00670127"/>
    <w:rsid w:val="006701C9"/>
    <w:rsid w:val="006704D3"/>
    <w:rsid w:val="006708F6"/>
    <w:rsid w:val="00670A6C"/>
    <w:rsid w:val="00670B1E"/>
    <w:rsid w:val="00671202"/>
    <w:rsid w:val="006715C0"/>
    <w:rsid w:val="006721B3"/>
    <w:rsid w:val="0067259A"/>
    <w:rsid w:val="00672ACC"/>
    <w:rsid w:val="00672C36"/>
    <w:rsid w:val="00673805"/>
    <w:rsid w:val="00674505"/>
    <w:rsid w:val="006746EF"/>
    <w:rsid w:val="00674707"/>
    <w:rsid w:val="00674985"/>
    <w:rsid w:val="006749D7"/>
    <w:rsid w:val="00675174"/>
    <w:rsid w:val="00675455"/>
    <w:rsid w:val="00675614"/>
    <w:rsid w:val="006757B2"/>
    <w:rsid w:val="00675DD0"/>
    <w:rsid w:val="00675ED4"/>
    <w:rsid w:val="006760CD"/>
    <w:rsid w:val="0067619F"/>
    <w:rsid w:val="00676CA6"/>
    <w:rsid w:val="00677523"/>
    <w:rsid w:val="006777C3"/>
    <w:rsid w:val="00677C75"/>
    <w:rsid w:val="0068069B"/>
    <w:rsid w:val="006806F8"/>
    <w:rsid w:val="0068099E"/>
    <w:rsid w:val="00680CC1"/>
    <w:rsid w:val="0068134C"/>
    <w:rsid w:val="00681606"/>
    <w:rsid w:val="0068178E"/>
    <w:rsid w:val="00681AD0"/>
    <w:rsid w:val="00681DF4"/>
    <w:rsid w:val="00682723"/>
    <w:rsid w:val="00682872"/>
    <w:rsid w:val="00683341"/>
    <w:rsid w:val="006838C3"/>
    <w:rsid w:val="00683932"/>
    <w:rsid w:val="00683B06"/>
    <w:rsid w:val="00683E34"/>
    <w:rsid w:val="00684127"/>
    <w:rsid w:val="0068442A"/>
    <w:rsid w:val="00684C69"/>
    <w:rsid w:val="006855B5"/>
    <w:rsid w:val="006857B3"/>
    <w:rsid w:val="0068599C"/>
    <w:rsid w:val="00685AB1"/>
    <w:rsid w:val="00685B64"/>
    <w:rsid w:val="00686932"/>
    <w:rsid w:val="00686AC0"/>
    <w:rsid w:val="00686CAB"/>
    <w:rsid w:val="00686EA6"/>
    <w:rsid w:val="00686ED2"/>
    <w:rsid w:val="006877FF"/>
    <w:rsid w:val="00687ABE"/>
    <w:rsid w:val="00687E75"/>
    <w:rsid w:val="0069041D"/>
    <w:rsid w:val="006906D1"/>
    <w:rsid w:val="006912A2"/>
    <w:rsid w:val="0069132A"/>
    <w:rsid w:val="006915D5"/>
    <w:rsid w:val="006928FB"/>
    <w:rsid w:val="00692CEC"/>
    <w:rsid w:val="00692DD7"/>
    <w:rsid w:val="006937E8"/>
    <w:rsid w:val="00693AFB"/>
    <w:rsid w:val="00693DB8"/>
    <w:rsid w:val="006949A5"/>
    <w:rsid w:val="00694D7E"/>
    <w:rsid w:val="00695130"/>
    <w:rsid w:val="00695E74"/>
    <w:rsid w:val="00696FAC"/>
    <w:rsid w:val="00697029"/>
    <w:rsid w:val="00697A67"/>
    <w:rsid w:val="006A08D5"/>
    <w:rsid w:val="006A1A39"/>
    <w:rsid w:val="006A2068"/>
    <w:rsid w:val="006A2080"/>
    <w:rsid w:val="006A230E"/>
    <w:rsid w:val="006A26FE"/>
    <w:rsid w:val="006A273E"/>
    <w:rsid w:val="006A2887"/>
    <w:rsid w:val="006A29FC"/>
    <w:rsid w:val="006A42F9"/>
    <w:rsid w:val="006A4913"/>
    <w:rsid w:val="006A4E72"/>
    <w:rsid w:val="006A4EBB"/>
    <w:rsid w:val="006A66D9"/>
    <w:rsid w:val="006A6806"/>
    <w:rsid w:val="006A70AA"/>
    <w:rsid w:val="006A77F6"/>
    <w:rsid w:val="006A7B97"/>
    <w:rsid w:val="006B09B8"/>
    <w:rsid w:val="006B156C"/>
    <w:rsid w:val="006B28B2"/>
    <w:rsid w:val="006B2A4B"/>
    <w:rsid w:val="006B3598"/>
    <w:rsid w:val="006B399F"/>
    <w:rsid w:val="006B4DAF"/>
    <w:rsid w:val="006B5596"/>
    <w:rsid w:val="006B5F1F"/>
    <w:rsid w:val="006B6BEE"/>
    <w:rsid w:val="006B74C0"/>
    <w:rsid w:val="006B787F"/>
    <w:rsid w:val="006B7CC6"/>
    <w:rsid w:val="006C06A5"/>
    <w:rsid w:val="006C08E4"/>
    <w:rsid w:val="006C09D9"/>
    <w:rsid w:val="006C0AA6"/>
    <w:rsid w:val="006C0C29"/>
    <w:rsid w:val="006C0D8E"/>
    <w:rsid w:val="006C14B4"/>
    <w:rsid w:val="006C17A8"/>
    <w:rsid w:val="006C18DC"/>
    <w:rsid w:val="006C1965"/>
    <w:rsid w:val="006C1F4A"/>
    <w:rsid w:val="006C303A"/>
    <w:rsid w:val="006C3697"/>
    <w:rsid w:val="006C40BD"/>
    <w:rsid w:val="006C4D63"/>
    <w:rsid w:val="006C5070"/>
    <w:rsid w:val="006C52CC"/>
    <w:rsid w:val="006C57A0"/>
    <w:rsid w:val="006C5B38"/>
    <w:rsid w:val="006C64E4"/>
    <w:rsid w:val="006C689E"/>
    <w:rsid w:val="006C7298"/>
    <w:rsid w:val="006C7617"/>
    <w:rsid w:val="006C7CC7"/>
    <w:rsid w:val="006D0003"/>
    <w:rsid w:val="006D02EA"/>
    <w:rsid w:val="006D04AC"/>
    <w:rsid w:val="006D0755"/>
    <w:rsid w:val="006D09D5"/>
    <w:rsid w:val="006D234E"/>
    <w:rsid w:val="006D315E"/>
    <w:rsid w:val="006D328E"/>
    <w:rsid w:val="006D39B9"/>
    <w:rsid w:val="006D3A1A"/>
    <w:rsid w:val="006D3E30"/>
    <w:rsid w:val="006D51A8"/>
    <w:rsid w:val="006D5CF6"/>
    <w:rsid w:val="006D6233"/>
    <w:rsid w:val="006D6324"/>
    <w:rsid w:val="006D67F2"/>
    <w:rsid w:val="006D6AAF"/>
    <w:rsid w:val="006D6E9E"/>
    <w:rsid w:val="006D70C8"/>
    <w:rsid w:val="006D75A5"/>
    <w:rsid w:val="006D7814"/>
    <w:rsid w:val="006D7E58"/>
    <w:rsid w:val="006E00F6"/>
    <w:rsid w:val="006E1666"/>
    <w:rsid w:val="006E1779"/>
    <w:rsid w:val="006E1848"/>
    <w:rsid w:val="006E1B38"/>
    <w:rsid w:val="006E4A69"/>
    <w:rsid w:val="006E511E"/>
    <w:rsid w:val="006E568A"/>
    <w:rsid w:val="006E6618"/>
    <w:rsid w:val="006E70A8"/>
    <w:rsid w:val="006E7173"/>
    <w:rsid w:val="006E7ADD"/>
    <w:rsid w:val="006E7AF3"/>
    <w:rsid w:val="006F033D"/>
    <w:rsid w:val="006F03EB"/>
    <w:rsid w:val="006F060F"/>
    <w:rsid w:val="006F102D"/>
    <w:rsid w:val="006F119F"/>
    <w:rsid w:val="006F128F"/>
    <w:rsid w:val="006F12A6"/>
    <w:rsid w:val="006F21FA"/>
    <w:rsid w:val="006F24A7"/>
    <w:rsid w:val="006F25F5"/>
    <w:rsid w:val="006F2979"/>
    <w:rsid w:val="006F2F19"/>
    <w:rsid w:val="006F3351"/>
    <w:rsid w:val="006F3A7E"/>
    <w:rsid w:val="006F3DA0"/>
    <w:rsid w:val="006F40D7"/>
    <w:rsid w:val="006F425D"/>
    <w:rsid w:val="006F426E"/>
    <w:rsid w:val="006F46F0"/>
    <w:rsid w:val="006F4C24"/>
    <w:rsid w:val="006F4F44"/>
    <w:rsid w:val="006F523F"/>
    <w:rsid w:val="006F5375"/>
    <w:rsid w:val="006F5B52"/>
    <w:rsid w:val="006F5E78"/>
    <w:rsid w:val="006F5FDD"/>
    <w:rsid w:val="006F60FB"/>
    <w:rsid w:val="006F6389"/>
    <w:rsid w:val="006F75AD"/>
    <w:rsid w:val="006F7636"/>
    <w:rsid w:val="006F79DF"/>
    <w:rsid w:val="006F7ECA"/>
    <w:rsid w:val="0070047C"/>
    <w:rsid w:val="00701779"/>
    <w:rsid w:val="0070195B"/>
    <w:rsid w:val="00701AA3"/>
    <w:rsid w:val="00701BCF"/>
    <w:rsid w:val="00701F03"/>
    <w:rsid w:val="00703261"/>
    <w:rsid w:val="007033A0"/>
    <w:rsid w:val="007034A8"/>
    <w:rsid w:val="007035C2"/>
    <w:rsid w:val="00703C1D"/>
    <w:rsid w:val="00703D70"/>
    <w:rsid w:val="00704C80"/>
    <w:rsid w:val="00705186"/>
    <w:rsid w:val="00705470"/>
    <w:rsid w:val="00706322"/>
    <w:rsid w:val="007068D5"/>
    <w:rsid w:val="00707D68"/>
    <w:rsid w:val="00707EF1"/>
    <w:rsid w:val="00710200"/>
    <w:rsid w:val="007102D7"/>
    <w:rsid w:val="0071031F"/>
    <w:rsid w:val="007104F5"/>
    <w:rsid w:val="007107BF"/>
    <w:rsid w:val="007107C7"/>
    <w:rsid w:val="007111F4"/>
    <w:rsid w:val="00711757"/>
    <w:rsid w:val="00711DB3"/>
    <w:rsid w:val="0071287A"/>
    <w:rsid w:val="00713514"/>
    <w:rsid w:val="0071437D"/>
    <w:rsid w:val="007143A3"/>
    <w:rsid w:val="007146F4"/>
    <w:rsid w:val="00714B9F"/>
    <w:rsid w:val="00715B64"/>
    <w:rsid w:val="0071681B"/>
    <w:rsid w:val="007168A6"/>
    <w:rsid w:val="00716C02"/>
    <w:rsid w:val="00716F09"/>
    <w:rsid w:val="007171E1"/>
    <w:rsid w:val="007172EC"/>
    <w:rsid w:val="0071750D"/>
    <w:rsid w:val="00717803"/>
    <w:rsid w:val="0072024B"/>
    <w:rsid w:val="00720328"/>
    <w:rsid w:val="007208EB"/>
    <w:rsid w:val="00720A32"/>
    <w:rsid w:val="0072121E"/>
    <w:rsid w:val="007214EA"/>
    <w:rsid w:val="00721954"/>
    <w:rsid w:val="00721D7E"/>
    <w:rsid w:val="00721E24"/>
    <w:rsid w:val="00722859"/>
    <w:rsid w:val="0072397A"/>
    <w:rsid w:val="00724532"/>
    <w:rsid w:val="00724B1A"/>
    <w:rsid w:val="00724E10"/>
    <w:rsid w:val="00724EC3"/>
    <w:rsid w:val="00725483"/>
    <w:rsid w:val="00725A23"/>
    <w:rsid w:val="007260BF"/>
    <w:rsid w:val="007266B7"/>
    <w:rsid w:val="007266F6"/>
    <w:rsid w:val="00726C69"/>
    <w:rsid w:val="007275B5"/>
    <w:rsid w:val="00730313"/>
    <w:rsid w:val="00730DE5"/>
    <w:rsid w:val="00730FDA"/>
    <w:rsid w:val="007310AC"/>
    <w:rsid w:val="0073119F"/>
    <w:rsid w:val="0073121B"/>
    <w:rsid w:val="00731526"/>
    <w:rsid w:val="00731551"/>
    <w:rsid w:val="007316A8"/>
    <w:rsid w:val="00732674"/>
    <w:rsid w:val="007334D4"/>
    <w:rsid w:val="007337BE"/>
    <w:rsid w:val="00733E4B"/>
    <w:rsid w:val="00734001"/>
    <w:rsid w:val="007342AC"/>
    <w:rsid w:val="007345BD"/>
    <w:rsid w:val="007348F6"/>
    <w:rsid w:val="007351D6"/>
    <w:rsid w:val="007357D8"/>
    <w:rsid w:val="0073602A"/>
    <w:rsid w:val="007365F3"/>
    <w:rsid w:val="0073674E"/>
    <w:rsid w:val="007374D2"/>
    <w:rsid w:val="00737A73"/>
    <w:rsid w:val="00740064"/>
    <w:rsid w:val="0074069F"/>
    <w:rsid w:val="007410BC"/>
    <w:rsid w:val="00741647"/>
    <w:rsid w:val="00741D2A"/>
    <w:rsid w:val="007427B9"/>
    <w:rsid w:val="00742D94"/>
    <w:rsid w:val="00742FF3"/>
    <w:rsid w:val="00743161"/>
    <w:rsid w:val="00743A98"/>
    <w:rsid w:val="00743BBB"/>
    <w:rsid w:val="00743ECB"/>
    <w:rsid w:val="0074407B"/>
    <w:rsid w:val="0074467E"/>
    <w:rsid w:val="00745832"/>
    <w:rsid w:val="00745A44"/>
    <w:rsid w:val="00746914"/>
    <w:rsid w:val="00746AD0"/>
    <w:rsid w:val="00747287"/>
    <w:rsid w:val="00747325"/>
    <w:rsid w:val="007477DA"/>
    <w:rsid w:val="007478F1"/>
    <w:rsid w:val="0074791B"/>
    <w:rsid w:val="00747C8B"/>
    <w:rsid w:val="00750A2B"/>
    <w:rsid w:val="007515D9"/>
    <w:rsid w:val="007519AC"/>
    <w:rsid w:val="00752506"/>
    <w:rsid w:val="007528C4"/>
    <w:rsid w:val="00752C30"/>
    <w:rsid w:val="00752EFA"/>
    <w:rsid w:val="00753F10"/>
    <w:rsid w:val="00754529"/>
    <w:rsid w:val="00754712"/>
    <w:rsid w:val="00754718"/>
    <w:rsid w:val="007547AE"/>
    <w:rsid w:val="00754CD5"/>
    <w:rsid w:val="007551D8"/>
    <w:rsid w:val="00755CBB"/>
    <w:rsid w:val="00756640"/>
    <w:rsid w:val="00756C14"/>
    <w:rsid w:val="00757364"/>
    <w:rsid w:val="0075750E"/>
    <w:rsid w:val="00757AA1"/>
    <w:rsid w:val="00757E8D"/>
    <w:rsid w:val="007613C4"/>
    <w:rsid w:val="00761F4D"/>
    <w:rsid w:val="00762231"/>
    <w:rsid w:val="00762A1E"/>
    <w:rsid w:val="00763042"/>
    <w:rsid w:val="00763139"/>
    <w:rsid w:val="007633C8"/>
    <w:rsid w:val="0076416F"/>
    <w:rsid w:val="0076432E"/>
    <w:rsid w:val="0076536F"/>
    <w:rsid w:val="00765652"/>
    <w:rsid w:val="00765F22"/>
    <w:rsid w:val="00765F32"/>
    <w:rsid w:val="00766E34"/>
    <w:rsid w:val="00766E92"/>
    <w:rsid w:val="00767058"/>
    <w:rsid w:val="00767ADA"/>
    <w:rsid w:val="00770B71"/>
    <w:rsid w:val="0077184C"/>
    <w:rsid w:val="00771B0B"/>
    <w:rsid w:val="00771C28"/>
    <w:rsid w:val="007722C5"/>
    <w:rsid w:val="00772650"/>
    <w:rsid w:val="00772F06"/>
    <w:rsid w:val="00773554"/>
    <w:rsid w:val="00773710"/>
    <w:rsid w:val="00773B11"/>
    <w:rsid w:val="00774919"/>
    <w:rsid w:val="007755EA"/>
    <w:rsid w:val="007757DD"/>
    <w:rsid w:val="00775F6B"/>
    <w:rsid w:val="007760D2"/>
    <w:rsid w:val="007761F8"/>
    <w:rsid w:val="0077673C"/>
    <w:rsid w:val="00776AE4"/>
    <w:rsid w:val="00777192"/>
    <w:rsid w:val="0077736C"/>
    <w:rsid w:val="00777487"/>
    <w:rsid w:val="007776B3"/>
    <w:rsid w:val="007776FF"/>
    <w:rsid w:val="007778CC"/>
    <w:rsid w:val="00777962"/>
    <w:rsid w:val="00777B4C"/>
    <w:rsid w:val="00777D85"/>
    <w:rsid w:val="00777EA4"/>
    <w:rsid w:val="00780835"/>
    <w:rsid w:val="0078083E"/>
    <w:rsid w:val="007811E2"/>
    <w:rsid w:val="0078164A"/>
    <w:rsid w:val="00781A7A"/>
    <w:rsid w:val="00781B7D"/>
    <w:rsid w:val="00782250"/>
    <w:rsid w:val="00782537"/>
    <w:rsid w:val="0078294A"/>
    <w:rsid w:val="00782B53"/>
    <w:rsid w:val="00782D81"/>
    <w:rsid w:val="00783225"/>
    <w:rsid w:val="007834D9"/>
    <w:rsid w:val="00783D60"/>
    <w:rsid w:val="0078435F"/>
    <w:rsid w:val="007843C9"/>
    <w:rsid w:val="00784531"/>
    <w:rsid w:val="007848FC"/>
    <w:rsid w:val="007858F1"/>
    <w:rsid w:val="00786835"/>
    <w:rsid w:val="00786993"/>
    <w:rsid w:val="00786A0A"/>
    <w:rsid w:val="00786F99"/>
    <w:rsid w:val="007870EC"/>
    <w:rsid w:val="00787584"/>
    <w:rsid w:val="00787A62"/>
    <w:rsid w:val="00787ABF"/>
    <w:rsid w:val="00790129"/>
    <w:rsid w:val="0079158B"/>
    <w:rsid w:val="007923F2"/>
    <w:rsid w:val="00792549"/>
    <w:rsid w:val="00792E77"/>
    <w:rsid w:val="00793261"/>
    <w:rsid w:val="00793BB8"/>
    <w:rsid w:val="00793F01"/>
    <w:rsid w:val="00793F8C"/>
    <w:rsid w:val="007942D9"/>
    <w:rsid w:val="00794CB9"/>
    <w:rsid w:val="00794ED6"/>
    <w:rsid w:val="00795119"/>
    <w:rsid w:val="00795277"/>
    <w:rsid w:val="00795387"/>
    <w:rsid w:val="00795484"/>
    <w:rsid w:val="00795713"/>
    <w:rsid w:val="00796294"/>
    <w:rsid w:val="00796358"/>
    <w:rsid w:val="007963F2"/>
    <w:rsid w:val="00796803"/>
    <w:rsid w:val="00796BF2"/>
    <w:rsid w:val="00797470"/>
    <w:rsid w:val="007A0162"/>
    <w:rsid w:val="007A0492"/>
    <w:rsid w:val="007A05B2"/>
    <w:rsid w:val="007A12A1"/>
    <w:rsid w:val="007A1452"/>
    <w:rsid w:val="007A1BC3"/>
    <w:rsid w:val="007A1C63"/>
    <w:rsid w:val="007A208E"/>
    <w:rsid w:val="007A2234"/>
    <w:rsid w:val="007A2D30"/>
    <w:rsid w:val="007A2E68"/>
    <w:rsid w:val="007A2FAA"/>
    <w:rsid w:val="007A38E1"/>
    <w:rsid w:val="007A3EF8"/>
    <w:rsid w:val="007A431E"/>
    <w:rsid w:val="007A45BF"/>
    <w:rsid w:val="007A4608"/>
    <w:rsid w:val="007A4B43"/>
    <w:rsid w:val="007A51F3"/>
    <w:rsid w:val="007A5418"/>
    <w:rsid w:val="007A594C"/>
    <w:rsid w:val="007A598A"/>
    <w:rsid w:val="007A6131"/>
    <w:rsid w:val="007A63BF"/>
    <w:rsid w:val="007A65A0"/>
    <w:rsid w:val="007A6D03"/>
    <w:rsid w:val="007A75A1"/>
    <w:rsid w:val="007A7604"/>
    <w:rsid w:val="007A76F2"/>
    <w:rsid w:val="007A7A70"/>
    <w:rsid w:val="007A7C37"/>
    <w:rsid w:val="007B056A"/>
    <w:rsid w:val="007B1011"/>
    <w:rsid w:val="007B1AF8"/>
    <w:rsid w:val="007B2436"/>
    <w:rsid w:val="007B2C3E"/>
    <w:rsid w:val="007B3143"/>
    <w:rsid w:val="007B3674"/>
    <w:rsid w:val="007B3EAA"/>
    <w:rsid w:val="007B3EDE"/>
    <w:rsid w:val="007B49D2"/>
    <w:rsid w:val="007B4A0D"/>
    <w:rsid w:val="007B6727"/>
    <w:rsid w:val="007B687B"/>
    <w:rsid w:val="007B6CEE"/>
    <w:rsid w:val="007B7FB2"/>
    <w:rsid w:val="007C0417"/>
    <w:rsid w:val="007C07C5"/>
    <w:rsid w:val="007C0B21"/>
    <w:rsid w:val="007C118F"/>
    <w:rsid w:val="007C162D"/>
    <w:rsid w:val="007C1757"/>
    <w:rsid w:val="007C204C"/>
    <w:rsid w:val="007C2388"/>
    <w:rsid w:val="007C33A4"/>
    <w:rsid w:val="007C392B"/>
    <w:rsid w:val="007C3BE1"/>
    <w:rsid w:val="007C3E0D"/>
    <w:rsid w:val="007C42B9"/>
    <w:rsid w:val="007C439B"/>
    <w:rsid w:val="007C4DC9"/>
    <w:rsid w:val="007C50DC"/>
    <w:rsid w:val="007C555B"/>
    <w:rsid w:val="007C5AF0"/>
    <w:rsid w:val="007C5F9A"/>
    <w:rsid w:val="007C61A3"/>
    <w:rsid w:val="007C65F0"/>
    <w:rsid w:val="007C6814"/>
    <w:rsid w:val="007C69D3"/>
    <w:rsid w:val="007C73AF"/>
    <w:rsid w:val="007C7739"/>
    <w:rsid w:val="007C7853"/>
    <w:rsid w:val="007C7DF9"/>
    <w:rsid w:val="007C7E2B"/>
    <w:rsid w:val="007D0F33"/>
    <w:rsid w:val="007D18A7"/>
    <w:rsid w:val="007D1BC0"/>
    <w:rsid w:val="007D2489"/>
    <w:rsid w:val="007D2C0F"/>
    <w:rsid w:val="007D3426"/>
    <w:rsid w:val="007D380C"/>
    <w:rsid w:val="007D40C8"/>
    <w:rsid w:val="007D4548"/>
    <w:rsid w:val="007D5062"/>
    <w:rsid w:val="007D5127"/>
    <w:rsid w:val="007D5BD4"/>
    <w:rsid w:val="007D5D81"/>
    <w:rsid w:val="007D67D8"/>
    <w:rsid w:val="007D6949"/>
    <w:rsid w:val="007D7219"/>
    <w:rsid w:val="007D74F3"/>
    <w:rsid w:val="007D75EC"/>
    <w:rsid w:val="007E0665"/>
    <w:rsid w:val="007E08F3"/>
    <w:rsid w:val="007E0F19"/>
    <w:rsid w:val="007E168E"/>
    <w:rsid w:val="007E172C"/>
    <w:rsid w:val="007E20DC"/>
    <w:rsid w:val="007E2A51"/>
    <w:rsid w:val="007E301F"/>
    <w:rsid w:val="007E3616"/>
    <w:rsid w:val="007E4243"/>
    <w:rsid w:val="007E458B"/>
    <w:rsid w:val="007E48F1"/>
    <w:rsid w:val="007E529A"/>
    <w:rsid w:val="007E5882"/>
    <w:rsid w:val="007E6823"/>
    <w:rsid w:val="007E6952"/>
    <w:rsid w:val="007E70BA"/>
    <w:rsid w:val="007E7541"/>
    <w:rsid w:val="007E7839"/>
    <w:rsid w:val="007F0062"/>
    <w:rsid w:val="007F0775"/>
    <w:rsid w:val="007F093C"/>
    <w:rsid w:val="007F0ACB"/>
    <w:rsid w:val="007F0B7F"/>
    <w:rsid w:val="007F0BAF"/>
    <w:rsid w:val="007F15BB"/>
    <w:rsid w:val="007F1878"/>
    <w:rsid w:val="007F1952"/>
    <w:rsid w:val="007F1AFA"/>
    <w:rsid w:val="007F1FD5"/>
    <w:rsid w:val="007F20F1"/>
    <w:rsid w:val="007F2729"/>
    <w:rsid w:val="007F28B1"/>
    <w:rsid w:val="007F2DCF"/>
    <w:rsid w:val="007F3211"/>
    <w:rsid w:val="007F3E46"/>
    <w:rsid w:val="007F3E95"/>
    <w:rsid w:val="007F4BE6"/>
    <w:rsid w:val="007F525F"/>
    <w:rsid w:val="007F5569"/>
    <w:rsid w:val="007F5B6E"/>
    <w:rsid w:val="007F605C"/>
    <w:rsid w:val="007F6072"/>
    <w:rsid w:val="007F61AB"/>
    <w:rsid w:val="007F6273"/>
    <w:rsid w:val="007F68BF"/>
    <w:rsid w:val="007F68C4"/>
    <w:rsid w:val="007F6C88"/>
    <w:rsid w:val="007F7CA6"/>
    <w:rsid w:val="00801778"/>
    <w:rsid w:val="00801C7D"/>
    <w:rsid w:val="00801E10"/>
    <w:rsid w:val="00801F9F"/>
    <w:rsid w:val="008027DD"/>
    <w:rsid w:val="00802A62"/>
    <w:rsid w:val="00803313"/>
    <w:rsid w:val="00803D95"/>
    <w:rsid w:val="00803DE6"/>
    <w:rsid w:val="0080414D"/>
    <w:rsid w:val="00804446"/>
    <w:rsid w:val="0080510C"/>
    <w:rsid w:val="008051D6"/>
    <w:rsid w:val="00805266"/>
    <w:rsid w:val="0080563C"/>
    <w:rsid w:val="008056AA"/>
    <w:rsid w:val="00805B85"/>
    <w:rsid w:val="00805CAC"/>
    <w:rsid w:val="0080616B"/>
    <w:rsid w:val="0080631E"/>
    <w:rsid w:val="00806A5D"/>
    <w:rsid w:val="008070E5"/>
    <w:rsid w:val="00807B2C"/>
    <w:rsid w:val="00810C46"/>
    <w:rsid w:val="0081225D"/>
    <w:rsid w:val="008125BA"/>
    <w:rsid w:val="00812714"/>
    <w:rsid w:val="0081318B"/>
    <w:rsid w:val="00813211"/>
    <w:rsid w:val="0081345F"/>
    <w:rsid w:val="00813B49"/>
    <w:rsid w:val="008142CA"/>
    <w:rsid w:val="0081459B"/>
    <w:rsid w:val="00814957"/>
    <w:rsid w:val="00815C1F"/>
    <w:rsid w:val="00815E3E"/>
    <w:rsid w:val="00815E65"/>
    <w:rsid w:val="008164DB"/>
    <w:rsid w:val="008165C7"/>
    <w:rsid w:val="008168CE"/>
    <w:rsid w:val="00816C2B"/>
    <w:rsid w:val="00816F1E"/>
    <w:rsid w:val="008175FD"/>
    <w:rsid w:val="00817DFD"/>
    <w:rsid w:val="00820ADB"/>
    <w:rsid w:val="00820CB8"/>
    <w:rsid w:val="008213EE"/>
    <w:rsid w:val="008214C5"/>
    <w:rsid w:val="008218C1"/>
    <w:rsid w:val="00821904"/>
    <w:rsid w:val="00821E29"/>
    <w:rsid w:val="00822089"/>
    <w:rsid w:val="0082249C"/>
    <w:rsid w:val="008225A4"/>
    <w:rsid w:val="00822A9B"/>
    <w:rsid w:val="00822FF6"/>
    <w:rsid w:val="008238EC"/>
    <w:rsid w:val="00824799"/>
    <w:rsid w:val="00824AD4"/>
    <w:rsid w:val="00825A0D"/>
    <w:rsid w:val="008270F0"/>
    <w:rsid w:val="008273CA"/>
    <w:rsid w:val="00827BD1"/>
    <w:rsid w:val="00830122"/>
    <w:rsid w:val="0083037D"/>
    <w:rsid w:val="0083074C"/>
    <w:rsid w:val="008315E7"/>
    <w:rsid w:val="0083192A"/>
    <w:rsid w:val="00831D32"/>
    <w:rsid w:val="00832530"/>
    <w:rsid w:val="00833128"/>
    <w:rsid w:val="0083420C"/>
    <w:rsid w:val="00834A18"/>
    <w:rsid w:val="00834D12"/>
    <w:rsid w:val="00834F8D"/>
    <w:rsid w:val="00835302"/>
    <w:rsid w:val="008357A4"/>
    <w:rsid w:val="00835B3D"/>
    <w:rsid w:val="00836287"/>
    <w:rsid w:val="00836C51"/>
    <w:rsid w:val="00836EBC"/>
    <w:rsid w:val="008370C7"/>
    <w:rsid w:val="008371F6"/>
    <w:rsid w:val="008378F6"/>
    <w:rsid w:val="00837AA8"/>
    <w:rsid w:val="00840943"/>
    <w:rsid w:val="00840D63"/>
    <w:rsid w:val="00840F34"/>
    <w:rsid w:val="00841D15"/>
    <w:rsid w:val="00841DD2"/>
    <w:rsid w:val="0084286C"/>
    <w:rsid w:val="008435EA"/>
    <w:rsid w:val="00843632"/>
    <w:rsid w:val="0084369A"/>
    <w:rsid w:val="00844B65"/>
    <w:rsid w:val="00844B98"/>
    <w:rsid w:val="00845E75"/>
    <w:rsid w:val="0084694F"/>
    <w:rsid w:val="00846AF5"/>
    <w:rsid w:val="00846CA0"/>
    <w:rsid w:val="00846D1E"/>
    <w:rsid w:val="00847D19"/>
    <w:rsid w:val="0085003D"/>
    <w:rsid w:val="0085072E"/>
    <w:rsid w:val="008518F0"/>
    <w:rsid w:val="00851EEE"/>
    <w:rsid w:val="0085273A"/>
    <w:rsid w:val="00852FCB"/>
    <w:rsid w:val="00853008"/>
    <w:rsid w:val="008533D3"/>
    <w:rsid w:val="00853768"/>
    <w:rsid w:val="00853D18"/>
    <w:rsid w:val="00854025"/>
    <w:rsid w:val="0085471F"/>
    <w:rsid w:val="00854C18"/>
    <w:rsid w:val="00854C98"/>
    <w:rsid w:val="00855190"/>
    <w:rsid w:val="0085542D"/>
    <w:rsid w:val="00855804"/>
    <w:rsid w:val="00855B42"/>
    <w:rsid w:val="00855C38"/>
    <w:rsid w:val="008566FC"/>
    <w:rsid w:val="00856D87"/>
    <w:rsid w:val="008572D4"/>
    <w:rsid w:val="008573EE"/>
    <w:rsid w:val="008576EC"/>
    <w:rsid w:val="00857813"/>
    <w:rsid w:val="00857AC5"/>
    <w:rsid w:val="00857DDA"/>
    <w:rsid w:val="008603A0"/>
    <w:rsid w:val="00860876"/>
    <w:rsid w:val="00861505"/>
    <w:rsid w:val="00861527"/>
    <w:rsid w:val="00861910"/>
    <w:rsid w:val="00861AF9"/>
    <w:rsid w:val="00861C35"/>
    <w:rsid w:val="00861C85"/>
    <w:rsid w:val="00861D75"/>
    <w:rsid w:val="00862900"/>
    <w:rsid w:val="00863407"/>
    <w:rsid w:val="00863B5D"/>
    <w:rsid w:val="00863B91"/>
    <w:rsid w:val="00864391"/>
    <w:rsid w:val="0086491D"/>
    <w:rsid w:val="00864987"/>
    <w:rsid w:val="00864C10"/>
    <w:rsid w:val="008651D7"/>
    <w:rsid w:val="00866B8B"/>
    <w:rsid w:val="00867F84"/>
    <w:rsid w:val="00870719"/>
    <w:rsid w:val="0087122E"/>
    <w:rsid w:val="00871E60"/>
    <w:rsid w:val="00871E6D"/>
    <w:rsid w:val="00872EA1"/>
    <w:rsid w:val="00873201"/>
    <w:rsid w:val="0087339E"/>
    <w:rsid w:val="00873455"/>
    <w:rsid w:val="0087395E"/>
    <w:rsid w:val="00873CB8"/>
    <w:rsid w:val="0087403F"/>
    <w:rsid w:val="008749F0"/>
    <w:rsid w:val="00874C28"/>
    <w:rsid w:val="00874DA6"/>
    <w:rsid w:val="00875B4D"/>
    <w:rsid w:val="0087679A"/>
    <w:rsid w:val="008768B5"/>
    <w:rsid w:val="008769E7"/>
    <w:rsid w:val="008774D8"/>
    <w:rsid w:val="00877F7A"/>
    <w:rsid w:val="00880682"/>
    <w:rsid w:val="00880BFA"/>
    <w:rsid w:val="00880C07"/>
    <w:rsid w:val="008816B5"/>
    <w:rsid w:val="00881FCC"/>
    <w:rsid w:val="0088229A"/>
    <w:rsid w:val="008834BC"/>
    <w:rsid w:val="008836E6"/>
    <w:rsid w:val="00883A13"/>
    <w:rsid w:val="00883BB2"/>
    <w:rsid w:val="00883CB3"/>
    <w:rsid w:val="00883E10"/>
    <w:rsid w:val="00883EE1"/>
    <w:rsid w:val="00883F3C"/>
    <w:rsid w:val="00884386"/>
    <w:rsid w:val="00885474"/>
    <w:rsid w:val="00885737"/>
    <w:rsid w:val="0088597D"/>
    <w:rsid w:val="00885AD7"/>
    <w:rsid w:val="00885F1B"/>
    <w:rsid w:val="00886149"/>
    <w:rsid w:val="008866FF"/>
    <w:rsid w:val="0088710B"/>
    <w:rsid w:val="00887720"/>
    <w:rsid w:val="008909FC"/>
    <w:rsid w:val="00890A53"/>
    <w:rsid w:val="00890BF8"/>
    <w:rsid w:val="008911C6"/>
    <w:rsid w:val="00891E16"/>
    <w:rsid w:val="008928A0"/>
    <w:rsid w:val="00892B14"/>
    <w:rsid w:val="00892FD4"/>
    <w:rsid w:val="0089358C"/>
    <w:rsid w:val="00893632"/>
    <w:rsid w:val="0089383B"/>
    <w:rsid w:val="008939BF"/>
    <w:rsid w:val="0089495F"/>
    <w:rsid w:val="00894AA8"/>
    <w:rsid w:val="00894DF1"/>
    <w:rsid w:val="00894FC0"/>
    <w:rsid w:val="008950EB"/>
    <w:rsid w:val="008953EE"/>
    <w:rsid w:val="008955EC"/>
    <w:rsid w:val="008956A6"/>
    <w:rsid w:val="00895AD6"/>
    <w:rsid w:val="00895F6F"/>
    <w:rsid w:val="00896024"/>
    <w:rsid w:val="00896230"/>
    <w:rsid w:val="0089658A"/>
    <w:rsid w:val="00896E27"/>
    <w:rsid w:val="00896FD5"/>
    <w:rsid w:val="00897C2E"/>
    <w:rsid w:val="008A0F8F"/>
    <w:rsid w:val="008A1AA6"/>
    <w:rsid w:val="008A23CF"/>
    <w:rsid w:val="008A2978"/>
    <w:rsid w:val="008A2F32"/>
    <w:rsid w:val="008A3CCA"/>
    <w:rsid w:val="008A3FBB"/>
    <w:rsid w:val="008A40B9"/>
    <w:rsid w:val="008A420B"/>
    <w:rsid w:val="008A446B"/>
    <w:rsid w:val="008A4D8A"/>
    <w:rsid w:val="008A4E47"/>
    <w:rsid w:val="008A4FBA"/>
    <w:rsid w:val="008A531F"/>
    <w:rsid w:val="008A5488"/>
    <w:rsid w:val="008A5996"/>
    <w:rsid w:val="008A59E6"/>
    <w:rsid w:val="008A60C6"/>
    <w:rsid w:val="008A678B"/>
    <w:rsid w:val="008A7B0D"/>
    <w:rsid w:val="008A7B64"/>
    <w:rsid w:val="008B04D7"/>
    <w:rsid w:val="008B04DD"/>
    <w:rsid w:val="008B0AE4"/>
    <w:rsid w:val="008B140B"/>
    <w:rsid w:val="008B1A53"/>
    <w:rsid w:val="008B2274"/>
    <w:rsid w:val="008B2E8F"/>
    <w:rsid w:val="008B3236"/>
    <w:rsid w:val="008B34F1"/>
    <w:rsid w:val="008B3DFC"/>
    <w:rsid w:val="008B40CE"/>
    <w:rsid w:val="008B464E"/>
    <w:rsid w:val="008B4E12"/>
    <w:rsid w:val="008B5B6F"/>
    <w:rsid w:val="008B5E85"/>
    <w:rsid w:val="008B63B6"/>
    <w:rsid w:val="008B67B3"/>
    <w:rsid w:val="008B69C3"/>
    <w:rsid w:val="008B7627"/>
    <w:rsid w:val="008B7C33"/>
    <w:rsid w:val="008C0700"/>
    <w:rsid w:val="008C0EF6"/>
    <w:rsid w:val="008C0FBA"/>
    <w:rsid w:val="008C1190"/>
    <w:rsid w:val="008C1306"/>
    <w:rsid w:val="008C1A50"/>
    <w:rsid w:val="008C3134"/>
    <w:rsid w:val="008C342C"/>
    <w:rsid w:val="008C3515"/>
    <w:rsid w:val="008C3897"/>
    <w:rsid w:val="008C3A55"/>
    <w:rsid w:val="008C3A7A"/>
    <w:rsid w:val="008C4221"/>
    <w:rsid w:val="008C45AC"/>
    <w:rsid w:val="008C4686"/>
    <w:rsid w:val="008C47E6"/>
    <w:rsid w:val="008C48EB"/>
    <w:rsid w:val="008C4C7A"/>
    <w:rsid w:val="008C4D74"/>
    <w:rsid w:val="008C5319"/>
    <w:rsid w:val="008C5511"/>
    <w:rsid w:val="008C5709"/>
    <w:rsid w:val="008C5F87"/>
    <w:rsid w:val="008C6B03"/>
    <w:rsid w:val="008C73A1"/>
    <w:rsid w:val="008C73F1"/>
    <w:rsid w:val="008C7DF2"/>
    <w:rsid w:val="008D05E8"/>
    <w:rsid w:val="008D0705"/>
    <w:rsid w:val="008D09FE"/>
    <w:rsid w:val="008D0DF4"/>
    <w:rsid w:val="008D0E25"/>
    <w:rsid w:val="008D1457"/>
    <w:rsid w:val="008D1BB4"/>
    <w:rsid w:val="008D1FDC"/>
    <w:rsid w:val="008D258F"/>
    <w:rsid w:val="008D25CD"/>
    <w:rsid w:val="008D26CC"/>
    <w:rsid w:val="008D2AB6"/>
    <w:rsid w:val="008D3A73"/>
    <w:rsid w:val="008D3C92"/>
    <w:rsid w:val="008D3F78"/>
    <w:rsid w:val="008D41DB"/>
    <w:rsid w:val="008D4619"/>
    <w:rsid w:val="008D47BF"/>
    <w:rsid w:val="008D5AC8"/>
    <w:rsid w:val="008D5AE2"/>
    <w:rsid w:val="008D64E4"/>
    <w:rsid w:val="008D69BB"/>
    <w:rsid w:val="008D6AE9"/>
    <w:rsid w:val="008D72C0"/>
    <w:rsid w:val="008D75DD"/>
    <w:rsid w:val="008D7D52"/>
    <w:rsid w:val="008D7EF6"/>
    <w:rsid w:val="008E01CB"/>
    <w:rsid w:val="008E0388"/>
    <w:rsid w:val="008E03A8"/>
    <w:rsid w:val="008E0A53"/>
    <w:rsid w:val="008E1894"/>
    <w:rsid w:val="008E1AB6"/>
    <w:rsid w:val="008E1B37"/>
    <w:rsid w:val="008E1B54"/>
    <w:rsid w:val="008E2127"/>
    <w:rsid w:val="008E4335"/>
    <w:rsid w:val="008E48BC"/>
    <w:rsid w:val="008E4A97"/>
    <w:rsid w:val="008E51B2"/>
    <w:rsid w:val="008E5221"/>
    <w:rsid w:val="008E553D"/>
    <w:rsid w:val="008E5606"/>
    <w:rsid w:val="008E62B9"/>
    <w:rsid w:val="008E63E7"/>
    <w:rsid w:val="008E650F"/>
    <w:rsid w:val="008E7031"/>
    <w:rsid w:val="008E73E0"/>
    <w:rsid w:val="008E7DD5"/>
    <w:rsid w:val="008F013A"/>
    <w:rsid w:val="008F022E"/>
    <w:rsid w:val="008F08F5"/>
    <w:rsid w:val="008F0A36"/>
    <w:rsid w:val="008F0F55"/>
    <w:rsid w:val="008F1063"/>
    <w:rsid w:val="008F1541"/>
    <w:rsid w:val="008F169C"/>
    <w:rsid w:val="008F1753"/>
    <w:rsid w:val="008F2AC2"/>
    <w:rsid w:val="008F2B78"/>
    <w:rsid w:val="008F2BEB"/>
    <w:rsid w:val="008F37BF"/>
    <w:rsid w:val="008F3998"/>
    <w:rsid w:val="008F3AF2"/>
    <w:rsid w:val="008F489B"/>
    <w:rsid w:val="008F4F15"/>
    <w:rsid w:val="008F53BE"/>
    <w:rsid w:val="008F5533"/>
    <w:rsid w:val="008F57FB"/>
    <w:rsid w:val="008F5D19"/>
    <w:rsid w:val="008F67EE"/>
    <w:rsid w:val="008F6D5F"/>
    <w:rsid w:val="008F7346"/>
    <w:rsid w:val="008F79C7"/>
    <w:rsid w:val="008F7BE8"/>
    <w:rsid w:val="0090093D"/>
    <w:rsid w:val="00900A74"/>
    <w:rsid w:val="009017CA"/>
    <w:rsid w:val="0090211D"/>
    <w:rsid w:val="0090270C"/>
    <w:rsid w:val="00902981"/>
    <w:rsid w:val="00902AF5"/>
    <w:rsid w:val="00902B6D"/>
    <w:rsid w:val="00902DA3"/>
    <w:rsid w:val="00903815"/>
    <w:rsid w:val="00903D89"/>
    <w:rsid w:val="0090410D"/>
    <w:rsid w:val="009041DB"/>
    <w:rsid w:val="00904297"/>
    <w:rsid w:val="00904C2B"/>
    <w:rsid w:val="00904CAA"/>
    <w:rsid w:val="009052B1"/>
    <w:rsid w:val="00905613"/>
    <w:rsid w:val="009059B0"/>
    <w:rsid w:val="009061BC"/>
    <w:rsid w:val="00906587"/>
    <w:rsid w:val="009066B4"/>
    <w:rsid w:val="00907652"/>
    <w:rsid w:val="00907705"/>
    <w:rsid w:val="00907CB6"/>
    <w:rsid w:val="00907D96"/>
    <w:rsid w:val="00907FFE"/>
    <w:rsid w:val="00910875"/>
    <w:rsid w:val="00910AB0"/>
    <w:rsid w:val="00910FC7"/>
    <w:rsid w:val="00911093"/>
    <w:rsid w:val="0091123B"/>
    <w:rsid w:val="00911D9C"/>
    <w:rsid w:val="00912592"/>
    <w:rsid w:val="009129D0"/>
    <w:rsid w:val="00913DDF"/>
    <w:rsid w:val="0091412D"/>
    <w:rsid w:val="00914A3F"/>
    <w:rsid w:val="0091599C"/>
    <w:rsid w:val="00915C4F"/>
    <w:rsid w:val="009167E1"/>
    <w:rsid w:val="009172C8"/>
    <w:rsid w:val="0091791B"/>
    <w:rsid w:val="00917FA3"/>
    <w:rsid w:val="00920950"/>
    <w:rsid w:val="00920A2C"/>
    <w:rsid w:val="00921762"/>
    <w:rsid w:val="009217D9"/>
    <w:rsid w:val="009222CC"/>
    <w:rsid w:val="0092242F"/>
    <w:rsid w:val="00923488"/>
    <w:rsid w:val="00923820"/>
    <w:rsid w:val="00924B17"/>
    <w:rsid w:val="00924D57"/>
    <w:rsid w:val="00924EA6"/>
    <w:rsid w:val="00924EB2"/>
    <w:rsid w:val="00925513"/>
    <w:rsid w:val="00925798"/>
    <w:rsid w:val="00925A62"/>
    <w:rsid w:val="00925D60"/>
    <w:rsid w:val="00925FC5"/>
    <w:rsid w:val="00926490"/>
    <w:rsid w:val="0092669F"/>
    <w:rsid w:val="009316D7"/>
    <w:rsid w:val="00931C77"/>
    <w:rsid w:val="009325DA"/>
    <w:rsid w:val="0093285F"/>
    <w:rsid w:val="00932AC0"/>
    <w:rsid w:val="00932B2A"/>
    <w:rsid w:val="00932E29"/>
    <w:rsid w:val="00932FF1"/>
    <w:rsid w:val="0093356F"/>
    <w:rsid w:val="0093398D"/>
    <w:rsid w:val="0093435F"/>
    <w:rsid w:val="0093442A"/>
    <w:rsid w:val="00934B5D"/>
    <w:rsid w:val="009354C1"/>
    <w:rsid w:val="009357D8"/>
    <w:rsid w:val="0093700D"/>
    <w:rsid w:val="009373CF"/>
    <w:rsid w:val="009375DF"/>
    <w:rsid w:val="00937C44"/>
    <w:rsid w:val="009404FB"/>
    <w:rsid w:val="009409E0"/>
    <w:rsid w:val="00940C39"/>
    <w:rsid w:val="00940CD7"/>
    <w:rsid w:val="009417BA"/>
    <w:rsid w:val="009418A2"/>
    <w:rsid w:val="00941D5C"/>
    <w:rsid w:val="00941D7C"/>
    <w:rsid w:val="00941DDC"/>
    <w:rsid w:val="00942405"/>
    <w:rsid w:val="00942C5C"/>
    <w:rsid w:val="0094327C"/>
    <w:rsid w:val="00943544"/>
    <w:rsid w:val="009439E6"/>
    <w:rsid w:val="00943DC6"/>
    <w:rsid w:val="00944091"/>
    <w:rsid w:val="0094437D"/>
    <w:rsid w:val="00944975"/>
    <w:rsid w:val="00945F24"/>
    <w:rsid w:val="009464A1"/>
    <w:rsid w:val="0094692A"/>
    <w:rsid w:val="00946ADA"/>
    <w:rsid w:val="00947213"/>
    <w:rsid w:val="009473C3"/>
    <w:rsid w:val="0094740F"/>
    <w:rsid w:val="00947608"/>
    <w:rsid w:val="00947F82"/>
    <w:rsid w:val="009503D5"/>
    <w:rsid w:val="009504D7"/>
    <w:rsid w:val="009506C7"/>
    <w:rsid w:val="009508AC"/>
    <w:rsid w:val="009508FC"/>
    <w:rsid w:val="00950B2F"/>
    <w:rsid w:val="00951C01"/>
    <w:rsid w:val="009523C2"/>
    <w:rsid w:val="009524C3"/>
    <w:rsid w:val="00952616"/>
    <w:rsid w:val="00953C0A"/>
    <w:rsid w:val="0095472A"/>
    <w:rsid w:val="009550F0"/>
    <w:rsid w:val="009562FD"/>
    <w:rsid w:val="0095645A"/>
    <w:rsid w:val="0095682F"/>
    <w:rsid w:val="00957CBD"/>
    <w:rsid w:val="009606BF"/>
    <w:rsid w:val="009607FC"/>
    <w:rsid w:val="00960CDF"/>
    <w:rsid w:val="00960CF1"/>
    <w:rsid w:val="00961974"/>
    <w:rsid w:val="00961A6A"/>
    <w:rsid w:val="00962019"/>
    <w:rsid w:val="009620D1"/>
    <w:rsid w:val="00962333"/>
    <w:rsid w:val="009629DC"/>
    <w:rsid w:val="00962A11"/>
    <w:rsid w:val="00962CFC"/>
    <w:rsid w:val="00962D74"/>
    <w:rsid w:val="00962D9A"/>
    <w:rsid w:val="009633B4"/>
    <w:rsid w:val="00963452"/>
    <w:rsid w:val="009635F1"/>
    <w:rsid w:val="00963851"/>
    <w:rsid w:val="00963EAE"/>
    <w:rsid w:val="009648EB"/>
    <w:rsid w:val="00965005"/>
    <w:rsid w:val="00965E0C"/>
    <w:rsid w:val="00966713"/>
    <w:rsid w:val="00967BCB"/>
    <w:rsid w:val="0097107A"/>
    <w:rsid w:val="00971228"/>
    <w:rsid w:val="0097139E"/>
    <w:rsid w:val="0097182A"/>
    <w:rsid w:val="00971847"/>
    <w:rsid w:val="00972393"/>
    <w:rsid w:val="00972912"/>
    <w:rsid w:val="00973608"/>
    <w:rsid w:val="00973B21"/>
    <w:rsid w:val="009749A7"/>
    <w:rsid w:val="009749F3"/>
    <w:rsid w:val="00974F98"/>
    <w:rsid w:val="00975113"/>
    <w:rsid w:val="00975B6A"/>
    <w:rsid w:val="0097608D"/>
    <w:rsid w:val="00976314"/>
    <w:rsid w:val="00976CA7"/>
    <w:rsid w:val="0097784C"/>
    <w:rsid w:val="00977F58"/>
    <w:rsid w:val="0098023B"/>
    <w:rsid w:val="00981288"/>
    <w:rsid w:val="0098155B"/>
    <w:rsid w:val="00981959"/>
    <w:rsid w:val="00981BA2"/>
    <w:rsid w:val="00982188"/>
    <w:rsid w:val="009825F5"/>
    <w:rsid w:val="00982619"/>
    <w:rsid w:val="0098267C"/>
    <w:rsid w:val="00982994"/>
    <w:rsid w:val="00983749"/>
    <w:rsid w:val="00983B95"/>
    <w:rsid w:val="00985296"/>
    <w:rsid w:val="009852C6"/>
    <w:rsid w:val="00985457"/>
    <w:rsid w:val="009854D6"/>
    <w:rsid w:val="00985C86"/>
    <w:rsid w:val="009862CD"/>
    <w:rsid w:val="00986341"/>
    <w:rsid w:val="0098680D"/>
    <w:rsid w:val="00986A67"/>
    <w:rsid w:val="009875BE"/>
    <w:rsid w:val="0098799C"/>
    <w:rsid w:val="00987F89"/>
    <w:rsid w:val="0099050B"/>
    <w:rsid w:val="009909ED"/>
    <w:rsid w:val="009909F8"/>
    <w:rsid w:val="00990F04"/>
    <w:rsid w:val="0099119A"/>
    <w:rsid w:val="00991579"/>
    <w:rsid w:val="00991647"/>
    <w:rsid w:val="00992105"/>
    <w:rsid w:val="0099236A"/>
    <w:rsid w:val="009924C1"/>
    <w:rsid w:val="009939EB"/>
    <w:rsid w:val="00993A40"/>
    <w:rsid w:val="0099476C"/>
    <w:rsid w:val="00994FAE"/>
    <w:rsid w:val="00995159"/>
    <w:rsid w:val="0099589D"/>
    <w:rsid w:val="00995966"/>
    <w:rsid w:val="00996121"/>
    <w:rsid w:val="009964FB"/>
    <w:rsid w:val="009978D5"/>
    <w:rsid w:val="00997B90"/>
    <w:rsid w:val="009A0FFF"/>
    <w:rsid w:val="009A16DD"/>
    <w:rsid w:val="009A16FB"/>
    <w:rsid w:val="009A1B73"/>
    <w:rsid w:val="009A1C42"/>
    <w:rsid w:val="009A1E9D"/>
    <w:rsid w:val="009A2102"/>
    <w:rsid w:val="009A2382"/>
    <w:rsid w:val="009A243A"/>
    <w:rsid w:val="009A3790"/>
    <w:rsid w:val="009A3C06"/>
    <w:rsid w:val="009A4D38"/>
    <w:rsid w:val="009A4D8D"/>
    <w:rsid w:val="009A53E8"/>
    <w:rsid w:val="009A543F"/>
    <w:rsid w:val="009A5933"/>
    <w:rsid w:val="009A59FC"/>
    <w:rsid w:val="009A5BD3"/>
    <w:rsid w:val="009A710F"/>
    <w:rsid w:val="009A73C6"/>
    <w:rsid w:val="009A74C8"/>
    <w:rsid w:val="009A7977"/>
    <w:rsid w:val="009A79BF"/>
    <w:rsid w:val="009A7D35"/>
    <w:rsid w:val="009B0212"/>
    <w:rsid w:val="009B0AAF"/>
    <w:rsid w:val="009B0EE3"/>
    <w:rsid w:val="009B0F80"/>
    <w:rsid w:val="009B1352"/>
    <w:rsid w:val="009B19BD"/>
    <w:rsid w:val="009B1B96"/>
    <w:rsid w:val="009B21AA"/>
    <w:rsid w:val="009B26BC"/>
    <w:rsid w:val="009B2C4A"/>
    <w:rsid w:val="009B396D"/>
    <w:rsid w:val="009B3EBF"/>
    <w:rsid w:val="009B43E8"/>
    <w:rsid w:val="009B4978"/>
    <w:rsid w:val="009B4D70"/>
    <w:rsid w:val="009B4E67"/>
    <w:rsid w:val="009B5778"/>
    <w:rsid w:val="009B5932"/>
    <w:rsid w:val="009B5E9F"/>
    <w:rsid w:val="009B60E2"/>
    <w:rsid w:val="009B6912"/>
    <w:rsid w:val="009B6E07"/>
    <w:rsid w:val="009B6FF2"/>
    <w:rsid w:val="009B7367"/>
    <w:rsid w:val="009C0087"/>
    <w:rsid w:val="009C01B9"/>
    <w:rsid w:val="009C080D"/>
    <w:rsid w:val="009C109E"/>
    <w:rsid w:val="009C1D71"/>
    <w:rsid w:val="009C2188"/>
    <w:rsid w:val="009C318D"/>
    <w:rsid w:val="009C31FB"/>
    <w:rsid w:val="009C3E57"/>
    <w:rsid w:val="009C40E0"/>
    <w:rsid w:val="009C413E"/>
    <w:rsid w:val="009C44DB"/>
    <w:rsid w:val="009C4870"/>
    <w:rsid w:val="009C5430"/>
    <w:rsid w:val="009C546C"/>
    <w:rsid w:val="009C66FE"/>
    <w:rsid w:val="009C6A9B"/>
    <w:rsid w:val="009C6B23"/>
    <w:rsid w:val="009C6B65"/>
    <w:rsid w:val="009D04FB"/>
    <w:rsid w:val="009D09EB"/>
    <w:rsid w:val="009D0ACC"/>
    <w:rsid w:val="009D112C"/>
    <w:rsid w:val="009D135E"/>
    <w:rsid w:val="009D29DB"/>
    <w:rsid w:val="009D2FDF"/>
    <w:rsid w:val="009D381B"/>
    <w:rsid w:val="009D3AF3"/>
    <w:rsid w:val="009D4349"/>
    <w:rsid w:val="009D4871"/>
    <w:rsid w:val="009D6717"/>
    <w:rsid w:val="009D697F"/>
    <w:rsid w:val="009D69A9"/>
    <w:rsid w:val="009D69FF"/>
    <w:rsid w:val="009D6ACF"/>
    <w:rsid w:val="009D6C25"/>
    <w:rsid w:val="009D6D6F"/>
    <w:rsid w:val="009D7517"/>
    <w:rsid w:val="009D75EC"/>
    <w:rsid w:val="009D789A"/>
    <w:rsid w:val="009D7B10"/>
    <w:rsid w:val="009D7C57"/>
    <w:rsid w:val="009D7DA3"/>
    <w:rsid w:val="009E034D"/>
    <w:rsid w:val="009E05EB"/>
    <w:rsid w:val="009E18A0"/>
    <w:rsid w:val="009E1D86"/>
    <w:rsid w:val="009E2240"/>
    <w:rsid w:val="009E225D"/>
    <w:rsid w:val="009E42D6"/>
    <w:rsid w:val="009E4880"/>
    <w:rsid w:val="009E4A31"/>
    <w:rsid w:val="009E4B70"/>
    <w:rsid w:val="009E4DF4"/>
    <w:rsid w:val="009E5F58"/>
    <w:rsid w:val="009E7234"/>
    <w:rsid w:val="009E766A"/>
    <w:rsid w:val="009E7DF0"/>
    <w:rsid w:val="009F0157"/>
    <w:rsid w:val="009F0446"/>
    <w:rsid w:val="009F12D4"/>
    <w:rsid w:val="009F1696"/>
    <w:rsid w:val="009F1D27"/>
    <w:rsid w:val="009F1FEA"/>
    <w:rsid w:val="009F24DE"/>
    <w:rsid w:val="009F3190"/>
    <w:rsid w:val="009F3F48"/>
    <w:rsid w:val="009F41B5"/>
    <w:rsid w:val="009F4DDE"/>
    <w:rsid w:val="009F515E"/>
    <w:rsid w:val="009F543E"/>
    <w:rsid w:val="009F5987"/>
    <w:rsid w:val="009F5C3F"/>
    <w:rsid w:val="009F5F28"/>
    <w:rsid w:val="009F6099"/>
    <w:rsid w:val="009F6129"/>
    <w:rsid w:val="009F68E4"/>
    <w:rsid w:val="009F6D5D"/>
    <w:rsid w:val="009F6EEA"/>
    <w:rsid w:val="009F7314"/>
    <w:rsid w:val="009F7A6E"/>
    <w:rsid w:val="009F7B23"/>
    <w:rsid w:val="00A00193"/>
    <w:rsid w:val="00A00413"/>
    <w:rsid w:val="00A00748"/>
    <w:rsid w:val="00A00E21"/>
    <w:rsid w:val="00A0178F"/>
    <w:rsid w:val="00A01C13"/>
    <w:rsid w:val="00A02020"/>
    <w:rsid w:val="00A0267B"/>
    <w:rsid w:val="00A02901"/>
    <w:rsid w:val="00A0317B"/>
    <w:rsid w:val="00A03238"/>
    <w:rsid w:val="00A032F0"/>
    <w:rsid w:val="00A03361"/>
    <w:rsid w:val="00A039DA"/>
    <w:rsid w:val="00A039F1"/>
    <w:rsid w:val="00A03C41"/>
    <w:rsid w:val="00A03E15"/>
    <w:rsid w:val="00A04224"/>
    <w:rsid w:val="00A04410"/>
    <w:rsid w:val="00A0462B"/>
    <w:rsid w:val="00A0473A"/>
    <w:rsid w:val="00A048B0"/>
    <w:rsid w:val="00A04C45"/>
    <w:rsid w:val="00A05FF7"/>
    <w:rsid w:val="00A060F4"/>
    <w:rsid w:val="00A06142"/>
    <w:rsid w:val="00A06369"/>
    <w:rsid w:val="00A06399"/>
    <w:rsid w:val="00A06580"/>
    <w:rsid w:val="00A06BEB"/>
    <w:rsid w:val="00A07C0F"/>
    <w:rsid w:val="00A07FA3"/>
    <w:rsid w:val="00A10065"/>
    <w:rsid w:val="00A1013B"/>
    <w:rsid w:val="00A10B97"/>
    <w:rsid w:val="00A10C72"/>
    <w:rsid w:val="00A10D75"/>
    <w:rsid w:val="00A116A2"/>
    <w:rsid w:val="00A11FE4"/>
    <w:rsid w:val="00A12816"/>
    <w:rsid w:val="00A13391"/>
    <w:rsid w:val="00A13661"/>
    <w:rsid w:val="00A138F2"/>
    <w:rsid w:val="00A13A63"/>
    <w:rsid w:val="00A13DEF"/>
    <w:rsid w:val="00A141F0"/>
    <w:rsid w:val="00A147B1"/>
    <w:rsid w:val="00A14C3F"/>
    <w:rsid w:val="00A14D05"/>
    <w:rsid w:val="00A14D98"/>
    <w:rsid w:val="00A14E4A"/>
    <w:rsid w:val="00A14F33"/>
    <w:rsid w:val="00A15A40"/>
    <w:rsid w:val="00A1620D"/>
    <w:rsid w:val="00A16C3A"/>
    <w:rsid w:val="00A16E47"/>
    <w:rsid w:val="00A179B0"/>
    <w:rsid w:val="00A17CF6"/>
    <w:rsid w:val="00A20030"/>
    <w:rsid w:val="00A2014D"/>
    <w:rsid w:val="00A207C0"/>
    <w:rsid w:val="00A21000"/>
    <w:rsid w:val="00A21AB2"/>
    <w:rsid w:val="00A2261E"/>
    <w:rsid w:val="00A2293D"/>
    <w:rsid w:val="00A23075"/>
    <w:rsid w:val="00A2344F"/>
    <w:rsid w:val="00A24656"/>
    <w:rsid w:val="00A24919"/>
    <w:rsid w:val="00A24ABA"/>
    <w:rsid w:val="00A24F35"/>
    <w:rsid w:val="00A2591A"/>
    <w:rsid w:val="00A26031"/>
    <w:rsid w:val="00A26D5E"/>
    <w:rsid w:val="00A27128"/>
    <w:rsid w:val="00A27437"/>
    <w:rsid w:val="00A300FD"/>
    <w:rsid w:val="00A303AE"/>
    <w:rsid w:val="00A304BB"/>
    <w:rsid w:val="00A315CF"/>
    <w:rsid w:val="00A31C75"/>
    <w:rsid w:val="00A321CF"/>
    <w:rsid w:val="00A325A6"/>
    <w:rsid w:val="00A32C23"/>
    <w:rsid w:val="00A32C62"/>
    <w:rsid w:val="00A3333B"/>
    <w:rsid w:val="00A33815"/>
    <w:rsid w:val="00A338D1"/>
    <w:rsid w:val="00A33AC0"/>
    <w:rsid w:val="00A3456A"/>
    <w:rsid w:val="00A34DE2"/>
    <w:rsid w:val="00A34EE1"/>
    <w:rsid w:val="00A35078"/>
    <w:rsid w:val="00A350A0"/>
    <w:rsid w:val="00A35543"/>
    <w:rsid w:val="00A35566"/>
    <w:rsid w:val="00A3571B"/>
    <w:rsid w:val="00A35BA5"/>
    <w:rsid w:val="00A3620D"/>
    <w:rsid w:val="00A362BF"/>
    <w:rsid w:val="00A37396"/>
    <w:rsid w:val="00A379FB"/>
    <w:rsid w:val="00A406EA"/>
    <w:rsid w:val="00A407A2"/>
    <w:rsid w:val="00A407F5"/>
    <w:rsid w:val="00A41266"/>
    <w:rsid w:val="00A41378"/>
    <w:rsid w:val="00A41AA7"/>
    <w:rsid w:val="00A41F61"/>
    <w:rsid w:val="00A43385"/>
    <w:rsid w:val="00A436E4"/>
    <w:rsid w:val="00A436FE"/>
    <w:rsid w:val="00A437FB"/>
    <w:rsid w:val="00A43B92"/>
    <w:rsid w:val="00A4413C"/>
    <w:rsid w:val="00A4417C"/>
    <w:rsid w:val="00A44790"/>
    <w:rsid w:val="00A449C8"/>
    <w:rsid w:val="00A44DD4"/>
    <w:rsid w:val="00A45BD5"/>
    <w:rsid w:val="00A460AA"/>
    <w:rsid w:val="00A46208"/>
    <w:rsid w:val="00A46244"/>
    <w:rsid w:val="00A46280"/>
    <w:rsid w:val="00A46477"/>
    <w:rsid w:val="00A47049"/>
    <w:rsid w:val="00A47562"/>
    <w:rsid w:val="00A4790B"/>
    <w:rsid w:val="00A47B62"/>
    <w:rsid w:val="00A500D2"/>
    <w:rsid w:val="00A50A4C"/>
    <w:rsid w:val="00A50B2D"/>
    <w:rsid w:val="00A5140E"/>
    <w:rsid w:val="00A52BB2"/>
    <w:rsid w:val="00A52DAA"/>
    <w:rsid w:val="00A52FA1"/>
    <w:rsid w:val="00A531DE"/>
    <w:rsid w:val="00A5355E"/>
    <w:rsid w:val="00A54848"/>
    <w:rsid w:val="00A54B5E"/>
    <w:rsid w:val="00A55799"/>
    <w:rsid w:val="00A55ACD"/>
    <w:rsid w:val="00A566D8"/>
    <w:rsid w:val="00A56D20"/>
    <w:rsid w:val="00A56D9C"/>
    <w:rsid w:val="00A57245"/>
    <w:rsid w:val="00A5749A"/>
    <w:rsid w:val="00A60827"/>
    <w:rsid w:val="00A609DB"/>
    <w:rsid w:val="00A60CDE"/>
    <w:rsid w:val="00A612CD"/>
    <w:rsid w:val="00A616B4"/>
    <w:rsid w:val="00A618B0"/>
    <w:rsid w:val="00A618CE"/>
    <w:rsid w:val="00A625BA"/>
    <w:rsid w:val="00A62A54"/>
    <w:rsid w:val="00A6303D"/>
    <w:rsid w:val="00A630E3"/>
    <w:rsid w:val="00A63143"/>
    <w:rsid w:val="00A632A6"/>
    <w:rsid w:val="00A64A99"/>
    <w:rsid w:val="00A64DBC"/>
    <w:rsid w:val="00A65387"/>
    <w:rsid w:val="00A65961"/>
    <w:rsid w:val="00A6635B"/>
    <w:rsid w:val="00A6665A"/>
    <w:rsid w:val="00A6718D"/>
    <w:rsid w:val="00A678D8"/>
    <w:rsid w:val="00A67C15"/>
    <w:rsid w:val="00A67C19"/>
    <w:rsid w:val="00A67CA2"/>
    <w:rsid w:val="00A67D88"/>
    <w:rsid w:val="00A703CF"/>
    <w:rsid w:val="00A706E1"/>
    <w:rsid w:val="00A70D41"/>
    <w:rsid w:val="00A70E50"/>
    <w:rsid w:val="00A71B1D"/>
    <w:rsid w:val="00A72B33"/>
    <w:rsid w:val="00A731E6"/>
    <w:rsid w:val="00A732FE"/>
    <w:rsid w:val="00A73320"/>
    <w:rsid w:val="00A73E28"/>
    <w:rsid w:val="00A73E99"/>
    <w:rsid w:val="00A7403B"/>
    <w:rsid w:val="00A74E60"/>
    <w:rsid w:val="00A75142"/>
    <w:rsid w:val="00A7531F"/>
    <w:rsid w:val="00A75A05"/>
    <w:rsid w:val="00A76909"/>
    <w:rsid w:val="00A76C6F"/>
    <w:rsid w:val="00A76F19"/>
    <w:rsid w:val="00A76FE7"/>
    <w:rsid w:val="00A7724E"/>
    <w:rsid w:val="00A7736F"/>
    <w:rsid w:val="00A778A4"/>
    <w:rsid w:val="00A77EC8"/>
    <w:rsid w:val="00A807E4"/>
    <w:rsid w:val="00A8106D"/>
    <w:rsid w:val="00A81156"/>
    <w:rsid w:val="00A81B37"/>
    <w:rsid w:val="00A82096"/>
    <w:rsid w:val="00A826BE"/>
    <w:rsid w:val="00A82745"/>
    <w:rsid w:val="00A827F0"/>
    <w:rsid w:val="00A83809"/>
    <w:rsid w:val="00A83950"/>
    <w:rsid w:val="00A83ED9"/>
    <w:rsid w:val="00A844EB"/>
    <w:rsid w:val="00A8640F"/>
    <w:rsid w:val="00A865A6"/>
    <w:rsid w:val="00A86E19"/>
    <w:rsid w:val="00A90D20"/>
    <w:rsid w:val="00A91262"/>
    <w:rsid w:val="00A917B4"/>
    <w:rsid w:val="00A918AC"/>
    <w:rsid w:val="00A91BBE"/>
    <w:rsid w:val="00A92572"/>
    <w:rsid w:val="00A927EB"/>
    <w:rsid w:val="00A928AA"/>
    <w:rsid w:val="00A92FC8"/>
    <w:rsid w:val="00A936BF"/>
    <w:rsid w:val="00A9402E"/>
    <w:rsid w:val="00A941DA"/>
    <w:rsid w:val="00A94DEF"/>
    <w:rsid w:val="00A95EDB"/>
    <w:rsid w:val="00A96CFD"/>
    <w:rsid w:val="00A97387"/>
    <w:rsid w:val="00A9754B"/>
    <w:rsid w:val="00A97989"/>
    <w:rsid w:val="00A97CC9"/>
    <w:rsid w:val="00AA027F"/>
    <w:rsid w:val="00AA079B"/>
    <w:rsid w:val="00AA0912"/>
    <w:rsid w:val="00AA0B21"/>
    <w:rsid w:val="00AA0C2E"/>
    <w:rsid w:val="00AA1854"/>
    <w:rsid w:val="00AA192A"/>
    <w:rsid w:val="00AA1A01"/>
    <w:rsid w:val="00AA1C51"/>
    <w:rsid w:val="00AA2140"/>
    <w:rsid w:val="00AA21DA"/>
    <w:rsid w:val="00AA3030"/>
    <w:rsid w:val="00AA3AFE"/>
    <w:rsid w:val="00AA400C"/>
    <w:rsid w:val="00AA45DE"/>
    <w:rsid w:val="00AA56B0"/>
    <w:rsid w:val="00AA571E"/>
    <w:rsid w:val="00AA5A6E"/>
    <w:rsid w:val="00AA5C69"/>
    <w:rsid w:val="00AA5E96"/>
    <w:rsid w:val="00AA5FED"/>
    <w:rsid w:val="00AA6161"/>
    <w:rsid w:val="00AA67D5"/>
    <w:rsid w:val="00AA69C8"/>
    <w:rsid w:val="00AA6B90"/>
    <w:rsid w:val="00AA6CAA"/>
    <w:rsid w:val="00AA7BBD"/>
    <w:rsid w:val="00AA7C53"/>
    <w:rsid w:val="00AB06B6"/>
    <w:rsid w:val="00AB0A5F"/>
    <w:rsid w:val="00AB0D07"/>
    <w:rsid w:val="00AB1241"/>
    <w:rsid w:val="00AB16CC"/>
    <w:rsid w:val="00AB1B8D"/>
    <w:rsid w:val="00AB211F"/>
    <w:rsid w:val="00AB2556"/>
    <w:rsid w:val="00AB267B"/>
    <w:rsid w:val="00AB2698"/>
    <w:rsid w:val="00AB2B19"/>
    <w:rsid w:val="00AB3626"/>
    <w:rsid w:val="00AB39C0"/>
    <w:rsid w:val="00AB42AB"/>
    <w:rsid w:val="00AB46B6"/>
    <w:rsid w:val="00AB4783"/>
    <w:rsid w:val="00AB596A"/>
    <w:rsid w:val="00AB5EEE"/>
    <w:rsid w:val="00AB5FD5"/>
    <w:rsid w:val="00AB64AA"/>
    <w:rsid w:val="00AB68D6"/>
    <w:rsid w:val="00AB6976"/>
    <w:rsid w:val="00AB7F10"/>
    <w:rsid w:val="00AC076F"/>
    <w:rsid w:val="00AC09C2"/>
    <w:rsid w:val="00AC0F4A"/>
    <w:rsid w:val="00AC0F67"/>
    <w:rsid w:val="00AC1719"/>
    <w:rsid w:val="00AC275C"/>
    <w:rsid w:val="00AC2806"/>
    <w:rsid w:val="00AC2853"/>
    <w:rsid w:val="00AC2B5D"/>
    <w:rsid w:val="00AC2B7A"/>
    <w:rsid w:val="00AC2C0D"/>
    <w:rsid w:val="00AC351A"/>
    <w:rsid w:val="00AC35A4"/>
    <w:rsid w:val="00AC3B46"/>
    <w:rsid w:val="00AC3C0D"/>
    <w:rsid w:val="00AC3C11"/>
    <w:rsid w:val="00AC43BE"/>
    <w:rsid w:val="00AC4462"/>
    <w:rsid w:val="00AC46EC"/>
    <w:rsid w:val="00AC4A95"/>
    <w:rsid w:val="00AC4C7F"/>
    <w:rsid w:val="00AC5772"/>
    <w:rsid w:val="00AC5AD3"/>
    <w:rsid w:val="00AC5C93"/>
    <w:rsid w:val="00AC5FA3"/>
    <w:rsid w:val="00AC6420"/>
    <w:rsid w:val="00AC6438"/>
    <w:rsid w:val="00AC66EF"/>
    <w:rsid w:val="00AD0098"/>
    <w:rsid w:val="00AD05E4"/>
    <w:rsid w:val="00AD09FA"/>
    <w:rsid w:val="00AD172A"/>
    <w:rsid w:val="00AD1B0B"/>
    <w:rsid w:val="00AD24B5"/>
    <w:rsid w:val="00AD2D18"/>
    <w:rsid w:val="00AD2DAC"/>
    <w:rsid w:val="00AD30F1"/>
    <w:rsid w:val="00AD3FD7"/>
    <w:rsid w:val="00AD4047"/>
    <w:rsid w:val="00AD4069"/>
    <w:rsid w:val="00AD43D5"/>
    <w:rsid w:val="00AD45DA"/>
    <w:rsid w:val="00AD4735"/>
    <w:rsid w:val="00AD49D2"/>
    <w:rsid w:val="00AD4B78"/>
    <w:rsid w:val="00AD4DD8"/>
    <w:rsid w:val="00AD5230"/>
    <w:rsid w:val="00AD5D24"/>
    <w:rsid w:val="00AD60E2"/>
    <w:rsid w:val="00AD6175"/>
    <w:rsid w:val="00AD627C"/>
    <w:rsid w:val="00AD67CF"/>
    <w:rsid w:val="00AD7015"/>
    <w:rsid w:val="00AD7750"/>
    <w:rsid w:val="00AE041B"/>
    <w:rsid w:val="00AE0D2C"/>
    <w:rsid w:val="00AE1114"/>
    <w:rsid w:val="00AE1361"/>
    <w:rsid w:val="00AE168C"/>
    <w:rsid w:val="00AE18BB"/>
    <w:rsid w:val="00AE2336"/>
    <w:rsid w:val="00AE253F"/>
    <w:rsid w:val="00AE28BB"/>
    <w:rsid w:val="00AE49B9"/>
    <w:rsid w:val="00AE4DCD"/>
    <w:rsid w:val="00AE4F4F"/>
    <w:rsid w:val="00AE549A"/>
    <w:rsid w:val="00AE698A"/>
    <w:rsid w:val="00AE6AAC"/>
    <w:rsid w:val="00AE73C6"/>
    <w:rsid w:val="00AE7435"/>
    <w:rsid w:val="00AE7B0A"/>
    <w:rsid w:val="00AF0276"/>
    <w:rsid w:val="00AF049D"/>
    <w:rsid w:val="00AF0B85"/>
    <w:rsid w:val="00AF0E93"/>
    <w:rsid w:val="00AF1708"/>
    <w:rsid w:val="00AF17BF"/>
    <w:rsid w:val="00AF1F81"/>
    <w:rsid w:val="00AF21B5"/>
    <w:rsid w:val="00AF2493"/>
    <w:rsid w:val="00AF2C51"/>
    <w:rsid w:val="00AF3334"/>
    <w:rsid w:val="00AF3568"/>
    <w:rsid w:val="00AF39D9"/>
    <w:rsid w:val="00AF39FA"/>
    <w:rsid w:val="00AF3AAE"/>
    <w:rsid w:val="00AF4099"/>
    <w:rsid w:val="00AF4415"/>
    <w:rsid w:val="00AF4502"/>
    <w:rsid w:val="00AF4D19"/>
    <w:rsid w:val="00AF4D5D"/>
    <w:rsid w:val="00AF4E9C"/>
    <w:rsid w:val="00AF4F6D"/>
    <w:rsid w:val="00AF52DC"/>
    <w:rsid w:val="00AF542D"/>
    <w:rsid w:val="00AF5621"/>
    <w:rsid w:val="00AF571E"/>
    <w:rsid w:val="00AF5B64"/>
    <w:rsid w:val="00AF5CFA"/>
    <w:rsid w:val="00AF61EB"/>
    <w:rsid w:val="00AF6B29"/>
    <w:rsid w:val="00AF6D84"/>
    <w:rsid w:val="00AF6F39"/>
    <w:rsid w:val="00AF7230"/>
    <w:rsid w:val="00AF7369"/>
    <w:rsid w:val="00AF764B"/>
    <w:rsid w:val="00AF7EF9"/>
    <w:rsid w:val="00B00210"/>
    <w:rsid w:val="00B002F2"/>
    <w:rsid w:val="00B00334"/>
    <w:rsid w:val="00B005D5"/>
    <w:rsid w:val="00B0064C"/>
    <w:rsid w:val="00B0077D"/>
    <w:rsid w:val="00B00E6B"/>
    <w:rsid w:val="00B01246"/>
    <w:rsid w:val="00B01749"/>
    <w:rsid w:val="00B01FD6"/>
    <w:rsid w:val="00B0269E"/>
    <w:rsid w:val="00B02A28"/>
    <w:rsid w:val="00B036D9"/>
    <w:rsid w:val="00B03BCA"/>
    <w:rsid w:val="00B04437"/>
    <w:rsid w:val="00B04868"/>
    <w:rsid w:val="00B05151"/>
    <w:rsid w:val="00B0560A"/>
    <w:rsid w:val="00B05661"/>
    <w:rsid w:val="00B05EE5"/>
    <w:rsid w:val="00B0630B"/>
    <w:rsid w:val="00B06498"/>
    <w:rsid w:val="00B0673A"/>
    <w:rsid w:val="00B06961"/>
    <w:rsid w:val="00B06C10"/>
    <w:rsid w:val="00B06E71"/>
    <w:rsid w:val="00B0780D"/>
    <w:rsid w:val="00B1014F"/>
    <w:rsid w:val="00B1078C"/>
    <w:rsid w:val="00B11CBB"/>
    <w:rsid w:val="00B11D3C"/>
    <w:rsid w:val="00B11D73"/>
    <w:rsid w:val="00B1228F"/>
    <w:rsid w:val="00B122B7"/>
    <w:rsid w:val="00B122F7"/>
    <w:rsid w:val="00B1234C"/>
    <w:rsid w:val="00B127BA"/>
    <w:rsid w:val="00B13B1E"/>
    <w:rsid w:val="00B13E53"/>
    <w:rsid w:val="00B14B47"/>
    <w:rsid w:val="00B15964"/>
    <w:rsid w:val="00B15C13"/>
    <w:rsid w:val="00B15C4B"/>
    <w:rsid w:val="00B16424"/>
    <w:rsid w:val="00B16AF9"/>
    <w:rsid w:val="00B16E6C"/>
    <w:rsid w:val="00B16F03"/>
    <w:rsid w:val="00B1774F"/>
    <w:rsid w:val="00B2009C"/>
    <w:rsid w:val="00B201A5"/>
    <w:rsid w:val="00B20AFA"/>
    <w:rsid w:val="00B20ED4"/>
    <w:rsid w:val="00B215A6"/>
    <w:rsid w:val="00B216A3"/>
    <w:rsid w:val="00B21A00"/>
    <w:rsid w:val="00B21BE9"/>
    <w:rsid w:val="00B224D8"/>
    <w:rsid w:val="00B22B50"/>
    <w:rsid w:val="00B22C05"/>
    <w:rsid w:val="00B230AA"/>
    <w:rsid w:val="00B2318A"/>
    <w:rsid w:val="00B232B9"/>
    <w:rsid w:val="00B237A0"/>
    <w:rsid w:val="00B23BA1"/>
    <w:rsid w:val="00B23CBB"/>
    <w:rsid w:val="00B23E7F"/>
    <w:rsid w:val="00B242FC"/>
    <w:rsid w:val="00B24E32"/>
    <w:rsid w:val="00B251C6"/>
    <w:rsid w:val="00B25C0E"/>
    <w:rsid w:val="00B26FFA"/>
    <w:rsid w:val="00B272C6"/>
    <w:rsid w:val="00B27BD2"/>
    <w:rsid w:val="00B27F45"/>
    <w:rsid w:val="00B300A5"/>
    <w:rsid w:val="00B30362"/>
    <w:rsid w:val="00B30A1E"/>
    <w:rsid w:val="00B30CE8"/>
    <w:rsid w:val="00B3133D"/>
    <w:rsid w:val="00B31718"/>
    <w:rsid w:val="00B3199F"/>
    <w:rsid w:val="00B31A95"/>
    <w:rsid w:val="00B31D74"/>
    <w:rsid w:val="00B323F6"/>
    <w:rsid w:val="00B32691"/>
    <w:rsid w:val="00B329BC"/>
    <w:rsid w:val="00B32A99"/>
    <w:rsid w:val="00B32B9E"/>
    <w:rsid w:val="00B32EEA"/>
    <w:rsid w:val="00B330EB"/>
    <w:rsid w:val="00B33476"/>
    <w:rsid w:val="00B33795"/>
    <w:rsid w:val="00B33C54"/>
    <w:rsid w:val="00B33D89"/>
    <w:rsid w:val="00B3466A"/>
    <w:rsid w:val="00B34D62"/>
    <w:rsid w:val="00B3525B"/>
    <w:rsid w:val="00B35B26"/>
    <w:rsid w:val="00B35C39"/>
    <w:rsid w:val="00B36542"/>
    <w:rsid w:val="00B3687D"/>
    <w:rsid w:val="00B36C6E"/>
    <w:rsid w:val="00B36DF3"/>
    <w:rsid w:val="00B36E15"/>
    <w:rsid w:val="00B36E28"/>
    <w:rsid w:val="00B37290"/>
    <w:rsid w:val="00B377B5"/>
    <w:rsid w:val="00B400E6"/>
    <w:rsid w:val="00B4068A"/>
    <w:rsid w:val="00B40904"/>
    <w:rsid w:val="00B40CE2"/>
    <w:rsid w:val="00B4155C"/>
    <w:rsid w:val="00B431EB"/>
    <w:rsid w:val="00B43323"/>
    <w:rsid w:val="00B4364D"/>
    <w:rsid w:val="00B4391B"/>
    <w:rsid w:val="00B43F1A"/>
    <w:rsid w:val="00B449DD"/>
    <w:rsid w:val="00B44E26"/>
    <w:rsid w:val="00B4509D"/>
    <w:rsid w:val="00B451EF"/>
    <w:rsid w:val="00B4545F"/>
    <w:rsid w:val="00B4585E"/>
    <w:rsid w:val="00B45E56"/>
    <w:rsid w:val="00B45FB5"/>
    <w:rsid w:val="00B461BF"/>
    <w:rsid w:val="00B46962"/>
    <w:rsid w:val="00B47788"/>
    <w:rsid w:val="00B47B9A"/>
    <w:rsid w:val="00B500EC"/>
    <w:rsid w:val="00B50587"/>
    <w:rsid w:val="00B507E2"/>
    <w:rsid w:val="00B50E53"/>
    <w:rsid w:val="00B51192"/>
    <w:rsid w:val="00B524D1"/>
    <w:rsid w:val="00B52AC1"/>
    <w:rsid w:val="00B52E1E"/>
    <w:rsid w:val="00B52FA0"/>
    <w:rsid w:val="00B53340"/>
    <w:rsid w:val="00B53DE3"/>
    <w:rsid w:val="00B548F3"/>
    <w:rsid w:val="00B54A29"/>
    <w:rsid w:val="00B54F8B"/>
    <w:rsid w:val="00B565EA"/>
    <w:rsid w:val="00B56E24"/>
    <w:rsid w:val="00B57418"/>
    <w:rsid w:val="00B57809"/>
    <w:rsid w:val="00B601CA"/>
    <w:rsid w:val="00B617BA"/>
    <w:rsid w:val="00B61C52"/>
    <w:rsid w:val="00B624A8"/>
    <w:rsid w:val="00B63DB4"/>
    <w:rsid w:val="00B65610"/>
    <w:rsid w:val="00B65922"/>
    <w:rsid w:val="00B666AD"/>
    <w:rsid w:val="00B667CF"/>
    <w:rsid w:val="00B66E65"/>
    <w:rsid w:val="00B67216"/>
    <w:rsid w:val="00B6737B"/>
    <w:rsid w:val="00B70148"/>
    <w:rsid w:val="00B7098B"/>
    <w:rsid w:val="00B70B20"/>
    <w:rsid w:val="00B7186D"/>
    <w:rsid w:val="00B72158"/>
    <w:rsid w:val="00B72288"/>
    <w:rsid w:val="00B724D4"/>
    <w:rsid w:val="00B729A0"/>
    <w:rsid w:val="00B72B94"/>
    <w:rsid w:val="00B7349A"/>
    <w:rsid w:val="00B73E60"/>
    <w:rsid w:val="00B746F9"/>
    <w:rsid w:val="00B746FE"/>
    <w:rsid w:val="00B74ECC"/>
    <w:rsid w:val="00B75821"/>
    <w:rsid w:val="00B7589F"/>
    <w:rsid w:val="00B75F6E"/>
    <w:rsid w:val="00B7729E"/>
    <w:rsid w:val="00B776BD"/>
    <w:rsid w:val="00B80434"/>
    <w:rsid w:val="00B80C22"/>
    <w:rsid w:val="00B80F78"/>
    <w:rsid w:val="00B814A7"/>
    <w:rsid w:val="00B818B4"/>
    <w:rsid w:val="00B82A42"/>
    <w:rsid w:val="00B82BEC"/>
    <w:rsid w:val="00B8333B"/>
    <w:rsid w:val="00B835FE"/>
    <w:rsid w:val="00B83F20"/>
    <w:rsid w:val="00B84AF0"/>
    <w:rsid w:val="00B84B05"/>
    <w:rsid w:val="00B85129"/>
    <w:rsid w:val="00B852A3"/>
    <w:rsid w:val="00B85871"/>
    <w:rsid w:val="00B8606B"/>
    <w:rsid w:val="00B86433"/>
    <w:rsid w:val="00B86A9E"/>
    <w:rsid w:val="00B86D1F"/>
    <w:rsid w:val="00B86FDD"/>
    <w:rsid w:val="00B8712E"/>
    <w:rsid w:val="00B87223"/>
    <w:rsid w:val="00B9010A"/>
    <w:rsid w:val="00B90B00"/>
    <w:rsid w:val="00B90C3C"/>
    <w:rsid w:val="00B90D60"/>
    <w:rsid w:val="00B90F02"/>
    <w:rsid w:val="00B90FFB"/>
    <w:rsid w:val="00B91EBE"/>
    <w:rsid w:val="00B92B29"/>
    <w:rsid w:val="00B92B89"/>
    <w:rsid w:val="00B92C90"/>
    <w:rsid w:val="00B930B6"/>
    <w:rsid w:val="00B93143"/>
    <w:rsid w:val="00B93446"/>
    <w:rsid w:val="00B93925"/>
    <w:rsid w:val="00B93BCA"/>
    <w:rsid w:val="00B946FE"/>
    <w:rsid w:val="00B94D21"/>
    <w:rsid w:val="00B9512D"/>
    <w:rsid w:val="00B95B43"/>
    <w:rsid w:val="00B95F69"/>
    <w:rsid w:val="00B96206"/>
    <w:rsid w:val="00B96AF7"/>
    <w:rsid w:val="00B96B97"/>
    <w:rsid w:val="00B97237"/>
    <w:rsid w:val="00B9763D"/>
    <w:rsid w:val="00B97E46"/>
    <w:rsid w:val="00BA047C"/>
    <w:rsid w:val="00BA101D"/>
    <w:rsid w:val="00BA16D3"/>
    <w:rsid w:val="00BA1F76"/>
    <w:rsid w:val="00BA24CA"/>
    <w:rsid w:val="00BA2637"/>
    <w:rsid w:val="00BA2877"/>
    <w:rsid w:val="00BA319F"/>
    <w:rsid w:val="00BA3792"/>
    <w:rsid w:val="00BA421A"/>
    <w:rsid w:val="00BA4E21"/>
    <w:rsid w:val="00BA5035"/>
    <w:rsid w:val="00BA555F"/>
    <w:rsid w:val="00BA5D24"/>
    <w:rsid w:val="00BA616C"/>
    <w:rsid w:val="00BA63FE"/>
    <w:rsid w:val="00BA67D6"/>
    <w:rsid w:val="00BA6867"/>
    <w:rsid w:val="00BA6A52"/>
    <w:rsid w:val="00BA7481"/>
    <w:rsid w:val="00BA7B49"/>
    <w:rsid w:val="00BB054E"/>
    <w:rsid w:val="00BB0F29"/>
    <w:rsid w:val="00BB1211"/>
    <w:rsid w:val="00BB16DB"/>
    <w:rsid w:val="00BB1C39"/>
    <w:rsid w:val="00BB1D2E"/>
    <w:rsid w:val="00BB219E"/>
    <w:rsid w:val="00BB37B4"/>
    <w:rsid w:val="00BB3A3B"/>
    <w:rsid w:val="00BB3B25"/>
    <w:rsid w:val="00BB437E"/>
    <w:rsid w:val="00BB451F"/>
    <w:rsid w:val="00BB46A9"/>
    <w:rsid w:val="00BB4B5E"/>
    <w:rsid w:val="00BB4CE2"/>
    <w:rsid w:val="00BB4FAB"/>
    <w:rsid w:val="00BB6461"/>
    <w:rsid w:val="00BB6882"/>
    <w:rsid w:val="00BB69AF"/>
    <w:rsid w:val="00BB76A8"/>
    <w:rsid w:val="00BB771B"/>
    <w:rsid w:val="00BB7DD7"/>
    <w:rsid w:val="00BC021A"/>
    <w:rsid w:val="00BC2C08"/>
    <w:rsid w:val="00BC34B1"/>
    <w:rsid w:val="00BC3577"/>
    <w:rsid w:val="00BC3A09"/>
    <w:rsid w:val="00BC3EE2"/>
    <w:rsid w:val="00BC3EF5"/>
    <w:rsid w:val="00BC40C4"/>
    <w:rsid w:val="00BC4208"/>
    <w:rsid w:val="00BC4A15"/>
    <w:rsid w:val="00BC4F5F"/>
    <w:rsid w:val="00BC56A2"/>
    <w:rsid w:val="00BC5F9F"/>
    <w:rsid w:val="00BC5FA7"/>
    <w:rsid w:val="00BC66A9"/>
    <w:rsid w:val="00BC6ADD"/>
    <w:rsid w:val="00BC6BF7"/>
    <w:rsid w:val="00BC745E"/>
    <w:rsid w:val="00BC7E4E"/>
    <w:rsid w:val="00BD00E9"/>
    <w:rsid w:val="00BD018B"/>
    <w:rsid w:val="00BD0758"/>
    <w:rsid w:val="00BD0A1E"/>
    <w:rsid w:val="00BD1159"/>
    <w:rsid w:val="00BD1981"/>
    <w:rsid w:val="00BD1BF7"/>
    <w:rsid w:val="00BD1D8A"/>
    <w:rsid w:val="00BD1EF1"/>
    <w:rsid w:val="00BD1F31"/>
    <w:rsid w:val="00BD2E65"/>
    <w:rsid w:val="00BD312B"/>
    <w:rsid w:val="00BD3210"/>
    <w:rsid w:val="00BD3404"/>
    <w:rsid w:val="00BD3633"/>
    <w:rsid w:val="00BD36DB"/>
    <w:rsid w:val="00BD3DA2"/>
    <w:rsid w:val="00BD40E9"/>
    <w:rsid w:val="00BD42FD"/>
    <w:rsid w:val="00BD4724"/>
    <w:rsid w:val="00BD4D22"/>
    <w:rsid w:val="00BD5707"/>
    <w:rsid w:val="00BD5E38"/>
    <w:rsid w:val="00BD6155"/>
    <w:rsid w:val="00BD6B52"/>
    <w:rsid w:val="00BE002D"/>
    <w:rsid w:val="00BE0B6D"/>
    <w:rsid w:val="00BE0F31"/>
    <w:rsid w:val="00BE2B83"/>
    <w:rsid w:val="00BE32A2"/>
    <w:rsid w:val="00BE33DA"/>
    <w:rsid w:val="00BE3564"/>
    <w:rsid w:val="00BE36A1"/>
    <w:rsid w:val="00BE3820"/>
    <w:rsid w:val="00BE3AA8"/>
    <w:rsid w:val="00BE40F8"/>
    <w:rsid w:val="00BE446E"/>
    <w:rsid w:val="00BE4515"/>
    <w:rsid w:val="00BE4DB7"/>
    <w:rsid w:val="00BE5233"/>
    <w:rsid w:val="00BE64F7"/>
    <w:rsid w:val="00BE68CA"/>
    <w:rsid w:val="00BE6CC6"/>
    <w:rsid w:val="00BE7233"/>
    <w:rsid w:val="00BE7660"/>
    <w:rsid w:val="00BF07BE"/>
    <w:rsid w:val="00BF0F26"/>
    <w:rsid w:val="00BF1371"/>
    <w:rsid w:val="00BF17CC"/>
    <w:rsid w:val="00BF1EAD"/>
    <w:rsid w:val="00BF2262"/>
    <w:rsid w:val="00BF2614"/>
    <w:rsid w:val="00BF2EF7"/>
    <w:rsid w:val="00BF390C"/>
    <w:rsid w:val="00BF3D77"/>
    <w:rsid w:val="00BF4C66"/>
    <w:rsid w:val="00BF4F09"/>
    <w:rsid w:val="00BF63AC"/>
    <w:rsid w:val="00BF6491"/>
    <w:rsid w:val="00BF6EDA"/>
    <w:rsid w:val="00BF70ED"/>
    <w:rsid w:val="00BF776B"/>
    <w:rsid w:val="00C00317"/>
    <w:rsid w:val="00C0057F"/>
    <w:rsid w:val="00C005B5"/>
    <w:rsid w:val="00C00645"/>
    <w:rsid w:val="00C00647"/>
    <w:rsid w:val="00C007BC"/>
    <w:rsid w:val="00C00837"/>
    <w:rsid w:val="00C009B7"/>
    <w:rsid w:val="00C00BCC"/>
    <w:rsid w:val="00C0170D"/>
    <w:rsid w:val="00C01E4B"/>
    <w:rsid w:val="00C01FB2"/>
    <w:rsid w:val="00C0224C"/>
    <w:rsid w:val="00C02785"/>
    <w:rsid w:val="00C02B44"/>
    <w:rsid w:val="00C02CA7"/>
    <w:rsid w:val="00C0390E"/>
    <w:rsid w:val="00C03A74"/>
    <w:rsid w:val="00C03D7C"/>
    <w:rsid w:val="00C041B8"/>
    <w:rsid w:val="00C043BB"/>
    <w:rsid w:val="00C04E0B"/>
    <w:rsid w:val="00C05605"/>
    <w:rsid w:val="00C05888"/>
    <w:rsid w:val="00C0662A"/>
    <w:rsid w:val="00C10CDA"/>
    <w:rsid w:val="00C1240C"/>
    <w:rsid w:val="00C125F0"/>
    <w:rsid w:val="00C12735"/>
    <w:rsid w:val="00C12A7C"/>
    <w:rsid w:val="00C12DD4"/>
    <w:rsid w:val="00C1382C"/>
    <w:rsid w:val="00C14417"/>
    <w:rsid w:val="00C14C06"/>
    <w:rsid w:val="00C14D24"/>
    <w:rsid w:val="00C14E74"/>
    <w:rsid w:val="00C15259"/>
    <w:rsid w:val="00C15884"/>
    <w:rsid w:val="00C15B55"/>
    <w:rsid w:val="00C16492"/>
    <w:rsid w:val="00C16CE0"/>
    <w:rsid w:val="00C16F9A"/>
    <w:rsid w:val="00C1712F"/>
    <w:rsid w:val="00C172AD"/>
    <w:rsid w:val="00C175DA"/>
    <w:rsid w:val="00C17AB7"/>
    <w:rsid w:val="00C17CFD"/>
    <w:rsid w:val="00C2058E"/>
    <w:rsid w:val="00C209D4"/>
    <w:rsid w:val="00C20A84"/>
    <w:rsid w:val="00C20E28"/>
    <w:rsid w:val="00C21378"/>
    <w:rsid w:val="00C218CC"/>
    <w:rsid w:val="00C21B3D"/>
    <w:rsid w:val="00C2227E"/>
    <w:rsid w:val="00C222A1"/>
    <w:rsid w:val="00C222DF"/>
    <w:rsid w:val="00C224C7"/>
    <w:rsid w:val="00C2265F"/>
    <w:rsid w:val="00C22A02"/>
    <w:rsid w:val="00C231F0"/>
    <w:rsid w:val="00C237A9"/>
    <w:rsid w:val="00C23ABA"/>
    <w:rsid w:val="00C23EC2"/>
    <w:rsid w:val="00C243D9"/>
    <w:rsid w:val="00C24586"/>
    <w:rsid w:val="00C245DD"/>
    <w:rsid w:val="00C25730"/>
    <w:rsid w:val="00C25A15"/>
    <w:rsid w:val="00C25BE0"/>
    <w:rsid w:val="00C25C8E"/>
    <w:rsid w:val="00C264CB"/>
    <w:rsid w:val="00C266C8"/>
    <w:rsid w:val="00C271F1"/>
    <w:rsid w:val="00C27344"/>
    <w:rsid w:val="00C27502"/>
    <w:rsid w:val="00C2753A"/>
    <w:rsid w:val="00C27F1B"/>
    <w:rsid w:val="00C3051D"/>
    <w:rsid w:val="00C307EE"/>
    <w:rsid w:val="00C3184C"/>
    <w:rsid w:val="00C31B4B"/>
    <w:rsid w:val="00C3287A"/>
    <w:rsid w:val="00C32CC9"/>
    <w:rsid w:val="00C32D75"/>
    <w:rsid w:val="00C33183"/>
    <w:rsid w:val="00C3345B"/>
    <w:rsid w:val="00C3379D"/>
    <w:rsid w:val="00C33DC9"/>
    <w:rsid w:val="00C34368"/>
    <w:rsid w:val="00C34713"/>
    <w:rsid w:val="00C34953"/>
    <w:rsid w:val="00C34B14"/>
    <w:rsid w:val="00C35127"/>
    <w:rsid w:val="00C35628"/>
    <w:rsid w:val="00C35CFE"/>
    <w:rsid w:val="00C36170"/>
    <w:rsid w:val="00C36541"/>
    <w:rsid w:val="00C36952"/>
    <w:rsid w:val="00C36FA7"/>
    <w:rsid w:val="00C40431"/>
    <w:rsid w:val="00C40643"/>
    <w:rsid w:val="00C40C3E"/>
    <w:rsid w:val="00C4149D"/>
    <w:rsid w:val="00C4168F"/>
    <w:rsid w:val="00C417C4"/>
    <w:rsid w:val="00C41E15"/>
    <w:rsid w:val="00C42143"/>
    <w:rsid w:val="00C42336"/>
    <w:rsid w:val="00C42A06"/>
    <w:rsid w:val="00C42DEB"/>
    <w:rsid w:val="00C42F14"/>
    <w:rsid w:val="00C43C98"/>
    <w:rsid w:val="00C4481F"/>
    <w:rsid w:val="00C4482B"/>
    <w:rsid w:val="00C44B35"/>
    <w:rsid w:val="00C44C56"/>
    <w:rsid w:val="00C44F02"/>
    <w:rsid w:val="00C44FBC"/>
    <w:rsid w:val="00C451C4"/>
    <w:rsid w:val="00C46673"/>
    <w:rsid w:val="00C47444"/>
    <w:rsid w:val="00C47804"/>
    <w:rsid w:val="00C50888"/>
    <w:rsid w:val="00C50AC1"/>
    <w:rsid w:val="00C51AB5"/>
    <w:rsid w:val="00C51E8D"/>
    <w:rsid w:val="00C51FC1"/>
    <w:rsid w:val="00C523F9"/>
    <w:rsid w:val="00C52442"/>
    <w:rsid w:val="00C52A6C"/>
    <w:rsid w:val="00C52ABD"/>
    <w:rsid w:val="00C52B7E"/>
    <w:rsid w:val="00C52FC9"/>
    <w:rsid w:val="00C532F4"/>
    <w:rsid w:val="00C53E7E"/>
    <w:rsid w:val="00C541A8"/>
    <w:rsid w:val="00C55695"/>
    <w:rsid w:val="00C55A02"/>
    <w:rsid w:val="00C55E40"/>
    <w:rsid w:val="00C55EF1"/>
    <w:rsid w:val="00C5628E"/>
    <w:rsid w:val="00C56311"/>
    <w:rsid w:val="00C56359"/>
    <w:rsid w:val="00C5651E"/>
    <w:rsid w:val="00C5659C"/>
    <w:rsid w:val="00C569F4"/>
    <w:rsid w:val="00C5709F"/>
    <w:rsid w:val="00C573A9"/>
    <w:rsid w:val="00C57F6D"/>
    <w:rsid w:val="00C605FF"/>
    <w:rsid w:val="00C607C2"/>
    <w:rsid w:val="00C60C94"/>
    <w:rsid w:val="00C614BF"/>
    <w:rsid w:val="00C61562"/>
    <w:rsid w:val="00C62098"/>
    <w:rsid w:val="00C62136"/>
    <w:rsid w:val="00C6248B"/>
    <w:rsid w:val="00C625EC"/>
    <w:rsid w:val="00C62650"/>
    <w:rsid w:val="00C62EC9"/>
    <w:rsid w:val="00C63C77"/>
    <w:rsid w:val="00C63FAF"/>
    <w:rsid w:val="00C640E2"/>
    <w:rsid w:val="00C64EF1"/>
    <w:rsid w:val="00C65220"/>
    <w:rsid w:val="00C65410"/>
    <w:rsid w:val="00C65CA6"/>
    <w:rsid w:val="00C663C8"/>
    <w:rsid w:val="00C66CED"/>
    <w:rsid w:val="00C66E1B"/>
    <w:rsid w:val="00C6716D"/>
    <w:rsid w:val="00C6783F"/>
    <w:rsid w:val="00C67D79"/>
    <w:rsid w:val="00C70032"/>
    <w:rsid w:val="00C7019F"/>
    <w:rsid w:val="00C7032E"/>
    <w:rsid w:val="00C70784"/>
    <w:rsid w:val="00C717CF"/>
    <w:rsid w:val="00C717F9"/>
    <w:rsid w:val="00C71BD8"/>
    <w:rsid w:val="00C72198"/>
    <w:rsid w:val="00C72332"/>
    <w:rsid w:val="00C7268F"/>
    <w:rsid w:val="00C72810"/>
    <w:rsid w:val="00C728B6"/>
    <w:rsid w:val="00C734EA"/>
    <w:rsid w:val="00C7379C"/>
    <w:rsid w:val="00C73F22"/>
    <w:rsid w:val="00C749BB"/>
    <w:rsid w:val="00C7548E"/>
    <w:rsid w:val="00C75991"/>
    <w:rsid w:val="00C75BA6"/>
    <w:rsid w:val="00C75EEE"/>
    <w:rsid w:val="00C76234"/>
    <w:rsid w:val="00C7626F"/>
    <w:rsid w:val="00C764F1"/>
    <w:rsid w:val="00C76726"/>
    <w:rsid w:val="00C77775"/>
    <w:rsid w:val="00C8009E"/>
    <w:rsid w:val="00C80D10"/>
    <w:rsid w:val="00C81CF3"/>
    <w:rsid w:val="00C81F7A"/>
    <w:rsid w:val="00C82657"/>
    <w:rsid w:val="00C826AD"/>
    <w:rsid w:val="00C834FC"/>
    <w:rsid w:val="00C84186"/>
    <w:rsid w:val="00C8467F"/>
    <w:rsid w:val="00C84784"/>
    <w:rsid w:val="00C84DF0"/>
    <w:rsid w:val="00C853A9"/>
    <w:rsid w:val="00C85ACF"/>
    <w:rsid w:val="00C8669A"/>
    <w:rsid w:val="00C86C2F"/>
    <w:rsid w:val="00C874F6"/>
    <w:rsid w:val="00C875B1"/>
    <w:rsid w:val="00C877F7"/>
    <w:rsid w:val="00C87CDA"/>
    <w:rsid w:val="00C903BB"/>
    <w:rsid w:val="00C9072F"/>
    <w:rsid w:val="00C90C96"/>
    <w:rsid w:val="00C912D1"/>
    <w:rsid w:val="00C91FB1"/>
    <w:rsid w:val="00C92543"/>
    <w:rsid w:val="00C9279D"/>
    <w:rsid w:val="00C92CB2"/>
    <w:rsid w:val="00C92F83"/>
    <w:rsid w:val="00C93261"/>
    <w:rsid w:val="00C94388"/>
    <w:rsid w:val="00C94454"/>
    <w:rsid w:val="00C95AA6"/>
    <w:rsid w:val="00C95D44"/>
    <w:rsid w:val="00C96949"/>
    <w:rsid w:val="00C96BA6"/>
    <w:rsid w:val="00C975F6"/>
    <w:rsid w:val="00C9787F"/>
    <w:rsid w:val="00C97DB9"/>
    <w:rsid w:val="00CA09BC"/>
    <w:rsid w:val="00CA0FB0"/>
    <w:rsid w:val="00CA1404"/>
    <w:rsid w:val="00CA23A4"/>
    <w:rsid w:val="00CA285F"/>
    <w:rsid w:val="00CA2C30"/>
    <w:rsid w:val="00CA2FB1"/>
    <w:rsid w:val="00CA32F6"/>
    <w:rsid w:val="00CA3414"/>
    <w:rsid w:val="00CA3C4F"/>
    <w:rsid w:val="00CA4DD2"/>
    <w:rsid w:val="00CA5E4F"/>
    <w:rsid w:val="00CA619D"/>
    <w:rsid w:val="00CA65FE"/>
    <w:rsid w:val="00CA67FA"/>
    <w:rsid w:val="00CA6C6E"/>
    <w:rsid w:val="00CA6F9F"/>
    <w:rsid w:val="00CA71C1"/>
    <w:rsid w:val="00CB002F"/>
    <w:rsid w:val="00CB09C4"/>
    <w:rsid w:val="00CB0AA3"/>
    <w:rsid w:val="00CB1B3B"/>
    <w:rsid w:val="00CB1BEE"/>
    <w:rsid w:val="00CB2372"/>
    <w:rsid w:val="00CB2D5E"/>
    <w:rsid w:val="00CB2FBD"/>
    <w:rsid w:val="00CB30E4"/>
    <w:rsid w:val="00CB3340"/>
    <w:rsid w:val="00CB3371"/>
    <w:rsid w:val="00CB34CD"/>
    <w:rsid w:val="00CB36E3"/>
    <w:rsid w:val="00CB59C0"/>
    <w:rsid w:val="00CB5B7F"/>
    <w:rsid w:val="00CB6E31"/>
    <w:rsid w:val="00CB71C0"/>
    <w:rsid w:val="00CB72B8"/>
    <w:rsid w:val="00CB7609"/>
    <w:rsid w:val="00CB7692"/>
    <w:rsid w:val="00CB7A45"/>
    <w:rsid w:val="00CB7CA4"/>
    <w:rsid w:val="00CC0D3B"/>
    <w:rsid w:val="00CC127B"/>
    <w:rsid w:val="00CC16A9"/>
    <w:rsid w:val="00CC170B"/>
    <w:rsid w:val="00CC18E0"/>
    <w:rsid w:val="00CC269D"/>
    <w:rsid w:val="00CC332F"/>
    <w:rsid w:val="00CC3895"/>
    <w:rsid w:val="00CC3B7F"/>
    <w:rsid w:val="00CC3D76"/>
    <w:rsid w:val="00CC4260"/>
    <w:rsid w:val="00CC464E"/>
    <w:rsid w:val="00CC4FFC"/>
    <w:rsid w:val="00CC55F4"/>
    <w:rsid w:val="00CC599E"/>
    <w:rsid w:val="00CC5AE3"/>
    <w:rsid w:val="00CC5C26"/>
    <w:rsid w:val="00CC61D7"/>
    <w:rsid w:val="00CC697C"/>
    <w:rsid w:val="00CC6ABB"/>
    <w:rsid w:val="00CD02CA"/>
    <w:rsid w:val="00CD057B"/>
    <w:rsid w:val="00CD077E"/>
    <w:rsid w:val="00CD0E7B"/>
    <w:rsid w:val="00CD0EF4"/>
    <w:rsid w:val="00CD0F5F"/>
    <w:rsid w:val="00CD1768"/>
    <w:rsid w:val="00CD247B"/>
    <w:rsid w:val="00CD3255"/>
    <w:rsid w:val="00CD3C02"/>
    <w:rsid w:val="00CD4833"/>
    <w:rsid w:val="00CD49E8"/>
    <w:rsid w:val="00CD4A84"/>
    <w:rsid w:val="00CD5595"/>
    <w:rsid w:val="00CD5659"/>
    <w:rsid w:val="00CD5A8D"/>
    <w:rsid w:val="00CD6F87"/>
    <w:rsid w:val="00CD7934"/>
    <w:rsid w:val="00CE0352"/>
    <w:rsid w:val="00CE05DB"/>
    <w:rsid w:val="00CE07A1"/>
    <w:rsid w:val="00CE0E51"/>
    <w:rsid w:val="00CE0F2F"/>
    <w:rsid w:val="00CE12B1"/>
    <w:rsid w:val="00CE1502"/>
    <w:rsid w:val="00CE221A"/>
    <w:rsid w:val="00CE272D"/>
    <w:rsid w:val="00CE2976"/>
    <w:rsid w:val="00CE36FF"/>
    <w:rsid w:val="00CE3882"/>
    <w:rsid w:val="00CE3E1C"/>
    <w:rsid w:val="00CE434B"/>
    <w:rsid w:val="00CE4CE9"/>
    <w:rsid w:val="00CE5039"/>
    <w:rsid w:val="00CE548C"/>
    <w:rsid w:val="00CE5E25"/>
    <w:rsid w:val="00CE60A5"/>
    <w:rsid w:val="00CE61B8"/>
    <w:rsid w:val="00CE6D86"/>
    <w:rsid w:val="00CE7375"/>
    <w:rsid w:val="00CE7683"/>
    <w:rsid w:val="00CE76BC"/>
    <w:rsid w:val="00CE7793"/>
    <w:rsid w:val="00CE78A6"/>
    <w:rsid w:val="00CF0803"/>
    <w:rsid w:val="00CF0A4D"/>
    <w:rsid w:val="00CF0C93"/>
    <w:rsid w:val="00CF15A0"/>
    <w:rsid w:val="00CF1CD5"/>
    <w:rsid w:val="00CF22AC"/>
    <w:rsid w:val="00CF252A"/>
    <w:rsid w:val="00CF2896"/>
    <w:rsid w:val="00CF2A5F"/>
    <w:rsid w:val="00CF3085"/>
    <w:rsid w:val="00CF32E9"/>
    <w:rsid w:val="00CF395B"/>
    <w:rsid w:val="00CF3A42"/>
    <w:rsid w:val="00CF3D30"/>
    <w:rsid w:val="00CF3FC1"/>
    <w:rsid w:val="00CF3FE0"/>
    <w:rsid w:val="00CF4107"/>
    <w:rsid w:val="00CF469C"/>
    <w:rsid w:val="00CF473A"/>
    <w:rsid w:val="00CF4888"/>
    <w:rsid w:val="00CF4A08"/>
    <w:rsid w:val="00CF5692"/>
    <w:rsid w:val="00CF584E"/>
    <w:rsid w:val="00CF58C2"/>
    <w:rsid w:val="00CF5E98"/>
    <w:rsid w:val="00CF5F6C"/>
    <w:rsid w:val="00CF60B5"/>
    <w:rsid w:val="00CF6328"/>
    <w:rsid w:val="00CF6903"/>
    <w:rsid w:val="00CF6941"/>
    <w:rsid w:val="00CF6D33"/>
    <w:rsid w:val="00CF6EF2"/>
    <w:rsid w:val="00CF7AC0"/>
    <w:rsid w:val="00D00290"/>
    <w:rsid w:val="00D00551"/>
    <w:rsid w:val="00D01107"/>
    <w:rsid w:val="00D01124"/>
    <w:rsid w:val="00D019D3"/>
    <w:rsid w:val="00D01DEB"/>
    <w:rsid w:val="00D0205D"/>
    <w:rsid w:val="00D022F4"/>
    <w:rsid w:val="00D02D03"/>
    <w:rsid w:val="00D02DCB"/>
    <w:rsid w:val="00D02EDB"/>
    <w:rsid w:val="00D03397"/>
    <w:rsid w:val="00D035DB"/>
    <w:rsid w:val="00D0392D"/>
    <w:rsid w:val="00D03A4E"/>
    <w:rsid w:val="00D03ACC"/>
    <w:rsid w:val="00D03FBE"/>
    <w:rsid w:val="00D0448F"/>
    <w:rsid w:val="00D0588A"/>
    <w:rsid w:val="00D05F0F"/>
    <w:rsid w:val="00D065B2"/>
    <w:rsid w:val="00D06C68"/>
    <w:rsid w:val="00D06EF1"/>
    <w:rsid w:val="00D07564"/>
    <w:rsid w:val="00D103DA"/>
    <w:rsid w:val="00D1050B"/>
    <w:rsid w:val="00D1061A"/>
    <w:rsid w:val="00D1079A"/>
    <w:rsid w:val="00D11011"/>
    <w:rsid w:val="00D1105B"/>
    <w:rsid w:val="00D11400"/>
    <w:rsid w:val="00D11671"/>
    <w:rsid w:val="00D1169C"/>
    <w:rsid w:val="00D126E0"/>
    <w:rsid w:val="00D12A8D"/>
    <w:rsid w:val="00D130BB"/>
    <w:rsid w:val="00D13276"/>
    <w:rsid w:val="00D135A7"/>
    <w:rsid w:val="00D135F4"/>
    <w:rsid w:val="00D141CB"/>
    <w:rsid w:val="00D146A6"/>
    <w:rsid w:val="00D149C9"/>
    <w:rsid w:val="00D15AE5"/>
    <w:rsid w:val="00D15EB0"/>
    <w:rsid w:val="00D1631E"/>
    <w:rsid w:val="00D16874"/>
    <w:rsid w:val="00D16F77"/>
    <w:rsid w:val="00D177F4"/>
    <w:rsid w:val="00D17ABB"/>
    <w:rsid w:val="00D20059"/>
    <w:rsid w:val="00D20064"/>
    <w:rsid w:val="00D20967"/>
    <w:rsid w:val="00D20BCE"/>
    <w:rsid w:val="00D20C8A"/>
    <w:rsid w:val="00D20D2F"/>
    <w:rsid w:val="00D21515"/>
    <w:rsid w:val="00D21BA2"/>
    <w:rsid w:val="00D220C4"/>
    <w:rsid w:val="00D22BAA"/>
    <w:rsid w:val="00D22D3B"/>
    <w:rsid w:val="00D23D21"/>
    <w:rsid w:val="00D24E4A"/>
    <w:rsid w:val="00D25798"/>
    <w:rsid w:val="00D25B71"/>
    <w:rsid w:val="00D25C19"/>
    <w:rsid w:val="00D265CA"/>
    <w:rsid w:val="00D266B3"/>
    <w:rsid w:val="00D26868"/>
    <w:rsid w:val="00D269D6"/>
    <w:rsid w:val="00D26D75"/>
    <w:rsid w:val="00D26E86"/>
    <w:rsid w:val="00D26EE5"/>
    <w:rsid w:val="00D27436"/>
    <w:rsid w:val="00D30670"/>
    <w:rsid w:val="00D307EB"/>
    <w:rsid w:val="00D308AB"/>
    <w:rsid w:val="00D309F0"/>
    <w:rsid w:val="00D3106F"/>
    <w:rsid w:val="00D314AD"/>
    <w:rsid w:val="00D31B5C"/>
    <w:rsid w:val="00D31BC0"/>
    <w:rsid w:val="00D31D9C"/>
    <w:rsid w:val="00D3207E"/>
    <w:rsid w:val="00D32254"/>
    <w:rsid w:val="00D32815"/>
    <w:rsid w:val="00D32E27"/>
    <w:rsid w:val="00D33DAC"/>
    <w:rsid w:val="00D346C4"/>
    <w:rsid w:val="00D34DB5"/>
    <w:rsid w:val="00D35336"/>
    <w:rsid w:val="00D36675"/>
    <w:rsid w:val="00D36CE6"/>
    <w:rsid w:val="00D36F98"/>
    <w:rsid w:val="00D400E3"/>
    <w:rsid w:val="00D41643"/>
    <w:rsid w:val="00D4235B"/>
    <w:rsid w:val="00D42D6E"/>
    <w:rsid w:val="00D42F36"/>
    <w:rsid w:val="00D431DA"/>
    <w:rsid w:val="00D43937"/>
    <w:rsid w:val="00D43C4A"/>
    <w:rsid w:val="00D43F5D"/>
    <w:rsid w:val="00D43FBB"/>
    <w:rsid w:val="00D4421B"/>
    <w:rsid w:val="00D44614"/>
    <w:rsid w:val="00D44B74"/>
    <w:rsid w:val="00D45C48"/>
    <w:rsid w:val="00D45D2D"/>
    <w:rsid w:val="00D4631C"/>
    <w:rsid w:val="00D46CFE"/>
    <w:rsid w:val="00D47F12"/>
    <w:rsid w:val="00D508E0"/>
    <w:rsid w:val="00D508F5"/>
    <w:rsid w:val="00D50E11"/>
    <w:rsid w:val="00D50F2B"/>
    <w:rsid w:val="00D51376"/>
    <w:rsid w:val="00D51A98"/>
    <w:rsid w:val="00D51BC1"/>
    <w:rsid w:val="00D51C02"/>
    <w:rsid w:val="00D51EBA"/>
    <w:rsid w:val="00D51EC9"/>
    <w:rsid w:val="00D521FB"/>
    <w:rsid w:val="00D53677"/>
    <w:rsid w:val="00D53C93"/>
    <w:rsid w:val="00D53FF8"/>
    <w:rsid w:val="00D54251"/>
    <w:rsid w:val="00D544CF"/>
    <w:rsid w:val="00D546F0"/>
    <w:rsid w:val="00D54DD4"/>
    <w:rsid w:val="00D55102"/>
    <w:rsid w:val="00D5556C"/>
    <w:rsid w:val="00D556B3"/>
    <w:rsid w:val="00D55E0B"/>
    <w:rsid w:val="00D566DB"/>
    <w:rsid w:val="00D56D57"/>
    <w:rsid w:val="00D56EE3"/>
    <w:rsid w:val="00D576B1"/>
    <w:rsid w:val="00D57986"/>
    <w:rsid w:val="00D57F7E"/>
    <w:rsid w:val="00D60B58"/>
    <w:rsid w:val="00D60C33"/>
    <w:rsid w:val="00D611AA"/>
    <w:rsid w:val="00D61323"/>
    <w:rsid w:val="00D61405"/>
    <w:rsid w:val="00D61E4D"/>
    <w:rsid w:val="00D62DDF"/>
    <w:rsid w:val="00D62F9B"/>
    <w:rsid w:val="00D6377A"/>
    <w:rsid w:val="00D63AB2"/>
    <w:rsid w:val="00D64AB4"/>
    <w:rsid w:val="00D6517C"/>
    <w:rsid w:val="00D65543"/>
    <w:rsid w:val="00D657DF"/>
    <w:rsid w:val="00D659A8"/>
    <w:rsid w:val="00D65AF6"/>
    <w:rsid w:val="00D65D79"/>
    <w:rsid w:val="00D66187"/>
    <w:rsid w:val="00D676E6"/>
    <w:rsid w:val="00D67818"/>
    <w:rsid w:val="00D67CAB"/>
    <w:rsid w:val="00D701DE"/>
    <w:rsid w:val="00D7077E"/>
    <w:rsid w:val="00D707AE"/>
    <w:rsid w:val="00D71F7E"/>
    <w:rsid w:val="00D7226C"/>
    <w:rsid w:val="00D72708"/>
    <w:rsid w:val="00D72D04"/>
    <w:rsid w:val="00D731E8"/>
    <w:rsid w:val="00D74145"/>
    <w:rsid w:val="00D74721"/>
    <w:rsid w:val="00D74B3D"/>
    <w:rsid w:val="00D74B60"/>
    <w:rsid w:val="00D751F0"/>
    <w:rsid w:val="00D7532C"/>
    <w:rsid w:val="00D758F2"/>
    <w:rsid w:val="00D75A76"/>
    <w:rsid w:val="00D75C06"/>
    <w:rsid w:val="00D75E4D"/>
    <w:rsid w:val="00D76C44"/>
    <w:rsid w:val="00D77258"/>
    <w:rsid w:val="00D774B5"/>
    <w:rsid w:val="00D77580"/>
    <w:rsid w:val="00D77CBF"/>
    <w:rsid w:val="00D77EF4"/>
    <w:rsid w:val="00D808E0"/>
    <w:rsid w:val="00D816B3"/>
    <w:rsid w:val="00D81972"/>
    <w:rsid w:val="00D81A06"/>
    <w:rsid w:val="00D82956"/>
    <w:rsid w:val="00D82A49"/>
    <w:rsid w:val="00D82FD1"/>
    <w:rsid w:val="00D83345"/>
    <w:rsid w:val="00D83A43"/>
    <w:rsid w:val="00D83D5F"/>
    <w:rsid w:val="00D84C0C"/>
    <w:rsid w:val="00D851FA"/>
    <w:rsid w:val="00D855D4"/>
    <w:rsid w:val="00D85E3D"/>
    <w:rsid w:val="00D85F26"/>
    <w:rsid w:val="00D85FAB"/>
    <w:rsid w:val="00D862B5"/>
    <w:rsid w:val="00D86CB3"/>
    <w:rsid w:val="00D86CC9"/>
    <w:rsid w:val="00D86F27"/>
    <w:rsid w:val="00D91800"/>
    <w:rsid w:val="00D91BBF"/>
    <w:rsid w:val="00D92D22"/>
    <w:rsid w:val="00D937A5"/>
    <w:rsid w:val="00D93E64"/>
    <w:rsid w:val="00D93E7B"/>
    <w:rsid w:val="00D94237"/>
    <w:rsid w:val="00D943DA"/>
    <w:rsid w:val="00D943FE"/>
    <w:rsid w:val="00D948EA"/>
    <w:rsid w:val="00D94A1F"/>
    <w:rsid w:val="00D94F5F"/>
    <w:rsid w:val="00D95117"/>
    <w:rsid w:val="00D95820"/>
    <w:rsid w:val="00D95D93"/>
    <w:rsid w:val="00D95E51"/>
    <w:rsid w:val="00D965B0"/>
    <w:rsid w:val="00D969FB"/>
    <w:rsid w:val="00D97058"/>
    <w:rsid w:val="00D977AD"/>
    <w:rsid w:val="00D97F62"/>
    <w:rsid w:val="00D97FC8"/>
    <w:rsid w:val="00DA027D"/>
    <w:rsid w:val="00DA04C1"/>
    <w:rsid w:val="00DA0763"/>
    <w:rsid w:val="00DA129A"/>
    <w:rsid w:val="00DA1C19"/>
    <w:rsid w:val="00DA25CC"/>
    <w:rsid w:val="00DA2B17"/>
    <w:rsid w:val="00DA2C96"/>
    <w:rsid w:val="00DA46B2"/>
    <w:rsid w:val="00DA47FA"/>
    <w:rsid w:val="00DA543A"/>
    <w:rsid w:val="00DA5805"/>
    <w:rsid w:val="00DA5900"/>
    <w:rsid w:val="00DA5A1C"/>
    <w:rsid w:val="00DA5F43"/>
    <w:rsid w:val="00DA6493"/>
    <w:rsid w:val="00DA66FF"/>
    <w:rsid w:val="00DA69C3"/>
    <w:rsid w:val="00DA70AA"/>
    <w:rsid w:val="00DA72D7"/>
    <w:rsid w:val="00DA7684"/>
    <w:rsid w:val="00DA79BF"/>
    <w:rsid w:val="00DA7BD0"/>
    <w:rsid w:val="00DA7C00"/>
    <w:rsid w:val="00DB126F"/>
    <w:rsid w:val="00DB131B"/>
    <w:rsid w:val="00DB14E1"/>
    <w:rsid w:val="00DB15D9"/>
    <w:rsid w:val="00DB15E4"/>
    <w:rsid w:val="00DB2A83"/>
    <w:rsid w:val="00DB2CFF"/>
    <w:rsid w:val="00DB3620"/>
    <w:rsid w:val="00DB387E"/>
    <w:rsid w:val="00DB4499"/>
    <w:rsid w:val="00DB480A"/>
    <w:rsid w:val="00DB4D06"/>
    <w:rsid w:val="00DB5034"/>
    <w:rsid w:val="00DB52DB"/>
    <w:rsid w:val="00DB5803"/>
    <w:rsid w:val="00DB5F9D"/>
    <w:rsid w:val="00DB6140"/>
    <w:rsid w:val="00DB6584"/>
    <w:rsid w:val="00DB6A5D"/>
    <w:rsid w:val="00DB73B8"/>
    <w:rsid w:val="00DB765E"/>
    <w:rsid w:val="00DB7707"/>
    <w:rsid w:val="00DB7F8D"/>
    <w:rsid w:val="00DC03E8"/>
    <w:rsid w:val="00DC056B"/>
    <w:rsid w:val="00DC115A"/>
    <w:rsid w:val="00DC115F"/>
    <w:rsid w:val="00DC12FE"/>
    <w:rsid w:val="00DC18A2"/>
    <w:rsid w:val="00DC2AEB"/>
    <w:rsid w:val="00DC2CD9"/>
    <w:rsid w:val="00DC365F"/>
    <w:rsid w:val="00DC3811"/>
    <w:rsid w:val="00DC3E19"/>
    <w:rsid w:val="00DC3F3E"/>
    <w:rsid w:val="00DC42E6"/>
    <w:rsid w:val="00DC46F3"/>
    <w:rsid w:val="00DC5006"/>
    <w:rsid w:val="00DC5059"/>
    <w:rsid w:val="00DC5BDB"/>
    <w:rsid w:val="00DC7688"/>
    <w:rsid w:val="00DC79B7"/>
    <w:rsid w:val="00DD1712"/>
    <w:rsid w:val="00DD1838"/>
    <w:rsid w:val="00DD19CA"/>
    <w:rsid w:val="00DD1AA4"/>
    <w:rsid w:val="00DD2E63"/>
    <w:rsid w:val="00DD31B3"/>
    <w:rsid w:val="00DD3472"/>
    <w:rsid w:val="00DD35E5"/>
    <w:rsid w:val="00DD35EB"/>
    <w:rsid w:val="00DD3C80"/>
    <w:rsid w:val="00DD4632"/>
    <w:rsid w:val="00DD49A1"/>
    <w:rsid w:val="00DD4DBC"/>
    <w:rsid w:val="00DD4FC7"/>
    <w:rsid w:val="00DD674F"/>
    <w:rsid w:val="00DD6E72"/>
    <w:rsid w:val="00DD7272"/>
    <w:rsid w:val="00DD7777"/>
    <w:rsid w:val="00DD7D5A"/>
    <w:rsid w:val="00DE039A"/>
    <w:rsid w:val="00DE0836"/>
    <w:rsid w:val="00DE0AD0"/>
    <w:rsid w:val="00DE0BBD"/>
    <w:rsid w:val="00DE0FAA"/>
    <w:rsid w:val="00DE15F5"/>
    <w:rsid w:val="00DE1716"/>
    <w:rsid w:val="00DE1B6C"/>
    <w:rsid w:val="00DE20A4"/>
    <w:rsid w:val="00DE20E5"/>
    <w:rsid w:val="00DE2335"/>
    <w:rsid w:val="00DE25F0"/>
    <w:rsid w:val="00DE2D1A"/>
    <w:rsid w:val="00DE4127"/>
    <w:rsid w:val="00DE4385"/>
    <w:rsid w:val="00DE4558"/>
    <w:rsid w:val="00DE479C"/>
    <w:rsid w:val="00DE4B39"/>
    <w:rsid w:val="00DE4D02"/>
    <w:rsid w:val="00DE54C8"/>
    <w:rsid w:val="00DE587C"/>
    <w:rsid w:val="00DE5B28"/>
    <w:rsid w:val="00DE627C"/>
    <w:rsid w:val="00DE6563"/>
    <w:rsid w:val="00DE664A"/>
    <w:rsid w:val="00DE6656"/>
    <w:rsid w:val="00DE6BA4"/>
    <w:rsid w:val="00DE7424"/>
    <w:rsid w:val="00DE7647"/>
    <w:rsid w:val="00DF00B9"/>
    <w:rsid w:val="00DF023B"/>
    <w:rsid w:val="00DF03A4"/>
    <w:rsid w:val="00DF0642"/>
    <w:rsid w:val="00DF08F3"/>
    <w:rsid w:val="00DF10DB"/>
    <w:rsid w:val="00DF1B95"/>
    <w:rsid w:val="00DF1C77"/>
    <w:rsid w:val="00DF23FC"/>
    <w:rsid w:val="00DF2986"/>
    <w:rsid w:val="00DF4AC7"/>
    <w:rsid w:val="00DF5CC0"/>
    <w:rsid w:val="00DF60C3"/>
    <w:rsid w:val="00DF6438"/>
    <w:rsid w:val="00DF678E"/>
    <w:rsid w:val="00DF6A4A"/>
    <w:rsid w:val="00DF752A"/>
    <w:rsid w:val="00DF7925"/>
    <w:rsid w:val="00DF7A00"/>
    <w:rsid w:val="00DF7DFB"/>
    <w:rsid w:val="00E00180"/>
    <w:rsid w:val="00E003F6"/>
    <w:rsid w:val="00E00CB6"/>
    <w:rsid w:val="00E01EEC"/>
    <w:rsid w:val="00E02B6C"/>
    <w:rsid w:val="00E02E6C"/>
    <w:rsid w:val="00E03051"/>
    <w:rsid w:val="00E03095"/>
    <w:rsid w:val="00E032A7"/>
    <w:rsid w:val="00E041EB"/>
    <w:rsid w:val="00E04CF9"/>
    <w:rsid w:val="00E04F2A"/>
    <w:rsid w:val="00E04FF2"/>
    <w:rsid w:val="00E05019"/>
    <w:rsid w:val="00E0520B"/>
    <w:rsid w:val="00E0533C"/>
    <w:rsid w:val="00E053ED"/>
    <w:rsid w:val="00E07463"/>
    <w:rsid w:val="00E07CB1"/>
    <w:rsid w:val="00E10114"/>
    <w:rsid w:val="00E10996"/>
    <w:rsid w:val="00E10C25"/>
    <w:rsid w:val="00E10CEA"/>
    <w:rsid w:val="00E1146B"/>
    <w:rsid w:val="00E11BFC"/>
    <w:rsid w:val="00E11CD4"/>
    <w:rsid w:val="00E11D41"/>
    <w:rsid w:val="00E12523"/>
    <w:rsid w:val="00E12C21"/>
    <w:rsid w:val="00E12D2C"/>
    <w:rsid w:val="00E13147"/>
    <w:rsid w:val="00E1349F"/>
    <w:rsid w:val="00E138AF"/>
    <w:rsid w:val="00E13C52"/>
    <w:rsid w:val="00E13C99"/>
    <w:rsid w:val="00E14145"/>
    <w:rsid w:val="00E144EB"/>
    <w:rsid w:val="00E14824"/>
    <w:rsid w:val="00E156F7"/>
    <w:rsid w:val="00E15748"/>
    <w:rsid w:val="00E15F9F"/>
    <w:rsid w:val="00E163BA"/>
    <w:rsid w:val="00E168FE"/>
    <w:rsid w:val="00E17507"/>
    <w:rsid w:val="00E17809"/>
    <w:rsid w:val="00E17E0B"/>
    <w:rsid w:val="00E20148"/>
    <w:rsid w:val="00E206B0"/>
    <w:rsid w:val="00E20A82"/>
    <w:rsid w:val="00E20AAA"/>
    <w:rsid w:val="00E20D25"/>
    <w:rsid w:val="00E20FCC"/>
    <w:rsid w:val="00E21366"/>
    <w:rsid w:val="00E2166B"/>
    <w:rsid w:val="00E21B5B"/>
    <w:rsid w:val="00E21E16"/>
    <w:rsid w:val="00E22091"/>
    <w:rsid w:val="00E225F3"/>
    <w:rsid w:val="00E22882"/>
    <w:rsid w:val="00E22B53"/>
    <w:rsid w:val="00E22C44"/>
    <w:rsid w:val="00E23A50"/>
    <w:rsid w:val="00E23C3C"/>
    <w:rsid w:val="00E25567"/>
    <w:rsid w:val="00E25ACB"/>
    <w:rsid w:val="00E25CBA"/>
    <w:rsid w:val="00E261E8"/>
    <w:rsid w:val="00E26865"/>
    <w:rsid w:val="00E26FAE"/>
    <w:rsid w:val="00E26FE8"/>
    <w:rsid w:val="00E27DCF"/>
    <w:rsid w:val="00E303A3"/>
    <w:rsid w:val="00E30899"/>
    <w:rsid w:val="00E30BA8"/>
    <w:rsid w:val="00E30CDA"/>
    <w:rsid w:val="00E319BC"/>
    <w:rsid w:val="00E31B67"/>
    <w:rsid w:val="00E31BD8"/>
    <w:rsid w:val="00E31D68"/>
    <w:rsid w:val="00E32014"/>
    <w:rsid w:val="00E32187"/>
    <w:rsid w:val="00E3275D"/>
    <w:rsid w:val="00E3278F"/>
    <w:rsid w:val="00E329C1"/>
    <w:rsid w:val="00E32AD1"/>
    <w:rsid w:val="00E32C16"/>
    <w:rsid w:val="00E33EE9"/>
    <w:rsid w:val="00E3405E"/>
    <w:rsid w:val="00E35151"/>
    <w:rsid w:val="00E356E8"/>
    <w:rsid w:val="00E35772"/>
    <w:rsid w:val="00E359C0"/>
    <w:rsid w:val="00E35B99"/>
    <w:rsid w:val="00E35E74"/>
    <w:rsid w:val="00E35FB6"/>
    <w:rsid w:val="00E36803"/>
    <w:rsid w:val="00E3691E"/>
    <w:rsid w:val="00E36DCB"/>
    <w:rsid w:val="00E36DFC"/>
    <w:rsid w:val="00E36E50"/>
    <w:rsid w:val="00E37323"/>
    <w:rsid w:val="00E377D5"/>
    <w:rsid w:val="00E4131D"/>
    <w:rsid w:val="00E41945"/>
    <w:rsid w:val="00E41BD0"/>
    <w:rsid w:val="00E41C85"/>
    <w:rsid w:val="00E41E41"/>
    <w:rsid w:val="00E4200C"/>
    <w:rsid w:val="00E4237D"/>
    <w:rsid w:val="00E429BE"/>
    <w:rsid w:val="00E430C3"/>
    <w:rsid w:val="00E43164"/>
    <w:rsid w:val="00E434A7"/>
    <w:rsid w:val="00E43886"/>
    <w:rsid w:val="00E43995"/>
    <w:rsid w:val="00E44A3F"/>
    <w:rsid w:val="00E44B51"/>
    <w:rsid w:val="00E44FF5"/>
    <w:rsid w:val="00E45179"/>
    <w:rsid w:val="00E459A5"/>
    <w:rsid w:val="00E45B9A"/>
    <w:rsid w:val="00E45B9B"/>
    <w:rsid w:val="00E45EA9"/>
    <w:rsid w:val="00E4624C"/>
    <w:rsid w:val="00E463AE"/>
    <w:rsid w:val="00E46436"/>
    <w:rsid w:val="00E464CF"/>
    <w:rsid w:val="00E464D7"/>
    <w:rsid w:val="00E46558"/>
    <w:rsid w:val="00E46663"/>
    <w:rsid w:val="00E46ADB"/>
    <w:rsid w:val="00E46F0E"/>
    <w:rsid w:val="00E4744B"/>
    <w:rsid w:val="00E503CA"/>
    <w:rsid w:val="00E50B7E"/>
    <w:rsid w:val="00E5162B"/>
    <w:rsid w:val="00E51955"/>
    <w:rsid w:val="00E51B5C"/>
    <w:rsid w:val="00E51BCE"/>
    <w:rsid w:val="00E51D29"/>
    <w:rsid w:val="00E51FD2"/>
    <w:rsid w:val="00E5262E"/>
    <w:rsid w:val="00E526BA"/>
    <w:rsid w:val="00E52877"/>
    <w:rsid w:val="00E536CE"/>
    <w:rsid w:val="00E539FC"/>
    <w:rsid w:val="00E5420E"/>
    <w:rsid w:val="00E542A4"/>
    <w:rsid w:val="00E5485D"/>
    <w:rsid w:val="00E5548B"/>
    <w:rsid w:val="00E55E5C"/>
    <w:rsid w:val="00E56E9E"/>
    <w:rsid w:val="00E572AA"/>
    <w:rsid w:val="00E573F1"/>
    <w:rsid w:val="00E57CEF"/>
    <w:rsid w:val="00E603A9"/>
    <w:rsid w:val="00E604B8"/>
    <w:rsid w:val="00E60EC2"/>
    <w:rsid w:val="00E61009"/>
    <w:rsid w:val="00E612E1"/>
    <w:rsid w:val="00E61606"/>
    <w:rsid w:val="00E6161F"/>
    <w:rsid w:val="00E6194F"/>
    <w:rsid w:val="00E61BCF"/>
    <w:rsid w:val="00E61BEF"/>
    <w:rsid w:val="00E61C3A"/>
    <w:rsid w:val="00E61C6A"/>
    <w:rsid w:val="00E61E37"/>
    <w:rsid w:val="00E622AB"/>
    <w:rsid w:val="00E624BE"/>
    <w:rsid w:val="00E62A3C"/>
    <w:rsid w:val="00E63333"/>
    <w:rsid w:val="00E63FA6"/>
    <w:rsid w:val="00E64129"/>
    <w:rsid w:val="00E64521"/>
    <w:rsid w:val="00E64A37"/>
    <w:rsid w:val="00E64A62"/>
    <w:rsid w:val="00E64B06"/>
    <w:rsid w:val="00E64CE9"/>
    <w:rsid w:val="00E65143"/>
    <w:rsid w:val="00E65707"/>
    <w:rsid w:val="00E65803"/>
    <w:rsid w:val="00E65CEF"/>
    <w:rsid w:val="00E6621F"/>
    <w:rsid w:val="00E66839"/>
    <w:rsid w:val="00E66BFF"/>
    <w:rsid w:val="00E66C01"/>
    <w:rsid w:val="00E66CF7"/>
    <w:rsid w:val="00E66D08"/>
    <w:rsid w:val="00E66F96"/>
    <w:rsid w:val="00E6742D"/>
    <w:rsid w:val="00E67AE0"/>
    <w:rsid w:val="00E67CD9"/>
    <w:rsid w:val="00E70288"/>
    <w:rsid w:val="00E70A03"/>
    <w:rsid w:val="00E70D25"/>
    <w:rsid w:val="00E71242"/>
    <w:rsid w:val="00E72404"/>
    <w:rsid w:val="00E729A6"/>
    <w:rsid w:val="00E72A47"/>
    <w:rsid w:val="00E72B69"/>
    <w:rsid w:val="00E72D58"/>
    <w:rsid w:val="00E72EF3"/>
    <w:rsid w:val="00E73982"/>
    <w:rsid w:val="00E73F23"/>
    <w:rsid w:val="00E742AB"/>
    <w:rsid w:val="00E7447A"/>
    <w:rsid w:val="00E7485D"/>
    <w:rsid w:val="00E74B90"/>
    <w:rsid w:val="00E74C8B"/>
    <w:rsid w:val="00E750FE"/>
    <w:rsid w:val="00E7524E"/>
    <w:rsid w:val="00E75304"/>
    <w:rsid w:val="00E75755"/>
    <w:rsid w:val="00E75B18"/>
    <w:rsid w:val="00E760B5"/>
    <w:rsid w:val="00E761B6"/>
    <w:rsid w:val="00E76344"/>
    <w:rsid w:val="00E763B7"/>
    <w:rsid w:val="00E763DB"/>
    <w:rsid w:val="00E76C2A"/>
    <w:rsid w:val="00E76D67"/>
    <w:rsid w:val="00E777CF"/>
    <w:rsid w:val="00E8062B"/>
    <w:rsid w:val="00E8138F"/>
    <w:rsid w:val="00E81A2C"/>
    <w:rsid w:val="00E82287"/>
    <w:rsid w:val="00E82292"/>
    <w:rsid w:val="00E82355"/>
    <w:rsid w:val="00E82357"/>
    <w:rsid w:val="00E823BD"/>
    <w:rsid w:val="00E8241F"/>
    <w:rsid w:val="00E82828"/>
    <w:rsid w:val="00E831D0"/>
    <w:rsid w:val="00E833F7"/>
    <w:rsid w:val="00E8378E"/>
    <w:rsid w:val="00E83905"/>
    <w:rsid w:val="00E83E65"/>
    <w:rsid w:val="00E84101"/>
    <w:rsid w:val="00E84118"/>
    <w:rsid w:val="00E84131"/>
    <w:rsid w:val="00E84342"/>
    <w:rsid w:val="00E84CF1"/>
    <w:rsid w:val="00E84EC8"/>
    <w:rsid w:val="00E85AE5"/>
    <w:rsid w:val="00E86255"/>
    <w:rsid w:val="00E867B1"/>
    <w:rsid w:val="00E869A1"/>
    <w:rsid w:val="00E86C8C"/>
    <w:rsid w:val="00E872B5"/>
    <w:rsid w:val="00E87528"/>
    <w:rsid w:val="00E87547"/>
    <w:rsid w:val="00E8780A"/>
    <w:rsid w:val="00E87839"/>
    <w:rsid w:val="00E87CD1"/>
    <w:rsid w:val="00E904B8"/>
    <w:rsid w:val="00E90746"/>
    <w:rsid w:val="00E90DF9"/>
    <w:rsid w:val="00E911D5"/>
    <w:rsid w:val="00E915AD"/>
    <w:rsid w:val="00E92CD7"/>
    <w:rsid w:val="00E932E7"/>
    <w:rsid w:val="00E93530"/>
    <w:rsid w:val="00E93883"/>
    <w:rsid w:val="00E94010"/>
    <w:rsid w:val="00E95041"/>
    <w:rsid w:val="00E967A4"/>
    <w:rsid w:val="00E96ACE"/>
    <w:rsid w:val="00E96B72"/>
    <w:rsid w:val="00E973ED"/>
    <w:rsid w:val="00E974B5"/>
    <w:rsid w:val="00E97A4F"/>
    <w:rsid w:val="00E97FB6"/>
    <w:rsid w:val="00EA024F"/>
    <w:rsid w:val="00EA0C79"/>
    <w:rsid w:val="00EA0D3A"/>
    <w:rsid w:val="00EA1221"/>
    <w:rsid w:val="00EA18C2"/>
    <w:rsid w:val="00EA1DD1"/>
    <w:rsid w:val="00EA208E"/>
    <w:rsid w:val="00EA2167"/>
    <w:rsid w:val="00EA23C8"/>
    <w:rsid w:val="00EA2D14"/>
    <w:rsid w:val="00EA3333"/>
    <w:rsid w:val="00EA33D3"/>
    <w:rsid w:val="00EA3BEC"/>
    <w:rsid w:val="00EA443E"/>
    <w:rsid w:val="00EA5214"/>
    <w:rsid w:val="00EA59C2"/>
    <w:rsid w:val="00EA6419"/>
    <w:rsid w:val="00EA657A"/>
    <w:rsid w:val="00EA66FF"/>
    <w:rsid w:val="00EA673F"/>
    <w:rsid w:val="00EA71CE"/>
    <w:rsid w:val="00EA75A8"/>
    <w:rsid w:val="00EB0D61"/>
    <w:rsid w:val="00EB2B7A"/>
    <w:rsid w:val="00EB2BFF"/>
    <w:rsid w:val="00EB314B"/>
    <w:rsid w:val="00EB33DD"/>
    <w:rsid w:val="00EB37D3"/>
    <w:rsid w:val="00EB3D69"/>
    <w:rsid w:val="00EB3F64"/>
    <w:rsid w:val="00EB537D"/>
    <w:rsid w:val="00EB5FA5"/>
    <w:rsid w:val="00EB68E4"/>
    <w:rsid w:val="00EB6B73"/>
    <w:rsid w:val="00EB6CF0"/>
    <w:rsid w:val="00EB7CE8"/>
    <w:rsid w:val="00EC00F0"/>
    <w:rsid w:val="00EC031B"/>
    <w:rsid w:val="00EC0B7F"/>
    <w:rsid w:val="00EC1020"/>
    <w:rsid w:val="00EC16C6"/>
    <w:rsid w:val="00EC1DD0"/>
    <w:rsid w:val="00EC2DFE"/>
    <w:rsid w:val="00EC40E0"/>
    <w:rsid w:val="00EC4156"/>
    <w:rsid w:val="00EC423A"/>
    <w:rsid w:val="00EC4719"/>
    <w:rsid w:val="00EC52C1"/>
    <w:rsid w:val="00EC5DB8"/>
    <w:rsid w:val="00EC5F3F"/>
    <w:rsid w:val="00EC64A1"/>
    <w:rsid w:val="00EC6C2E"/>
    <w:rsid w:val="00EC6DCB"/>
    <w:rsid w:val="00EC7184"/>
    <w:rsid w:val="00EC72F4"/>
    <w:rsid w:val="00EC74F8"/>
    <w:rsid w:val="00EC7820"/>
    <w:rsid w:val="00ED0A7B"/>
    <w:rsid w:val="00ED0DE9"/>
    <w:rsid w:val="00ED10DA"/>
    <w:rsid w:val="00ED13D7"/>
    <w:rsid w:val="00ED19AC"/>
    <w:rsid w:val="00ED1ADD"/>
    <w:rsid w:val="00ED1CED"/>
    <w:rsid w:val="00ED21A4"/>
    <w:rsid w:val="00ED2296"/>
    <w:rsid w:val="00ED236B"/>
    <w:rsid w:val="00ED2655"/>
    <w:rsid w:val="00ED3954"/>
    <w:rsid w:val="00ED43EE"/>
    <w:rsid w:val="00ED46A8"/>
    <w:rsid w:val="00ED4921"/>
    <w:rsid w:val="00ED4961"/>
    <w:rsid w:val="00ED5B88"/>
    <w:rsid w:val="00ED6006"/>
    <w:rsid w:val="00ED6F68"/>
    <w:rsid w:val="00ED7167"/>
    <w:rsid w:val="00ED72C5"/>
    <w:rsid w:val="00ED7554"/>
    <w:rsid w:val="00ED7804"/>
    <w:rsid w:val="00ED78B8"/>
    <w:rsid w:val="00ED7DC4"/>
    <w:rsid w:val="00ED7E7D"/>
    <w:rsid w:val="00EE02E2"/>
    <w:rsid w:val="00EE0925"/>
    <w:rsid w:val="00EE1104"/>
    <w:rsid w:val="00EE1641"/>
    <w:rsid w:val="00EE3232"/>
    <w:rsid w:val="00EE32D2"/>
    <w:rsid w:val="00EE3768"/>
    <w:rsid w:val="00EE3DF9"/>
    <w:rsid w:val="00EE3E20"/>
    <w:rsid w:val="00EE4B26"/>
    <w:rsid w:val="00EE4D17"/>
    <w:rsid w:val="00EE5358"/>
    <w:rsid w:val="00EE5937"/>
    <w:rsid w:val="00EE62A7"/>
    <w:rsid w:val="00EE635A"/>
    <w:rsid w:val="00EE68B2"/>
    <w:rsid w:val="00EE6A63"/>
    <w:rsid w:val="00EE7C9B"/>
    <w:rsid w:val="00EE7E91"/>
    <w:rsid w:val="00EF0825"/>
    <w:rsid w:val="00EF0E60"/>
    <w:rsid w:val="00EF1294"/>
    <w:rsid w:val="00EF19E1"/>
    <w:rsid w:val="00EF1AD6"/>
    <w:rsid w:val="00EF1E2A"/>
    <w:rsid w:val="00EF2169"/>
    <w:rsid w:val="00EF2483"/>
    <w:rsid w:val="00EF2C6D"/>
    <w:rsid w:val="00EF3284"/>
    <w:rsid w:val="00EF3499"/>
    <w:rsid w:val="00EF349A"/>
    <w:rsid w:val="00EF4126"/>
    <w:rsid w:val="00EF452A"/>
    <w:rsid w:val="00EF4945"/>
    <w:rsid w:val="00EF4CD3"/>
    <w:rsid w:val="00EF4D2D"/>
    <w:rsid w:val="00EF5C21"/>
    <w:rsid w:val="00EF5CC3"/>
    <w:rsid w:val="00EF6835"/>
    <w:rsid w:val="00EF6918"/>
    <w:rsid w:val="00EF7522"/>
    <w:rsid w:val="00F006AD"/>
    <w:rsid w:val="00F0078E"/>
    <w:rsid w:val="00F00834"/>
    <w:rsid w:val="00F00D16"/>
    <w:rsid w:val="00F011EF"/>
    <w:rsid w:val="00F01FDC"/>
    <w:rsid w:val="00F022D3"/>
    <w:rsid w:val="00F0232F"/>
    <w:rsid w:val="00F02887"/>
    <w:rsid w:val="00F031EF"/>
    <w:rsid w:val="00F0383C"/>
    <w:rsid w:val="00F03E03"/>
    <w:rsid w:val="00F04182"/>
    <w:rsid w:val="00F04421"/>
    <w:rsid w:val="00F04EC0"/>
    <w:rsid w:val="00F058BA"/>
    <w:rsid w:val="00F05DFE"/>
    <w:rsid w:val="00F060CD"/>
    <w:rsid w:val="00F06915"/>
    <w:rsid w:val="00F0693B"/>
    <w:rsid w:val="00F06D54"/>
    <w:rsid w:val="00F06F5D"/>
    <w:rsid w:val="00F071B5"/>
    <w:rsid w:val="00F0747E"/>
    <w:rsid w:val="00F0760D"/>
    <w:rsid w:val="00F07C4F"/>
    <w:rsid w:val="00F07EFE"/>
    <w:rsid w:val="00F100D3"/>
    <w:rsid w:val="00F10123"/>
    <w:rsid w:val="00F103E9"/>
    <w:rsid w:val="00F10653"/>
    <w:rsid w:val="00F10875"/>
    <w:rsid w:val="00F10A85"/>
    <w:rsid w:val="00F10F82"/>
    <w:rsid w:val="00F11357"/>
    <w:rsid w:val="00F114D1"/>
    <w:rsid w:val="00F114F8"/>
    <w:rsid w:val="00F1194C"/>
    <w:rsid w:val="00F12E27"/>
    <w:rsid w:val="00F1328C"/>
    <w:rsid w:val="00F134BA"/>
    <w:rsid w:val="00F13567"/>
    <w:rsid w:val="00F1369D"/>
    <w:rsid w:val="00F14338"/>
    <w:rsid w:val="00F146CA"/>
    <w:rsid w:val="00F14ECE"/>
    <w:rsid w:val="00F1515A"/>
    <w:rsid w:val="00F15309"/>
    <w:rsid w:val="00F15326"/>
    <w:rsid w:val="00F1559F"/>
    <w:rsid w:val="00F15A55"/>
    <w:rsid w:val="00F164A7"/>
    <w:rsid w:val="00F1682A"/>
    <w:rsid w:val="00F16AB6"/>
    <w:rsid w:val="00F173DC"/>
    <w:rsid w:val="00F17806"/>
    <w:rsid w:val="00F17D37"/>
    <w:rsid w:val="00F207F0"/>
    <w:rsid w:val="00F20E28"/>
    <w:rsid w:val="00F21D4E"/>
    <w:rsid w:val="00F2201C"/>
    <w:rsid w:val="00F22605"/>
    <w:rsid w:val="00F22BFF"/>
    <w:rsid w:val="00F22ED8"/>
    <w:rsid w:val="00F23115"/>
    <w:rsid w:val="00F23852"/>
    <w:rsid w:val="00F23C10"/>
    <w:rsid w:val="00F242FA"/>
    <w:rsid w:val="00F244AE"/>
    <w:rsid w:val="00F244E6"/>
    <w:rsid w:val="00F250CF"/>
    <w:rsid w:val="00F2559A"/>
    <w:rsid w:val="00F2563E"/>
    <w:rsid w:val="00F25C80"/>
    <w:rsid w:val="00F25CE1"/>
    <w:rsid w:val="00F25F8D"/>
    <w:rsid w:val="00F2663F"/>
    <w:rsid w:val="00F27AAE"/>
    <w:rsid w:val="00F306B2"/>
    <w:rsid w:val="00F3173D"/>
    <w:rsid w:val="00F32085"/>
    <w:rsid w:val="00F32B64"/>
    <w:rsid w:val="00F33729"/>
    <w:rsid w:val="00F346CB"/>
    <w:rsid w:val="00F34B1F"/>
    <w:rsid w:val="00F34E0C"/>
    <w:rsid w:val="00F35C58"/>
    <w:rsid w:val="00F3650A"/>
    <w:rsid w:val="00F36CFD"/>
    <w:rsid w:val="00F371BC"/>
    <w:rsid w:val="00F37CA5"/>
    <w:rsid w:val="00F400BC"/>
    <w:rsid w:val="00F40245"/>
    <w:rsid w:val="00F40458"/>
    <w:rsid w:val="00F404E1"/>
    <w:rsid w:val="00F40846"/>
    <w:rsid w:val="00F408D1"/>
    <w:rsid w:val="00F40A12"/>
    <w:rsid w:val="00F40D39"/>
    <w:rsid w:val="00F41B10"/>
    <w:rsid w:val="00F41E9E"/>
    <w:rsid w:val="00F4206F"/>
    <w:rsid w:val="00F421A6"/>
    <w:rsid w:val="00F4221D"/>
    <w:rsid w:val="00F427A1"/>
    <w:rsid w:val="00F427DD"/>
    <w:rsid w:val="00F428BD"/>
    <w:rsid w:val="00F42C04"/>
    <w:rsid w:val="00F430E2"/>
    <w:rsid w:val="00F43585"/>
    <w:rsid w:val="00F44E10"/>
    <w:rsid w:val="00F452CB"/>
    <w:rsid w:val="00F45CAB"/>
    <w:rsid w:val="00F45D15"/>
    <w:rsid w:val="00F4605B"/>
    <w:rsid w:val="00F46CD3"/>
    <w:rsid w:val="00F471FC"/>
    <w:rsid w:val="00F47424"/>
    <w:rsid w:val="00F479CA"/>
    <w:rsid w:val="00F47D3A"/>
    <w:rsid w:val="00F51062"/>
    <w:rsid w:val="00F511AC"/>
    <w:rsid w:val="00F5148D"/>
    <w:rsid w:val="00F51E22"/>
    <w:rsid w:val="00F51F60"/>
    <w:rsid w:val="00F52451"/>
    <w:rsid w:val="00F52C45"/>
    <w:rsid w:val="00F52C8E"/>
    <w:rsid w:val="00F52CA7"/>
    <w:rsid w:val="00F52F52"/>
    <w:rsid w:val="00F5357B"/>
    <w:rsid w:val="00F53759"/>
    <w:rsid w:val="00F538CF"/>
    <w:rsid w:val="00F53E12"/>
    <w:rsid w:val="00F542FC"/>
    <w:rsid w:val="00F54CC1"/>
    <w:rsid w:val="00F55936"/>
    <w:rsid w:val="00F55ABE"/>
    <w:rsid w:val="00F55C5B"/>
    <w:rsid w:val="00F5607A"/>
    <w:rsid w:val="00F5646A"/>
    <w:rsid w:val="00F5676F"/>
    <w:rsid w:val="00F56F8C"/>
    <w:rsid w:val="00F57659"/>
    <w:rsid w:val="00F57866"/>
    <w:rsid w:val="00F61894"/>
    <w:rsid w:val="00F619D2"/>
    <w:rsid w:val="00F61C9A"/>
    <w:rsid w:val="00F6297F"/>
    <w:rsid w:val="00F62DB2"/>
    <w:rsid w:val="00F6351C"/>
    <w:rsid w:val="00F635CB"/>
    <w:rsid w:val="00F64457"/>
    <w:rsid w:val="00F662A4"/>
    <w:rsid w:val="00F668BA"/>
    <w:rsid w:val="00F66970"/>
    <w:rsid w:val="00F67091"/>
    <w:rsid w:val="00F67C4E"/>
    <w:rsid w:val="00F709A1"/>
    <w:rsid w:val="00F70EAC"/>
    <w:rsid w:val="00F71005"/>
    <w:rsid w:val="00F71093"/>
    <w:rsid w:val="00F7128A"/>
    <w:rsid w:val="00F714BD"/>
    <w:rsid w:val="00F7225F"/>
    <w:rsid w:val="00F7233D"/>
    <w:rsid w:val="00F7234F"/>
    <w:rsid w:val="00F723AD"/>
    <w:rsid w:val="00F73776"/>
    <w:rsid w:val="00F740CC"/>
    <w:rsid w:val="00F74502"/>
    <w:rsid w:val="00F74AB0"/>
    <w:rsid w:val="00F74AEB"/>
    <w:rsid w:val="00F75998"/>
    <w:rsid w:val="00F763F4"/>
    <w:rsid w:val="00F76C2C"/>
    <w:rsid w:val="00F76FA0"/>
    <w:rsid w:val="00F77652"/>
    <w:rsid w:val="00F77E9D"/>
    <w:rsid w:val="00F80FD0"/>
    <w:rsid w:val="00F8103F"/>
    <w:rsid w:val="00F81058"/>
    <w:rsid w:val="00F81692"/>
    <w:rsid w:val="00F817B9"/>
    <w:rsid w:val="00F81BAB"/>
    <w:rsid w:val="00F8224F"/>
    <w:rsid w:val="00F82923"/>
    <w:rsid w:val="00F82A72"/>
    <w:rsid w:val="00F82DD8"/>
    <w:rsid w:val="00F837C8"/>
    <w:rsid w:val="00F838A9"/>
    <w:rsid w:val="00F83D69"/>
    <w:rsid w:val="00F83E38"/>
    <w:rsid w:val="00F83E77"/>
    <w:rsid w:val="00F83E9E"/>
    <w:rsid w:val="00F83F6A"/>
    <w:rsid w:val="00F850A9"/>
    <w:rsid w:val="00F85984"/>
    <w:rsid w:val="00F85A9E"/>
    <w:rsid w:val="00F85F1F"/>
    <w:rsid w:val="00F8658B"/>
    <w:rsid w:val="00F86617"/>
    <w:rsid w:val="00F86636"/>
    <w:rsid w:val="00F8674F"/>
    <w:rsid w:val="00F86F55"/>
    <w:rsid w:val="00F86FFB"/>
    <w:rsid w:val="00F8755F"/>
    <w:rsid w:val="00F87625"/>
    <w:rsid w:val="00F8787D"/>
    <w:rsid w:val="00F87FD2"/>
    <w:rsid w:val="00F90417"/>
    <w:rsid w:val="00F9078A"/>
    <w:rsid w:val="00F90DC5"/>
    <w:rsid w:val="00F91089"/>
    <w:rsid w:val="00F91544"/>
    <w:rsid w:val="00F91A37"/>
    <w:rsid w:val="00F91C9B"/>
    <w:rsid w:val="00F91DA2"/>
    <w:rsid w:val="00F92164"/>
    <w:rsid w:val="00F92A40"/>
    <w:rsid w:val="00F93003"/>
    <w:rsid w:val="00F93599"/>
    <w:rsid w:val="00F9390A"/>
    <w:rsid w:val="00F9390C"/>
    <w:rsid w:val="00F9399A"/>
    <w:rsid w:val="00F944EB"/>
    <w:rsid w:val="00F94D57"/>
    <w:rsid w:val="00F95E33"/>
    <w:rsid w:val="00F96400"/>
    <w:rsid w:val="00F96C74"/>
    <w:rsid w:val="00F97317"/>
    <w:rsid w:val="00F973B9"/>
    <w:rsid w:val="00F97C5C"/>
    <w:rsid w:val="00FA0114"/>
    <w:rsid w:val="00FA0418"/>
    <w:rsid w:val="00FA047C"/>
    <w:rsid w:val="00FA07B1"/>
    <w:rsid w:val="00FA0CC0"/>
    <w:rsid w:val="00FA1349"/>
    <w:rsid w:val="00FA135F"/>
    <w:rsid w:val="00FA157A"/>
    <w:rsid w:val="00FA165A"/>
    <w:rsid w:val="00FA19EF"/>
    <w:rsid w:val="00FA1D2B"/>
    <w:rsid w:val="00FA2105"/>
    <w:rsid w:val="00FA22A5"/>
    <w:rsid w:val="00FA22FE"/>
    <w:rsid w:val="00FA266F"/>
    <w:rsid w:val="00FA28CE"/>
    <w:rsid w:val="00FA3114"/>
    <w:rsid w:val="00FA38D4"/>
    <w:rsid w:val="00FA39EB"/>
    <w:rsid w:val="00FA3C48"/>
    <w:rsid w:val="00FA433D"/>
    <w:rsid w:val="00FA4B64"/>
    <w:rsid w:val="00FA52F4"/>
    <w:rsid w:val="00FA5405"/>
    <w:rsid w:val="00FA56BA"/>
    <w:rsid w:val="00FA5CF0"/>
    <w:rsid w:val="00FA5EEB"/>
    <w:rsid w:val="00FA5FAB"/>
    <w:rsid w:val="00FA64CA"/>
    <w:rsid w:val="00FA6755"/>
    <w:rsid w:val="00FA6878"/>
    <w:rsid w:val="00FA6EEE"/>
    <w:rsid w:val="00FA7C85"/>
    <w:rsid w:val="00FB07B4"/>
    <w:rsid w:val="00FB0ACA"/>
    <w:rsid w:val="00FB0C76"/>
    <w:rsid w:val="00FB0C7C"/>
    <w:rsid w:val="00FB0CB3"/>
    <w:rsid w:val="00FB108F"/>
    <w:rsid w:val="00FB1A76"/>
    <w:rsid w:val="00FB1D0D"/>
    <w:rsid w:val="00FB1F8A"/>
    <w:rsid w:val="00FB23E4"/>
    <w:rsid w:val="00FB242F"/>
    <w:rsid w:val="00FB2548"/>
    <w:rsid w:val="00FB26D5"/>
    <w:rsid w:val="00FB37C7"/>
    <w:rsid w:val="00FB393F"/>
    <w:rsid w:val="00FB412D"/>
    <w:rsid w:val="00FB4579"/>
    <w:rsid w:val="00FB4A00"/>
    <w:rsid w:val="00FB4A85"/>
    <w:rsid w:val="00FB4BFA"/>
    <w:rsid w:val="00FB5834"/>
    <w:rsid w:val="00FB59F6"/>
    <w:rsid w:val="00FB5F4E"/>
    <w:rsid w:val="00FB63D2"/>
    <w:rsid w:val="00FB6A55"/>
    <w:rsid w:val="00FB6BE9"/>
    <w:rsid w:val="00FB6D20"/>
    <w:rsid w:val="00FB6DAD"/>
    <w:rsid w:val="00FB6EE6"/>
    <w:rsid w:val="00FB7723"/>
    <w:rsid w:val="00FB7AEC"/>
    <w:rsid w:val="00FB7CB0"/>
    <w:rsid w:val="00FC12A3"/>
    <w:rsid w:val="00FC13E9"/>
    <w:rsid w:val="00FC3296"/>
    <w:rsid w:val="00FC342B"/>
    <w:rsid w:val="00FC4994"/>
    <w:rsid w:val="00FC49DF"/>
    <w:rsid w:val="00FC5485"/>
    <w:rsid w:val="00FC5542"/>
    <w:rsid w:val="00FC5A08"/>
    <w:rsid w:val="00FC6F59"/>
    <w:rsid w:val="00FC704A"/>
    <w:rsid w:val="00FC73B8"/>
    <w:rsid w:val="00FC7A86"/>
    <w:rsid w:val="00FD00F5"/>
    <w:rsid w:val="00FD04ED"/>
    <w:rsid w:val="00FD0821"/>
    <w:rsid w:val="00FD0C8D"/>
    <w:rsid w:val="00FD1AE9"/>
    <w:rsid w:val="00FD27C0"/>
    <w:rsid w:val="00FD2BE5"/>
    <w:rsid w:val="00FD3104"/>
    <w:rsid w:val="00FD3399"/>
    <w:rsid w:val="00FD3B1C"/>
    <w:rsid w:val="00FD4975"/>
    <w:rsid w:val="00FD4D38"/>
    <w:rsid w:val="00FD547C"/>
    <w:rsid w:val="00FD5600"/>
    <w:rsid w:val="00FD5A9A"/>
    <w:rsid w:val="00FD6154"/>
    <w:rsid w:val="00FD67DC"/>
    <w:rsid w:val="00FD6A91"/>
    <w:rsid w:val="00FD6BCA"/>
    <w:rsid w:val="00FD73E0"/>
    <w:rsid w:val="00FD78D1"/>
    <w:rsid w:val="00FD7AED"/>
    <w:rsid w:val="00FE02A1"/>
    <w:rsid w:val="00FE03B1"/>
    <w:rsid w:val="00FE0875"/>
    <w:rsid w:val="00FE0AEA"/>
    <w:rsid w:val="00FE0D2F"/>
    <w:rsid w:val="00FE1789"/>
    <w:rsid w:val="00FE23A6"/>
    <w:rsid w:val="00FE255A"/>
    <w:rsid w:val="00FE2C68"/>
    <w:rsid w:val="00FE2F5E"/>
    <w:rsid w:val="00FE32B6"/>
    <w:rsid w:val="00FE3973"/>
    <w:rsid w:val="00FE4269"/>
    <w:rsid w:val="00FE4F52"/>
    <w:rsid w:val="00FE5367"/>
    <w:rsid w:val="00FE60DE"/>
    <w:rsid w:val="00FE6259"/>
    <w:rsid w:val="00FE6821"/>
    <w:rsid w:val="00FE6AE9"/>
    <w:rsid w:val="00FE700A"/>
    <w:rsid w:val="00FE711B"/>
    <w:rsid w:val="00FE73AF"/>
    <w:rsid w:val="00FE7476"/>
    <w:rsid w:val="00FE75B4"/>
    <w:rsid w:val="00FE7881"/>
    <w:rsid w:val="00FE79B8"/>
    <w:rsid w:val="00FF00C7"/>
    <w:rsid w:val="00FF07C0"/>
    <w:rsid w:val="00FF089A"/>
    <w:rsid w:val="00FF0FC6"/>
    <w:rsid w:val="00FF13E7"/>
    <w:rsid w:val="00FF185F"/>
    <w:rsid w:val="00FF190B"/>
    <w:rsid w:val="00FF2359"/>
    <w:rsid w:val="00FF239B"/>
    <w:rsid w:val="00FF2AF6"/>
    <w:rsid w:val="00FF2B2B"/>
    <w:rsid w:val="00FF36C7"/>
    <w:rsid w:val="00FF36EE"/>
    <w:rsid w:val="00FF3BE9"/>
    <w:rsid w:val="00FF3C91"/>
    <w:rsid w:val="00FF4297"/>
    <w:rsid w:val="00FF4565"/>
    <w:rsid w:val="00FF462F"/>
    <w:rsid w:val="00FF46C2"/>
    <w:rsid w:val="00FF56D6"/>
    <w:rsid w:val="00FF5856"/>
    <w:rsid w:val="00FF5BB8"/>
    <w:rsid w:val="00FF5D04"/>
    <w:rsid w:val="00FF5DED"/>
    <w:rsid w:val="00FF654F"/>
    <w:rsid w:val="00FF65D6"/>
    <w:rsid w:val="00FF661E"/>
    <w:rsid w:val="00FF6792"/>
    <w:rsid w:val="00FF681C"/>
    <w:rsid w:val="00FF707C"/>
    <w:rsid w:val="00FF734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98CAA0"/>
  <w15:chartTrackingRefBased/>
  <w15:docId w15:val="{BB0C3B33-3970-3146-AA3D-8CBD68622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892B14"/>
    <w:rPr>
      <w:rFonts w:ascii="Times New Roman" w:eastAsia="Times New Roman" w:hAnsi="Times New Roman" w:cs="Times New Roman"/>
      <w:lang w:eastAsia="nl-NL"/>
    </w:rPr>
  </w:style>
  <w:style w:type="paragraph" w:styleId="Kop1">
    <w:name w:val="heading 1"/>
    <w:basedOn w:val="Standaard"/>
    <w:next w:val="Standaard"/>
    <w:link w:val="Kop1Char"/>
    <w:uiPriority w:val="9"/>
    <w:qFormat/>
    <w:rsid w:val="00335EA3"/>
    <w:pPr>
      <w:keepNext/>
      <w:keepLines/>
      <w:spacing w:before="240"/>
      <w:outlineLvl w:val="0"/>
    </w:pPr>
    <w:rPr>
      <w:rFonts w:asciiTheme="majorHAnsi" w:eastAsiaTheme="majorEastAsia" w:hAnsiTheme="majorHAnsi" w:cstheme="majorBidi"/>
      <w:color w:val="2F5496" w:themeColor="accent1" w:themeShade="BF"/>
      <w:sz w:val="32"/>
      <w:szCs w:val="32"/>
      <w:lang w:eastAsia="en-US"/>
    </w:rPr>
  </w:style>
  <w:style w:type="paragraph" w:styleId="Kop2">
    <w:name w:val="heading 2"/>
    <w:basedOn w:val="Standaard"/>
    <w:next w:val="Standaard"/>
    <w:link w:val="Kop2Char"/>
    <w:uiPriority w:val="9"/>
    <w:unhideWhenUsed/>
    <w:qFormat/>
    <w:rsid w:val="002D498A"/>
    <w:pPr>
      <w:keepNext/>
      <w:keepLines/>
      <w:spacing w:before="40"/>
      <w:outlineLvl w:val="1"/>
    </w:pPr>
    <w:rPr>
      <w:rFonts w:asciiTheme="majorHAnsi" w:eastAsiaTheme="majorEastAsia" w:hAnsiTheme="majorHAnsi" w:cstheme="majorBidi"/>
      <w:color w:val="2F5496" w:themeColor="accent1" w:themeShade="BF"/>
      <w:sz w:val="26"/>
      <w:szCs w:val="26"/>
      <w:lang w:eastAsia="en-US"/>
    </w:rPr>
  </w:style>
  <w:style w:type="paragraph" w:styleId="Kop3">
    <w:name w:val="heading 3"/>
    <w:basedOn w:val="Standaard"/>
    <w:next w:val="Standaard"/>
    <w:link w:val="Kop3Char"/>
    <w:uiPriority w:val="9"/>
    <w:unhideWhenUsed/>
    <w:qFormat/>
    <w:rsid w:val="00686EA6"/>
    <w:pPr>
      <w:keepNext/>
      <w:keepLines/>
      <w:spacing w:before="40"/>
      <w:outlineLvl w:val="2"/>
    </w:pPr>
    <w:rPr>
      <w:rFonts w:asciiTheme="majorHAnsi" w:eastAsiaTheme="majorEastAsia" w:hAnsiTheme="majorHAnsi" w:cstheme="majorBidi"/>
      <w:color w:val="1F3763" w:themeColor="accent1" w:themeShade="7F"/>
      <w:lang w:eastAsia="en-US"/>
    </w:rPr>
  </w:style>
  <w:style w:type="paragraph" w:styleId="Kop4">
    <w:name w:val="heading 4"/>
    <w:basedOn w:val="Standaard"/>
    <w:next w:val="Standaard"/>
    <w:link w:val="Kop4Char"/>
    <w:uiPriority w:val="9"/>
    <w:unhideWhenUsed/>
    <w:qFormat/>
    <w:rsid w:val="00F45CAB"/>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Normaalweb">
    <w:name w:val="Normal (Web)"/>
    <w:basedOn w:val="Standaard"/>
    <w:uiPriority w:val="99"/>
    <w:unhideWhenUsed/>
    <w:rsid w:val="00C84186"/>
    <w:pPr>
      <w:spacing w:before="100" w:beforeAutospacing="1" w:after="100" w:afterAutospacing="1"/>
    </w:pPr>
  </w:style>
  <w:style w:type="paragraph" w:styleId="Geenafstand">
    <w:name w:val="No Spacing"/>
    <w:link w:val="GeenafstandChar"/>
    <w:uiPriority w:val="1"/>
    <w:qFormat/>
    <w:rsid w:val="0056468C"/>
    <w:rPr>
      <w:rFonts w:eastAsiaTheme="minorEastAsia"/>
      <w:sz w:val="22"/>
      <w:szCs w:val="22"/>
      <w:lang w:val="en-US" w:eastAsia="zh-CN"/>
    </w:rPr>
  </w:style>
  <w:style w:type="character" w:customStyle="1" w:styleId="GeenafstandChar">
    <w:name w:val="Geen afstand Char"/>
    <w:basedOn w:val="Standaardalinea-lettertype"/>
    <w:link w:val="Geenafstand"/>
    <w:uiPriority w:val="1"/>
    <w:rsid w:val="0056468C"/>
    <w:rPr>
      <w:rFonts w:eastAsiaTheme="minorEastAsia"/>
      <w:sz w:val="22"/>
      <w:szCs w:val="22"/>
      <w:lang w:val="en-US" w:eastAsia="zh-CN"/>
    </w:rPr>
  </w:style>
  <w:style w:type="paragraph" w:styleId="Koptekst">
    <w:name w:val="header"/>
    <w:basedOn w:val="Standaard"/>
    <w:link w:val="KoptekstChar"/>
    <w:uiPriority w:val="99"/>
    <w:unhideWhenUsed/>
    <w:rsid w:val="00DD7D5A"/>
    <w:pPr>
      <w:tabs>
        <w:tab w:val="center" w:pos="4536"/>
        <w:tab w:val="right" w:pos="9072"/>
      </w:tabs>
    </w:pPr>
    <w:rPr>
      <w:rFonts w:asciiTheme="minorHAnsi" w:eastAsiaTheme="minorHAnsi" w:hAnsiTheme="minorHAnsi" w:cstheme="minorBidi"/>
      <w:lang w:eastAsia="en-US"/>
    </w:rPr>
  </w:style>
  <w:style w:type="character" w:customStyle="1" w:styleId="KoptekstChar">
    <w:name w:val="Koptekst Char"/>
    <w:basedOn w:val="Standaardalinea-lettertype"/>
    <w:link w:val="Koptekst"/>
    <w:uiPriority w:val="99"/>
    <w:rsid w:val="00DD7D5A"/>
  </w:style>
  <w:style w:type="paragraph" w:styleId="Voettekst">
    <w:name w:val="footer"/>
    <w:basedOn w:val="Standaard"/>
    <w:link w:val="VoettekstChar"/>
    <w:uiPriority w:val="99"/>
    <w:unhideWhenUsed/>
    <w:rsid w:val="00DD7D5A"/>
    <w:pPr>
      <w:tabs>
        <w:tab w:val="center" w:pos="4536"/>
        <w:tab w:val="right" w:pos="9072"/>
      </w:tabs>
    </w:pPr>
    <w:rPr>
      <w:rFonts w:asciiTheme="minorHAnsi" w:eastAsiaTheme="minorHAnsi" w:hAnsiTheme="minorHAnsi" w:cstheme="minorBidi"/>
      <w:lang w:eastAsia="en-US"/>
    </w:rPr>
  </w:style>
  <w:style w:type="character" w:customStyle="1" w:styleId="VoettekstChar">
    <w:name w:val="Voettekst Char"/>
    <w:basedOn w:val="Standaardalinea-lettertype"/>
    <w:link w:val="Voettekst"/>
    <w:uiPriority w:val="99"/>
    <w:rsid w:val="00DD7D5A"/>
  </w:style>
  <w:style w:type="character" w:customStyle="1" w:styleId="Kop1Char">
    <w:name w:val="Kop 1 Char"/>
    <w:basedOn w:val="Standaardalinea-lettertype"/>
    <w:link w:val="Kop1"/>
    <w:uiPriority w:val="9"/>
    <w:rsid w:val="00335EA3"/>
    <w:rPr>
      <w:rFonts w:asciiTheme="majorHAnsi" w:eastAsiaTheme="majorEastAsia" w:hAnsiTheme="majorHAnsi" w:cstheme="majorBidi"/>
      <w:color w:val="2F5496" w:themeColor="accent1" w:themeShade="BF"/>
      <w:sz w:val="32"/>
      <w:szCs w:val="32"/>
    </w:rPr>
  </w:style>
  <w:style w:type="paragraph" w:styleId="Kopvaninhoudsopgave">
    <w:name w:val="TOC Heading"/>
    <w:basedOn w:val="Kop1"/>
    <w:next w:val="Standaard"/>
    <w:uiPriority w:val="39"/>
    <w:unhideWhenUsed/>
    <w:qFormat/>
    <w:rsid w:val="00C34368"/>
    <w:pPr>
      <w:spacing w:before="480" w:line="276" w:lineRule="auto"/>
      <w:outlineLvl w:val="9"/>
    </w:pPr>
    <w:rPr>
      <w:b/>
      <w:bCs/>
      <w:sz w:val="28"/>
      <w:szCs w:val="28"/>
      <w:lang w:eastAsia="nl-NL"/>
    </w:rPr>
  </w:style>
  <w:style w:type="paragraph" w:styleId="Inhopg1">
    <w:name w:val="toc 1"/>
    <w:basedOn w:val="Standaard"/>
    <w:next w:val="Standaard"/>
    <w:autoRedefine/>
    <w:uiPriority w:val="39"/>
    <w:unhideWhenUsed/>
    <w:rsid w:val="00C34368"/>
    <w:pPr>
      <w:spacing w:before="120" w:after="120"/>
    </w:pPr>
    <w:rPr>
      <w:rFonts w:asciiTheme="minorHAnsi" w:eastAsiaTheme="minorHAnsi" w:hAnsiTheme="minorHAnsi" w:cstheme="minorBidi"/>
      <w:b/>
      <w:bCs/>
      <w:caps/>
      <w:sz w:val="20"/>
      <w:szCs w:val="20"/>
      <w:lang w:eastAsia="en-US"/>
    </w:rPr>
  </w:style>
  <w:style w:type="character" w:styleId="Hyperlink">
    <w:name w:val="Hyperlink"/>
    <w:basedOn w:val="Standaardalinea-lettertype"/>
    <w:uiPriority w:val="99"/>
    <w:unhideWhenUsed/>
    <w:rsid w:val="00C34368"/>
    <w:rPr>
      <w:color w:val="0563C1" w:themeColor="hyperlink"/>
      <w:u w:val="single"/>
    </w:rPr>
  </w:style>
  <w:style w:type="paragraph" w:styleId="Inhopg2">
    <w:name w:val="toc 2"/>
    <w:basedOn w:val="Standaard"/>
    <w:next w:val="Standaard"/>
    <w:autoRedefine/>
    <w:uiPriority w:val="39"/>
    <w:unhideWhenUsed/>
    <w:rsid w:val="00C34368"/>
    <w:pPr>
      <w:ind w:left="240"/>
    </w:pPr>
    <w:rPr>
      <w:rFonts w:asciiTheme="minorHAnsi" w:eastAsiaTheme="minorHAnsi" w:hAnsiTheme="minorHAnsi" w:cstheme="minorBidi"/>
      <w:smallCaps/>
      <w:sz w:val="20"/>
      <w:szCs w:val="20"/>
      <w:lang w:eastAsia="en-US"/>
    </w:rPr>
  </w:style>
  <w:style w:type="paragraph" w:styleId="Inhopg3">
    <w:name w:val="toc 3"/>
    <w:basedOn w:val="Standaard"/>
    <w:next w:val="Standaard"/>
    <w:autoRedefine/>
    <w:uiPriority w:val="39"/>
    <w:unhideWhenUsed/>
    <w:rsid w:val="004553C1"/>
    <w:pPr>
      <w:tabs>
        <w:tab w:val="right" w:leader="dot" w:pos="9056"/>
      </w:tabs>
      <w:ind w:left="480"/>
    </w:pPr>
    <w:rPr>
      <w:rFonts w:asciiTheme="minorHAnsi" w:eastAsiaTheme="minorHAnsi" w:hAnsiTheme="minorHAnsi" w:cstheme="minorBidi"/>
      <w:i/>
      <w:iCs/>
      <w:noProof/>
      <w:color w:val="000000" w:themeColor="text1"/>
      <w:sz w:val="20"/>
      <w:szCs w:val="20"/>
      <w:lang w:eastAsia="en-US"/>
    </w:rPr>
  </w:style>
  <w:style w:type="paragraph" w:styleId="Inhopg4">
    <w:name w:val="toc 4"/>
    <w:basedOn w:val="Standaard"/>
    <w:next w:val="Standaard"/>
    <w:autoRedefine/>
    <w:uiPriority w:val="39"/>
    <w:semiHidden/>
    <w:unhideWhenUsed/>
    <w:rsid w:val="00C34368"/>
    <w:pPr>
      <w:ind w:left="720"/>
    </w:pPr>
    <w:rPr>
      <w:rFonts w:asciiTheme="minorHAnsi" w:eastAsiaTheme="minorHAnsi" w:hAnsiTheme="minorHAnsi" w:cstheme="minorBidi"/>
      <w:sz w:val="18"/>
      <w:szCs w:val="18"/>
      <w:lang w:eastAsia="en-US"/>
    </w:rPr>
  </w:style>
  <w:style w:type="paragraph" w:styleId="Inhopg5">
    <w:name w:val="toc 5"/>
    <w:basedOn w:val="Standaard"/>
    <w:next w:val="Standaard"/>
    <w:autoRedefine/>
    <w:uiPriority w:val="39"/>
    <w:semiHidden/>
    <w:unhideWhenUsed/>
    <w:rsid w:val="00C34368"/>
    <w:pPr>
      <w:ind w:left="960"/>
    </w:pPr>
    <w:rPr>
      <w:rFonts w:asciiTheme="minorHAnsi" w:eastAsiaTheme="minorHAnsi" w:hAnsiTheme="minorHAnsi" w:cstheme="minorBidi"/>
      <w:sz w:val="18"/>
      <w:szCs w:val="18"/>
      <w:lang w:eastAsia="en-US"/>
    </w:rPr>
  </w:style>
  <w:style w:type="paragraph" w:styleId="Inhopg6">
    <w:name w:val="toc 6"/>
    <w:basedOn w:val="Standaard"/>
    <w:next w:val="Standaard"/>
    <w:autoRedefine/>
    <w:uiPriority w:val="39"/>
    <w:semiHidden/>
    <w:unhideWhenUsed/>
    <w:rsid w:val="00C34368"/>
    <w:pPr>
      <w:ind w:left="1200"/>
    </w:pPr>
    <w:rPr>
      <w:rFonts w:asciiTheme="minorHAnsi" w:eastAsiaTheme="minorHAnsi" w:hAnsiTheme="minorHAnsi" w:cstheme="minorBidi"/>
      <w:sz w:val="18"/>
      <w:szCs w:val="18"/>
      <w:lang w:eastAsia="en-US"/>
    </w:rPr>
  </w:style>
  <w:style w:type="paragraph" w:styleId="Inhopg7">
    <w:name w:val="toc 7"/>
    <w:basedOn w:val="Standaard"/>
    <w:next w:val="Standaard"/>
    <w:autoRedefine/>
    <w:uiPriority w:val="39"/>
    <w:semiHidden/>
    <w:unhideWhenUsed/>
    <w:rsid w:val="00C34368"/>
    <w:pPr>
      <w:ind w:left="1440"/>
    </w:pPr>
    <w:rPr>
      <w:rFonts w:asciiTheme="minorHAnsi" w:eastAsiaTheme="minorHAnsi" w:hAnsiTheme="minorHAnsi" w:cstheme="minorBidi"/>
      <w:sz w:val="18"/>
      <w:szCs w:val="18"/>
      <w:lang w:eastAsia="en-US"/>
    </w:rPr>
  </w:style>
  <w:style w:type="paragraph" w:styleId="Inhopg8">
    <w:name w:val="toc 8"/>
    <w:basedOn w:val="Standaard"/>
    <w:next w:val="Standaard"/>
    <w:autoRedefine/>
    <w:uiPriority w:val="39"/>
    <w:semiHidden/>
    <w:unhideWhenUsed/>
    <w:rsid w:val="00C34368"/>
    <w:pPr>
      <w:ind w:left="1680"/>
    </w:pPr>
    <w:rPr>
      <w:rFonts w:asciiTheme="minorHAnsi" w:eastAsiaTheme="minorHAnsi" w:hAnsiTheme="minorHAnsi" w:cstheme="minorBidi"/>
      <w:sz w:val="18"/>
      <w:szCs w:val="18"/>
      <w:lang w:eastAsia="en-US"/>
    </w:rPr>
  </w:style>
  <w:style w:type="paragraph" w:styleId="Inhopg9">
    <w:name w:val="toc 9"/>
    <w:basedOn w:val="Standaard"/>
    <w:next w:val="Standaard"/>
    <w:autoRedefine/>
    <w:uiPriority w:val="39"/>
    <w:semiHidden/>
    <w:unhideWhenUsed/>
    <w:rsid w:val="00C34368"/>
    <w:pPr>
      <w:ind w:left="1920"/>
    </w:pPr>
    <w:rPr>
      <w:rFonts w:asciiTheme="minorHAnsi" w:eastAsiaTheme="minorHAnsi" w:hAnsiTheme="minorHAnsi" w:cstheme="minorBidi"/>
      <w:sz w:val="18"/>
      <w:szCs w:val="18"/>
      <w:lang w:eastAsia="en-US"/>
    </w:rPr>
  </w:style>
  <w:style w:type="paragraph" w:styleId="Lijstalinea">
    <w:name w:val="List Paragraph"/>
    <w:basedOn w:val="Standaard"/>
    <w:uiPriority w:val="34"/>
    <w:qFormat/>
    <w:rsid w:val="00F67091"/>
    <w:pPr>
      <w:ind w:left="720"/>
      <w:contextualSpacing/>
    </w:pPr>
    <w:rPr>
      <w:rFonts w:asciiTheme="minorHAnsi" w:eastAsiaTheme="minorHAnsi" w:hAnsiTheme="minorHAnsi" w:cstheme="minorBidi"/>
      <w:lang w:eastAsia="en-US"/>
    </w:rPr>
  </w:style>
  <w:style w:type="character" w:styleId="Paginanummer">
    <w:name w:val="page number"/>
    <w:basedOn w:val="Standaardalinea-lettertype"/>
    <w:uiPriority w:val="99"/>
    <w:semiHidden/>
    <w:unhideWhenUsed/>
    <w:rsid w:val="00E72A47"/>
  </w:style>
  <w:style w:type="character" w:styleId="Verwijzingopmerking">
    <w:name w:val="annotation reference"/>
    <w:basedOn w:val="Standaardalinea-lettertype"/>
    <w:uiPriority w:val="99"/>
    <w:semiHidden/>
    <w:unhideWhenUsed/>
    <w:rsid w:val="005F18BF"/>
    <w:rPr>
      <w:sz w:val="16"/>
      <w:szCs w:val="16"/>
    </w:rPr>
  </w:style>
  <w:style w:type="paragraph" w:styleId="Tekstopmerking">
    <w:name w:val="annotation text"/>
    <w:basedOn w:val="Standaard"/>
    <w:link w:val="TekstopmerkingChar"/>
    <w:uiPriority w:val="99"/>
    <w:semiHidden/>
    <w:unhideWhenUsed/>
    <w:rsid w:val="005F18BF"/>
    <w:rPr>
      <w:rFonts w:asciiTheme="minorHAnsi" w:eastAsiaTheme="minorHAnsi" w:hAnsiTheme="minorHAnsi" w:cstheme="minorBidi"/>
      <w:sz w:val="20"/>
      <w:szCs w:val="20"/>
      <w:lang w:eastAsia="en-US"/>
    </w:rPr>
  </w:style>
  <w:style w:type="character" w:customStyle="1" w:styleId="TekstopmerkingChar">
    <w:name w:val="Tekst opmerking Char"/>
    <w:basedOn w:val="Standaardalinea-lettertype"/>
    <w:link w:val="Tekstopmerking"/>
    <w:uiPriority w:val="99"/>
    <w:semiHidden/>
    <w:rsid w:val="005F18BF"/>
    <w:rPr>
      <w:sz w:val="20"/>
      <w:szCs w:val="20"/>
    </w:rPr>
  </w:style>
  <w:style w:type="paragraph" w:styleId="Onderwerpvanopmerking">
    <w:name w:val="annotation subject"/>
    <w:basedOn w:val="Tekstopmerking"/>
    <w:next w:val="Tekstopmerking"/>
    <w:link w:val="OnderwerpvanopmerkingChar"/>
    <w:uiPriority w:val="99"/>
    <w:semiHidden/>
    <w:unhideWhenUsed/>
    <w:rsid w:val="005F18BF"/>
    <w:rPr>
      <w:b/>
      <w:bCs/>
    </w:rPr>
  </w:style>
  <w:style w:type="character" w:customStyle="1" w:styleId="OnderwerpvanopmerkingChar">
    <w:name w:val="Onderwerp van opmerking Char"/>
    <w:basedOn w:val="TekstopmerkingChar"/>
    <w:link w:val="Onderwerpvanopmerking"/>
    <w:uiPriority w:val="99"/>
    <w:semiHidden/>
    <w:rsid w:val="005F18BF"/>
    <w:rPr>
      <w:b/>
      <w:bCs/>
      <w:sz w:val="20"/>
      <w:szCs w:val="20"/>
    </w:rPr>
  </w:style>
  <w:style w:type="paragraph" w:styleId="Ballontekst">
    <w:name w:val="Balloon Text"/>
    <w:basedOn w:val="Standaard"/>
    <w:link w:val="BallontekstChar"/>
    <w:uiPriority w:val="99"/>
    <w:semiHidden/>
    <w:unhideWhenUsed/>
    <w:rsid w:val="005F18BF"/>
    <w:rPr>
      <w:rFonts w:eastAsiaTheme="minorHAnsi"/>
      <w:sz w:val="18"/>
      <w:szCs w:val="18"/>
      <w:lang w:eastAsia="en-US"/>
    </w:rPr>
  </w:style>
  <w:style w:type="character" w:customStyle="1" w:styleId="BallontekstChar">
    <w:name w:val="Ballontekst Char"/>
    <w:basedOn w:val="Standaardalinea-lettertype"/>
    <w:link w:val="Ballontekst"/>
    <w:uiPriority w:val="99"/>
    <w:semiHidden/>
    <w:rsid w:val="005F18BF"/>
    <w:rPr>
      <w:rFonts w:ascii="Times New Roman" w:hAnsi="Times New Roman" w:cs="Times New Roman"/>
      <w:sz w:val="18"/>
      <w:szCs w:val="18"/>
    </w:rPr>
  </w:style>
  <w:style w:type="character" w:customStyle="1" w:styleId="Kop2Char">
    <w:name w:val="Kop 2 Char"/>
    <w:basedOn w:val="Standaardalinea-lettertype"/>
    <w:link w:val="Kop2"/>
    <w:uiPriority w:val="9"/>
    <w:rsid w:val="002D498A"/>
    <w:rPr>
      <w:rFonts w:asciiTheme="majorHAnsi" w:eastAsiaTheme="majorEastAsia" w:hAnsiTheme="majorHAnsi" w:cstheme="majorBidi"/>
      <w:color w:val="2F5496" w:themeColor="accent1" w:themeShade="BF"/>
      <w:sz w:val="26"/>
      <w:szCs w:val="26"/>
    </w:rPr>
  </w:style>
  <w:style w:type="table" w:styleId="Tabelraster">
    <w:name w:val="Table Grid"/>
    <w:basedOn w:val="Standaardtabel"/>
    <w:uiPriority w:val="39"/>
    <w:rsid w:val="002B7D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oetnoottekst">
    <w:name w:val="footnote text"/>
    <w:basedOn w:val="Standaard"/>
    <w:link w:val="VoetnoottekstChar"/>
    <w:uiPriority w:val="99"/>
    <w:semiHidden/>
    <w:unhideWhenUsed/>
    <w:rsid w:val="00D32254"/>
    <w:rPr>
      <w:rFonts w:asciiTheme="minorHAnsi" w:eastAsiaTheme="minorHAnsi" w:hAnsiTheme="minorHAnsi" w:cstheme="minorBidi"/>
      <w:sz w:val="20"/>
      <w:szCs w:val="20"/>
      <w:lang w:eastAsia="en-US"/>
    </w:rPr>
  </w:style>
  <w:style w:type="character" w:customStyle="1" w:styleId="VoetnoottekstChar">
    <w:name w:val="Voetnoottekst Char"/>
    <w:basedOn w:val="Standaardalinea-lettertype"/>
    <w:link w:val="Voetnoottekst"/>
    <w:uiPriority w:val="99"/>
    <w:semiHidden/>
    <w:rsid w:val="00D32254"/>
    <w:rPr>
      <w:sz w:val="20"/>
      <w:szCs w:val="20"/>
    </w:rPr>
  </w:style>
  <w:style w:type="character" w:styleId="Voetnootmarkering">
    <w:name w:val="footnote reference"/>
    <w:basedOn w:val="Standaardalinea-lettertype"/>
    <w:uiPriority w:val="99"/>
    <w:semiHidden/>
    <w:unhideWhenUsed/>
    <w:rsid w:val="00D32254"/>
    <w:rPr>
      <w:vertAlign w:val="superscript"/>
    </w:rPr>
  </w:style>
  <w:style w:type="character" w:customStyle="1" w:styleId="Kop3Char">
    <w:name w:val="Kop 3 Char"/>
    <w:basedOn w:val="Standaardalinea-lettertype"/>
    <w:link w:val="Kop3"/>
    <w:uiPriority w:val="9"/>
    <w:rsid w:val="00686EA6"/>
    <w:rPr>
      <w:rFonts w:asciiTheme="majorHAnsi" w:eastAsiaTheme="majorEastAsia" w:hAnsiTheme="majorHAnsi" w:cstheme="majorBidi"/>
      <w:color w:val="1F3763" w:themeColor="accent1" w:themeShade="7F"/>
    </w:rPr>
  </w:style>
  <w:style w:type="character" w:customStyle="1" w:styleId="UnresolvedMention">
    <w:name w:val="Unresolved Mention"/>
    <w:basedOn w:val="Standaardalinea-lettertype"/>
    <w:uiPriority w:val="99"/>
    <w:semiHidden/>
    <w:unhideWhenUsed/>
    <w:rsid w:val="0090211D"/>
    <w:rPr>
      <w:color w:val="605E5C"/>
      <w:shd w:val="clear" w:color="auto" w:fill="E1DFDD"/>
    </w:rPr>
  </w:style>
  <w:style w:type="character" w:customStyle="1" w:styleId="Kop4Char">
    <w:name w:val="Kop 4 Char"/>
    <w:basedOn w:val="Standaardalinea-lettertype"/>
    <w:link w:val="Kop4"/>
    <w:uiPriority w:val="9"/>
    <w:rsid w:val="00F45CAB"/>
    <w:rPr>
      <w:rFonts w:asciiTheme="majorHAnsi" w:eastAsiaTheme="majorEastAsia" w:hAnsiTheme="majorHAnsi" w:cstheme="majorBidi"/>
      <w:i/>
      <w:iCs/>
      <w:color w:val="2F5496" w:themeColor="accent1" w:themeShade="BF"/>
      <w:lang w:eastAsia="nl-NL"/>
    </w:rPr>
  </w:style>
  <w:style w:type="character" w:styleId="GevolgdeHyperlink">
    <w:name w:val="FollowedHyperlink"/>
    <w:basedOn w:val="Standaardalinea-lettertype"/>
    <w:uiPriority w:val="99"/>
    <w:semiHidden/>
    <w:unhideWhenUsed/>
    <w:rsid w:val="003B3E23"/>
    <w:rPr>
      <w:color w:val="954F72" w:themeColor="followedHyperlink"/>
      <w:u w:val="single"/>
    </w:rPr>
  </w:style>
  <w:style w:type="character" w:styleId="Zwaar">
    <w:name w:val="Strong"/>
    <w:basedOn w:val="Standaardalinea-lettertype"/>
    <w:uiPriority w:val="22"/>
    <w:qFormat/>
    <w:rsid w:val="00017270"/>
    <w:rPr>
      <w:b/>
      <w:bCs/>
    </w:rPr>
  </w:style>
  <w:style w:type="table" w:styleId="Tabelrasterlicht">
    <w:name w:val="Grid Table Light"/>
    <w:basedOn w:val="Standaardtabel"/>
    <w:uiPriority w:val="40"/>
    <w:rsid w:val="003C143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nopgemaaktetabel1">
    <w:name w:val="Plain Table 1"/>
    <w:basedOn w:val="Standaardtabel"/>
    <w:uiPriority w:val="41"/>
    <w:rsid w:val="003C1430"/>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nopgemaaktetabel2">
    <w:name w:val="Plain Table 2"/>
    <w:basedOn w:val="Standaardtabel"/>
    <w:uiPriority w:val="42"/>
    <w:rsid w:val="003C1430"/>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Onopgemaaktetabel3">
    <w:name w:val="Plain Table 3"/>
    <w:basedOn w:val="Standaardtabel"/>
    <w:uiPriority w:val="43"/>
    <w:rsid w:val="003C1430"/>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astertabel2-Accent6">
    <w:name w:val="Grid Table 2 Accent 6"/>
    <w:basedOn w:val="Standaardtabel"/>
    <w:uiPriority w:val="47"/>
    <w:rsid w:val="002214E1"/>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Rastertabel1licht-Accent6">
    <w:name w:val="Grid Table 1 Light Accent 6"/>
    <w:basedOn w:val="Standaardtabel"/>
    <w:uiPriority w:val="46"/>
    <w:rsid w:val="002214E1"/>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Rastertabel7kleurrijk-Accent5">
    <w:name w:val="Grid Table 7 Colorful Accent 5"/>
    <w:basedOn w:val="Standaardtabel"/>
    <w:uiPriority w:val="52"/>
    <w:rsid w:val="002214E1"/>
    <w:rPr>
      <w:color w:val="2E74B5" w:themeColor="accent5" w:themeShade="BF"/>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bottom w:val="single" w:sz="4" w:space="0" w:color="9CC2E5" w:themeColor="accent5" w:themeTint="99"/>
        </w:tcBorders>
      </w:tcPr>
    </w:tblStylePr>
    <w:tblStylePr w:type="nwCell">
      <w:tblPr/>
      <w:tcPr>
        <w:tcBorders>
          <w:bottom w:val="single" w:sz="4" w:space="0" w:color="9CC2E5" w:themeColor="accent5" w:themeTint="99"/>
        </w:tcBorders>
      </w:tcPr>
    </w:tblStylePr>
    <w:tblStylePr w:type="seCell">
      <w:tblPr/>
      <w:tcPr>
        <w:tcBorders>
          <w:top w:val="single" w:sz="4" w:space="0" w:color="9CC2E5" w:themeColor="accent5" w:themeTint="99"/>
        </w:tcBorders>
      </w:tcPr>
    </w:tblStylePr>
    <w:tblStylePr w:type="swCell">
      <w:tblPr/>
      <w:tcPr>
        <w:tcBorders>
          <w:top w:val="single" w:sz="4" w:space="0" w:color="9CC2E5" w:themeColor="accent5" w:themeTint="99"/>
        </w:tcBorders>
      </w:tcPr>
    </w:tblStylePr>
  </w:style>
  <w:style w:type="table" w:styleId="Rastertabel1licht-Accent5">
    <w:name w:val="Grid Table 1 Light Accent 5"/>
    <w:basedOn w:val="Standaardtabel"/>
    <w:uiPriority w:val="46"/>
    <w:rsid w:val="002214E1"/>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Rastertabel4-Accent5">
    <w:name w:val="Grid Table 4 Accent 5"/>
    <w:basedOn w:val="Standaardtabel"/>
    <w:uiPriority w:val="49"/>
    <w:rsid w:val="002214E1"/>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Rastertabel4-Accent3">
    <w:name w:val="Grid Table 4 Accent 3"/>
    <w:basedOn w:val="Standaardtabel"/>
    <w:uiPriority w:val="49"/>
    <w:rsid w:val="005554E2"/>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Rastertabel1licht-Accent3">
    <w:name w:val="Grid Table 1 Light Accent 3"/>
    <w:basedOn w:val="Standaardtabel"/>
    <w:uiPriority w:val="46"/>
    <w:rsid w:val="001D68A1"/>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1722">
      <w:bodyDiv w:val="1"/>
      <w:marLeft w:val="0"/>
      <w:marRight w:val="0"/>
      <w:marTop w:val="0"/>
      <w:marBottom w:val="0"/>
      <w:divBdr>
        <w:top w:val="none" w:sz="0" w:space="0" w:color="auto"/>
        <w:left w:val="none" w:sz="0" w:space="0" w:color="auto"/>
        <w:bottom w:val="none" w:sz="0" w:space="0" w:color="auto"/>
        <w:right w:val="none" w:sz="0" w:space="0" w:color="auto"/>
      </w:divBdr>
      <w:divsChild>
        <w:div w:id="762147824">
          <w:marLeft w:val="0"/>
          <w:marRight w:val="0"/>
          <w:marTop w:val="0"/>
          <w:marBottom w:val="0"/>
          <w:divBdr>
            <w:top w:val="none" w:sz="0" w:space="0" w:color="auto"/>
            <w:left w:val="none" w:sz="0" w:space="0" w:color="auto"/>
            <w:bottom w:val="none" w:sz="0" w:space="0" w:color="auto"/>
            <w:right w:val="none" w:sz="0" w:space="0" w:color="auto"/>
          </w:divBdr>
        </w:div>
        <w:div w:id="1801413506">
          <w:marLeft w:val="0"/>
          <w:marRight w:val="0"/>
          <w:marTop w:val="0"/>
          <w:marBottom w:val="0"/>
          <w:divBdr>
            <w:top w:val="none" w:sz="0" w:space="0" w:color="auto"/>
            <w:left w:val="none" w:sz="0" w:space="0" w:color="auto"/>
            <w:bottom w:val="none" w:sz="0" w:space="0" w:color="auto"/>
            <w:right w:val="none" w:sz="0" w:space="0" w:color="auto"/>
          </w:divBdr>
        </w:div>
        <w:div w:id="316764731">
          <w:marLeft w:val="0"/>
          <w:marRight w:val="0"/>
          <w:marTop w:val="0"/>
          <w:marBottom w:val="0"/>
          <w:divBdr>
            <w:top w:val="none" w:sz="0" w:space="0" w:color="auto"/>
            <w:left w:val="none" w:sz="0" w:space="0" w:color="auto"/>
            <w:bottom w:val="none" w:sz="0" w:space="0" w:color="auto"/>
            <w:right w:val="none" w:sz="0" w:space="0" w:color="auto"/>
          </w:divBdr>
        </w:div>
        <w:div w:id="1918975691">
          <w:marLeft w:val="0"/>
          <w:marRight w:val="0"/>
          <w:marTop w:val="0"/>
          <w:marBottom w:val="0"/>
          <w:divBdr>
            <w:top w:val="none" w:sz="0" w:space="0" w:color="auto"/>
            <w:left w:val="none" w:sz="0" w:space="0" w:color="auto"/>
            <w:bottom w:val="none" w:sz="0" w:space="0" w:color="auto"/>
            <w:right w:val="none" w:sz="0" w:space="0" w:color="auto"/>
          </w:divBdr>
        </w:div>
        <w:div w:id="200015917">
          <w:marLeft w:val="0"/>
          <w:marRight w:val="0"/>
          <w:marTop w:val="0"/>
          <w:marBottom w:val="0"/>
          <w:divBdr>
            <w:top w:val="none" w:sz="0" w:space="0" w:color="auto"/>
            <w:left w:val="none" w:sz="0" w:space="0" w:color="auto"/>
            <w:bottom w:val="none" w:sz="0" w:space="0" w:color="auto"/>
            <w:right w:val="none" w:sz="0" w:space="0" w:color="auto"/>
          </w:divBdr>
        </w:div>
        <w:div w:id="1247766679">
          <w:marLeft w:val="0"/>
          <w:marRight w:val="0"/>
          <w:marTop w:val="0"/>
          <w:marBottom w:val="0"/>
          <w:divBdr>
            <w:top w:val="none" w:sz="0" w:space="0" w:color="auto"/>
            <w:left w:val="none" w:sz="0" w:space="0" w:color="auto"/>
            <w:bottom w:val="none" w:sz="0" w:space="0" w:color="auto"/>
            <w:right w:val="none" w:sz="0" w:space="0" w:color="auto"/>
          </w:divBdr>
        </w:div>
      </w:divsChild>
    </w:div>
    <w:div w:id="3749927">
      <w:bodyDiv w:val="1"/>
      <w:marLeft w:val="0"/>
      <w:marRight w:val="0"/>
      <w:marTop w:val="0"/>
      <w:marBottom w:val="0"/>
      <w:divBdr>
        <w:top w:val="none" w:sz="0" w:space="0" w:color="auto"/>
        <w:left w:val="none" w:sz="0" w:space="0" w:color="auto"/>
        <w:bottom w:val="none" w:sz="0" w:space="0" w:color="auto"/>
        <w:right w:val="none" w:sz="0" w:space="0" w:color="auto"/>
      </w:divBdr>
    </w:div>
    <w:div w:id="18702543">
      <w:bodyDiv w:val="1"/>
      <w:marLeft w:val="0"/>
      <w:marRight w:val="0"/>
      <w:marTop w:val="0"/>
      <w:marBottom w:val="0"/>
      <w:divBdr>
        <w:top w:val="none" w:sz="0" w:space="0" w:color="auto"/>
        <w:left w:val="none" w:sz="0" w:space="0" w:color="auto"/>
        <w:bottom w:val="none" w:sz="0" w:space="0" w:color="auto"/>
        <w:right w:val="none" w:sz="0" w:space="0" w:color="auto"/>
      </w:divBdr>
      <w:divsChild>
        <w:div w:id="2089375433">
          <w:marLeft w:val="0"/>
          <w:marRight w:val="0"/>
          <w:marTop w:val="0"/>
          <w:marBottom w:val="0"/>
          <w:divBdr>
            <w:top w:val="none" w:sz="0" w:space="0" w:color="auto"/>
            <w:left w:val="none" w:sz="0" w:space="0" w:color="auto"/>
            <w:bottom w:val="none" w:sz="0" w:space="0" w:color="auto"/>
            <w:right w:val="none" w:sz="0" w:space="0" w:color="auto"/>
          </w:divBdr>
          <w:divsChild>
            <w:div w:id="611135678">
              <w:marLeft w:val="0"/>
              <w:marRight w:val="0"/>
              <w:marTop w:val="0"/>
              <w:marBottom w:val="0"/>
              <w:divBdr>
                <w:top w:val="none" w:sz="0" w:space="0" w:color="auto"/>
                <w:left w:val="none" w:sz="0" w:space="0" w:color="auto"/>
                <w:bottom w:val="none" w:sz="0" w:space="0" w:color="auto"/>
                <w:right w:val="none" w:sz="0" w:space="0" w:color="auto"/>
              </w:divBdr>
              <w:divsChild>
                <w:div w:id="32960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796960">
      <w:bodyDiv w:val="1"/>
      <w:marLeft w:val="0"/>
      <w:marRight w:val="0"/>
      <w:marTop w:val="0"/>
      <w:marBottom w:val="0"/>
      <w:divBdr>
        <w:top w:val="none" w:sz="0" w:space="0" w:color="auto"/>
        <w:left w:val="none" w:sz="0" w:space="0" w:color="auto"/>
        <w:bottom w:val="none" w:sz="0" w:space="0" w:color="auto"/>
        <w:right w:val="none" w:sz="0" w:space="0" w:color="auto"/>
      </w:divBdr>
    </w:div>
    <w:div w:id="30617579">
      <w:bodyDiv w:val="1"/>
      <w:marLeft w:val="0"/>
      <w:marRight w:val="0"/>
      <w:marTop w:val="0"/>
      <w:marBottom w:val="0"/>
      <w:divBdr>
        <w:top w:val="none" w:sz="0" w:space="0" w:color="auto"/>
        <w:left w:val="none" w:sz="0" w:space="0" w:color="auto"/>
        <w:bottom w:val="none" w:sz="0" w:space="0" w:color="auto"/>
        <w:right w:val="none" w:sz="0" w:space="0" w:color="auto"/>
      </w:divBdr>
    </w:div>
    <w:div w:id="41054803">
      <w:bodyDiv w:val="1"/>
      <w:marLeft w:val="0"/>
      <w:marRight w:val="0"/>
      <w:marTop w:val="0"/>
      <w:marBottom w:val="0"/>
      <w:divBdr>
        <w:top w:val="none" w:sz="0" w:space="0" w:color="auto"/>
        <w:left w:val="none" w:sz="0" w:space="0" w:color="auto"/>
        <w:bottom w:val="none" w:sz="0" w:space="0" w:color="auto"/>
        <w:right w:val="none" w:sz="0" w:space="0" w:color="auto"/>
      </w:divBdr>
    </w:div>
    <w:div w:id="41757914">
      <w:bodyDiv w:val="1"/>
      <w:marLeft w:val="0"/>
      <w:marRight w:val="0"/>
      <w:marTop w:val="0"/>
      <w:marBottom w:val="0"/>
      <w:divBdr>
        <w:top w:val="none" w:sz="0" w:space="0" w:color="auto"/>
        <w:left w:val="none" w:sz="0" w:space="0" w:color="auto"/>
        <w:bottom w:val="none" w:sz="0" w:space="0" w:color="auto"/>
        <w:right w:val="none" w:sz="0" w:space="0" w:color="auto"/>
      </w:divBdr>
    </w:div>
    <w:div w:id="43607692">
      <w:bodyDiv w:val="1"/>
      <w:marLeft w:val="0"/>
      <w:marRight w:val="0"/>
      <w:marTop w:val="0"/>
      <w:marBottom w:val="0"/>
      <w:divBdr>
        <w:top w:val="none" w:sz="0" w:space="0" w:color="auto"/>
        <w:left w:val="none" w:sz="0" w:space="0" w:color="auto"/>
        <w:bottom w:val="none" w:sz="0" w:space="0" w:color="auto"/>
        <w:right w:val="none" w:sz="0" w:space="0" w:color="auto"/>
      </w:divBdr>
    </w:div>
    <w:div w:id="58990276">
      <w:bodyDiv w:val="1"/>
      <w:marLeft w:val="0"/>
      <w:marRight w:val="0"/>
      <w:marTop w:val="0"/>
      <w:marBottom w:val="0"/>
      <w:divBdr>
        <w:top w:val="none" w:sz="0" w:space="0" w:color="auto"/>
        <w:left w:val="none" w:sz="0" w:space="0" w:color="auto"/>
        <w:bottom w:val="none" w:sz="0" w:space="0" w:color="auto"/>
        <w:right w:val="none" w:sz="0" w:space="0" w:color="auto"/>
      </w:divBdr>
    </w:div>
    <w:div w:id="66614081">
      <w:bodyDiv w:val="1"/>
      <w:marLeft w:val="0"/>
      <w:marRight w:val="0"/>
      <w:marTop w:val="0"/>
      <w:marBottom w:val="0"/>
      <w:divBdr>
        <w:top w:val="none" w:sz="0" w:space="0" w:color="auto"/>
        <w:left w:val="none" w:sz="0" w:space="0" w:color="auto"/>
        <w:bottom w:val="none" w:sz="0" w:space="0" w:color="auto"/>
        <w:right w:val="none" w:sz="0" w:space="0" w:color="auto"/>
      </w:divBdr>
      <w:divsChild>
        <w:div w:id="493840068">
          <w:marLeft w:val="0"/>
          <w:marRight w:val="0"/>
          <w:marTop w:val="0"/>
          <w:marBottom w:val="0"/>
          <w:divBdr>
            <w:top w:val="none" w:sz="0" w:space="0" w:color="auto"/>
            <w:left w:val="none" w:sz="0" w:space="0" w:color="auto"/>
            <w:bottom w:val="none" w:sz="0" w:space="0" w:color="auto"/>
            <w:right w:val="none" w:sz="0" w:space="0" w:color="auto"/>
          </w:divBdr>
          <w:divsChild>
            <w:div w:id="1508132639">
              <w:marLeft w:val="0"/>
              <w:marRight w:val="0"/>
              <w:marTop w:val="0"/>
              <w:marBottom w:val="0"/>
              <w:divBdr>
                <w:top w:val="none" w:sz="0" w:space="0" w:color="auto"/>
                <w:left w:val="none" w:sz="0" w:space="0" w:color="auto"/>
                <w:bottom w:val="none" w:sz="0" w:space="0" w:color="auto"/>
                <w:right w:val="none" w:sz="0" w:space="0" w:color="auto"/>
              </w:divBdr>
              <w:divsChild>
                <w:div w:id="205750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360395">
      <w:bodyDiv w:val="1"/>
      <w:marLeft w:val="0"/>
      <w:marRight w:val="0"/>
      <w:marTop w:val="0"/>
      <w:marBottom w:val="0"/>
      <w:divBdr>
        <w:top w:val="none" w:sz="0" w:space="0" w:color="auto"/>
        <w:left w:val="none" w:sz="0" w:space="0" w:color="auto"/>
        <w:bottom w:val="none" w:sz="0" w:space="0" w:color="auto"/>
        <w:right w:val="none" w:sz="0" w:space="0" w:color="auto"/>
      </w:divBdr>
      <w:divsChild>
        <w:div w:id="24988294">
          <w:marLeft w:val="0"/>
          <w:marRight w:val="0"/>
          <w:marTop w:val="0"/>
          <w:marBottom w:val="0"/>
          <w:divBdr>
            <w:top w:val="none" w:sz="0" w:space="0" w:color="auto"/>
            <w:left w:val="none" w:sz="0" w:space="0" w:color="auto"/>
            <w:bottom w:val="none" w:sz="0" w:space="0" w:color="auto"/>
            <w:right w:val="none" w:sz="0" w:space="0" w:color="auto"/>
          </w:divBdr>
          <w:divsChild>
            <w:div w:id="2014599167">
              <w:marLeft w:val="0"/>
              <w:marRight w:val="0"/>
              <w:marTop w:val="0"/>
              <w:marBottom w:val="0"/>
              <w:divBdr>
                <w:top w:val="none" w:sz="0" w:space="0" w:color="auto"/>
                <w:left w:val="none" w:sz="0" w:space="0" w:color="auto"/>
                <w:bottom w:val="none" w:sz="0" w:space="0" w:color="auto"/>
                <w:right w:val="none" w:sz="0" w:space="0" w:color="auto"/>
              </w:divBdr>
              <w:divsChild>
                <w:div w:id="519592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472501">
      <w:bodyDiv w:val="1"/>
      <w:marLeft w:val="0"/>
      <w:marRight w:val="0"/>
      <w:marTop w:val="0"/>
      <w:marBottom w:val="0"/>
      <w:divBdr>
        <w:top w:val="none" w:sz="0" w:space="0" w:color="auto"/>
        <w:left w:val="none" w:sz="0" w:space="0" w:color="auto"/>
        <w:bottom w:val="none" w:sz="0" w:space="0" w:color="auto"/>
        <w:right w:val="none" w:sz="0" w:space="0" w:color="auto"/>
      </w:divBdr>
    </w:div>
    <w:div w:id="86006037">
      <w:bodyDiv w:val="1"/>
      <w:marLeft w:val="0"/>
      <w:marRight w:val="0"/>
      <w:marTop w:val="0"/>
      <w:marBottom w:val="0"/>
      <w:divBdr>
        <w:top w:val="none" w:sz="0" w:space="0" w:color="auto"/>
        <w:left w:val="none" w:sz="0" w:space="0" w:color="auto"/>
        <w:bottom w:val="none" w:sz="0" w:space="0" w:color="auto"/>
        <w:right w:val="none" w:sz="0" w:space="0" w:color="auto"/>
      </w:divBdr>
    </w:div>
    <w:div w:id="114061816">
      <w:bodyDiv w:val="1"/>
      <w:marLeft w:val="0"/>
      <w:marRight w:val="0"/>
      <w:marTop w:val="0"/>
      <w:marBottom w:val="0"/>
      <w:divBdr>
        <w:top w:val="none" w:sz="0" w:space="0" w:color="auto"/>
        <w:left w:val="none" w:sz="0" w:space="0" w:color="auto"/>
        <w:bottom w:val="none" w:sz="0" w:space="0" w:color="auto"/>
        <w:right w:val="none" w:sz="0" w:space="0" w:color="auto"/>
      </w:divBdr>
    </w:div>
    <w:div w:id="122886501">
      <w:bodyDiv w:val="1"/>
      <w:marLeft w:val="0"/>
      <w:marRight w:val="0"/>
      <w:marTop w:val="0"/>
      <w:marBottom w:val="0"/>
      <w:divBdr>
        <w:top w:val="none" w:sz="0" w:space="0" w:color="auto"/>
        <w:left w:val="none" w:sz="0" w:space="0" w:color="auto"/>
        <w:bottom w:val="none" w:sz="0" w:space="0" w:color="auto"/>
        <w:right w:val="none" w:sz="0" w:space="0" w:color="auto"/>
      </w:divBdr>
    </w:div>
    <w:div w:id="125203801">
      <w:bodyDiv w:val="1"/>
      <w:marLeft w:val="0"/>
      <w:marRight w:val="0"/>
      <w:marTop w:val="0"/>
      <w:marBottom w:val="0"/>
      <w:divBdr>
        <w:top w:val="none" w:sz="0" w:space="0" w:color="auto"/>
        <w:left w:val="none" w:sz="0" w:space="0" w:color="auto"/>
        <w:bottom w:val="none" w:sz="0" w:space="0" w:color="auto"/>
        <w:right w:val="none" w:sz="0" w:space="0" w:color="auto"/>
      </w:divBdr>
      <w:divsChild>
        <w:div w:id="1379938401">
          <w:marLeft w:val="0"/>
          <w:marRight w:val="0"/>
          <w:marTop w:val="0"/>
          <w:marBottom w:val="0"/>
          <w:divBdr>
            <w:top w:val="none" w:sz="0" w:space="0" w:color="auto"/>
            <w:left w:val="none" w:sz="0" w:space="0" w:color="auto"/>
            <w:bottom w:val="none" w:sz="0" w:space="0" w:color="auto"/>
            <w:right w:val="none" w:sz="0" w:space="0" w:color="auto"/>
          </w:divBdr>
          <w:divsChild>
            <w:div w:id="40524258">
              <w:marLeft w:val="0"/>
              <w:marRight w:val="0"/>
              <w:marTop w:val="0"/>
              <w:marBottom w:val="0"/>
              <w:divBdr>
                <w:top w:val="none" w:sz="0" w:space="0" w:color="auto"/>
                <w:left w:val="none" w:sz="0" w:space="0" w:color="auto"/>
                <w:bottom w:val="none" w:sz="0" w:space="0" w:color="auto"/>
                <w:right w:val="none" w:sz="0" w:space="0" w:color="auto"/>
              </w:divBdr>
              <w:divsChild>
                <w:div w:id="5062080">
                  <w:marLeft w:val="0"/>
                  <w:marRight w:val="0"/>
                  <w:marTop w:val="0"/>
                  <w:marBottom w:val="0"/>
                  <w:divBdr>
                    <w:top w:val="none" w:sz="0" w:space="0" w:color="auto"/>
                    <w:left w:val="none" w:sz="0" w:space="0" w:color="auto"/>
                    <w:bottom w:val="none" w:sz="0" w:space="0" w:color="auto"/>
                    <w:right w:val="none" w:sz="0" w:space="0" w:color="auto"/>
                  </w:divBdr>
                  <w:divsChild>
                    <w:div w:id="1094208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80001">
      <w:bodyDiv w:val="1"/>
      <w:marLeft w:val="0"/>
      <w:marRight w:val="0"/>
      <w:marTop w:val="0"/>
      <w:marBottom w:val="0"/>
      <w:divBdr>
        <w:top w:val="none" w:sz="0" w:space="0" w:color="auto"/>
        <w:left w:val="none" w:sz="0" w:space="0" w:color="auto"/>
        <w:bottom w:val="none" w:sz="0" w:space="0" w:color="auto"/>
        <w:right w:val="none" w:sz="0" w:space="0" w:color="auto"/>
      </w:divBdr>
      <w:divsChild>
        <w:div w:id="1096946956">
          <w:marLeft w:val="0"/>
          <w:marRight w:val="0"/>
          <w:marTop w:val="0"/>
          <w:marBottom w:val="0"/>
          <w:divBdr>
            <w:top w:val="none" w:sz="0" w:space="0" w:color="auto"/>
            <w:left w:val="none" w:sz="0" w:space="0" w:color="auto"/>
            <w:bottom w:val="none" w:sz="0" w:space="0" w:color="auto"/>
            <w:right w:val="none" w:sz="0" w:space="0" w:color="auto"/>
          </w:divBdr>
          <w:divsChild>
            <w:div w:id="1352682703">
              <w:marLeft w:val="0"/>
              <w:marRight w:val="0"/>
              <w:marTop w:val="0"/>
              <w:marBottom w:val="0"/>
              <w:divBdr>
                <w:top w:val="none" w:sz="0" w:space="0" w:color="auto"/>
                <w:left w:val="none" w:sz="0" w:space="0" w:color="auto"/>
                <w:bottom w:val="none" w:sz="0" w:space="0" w:color="auto"/>
                <w:right w:val="none" w:sz="0" w:space="0" w:color="auto"/>
              </w:divBdr>
              <w:divsChild>
                <w:div w:id="1102724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766961">
      <w:bodyDiv w:val="1"/>
      <w:marLeft w:val="0"/>
      <w:marRight w:val="0"/>
      <w:marTop w:val="0"/>
      <w:marBottom w:val="0"/>
      <w:divBdr>
        <w:top w:val="none" w:sz="0" w:space="0" w:color="auto"/>
        <w:left w:val="none" w:sz="0" w:space="0" w:color="auto"/>
        <w:bottom w:val="none" w:sz="0" w:space="0" w:color="auto"/>
        <w:right w:val="none" w:sz="0" w:space="0" w:color="auto"/>
      </w:divBdr>
    </w:div>
    <w:div w:id="140927558">
      <w:bodyDiv w:val="1"/>
      <w:marLeft w:val="0"/>
      <w:marRight w:val="0"/>
      <w:marTop w:val="0"/>
      <w:marBottom w:val="0"/>
      <w:divBdr>
        <w:top w:val="none" w:sz="0" w:space="0" w:color="auto"/>
        <w:left w:val="none" w:sz="0" w:space="0" w:color="auto"/>
        <w:bottom w:val="none" w:sz="0" w:space="0" w:color="auto"/>
        <w:right w:val="none" w:sz="0" w:space="0" w:color="auto"/>
      </w:divBdr>
      <w:divsChild>
        <w:div w:id="605698522">
          <w:marLeft w:val="0"/>
          <w:marRight w:val="0"/>
          <w:marTop w:val="0"/>
          <w:marBottom w:val="0"/>
          <w:divBdr>
            <w:top w:val="none" w:sz="0" w:space="0" w:color="auto"/>
            <w:left w:val="none" w:sz="0" w:space="0" w:color="auto"/>
            <w:bottom w:val="none" w:sz="0" w:space="0" w:color="auto"/>
            <w:right w:val="none" w:sz="0" w:space="0" w:color="auto"/>
          </w:divBdr>
          <w:divsChild>
            <w:div w:id="1609577760">
              <w:marLeft w:val="0"/>
              <w:marRight w:val="0"/>
              <w:marTop w:val="0"/>
              <w:marBottom w:val="0"/>
              <w:divBdr>
                <w:top w:val="none" w:sz="0" w:space="0" w:color="auto"/>
                <w:left w:val="none" w:sz="0" w:space="0" w:color="auto"/>
                <w:bottom w:val="none" w:sz="0" w:space="0" w:color="auto"/>
                <w:right w:val="none" w:sz="0" w:space="0" w:color="auto"/>
              </w:divBdr>
              <w:divsChild>
                <w:div w:id="1061442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011238">
      <w:bodyDiv w:val="1"/>
      <w:marLeft w:val="0"/>
      <w:marRight w:val="0"/>
      <w:marTop w:val="0"/>
      <w:marBottom w:val="0"/>
      <w:divBdr>
        <w:top w:val="none" w:sz="0" w:space="0" w:color="auto"/>
        <w:left w:val="none" w:sz="0" w:space="0" w:color="auto"/>
        <w:bottom w:val="none" w:sz="0" w:space="0" w:color="auto"/>
        <w:right w:val="none" w:sz="0" w:space="0" w:color="auto"/>
      </w:divBdr>
      <w:divsChild>
        <w:div w:id="1956281175">
          <w:marLeft w:val="0"/>
          <w:marRight w:val="0"/>
          <w:marTop w:val="0"/>
          <w:marBottom w:val="0"/>
          <w:divBdr>
            <w:top w:val="none" w:sz="0" w:space="0" w:color="auto"/>
            <w:left w:val="none" w:sz="0" w:space="0" w:color="auto"/>
            <w:bottom w:val="none" w:sz="0" w:space="0" w:color="auto"/>
            <w:right w:val="none" w:sz="0" w:space="0" w:color="auto"/>
          </w:divBdr>
        </w:div>
        <w:div w:id="1814366986">
          <w:marLeft w:val="0"/>
          <w:marRight w:val="0"/>
          <w:marTop w:val="0"/>
          <w:marBottom w:val="0"/>
          <w:divBdr>
            <w:top w:val="none" w:sz="0" w:space="0" w:color="auto"/>
            <w:left w:val="none" w:sz="0" w:space="0" w:color="auto"/>
            <w:bottom w:val="none" w:sz="0" w:space="0" w:color="auto"/>
            <w:right w:val="none" w:sz="0" w:space="0" w:color="auto"/>
          </w:divBdr>
        </w:div>
        <w:div w:id="446509176">
          <w:marLeft w:val="0"/>
          <w:marRight w:val="0"/>
          <w:marTop w:val="0"/>
          <w:marBottom w:val="0"/>
          <w:divBdr>
            <w:top w:val="none" w:sz="0" w:space="0" w:color="auto"/>
            <w:left w:val="none" w:sz="0" w:space="0" w:color="auto"/>
            <w:bottom w:val="none" w:sz="0" w:space="0" w:color="auto"/>
            <w:right w:val="none" w:sz="0" w:space="0" w:color="auto"/>
          </w:divBdr>
        </w:div>
      </w:divsChild>
    </w:div>
    <w:div w:id="144903651">
      <w:bodyDiv w:val="1"/>
      <w:marLeft w:val="0"/>
      <w:marRight w:val="0"/>
      <w:marTop w:val="0"/>
      <w:marBottom w:val="0"/>
      <w:divBdr>
        <w:top w:val="none" w:sz="0" w:space="0" w:color="auto"/>
        <w:left w:val="none" w:sz="0" w:space="0" w:color="auto"/>
        <w:bottom w:val="none" w:sz="0" w:space="0" w:color="auto"/>
        <w:right w:val="none" w:sz="0" w:space="0" w:color="auto"/>
      </w:divBdr>
    </w:div>
    <w:div w:id="167525302">
      <w:bodyDiv w:val="1"/>
      <w:marLeft w:val="0"/>
      <w:marRight w:val="0"/>
      <w:marTop w:val="0"/>
      <w:marBottom w:val="0"/>
      <w:divBdr>
        <w:top w:val="none" w:sz="0" w:space="0" w:color="auto"/>
        <w:left w:val="none" w:sz="0" w:space="0" w:color="auto"/>
        <w:bottom w:val="none" w:sz="0" w:space="0" w:color="auto"/>
        <w:right w:val="none" w:sz="0" w:space="0" w:color="auto"/>
      </w:divBdr>
    </w:div>
    <w:div w:id="173106190">
      <w:bodyDiv w:val="1"/>
      <w:marLeft w:val="0"/>
      <w:marRight w:val="0"/>
      <w:marTop w:val="0"/>
      <w:marBottom w:val="0"/>
      <w:divBdr>
        <w:top w:val="none" w:sz="0" w:space="0" w:color="auto"/>
        <w:left w:val="none" w:sz="0" w:space="0" w:color="auto"/>
        <w:bottom w:val="none" w:sz="0" w:space="0" w:color="auto"/>
        <w:right w:val="none" w:sz="0" w:space="0" w:color="auto"/>
      </w:divBdr>
    </w:div>
    <w:div w:id="201525993">
      <w:bodyDiv w:val="1"/>
      <w:marLeft w:val="0"/>
      <w:marRight w:val="0"/>
      <w:marTop w:val="0"/>
      <w:marBottom w:val="0"/>
      <w:divBdr>
        <w:top w:val="none" w:sz="0" w:space="0" w:color="auto"/>
        <w:left w:val="none" w:sz="0" w:space="0" w:color="auto"/>
        <w:bottom w:val="none" w:sz="0" w:space="0" w:color="auto"/>
        <w:right w:val="none" w:sz="0" w:space="0" w:color="auto"/>
      </w:divBdr>
    </w:div>
    <w:div w:id="207649825">
      <w:bodyDiv w:val="1"/>
      <w:marLeft w:val="0"/>
      <w:marRight w:val="0"/>
      <w:marTop w:val="0"/>
      <w:marBottom w:val="0"/>
      <w:divBdr>
        <w:top w:val="none" w:sz="0" w:space="0" w:color="auto"/>
        <w:left w:val="none" w:sz="0" w:space="0" w:color="auto"/>
        <w:bottom w:val="none" w:sz="0" w:space="0" w:color="auto"/>
        <w:right w:val="none" w:sz="0" w:space="0" w:color="auto"/>
      </w:divBdr>
    </w:div>
    <w:div w:id="210506805">
      <w:bodyDiv w:val="1"/>
      <w:marLeft w:val="0"/>
      <w:marRight w:val="0"/>
      <w:marTop w:val="0"/>
      <w:marBottom w:val="0"/>
      <w:divBdr>
        <w:top w:val="none" w:sz="0" w:space="0" w:color="auto"/>
        <w:left w:val="none" w:sz="0" w:space="0" w:color="auto"/>
        <w:bottom w:val="none" w:sz="0" w:space="0" w:color="auto"/>
        <w:right w:val="none" w:sz="0" w:space="0" w:color="auto"/>
      </w:divBdr>
      <w:divsChild>
        <w:div w:id="559251095">
          <w:marLeft w:val="0"/>
          <w:marRight w:val="0"/>
          <w:marTop w:val="0"/>
          <w:marBottom w:val="0"/>
          <w:divBdr>
            <w:top w:val="none" w:sz="0" w:space="0" w:color="auto"/>
            <w:left w:val="none" w:sz="0" w:space="0" w:color="auto"/>
            <w:bottom w:val="none" w:sz="0" w:space="0" w:color="auto"/>
            <w:right w:val="none" w:sz="0" w:space="0" w:color="auto"/>
          </w:divBdr>
          <w:divsChild>
            <w:div w:id="1551528375">
              <w:marLeft w:val="0"/>
              <w:marRight w:val="0"/>
              <w:marTop w:val="0"/>
              <w:marBottom w:val="0"/>
              <w:divBdr>
                <w:top w:val="none" w:sz="0" w:space="0" w:color="auto"/>
                <w:left w:val="none" w:sz="0" w:space="0" w:color="auto"/>
                <w:bottom w:val="none" w:sz="0" w:space="0" w:color="auto"/>
                <w:right w:val="none" w:sz="0" w:space="0" w:color="auto"/>
              </w:divBdr>
              <w:divsChild>
                <w:div w:id="1421176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468842">
      <w:bodyDiv w:val="1"/>
      <w:marLeft w:val="0"/>
      <w:marRight w:val="0"/>
      <w:marTop w:val="0"/>
      <w:marBottom w:val="0"/>
      <w:divBdr>
        <w:top w:val="none" w:sz="0" w:space="0" w:color="auto"/>
        <w:left w:val="none" w:sz="0" w:space="0" w:color="auto"/>
        <w:bottom w:val="none" w:sz="0" w:space="0" w:color="auto"/>
        <w:right w:val="none" w:sz="0" w:space="0" w:color="auto"/>
      </w:divBdr>
      <w:divsChild>
        <w:div w:id="796919402">
          <w:marLeft w:val="0"/>
          <w:marRight w:val="0"/>
          <w:marTop w:val="0"/>
          <w:marBottom w:val="0"/>
          <w:divBdr>
            <w:top w:val="none" w:sz="0" w:space="0" w:color="auto"/>
            <w:left w:val="none" w:sz="0" w:space="0" w:color="auto"/>
            <w:bottom w:val="none" w:sz="0" w:space="0" w:color="auto"/>
            <w:right w:val="none" w:sz="0" w:space="0" w:color="auto"/>
          </w:divBdr>
          <w:divsChild>
            <w:div w:id="1178230572">
              <w:marLeft w:val="0"/>
              <w:marRight w:val="0"/>
              <w:marTop w:val="0"/>
              <w:marBottom w:val="0"/>
              <w:divBdr>
                <w:top w:val="none" w:sz="0" w:space="0" w:color="auto"/>
                <w:left w:val="none" w:sz="0" w:space="0" w:color="auto"/>
                <w:bottom w:val="none" w:sz="0" w:space="0" w:color="auto"/>
                <w:right w:val="none" w:sz="0" w:space="0" w:color="auto"/>
              </w:divBdr>
              <w:divsChild>
                <w:div w:id="1166166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1059434">
      <w:bodyDiv w:val="1"/>
      <w:marLeft w:val="0"/>
      <w:marRight w:val="0"/>
      <w:marTop w:val="0"/>
      <w:marBottom w:val="0"/>
      <w:divBdr>
        <w:top w:val="none" w:sz="0" w:space="0" w:color="auto"/>
        <w:left w:val="none" w:sz="0" w:space="0" w:color="auto"/>
        <w:bottom w:val="none" w:sz="0" w:space="0" w:color="auto"/>
        <w:right w:val="none" w:sz="0" w:space="0" w:color="auto"/>
      </w:divBdr>
      <w:divsChild>
        <w:div w:id="493301633">
          <w:marLeft w:val="0"/>
          <w:marRight w:val="0"/>
          <w:marTop w:val="0"/>
          <w:marBottom w:val="0"/>
          <w:divBdr>
            <w:top w:val="none" w:sz="0" w:space="0" w:color="auto"/>
            <w:left w:val="none" w:sz="0" w:space="0" w:color="auto"/>
            <w:bottom w:val="none" w:sz="0" w:space="0" w:color="auto"/>
            <w:right w:val="none" w:sz="0" w:space="0" w:color="auto"/>
          </w:divBdr>
          <w:divsChild>
            <w:div w:id="171995098">
              <w:marLeft w:val="0"/>
              <w:marRight w:val="0"/>
              <w:marTop w:val="0"/>
              <w:marBottom w:val="0"/>
              <w:divBdr>
                <w:top w:val="none" w:sz="0" w:space="0" w:color="auto"/>
                <w:left w:val="none" w:sz="0" w:space="0" w:color="auto"/>
                <w:bottom w:val="none" w:sz="0" w:space="0" w:color="auto"/>
                <w:right w:val="none" w:sz="0" w:space="0" w:color="auto"/>
              </w:divBdr>
              <w:divsChild>
                <w:div w:id="910891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9387892">
      <w:bodyDiv w:val="1"/>
      <w:marLeft w:val="0"/>
      <w:marRight w:val="0"/>
      <w:marTop w:val="0"/>
      <w:marBottom w:val="0"/>
      <w:divBdr>
        <w:top w:val="none" w:sz="0" w:space="0" w:color="auto"/>
        <w:left w:val="none" w:sz="0" w:space="0" w:color="auto"/>
        <w:bottom w:val="none" w:sz="0" w:space="0" w:color="auto"/>
        <w:right w:val="none" w:sz="0" w:space="0" w:color="auto"/>
      </w:divBdr>
    </w:div>
    <w:div w:id="234047396">
      <w:bodyDiv w:val="1"/>
      <w:marLeft w:val="0"/>
      <w:marRight w:val="0"/>
      <w:marTop w:val="0"/>
      <w:marBottom w:val="0"/>
      <w:divBdr>
        <w:top w:val="none" w:sz="0" w:space="0" w:color="auto"/>
        <w:left w:val="none" w:sz="0" w:space="0" w:color="auto"/>
        <w:bottom w:val="none" w:sz="0" w:space="0" w:color="auto"/>
        <w:right w:val="none" w:sz="0" w:space="0" w:color="auto"/>
      </w:divBdr>
    </w:div>
    <w:div w:id="237181359">
      <w:bodyDiv w:val="1"/>
      <w:marLeft w:val="0"/>
      <w:marRight w:val="0"/>
      <w:marTop w:val="0"/>
      <w:marBottom w:val="0"/>
      <w:divBdr>
        <w:top w:val="none" w:sz="0" w:space="0" w:color="auto"/>
        <w:left w:val="none" w:sz="0" w:space="0" w:color="auto"/>
        <w:bottom w:val="none" w:sz="0" w:space="0" w:color="auto"/>
        <w:right w:val="none" w:sz="0" w:space="0" w:color="auto"/>
      </w:divBdr>
      <w:divsChild>
        <w:div w:id="554393191">
          <w:marLeft w:val="0"/>
          <w:marRight w:val="0"/>
          <w:marTop w:val="0"/>
          <w:marBottom w:val="0"/>
          <w:divBdr>
            <w:top w:val="none" w:sz="0" w:space="0" w:color="auto"/>
            <w:left w:val="none" w:sz="0" w:space="0" w:color="auto"/>
            <w:bottom w:val="none" w:sz="0" w:space="0" w:color="auto"/>
            <w:right w:val="none" w:sz="0" w:space="0" w:color="auto"/>
          </w:divBdr>
        </w:div>
        <w:div w:id="1133526618">
          <w:marLeft w:val="0"/>
          <w:marRight w:val="0"/>
          <w:marTop w:val="0"/>
          <w:marBottom w:val="0"/>
          <w:divBdr>
            <w:top w:val="none" w:sz="0" w:space="0" w:color="auto"/>
            <w:left w:val="none" w:sz="0" w:space="0" w:color="auto"/>
            <w:bottom w:val="none" w:sz="0" w:space="0" w:color="auto"/>
            <w:right w:val="none" w:sz="0" w:space="0" w:color="auto"/>
          </w:divBdr>
        </w:div>
        <w:div w:id="292367136">
          <w:marLeft w:val="0"/>
          <w:marRight w:val="0"/>
          <w:marTop w:val="0"/>
          <w:marBottom w:val="0"/>
          <w:divBdr>
            <w:top w:val="none" w:sz="0" w:space="0" w:color="auto"/>
            <w:left w:val="none" w:sz="0" w:space="0" w:color="auto"/>
            <w:bottom w:val="none" w:sz="0" w:space="0" w:color="auto"/>
            <w:right w:val="none" w:sz="0" w:space="0" w:color="auto"/>
          </w:divBdr>
        </w:div>
        <w:div w:id="2111201006">
          <w:marLeft w:val="0"/>
          <w:marRight w:val="0"/>
          <w:marTop w:val="0"/>
          <w:marBottom w:val="0"/>
          <w:divBdr>
            <w:top w:val="none" w:sz="0" w:space="0" w:color="auto"/>
            <w:left w:val="none" w:sz="0" w:space="0" w:color="auto"/>
            <w:bottom w:val="none" w:sz="0" w:space="0" w:color="auto"/>
            <w:right w:val="none" w:sz="0" w:space="0" w:color="auto"/>
          </w:divBdr>
        </w:div>
        <w:div w:id="1897037354">
          <w:marLeft w:val="0"/>
          <w:marRight w:val="0"/>
          <w:marTop w:val="0"/>
          <w:marBottom w:val="0"/>
          <w:divBdr>
            <w:top w:val="none" w:sz="0" w:space="0" w:color="auto"/>
            <w:left w:val="none" w:sz="0" w:space="0" w:color="auto"/>
            <w:bottom w:val="none" w:sz="0" w:space="0" w:color="auto"/>
            <w:right w:val="none" w:sz="0" w:space="0" w:color="auto"/>
          </w:divBdr>
        </w:div>
        <w:div w:id="1014267352">
          <w:marLeft w:val="0"/>
          <w:marRight w:val="0"/>
          <w:marTop w:val="0"/>
          <w:marBottom w:val="0"/>
          <w:divBdr>
            <w:top w:val="none" w:sz="0" w:space="0" w:color="auto"/>
            <w:left w:val="none" w:sz="0" w:space="0" w:color="auto"/>
            <w:bottom w:val="none" w:sz="0" w:space="0" w:color="auto"/>
            <w:right w:val="none" w:sz="0" w:space="0" w:color="auto"/>
          </w:divBdr>
        </w:div>
        <w:div w:id="2106918497">
          <w:marLeft w:val="0"/>
          <w:marRight w:val="0"/>
          <w:marTop w:val="0"/>
          <w:marBottom w:val="0"/>
          <w:divBdr>
            <w:top w:val="none" w:sz="0" w:space="0" w:color="auto"/>
            <w:left w:val="none" w:sz="0" w:space="0" w:color="auto"/>
            <w:bottom w:val="none" w:sz="0" w:space="0" w:color="auto"/>
            <w:right w:val="none" w:sz="0" w:space="0" w:color="auto"/>
          </w:divBdr>
        </w:div>
        <w:div w:id="1357583711">
          <w:marLeft w:val="0"/>
          <w:marRight w:val="0"/>
          <w:marTop w:val="0"/>
          <w:marBottom w:val="0"/>
          <w:divBdr>
            <w:top w:val="none" w:sz="0" w:space="0" w:color="auto"/>
            <w:left w:val="none" w:sz="0" w:space="0" w:color="auto"/>
            <w:bottom w:val="none" w:sz="0" w:space="0" w:color="auto"/>
            <w:right w:val="none" w:sz="0" w:space="0" w:color="auto"/>
          </w:divBdr>
        </w:div>
        <w:div w:id="1794205796">
          <w:marLeft w:val="0"/>
          <w:marRight w:val="0"/>
          <w:marTop w:val="0"/>
          <w:marBottom w:val="0"/>
          <w:divBdr>
            <w:top w:val="none" w:sz="0" w:space="0" w:color="auto"/>
            <w:left w:val="none" w:sz="0" w:space="0" w:color="auto"/>
            <w:bottom w:val="none" w:sz="0" w:space="0" w:color="auto"/>
            <w:right w:val="none" w:sz="0" w:space="0" w:color="auto"/>
          </w:divBdr>
        </w:div>
        <w:div w:id="1824353687">
          <w:marLeft w:val="0"/>
          <w:marRight w:val="0"/>
          <w:marTop w:val="0"/>
          <w:marBottom w:val="0"/>
          <w:divBdr>
            <w:top w:val="none" w:sz="0" w:space="0" w:color="auto"/>
            <w:left w:val="none" w:sz="0" w:space="0" w:color="auto"/>
            <w:bottom w:val="none" w:sz="0" w:space="0" w:color="auto"/>
            <w:right w:val="none" w:sz="0" w:space="0" w:color="auto"/>
          </w:divBdr>
        </w:div>
        <w:div w:id="1845899341">
          <w:marLeft w:val="0"/>
          <w:marRight w:val="0"/>
          <w:marTop w:val="0"/>
          <w:marBottom w:val="0"/>
          <w:divBdr>
            <w:top w:val="none" w:sz="0" w:space="0" w:color="auto"/>
            <w:left w:val="none" w:sz="0" w:space="0" w:color="auto"/>
            <w:bottom w:val="none" w:sz="0" w:space="0" w:color="auto"/>
            <w:right w:val="none" w:sz="0" w:space="0" w:color="auto"/>
          </w:divBdr>
        </w:div>
        <w:div w:id="2111200594">
          <w:marLeft w:val="0"/>
          <w:marRight w:val="0"/>
          <w:marTop w:val="0"/>
          <w:marBottom w:val="0"/>
          <w:divBdr>
            <w:top w:val="none" w:sz="0" w:space="0" w:color="auto"/>
            <w:left w:val="none" w:sz="0" w:space="0" w:color="auto"/>
            <w:bottom w:val="none" w:sz="0" w:space="0" w:color="auto"/>
            <w:right w:val="none" w:sz="0" w:space="0" w:color="auto"/>
          </w:divBdr>
        </w:div>
        <w:div w:id="1028338895">
          <w:marLeft w:val="0"/>
          <w:marRight w:val="0"/>
          <w:marTop w:val="0"/>
          <w:marBottom w:val="0"/>
          <w:divBdr>
            <w:top w:val="none" w:sz="0" w:space="0" w:color="auto"/>
            <w:left w:val="none" w:sz="0" w:space="0" w:color="auto"/>
            <w:bottom w:val="none" w:sz="0" w:space="0" w:color="auto"/>
            <w:right w:val="none" w:sz="0" w:space="0" w:color="auto"/>
          </w:divBdr>
        </w:div>
      </w:divsChild>
    </w:div>
    <w:div w:id="252472184">
      <w:bodyDiv w:val="1"/>
      <w:marLeft w:val="0"/>
      <w:marRight w:val="0"/>
      <w:marTop w:val="0"/>
      <w:marBottom w:val="0"/>
      <w:divBdr>
        <w:top w:val="none" w:sz="0" w:space="0" w:color="auto"/>
        <w:left w:val="none" w:sz="0" w:space="0" w:color="auto"/>
        <w:bottom w:val="none" w:sz="0" w:space="0" w:color="auto"/>
        <w:right w:val="none" w:sz="0" w:space="0" w:color="auto"/>
      </w:divBdr>
    </w:div>
    <w:div w:id="258417826">
      <w:bodyDiv w:val="1"/>
      <w:marLeft w:val="0"/>
      <w:marRight w:val="0"/>
      <w:marTop w:val="0"/>
      <w:marBottom w:val="0"/>
      <w:divBdr>
        <w:top w:val="none" w:sz="0" w:space="0" w:color="auto"/>
        <w:left w:val="none" w:sz="0" w:space="0" w:color="auto"/>
        <w:bottom w:val="none" w:sz="0" w:space="0" w:color="auto"/>
        <w:right w:val="none" w:sz="0" w:space="0" w:color="auto"/>
      </w:divBdr>
    </w:div>
    <w:div w:id="268897668">
      <w:bodyDiv w:val="1"/>
      <w:marLeft w:val="0"/>
      <w:marRight w:val="0"/>
      <w:marTop w:val="0"/>
      <w:marBottom w:val="0"/>
      <w:divBdr>
        <w:top w:val="none" w:sz="0" w:space="0" w:color="auto"/>
        <w:left w:val="none" w:sz="0" w:space="0" w:color="auto"/>
        <w:bottom w:val="none" w:sz="0" w:space="0" w:color="auto"/>
        <w:right w:val="none" w:sz="0" w:space="0" w:color="auto"/>
      </w:divBdr>
    </w:div>
    <w:div w:id="270089041">
      <w:bodyDiv w:val="1"/>
      <w:marLeft w:val="0"/>
      <w:marRight w:val="0"/>
      <w:marTop w:val="0"/>
      <w:marBottom w:val="0"/>
      <w:divBdr>
        <w:top w:val="none" w:sz="0" w:space="0" w:color="auto"/>
        <w:left w:val="none" w:sz="0" w:space="0" w:color="auto"/>
        <w:bottom w:val="none" w:sz="0" w:space="0" w:color="auto"/>
        <w:right w:val="none" w:sz="0" w:space="0" w:color="auto"/>
      </w:divBdr>
    </w:div>
    <w:div w:id="275258320">
      <w:bodyDiv w:val="1"/>
      <w:marLeft w:val="0"/>
      <w:marRight w:val="0"/>
      <w:marTop w:val="0"/>
      <w:marBottom w:val="0"/>
      <w:divBdr>
        <w:top w:val="none" w:sz="0" w:space="0" w:color="auto"/>
        <w:left w:val="none" w:sz="0" w:space="0" w:color="auto"/>
        <w:bottom w:val="none" w:sz="0" w:space="0" w:color="auto"/>
        <w:right w:val="none" w:sz="0" w:space="0" w:color="auto"/>
      </w:divBdr>
    </w:div>
    <w:div w:id="280958840">
      <w:bodyDiv w:val="1"/>
      <w:marLeft w:val="0"/>
      <w:marRight w:val="0"/>
      <w:marTop w:val="0"/>
      <w:marBottom w:val="0"/>
      <w:divBdr>
        <w:top w:val="none" w:sz="0" w:space="0" w:color="auto"/>
        <w:left w:val="none" w:sz="0" w:space="0" w:color="auto"/>
        <w:bottom w:val="none" w:sz="0" w:space="0" w:color="auto"/>
        <w:right w:val="none" w:sz="0" w:space="0" w:color="auto"/>
      </w:divBdr>
    </w:div>
    <w:div w:id="286543729">
      <w:bodyDiv w:val="1"/>
      <w:marLeft w:val="0"/>
      <w:marRight w:val="0"/>
      <w:marTop w:val="0"/>
      <w:marBottom w:val="0"/>
      <w:divBdr>
        <w:top w:val="none" w:sz="0" w:space="0" w:color="auto"/>
        <w:left w:val="none" w:sz="0" w:space="0" w:color="auto"/>
        <w:bottom w:val="none" w:sz="0" w:space="0" w:color="auto"/>
        <w:right w:val="none" w:sz="0" w:space="0" w:color="auto"/>
      </w:divBdr>
    </w:div>
    <w:div w:id="310983195">
      <w:bodyDiv w:val="1"/>
      <w:marLeft w:val="0"/>
      <w:marRight w:val="0"/>
      <w:marTop w:val="0"/>
      <w:marBottom w:val="0"/>
      <w:divBdr>
        <w:top w:val="none" w:sz="0" w:space="0" w:color="auto"/>
        <w:left w:val="none" w:sz="0" w:space="0" w:color="auto"/>
        <w:bottom w:val="none" w:sz="0" w:space="0" w:color="auto"/>
        <w:right w:val="none" w:sz="0" w:space="0" w:color="auto"/>
      </w:divBdr>
    </w:div>
    <w:div w:id="315763699">
      <w:bodyDiv w:val="1"/>
      <w:marLeft w:val="0"/>
      <w:marRight w:val="0"/>
      <w:marTop w:val="0"/>
      <w:marBottom w:val="0"/>
      <w:divBdr>
        <w:top w:val="none" w:sz="0" w:space="0" w:color="auto"/>
        <w:left w:val="none" w:sz="0" w:space="0" w:color="auto"/>
        <w:bottom w:val="none" w:sz="0" w:space="0" w:color="auto"/>
        <w:right w:val="none" w:sz="0" w:space="0" w:color="auto"/>
      </w:divBdr>
    </w:div>
    <w:div w:id="317997504">
      <w:bodyDiv w:val="1"/>
      <w:marLeft w:val="0"/>
      <w:marRight w:val="0"/>
      <w:marTop w:val="0"/>
      <w:marBottom w:val="0"/>
      <w:divBdr>
        <w:top w:val="none" w:sz="0" w:space="0" w:color="auto"/>
        <w:left w:val="none" w:sz="0" w:space="0" w:color="auto"/>
        <w:bottom w:val="none" w:sz="0" w:space="0" w:color="auto"/>
        <w:right w:val="none" w:sz="0" w:space="0" w:color="auto"/>
      </w:divBdr>
      <w:divsChild>
        <w:div w:id="563881564">
          <w:marLeft w:val="562"/>
          <w:marRight w:val="0"/>
          <w:marTop w:val="0"/>
          <w:marBottom w:val="0"/>
          <w:divBdr>
            <w:top w:val="none" w:sz="0" w:space="0" w:color="auto"/>
            <w:left w:val="none" w:sz="0" w:space="0" w:color="auto"/>
            <w:bottom w:val="none" w:sz="0" w:space="0" w:color="auto"/>
            <w:right w:val="none" w:sz="0" w:space="0" w:color="auto"/>
          </w:divBdr>
        </w:div>
        <w:div w:id="1218786280">
          <w:marLeft w:val="562"/>
          <w:marRight w:val="0"/>
          <w:marTop w:val="0"/>
          <w:marBottom w:val="0"/>
          <w:divBdr>
            <w:top w:val="none" w:sz="0" w:space="0" w:color="auto"/>
            <w:left w:val="none" w:sz="0" w:space="0" w:color="auto"/>
            <w:bottom w:val="none" w:sz="0" w:space="0" w:color="auto"/>
            <w:right w:val="none" w:sz="0" w:space="0" w:color="auto"/>
          </w:divBdr>
        </w:div>
        <w:div w:id="1116099361">
          <w:marLeft w:val="806"/>
          <w:marRight w:val="0"/>
          <w:marTop w:val="0"/>
          <w:marBottom w:val="0"/>
          <w:divBdr>
            <w:top w:val="none" w:sz="0" w:space="0" w:color="auto"/>
            <w:left w:val="none" w:sz="0" w:space="0" w:color="auto"/>
            <w:bottom w:val="none" w:sz="0" w:space="0" w:color="auto"/>
            <w:right w:val="none" w:sz="0" w:space="0" w:color="auto"/>
          </w:divBdr>
        </w:div>
        <w:div w:id="3241512">
          <w:marLeft w:val="806"/>
          <w:marRight w:val="0"/>
          <w:marTop w:val="0"/>
          <w:marBottom w:val="0"/>
          <w:divBdr>
            <w:top w:val="none" w:sz="0" w:space="0" w:color="auto"/>
            <w:left w:val="none" w:sz="0" w:space="0" w:color="auto"/>
            <w:bottom w:val="none" w:sz="0" w:space="0" w:color="auto"/>
            <w:right w:val="none" w:sz="0" w:space="0" w:color="auto"/>
          </w:divBdr>
        </w:div>
      </w:divsChild>
    </w:div>
    <w:div w:id="335502260">
      <w:bodyDiv w:val="1"/>
      <w:marLeft w:val="0"/>
      <w:marRight w:val="0"/>
      <w:marTop w:val="0"/>
      <w:marBottom w:val="0"/>
      <w:divBdr>
        <w:top w:val="none" w:sz="0" w:space="0" w:color="auto"/>
        <w:left w:val="none" w:sz="0" w:space="0" w:color="auto"/>
        <w:bottom w:val="none" w:sz="0" w:space="0" w:color="auto"/>
        <w:right w:val="none" w:sz="0" w:space="0" w:color="auto"/>
      </w:divBdr>
    </w:div>
    <w:div w:id="344139395">
      <w:bodyDiv w:val="1"/>
      <w:marLeft w:val="0"/>
      <w:marRight w:val="0"/>
      <w:marTop w:val="0"/>
      <w:marBottom w:val="0"/>
      <w:divBdr>
        <w:top w:val="none" w:sz="0" w:space="0" w:color="auto"/>
        <w:left w:val="none" w:sz="0" w:space="0" w:color="auto"/>
        <w:bottom w:val="none" w:sz="0" w:space="0" w:color="auto"/>
        <w:right w:val="none" w:sz="0" w:space="0" w:color="auto"/>
      </w:divBdr>
    </w:div>
    <w:div w:id="344871072">
      <w:bodyDiv w:val="1"/>
      <w:marLeft w:val="0"/>
      <w:marRight w:val="0"/>
      <w:marTop w:val="0"/>
      <w:marBottom w:val="0"/>
      <w:divBdr>
        <w:top w:val="none" w:sz="0" w:space="0" w:color="auto"/>
        <w:left w:val="none" w:sz="0" w:space="0" w:color="auto"/>
        <w:bottom w:val="none" w:sz="0" w:space="0" w:color="auto"/>
        <w:right w:val="none" w:sz="0" w:space="0" w:color="auto"/>
      </w:divBdr>
    </w:div>
    <w:div w:id="377629190">
      <w:bodyDiv w:val="1"/>
      <w:marLeft w:val="0"/>
      <w:marRight w:val="0"/>
      <w:marTop w:val="0"/>
      <w:marBottom w:val="0"/>
      <w:divBdr>
        <w:top w:val="none" w:sz="0" w:space="0" w:color="auto"/>
        <w:left w:val="none" w:sz="0" w:space="0" w:color="auto"/>
        <w:bottom w:val="none" w:sz="0" w:space="0" w:color="auto"/>
        <w:right w:val="none" w:sz="0" w:space="0" w:color="auto"/>
      </w:divBdr>
    </w:div>
    <w:div w:id="379482978">
      <w:bodyDiv w:val="1"/>
      <w:marLeft w:val="0"/>
      <w:marRight w:val="0"/>
      <w:marTop w:val="0"/>
      <w:marBottom w:val="0"/>
      <w:divBdr>
        <w:top w:val="none" w:sz="0" w:space="0" w:color="auto"/>
        <w:left w:val="none" w:sz="0" w:space="0" w:color="auto"/>
        <w:bottom w:val="none" w:sz="0" w:space="0" w:color="auto"/>
        <w:right w:val="none" w:sz="0" w:space="0" w:color="auto"/>
      </w:divBdr>
    </w:div>
    <w:div w:id="386339574">
      <w:bodyDiv w:val="1"/>
      <w:marLeft w:val="0"/>
      <w:marRight w:val="0"/>
      <w:marTop w:val="0"/>
      <w:marBottom w:val="0"/>
      <w:divBdr>
        <w:top w:val="none" w:sz="0" w:space="0" w:color="auto"/>
        <w:left w:val="none" w:sz="0" w:space="0" w:color="auto"/>
        <w:bottom w:val="none" w:sz="0" w:space="0" w:color="auto"/>
        <w:right w:val="none" w:sz="0" w:space="0" w:color="auto"/>
      </w:divBdr>
    </w:div>
    <w:div w:id="422535704">
      <w:bodyDiv w:val="1"/>
      <w:marLeft w:val="0"/>
      <w:marRight w:val="0"/>
      <w:marTop w:val="0"/>
      <w:marBottom w:val="0"/>
      <w:divBdr>
        <w:top w:val="none" w:sz="0" w:space="0" w:color="auto"/>
        <w:left w:val="none" w:sz="0" w:space="0" w:color="auto"/>
        <w:bottom w:val="none" w:sz="0" w:space="0" w:color="auto"/>
        <w:right w:val="none" w:sz="0" w:space="0" w:color="auto"/>
      </w:divBdr>
      <w:divsChild>
        <w:div w:id="1215392219">
          <w:marLeft w:val="0"/>
          <w:marRight w:val="0"/>
          <w:marTop w:val="0"/>
          <w:marBottom w:val="0"/>
          <w:divBdr>
            <w:top w:val="none" w:sz="0" w:space="0" w:color="auto"/>
            <w:left w:val="none" w:sz="0" w:space="0" w:color="auto"/>
            <w:bottom w:val="none" w:sz="0" w:space="0" w:color="auto"/>
            <w:right w:val="none" w:sz="0" w:space="0" w:color="auto"/>
          </w:divBdr>
          <w:divsChild>
            <w:div w:id="1714499589">
              <w:marLeft w:val="0"/>
              <w:marRight w:val="0"/>
              <w:marTop w:val="0"/>
              <w:marBottom w:val="0"/>
              <w:divBdr>
                <w:top w:val="none" w:sz="0" w:space="0" w:color="auto"/>
                <w:left w:val="none" w:sz="0" w:space="0" w:color="auto"/>
                <w:bottom w:val="none" w:sz="0" w:space="0" w:color="auto"/>
                <w:right w:val="none" w:sz="0" w:space="0" w:color="auto"/>
              </w:divBdr>
              <w:divsChild>
                <w:div w:id="1354695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4834698">
      <w:bodyDiv w:val="1"/>
      <w:marLeft w:val="0"/>
      <w:marRight w:val="0"/>
      <w:marTop w:val="0"/>
      <w:marBottom w:val="0"/>
      <w:divBdr>
        <w:top w:val="none" w:sz="0" w:space="0" w:color="auto"/>
        <w:left w:val="none" w:sz="0" w:space="0" w:color="auto"/>
        <w:bottom w:val="none" w:sz="0" w:space="0" w:color="auto"/>
        <w:right w:val="none" w:sz="0" w:space="0" w:color="auto"/>
      </w:divBdr>
      <w:divsChild>
        <w:div w:id="832066236">
          <w:marLeft w:val="0"/>
          <w:marRight w:val="0"/>
          <w:marTop w:val="0"/>
          <w:marBottom w:val="0"/>
          <w:divBdr>
            <w:top w:val="none" w:sz="0" w:space="0" w:color="auto"/>
            <w:left w:val="none" w:sz="0" w:space="0" w:color="auto"/>
            <w:bottom w:val="none" w:sz="0" w:space="0" w:color="auto"/>
            <w:right w:val="none" w:sz="0" w:space="0" w:color="auto"/>
          </w:divBdr>
        </w:div>
        <w:div w:id="697773513">
          <w:marLeft w:val="0"/>
          <w:marRight w:val="0"/>
          <w:marTop w:val="0"/>
          <w:marBottom w:val="0"/>
          <w:divBdr>
            <w:top w:val="none" w:sz="0" w:space="0" w:color="auto"/>
            <w:left w:val="none" w:sz="0" w:space="0" w:color="auto"/>
            <w:bottom w:val="none" w:sz="0" w:space="0" w:color="auto"/>
            <w:right w:val="none" w:sz="0" w:space="0" w:color="auto"/>
          </w:divBdr>
        </w:div>
        <w:div w:id="163279245">
          <w:marLeft w:val="0"/>
          <w:marRight w:val="0"/>
          <w:marTop w:val="0"/>
          <w:marBottom w:val="0"/>
          <w:divBdr>
            <w:top w:val="none" w:sz="0" w:space="0" w:color="auto"/>
            <w:left w:val="none" w:sz="0" w:space="0" w:color="auto"/>
            <w:bottom w:val="none" w:sz="0" w:space="0" w:color="auto"/>
            <w:right w:val="none" w:sz="0" w:space="0" w:color="auto"/>
          </w:divBdr>
        </w:div>
        <w:div w:id="1195382399">
          <w:marLeft w:val="0"/>
          <w:marRight w:val="0"/>
          <w:marTop w:val="0"/>
          <w:marBottom w:val="0"/>
          <w:divBdr>
            <w:top w:val="none" w:sz="0" w:space="0" w:color="auto"/>
            <w:left w:val="none" w:sz="0" w:space="0" w:color="auto"/>
            <w:bottom w:val="none" w:sz="0" w:space="0" w:color="auto"/>
            <w:right w:val="none" w:sz="0" w:space="0" w:color="auto"/>
          </w:divBdr>
        </w:div>
        <w:div w:id="103231725">
          <w:marLeft w:val="0"/>
          <w:marRight w:val="0"/>
          <w:marTop w:val="0"/>
          <w:marBottom w:val="0"/>
          <w:divBdr>
            <w:top w:val="none" w:sz="0" w:space="0" w:color="auto"/>
            <w:left w:val="none" w:sz="0" w:space="0" w:color="auto"/>
            <w:bottom w:val="none" w:sz="0" w:space="0" w:color="auto"/>
            <w:right w:val="none" w:sz="0" w:space="0" w:color="auto"/>
          </w:divBdr>
        </w:div>
        <w:div w:id="2012100448">
          <w:marLeft w:val="0"/>
          <w:marRight w:val="0"/>
          <w:marTop w:val="0"/>
          <w:marBottom w:val="0"/>
          <w:divBdr>
            <w:top w:val="none" w:sz="0" w:space="0" w:color="auto"/>
            <w:left w:val="none" w:sz="0" w:space="0" w:color="auto"/>
            <w:bottom w:val="none" w:sz="0" w:space="0" w:color="auto"/>
            <w:right w:val="none" w:sz="0" w:space="0" w:color="auto"/>
          </w:divBdr>
        </w:div>
        <w:div w:id="2083870236">
          <w:marLeft w:val="0"/>
          <w:marRight w:val="0"/>
          <w:marTop w:val="0"/>
          <w:marBottom w:val="0"/>
          <w:divBdr>
            <w:top w:val="none" w:sz="0" w:space="0" w:color="auto"/>
            <w:left w:val="none" w:sz="0" w:space="0" w:color="auto"/>
            <w:bottom w:val="none" w:sz="0" w:space="0" w:color="auto"/>
            <w:right w:val="none" w:sz="0" w:space="0" w:color="auto"/>
          </w:divBdr>
        </w:div>
        <w:div w:id="346711761">
          <w:marLeft w:val="0"/>
          <w:marRight w:val="0"/>
          <w:marTop w:val="0"/>
          <w:marBottom w:val="0"/>
          <w:divBdr>
            <w:top w:val="none" w:sz="0" w:space="0" w:color="auto"/>
            <w:left w:val="none" w:sz="0" w:space="0" w:color="auto"/>
            <w:bottom w:val="none" w:sz="0" w:space="0" w:color="auto"/>
            <w:right w:val="none" w:sz="0" w:space="0" w:color="auto"/>
          </w:divBdr>
        </w:div>
        <w:div w:id="77869403">
          <w:marLeft w:val="0"/>
          <w:marRight w:val="0"/>
          <w:marTop w:val="0"/>
          <w:marBottom w:val="0"/>
          <w:divBdr>
            <w:top w:val="none" w:sz="0" w:space="0" w:color="auto"/>
            <w:left w:val="none" w:sz="0" w:space="0" w:color="auto"/>
            <w:bottom w:val="none" w:sz="0" w:space="0" w:color="auto"/>
            <w:right w:val="none" w:sz="0" w:space="0" w:color="auto"/>
          </w:divBdr>
        </w:div>
        <w:div w:id="2068606656">
          <w:marLeft w:val="0"/>
          <w:marRight w:val="0"/>
          <w:marTop w:val="0"/>
          <w:marBottom w:val="0"/>
          <w:divBdr>
            <w:top w:val="none" w:sz="0" w:space="0" w:color="auto"/>
            <w:left w:val="none" w:sz="0" w:space="0" w:color="auto"/>
            <w:bottom w:val="none" w:sz="0" w:space="0" w:color="auto"/>
            <w:right w:val="none" w:sz="0" w:space="0" w:color="auto"/>
          </w:divBdr>
        </w:div>
        <w:div w:id="1464888049">
          <w:marLeft w:val="0"/>
          <w:marRight w:val="0"/>
          <w:marTop w:val="0"/>
          <w:marBottom w:val="0"/>
          <w:divBdr>
            <w:top w:val="none" w:sz="0" w:space="0" w:color="auto"/>
            <w:left w:val="none" w:sz="0" w:space="0" w:color="auto"/>
            <w:bottom w:val="none" w:sz="0" w:space="0" w:color="auto"/>
            <w:right w:val="none" w:sz="0" w:space="0" w:color="auto"/>
          </w:divBdr>
        </w:div>
        <w:div w:id="980578379">
          <w:marLeft w:val="0"/>
          <w:marRight w:val="0"/>
          <w:marTop w:val="0"/>
          <w:marBottom w:val="0"/>
          <w:divBdr>
            <w:top w:val="none" w:sz="0" w:space="0" w:color="auto"/>
            <w:left w:val="none" w:sz="0" w:space="0" w:color="auto"/>
            <w:bottom w:val="none" w:sz="0" w:space="0" w:color="auto"/>
            <w:right w:val="none" w:sz="0" w:space="0" w:color="auto"/>
          </w:divBdr>
        </w:div>
        <w:div w:id="600187987">
          <w:marLeft w:val="0"/>
          <w:marRight w:val="0"/>
          <w:marTop w:val="0"/>
          <w:marBottom w:val="0"/>
          <w:divBdr>
            <w:top w:val="none" w:sz="0" w:space="0" w:color="auto"/>
            <w:left w:val="none" w:sz="0" w:space="0" w:color="auto"/>
            <w:bottom w:val="none" w:sz="0" w:space="0" w:color="auto"/>
            <w:right w:val="none" w:sz="0" w:space="0" w:color="auto"/>
          </w:divBdr>
        </w:div>
      </w:divsChild>
    </w:div>
    <w:div w:id="443770659">
      <w:bodyDiv w:val="1"/>
      <w:marLeft w:val="0"/>
      <w:marRight w:val="0"/>
      <w:marTop w:val="0"/>
      <w:marBottom w:val="0"/>
      <w:divBdr>
        <w:top w:val="none" w:sz="0" w:space="0" w:color="auto"/>
        <w:left w:val="none" w:sz="0" w:space="0" w:color="auto"/>
        <w:bottom w:val="none" w:sz="0" w:space="0" w:color="auto"/>
        <w:right w:val="none" w:sz="0" w:space="0" w:color="auto"/>
      </w:divBdr>
    </w:div>
    <w:div w:id="445081230">
      <w:bodyDiv w:val="1"/>
      <w:marLeft w:val="0"/>
      <w:marRight w:val="0"/>
      <w:marTop w:val="0"/>
      <w:marBottom w:val="0"/>
      <w:divBdr>
        <w:top w:val="none" w:sz="0" w:space="0" w:color="auto"/>
        <w:left w:val="none" w:sz="0" w:space="0" w:color="auto"/>
        <w:bottom w:val="none" w:sz="0" w:space="0" w:color="auto"/>
        <w:right w:val="none" w:sz="0" w:space="0" w:color="auto"/>
      </w:divBdr>
    </w:div>
    <w:div w:id="447702405">
      <w:bodyDiv w:val="1"/>
      <w:marLeft w:val="0"/>
      <w:marRight w:val="0"/>
      <w:marTop w:val="0"/>
      <w:marBottom w:val="0"/>
      <w:divBdr>
        <w:top w:val="none" w:sz="0" w:space="0" w:color="auto"/>
        <w:left w:val="none" w:sz="0" w:space="0" w:color="auto"/>
        <w:bottom w:val="none" w:sz="0" w:space="0" w:color="auto"/>
        <w:right w:val="none" w:sz="0" w:space="0" w:color="auto"/>
      </w:divBdr>
    </w:div>
    <w:div w:id="448547659">
      <w:bodyDiv w:val="1"/>
      <w:marLeft w:val="0"/>
      <w:marRight w:val="0"/>
      <w:marTop w:val="0"/>
      <w:marBottom w:val="0"/>
      <w:divBdr>
        <w:top w:val="none" w:sz="0" w:space="0" w:color="auto"/>
        <w:left w:val="none" w:sz="0" w:space="0" w:color="auto"/>
        <w:bottom w:val="none" w:sz="0" w:space="0" w:color="auto"/>
        <w:right w:val="none" w:sz="0" w:space="0" w:color="auto"/>
      </w:divBdr>
    </w:div>
    <w:div w:id="452017945">
      <w:bodyDiv w:val="1"/>
      <w:marLeft w:val="0"/>
      <w:marRight w:val="0"/>
      <w:marTop w:val="0"/>
      <w:marBottom w:val="0"/>
      <w:divBdr>
        <w:top w:val="none" w:sz="0" w:space="0" w:color="auto"/>
        <w:left w:val="none" w:sz="0" w:space="0" w:color="auto"/>
        <w:bottom w:val="none" w:sz="0" w:space="0" w:color="auto"/>
        <w:right w:val="none" w:sz="0" w:space="0" w:color="auto"/>
      </w:divBdr>
    </w:div>
    <w:div w:id="458691996">
      <w:bodyDiv w:val="1"/>
      <w:marLeft w:val="0"/>
      <w:marRight w:val="0"/>
      <w:marTop w:val="0"/>
      <w:marBottom w:val="0"/>
      <w:divBdr>
        <w:top w:val="none" w:sz="0" w:space="0" w:color="auto"/>
        <w:left w:val="none" w:sz="0" w:space="0" w:color="auto"/>
        <w:bottom w:val="none" w:sz="0" w:space="0" w:color="auto"/>
        <w:right w:val="none" w:sz="0" w:space="0" w:color="auto"/>
      </w:divBdr>
      <w:divsChild>
        <w:div w:id="397168469">
          <w:marLeft w:val="0"/>
          <w:marRight w:val="0"/>
          <w:marTop w:val="0"/>
          <w:marBottom w:val="0"/>
          <w:divBdr>
            <w:top w:val="none" w:sz="0" w:space="0" w:color="auto"/>
            <w:left w:val="none" w:sz="0" w:space="0" w:color="auto"/>
            <w:bottom w:val="none" w:sz="0" w:space="0" w:color="auto"/>
            <w:right w:val="none" w:sz="0" w:space="0" w:color="auto"/>
          </w:divBdr>
          <w:divsChild>
            <w:div w:id="1476295032">
              <w:marLeft w:val="0"/>
              <w:marRight w:val="0"/>
              <w:marTop w:val="0"/>
              <w:marBottom w:val="0"/>
              <w:divBdr>
                <w:top w:val="none" w:sz="0" w:space="0" w:color="auto"/>
                <w:left w:val="none" w:sz="0" w:space="0" w:color="auto"/>
                <w:bottom w:val="none" w:sz="0" w:space="0" w:color="auto"/>
                <w:right w:val="none" w:sz="0" w:space="0" w:color="auto"/>
              </w:divBdr>
              <w:divsChild>
                <w:div w:id="1691642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6191482">
      <w:bodyDiv w:val="1"/>
      <w:marLeft w:val="0"/>
      <w:marRight w:val="0"/>
      <w:marTop w:val="0"/>
      <w:marBottom w:val="0"/>
      <w:divBdr>
        <w:top w:val="none" w:sz="0" w:space="0" w:color="auto"/>
        <w:left w:val="none" w:sz="0" w:space="0" w:color="auto"/>
        <w:bottom w:val="none" w:sz="0" w:space="0" w:color="auto"/>
        <w:right w:val="none" w:sz="0" w:space="0" w:color="auto"/>
      </w:divBdr>
      <w:divsChild>
        <w:div w:id="613174459">
          <w:marLeft w:val="0"/>
          <w:marRight w:val="0"/>
          <w:marTop w:val="0"/>
          <w:marBottom w:val="0"/>
          <w:divBdr>
            <w:top w:val="none" w:sz="0" w:space="0" w:color="auto"/>
            <w:left w:val="none" w:sz="0" w:space="0" w:color="auto"/>
            <w:bottom w:val="none" w:sz="0" w:space="0" w:color="auto"/>
            <w:right w:val="none" w:sz="0" w:space="0" w:color="auto"/>
          </w:divBdr>
        </w:div>
        <w:div w:id="1015611765">
          <w:marLeft w:val="0"/>
          <w:marRight w:val="0"/>
          <w:marTop w:val="0"/>
          <w:marBottom w:val="0"/>
          <w:divBdr>
            <w:top w:val="none" w:sz="0" w:space="0" w:color="auto"/>
            <w:left w:val="none" w:sz="0" w:space="0" w:color="auto"/>
            <w:bottom w:val="none" w:sz="0" w:space="0" w:color="auto"/>
            <w:right w:val="none" w:sz="0" w:space="0" w:color="auto"/>
          </w:divBdr>
        </w:div>
        <w:div w:id="2004774493">
          <w:marLeft w:val="0"/>
          <w:marRight w:val="0"/>
          <w:marTop w:val="0"/>
          <w:marBottom w:val="0"/>
          <w:divBdr>
            <w:top w:val="none" w:sz="0" w:space="0" w:color="auto"/>
            <w:left w:val="none" w:sz="0" w:space="0" w:color="auto"/>
            <w:bottom w:val="none" w:sz="0" w:space="0" w:color="auto"/>
            <w:right w:val="none" w:sz="0" w:space="0" w:color="auto"/>
          </w:divBdr>
        </w:div>
      </w:divsChild>
    </w:div>
    <w:div w:id="479494070">
      <w:bodyDiv w:val="1"/>
      <w:marLeft w:val="0"/>
      <w:marRight w:val="0"/>
      <w:marTop w:val="0"/>
      <w:marBottom w:val="0"/>
      <w:divBdr>
        <w:top w:val="none" w:sz="0" w:space="0" w:color="auto"/>
        <w:left w:val="none" w:sz="0" w:space="0" w:color="auto"/>
        <w:bottom w:val="none" w:sz="0" w:space="0" w:color="auto"/>
        <w:right w:val="none" w:sz="0" w:space="0" w:color="auto"/>
      </w:divBdr>
    </w:div>
    <w:div w:id="482427712">
      <w:bodyDiv w:val="1"/>
      <w:marLeft w:val="0"/>
      <w:marRight w:val="0"/>
      <w:marTop w:val="0"/>
      <w:marBottom w:val="0"/>
      <w:divBdr>
        <w:top w:val="none" w:sz="0" w:space="0" w:color="auto"/>
        <w:left w:val="none" w:sz="0" w:space="0" w:color="auto"/>
        <w:bottom w:val="none" w:sz="0" w:space="0" w:color="auto"/>
        <w:right w:val="none" w:sz="0" w:space="0" w:color="auto"/>
      </w:divBdr>
      <w:divsChild>
        <w:div w:id="1710186940">
          <w:marLeft w:val="0"/>
          <w:marRight w:val="0"/>
          <w:marTop w:val="0"/>
          <w:marBottom w:val="0"/>
          <w:divBdr>
            <w:top w:val="none" w:sz="0" w:space="0" w:color="auto"/>
            <w:left w:val="none" w:sz="0" w:space="0" w:color="auto"/>
            <w:bottom w:val="none" w:sz="0" w:space="0" w:color="auto"/>
            <w:right w:val="none" w:sz="0" w:space="0" w:color="auto"/>
          </w:divBdr>
          <w:divsChild>
            <w:div w:id="849375239">
              <w:marLeft w:val="0"/>
              <w:marRight w:val="0"/>
              <w:marTop w:val="0"/>
              <w:marBottom w:val="0"/>
              <w:divBdr>
                <w:top w:val="none" w:sz="0" w:space="0" w:color="auto"/>
                <w:left w:val="none" w:sz="0" w:space="0" w:color="auto"/>
                <w:bottom w:val="none" w:sz="0" w:space="0" w:color="auto"/>
                <w:right w:val="none" w:sz="0" w:space="0" w:color="auto"/>
              </w:divBdr>
              <w:divsChild>
                <w:div w:id="1828738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9173683">
      <w:bodyDiv w:val="1"/>
      <w:marLeft w:val="0"/>
      <w:marRight w:val="0"/>
      <w:marTop w:val="0"/>
      <w:marBottom w:val="0"/>
      <w:divBdr>
        <w:top w:val="none" w:sz="0" w:space="0" w:color="auto"/>
        <w:left w:val="none" w:sz="0" w:space="0" w:color="auto"/>
        <w:bottom w:val="none" w:sz="0" w:space="0" w:color="auto"/>
        <w:right w:val="none" w:sz="0" w:space="0" w:color="auto"/>
      </w:divBdr>
    </w:div>
    <w:div w:id="519779524">
      <w:bodyDiv w:val="1"/>
      <w:marLeft w:val="0"/>
      <w:marRight w:val="0"/>
      <w:marTop w:val="0"/>
      <w:marBottom w:val="0"/>
      <w:divBdr>
        <w:top w:val="none" w:sz="0" w:space="0" w:color="auto"/>
        <w:left w:val="none" w:sz="0" w:space="0" w:color="auto"/>
        <w:bottom w:val="none" w:sz="0" w:space="0" w:color="auto"/>
        <w:right w:val="none" w:sz="0" w:space="0" w:color="auto"/>
      </w:divBdr>
    </w:div>
    <w:div w:id="519927801">
      <w:bodyDiv w:val="1"/>
      <w:marLeft w:val="0"/>
      <w:marRight w:val="0"/>
      <w:marTop w:val="0"/>
      <w:marBottom w:val="0"/>
      <w:divBdr>
        <w:top w:val="none" w:sz="0" w:space="0" w:color="auto"/>
        <w:left w:val="none" w:sz="0" w:space="0" w:color="auto"/>
        <w:bottom w:val="none" w:sz="0" w:space="0" w:color="auto"/>
        <w:right w:val="none" w:sz="0" w:space="0" w:color="auto"/>
      </w:divBdr>
    </w:div>
    <w:div w:id="529344133">
      <w:bodyDiv w:val="1"/>
      <w:marLeft w:val="0"/>
      <w:marRight w:val="0"/>
      <w:marTop w:val="0"/>
      <w:marBottom w:val="0"/>
      <w:divBdr>
        <w:top w:val="none" w:sz="0" w:space="0" w:color="auto"/>
        <w:left w:val="none" w:sz="0" w:space="0" w:color="auto"/>
        <w:bottom w:val="none" w:sz="0" w:space="0" w:color="auto"/>
        <w:right w:val="none" w:sz="0" w:space="0" w:color="auto"/>
      </w:divBdr>
      <w:divsChild>
        <w:div w:id="1875729829">
          <w:marLeft w:val="0"/>
          <w:marRight w:val="0"/>
          <w:marTop w:val="0"/>
          <w:marBottom w:val="0"/>
          <w:divBdr>
            <w:top w:val="none" w:sz="0" w:space="0" w:color="auto"/>
            <w:left w:val="none" w:sz="0" w:space="0" w:color="auto"/>
            <w:bottom w:val="none" w:sz="0" w:space="0" w:color="auto"/>
            <w:right w:val="none" w:sz="0" w:space="0" w:color="auto"/>
          </w:divBdr>
          <w:divsChild>
            <w:div w:id="1217165707">
              <w:marLeft w:val="0"/>
              <w:marRight w:val="0"/>
              <w:marTop w:val="0"/>
              <w:marBottom w:val="0"/>
              <w:divBdr>
                <w:top w:val="none" w:sz="0" w:space="0" w:color="auto"/>
                <w:left w:val="none" w:sz="0" w:space="0" w:color="auto"/>
                <w:bottom w:val="none" w:sz="0" w:space="0" w:color="auto"/>
                <w:right w:val="none" w:sz="0" w:space="0" w:color="auto"/>
              </w:divBdr>
              <w:divsChild>
                <w:div w:id="1614897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277622">
      <w:bodyDiv w:val="1"/>
      <w:marLeft w:val="0"/>
      <w:marRight w:val="0"/>
      <w:marTop w:val="0"/>
      <w:marBottom w:val="0"/>
      <w:divBdr>
        <w:top w:val="none" w:sz="0" w:space="0" w:color="auto"/>
        <w:left w:val="none" w:sz="0" w:space="0" w:color="auto"/>
        <w:bottom w:val="none" w:sz="0" w:space="0" w:color="auto"/>
        <w:right w:val="none" w:sz="0" w:space="0" w:color="auto"/>
      </w:divBdr>
      <w:divsChild>
        <w:div w:id="1432773796">
          <w:marLeft w:val="0"/>
          <w:marRight w:val="0"/>
          <w:marTop w:val="0"/>
          <w:marBottom w:val="0"/>
          <w:divBdr>
            <w:top w:val="none" w:sz="0" w:space="0" w:color="auto"/>
            <w:left w:val="none" w:sz="0" w:space="0" w:color="auto"/>
            <w:bottom w:val="none" w:sz="0" w:space="0" w:color="auto"/>
            <w:right w:val="none" w:sz="0" w:space="0" w:color="auto"/>
          </w:divBdr>
          <w:divsChild>
            <w:div w:id="405734686">
              <w:marLeft w:val="0"/>
              <w:marRight w:val="0"/>
              <w:marTop w:val="0"/>
              <w:marBottom w:val="0"/>
              <w:divBdr>
                <w:top w:val="none" w:sz="0" w:space="0" w:color="auto"/>
                <w:left w:val="none" w:sz="0" w:space="0" w:color="auto"/>
                <w:bottom w:val="none" w:sz="0" w:space="0" w:color="auto"/>
                <w:right w:val="none" w:sz="0" w:space="0" w:color="auto"/>
              </w:divBdr>
              <w:divsChild>
                <w:div w:id="2018119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328483">
      <w:bodyDiv w:val="1"/>
      <w:marLeft w:val="0"/>
      <w:marRight w:val="0"/>
      <w:marTop w:val="0"/>
      <w:marBottom w:val="0"/>
      <w:divBdr>
        <w:top w:val="none" w:sz="0" w:space="0" w:color="auto"/>
        <w:left w:val="none" w:sz="0" w:space="0" w:color="auto"/>
        <w:bottom w:val="none" w:sz="0" w:space="0" w:color="auto"/>
        <w:right w:val="none" w:sz="0" w:space="0" w:color="auto"/>
      </w:divBdr>
      <w:divsChild>
        <w:div w:id="1492061543">
          <w:marLeft w:val="0"/>
          <w:marRight w:val="0"/>
          <w:marTop w:val="0"/>
          <w:marBottom w:val="0"/>
          <w:divBdr>
            <w:top w:val="none" w:sz="0" w:space="0" w:color="auto"/>
            <w:left w:val="none" w:sz="0" w:space="0" w:color="auto"/>
            <w:bottom w:val="none" w:sz="0" w:space="0" w:color="auto"/>
            <w:right w:val="none" w:sz="0" w:space="0" w:color="auto"/>
          </w:divBdr>
          <w:divsChild>
            <w:div w:id="1804420043">
              <w:marLeft w:val="0"/>
              <w:marRight w:val="0"/>
              <w:marTop w:val="0"/>
              <w:marBottom w:val="0"/>
              <w:divBdr>
                <w:top w:val="none" w:sz="0" w:space="0" w:color="auto"/>
                <w:left w:val="none" w:sz="0" w:space="0" w:color="auto"/>
                <w:bottom w:val="none" w:sz="0" w:space="0" w:color="auto"/>
                <w:right w:val="none" w:sz="0" w:space="0" w:color="auto"/>
              </w:divBdr>
              <w:divsChild>
                <w:div w:id="1315791431">
                  <w:marLeft w:val="0"/>
                  <w:marRight w:val="0"/>
                  <w:marTop w:val="0"/>
                  <w:marBottom w:val="0"/>
                  <w:divBdr>
                    <w:top w:val="none" w:sz="0" w:space="0" w:color="auto"/>
                    <w:left w:val="none" w:sz="0" w:space="0" w:color="auto"/>
                    <w:bottom w:val="none" w:sz="0" w:space="0" w:color="auto"/>
                    <w:right w:val="none" w:sz="0" w:space="0" w:color="auto"/>
                  </w:divBdr>
                  <w:divsChild>
                    <w:div w:id="1347367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1520210">
      <w:bodyDiv w:val="1"/>
      <w:marLeft w:val="0"/>
      <w:marRight w:val="0"/>
      <w:marTop w:val="0"/>
      <w:marBottom w:val="0"/>
      <w:divBdr>
        <w:top w:val="none" w:sz="0" w:space="0" w:color="auto"/>
        <w:left w:val="none" w:sz="0" w:space="0" w:color="auto"/>
        <w:bottom w:val="none" w:sz="0" w:space="0" w:color="auto"/>
        <w:right w:val="none" w:sz="0" w:space="0" w:color="auto"/>
      </w:divBdr>
    </w:div>
    <w:div w:id="568417643">
      <w:bodyDiv w:val="1"/>
      <w:marLeft w:val="0"/>
      <w:marRight w:val="0"/>
      <w:marTop w:val="0"/>
      <w:marBottom w:val="0"/>
      <w:divBdr>
        <w:top w:val="none" w:sz="0" w:space="0" w:color="auto"/>
        <w:left w:val="none" w:sz="0" w:space="0" w:color="auto"/>
        <w:bottom w:val="none" w:sz="0" w:space="0" w:color="auto"/>
        <w:right w:val="none" w:sz="0" w:space="0" w:color="auto"/>
      </w:divBdr>
    </w:div>
    <w:div w:id="586422694">
      <w:bodyDiv w:val="1"/>
      <w:marLeft w:val="0"/>
      <w:marRight w:val="0"/>
      <w:marTop w:val="0"/>
      <w:marBottom w:val="0"/>
      <w:divBdr>
        <w:top w:val="none" w:sz="0" w:space="0" w:color="auto"/>
        <w:left w:val="none" w:sz="0" w:space="0" w:color="auto"/>
        <w:bottom w:val="none" w:sz="0" w:space="0" w:color="auto"/>
        <w:right w:val="none" w:sz="0" w:space="0" w:color="auto"/>
      </w:divBdr>
    </w:div>
    <w:div w:id="587271276">
      <w:bodyDiv w:val="1"/>
      <w:marLeft w:val="0"/>
      <w:marRight w:val="0"/>
      <w:marTop w:val="0"/>
      <w:marBottom w:val="0"/>
      <w:divBdr>
        <w:top w:val="none" w:sz="0" w:space="0" w:color="auto"/>
        <w:left w:val="none" w:sz="0" w:space="0" w:color="auto"/>
        <w:bottom w:val="none" w:sz="0" w:space="0" w:color="auto"/>
        <w:right w:val="none" w:sz="0" w:space="0" w:color="auto"/>
      </w:divBdr>
    </w:div>
    <w:div w:id="592009284">
      <w:bodyDiv w:val="1"/>
      <w:marLeft w:val="0"/>
      <w:marRight w:val="0"/>
      <w:marTop w:val="0"/>
      <w:marBottom w:val="0"/>
      <w:divBdr>
        <w:top w:val="none" w:sz="0" w:space="0" w:color="auto"/>
        <w:left w:val="none" w:sz="0" w:space="0" w:color="auto"/>
        <w:bottom w:val="none" w:sz="0" w:space="0" w:color="auto"/>
        <w:right w:val="none" w:sz="0" w:space="0" w:color="auto"/>
      </w:divBdr>
    </w:div>
    <w:div w:id="608661510">
      <w:bodyDiv w:val="1"/>
      <w:marLeft w:val="0"/>
      <w:marRight w:val="0"/>
      <w:marTop w:val="0"/>
      <w:marBottom w:val="0"/>
      <w:divBdr>
        <w:top w:val="none" w:sz="0" w:space="0" w:color="auto"/>
        <w:left w:val="none" w:sz="0" w:space="0" w:color="auto"/>
        <w:bottom w:val="none" w:sz="0" w:space="0" w:color="auto"/>
        <w:right w:val="none" w:sz="0" w:space="0" w:color="auto"/>
      </w:divBdr>
      <w:divsChild>
        <w:div w:id="458496977">
          <w:marLeft w:val="0"/>
          <w:marRight w:val="0"/>
          <w:marTop w:val="0"/>
          <w:marBottom w:val="0"/>
          <w:divBdr>
            <w:top w:val="none" w:sz="0" w:space="0" w:color="auto"/>
            <w:left w:val="none" w:sz="0" w:space="0" w:color="auto"/>
            <w:bottom w:val="none" w:sz="0" w:space="0" w:color="auto"/>
            <w:right w:val="none" w:sz="0" w:space="0" w:color="auto"/>
          </w:divBdr>
          <w:divsChild>
            <w:div w:id="719477844">
              <w:marLeft w:val="0"/>
              <w:marRight w:val="0"/>
              <w:marTop w:val="0"/>
              <w:marBottom w:val="0"/>
              <w:divBdr>
                <w:top w:val="none" w:sz="0" w:space="0" w:color="auto"/>
                <w:left w:val="none" w:sz="0" w:space="0" w:color="auto"/>
                <w:bottom w:val="none" w:sz="0" w:space="0" w:color="auto"/>
                <w:right w:val="none" w:sz="0" w:space="0" w:color="auto"/>
              </w:divBdr>
              <w:divsChild>
                <w:div w:id="1552039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3942315">
      <w:bodyDiv w:val="1"/>
      <w:marLeft w:val="0"/>
      <w:marRight w:val="0"/>
      <w:marTop w:val="0"/>
      <w:marBottom w:val="0"/>
      <w:divBdr>
        <w:top w:val="none" w:sz="0" w:space="0" w:color="auto"/>
        <w:left w:val="none" w:sz="0" w:space="0" w:color="auto"/>
        <w:bottom w:val="none" w:sz="0" w:space="0" w:color="auto"/>
        <w:right w:val="none" w:sz="0" w:space="0" w:color="auto"/>
      </w:divBdr>
      <w:divsChild>
        <w:div w:id="1925214567">
          <w:marLeft w:val="0"/>
          <w:marRight w:val="0"/>
          <w:marTop w:val="0"/>
          <w:marBottom w:val="0"/>
          <w:divBdr>
            <w:top w:val="none" w:sz="0" w:space="0" w:color="auto"/>
            <w:left w:val="none" w:sz="0" w:space="0" w:color="auto"/>
            <w:bottom w:val="none" w:sz="0" w:space="0" w:color="auto"/>
            <w:right w:val="none" w:sz="0" w:space="0" w:color="auto"/>
          </w:divBdr>
          <w:divsChild>
            <w:div w:id="654841600">
              <w:marLeft w:val="0"/>
              <w:marRight w:val="0"/>
              <w:marTop w:val="0"/>
              <w:marBottom w:val="0"/>
              <w:divBdr>
                <w:top w:val="none" w:sz="0" w:space="0" w:color="auto"/>
                <w:left w:val="none" w:sz="0" w:space="0" w:color="auto"/>
                <w:bottom w:val="none" w:sz="0" w:space="0" w:color="auto"/>
                <w:right w:val="none" w:sz="0" w:space="0" w:color="auto"/>
              </w:divBdr>
              <w:divsChild>
                <w:div w:id="231892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8923086">
      <w:bodyDiv w:val="1"/>
      <w:marLeft w:val="0"/>
      <w:marRight w:val="0"/>
      <w:marTop w:val="0"/>
      <w:marBottom w:val="0"/>
      <w:divBdr>
        <w:top w:val="none" w:sz="0" w:space="0" w:color="auto"/>
        <w:left w:val="none" w:sz="0" w:space="0" w:color="auto"/>
        <w:bottom w:val="none" w:sz="0" w:space="0" w:color="auto"/>
        <w:right w:val="none" w:sz="0" w:space="0" w:color="auto"/>
      </w:divBdr>
    </w:div>
    <w:div w:id="620958716">
      <w:bodyDiv w:val="1"/>
      <w:marLeft w:val="0"/>
      <w:marRight w:val="0"/>
      <w:marTop w:val="0"/>
      <w:marBottom w:val="0"/>
      <w:divBdr>
        <w:top w:val="none" w:sz="0" w:space="0" w:color="auto"/>
        <w:left w:val="none" w:sz="0" w:space="0" w:color="auto"/>
        <w:bottom w:val="none" w:sz="0" w:space="0" w:color="auto"/>
        <w:right w:val="none" w:sz="0" w:space="0" w:color="auto"/>
      </w:divBdr>
    </w:div>
    <w:div w:id="646669608">
      <w:bodyDiv w:val="1"/>
      <w:marLeft w:val="0"/>
      <w:marRight w:val="0"/>
      <w:marTop w:val="0"/>
      <w:marBottom w:val="0"/>
      <w:divBdr>
        <w:top w:val="none" w:sz="0" w:space="0" w:color="auto"/>
        <w:left w:val="none" w:sz="0" w:space="0" w:color="auto"/>
        <w:bottom w:val="none" w:sz="0" w:space="0" w:color="auto"/>
        <w:right w:val="none" w:sz="0" w:space="0" w:color="auto"/>
      </w:divBdr>
    </w:div>
    <w:div w:id="663433534">
      <w:bodyDiv w:val="1"/>
      <w:marLeft w:val="0"/>
      <w:marRight w:val="0"/>
      <w:marTop w:val="0"/>
      <w:marBottom w:val="0"/>
      <w:divBdr>
        <w:top w:val="none" w:sz="0" w:space="0" w:color="auto"/>
        <w:left w:val="none" w:sz="0" w:space="0" w:color="auto"/>
        <w:bottom w:val="none" w:sz="0" w:space="0" w:color="auto"/>
        <w:right w:val="none" w:sz="0" w:space="0" w:color="auto"/>
      </w:divBdr>
    </w:div>
    <w:div w:id="668875473">
      <w:bodyDiv w:val="1"/>
      <w:marLeft w:val="0"/>
      <w:marRight w:val="0"/>
      <w:marTop w:val="0"/>
      <w:marBottom w:val="0"/>
      <w:divBdr>
        <w:top w:val="none" w:sz="0" w:space="0" w:color="auto"/>
        <w:left w:val="none" w:sz="0" w:space="0" w:color="auto"/>
        <w:bottom w:val="none" w:sz="0" w:space="0" w:color="auto"/>
        <w:right w:val="none" w:sz="0" w:space="0" w:color="auto"/>
      </w:divBdr>
    </w:div>
    <w:div w:id="679507425">
      <w:bodyDiv w:val="1"/>
      <w:marLeft w:val="0"/>
      <w:marRight w:val="0"/>
      <w:marTop w:val="0"/>
      <w:marBottom w:val="0"/>
      <w:divBdr>
        <w:top w:val="none" w:sz="0" w:space="0" w:color="auto"/>
        <w:left w:val="none" w:sz="0" w:space="0" w:color="auto"/>
        <w:bottom w:val="none" w:sz="0" w:space="0" w:color="auto"/>
        <w:right w:val="none" w:sz="0" w:space="0" w:color="auto"/>
      </w:divBdr>
      <w:divsChild>
        <w:div w:id="2002997707">
          <w:marLeft w:val="0"/>
          <w:marRight w:val="0"/>
          <w:marTop w:val="0"/>
          <w:marBottom w:val="0"/>
          <w:divBdr>
            <w:top w:val="none" w:sz="0" w:space="0" w:color="auto"/>
            <w:left w:val="none" w:sz="0" w:space="0" w:color="auto"/>
            <w:bottom w:val="none" w:sz="0" w:space="0" w:color="auto"/>
            <w:right w:val="none" w:sz="0" w:space="0" w:color="auto"/>
          </w:divBdr>
        </w:div>
        <w:div w:id="1765374528">
          <w:marLeft w:val="0"/>
          <w:marRight w:val="0"/>
          <w:marTop w:val="0"/>
          <w:marBottom w:val="0"/>
          <w:divBdr>
            <w:top w:val="none" w:sz="0" w:space="0" w:color="auto"/>
            <w:left w:val="none" w:sz="0" w:space="0" w:color="auto"/>
            <w:bottom w:val="none" w:sz="0" w:space="0" w:color="auto"/>
            <w:right w:val="none" w:sz="0" w:space="0" w:color="auto"/>
          </w:divBdr>
        </w:div>
        <w:div w:id="391002334">
          <w:marLeft w:val="0"/>
          <w:marRight w:val="0"/>
          <w:marTop w:val="0"/>
          <w:marBottom w:val="0"/>
          <w:divBdr>
            <w:top w:val="none" w:sz="0" w:space="0" w:color="auto"/>
            <w:left w:val="none" w:sz="0" w:space="0" w:color="auto"/>
            <w:bottom w:val="none" w:sz="0" w:space="0" w:color="auto"/>
            <w:right w:val="none" w:sz="0" w:space="0" w:color="auto"/>
          </w:divBdr>
        </w:div>
        <w:div w:id="1136802230">
          <w:marLeft w:val="0"/>
          <w:marRight w:val="0"/>
          <w:marTop w:val="0"/>
          <w:marBottom w:val="0"/>
          <w:divBdr>
            <w:top w:val="none" w:sz="0" w:space="0" w:color="auto"/>
            <w:left w:val="none" w:sz="0" w:space="0" w:color="auto"/>
            <w:bottom w:val="none" w:sz="0" w:space="0" w:color="auto"/>
            <w:right w:val="none" w:sz="0" w:space="0" w:color="auto"/>
          </w:divBdr>
        </w:div>
        <w:div w:id="177277266">
          <w:marLeft w:val="0"/>
          <w:marRight w:val="0"/>
          <w:marTop w:val="0"/>
          <w:marBottom w:val="0"/>
          <w:divBdr>
            <w:top w:val="none" w:sz="0" w:space="0" w:color="auto"/>
            <w:left w:val="none" w:sz="0" w:space="0" w:color="auto"/>
            <w:bottom w:val="none" w:sz="0" w:space="0" w:color="auto"/>
            <w:right w:val="none" w:sz="0" w:space="0" w:color="auto"/>
          </w:divBdr>
        </w:div>
        <w:div w:id="317417073">
          <w:marLeft w:val="0"/>
          <w:marRight w:val="0"/>
          <w:marTop w:val="0"/>
          <w:marBottom w:val="0"/>
          <w:divBdr>
            <w:top w:val="none" w:sz="0" w:space="0" w:color="auto"/>
            <w:left w:val="none" w:sz="0" w:space="0" w:color="auto"/>
            <w:bottom w:val="none" w:sz="0" w:space="0" w:color="auto"/>
            <w:right w:val="none" w:sz="0" w:space="0" w:color="auto"/>
          </w:divBdr>
        </w:div>
      </w:divsChild>
    </w:div>
    <w:div w:id="698362548">
      <w:bodyDiv w:val="1"/>
      <w:marLeft w:val="0"/>
      <w:marRight w:val="0"/>
      <w:marTop w:val="0"/>
      <w:marBottom w:val="0"/>
      <w:divBdr>
        <w:top w:val="none" w:sz="0" w:space="0" w:color="auto"/>
        <w:left w:val="none" w:sz="0" w:space="0" w:color="auto"/>
        <w:bottom w:val="none" w:sz="0" w:space="0" w:color="auto"/>
        <w:right w:val="none" w:sz="0" w:space="0" w:color="auto"/>
      </w:divBdr>
      <w:divsChild>
        <w:div w:id="213927345">
          <w:marLeft w:val="0"/>
          <w:marRight w:val="0"/>
          <w:marTop w:val="0"/>
          <w:marBottom w:val="0"/>
          <w:divBdr>
            <w:top w:val="none" w:sz="0" w:space="0" w:color="auto"/>
            <w:left w:val="none" w:sz="0" w:space="0" w:color="auto"/>
            <w:bottom w:val="none" w:sz="0" w:space="0" w:color="auto"/>
            <w:right w:val="none" w:sz="0" w:space="0" w:color="auto"/>
          </w:divBdr>
          <w:divsChild>
            <w:div w:id="1705640880">
              <w:marLeft w:val="0"/>
              <w:marRight w:val="0"/>
              <w:marTop w:val="0"/>
              <w:marBottom w:val="0"/>
              <w:divBdr>
                <w:top w:val="none" w:sz="0" w:space="0" w:color="auto"/>
                <w:left w:val="none" w:sz="0" w:space="0" w:color="auto"/>
                <w:bottom w:val="none" w:sz="0" w:space="0" w:color="auto"/>
                <w:right w:val="none" w:sz="0" w:space="0" w:color="auto"/>
              </w:divBdr>
              <w:divsChild>
                <w:div w:id="790250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844973">
      <w:bodyDiv w:val="1"/>
      <w:marLeft w:val="0"/>
      <w:marRight w:val="0"/>
      <w:marTop w:val="0"/>
      <w:marBottom w:val="0"/>
      <w:divBdr>
        <w:top w:val="none" w:sz="0" w:space="0" w:color="auto"/>
        <w:left w:val="none" w:sz="0" w:space="0" w:color="auto"/>
        <w:bottom w:val="none" w:sz="0" w:space="0" w:color="auto"/>
        <w:right w:val="none" w:sz="0" w:space="0" w:color="auto"/>
      </w:divBdr>
    </w:div>
    <w:div w:id="714818049">
      <w:bodyDiv w:val="1"/>
      <w:marLeft w:val="0"/>
      <w:marRight w:val="0"/>
      <w:marTop w:val="0"/>
      <w:marBottom w:val="0"/>
      <w:divBdr>
        <w:top w:val="none" w:sz="0" w:space="0" w:color="auto"/>
        <w:left w:val="none" w:sz="0" w:space="0" w:color="auto"/>
        <w:bottom w:val="none" w:sz="0" w:space="0" w:color="auto"/>
        <w:right w:val="none" w:sz="0" w:space="0" w:color="auto"/>
      </w:divBdr>
    </w:div>
    <w:div w:id="721758008">
      <w:bodyDiv w:val="1"/>
      <w:marLeft w:val="0"/>
      <w:marRight w:val="0"/>
      <w:marTop w:val="0"/>
      <w:marBottom w:val="0"/>
      <w:divBdr>
        <w:top w:val="none" w:sz="0" w:space="0" w:color="auto"/>
        <w:left w:val="none" w:sz="0" w:space="0" w:color="auto"/>
        <w:bottom w:val="none" w:sz="0" w:space="0" w:color="auto"/>
        <w:right w:val="none" w:sz="0" w:space="0" w:color="auto"/>
      </w:divBdr>
    </w:div>
    <w:div w:id="723988261">
      <w:bodyDiv w:val="1"/>
      <w:marLeft w:val="0"/>
      <w:marRight w:val="0"/>
      <w:marTop w:val="0"/>
      <w:marBottom w:val="0"/>
      <w:divBdr>
        <w:top w:val="none" w:sz="0" w:space="0" w:color="auto"/>
        <w:left w:val="none" w:sz="0" w:space="0" w:color="auto"/>
        <w:bottom w:val="none" w:sz="0" w:space="0" w:color="auto"/>
        <w:right w:val="none" w:sz="0" w:space="0" w:color="auto"/>
      </w:divBdr>
    </w:div>
    <w:div w:id="724062386">
      <w:bodyDiv w:val="1"/>
      <w:marLeft w:val="0"/>
      <w:marRight w:val="0"/>
      <w:marTop w:val="0"/>
      <w:marBottom w:val="0"/>
      <w:divBdr>
        <w:top w:val="none" w:sz="0" w:space="0" w:color="auto"/>
        <w:left w:val="none" w:sz="0" w:space="0" w:color="auto"/>
        <w:bottom w:val="none" w:sz="0" w:space="0" w:color="auto"/>
        <w:right w:val="none" w:sz="0" w:space="0" w:color="auto"/>
      </w:divBdr>
    </w:div>
    <w:div w:id="724987192">
      <w:bodyDiv w:val="1"/>
      <w:marLeft w:val="0"/>
      <w:marRight w:val="0"/>
      <w:marTop w:val="0"/>
      <w:marBottom w:val="0"/>
      <w:divBdr>
        <w:top w:val="none" w:sz="0" w:space="0" w:color="auto"/>
        <w:left w:val="none" w:sz="0" w:space="0" w:color="auto"/>
        <w:bottom w:val="none" w:sz="0" w:space="0" w:color="auto"/>
        <w:right w:val="none" w:sz="0" w:space="0" w:color="auto"/>
      </w:divBdr>
    </w:div>
    <w:div w:id="736588411">
      <w:bodyDiv w:val="1"/>
      <w:marLeft w:val="0"/>
      <w:marRight w:val="0"/>
      <w:marTop w:val="0"/>
      <w:marBottom w:val="0"/>
      <w:divBdr>
        <w:top w:val="none" w:sz="0" w:space="0" w:color="auto"/>
        <w:left w:val="none" w:sz="0" w:space="0" w:color="auto"/>
        <w:bottom w:val="none" w:sz="0" w:space="0" w:color="auto"/>
        <w:right w:val="none" w:sz="0" w:space="0" w:color="auto"/>
      </w:divBdr>
    </w:div>
    <w:div w:id="750006503">
      <w:bodyDiv w:val="1"/>
      <w:marLeft w:val="0"/>
      <w:marRight w:val="0"/>
      <w:marTop w:val="0"/>
      <w:marBottom w:val="0"/>
      <w:divBdr>
        <w:top w:val="none" w:sz="0" w:space="0" w:color="auto"/>
        <w:left w:val="none" w:sz="0" w:space="0" w:color="auto"/>
        <w:bottom w:val="none" w:sz="0" w:space="0" w:color="auto"/>
        <w:right w:val="none" w:sz="0" w:space="0" w:color="auto"/>
      </w:divBdr>
    </w:div>
    <w:div w:id="754480091">
      <w:bodyDiv w:val="1"/>
      <w:marLeft w:val="0"/>
      <w:marRight w:val="0"/>
      <w:marTop w:val="0"/>
      <w:marBottom w:val="0"/>
      <w:divBdr>
        <w:top w:val="none" w:sz="0" w:space="0" w:color="auto"/>
        <w:left w:val="none" w:sz="0" w:space="0" w:color="auto"/>
        <w:bottom w:val="none" w:sz="0" w:space="0" w:color="auto"/>
        <w:right w:val="none" w:sz="0" w:space="0" w:color="auto"/>
      </w:divBdr>
      <w:divsChild>
        <w:div w:id="2071033322">
          <w:marLeft w:val="0"/>
          <w:marRight w:val="0"/>
          <w:marTop w:val="0"/>
          <w:marBottom w:val="0"/>
          <w:divBdr>
            <w:top w:val="none" w:sz="0" w:space="0" w:color="auto"/>
            <w:left w:val="none" w:sz="0" w:space="0" w:color="auto"/>
            <w:bottom w:val="none" w:sz="0" w:space="0" w:color="auto"/>
            <w:right w:val="none" w:sz="0" w:space="0" w:color="auto"/>
          </w:divBdr>
          <w:divsChild>
            <w:div w:id="1859153404">
              <w:marLeft w:val="0"/>
              <w:marRight w:val="0"/>
              <w:marTop w:val="0"/>
              <w:marBottom w:val="0"/>
              <w:divBdr>
                <w:top w:val="none" w:sz="0" w:space="0" w:color="auto"/>
                <w:left w:val="none" w:sz="0" w:space="0" w:color="auto"/>
                <w:bottom w:val="none" w:sz="0" w:space="0" w:color="auto"/>
                <w:right w:val="none" w:sz="0" w:space="0" w:color="auto"/>
              </w:divBdr>
              <w:divsChild>
                <w:div w:id="285891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7484137">
      <w:bodyDiv w:val="1"/>
      <w:marLeft w:val="0"/>
      <w:marRight w:val="0"/>
      <w:marTop w:val="0"/>
      <w:marBottom w:val="0"/>
      <w:divBdr>
        <w:top w:val="none" w:sz="0" w:space="0" w:color="auto"/>
        <w:left w:val="none" w:sz="0" w:space="0" w:color="auto"/>
        <w:bottom w:val="none" w:sz="0" w:space="0" w:color="auto"/>
        <w:right w:val="none" w:sz="0" w:space="0" w:color="auto"/>
      </w:divBdr>
    </w:div>
    <w:div w:id="764574481">
      <w:bodyDiv w:val="1"/>
      <w:marLeft w:val="0"/>
      <w:marRight w:val="0"/>
      <w:marTop w:val="0"/>
      <w:marBottom w:val="0"/>
      <w:divBdr>
        <w:top w:val="none" w:sz="0" w:space="0" w:color="auto"/>
        <w:left w:val="none" w:sz="0" w:space="0" w:color="auto"/>
        <w:bottom w:val="none" w:sz="0" w:space="0" w:color="auto"/>
        <w:right w:val="none" w:sz="0" w:space="0" w:color="auto"/>
      </w:divBdr>
    </w:div>
    <w:div w:id="764964682">
      <w:bodyDiv w:val="1"/>
      <w:marLeft w:val="0"/>
      <w:marRight w:val="0"/>
      <w:marTop w:val="0"/>
      <w:marBottom w:val="0"/>
      <w:divBdr>
        <w:top w:val="none" w:sz="0" w:space="0" w:color="auto"/>
        <w:left w:val="none" w:sz="0" w:space="0" w:color="auto"/>
        <w:bottom w:val="none" w:sz="0" w:space="0" w:color="auto"/>
        <w:right w:val="none" w:sz="0" w:space="0" w:color="auto"/>
      </w:divBdr>
      <w:divsChild>
        <w:div w:id="1644693979">
          <w:marLeft w:val="0"/>
          <w:marRight w:val="0"/>
          <w:marTop w:val="0"/>
          <w:marBottom w:val="0"/>
          <w:divBdr>
            <w:top w:val="none" w:sz="0" w:space="0" w:color="auto"/>
            <w:left w:val="none" w:sz="0" w:space="0" w:color="auto"/>
            <w:bottom w:val="none" w:sz="0" w:space="0" w:color="auto"/>
            <w:right w:val="none" w:sz="0" w:space="0" w:color="auto"/>
          </w:divBdr>
          <w:divsChild>
            <w:div w:id="498234128">
              <w:marLeft w:val="0"/>
              <w:marRight w:val="0"/>
              <w:marTop w:val="0"/>
              <w:marBottom w:val="0"/>
              <w:divBdr>
                <w:top w:val="none" w:sz="0" w:space="0" w:color="auto"/>
                <w:left w:val="none" w:sz="0" w:space="0" w:color="auto"/>
                <w:bottom w:val="none" w:sz="0" w:space="0" w:color="auto"/>
                <w:right w:val="none" w:sz="0" w:space="0" w:color="auto"/>
              </w:divBdr>
              <w:divsChild>
                <w:div w:id="1210066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0197894">
      <w:bodyDiv w:val="1"/>
      <w:marLeft w:val="0"/>
      <w:marRight w:val="0"/>
      <w:marTop w:val="0"/>
      <w:marBottom w:val="0"/>
      <w:divBdr>
        <w:top w:val="none" w:sz="0" w:space="0" w:color="auto"/>
        <w:left w:val="none" w:sz="0" w:space="0" w:color="auto"/>
        <w:bottom w:val="none" w:sz="0" w:space="0" w:color="auto"/>
        <w:right w:val="none" w:sz="0" w:space="0" w:color="auto"/>
      </w:divBdr>
      <w:divsChild>
        <w:div w:id="716776321">
          <w:marLeft w:val="0"/>
          <w:marRight w:val="0"/>
          <w:marTop w:val="0"/>
          <w:marBottom w:val="0"/>
          <w:divBdr>
            <w:top w:val="none" w:sz="0" w:space="0" w:color="auto"/>
            <w:left w:val="none" w:sz="0" w:space="0" w:color="auto"/>
            <w:bottom w:val="none" w:sz="0" w:space="0" w:color="auto"/>
            <w:right w:val="none" w:sz="0" w:space="0" w:color="auto"/>
          </w:divBdr>
          <w:divsChild>
            <w:div w:id="461928397">
              <w:marLeft w:val="0"/>
              <w:marRight w:val="0"/>
              <w:marTop w:val="0"/>
              <w:marBottom w:val="0"/>
              <w:divBdr>
                <w:top w:val="none" w:sz="0" w:space="0" w:color="auto"/>
                <w:left w:val="none" w:sz="0" w:space="0" w:color="auto"/>
                <w:bottom w:val="none" w:sz="0" w:space="0" w:color="auto"/>
                <w:right w:val="none" w:sz="0" w:space="0" w:color="auto"/>
              </w:divBdr>
              <w:divsChild>
                <w:div w:id="971208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4903551">
      <w:bodyDiv w:val="1"/>
      <w:marLeft w:val="0"/>
      <w:marRight w:val="0"/>
      <w:marTop w:val="0"/>
      <w:marBottom w:val="0"/>
      <w:divBdr>
        <w:top w:val="none" w:sz="0" w:space="0" w:color="auto"/>
        <w:left w:val="none" w:sz="0" w:space="0" w:color="auto"/>
        <w:bottom w:val="none" w:sz="0" w:space="0" w:color="auto"/>
        <w:right w:val="none" w:sz="0" w:space="0" w:color="auto"/>
      </w:divBdr>
      <w:divsChild>
        <w:div w:id="1082068073">
          <w:marLeft w:val="0"/>
          <w:marRight w:val="0"/>
          <w:marTop w:val="0"/>
          <w:marBottom w:val="0"/>
          <w:divBdr>
            <w:top w:val="none" w:sz="0" w:space="0" w:color="auto"/>
            <w:left w:val="none" w:sz="0" w:space="0" w:color="auto"/>
            <w:bottom w:val="none" w:sz="0" w:space="0" w:color="auto"/>
            <w:right w:val="none" w:sz="0" w:space="0" w:color="auto"/>
          </w:divBdr>
          <w:divsChild>
            <w:div w:id="2138260950">
              <w:marLeft w:val="0"/>
              <w:marRight w:val="0"/>
              <w:marTop w:val="0"/>
              <w:marBottom w:val="0"/>
              <w:divBdr>
                <w:top w:val="none" w:sz="0" w:space="0" w:color="auto"/>
                <w:left w:val="none" w:sz="0" w:space="0" w:color="auto"/>
                <w:bottom w:val="none" w:sz="0" w:space="0" w:color="auto"/>
                <w:right w:val="none" w:sz="0" w:space="0" w:color="auto"/>
              </w:divBdr>
              <w:divsChild>
                <w:div w:id="1780248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7625711">
      <w:bodyDiv w:val="1"/>
      <w:marLeft w:val="0"/>
      <w:marRight w:val="0"/>
      <w:marTop w:val="0"/>
      <w:marBottom w:val="0"/>
      <w:divBdr>
        <w:top w:val="none" w:sz="0" w:space="0" w:color="auto"/>
        <w:left w:val="none" w:sz="0" w:space="0" w:color="auto"/>
        <w:bottom w:val="none" w:sz="0" w:space="0" w:color="auto"/>
        <w:right w:val="none" w:sz="0" w:space="0" w:color="auto"/>
      </w:divBdr>
    </w:div>
    <w:div w:id="789470776">
      <w:bodyDiv w:val="1"/>
      <w:marLeft w:val="0"/>
      <w:marRight w:val="0"/>
      <w:marTop w:val="0"/>
      <w:marBottom w:val="0"/>
      <w:divBdr>
        <w:top w:val="none" w:sz="0" w:space="0" w:color="auto"/>
        <w:left w:val="none" w:sz="0" w:space="0" w:color="auto"/>
        <w:bottom w:val="none" w:sz="0" w:space="0" w:color="auto"/>
        <w:right w:val="none" w:sz="0" w:space="0" w:color="auto"/>
      </w:divBdr>
    </w:div>
    <w:div w:id="796070062">
      <w:bodyDiv w:val="1"/>
      <w:marLeft w:val="0"/>
      <w:marRight w:val="0"/>
      <w:marTop w:val="0"/>
      <w:marBottom w:val="0"/>
      <w:divBdr>
        <w:top w:val="none" w:sz="0" w:space="0" w:color="auto"/>
        <w:left w:val="none" w:sz="0" w:space="0" w:color="auto"/>
        <w:bottom w:val="none" w:sz="0" w:space="0" w:color="auto"/>
        <w:right w:val="none" w:sz="0" w:space="0" w:color="auto"/>
      </w:divBdr>
      <w:divsChild>
        <w:div w:id="638191661">
          <w:marLeft w:val="0"/>
          <w:marRight w:val="0"/>
          <w:marTop w:val="0"/>
          <w:marBottom w:val="0"/>
          <w:divBdr>
            <w:top w:val="none" w:sz="0" w:space="0" w:color="auto"/>
            <w:left w:val="none" w:sz="0" w:space="0" w:color="auto"/>
            <w:bottom w:val="none" w:sz="0" w:space="0" w:color="auto"/>
            <w:right w:val="none" w:sz="0" w:space="0" w:color="auto"/>
          </w:divBdr>
          <w:divsChild>
            <w:div w:id="1762215064">
              <w:marLeft w:val="0"/>
              <w:marRight w:val="0"/>
              <w:marTop w:val="0"/>
              <w:marBottom w:val="0"/>
              <w:divBdr>
                <w:top w:val="none" w:sz="0" w:space="0" w:color="auto"/>
                <w:left w:val="none" w:sz="0" w:space="0" w:color="auto"/>
                <w:bottom w:val="none" w:sz="0" w:space="0" w:color="auto"/>
                <w:right w:val="none" w:sz="0" w:space="0" w:color="auto"/>
              </w:divBdr>
              <w:divsChild>
                <w:div w:id="1141965920">
                  <w:marLeft w:val="0"/>
                  <w:marRight w:val="0"/>
                  <w:marTop w:val="0"/>
                  <w:marBottom w:val="0"/>
                  <w:divBdr>
                    <w:top w:val="none" w:sz="0" w:space="0" w:color="auto"/>
                    <w:left w:val="none" w:sz="0" w:space="0" w:color="auto"/>
                    <w:bottom w:val="none" w:sz="0" w:space="0" w:color="auto"/>
                    <w:right w:val="none" w:sz="0" w:space="0" w:color="auto"/>
                  </w:divBdr>
                </w:div>
              </w:divsChild>
            </w:div>
            <w:div w:id="263458528">
              <w:marLeft w:val="0"/>
              <w:marRight w:val="0"/>
              <w:marTop w:val="0"/>
              <w:marBottom w:val="0"/>
              <w:divBdr>
                <w:top w:val="none" w:sz="0" w:space="0" w:color="auto"/>
                <w:left w:val="none" w:sz="0" w:space="0" w:color="auto"/>
                <w:bottom w:val="none" w:sz="0" w:space="0" w:color="auto"/>
                <w:right w:val="none" w:sz="0" w:space="0" w:color="auto"/>
              </w:divBdr>
              <w:divsChild>
                <w:div w:id="1274551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8134403">
          <w:marLeft w:val="0"/>
          <w:marRight w:val="0"/>
          <w:marTop w:val="0"/>
          <w:marBottom w:val="0"/>
          <w:divBdr>
            <w:top w:val="none" w:sz="0" w:space="0" w:color="auto"/>
            <w:left w:val="none" w:sz="0" w:space="0" w:color="auto"/>
            <w:bottom w:val="none" w:sz="0" w:space="0" w:color="auto"/>
            <w:right w:val="none" w:sz="0" w:space="0" w:color="auto"/>
          </w:divBdr>
          <w:divsChild>
            <w:div w:id="1284075480">
              <w:marLeft w:val="0"/>
              <w:marRight w:val="0"/>
              <w:marTop w:val="0"/>
              <w:marBottom w:val="0"/>
              <w:divBdr>
                <w:top w:val="none" w:sz="0" w:space="0" w:color="auto"/>
                <w:left w:val="none" w:sz="0" w:space="0" w:color="auto"/>
                <w:bottom w:val="none" w:sz="0" w:space="0" w:color="auto"/>
                <w:right w:val="none" w:sz="0" w:space="0" w:color="auto"/>
              </w:divBdr>
              <w:divsChild>
                <w:div w:id="536696573">
                  <w:marLeft w:val="0"/>
                  <w:marRight w:val="0"/>
                  <w:marTop w:val="0"/>
                  <w:marBottom w:val="0"/>
                  <w:divBdr>
                    <w:top w:val="none" w:sz="0" w:space="0" w:color="auto"/>
                    <w:left w:val="none" w:sz="0" w:space="0" w:color="auto"/>
                    <w:bottom w:val="none" w:sz="0" w:space="0" w:color="auto"/>
                    <w:right w:val="none" w:sz="0" w:space="0" w:color="auto"/>
                  </w:divBdr>
                </w:div>
              </w:divsChild>
            </w:div>
            <w:div w:id="2037927250">
              <w:marLeft w:val="0"/>
              <w:marRight w:val="0"/>
              <w:marTop w:val="0"/>
              <w:marBottom w:val="0"/>
              <w:divBdr>
                <w:top w:val="none" w:sz="0" w:space="0" w:color="auto"/>
                <w:left w:val="none" w:sz="0" w:space="0" w:color="auto"/>
                <w:bottom w:val="none" w:sz="0" w:space="0" w:color="auto"/>
                <w:right w:val="none" w:sz="0" w:space="0" w:color="auto"/>
              </w:divBdr>
              <w:divsChild>
                <w:div w:id="1681272618">
                  <w:marLeft w:val="0"/>
                  <w:marRight w:val="0"/>
                  <w:marTop w:val="0"/>
                  <w:marBottom w:val="0"/>
                  <w:divBdr>
                    <w:top w:val="none" w:sz="0" w:space="0" w:color="auto"/>
                    <w:left w:val="none" w:sz="0" w:space="0" w:color="auto"/>
                    <w:bottom w:val="none" w:sz="0" w:space="0" w:color="auto"/>
                    <w:right w:val="none" w:sz="0" w:space="0" w:color="auto"/>
                  </w:divBdr>
                </w:div>
              </w:divsChild>
            </w:div>
            <w:div w:id="798766606">
              <w:marLeft w:val="0"/>
              <w:marRight w:val="0"/>
              <w:marTop w:val="0"/>
              <w:marBottom w:val="0"/>
              <w:divBdr>
                <w:top w:val="none" w:sz="0" w:space="0" w:color="auto"/>
                <w:left w:val="none" w:sz="0" w:space="0" w:color="auto"/>
                <w:bottom w:val="none" w:sz="0" w:space="0" w:color="auto"/>
                <w:right w:val="none" w:sz="0" w:space="0" w:color="auto"/>
              </w:divBdr>
              <w:divsChild>
                <w:div w:id="1585383786">
                  <w:marLeft w:val="0"/>
                  <w:marRight w:val="0"/>
                  <w:marTop w:val="0"/>
                  <w:marBottom w:val="0"/>
                  <w:divBdr>
                    <w:top w:val="none" w:sz="0" w:space="0" w:color="auto"/>
                    <w:left w:val="none" w:sz="0" w:space="0" w:color="auto"/>
                    <w:bottom w:val="none" w:sz="0" w:space="0" w:color="auto"/>
                    <w:right w:val="none" w:sz="0" w:space="0" w:color="auto"/>
                  </w:divBdr>
                </w:div>
              </w:divsChild>
            </w:div>
            <w:div w:id="979723533">
              <w:marLeft w:val="0"/>
              <w:marRight w:val="0"/>
              <w:marTop w:val="0"/>
              <w:marBottom w:val="0"/>
              <w:divBdr>
                <w:top w:val="none" w:sz="0" w:space="0" w:color="auto"/>
                <w:left w:val="none" w:sz="0" w:space="0" w:color="auto"/>
                <w:bottom w:val="none" w:sz="0" w:space="0" w:color="auto"/>
                <w:right w:val="none" w:sz="0" w:space="0" w:color="auto"/>
              </w:divBdr>
              <w:divsChild>
                <w:div w:id="1498692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7722574">
      <w:bodyDiv w:val="1"/>
      <w:marLeft w:val="0"/>
      <w:marRight w:val="0"/>
      <w:marTop w:val="0"/>
      <w:marBottom w:val="0"/>
      <w:divBdr>
        <w:top w:val="none" w:sz="0" w:space="0" w:color="auto"/>
        <w:left w:val="none" w:sz="0" w:space="0" w:color="auto"/>
        <w:bottom w:val="none" w:sz="0" w:space="0" w:color="auto"/>
        <w:right w:val="none" w:sz="0" w:space="0" w:color="auto"/>
      </w:divBdr>
    </w:div>
    <w:div w:id="802045425">
      <w:bodyDiv w:val="1"/>
      <w:marLeft w:val="0"/>
      <w:marRight w:val="0"/>
      <w:marTop w:val="0"/>
      <w:marBottom w:val="0"/>
      <w:divBdr>
        <w:top w:val="none" w:sz="0" w:space="0" w:color="auto"/>
        <w:left w:val="none" w:sz="0" w:space="0" w:color="auto"/>
        <w:bottom w:val="none" w:sz="0" w:space="0" w:color="auto"/>
        <w:right w:val="none" w:sz="0" w:space="0" w:color="auto"/>
      </w:divBdr>
      <w:divsChild>
        <w:div w:id="336152270">
          <w:marLeft w:val="0"/>
          <w:marRight w:val="0"/>
          <w:marTop w:val="0"/>
          <w:marBottom w:val="0"/>
          <w:divBdr>
            <w:top w:val="none" w:sz="0" w:space="0" w:color="auto"/>
            <w:left w:val="none" w:sz="0" w:space="0" w:color="auto"/>
            <w:bottom w:val="none" w:sz="0" w:space="0" w:color="auto"/>
            <w:right w:val="none" w:sz="0" w:space="0" w:color="auto"/>
          </w:divBdr>
        </w:div>
        <w:div w:id="1102143910">
          <w:marLeft w:val="0"/>
          <w:marRight w:val="0"/>
          <w:marTop w:val="0"/>
          <w:marBottom w:val="0"/>
          <w:divBdr>
            <w:top w:val="none" w:sz="0" w:space="0" w:color="auto"/>
            <w:left w:val="none" w:sz="0" w:space="0" w:color="auto"/>
            <w:bottom w:val="none" w:sz="0" w:space="0" w:color="auto"/>
            <w:right w:val="none" w:sz="0" w:space="0" w:color="auto"/>
          </w:divBdr>
          <w:divsChild>
            <w:div w:id="1751344507">
              <w:marLeft w:val="0"/>
              <w:marRight w:val="0"/>
              <w:marTop w:val="0"/>
              <w:marBottom w:val="0"/>
              <w:divBdr>
                <w:top w:val="none" w:sz="0" w:space="0" w:color="auto"/>
                <w:left w:val="none" w:sz="0" w:space="0" w:color="auto"/>
                <w:bottom w:val="none" w:sz="0" w:space="0" w:color="auto"/>
                <w:right w:val="none" w:sz="0" w:space="0" w:color="auto"/>
              </w:divBdr>
              <w:divsChild>
                <w:div w:id="205376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638483">
      <w:bodyDiv w:val="1"/>
      <w:marLeft w:val="0"/>
      <w:marRight w:val="0"/>
      <w:marTop w:val="0"/>
      <w:marBottom w:val="0"/>
      <w:divBdr>
        <w:top w:val="none" w:sz="0" w:space="0" w:color="auto"/>
        <w:left w:val="none" w:sz="0" w:space="0" w:color="auto"/>
        <w:bottom w:val="none" w:sz="0" w:space="0" w:color="auto"/>
        <w:right w:val="none" w:sz="0" w:space="0" w:color="auto"/>
      </w:divBdr>
    </w:div>
    <w:div w:id="818033989">
      <w:bodyDiv w:val="1"/>
      <w:marLeft w:val="0"/>
      <w:marRight w:val="0"/>
      <w:marTop w:val="0"/>
      <w:marBottom w:val="0"/>
      <w:divBdr>
        <w:top w:val="none" w:sz="0" w:space="0" w:color="auto"/>
        <w:left w:val="none" w:sz="0" w:space="0" w:color="auto"/>
        <w:bottom w:val="none" w:sz="0" w:space="0" w:color="auto"/>
        <w:right w:val="none" w:sz="0" w:space="0" w:color="auto"/>
      </w:divBdr>
    </w:div>
    <w:div w:id="823661121">
      <w:bodyDiv w:val="1"/>
      <w:marLeft w:val="0"/>
      <w:marRight w:val="0"/>
      <w:marTop w:val="0"/>
      <w:marBottom w:val="0"/>
      <w:divBdr>
        <w:top w:val="none" w:sz="0" w:space="0" w:color="auto"/>
        <w:left w:val="none" w:sz="0" w:space="0" w:color="auto"/>
        <w:bottom w:val="none" w:sz="0" w:space="0" w:color="auto"/>
        <w:right w:val="none" w:sz="0" w:space="0" w:color="auto"/>
      </w:divBdr>
    </w:div>
    <w:div w:id="828524944">
      <w:bodyDiv w:val="1"/>
      <w:marLeft w:val="0"/>
      <w:marRight w:val="0"/>
      <w:marTop w:val="0"/>
      <w:marBottom w:val="0"/>
      <w:divBdr>
        <w:top w:val="none" w:sz="0" w:space="0" w:color="auto"/>
        <w:left w:val="none" w:sz="0" w:space="0" w:color="auto"/>
        <w:bottom w:val="none" w:sz="0" w:space="0" w:color="auto"/>
        <w:right w:val="none" w:sz="0" w:space="0" w:color="auto"/>
      </w:divBdr>
    </w:div>
    <w:div w:id="829903192">
      <w:bodyDiv w:val="1"/>
      <w:marLeft w:val="0"/>
      <w:marRight w:val="0"/>
      <w:marTop w:val="0"/>
      <w:marBottom w:val="0"/>
      <w:divBdr>
        <w:top w:val="none" w:sz="0" w:space="0" w:color="auto"/>
        <w:left w:val="none" w:sz="0" w:space="0" w:color="auto"/>
        <w:bottom w:val="none" w:sz="0" w:space="0" w:color="auto"/>
        <w:right w:val="none" w:sz="0" w:space="0" w:color="auto"/>
      </w:divBdr>
      <w:divsChild>
        <w:div w:id="1626231408">
          <w:marLeft w:val="0"/>
          <w:marRight w:val="0"/>
          <w:marTop w:val="0"/>
          <w:marBottom w:val="0"/>
          <w:divBdr>
            <w:top w:val="none" w:sz="0" w:space="0" w:color="auto"/>
            <w:left w:val="none" w:sz="0" w:space="0" w:color="auto"/>
            <w:bottom w:val="none" w:sz="0" w:space="0" w:color="auto"/>
            <w:right w:val="none" w:sz="0" w:space="0" w:color="auto"/>
          </w:divBdr>
          <w:divsChild>
            <w:div w:id="1588150019">
              <w:marLeft w:val="0"/>
              <w:marRight w:val="0"/>
              <w:marTop w:val="0"/>
              <w:marBottom w:val="0"/>
              <w:divBdr>
                <w:top w:val="none" w:sz="0" w:space="0" w:color="auto"/>
                <w:left w:val="none" w:sz="0" w:space="0" w:color="auto"/>
                <w:bottom w:val="none" w:sz="0" w:space="0" w:color="auto"/>
                <w:right w:val="none" w:sz="0" w:space="0" w:color="auto"/>
              </w:divBdr>
              <w:divsChild>
                <w:div w:id="1277102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0223310">
      <w:bodyDiv w:val="1"/>
      <w:marLeft w:val="0"/>
      <w:marRight w:val="0"/>
      <w:marTop w:val="0"/>
      <w:marBottom w:val="0"/>
      <w:divBdr>
        <w:top w:val="none" w:sz="0" w:space="0" w:color="auto"/>
        <w:left w:val="none" w:sz="0" w:space="0" w:color="auto"/>
        <w:bottom w:val="none" w:sz="0" w:space="0" w:color="auto"/>
        <w:right w:val="none" w:sz="0" w:space="0" w:color="auto"/>
      </w:divBdr>
    </w:div>
    <w:div w:id="857357494">
      <w:bodyDiv w:val="1"/>
      <w:marLeft w:val="0"/>
      <w:marRight w:val="0"/>
      <w:marTop w:val="0"/>
      <w:marBottom w:val="0"/>
      <w:divBdr>
        <w:top w:val="none" w:sz="0" w:space="0" w:color="auto"/>
        <w:left w:val="none" w:sz="0" w:space="0" w:color="auto"/>
        <w:bottom w:val="none" w:sz="0" w:space="0" w:color="auto"/>
        <w:right w:val="none" w:sz="0" w:space="0" w:color="auto"/>
      </w:divBdr>
    </w:div>
    <w:div w:id="863859853">
      <w:bodyDiv w:val="1"/>
      <w:marLeft w:val="0"/>
      <w:marRight w:val="0"/>
      <w:marTop w:val="0"/>
      <w:marBottom w:val="0"/>
      <w:divBdr>
        <w:top w:val="none" w:sz="0" w:space="0" w:color="auto"/>
        <w:left w:val="none" w:sz="0" w:space="0" w:color="auto"/>
        <w:bottom w:val="none" w:sz="0" w:space="0" w:color="auto"/>
        <w:right w:val="none" w:sz="0" w:space="0" w:color="auto"/>
      </w:divBdr>
      <w:divsChild>
        <w:div w:id="750927971">
          <w:marLeft w:val="0"/>
          <w:marRight w:val="0"/>
          <w:marTop w:val="0"/>
          <w:marBottom w:val="0"/>
          <w:divBdr>
            <w:top w:val="none" w:sz="0" w:space="0" w:color="auto"/>
            <w:left w:val="none" w:sz="0" w:space="0" w:color="auto"/>
            <w:bottom w:val="none" w:sz="0" w:space="0" w:color="auto"/>
            <w:right w:val="none" w:sz="0" w:space="0" w:color="auto"/>
          </w:divBdr>
          <w:divsChild>
            <w:div w:id="215555806">
              <w:marLeft w:val="0"/>
              <w:marRight w:val="0"/>
              <w:marTop w:val="0"/>
              <w:marBottom w:val="0"/>
              <w:divBdr>
                <w:top w:val="none" w:sz="0" w:space="0" w:color="auto"/>
                <w:left w:val="none" w:sz="0" w:space="0" w:color="auto"/>
                <w:bottom w:val="none" w:sz="0" w:space="0" w:color="auto"/>
                <w:right w:val="none" w:sz="0" w:space="0" w:color="auto"/>
              </w:divBdr>
              <w:divsChild>
                <w:div w:id="58479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2157719">
      <w:bodyDiv w:val="1"/>
      <w:marLeft w:val="0"/>
      <w:marRight w:val="0"/>
      <w:marTop w:val="0"/>
      <w:marBottom w:val="0"/>
      <w:divBdr>
        <w:top w:val="none" w:sz="0" w:space="0" w:color="auto"/>
        <w:left w:val="none" w:sz="0" w:space="0" w:color="auto"/>
        <w:bottom w:val="none" w:sz="0" w:space="0" w:color="auto"/>
        <w:right w:val="none" w:sz="0" w:space="0" w:color="auto"/>
      </w:divBdr>
    </w:div>
    <w:div w:id="874660488">
      <w:bodyDiv w:val="1"/>
      <w:marLeft w:val="0"/>
      <w:marRight w:val="0"/>
      <w:marTop w:val="0"/>
      <w:marBottom w:val="0"/>
      <w:divBdr>
        <w:top w:val="none" w:sz="0" w:space="0" w:color="auto"/>
        <w:left w:val="none" w:sz="0" w:space="0" w:color="auto"/>
        <w:bottom w:val="none" w:sz="0" w:space="0" w:color="auto"/>
        <w:right w:val="none" w:sz="0" w:space="0" w:color="auto"/>
      </w:divBdr>
      <w:divsChild>
        <w:div w:id="384571955">
          <w:marLeft w:val="0"/>
          <w:marRight w:val="0"/>
          <w:marTop w:val="0"/>
          <w:marBottom w:val="0"/>
          <w:divBdr>
            <w:top w:val="none" w:sz="0" w:space="0" w:color="auto"/>
            <w:left w:val="none" w:sz="0" w:space="0" w:color="auto"/>
            <w:bottom w:val="none" w:sz="0" w:space="0" w:color="auto"/>
            <w:right w:val="none" w:sz="0" w:space="0" w:color="auto"/>
          </w:divBdr>
          <w:divsChild>
            <w:div w:id="822427006">
              <w:marLeft w:val="0"/>
              <w:marRight w:val="0"/>
              <w:marTop w:val="0"/>
              <w:marBottom w:val="0"/>
              <w:divBdr>
                <w:top w:val="none" w:sz="0" w:space="0" w:color="auto"/>
                <w:left w:val="none" w:sz="0" w:space="0" w:color="auto"/>
                <w:bottom w:val="none" w:sz="0" w:space="0" w:color="auto"/>
                <w:right w:val="none" w:sz="0" w:space="0" w:color="auto"/>
              </w:divBdr>
              <w:divsChild>
                <w:div w:id="421412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056017">
      <w:bodyDiv w:val="1"/>
      <w:marLeft w:val="0"/>
      <w:marRight w:val="0"/>
      <w:marTop w:val="0"/>
      <w:marBottom w:val="0"/>
      <w:divBdr>
        <w:top w:val="none" w:sz="0" w:space="0" w:color="auto"/>
        <w:left w:val="none" w:sz="0" w:space="0" w:color="auto"/>
        <w:bottom w:val="none" w:sz="0" w:space="0" w:color="auto"/>
        <w:right w:val="none" w:sz="0" w:space="0" w:color="auto"/>
      </w:divBdr>
      <w:divsChild>
        <w:div w:id="177425855">
          <w:marLeft w:val="0"/>
          <w:marRight w:val="0"/>
          <w:marTop w:val="0"/>
          <w:marBottom w:val="0"/>
          <w:divBdr>
            <w:top w:val="none" w:sz="0" w:space="0" w:color="auto"/>
            <w:left w:val="none" w:sz="0" w:space="0" w:color="auto"/>
            <w:bottom w:val="none" w:sz="0" w:space="0" w:color="auto"/>
            <w:right w:val="none" w:sz="0" w:space="0" w:color="auto"/>
          </w:divBdr>
          <w:divsChild>
            <w:div w:id="698554316">
              <w:marLeft w:val="0"/>
              <w:marRight w:val="0"/>
              <w:marTop w:val="0"/>
              <w:marBottom w:val="0"/>
              <w:divBdr>
                <w:top w:val="none" w:sz="0" w:space="0" w:color="auto"/>
                <w:left w:val="none" w:sz="0" w:space="0" w:color="auto"/>
                <w:bottom w:val="none" w:sz="0" w:space="0" w:color="auto"/>
                <w:right w:val="none" w:sz="0" w:space="0" w:color="auto"/>
              </w:divBdr>
              <w:divsChild>
                <w:div w:id="591545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1158778">
      <w:bodyDiv w:val="1"/>
      <w:marLeft w:val="0"/>
      <w:marRight w:val="0"/>
      <w:marTop w:val="0"/>
      <w:marBottom w:val="0"/>
      <w:divBdr>
        <w:top w:val="none" w:sz="0" w:space="0" w:color="auto"/>
        <w:left w:val="none" w:sz="0" w:space="0" w:color="auto"/>
        <w:bottom w:val="none" w:sz="0" w:space="0" w:color="auto"/>
        <w:right w:val="none" w:sz="0" w:space="0" w:color="auto"/>
      </w:divBdr>
    </w:div>
    <w:div w:id="920797866">
      <w:bodyDiv w:val="1"/>
      <w:marLeft w:val="0"/>
      <w:marRight w:val="0"/>
      <w:marTop w:val="0"/>
      <w:marBottom w:val="0"/>
      <w:divBdr>
        <w:top w:val="none" w:sz="0" w:space="0" w:color="auto"/>
        <w:left w:val="none" w:sz="0" w:space="0" w:color="auto"/>
        <w:bottom w:val="none" w:sz="0" w:space="0" w:color="auto"/>
        <w:right w:val="none" w:sz="0" w:space="0" w:color="auto"/>
      </w:divBdr>
      <w:divsChild>
        <w:div w:id="563099743">
          <w:marLeft w:val="0"/>
          <w:marRight w:val="0"/>
          <w:marTop w:val="0"/>
          <w:marBottom w:val="0"/>
          <w:divBdr>
            <w:top w:val="none" w:sz="0" w:space="0" w:color="auto"/>
            <w:left w:val="none" w:sz="0" w:space="0" w:color="auto"/>
            <w:bottom w:val="none" w:sz="0" w:space="0" w:color="auto"/>
            <w:right w:val="none" w:sz="0" w:space="0" w:color="auto"/>
          </w:divBdr>
        </w:div>
        <w:div w:id="796292646">
          <w:marLeft w:val="0"/>
          <w:marRight w:val="0"/>
          <w:marTop w:val="0"/>
          <w:marBottom w:val="0"/>
          <w:divBdr>
            <w:top w:val="none" w:sz="0" w:space="0" w:color="auto"/>
            <w:left w:val="none" w:sz="0" w:space="0" w:color="auto"/>
            <w:bottom w:val="none" w:sz="0" w:space="0" w:color="auto"/>
            <w:right w:val="none" w:sz="0" w:space="0" w:color="auto"/>
          </w:divBdr>
        </w:div>
        <w:div w:id="1187863175">
          <w:marLeft w:val="0"/>
          <w:marRight w:val="0"/>
          <w:marTop w:val="0"/>
          <w:marBottom w:val="0"/>
          <w:divBdr>
            <w:top w:val="none" w:sz="0" w:space="0" w:color="auto"/>
            <w:left w:val="none" w:sz="0" w:space="0" w:color="auto"/>
            <w:bottom w:val="none" w:sz="0" w:space="0" w:color="auto"/>
            <w:right w:val="none" w:sz="0" w:space="0" w:color="auto"/>
          </w:divBdr>
        </w:div>
        <w:div w:id="34743760">
          <w:marLeft w:val="0"/>
          <w:marRight w:val="0"/>
          <w:marTop w:val="0"/>
          <w:marBottom w:val="0"/>
          <w:divBdr>
            <w:top w:val="none" w:sz="0" w:space="0" w:color="auto"/>
            <w:left w:val="none" w:sz="0" w:space="0" w:color="auto"/>
            <w:bottom w:val="none" w:sz="0" w:space="0" w:color="auto"/>
            <w:right w:val="none" w:sz="0" w:space="0" w:color="auto"/>
          </w:divBdr>
        </w:div>
        <w:div w:id="523054373">
          <w:marLeft w:val="0"/>
          <w:marRight w:val="0"/>
          <w:marTop w:val="0"/>
          <w:marBottom w:val="0"/>
          <w:divBdr>
            <w:top w:val="none" w:sz="0" w:space="0" w:color="auto"/>
            <w:left w:val="none" w:sz="0" w:space="0" w:color="auto"/>
            <w:bottom w:val="none" w:sz="0" w:space="0" w:color="auto"/>
            <w:right w:val="none" w:sz="0" w:space="0" w:color="auto"/>
          </w:divBdr>
        </w:div>
        <w:div w:id="88695235">
          <w:marLeft w:val="0"/>
          <w:marRight w:val="0"/>
          <w:marTop w:val="0"/>
          <w:marBottom w:val="0"/>
          <w:divBdr>
            <w:top w:val="none" w:sz="0" w:space="0" w:color="auto"/>
            <w:left w:val="none" w:sz="0" w:space="0" w:color="auto"/>
            <w:bottom w:val="none" w:sz="0" w:space="0" w:color="auto"/>
            <w:right w:val="none" w:sz="0" w:space="0" w:color="auto"/>
          </w:divBdr>
        </w:div>
        <w:div w:id="269360674">
          <w:marLeft w:val="0"/>
          <w:marRight w:val="0"/>
          <w:marTop w:val="0"/>
          <w:marBottom w:val="0"/>
          <w:divBdr>
            <w:top w:val="none" w:sz="0" w:space="0" w:color="auto"/>
            <w:left w:val="none" w:sz="0" w:space="0" w:color="auto"/>
            <w:bottom w:val="none" w:sz="0" w:space="0" w:color="auto"/>
            <w:right w:val="none" w:sz="0" w:space="0" w:color="auto"/>
          </w:divBdr>
        </w:div>
        <w:div w:id="301472594">
          <w:marLeft w:val="0"/>
          <w:marRight w:val="0"/>
          <w:marTop w:val="0"/>
          <w:marBottom w:val="0"/>
          <w:divBdr>
            <w:top w:val="none" w:sz="0" w:space="0" w:color="auto"/>
            <w:left w:val="none" w:sz="0" w:space="0" w:color="auto"/>
            <w:bottom w:val="none" w:sz="0" w:space="0" w:color="auto"/>
            <w:right w:val="none" w:sz="0" w:space="0" w:color="auto"/>
          </w:divBdr>
        </w:div>
      </w:divsChild>
    </w:div>
    <w:div w:id="922225609">
      <w:bodyDiv w:val="1"/>
      <w:marLeft w:val="0"/>
      <w:marRight w:val="0"/>
      <w:marTop w:val="0"/>
      <w:marBottom w:val="0"/>
      <w:divBdr>
        <w:top w:val="none" w:sz="0" w:space="0" w:color="auto"/>
        <w:left w:val="none" w:sz="0" w:space="0" w:color="auto"/>
        <w:bottom w:val="none" w:sz="0" w:space="0" w:color="auto"/>
        <w:right w:val="none" w:sz="0" w:space="0" w:color="auto"/>
      </w:divBdr>
    </w:div>
    <w:div w:id="934436577">
      <w:bodyDiv w:val="1"/>
      <w:marLeft w:val="0"/>
      <w:marRight w:val="0"/>
      <w:marTop w:val="0"/>
      <w:marBottom w:val="0"/>
      <w:divBdr>
        <w:top w:val="none" w:sz="0" w:space="0" w:color="auto"/>
        <w:left w:val="none" w:sz="0" w:space="0" w:color="auto"/>
        <w:bottom w:val="none" w:sz="0" w:space="0" w:color="auto"/>
        <w:right w:val="none" w:sz="0" w:space="0" w:color="auto"/>
      </w:divBdr>
    </w:div>
    <w:div w:id="948240720">
      <w:bodyDiv w:val="1"/>
      <w:marLeft w:val="0"/>
      <w:marRight w:val="0"/>
      <w:marTop w:val="0"/>
      <w:marBottom w:val="0"/>
      <w:divBdr>
        <w:top w:val="none" w:sz="0" w:space="0" w:color="auto"/>
        <w:left w:val="none" w:sz="0" w:space="0" w:color="auto"/>
        <w:bottom w:val="none" w:sz="0" w:space="0" w:color="auto"/>
        <w:right w:val="none" w:sz="0" w:space="0" w:color="auto"/>
      </w:divBdr>
    </w:div>
    <w:div w:id="964503404">
      <w:bodyDiv w:val="1"/>
      <w:marLeft w:val="0"/>
      <w:marRight w:val="0"/>
      <w:marTop w:val="0"/>
      <w:marBottom w:val="0"/>
      <w:divBdr>
        <w:top w:val="none" w:sz="0" w:space="0" w:color="auto"/>
        <w:left w:val="none" w:sz="0" w:space="0" w:color="auto"/>
        <w:bottom w:val="none" w:sz="0" w:space="0" w:color="auto"/>
        <w:right w:val="none" w:sz="0" w:space="0" w:color="auto"/>
      </w:divBdr>
    </w:div>
    <w:div w:id="997155617">
      <w:bodyDiv w:val="1"/>
      <w:marLeft w:val="0"/>
      <w:marRight w:val="0"/>
      <w:marTop w:val="0"/>
      <w:marBottom w:val="0"/>
      <w:divBdr>
        <w:top w:val="none" w:sz="0" w:space="0" w:color="auto"/>
        <w:left w:val="none" w:sz="0" w:space="0" w:color="auto"/>
        <w:bottom w:val="none" w:sz="0" w:space="0" w:color="auto"/>
        <w:right w:val="none" w:sz="0" w:space="0" w:color="auto"/>
      </w:divBdr>
    </w:div>
    <w:div w:id="1005089860">
      <w:bodyDiv w:val="1"/>
      <w:marLeft w:val="0"/>
      <w:marRight w:val="0"/>
      <w:marTop w:val="0"/>
      <w:marBottom w:val="0"/>
      <w:divBdr>
        <w:top w:val="none" w:sz="0" w:space="0" w:color="auto"/>
        <w:left w:val="none" w:sz="0" w:space="0" w:color="auto"/>
        <w:bottom w:val="none" w:sz="0" w:space="0" w:color="auto"/>
        <w:right w:val="none" w:sz="0" w:space="0" w:color="auto"/>
      </w:divBdr>
    </w:div>
    <w:div w:id="1008291639">
      <w:bodyDiv w:val="1"/>
      <w:marLeft w:val="0"/>
      <w:marRight w:val="0"/>
      <w:marTop w:val="0"/>
      <w:marBottom w:val="0"/>
      <w:divBdr>
        <w:top w:val="none" w:sz="0" w:space="0" w:color="auto"/>
        <w:left w:val="none" w:sz="0" w:space="0" w:color="auto"/>
        <w:bottom w:val="none" w:sz="0" w:space="0" w:color="auto"/>
        <w:right w:val="none" w:sz="0" w:space="0" w:color="auto"/>
      </w:divBdr>
    </w:div>
    <w:div w:id="1029255174">
      <w:bodyDiv w:val="1"/>
      <w:marLeft w:val="0"/>
      <w:marRight w:val="0"/>
      <w:marTop w:val="0"/>
      <w:marBottom w:val="0"/>
      <w:divBdr>
        <w:top w:val="none" w:sz="0" w:space="0" w:color="auto"/>
        <w:left w:val="none" w:sz="0" w:space="0" w:color="auto"/>
        <w:bottom w:val="none" w:sz="0" w:space="0" w:color="auto"/>
        <w:right w:val="none" w:sz="0" w:space="0" w:color="auto"/>
      </w:divBdr>
      <w:divsChild>
        <w:div w:id="1459179527">
          <w:marLeft w:val="0"/>
          <w:marRight w:val="0"/>
          <w:marTop w:val="0"/>
          <w:marBottom w:val="0"/>
          <w:divBdr>
            <w:top w:val="none" w:sz="0" w:space="0" w:color="auto"/>
            <w:left w:val="none" w:sz="0" w:space="0" w:color="auto"/>
            <w:bottom w:val="none" w:sz="0" w:space="0" w:color="auto"/>
            <w:right w:val="none" w:sz="0" w:space="0" w:color="auto"/>
          </w:divBdr>
          <w:divsChild>
            <w:div w:id="491798848">
              <w:marLeft w:val="0"/>
              <w:marRight w:val="0"/>
              <w:marTop w:val="0"/>
              <w:marBottom w:val="0"/>
              <w:divBdr>
                <w:top w:val="none" w:sz="0" w:space="0" w:color="auto"/>
                <w:left w:val="none" w:sz="0" w:space="0" w:color="auto"/>
                <w:bottom w:val="none" w:sz="0" w:space="0" w:color="auto"/>
                <w:right w:val="none" w:sz="0" w:space="0" w:color="auto"/>
              </w:divBdr>
              <w:divsChild>
                <w:div w:id="1060400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644517">
      <w:bodyDiv w:val="1"/>
      <w:marLeft w:val="0"/>
      <w:marRight w:val="0"/>
      <w:marTop w:val="0"/>
      <w:marBottom w:val="0"/>
      <w:divBdr>
        <w:top w:val="none" w:sz="0" w:space="0" w:color="auto"/>
        <w:left w:val="none" w:sz="0" w:space="0" w:color="auto"/>
        <w:bottom w:val="none" w:sz="0" w:space="0" w:color="auto"/>
        <w:right w:val="none" w:sz="0" w:space="0" w:color="auto"/>
      </w:divBdr>
      <w:divsChild>
        <w:div w:id="1019623386">
          <w:marLeft w:val="0"/>
          <w:marRight w:val="0"/>
          <w:marTop w:val="0"/>
          <w:marBottom w:val="0"/>
          <w:divBdr>
            <w:top w:val="none" w:sz="0" w:space="0" w:color="auto"/>
            <w:left w:val="none" w:sz="0" w:space="0" w:color="auto"/>
            <w:bottom w:val="none" w:sz="0" w:space="0" w:color="auto"/>
            <w:right w:val="none" w:sz="0" w:space="0" w:color="auto"/>
          </w:divBdr>
          <w:divsChild>
            <w:div w:id="865873601">
              <w:marLeft w:val="0"/>
              <w:marRight w:val="0"/>
              <w:marTop w:val="0"/>
              <w:marBottom w:val="0"/>
              <w:divBdr>
                <w:top w:val="none" w:sz="0" w:space="0" w:color="auto"/>
                <w:left w:val="none" w:sz="0" w:space="0" w:color="auto"/>
                <w:bottom w:val="none" w:sz="0" w:space="0" w:color="auto"/>
                <w:right w:val="none" w:sz="0" w:space="0" w:color="auto"/>
              </w:divBdr>
              <w:divsChild>
                <w:div w:id="835874675">
                  <w:marLeft w:val="0"/>
                  <w:marRight w:val="0"/>
                  <w:marTop w:val="0"/>
                  <w:marBottom w:val="0"/>
                  <w:divBdr>
                    <w:top w:val="none" w:sz="0" w:space="0" w:color="auto"/>
                    <w:left w:val="none" w:sz="0" w:space="0" w:color="auto"/>
                    <w:bottom w:val="none" w:sz="0" w:space="0" w:color="auto"/>
                    <w:right w:val="none" w:sz="0" w:space="0" w:color="auto"/>
                  </w:divBdr>
                  <w:divsChild>
                    <w:div w:id="2031832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70075908">
      <w:bodyDiv w:val="1"/>
      <w:marLeft w:val="0"/>
      <w:marRight w:val="0"/>
      <w:marTop w:val="0"/>
      <w:marBottom w:val="0"/>
      <w:divBdr>
        <w:top w:val="none" w:sz="0" w:space="0" w:color="auto"/>
        <w:left w:val="none" w:sz="0" w:space="0" w:color="auto"/>
        <w:bottom w:val="none" w:sz="0" w:space="0" w:color="auto"/>
        <w:right w:val="none" w:sz="0" w:space="0" w:color="auto"/>
      </w:divBdr>
    </w:div>
    <w:div w:id="1072004828">
      <w:bodyDiv w:val="1"/>
      <w:marLeft w:val="0"/>
      <w:marRight w:val="0"/>
      <w:marTop w:val="0"/>
      <w:marBottom w:val="0"/>
      <w:divBdr>
        <w:top w:val="none" w:sz="0" w:space="0" w:color="auto"/>
        <w:left w:val="none" w:sz="0" w:space="0" w:color="auto"/>
        <w:bottom w:val="none" w:sz="0" w:space="0" w:color="auto"/>
        <w:right w:val="none" w:sz="0" w:space="0" w:color="auto"/>
      </w:divBdr>
    </w:div>
    <w:div w:id="1072853069">
      <w:bodyDiv w:val="1"/>
      <w:marLeft w:val="0"/>
      <w:marRight w:val="0"/>
      <w:marTop w:val="0"/>
      <w:marBottom w:val="0"/>
      <w:divBdr>
        <w:top w:val="none" w:sz="0" w:space="0" w:color="auto"/>
        <w:left w:val="none" w:sz="0" w:space="0" w:color="auto"/>
        <w:bottom w:val="none" w:sz="0" w:space="0" w:color="auto"/>
        <w:right w:val="none" w:sz="0" w:space="0" w:color="auto"/>
      </w:divBdr>
    </w:div>
    <w:div w:id="1073700776">
      <w:bodyDiv w:val="1"/>
      <w:marLeft w:val="0"/>
      <w:marRight w:val="0"/>
      <w:marTop w:val="0"/>
      <w:marBottom w:val="0"/>
      <w:divBdr>
        <w:top w:val="none" w:sz="0" w:space="0" w:color="auto"/>
        <w:left w:val="none" w:sz="0" w:space="0" w:color="auto"/>
        <w:bottom w:val="none" w:sz="0" w:space="0" w:color="auto"/>
        <w:right w:val="none" w:sz="0" w:space="0" w:color="auto"/>
      </w:divBdr>
      <w:divsChild>
        <w:div w:id="2050713909">
          <w:marLeft w:val="0"/>
          <w:marRight w:val="0"/>
          <w:marTop w:val="0"/>
          <w:marBottom w:val="0"/>
          <w:divBdr>
            <w:top w:val="none" w:sz="0" w:space="0" w:color="auto"/>
            <w:left w:val="none" w:sz="0" w:space="0" w:color="auto"/>
            <w:bottom w:val="none" w:sz="0" w:space="0" w:color="auto"/>
            <w:right w:val="none" w:sz="0" w:space="0" w:color="auto"/>
          </w:divBdr>
          <w:divsChild>
            <w:div w:id="797140635">
              <w:marLeft w:val="0"/>
              <w:marRight w:val="0"/>
              <w:marTop w:val="0"/>
              <w:marBottom w:val="0"/>
              <w:divBdr>
                <w:top w:val="none" w:sz="0" w:space="0" w:color="auto"/>
                <w:left w:val="none" w:sz="0" w:space="0" w:color="auto"/>
                <w:bottom w:val="none" w:sz="0" w:space="0" w:color="auto"/>
                <w:right w:val="none" w:sz="0" w:space="0" w:color="auto"/>
              </w:divBdr>
              <w:divsChild>
                <w:div w:id="1104151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6979624">
      <w:bodyDiv w:val="1"/>
      <w:marLeft w:val="0"/>
      <w:marRight w:val="0"/>
      <w:marTop w:val="0"/>
      <w:marBottom w:val="0"/>
      <w:divBdr>
        <w:top w:val="none" w:sz="0" w:space="0" w:color="auto"/>
        <w:left w:val="none" w:sz="0" w:space="0" w:color="auto"/>
        <w:bottom w:val="none" w:sz="0" w:space="0" w:color="auto"/>
        <w:right w:val="none" w:sz="0" w:space="0" w:color="auto"/>
      </w:divBdr>
    </w:div>
    <w:div w:id="1095594147">
      <w:bodyDiv w:val="1"/>
      <w:marLeft w:val="0"/>
      <w:marRight w:val="0"/>
      <w:marTop w:val="0"/>
      <w:marBottom w:val="0"/>
      <w:divBdr>
        <w:top w:val="none" w:sz="0" w:space="0" w:color="auto"/>
        <w:left w:val="none" w:sz="0" w:space="0" w:color="auto"/>
        <w:bottom w:val="none" w:sz="0" w:space="0" w:color="auto"/>
        <w:right w:val="none" w:sz="0" w:space="0" w:color="auto"/>
      </w:divBdr>
      <w:divsChild>
        <w:div w:id="1341927439">
          <w:marLeft w:val="0"/>
          <w:marRight w:val="0"/>
          <w:marTop w:val="0"/>
          <w:marBottom w:val="0"/>
          <w:divBdr>
            <w:top w:val="none" w:sz="0" w:space="0" w:color="auto"/>
            <w:left w:val="none" w:sz="0" w:space="0" w:color="auto"/>
            <w:bottom w:val="none" w:sz="0" w:space="0" w:color="auto"/>
            <w:right w:val="none" w:sz="0" w:space="0" w:color="auto"/>
          </w:divBdr>
          <w:divsChild>
            <w:div w:id="1764764323">
              <w:marLeft w:val="0"/>
              <w:marRight w:val="0"/>
              <w:marTop w:val="0"/>
              <w:marBottom w:val="0"/>
              <w:divBdr>
                <w:top w:val="none" w:sz="0" w:space="0" w:color="auto"/>
                <w:left w:val="none" w:sz="0" w:space="0" w:color="auto"/>
                <w:bottom w:val="none" w:sz="0" w:space="0" w:color="auto"/>
                <w:right w:val="none" w:sz="0" w:space="0" w:color="auto"/>
              </w:divBdr>
              <w:divsChild>
                <w:div w:id="1611350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064310">
      <w:bodyDiv w:val="1"/>
      <w:marLeft w:val="0"/>
      <w:marRight w:val="0"/>
      <w:marTop w:val="0"/>
      <w:marBottom w:val="0"/>
      <w:divBdr>
        <w:top w:val="none" w:sz="0" w:space="0" w:color="auto"/>
        <w:left w:val="none" w:sz="0" w:space="0" w:color="auto"/>
        <w:bottom w:val="none" w:sz="0" w:space="0" w:color="auto"/>
        <w:right w:val="none" w:sz="0" w:space="0" w:color="auto"/>
      </w:divBdr>
    </w:div>
    <w:div w:id="1108156938">
      <w:bodyDiv w:val="1"/>
      <w:marLeft w:val="0"/>
      <w:marRight w:val="0"/>
      <w:marTop w:val="0"/>
      <w:marBottom w:val="0"/>
      <w:divBdr>
        <w:top w:val="none" w:sz="0" w:space="0" w:color="auto"/>
        <w:left w:val="none" w:sz="0" w:space="0" w:color="auto"/>
        <w:bottom w:val="none" w:sz="0" w:space="0" w:color="auto"/>
        <w:right w:val="none" w:sz="0" w:space="0" w:color="auto"/>
      </w:divBdr>
      <w:divsChild>
        <w:div w:id="1777628610">
          <w:marLeft w:val="0"/>
          <w:marRight w:val="0"/>
          <w:marTop w:val="0"/>
          <w:marBottom w:val="0"/>
          <w:divBdr>
            <w:top w:val="none" w:sz="0" w:space="0" w:color="auto"/>
            <w:left w:val="none" w:sz="0" w:space="0" w:color="auto"/>
            <w:bottom w:val="none" w:sz="0" w:space="0" w:color="auto"/>
            <w:right w:val="none" w:sz="0" w:space="0" w:color="auto"/>
          </w:divBdr>
          <w:divsChild>
            <w:div w:id="828834095">
              <w:marLeft w:val="0"/>
              <w:marRight w:val="0"/>
              <w:marTop w:val="0"/>
              <w:marBottom w:val="0"/>
              <w:divBdr>
                <w:top w:val="none" w:sz="0" w:space="0" w:color="auto"/>
                <w:left w:val="none" w:sz="0" w:space="0" w:color="auto"/>
                <w:bottom w:val="none" w:sz="0" w:space="0" w:color="auto"/>
                <w:right w:val="none" w:sz="0" w:space="0" w:color="auto"/>
              </w:divBdr>
              <w:divsChild>
                <w:div w:id="1499349492">
                  <w:marLeft w:val="0"/>
                  <w:marRight w:val="0"/>
                  <w:marTop w:val="0"/>
                  <w:marBottom w:val="0"/>
                  <w:divBdr>
                    <w:top w:val="none" w:sz="0" w:space="0" w:color="auto"/>
                    <w:left w:val="none" w:sz="0" w:space="0" w:color="auto"/>
                    <w:bottom w:val="none" w:sz="0" w:space="0" w:color="auto"/>
                    <w:right w:val="none" w:sz="0" w:space="0" w:color="auto"/>
                  </w:divBdr>
                </w:div>
                <w:div w:id="144973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4666438">
      <w:bodyDiv w:val="1"/>
      <w:marLeft w:val="0"/>
      <w:marRight w:val="0"/>
      <w:marTop w:val="0"/>
      <w:marBottom w:val="0"/>
      <w:divBdr>
        <w:top w:val="none" w:sz="0" w:space="0" w:color="auto"/>
        <w:left w:val="none" w:sz="0" w:space="0" w:color="auto"/>
        <w:bottom w:val="none" w:sz="0" w:space="0" w:color="auto"/>
        <w:right w:val="none" w:sz="0" w:space="0" w:color="auto"/>
      </w:divBdr>
      <w:divsChild>
        <w:div w:id="392772280">
          <w:marLeft w:val="0"/>
          <w:marRight w:val="0"/>
          <w:marTop w:val="0"/>
          <w:marBottom w:val="0"/>
          <w:divBdr>
            <w:top w:val="none" w:sz="0" w:space="0" w:color="auto"/>
            <w:left w:val="none" w:sz="0" w:space="0" w:color="auto"/>
            <w:bottom w:val="none" w:sz="0" w:space="0" w:color="auto"/>
            <w:right w:val="none" w:sz="0" w:space="0" w:color="auto"/>
          </w:divBdr>
          <w:divsChild>
            <w:div w:id="767770949">
              <w:marLeft w:val="0"/>
              <w:marRight w:val="0"/>
              <w:marTop w:val="0"/>
              <w:marBottom w:val="0"/>
              <w:divBdr>
                <w:top w:val="none" w:sz="0" w:space="0" w:color="auto"/>
                <w:left w:val="none" w:sz="0" w:space="0" w:color="auto"/>
                <w:bottom w:val="none" w:sz="0" w:space="0" w:color="auto"/>
                <w:right w:val="none" w:sz="0" w:space="0" w:color="auto"/>
              </w:divBdr>
              <w:divsChild>
                <w:div w:id="780875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499096">
      <w:bodyDiv w:val="1"/>
      <w:marLeft w:val="0"/>
      <w:marRight w:val="0"/>
      <w:marTop w:val="0"/>
      <w:marBottom w:val="0"/>
      <w:divBdr>
        <w:top w:val="none" w:sz="0" w:space="0" w:color="auto"/>
        <w:left w:val="none" w:sz="0" w:space="0" w:color="auto"/>
        <w:bottom w:val="none" w:sz="0" w:space="0" w:color="auto"/>
        <w:right w:val="none" w:sz="0" w:space="0" w:color="auto"/>
      </w:divBdr>
      <w:divsChild>
        <w:div w:id="449864519">
          <w:marLeft w:val="0"/>
          <w:marRight w:val="0"/>
          <w:marTop w:val="0"/>
          <w:marBottom w:val="0"/>
          <w:divBdr>
            <w:top w:val="none" w:sz="0" w:space="0" w:color="auto"/>
            <w:left w:val="none" w:sz="0" w:space="0" w:color="auto"/>
            <w:bottom w:val="none" w:sz="0" w:space="0" w:color="auto"/>
            <w:right w:val="none" w:sz="0" w:space="0" w:color="auto"/>
          </w:divBdr>
          <w:divsChild>
            <w:div w:id="227109466">
              <w:marLeft w:val="0"/>
              <w:marRight w:val="0"/>
              <w:marTop w:val="0"/>
              <w:marBottom w:val="0"/>
              <w:divBdr>
                <w:top w:val="none" w:sz="0" w:space="0" w:color="auto"/>
                <w:left w:val="none" w:sz="0" w:space="0" w:color="auto"/>
                <w:bottom w:val="none" w:sz="0" w:space="0" w:color="auto"/>
                <w:right w:val="none" w:sz="0" w:space="0" w:color="auto"/>
              </w:divBdr>
              <w:divsChild>
                <w:div w:id="1165627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5099830">
      <w:bodyDiv w:val="1"/>
      <w:marLeft w:val="0"/>
      <w:marRight w:val="0"/>
      <w:marTop w:val="0"/>
      <w:marBottom w:val="0"/>
      <w:divBdr>
        <w:top w:val="none" w:sz="0" w:space="0" w:color="auto"/>
        <w:left w:val="none" w:sz="0" w:space="0" w:color="auto"/>
        <w:bottom w:val="none" w:sz="0" w:space="0" w:color="auto"/>
        <w:right w:val="none" w:sz="0" w:space="0" w:color="auto"/>
      </w:divBdr>
    </w:div>
    <w:div w:id="1163819714">
      <w:bodyDiv w:val="1"/>
      <w:marLeft w:val="0"/>
      <w:marRight w:val="0"/>
      <w:marTop w:val="0"/>
      <w:marBottom w:val="0"/>
      <w:divBdr>
        <w:top w:val="none" w:sz="0" w:space="0" w:color="auto"/>
        <w:left w:val="none" w:sz="0" w:space="0" w:color="auto"/>
        <w:bottom w:val="none" w:sz="0" w:space="0" w:color="auto"/>
        <w:right w:val="none" w:sz="0" w:space="0" w:color="auto"/>
      </w:divBdr>
    </w:div>
    <w:div w:id="1164129253">
      <w:bodyDiv w:val="1"/>
      <w:marLeft w:val="0"/>
      <w:marRight w:val="0"/>
      <w:marTop w:val="0"/>
      <w:marBottom w:val="0"/>
      <w:divBdr>
        <w:top w:val="none" w:sz="0" w:space="0" w:color="auto"/>
        <w:left w:val="none" w:sz="0" w:space="0" w:color="auto"/>
        <w:bottom w:val="none" w:sz="0" w:space="0" w:color="auto"/>
        <w:right w:val="none" w:sz="0" w:space="0" w:color="auto"/>
      </w:divBdr>
    </w:div>
    <w:div w:id="1171607291">
      <w:bodyDiv w:val="1"/>
      <w:marLeft w:val="0"/>
      <w:marRight w:val="0"/>
      <w:marTop w:val="0"/>
      <w:marBottom w:val="0"/>
      <w:divBdr>
        <w:top w:val="none" w:sz="0" w:space="0" w:color="auto"/>
        <w:left w:val="none" w:sz="0" w:space="0" w:color="auto"/>
        <w:bottom w:val="none" w:sz="0" w:space="0" w:color="auto"/>
        <w:right w:val="none" w:sz="0" w:space="0" w:color="auto"/>
      </w:divBdr>
    </w:div>
    <w:div w:id="1209028361">
      <w:bodyDiv w:val="1"/>
      <w:marLeft w:val="0"/>
      <w:marRight w:val="0"/>
      <w:marTop w:val="0"/>
      <w:marBottom w:val="0"/>
      <w:divBdr>
        <w:top w:val="none" w:sz="0" w:space="0" w:color="auto"/>
        <w:left w:val="none" w:sz="0" w:space="0" w:color="auto"/>
        <w:bottom w:val="none" w:sz="0" w:space="0" w:color="auto"/>
        <w:right w:val="none" w:sz="0" w:space="0" w:color="auto"/>
      </w:divBdr>
    </w:div>
    <w:div w:id="1222861054">
      <w:bodyDiv w:val="1"/>
      <w:marLeft w:val="0"/>
      <w:marRight w:val="0"/>
      <w:marTop w:val="0"/>
      <w:marBottom w:val="0"/>
      <w:divBdr>
        <w:top w:val="none" w:sz="0" w:space="0" w:color="auto"/>
        <w:left w:val="none" w:sz="0" w:space="0" w:color="auto"/>
        <w:bottom w:val="none" w:sz="0" w:space="0" w:color="auto"/>
        <w:right w:val="none" w:sz="0" w:space="0" w:color="auto"/>
      </w:divBdr>
    </w:div>
    <w:div w:id="1236013279">
      <w:bodyDiv w:val="1"/>
      <w:marLeft w:val="0"/>
      <w:marRight w:val="0"/>
      <w:marTop w:val="0"/>
      <w:marBottom w:val="0"/>
      <w:divBdr>
        <w:top w:val="none" w:sz="0" w:space="0" w:color="auto"/>
        <w:left w:val="none" w:sz="0" w:space="0" w:color="auto"/>
        <w:bottom w:val="none" w:sz="0" w:space="0" w:color="auto"/>
        <w:right w:val="none" w:sz="0" w:space="0" w:color="auto"/>
      </w:divBdr>
    </w:div>
    <w:div w:id="1243569199">
      <w:bodyDiv w:val="1"/>
      <w:marLeft w:val="0"/>
      <w:marRight w:val="0"/>
      <w:marTop w:val="0"/>
      <w:marBottom w:val="0"/>
      <w:divBdr>
        <w:top w:val="none" w:sz="0" w:space="0" w:color="auto"/>
        <w:left w:val="none" w:sz="0" w:space="0" w:color="auto"/>
        <w:bottom w:val="none" w:sz="0" w:space="0" w:color="auto"/>
        <w:right w:val="none" w:sz="0" w:space="0" w:color="auto"/>
      </w:divBdr>
      <w:divsChild>
        <w:div w:id="526649113">
          <w:marLeft w:val="0"/>
          <w:marRight w:val="0"/>
          <w:marTop w:val="0"/>
          <w:marBottom w:val="0"/>
          <w:divBdr>
            <w:top w:val="none" w:sz="0" w:space="0" w:color="auto"/>
            <w:left w:val="none" w:sz="0" w:space="0" w:color="auto"/>
            <w:bottom w:val="none" w:sz="0" w:space="0" w:color="auto"/>
            <w:right w:val="none" w:sz="0" w:space="0" w:color="auto"/>
          </w:divBdr>
          <w:divsChild>
            <w:div w:id="439223737">
              <w:marLeft w:val="0"/>
              <w:marRight w:val="0"/>
              <w:marTop w:val="0"/>
              <w:marBottom w:val="0"/>
              <w:divBdr>
                <w:top w:val="none" w:sz="0" w:space="0" w:color="auto"/>
                <w:left w:val="none" w:sz="0" w:space="0" w:color="auto"/>
                <w:bottom w:val="none" w:sz="0" w:space="0" w:color="auto"/>
                <w:right w:val="none" w:sz="0" w:space="0" w:color="auto"/>
              </w:divBdr>
              <w:divsChild>
                <w:div w:id="1518999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153403">
      <w:bodyDiv w:val="1"/>
      <w:marLeft w:val="0"/>
      <w:marRight w:val="0"/>
      <w:marTop w:val="0"/>
      <w:marBottom w:val="0"/>
      <w:divBdr>
        <w:top w:val="none" w:sz="0" w:space="0" w:color="auto"/>
        <w:left w:val="none" w:sz="0" w:space="0" w:color="auto"/>
        <w:bottom w:val="none" w:sz="0" w:space="0" w:color="auto"/>
        <w:right w:val="none" w:sz="0" w:space="0" w:color="auto"/>
      </w:divBdr>
      <w:divsChild>
        <w:div w:id="1961451652">
          <w:marLeft w:val="0"/>
          <w:marRight w:val="0"/>
          <w:marTop w:val="0"/>
          <w:marBottom w:val="0"/>
          <w:divBdr>
            <w:top w:val="none" w:sz="0" w:space="0" w:color="auto"/>
            <w:left w:val="none" w:sz="0" w:space="0" w:color="auto"/>
            <w:bottom w:val="none" w:sz="0" w:space="0" w:color="auto"/>
            <w:right w:val="none" w:sz="0" w:space="0" w:color="auto"/>
          </w:divBdr>
          <w:divsChild>
            <w:div w:id="825782690">
              <w:marLeft w:val="0"/>
              <w:marRight w:val="0"/>
              <w:marTop w:val="0"/>
              <w:marBottom w:val="0"/>
              <w:divBdr>
                <w:top w:val="none" w:sz="0" w:space="0" w:color="auto"/>
                <w:left w:val="none" w:sz="0" w:space="0" w:color="auto"/>
                <w:bottom w:val="none" w:sz="0" w:space="0" w:color="auto"/>
                <w:right w:val="none" w:sz="0" w:space="0" w:color="auto"/>
              </w:divBdr>
              <w:divsChild>
                <w:div w:id="1084575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134762">
      <w:bodyDiv w:val="1"/>
      <w:marLeft w:val="0"/>
      <w:marRight w:val="0"/>
      <w:marTop w:val="0"/>
      <w:marBottom w:val="0"/>
      <w:divBdr>
        <w:top w:val="none" w:sz="0" w:space="0" w:color="auto"/>
        <w:left w:val="none" w:sz="0" w:space="0" w:color="auto"/>
        <w:bottom w:val="none" w:sz="0" w:space="0" w:color="auto"/>
        <w:right w:val="none" w:sz="0" w:space="0" w:color="auto"/>
      </w:divBdr>
    </w:div>
    <w:div w:id="1264654585">
      <w:bodyDiv w:val="1"/>
      <w:marLeft w:val="0"/>
      <w:marRight w:val="0"/>
      <w:marTop w:val="0"/>
      <w:marBottom w:val="0"/>
      <w:divBdr>
        <w:top w:val="none" w:sz="0" w:space="0" w:color="auto"/>
        <w:left w:val="none" w:sz="0" w:space="0" w:color="auto"/>
        <w:bottom w:val="none" w:sz="0" w:space="0" w:color="auto"/>
        <w:right w:val="none" w:sz="0" w:space="0" w:color="auto"/>
      </w:divBdr>
      <w:divsChild>
        <w:div w:id="965889071">
          <w:marLeft w:val="0"/>
          <w:marRight w:val="0"/>
          <w:marTop w:val="0"/>
          <w:marBottom w:val="0"/>
          <w:divBdr>
            <w:top w:val="none" w:sz="0" w:space="0" w:color="auto"/>
            <w:left w:val="none" w:sz="0" w:space="0" w:color="auto"/>
            <w:bottom w:val="none" w:sz="0" w:space="0" w:color="auto"/>
            <w:right w:val="none" w:sz="0" w:space="0" w:color="auto"/>
          </w:divBdr>
        </w:div>
        <w:div w:id="1054498734">
          <w:marLeft w:val="0"/>
          <w:marRight w:val="0"/>
          <w:marTop w:val="0"/>
          <w:marBottom w:val="0"/>
          <w:divBdr>
            <w:top w:val="none" w:sz="0" w:space="0" w:color="auto"/>
            <w:left w:val="none" w:sz="0" w:space="0" w:color="auto"/>
            <w:bottom w:val="none" w:sz="0" w:space="0" w:color="auto"/>
            <w:right w:val="none" w:sz="0" w:space="0" w:color="auto"/>
          </w:divBdr>
        </w:div>
        <w:div w:id="824932349">
          <w:marLeft w:val="0"/>
          <w:marRight w:val="0"/>
          <w:marTop w:val="0"/>
          <w:marBottom w:val="0"/>
          <w:divBdr>
            <w:top w:val="none" w:sz="0" w:space="0" w:color="auto"/>
            <w:left w:val="none" w:sz="0" w:space="0" w:color="auto"/>
            <w:bottom w:val="none" w:sz="0" w:space="0" w:color="auto"/>
            <w:right w:val="none" w:sz="0" w:space="0" w:color="auto"/>
          </w:divBdr>
        </w:div>
      </w:divsChild>
    </w:div>
    <w:div w:id="1266116821">
      <w:bodyDiv w:val="1"/>
      <w:marLeft w:val="0"/>
      <w:marRight w:val="0"/>
      <w:marTop w:val="0"/>
      <w:marBottom w:val="0"/>
      <w:divBdr>
        <w:top w:val="none" w:sz="0" w:space="0" w:color="auto"/>
        <w:left w:val="none" w:sz="0" w:space="0" w:color="auto"/>
        <w:bottom w:val="none" w:sz="0" w:space="0" w:color="auto"/>
        <w:right w:val="none" w:sz="0" w:space="0" w:color="auto"/>
      </w:divBdr>
      <w:divsChild>
        <w:div w:id="1530678266">
          <w:marLeft w:val="0"/>
          <w:marRight w:val="0"/>
          <w:marTop w:val="0"/>
          <w:marBottom w:val="0"/>
          <w:divBdr>
            <w:top w:val="none" w:sz="0" w:space="0" w:color="auto"/>
            <w:left w:val="none" w:sz="0" w:space="0" w:color="auto"/>
            <w:bottom w:val="none" w:sz="0" w:space="0" w:color="auto"/>
            <w:right w:val="none" w:sz="0" w:space="0" w:color="auto"/>
          </w:divBdr>
          <w:divsChild>
            <w:div w:id="66727748">
              <w:marLeft w:val="0"/>
              <w:marRight w:val="0"/>
              <w:marTop w:val="0"/>
              <w:marBottom w:val="0"/>
              <w:divBdr>
                <w:top w:val="none" w:sz="0" w:space="0" w:color="auto"/>
                <w:left w:val="none" w:sz="0" w:space="0" w:color="auto"/>
                <w:bottom w:val="none" w:sz="0" w:space="0" w:color="auto"/>
                <w:right w:val="none" w:sz="0" w:space="0" w:color="auto"/>
              </w:divBdr>
              <w:divsChild>
                <w:div w:id="1149518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6378250">
      <w:bodyDiv w:val="1"/>
      <w:marLeft w:val="0"/>
      <w:marRight w:val="0"/>
      <w:marTop w:val="0"/>
      <w:marBottom w:val="0"/>
      <w:divBdr>
        <w:top w:val="none" w:sz="0" w:space="0" w:color="auto"/>
        <w:left w:val="none" w:sz="0" w:space="0" w:color="auto"/>
        <w:bottom w:val="none" w:sz="0" w:space="0" w:color="auto"/>
        <w:right w:val="none" w:sz="0" w:space="0" w:color="auto"/>
      </w:divBdr>
    </w:div>
    <w:div w:id="1268998590">
      <w:bodyDiv w:val="1"/>
      <w:marLeft w:val="0"/>
      <w:marRight w:val="0"/>
      <w:marTop w:val="0"/>
      <w:marBottom w:val="0"/>
      <w:divBdr>
        <w:top w:val="none" w:sz="0" w:space="0" w:color="auto"/>
        <w:left w:val="none" w:sz="0" w:space="0" w:color="auto"/>
        <w:bottom w:val="none" w:sz="0" w:space="0" w:color="auto"/>
        <w:right w:val="none" w:sz="0" w:space="0" w:color="auto"/>
      </w:divBdr>
    </w:div>
    <w:div w:id="1271014102">
      <w:bodyDiv w:val="1"/>
      <w:marLeft w:val="0"/>
      <w:marRight w:val="0"/>
      <w:marTop w:val="0"/>
      <w:marBottom w:val="0"/>
      <w:divBdr>
        <w:top w:val="none" w:sz="0" w:space="0" w:color="auto"/>
        <w:left w:val="none" w:sz="0" w:space="0" w:color="auto"/>
        <w:bottom w:val="none" w:sz="0" w:space="0" w:color="auto"/>
        <w:right w:val="none" w:sz="0" w:space="0" w:color="auto"/>
      </w:divBdr>
      <w:divsChild>
        <w:div w:id="1672024768">
          <w:marLeft w:val="0"/>
          <w:marRight w:val="0"/>
          <w:marTop w:val="0"/>
          <w:marBottom w:val="0"/>
          <w:divBdr>
            <w:top w:val="none" w:sz="0" w:space="0" w:color="auto"/>
            <w:left w:val="none" w:sz="0" w:space="0" w:color="auto"/>
            <w:bottom w:val="none" w:sz="0" w:space="0" w:color="auto"/>
            <w:right w:val="none" w:sz="0" w:space="0" w:color="auto"/>
          </w:divBdr>
          <w:divsChild>
            <w:div w:id="2069525081">
              <w:marLeft w:val="0"/>
              <w:marRight w:val="0"/>
              <w:marTop w:val="0"/>
              <w:marBottom w:val="0"/>
              <w:divBdr>
                <w:top w:val="none" w:sz="0" w:space="0" w:color="auto"/>
                <w:left w:val="none" w:sz="0" w:space="0" w:color="auto"/>
                <w:bottom w:val="none" w:sz="0" w:space="0" w:color="auto"/>
                <w:right w:val="none" w:sz="0" w:space="0" w:color="auto"/>
              </w:divBdr>
              <w:divsChild>
                <w:div w:id="135943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2492639">
      <w:bodyDiv w:val="1"/>
      <w:marLeft w:val="0"/>
      <w:marRight w:val="0"/>
      <w:marTop w:val="0"/>
      <w:marBottom w:val="0"/>
      <w:divBdr>
        <w:top w:val="none" w:sz="0" w:space="0" w:color="auto"/>
        <w:left w:val="none" w:sz="0" w:space="0" w:color="auto"/>
        <w:bottom w:val="none" w:sz="0" w:space="0" w:color="auto"/>
        <w:right w:val="none" w:sz="0" w:space="0" w:color="auto"/>
      </w:divBdr>
    </w:div>
    <w:div w:id="1296065662">
      <w:bodyDiv w:val="1"/>
      <w:marLeft w:val="0"/>
      <w:marRight w:val="0"/>
      <w:marTop w:val="0"/>
      <w:marBottom w:val="0"/>
      <w:divBdr>
        <w:top w:val="none" w:sz="0" w:space="0" w:color="auto"/>
        <w:left w:val="none" w:sz="0" w:space="0" w:color="auto"/>
        <w:bottom w:val="none" w:sz="0" w:space="0" w:color="auto"/>
        <w:right w:val="none" w:sz="0" w:space="0" w:color="auto"/>
      </w:divBdr>
      <w:divsChild>
        <w:div w:id="1819688450">
          <w:marLeft w:val="0"/>
          <w:marRight w:val="0"/>
          <w:marTop w:val="0"/>
          <w:marBottom w:val="0"/>
          <w:divBdr>
            <w:top w:val="none" w:sz="0" w:space="0" w:color="auto"/>
            <w:left w:val="none" w:sz="0" w:space="0" w:color="auto"/>
            <w:bottom w:val="none" w:sz="0" w:space="0" w:color="auto"/>
            <w:right w:val="none" w:sz="0" w:space="0" w:color="auto"/>
          </w:divBdr>
        </w:div>
        <w:div w:id="1921407802">
          <w:marLeft w:val="0"/>
          <w:marRight w:val="0"/>
          <w:marTop w:val="0"/>
          <w:marBottom w:val="0"/>
          <w:divBdr>
            <w:top w:val="none" w:sz="0" w:space="0" w:color="auto"/>
            <w:left w:val="none" w:sz="0" w:space="0" w:color="auto"/>
            <w:bottom w:val="none" w:sz="0" w:space="0" w:color="auto"/>
            <w:right w:val="none" w:sz="0" w:space="0" w:color="auto"/>
          </w:divBdr>
        </w:div>
        <w:div w:id="1903100622">
          <w:marLeft w:val="0"/>
          <w:marRight w:val="0"/>
          <w:marTop w:val="0"/>
          <w:marBottom w:val="0"/>
          <w:divBdr>
            <w:top w:val="none" w:sz="0" w:space="0" w:color="auto"/>
            <w:left w:val="none" w:sz="0" w:space="0" w:color="auto"/>
            <w:bottom w:val="none" w:sz="0" w:space="0" w:color="auto"/>
            <w:right w:val="none" w:sz="0" w:space="0" w:color="auto"/>
          </w:divBdr>
        </w:div>
        <w:div w:id="670254417">
          <w:marLeft w:val="0"/>
          <w:marRight w:val="0"/>
          <w:marTop w:val="0"/>
          <w:marBottom w:val="0"/>
          <w:divBdr>
            <w:top w:val="none" w:sz="0" w:space="0" w:color="auto"/>
            <w:left w:val="none" w:sz="0" w:space="0" w:color="auto"/>
            <w:bottom w:val="none" w:sz="0" w:space="0" w:color="auto"/>
            <w:right w:val="none" w:sz="0" w:space="0" w:color="auto"/>
          </w:divBdr>
        </w:div>
        <w:div w:id="1533031433">
          <w:marLeft w:val="0"/>
          <w:marRight w:val="0"/>
          <w:marTop w:val="0"/>
          <w:marBottom w:val="0"/>
          <w:divBdr>
            <w:top w:val="none" w:sz="0" w:space="0" w:color="auto"/>
            <w:left w:val="none" w:sz="0" w:space="0" w:color="auto"/>
            <w:bottom w:val="none" w:sz="0" w:space="0" w:color="auto"/>
            <w:right w:val="none" w:sz="0" w:space="0" w:color="auto"/>
          </w:divBdr>
        </w:div>
        <w:div w:id="1383015094">
          <w:marLeft w:val="0"/>
          <w:marRight w:val="0"/>
          <w:marTop w:val="0"/>
          <w:marBottom w:val="0"/>
          <w:divBdr>
            <w:top w:val="none" w:sz="0" w:space="0" w:color="auto"/>
            <w:left w:val="none" w:sz="0" w:space="0" w:color="auto"/>
            <w:bottom w:val="none" w:sz="0" w:space="0" w:color="auto"/>
            <w:right w:val="none" w:sz="0" w:space="0" w:color="auto"/>
          </w:divBdr>
        </w:div>
        <w:div w:id="724259998">
          <w:marLeft w:val="0"/>
          <w:marRight w:val="0"/>
          <w:marTop w:val="0"/>
          <w:marBottom w:val="0"/>
          <w:divBdr>
            <w:top w:val="none" w:sz="0" w:space="0" w:color="auto"/>
            <w:left w:val="none" w:sz="0" w:space="0" w:color="auto"/>
            <w:bottom w:val="none" w:sz="0" w:space="0" w:color="auto"/>
            <w:right w:val="none" w:sz="0" w:space="0" w:color="auto"/>
          </w:divBdr>
        </w:div>
        <w:div w:id="1490096638">
          <w:marLeft w:val="0"/>
          <w:marRight w:val="0"/>
          <w:marTop w:val="0"/>
          <w:marBottom w:val="0"/>
          <w:divBdr>
            <w:top w:val="none" w:sz="0" w:space="0" w:color="auto"/>
            <w:left w:val="none" w:sz="0" w:space="0" w:color="auto"/>
            <w:bottom w:val="none" w:sz="0" w:space="0" w:color="auto"/>
            <w:right w:val="none" w:sz="0" w:space="0" w:color="auto"/>
          </w:divBdr>
        </w:div>
      </w:divsChild>
    </w:div>
    <w:div w:id="1297682945">
      <w:bodyDiv w:val="1"/>
      <w:marLeft w:val="0"/>
      <w:marRight w:val="0"/>
      <w:marTop w:val="0"/>
      <w:marBottom w:val="0"/>
      <w:divBdr>
        <w:top w:val="none" w:sz="0" w:space="0" w:color="auto"/>
        <w:left w:val="none" w:sz="0" w:space="0" w:color="auto"/>
        <w:bottom w:val="none" w:sz="0" w:space="0" w:color="auto"/>
        <w:right w:val="none" w:sz="0" w:space="0" w:color="auto"/>
      </w:divBdr>
    </w:div>
    <w:div w:id="1302156621">
      <w:bodyDiv w:val="1"/>
      <w:marLeft w:val="0"/>
      <w:marRight w:val="0"/>
      <w:marTop w:val="0"/>
      <w:marBottom w:val="0"/>
      <w:divBdr>
        <w:top w:val="none" w:sz="0" w:space="0" w:color="auto"/>
        <w:left w:val="none" w:sz="0" w:space="0" w:color="auto"/>
        <w:bottom w:val="none" w:sz="0" w:space="0" w:color="auto"/>
        <w:right w:val="none" w:sz="0" w:space="0" w:color="auto"/>
      </w:divBdr>
    </w:div>
    <w:div w:id="1303081235">
      <w:bodyDiv w:val="1"/>
      <w:marLeft w:val="0"/>
      <w:marRight w:val="0"/>
      <w:marTop w:val="0"/>
      <w:marBottom w:val="0"/>
      <w:divBdr>
        <w:top w:val="none" w:sz="0" w:space="0" w:color="auto"/>
        <w:left w:val="none" w:sz="0" w:space="0" w:color="auto"/>
        <w:bottom w:val="none" w:sz="0" w:space="0" w:color="auto"/>
        <w:right w:val="none" w:sz="0" w:space="0" w:color="auto"/>
      </w:divBdr>
    </w:div>
    <w:div w:id="1309017029">
      <w:bodyDiv w:val="1"/>
      <w:marLeft w:val="0"/>
      <w:marRight w:val="0"/>
      <w:marTop w:val="0"/>
      <w:marBottom w:val="0"/>
      <w:divBdr>
        <w:top w:val="none" w:sz="0" w:space="0" w:color="auto"/>
        <w:left w:val="none" w:sz="0" w:space="0" w:color="auto"/>
        <w:bottom w:val="none" w:sz="0" w:space="0" w:color="auto"/>
        <w:right w:val="none" w:sz="0" w:space="0" w:color="auto"/>
      </w:divBdr>
    </w:div>
    <w:div w:id="1311791465">
      <w:bodyDiv w:val="1"/>
      <w:marLeft w:val="0"/>
      <w:marRight w:val="0"/>
      <w:marTop w:val="0"/>
      <w:marBottom w:val="0"/>
      <w:divBdr>
        <w:top w:val="none" w:sz="0" w:space="0" w:color="auto"/>
        <w:left w:val="none" w:sz="0" w:space="0" w:color="auto"/>
        <w:bottom w:val="none" w:sz="0" w:space="0" w:color="auto"/>
        <w:right w:val="none" w:sz="0" w:space="0" w:color="auto"/>
      </w:divBdr>
      <w:divsChild>
        <w:div w:id="1282689385">
          <w:marLeft w:val="0"/>
          <w:marRight w:val="0"/>
          <w:marTop w:val="0"/>
          <w:marBottom w:val="0"/>
          <w:divBdr>
            <w:top w:val="none" w:sz="0" w:space="0" w:color="auto"/>
            <w:left w:val="none" w:sz="0" w:space="0" w:color="auto"/>
            <w:bottom w:val="none" w:sz="0" w:space="0" w:color="auto"/>
            <w:right w:val="none" w:sz="0" w:space="0" w:color="auto"/>
          </w:divBdr>
          <w:divsChild>
            <w:div w:id="620573758">
              <w:marLeft w:val="0"/>
              <w:marRight w:val="0"/>
              <w:marTop w:val="0"/>
              <w:marBottom w:val="0"/>
              <w:divBdr>
                <w:top w:val="none" w:sz="0" w:space="0" w:color="auto"/>
                <w:left w:val="none" w:sz="0" w:space="0" w:color="auto"/>
                <w:bottom w:val="none" w:sz="0" w:space="0" w:color="auto"/>
                <w:right w:val="none" w:sz="0" w:space="0" w:color="auto"/>
              </w:divBdr>
              <w:divsChild>
                <w:div w:id="90901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4358698">
      <w:bodyDiv w:val="1"/>
      <w:marLeft w:val="0"/>
      <w:marRight w:val="0"/>
      <w:marTop w:val="0"/>
      <w:marBottom w:val="0"/>
      <w:divBdr>
        <w:top w:val="none" w:sz="0" w:space="0" w:color="auto"/>
        <w:left w:val="none" w:sz="0" w:space="0" w:color="auto"/>
        <w:bottom w:val="none" w:sz="0" w:space="0" w:color="auto"/>
        <w:right w:val="none" w:sz="0" w:space="0" w:color="auto"/>
      </w:divBdr>
    </w:div>
    <w:div w:id="1324821888">
      <w:bodyDiv w:val="1"/>
      <w:marLeft w:val="0"/>
      <w:marRight w:val="0"/>
      <w:marTop w:val="0"/>
      <w:marBottom w:val="0"/>
      <w:divBdr>
        <w:top w:val="none" w:sz="0" w:space="0" w:color="auto"/>
        <w:left w:val="none" w:sz="0" w:space="0" w:color="auto"/>
        <w:bottom w:val="none" w:sz="0" w:space="0" w:color="auto"/>
        <w:right w:val="none" w:sz="0" w:space="0" w:color="auto"/>
      </w:divBdr>
      <w:divsChild>
        <w:div w:id="1380668760">
          <w:marLeft w:val="0"/>
          <w:marRight w:val="0"/>
          <w:marTop w:val="0"/>
          <w:marBottom w:val="0"/>
          <w:divBdr>
            <w:top w:val="none" w:sz="0" w:space="0" w:color="auto"/>
            <w:left w:val="none" w:sz="0" w:space="0" w:color="auto"/>
            <w:bottom w:val="none" w:sz="0" w:space="0" w:color="auto"/>
            <w:right w:val="none" w:sz="0" w:space="0" w:color="auto"/>
          </w:divBdr>
        </w:div>
        <w:div w:id="1133210833">
          <w:marLeft w:val="0"/>
          <w:marRight w:val="0"/>
          <w:marTop w:val="0"/>
          <w:marBottom w:val="0"/>
          <w:divBdr>
            <w:top w:val="none" w:sz="0" w:space="0" w:color="auto"/>
            <w:left w:val="none" w:sz="0" w:space="0" w:color="auto"/>
            <w:bottom w:val="none" w:sz="0" w:space="0" w:color="auto"/>
            <w:right w:val="none" w:sz="0" w:space="0" w:color="auto"/>
          </w:divBdr>
        </w:div>
        <w:div w:id="894854377">
          <w:marLeft w:val="0"/>
          <w:marRight w:val="0"/>
          <w:marTop w:val="0"/>
          <w:marBottom w:val="0"/>
          <w:divBdr>
            <w:top w:val="none" w:sz="0" w:space="0" w:color="auto"/>
            <w:left w:val="none" w:sz="0" w:space="0" w:color="auto"/>
            <w:bottom w:val="none" w:sz="0" w:space="0" w:color="auto"/>
            <w:right w:val="none" w:sz="0" w:space="0" w:color="auto"/>
          </w:divBdr>
        </w:div>
        <w:div w:id="1502741076">
          <w:marLeft w:val="0"/>
          <w:marRight w:val="0"/>
          <w:marTop w:val="0"/>
          <w:marBottom w:val="0"/>
          <w:divBdr>
            <w:top w:val="none" w:sz="0" w:space="0" w:color="auto"/>
            <w:left w:val="none" w:sz="0" w:space="0" w:color="auto"/>
            <w:bottom w:val="none" w:sz="0" w:space="0" w:color="auto"/>
            <w:right w:val="none" w:sz="0" w:space="0" w:color="auto"/>
          </w:divBdr>
        </w:div>
      </w:divsChild>
    </w:div>
    <w:div w:id="1327981399">
      <w:bodyDiv w:val="1"/>
      <w:marLeft w:val="0"/>
      <w:marRight w:val="0"/>
      <w:marTop w:val="0"/>
      <w:marBottom w:val="0"/>
      <w:divBdr>
        <w:top w:val="none" w:sz="0" w:space="0" w:color="auto"/>
        <w:left w:val="none" w:sz="0" w:space="0" w:color="auto"/>
        <w:bottom w:val="none" w:sz="0" w:space="0" w:color="auto"/>
        <w:right w:val="none" w:sz="0" w:space="0" w:color="auto"/>
      </w:divBdr>
    </w:div>
    <w:div w:id="1331638142">
      <w:bodyDiv w:val="1"/>
      <w:marLeft w:val="0"/>
      <w:marRight w:val="0"/>
      <w:marTop w:val="0"/>
      <w:marBottom w:val="0"/>
      <w:divBdr>
        <w:top w:val="none" w:sz="0" w:space="0" w:color="auto"/>
        <w:left w:val="none" w:sz="0" w:space="0" w:color="auto"/>
        <w:bottom w:val="none" w:sz="0" w:space="0" w:color="auto"/>
        <w:right w:val="none" w:sz="0" w:space="0" w:color="auto"/>
      </w:divBdr>
    </w:div>
    <w:div w:id="1346250346">
      <w:bodyDiv w:val="1"/>
      <w:marLeft w:val="0"/>
      <w:marRight w:val="0"/>
      <w:marTop w:val="0"/>
      <w:marBottom w:val="0"/>
      <w:divBdr>
        <w:top w:val="none" w:sz="0" w:space="0" w:color="auto"/>
        <w:left w:val="none" w:sz="0" w:space="0" w:color="auto"/>
        <w:bottom w:val="none" w:sz="0" w:space="0" w:color="auto"/>
        <w:right w:val="none" w:sz="0" w:space="0" w:color="auto"/>
      </w:divBdr>
    </w:div>
    <w:div w:id="1351879305">
      <w:bodyDiv w:val="1"/>
      <w:marLeft w:val="0"/>
      <w:marRight w:val="0"/>
      <w:marTop w:val="0"/>
      <w:marBottom w:val="0"/>
      <w:divBdr>
        <w:top w:val="none" w:sz="0" w:space="0" w:color="auto"/>
        <w:left w:val="none" w:sz="0" w:space="0" w:color="auto"/>
        <w:bottom w:val="none" w:sz="0" w:space="0" w:color="auto"/>
        <w:right w:val="none" w:sz="0" w:space="0" w:color="auto"/>
      </w:divBdr>
      <w:divsChild>
        <w:div w:id="570384946">
          <w:marLeft w:val="0"/>
          <w:marRight w:val="0"/>
          <w:marTop w:val="0"/>
          <w:marBottom w:val="0"/>
          <w:divBdr>
            <w:top w:val="none" w:sz="0" w:space="0" w:color="auto"/>
            <w:left w:val="none" w:sz="0" w:space="0" w:color="auto"/>
            <w:bottom w:val="none" w:sz="0" w:space="0" w:color="auto"/>
            <w:right w:val="none" w:sz="0" w:space="0" w:color="auto"/>
          </w:divBdr>
          <w:divsChild>
            <w:div w:id="309408175">
              <w:marLeft w:val="0"/>
              <w:marRight w:val="0"/>
              <w:marTop w:val="0"/>
              <w:marBottom w:val="0"/>
              <w:divBdr>
                <w:top w:val="none" w:sz="0" w:space="0" w:color="auto"/>
                <w:left w:val="none" w:sz="0" w:space="0" w:color="auto"/>
                <w:bottom w:val="none" w:sz="0" w:space="0" w:color="auto"/>
                <w:right w:val="none" w:sz="0" w:space="0" w:color="auto"/>
              </w:divBdr>
              <w:divsChild>
                <w:div w:id="84281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7949727">
      <w:bodyDiv w:val="1"/>
      <w:marLeft w:val="0"/>
      <w:marRight w:val="0"/>
      <w:marTop w:val="0"/>
      <w:marBottom w:val="0"/>
      <w:divBdr>
        <w:top w:val="none" w:sz="0" w:space="0" w:color="auto"/>
        <w:left w:val="none" w:sz="0" w:space="0" w:color="auto"/>
        <w:bottom w:val="none" w:sz="0" w:space="0" w:color="auto"/>
        <w:right w:val="none" w:sz="0" w:space="0" w:color="auto"/>
      </w:divBdr>
      <w:divsChild>
        <w:div w:id="1486118934">
          <w:marLeft w:val="0"/>
          <w:marRight w:val="0"/>
          <w:marTop w:val="0"/>
          <w:marBottom w:val="0"/>
          <w:divBdr>
            <w:top w:val="none" w:sz="0" w:space="0" w:color="auto"/>
            <w:left w:val="none" w:sz="0" w:space="0" w:color="auto"/>
            <w:bottom w:val="none" w:sz="0" w:space="0" w:color="auto"/>
            <w:right w:val="none" w:sz="0" w:space="0" w:color="auto"/>
          </w:divBdr>
          <w:divsChild>
            <w:div w:id="1321234078">
              <w:marLeft w:val="0"/>
              <w:marRight w:val="0"/>
              <w:marTop w:val="0"/>
              <w:marBottom w:val="0"/>
              <w:divBdr>
                <w:top w:val="none" w:sz="0" w:space="0" w:color="auto"/>
                <w:left w:val="none" w:sz="0" w:space="0" w:color="auto"/>
                <w:bottom w:val="none" w:sz="0" w:space="0" w:color="auto"/>
                <w:right w:val="none" w:sz="0" w:space="0" w:color="auto"/>
              </w:divBdr>
              <w:divsChild>
                <w:div w:id="1864905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1881553">
      <w:bodyDiv w:val="1"/>
      <w:marLeft w:val="0"/>
      <w:marRight w:val="0"/>
      <w:marTop w:val="0"/>
      <w:marBottom w:val="0"/>
      <w:divBdr>
        <w:top w:val="none" w:sz="0" w:space="0" w:color="auto"/>
        <w:left w:val="none" w:sz="0" w:space="0" w:color="auto"/>
        <w:bottom w:val="none" w:sz="0" w:space="0" w:color="auto"/>
        <w:right w:val="none" w:sz="0" w:space="0" w:color="auto"/>
      </w:divBdr>
      <w:divsChild>
        <w:div w:id="1063337590">
          <w:marLeft w:val="0"/>
          <w:marRight w:val="0"/>
          <w:marTop w:val="0"/>
          <w:marBottom w:val="0"/>
          <w:divBdr>
            <w:top w:val="none" w:sz="0" w:space="0" w:color="auto"/>
            <w:left w:val="none" w:sz="0" w:space="0" w:color="auto"/>
            <w:bottom w:val="none" w:sz="0" w:space="0" w:color="auto"/>
            <w:right w:val="none" w:sz="0" w:space="0" w:color="auto"/>
          </w:divBdr>
          <w:divsChild>
            <w:div w:id="1616906342">
              <w:marLeft w:val="0"/>
              <w:marRight w:val="0"/>
              <w:marTop w:val="0"/>
              <w:marBottom w:val="0"/>
              <w:divBdr>
                <w:top w:val="none" w:sz="0" w:space="0" w:color="auto"/>
                <w:left w:val="none" w:sz="0" w:space="0" w:color="auto"/>
                <w:bottom w:val="none" w:sz="0" w:space="0" w:color="auto"/>
                <w:right w:val="none" w:sz="0" w:space="0" w:color="auto"/>
              </w:divBdr>
              <w:divsChild>
                <w:div w:id="162106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4479098">
      <w:bodyDiv w:val="1"/>
      <w:marLeft w:val="0"/>
      <w:marRight w:val="0"/>
      <w:marTop w:val="0"/>
      <w:marBottom w:val="0"/>
      <w:divBdr>
        <w:top w:val="none" w:sz="0" w:space="0" w:color="auto"/>
        <w:left w:val="none" w:sz="0" w:space="0" w:color="auto"/>
        <w:bottom w:val="none" w:sz="0" w:space="0" w:color="auto"/>
        <w:right w:val="none" w:sz="0" w:space="0" w:color="auto"/>
      </w:divBdr>
    </w:div>
    <w:div w:id="1395273043">
      <w:bodyDiv w:val="1"/>
      <w:marLeft w:val="0"/>
      <w:marRight w:val="0"/>
      <w:marTop w:val="0"/>
      <w:marBottom w:val="0"/>
      <w:divBdr>
        <w:top w:val="none" w:sz="0" w:space="0" w:color="auto"/>
        <w:left w:val="none" w:sz="0" w:space="0" w:color="auto"/>
        <w:bottom w:val="none" w:sz="0" w:space="0" w:color="auto"/>
        <w:right w:val="none" w:sz="0" w:space="0" w:color="auto"/>
      </w:divBdr>
    </w:div>
    <w:div w:id="1395812342">
      <w:bodyDiv w:val="1"/>
      <w:marLeft w:val="0"/>
      <w:marRight w:val="0"/>
      <w:marTop w:val="0"/>
      <w:marBottom w:val="0"/>
      <w:divBdr>
        <w:top w:val="none" w:sz="0" w:space="0" w:color="auto"/>
        <w:left w:val="none" w:sz="0" w:space="0" w:color="auto"/>
        <w:bottom w:val="none" w:sz="0" w:space="0" w:color="auto"/>
        <w:right w:val="none" w:sz="0" w:space="0" w:color="auto"/>
      </w:divBdr>
      <w:divsChild>
        <w:div w:id="1359504590">
          <w:marLeft w:val="0"/>
          <w:marRight w:val="0"/>
          <w:marTop w:val="0"/>
          <w:marBottom w:val="0"/>
          <w:divBdr>
            <w:top w:val="none" w:sz="0" w:space="0" w:color="auto"/>
            <w:left w:val="none" w:sz="0" w:space="0" w:color="auto"/>
            <w:bottom w:val="none" w:sz="0" w:space="0" w:color="auto"/>
            <w:right w:val="none" w:sz="0" w:space="0" w:color="auto"/>
          </w:divBdr>
          <w:divsChild>
            <w:div w:id="444034668">
              <w:marLeft w:val="0"/>
              <w:marRight w:val="0"/>
              <w:marTop w:val="0"/>
              <w:marBottom w:val="0"/>
              <w:divBdr>
                <w:top w:val="none" w:sz="0" w:space="0" w:color="auto"/>
                <w:left w:val="none" w:sz="0" w:space="0" w:color="auto"/>
                <w:bottom w:val="none" w:sz="0" w:space="0" w:color="auto"/>
                <w:right w:val="none" w:sz="0" w:space="0" w:color="auto"/>
              </w:divBdr>
              <w:divsChild>
                <w:div w:id="2000040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549548">
      <w:bodyDiv w:val="1"/>
      <w:marLeft w:val="0"/>
      <w:marRight w:val="0"/>
      <w:marTop w:val="0"/>
      <w:marBottom w:val="0"/>
      <w:divBdr>
        <w:top w:val="none" w:sz="0" w:space="0" w:color="auto"/>
        <w:left w:val="none" w:sz="0" w:space="0" w:color="auto"/>
        <w:bottom w:val="none" w:sz="0" w:space="0" w:color="auto"/>
        <w:right w:val="none" w:sz="0" w:space="0" w:color="auto"/>
      </w:divBdr>
    </w:div>
    <w:div w:id="1412464390">
      <w:bodyDiv w:val="1"/>
      <w:marLeft w:val="0"/>
      <w:marRight w:val="0"/>
      <w:marTop w:val="0"/>
      <w:marBottom w:val="0"/>
      <w:divBdr>
        <w:top w:val="none" w:sz="0" w:space="0" w:color="auto"/>
        <w:left w:val="none" w:sz="0" w:space="0" w:color="auto"/>
        <w:bottom w:val="none" w:sz="0" w:space="0" w:color="auto"/>
        <w:right w:val="none" w:sz="0" w:space="0" w:color="auto"/>
      </w:divBdr>
    </w:div>
    <w:div w:id="1432044181">
      <w:bodyDiv w:val="1"/>
      <w:marLeft w:val="0"/>
      <w:marRight w:val="0"/>
      <w:marTop w:val="0"/>
      <w:marBottom w:val="0"/>
      <w:divBdr>
        <w:top w:val="none" w:sz="0" w:space="0" w:color="auto"/>
        <w:left w:val="none" w:sz="0" w:space="0" w:color="auto"/>
        <w:bottom w:val="none" w:sz="0" w:space="0" w:color="auto"/>
        <w:right w:val="none" w:sz="0" w:space="0" w:color="auto"/>
      </w:divBdr>
    </w:div>
    <w:div w:id="1448620962">
      <w:bodyDiv w:val="1"/>
      <w:marLeft w:val="0"/>
      <w:marRight w:val="0"/>
      <w:marTop w:val="0"/>
      <w:marBottom w:val="0"/>
      <w:divBdr>
        <w:top w:val="none" w:sz="0" w:space="0" w:color="auto"/>
        <w:left w:val="none" w:sz="0" w:space="0" w:color="auto"/>
        <w:bottom w:val="none" w:sz="0" w:space="0" w:color="auto"/>
        <w:right w:val="none" w:sz="0" w:space="0" w:color="auto"/>
      </w:divBdr>
    </w:div>
    <w:div w:id="1450010172">
      <w:bodyDiv w:val="1"/>
      <w:marLeft w:val="0"/>
      <w:marRight w:val="0"/>
      <w:marTop w:val="0"/>
      <w:marBottom w:val="0"/>
      <w:divBdr>
        <w:top w:val="none" w:sz="0" w:space="0" w:color="auto"/>
        <w:left w:val="none" w:sz="0" w:space="0" w:color="auto"/>
        <w:bottom w:val="none" w:sz="0" w:space="0" w:color="auto"/>
        <w:right w:val="none" w:sz="0" w:space="0" w:color="auto"/>
      </w:divBdr>
    </w:div>
    <w:div w:id="1452087380">
      <w:bodyDiv w:val="1"/>
      <w:marLeft w:val="0"/>
      <w:marRight w:val="0"/>
      <w:marTop w:val="0"/>
      <w:marBottom w:val="0"/>
      <w:divBdr>
        <w:top w:val="none" w:sz="0" w:space="0" w:color="auto"/>
        <w:left w:val="none" w:sz="0" w:space="0" w:color="auto"/>
        <w:bottom w:val="none" w:sz="0" w:space="0" w:color="auto"/>
        <w:right w:val="none" w:sz="0" w:space="0" w:color="auto"/>
      </w:divBdr>
    </w:div>
    <w:div w:id="1462070286">
      <w:bodyDiv w:val="1"/>
      <w:marLeft w:val="0"/>
      <w:marRight w:val="0"/>
      <w:marTop w:val="0"/>
      <w:marBottom w:val="0"/>
      <w:divBdr>
        <w:top w:val="none" w:sz="0" w:space="0" w:color="auto"/>
        <w:left w:val="none" w:sz="0" w:space="0" w:color="auto"/>
        <w:bottom w:val="none" w:sz="0" w:space="0" w:color="auto"/>
        <w:right w:val="none" w:sz="0" w:space="0" w:color="auto"/>
      </w:divBdr>
    </w:div>
    <w:div w:id="1465730149">
      <w:bodyDiv w:val="1"/>
      <w:marLeft w:val="0"/>
      <w:marRight w:val="0"/>
      <w:marTop w:val="0"/>
      <w:marBottom w:val="0"/>
      <w:divBdr>
        <w:top w:val="none" w:sz="0" w:space="0" w:color="auto"/>
        <w:left w:val="none" w:sz="0" w:space="0" w:color="auto"/>
        <w:bottom w:val="none" w:sz="0" w:space="0" w:color="auto"/>
        <w:right w:val="none" w:sz="0" w:space="0" w:color="auto"/>
      </w:divBdr>
      <w:divsChild>
        <w:div w:id="269120502">
          <w:marLeft w:val="0"/>
          <w:marRight w:val="0"/>
          <w:marTop w:val="0"/>
          <w:marBottom w:val="0"/>
          <w:divBdr>
            <w:top w:val="none" w:sz="0" w:space="0" w:color="auto"/>
            <w:left w:val="none" w:sz="0" w:space="0" w:color="auto"/>
            <w:bottom w:val="none" w:sz="0" w:space="0" w:color="auto"/>
            <w:right w:val="none" w:sz="0" w:space="0" w:color="auto"/>
          </w:divBdr>
          <w:divsChild>
            <w:div w:id="1392534142">
              <w:marLeft w:val="0"/>
              <w:marRight w:val="0"/>
              <w:marTop w:val="0"/>
              <w:marBottom w:val="0"/>
              <w:divBdr>
                <w:top w:val="none" w:sz="0" w:space="0" w:color="auto"/>
                <w:left w:val="none" w:sz="0" w:space="0" w:color="auto"/>
                <w:bottom w:val="none" w:sz="0" w:space="0" w:color="auto"/>
                <w:right w:val="none" w:sz="0" w:space="0" w:color="auto"/>
              </w:divBdr>
              <w:divsChild>
                <w:div w:id="354812710">
                  <w:marLeft w:val="0"/>
                  <w:marRight w:val="0"/>
                  <w:marTop w:val="0"/>
                  <w:marBottom w:val="0"/>
                  <w:divBdr>
                    <w:top w:val="none" w:sz="0" w:space="0" w:color="auto"/>
                    <w:left w:val="none" w:sz="0" w:space="0" w:color="auto"/>
                    <w:bottom w:val="none" w:sz="0" w:space="0" w:color="auto"/>
                    <w:right w:val="none" w:sz="0" w:space="0" w:color="auto"/>
                  </w:divBdr>
                  <w:divsChild>
                    <w:div w:id="382676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4082038">
      <w:bodyDiv w:val="1"/>
      <w:marLeft w:val="0"/>
      <w:marRight w:val="0"/>
      <w:marTop w:val="0"/>
      <w:marBottom w:val="0"/>
      <w:divBdr>
        <w:top w:val="none" w:sz="0" w:space="0" w:color="auto"/>
        <w:left w:val="none" w:sz="0" w:space="0" w:color="auto"/>
        <w:bottom w:val="none" w:sz="0" w:space="0" w:color="auto"/>
        <w:right w:val="none" w:sz="0" w:space="0" w:color="auto"/>
      </w:divBdr>
      <w:divsChild>
        <w:div w:id="1146584759">
          <w:marLeft w:val="0"/>
          <w:marRight w:val="0"/>
          <w:marTop w:val="0"/>
          <w:marBottom w:val="0"/>
          <w:divBdr>
            <w:top w:val="none" w:sz="0" w:space="0" w:color="auto"/>
            <w:left w:val="none" w:sz="0" w:space="0" w:color="auto"/>
            <w:bottom w:val="none" w:sz="0" w:space="0" w:color="auto"/>
            <w:right w:val="none" w:sz="0" w:space="0" w:color="auto"/>
          </w:divBdr>
          <w:divsChild>
            <w:div w:id="1319337254">
              <w:marLeft w:val="0"/>
              <w:marRight w:val="0"/>
              <w:marTop w:val="0"/>
              <w:marBottom w:val="0"/>
              <w:divBdr>
                <w:top w:val="none" w:sz="0" w:space="0" w:color="auto"/>
                <w:left w:val="none" w:sz="0" w:space="0" w:color="auto"/>
                <w:bottom w:val="none" w:sz="0" w:space="0" w:color="auto"/>
                <w:right w:val="none" w:sz="0" w:space="0" w:color="auto"/>
              </w:divBdr>
              <w:divsChild>
                <w:div w:id="1128473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4493995">
      <w:bodyDiv w:val="1"/>
      <w:marLeft w:val="0"/>
      <w:marRight w:val="0"/>
      <w:marTop w:val="0"/>
      <w:marBottom w:val="0"/>
      <w:divBdr>
        <w:top w:val="none" w:sz="0" w:space="0" w:color="auto"/>
        <w:left w:val="none" w:sz="0" w:space="0" w:color="auto"/>
        <w:bottom w:val="none" w:sz="0" w:space="0" w:color="auto"/>
        <w:right w:val="none" w:sz="0" w:space="0" w:color="auto"/>
      </w:divBdr>
    </w:div>
    <w:div w:id="1502696278">
      <w:bodyDiv w:val="1"/>
      <w:marLeft w:val="0"/>
      <w:marRight w:val="0"/>
      <w:marTop w:val="0"/>
      <w:marBottom w:val="0"/>
      <w:divBdr>
        <w:top w:val="none" w:sz="0" w:space="0" w:color="auto"/>
        <w:left w:val="none" w:sz="0" w:space="0" w:color="auto"/>
        <w:bottom w:val="none" w:sz="0" w:space="0" w:color="auto"/>
        <w:right w:val="none" w:sz="0" w:space="0" w:color="auto"/>
      </w:divBdr>
      <w:divsChild>
        <w:div w:id="110127187">
          <w:marLeft w:val="0"/>
          <w:marRight w:val="0"/>
          <w:marTop w:val="0"/>
          <w:marBottom w:val="0"/>
          <w:divBdr>
            <w:top w:val="none" w:sz="0" w:space="0" w:color="auto"/>
            <w:left w:val="none" w:sz="0" w:space="0" w:color="auto"/>
            <w:bottom w:val="none" w:sz="0" w:space="0" w:color="auto"/>
            <w:right w:val="none" w:sz="0" w:space="0" w:color="auto"/>
          </w:divBdr>
          <w:divsChild>
            <w:div w:id="1171794353">
              <w:marLeft w:val="0"/>
              <w:marRight w:val="0"/>
              <w:marTop w:val="0"/>
              <w:marBottom w:val="0"/>
              <w:divBdr>
                <w:top w:val="none" w:sz="0" w:space="0" w:color="auto"/>
                <w:left w:val="none" w:sz="0" w:space="0" w:color="auto"/>
                <w:bottom w:val="none" w:sz="0" w:space="0" w:color="auto"/>
                <w:right w:val="none" w:sz="0" w:space="0" w:color="auto"/>
              </w:divBdr>
              <w:divsChild>
                <w:div w:id="270403336">
                  <w:marLeft w:val="0"/>
                  <w:marRight w:val="0"/>
                  <w:marTop w:val="0"/>
                  <w:marBottom w:val="0"/>
                  <w:divBdr>
                    <w:top w:val="none" w:sz="0" w:space="0" w:color="auto"/>
                    <w:left w:val="none" w:sz="0" w:space="0" w:color="auto"/>
                    <w:bottom w:val="none" w:sz="0" w:space="0" w:color="auto"/>
                    <w:right w:val="none" w:sz="0" w:space="0" w:color="auto"/>
                  </w:divBdr>
                  <w:divsChild>
                    <w:div w:id="1082802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2965383">
      <w:bodyDiv w:val="1"/>
      <w:marLeft w:val="0"/>
      <w:marRight w:val="0"/>
      <w:marTop w:val="0"/>
      <w:marBottom w:val="0"/>
      <w:divBdr>
        <w:top w:val="none" w:sz="0" w:space="0" w:color="auto"/>
        <w:left w:val="none" w:sz="0" w:space="0" w:color="auto"/>
        <w:bottom w:val="none" w:sz="0" w:space="0" w:color="auto"/>
        <w:right w:val="none" w:sz="0" w:space="0" w:color="auto"/>
      </w:divBdr>
    </w:div>
    <w:div w:id="1507478093">
      <w:bodyDiv w:val="1"/>
      <w:marLeft w:val="0"/>
      <w:marRight w:val="0"/>
      <w:marTop w:val="0"/>
      <w:marBottom w:val="0"/>
      <w:divBdr>
        <w:top w:val="none" w:sz="0" w:space="0" w:color="auto"/>
        <w:left w:val="none" w:sz="0" w:space="0" w:color="auto"/>
        <w:bottom w:val="none" w:sz="0" w:space="0" w:color="auto"/>
        <w:right w:val="none" w:sz="0" w:space="0" w:color="auto"/>
      </w:divBdr>
      <w:divsChild>
        <w:div w:id="148138187">
          <w:marLeft w:val="0"/>
          <w:marRight w:val="0"/>
          <w:marTop w:val="0"/>
          <w:marBottom w:val="0"/>
          <w:divBdr>
            <w:top w:val="none" w:sz="0" w:space="0" w:color="auto"/>
            <w:left w:val="none" w:sz="0" w:space="0" w:color="auto"/>
            <w:bottom w:val="none" w:sz="0" w:space="0" w:color="auto"/>
            <w:right w:val="none" w:sz="0" w:space="0" w:color="auto"/>
          </w:divBdr>
          <w:divsChild>
            <w:div w:id="384841775">
              <w:marLeft w:val="0"/>
              <w:marRight w:val="0"/>
              <w:marTop w:val="0"/>
              <w:marBottom w:val="0"/>
              <w:divBdr>
                <w:top w:val="none" w:sz="0" w:space="0" w:color="auto"/>
                <w:left w:val="none" w:sz="0" w:space="0" w:color="auto"/>
                <w:bottom w:val="none" w:sz="0" w:space="0" w:color="auto"/>
                <w:right w:val="none" w:sz="0" w:space="0" w:color="auto"/>
              </w:divBdr>
              <w:divsChild>
                <w:div w:id="83002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9101506">
      <w:bodyDiv w:val="1"/>
      <w:marLeft w:val="0"/>
      <w:marRight w:val="0"/>
      <w:marTop w:val="0"/>
      <w:marBottom w:val="0"/>
      <w:divBdr>
        <w:top w:val="none" w:sz="0" w:space="0" w:color="auto"/>
        <w:left w:val="none" w:sz="0" w:space="0" w:color="auto"/>
        <w:bottom w:val="none" w:sz="0" w:space="0" w:color="auto"/>
        <w:right w:val="none" w:sz="0" w:space="0" w:color="auto"/>
      </w:divBdr>
      <w:divsChild>
        <w:div w:id="1128085830">
          <w:marLeft w:val="0"/>
          <w:marRight w:val="0"/>
          <w:marTop w:val="0"/>
          <w:marBottom w:val="0"/>
          <w:divBdr>
            <w:top w:val="none" w:sz="0" w:space="0" w:color="auto"/>
            <w:left w:val="none" w:sz="0" w:space="0" w:color="auto"/>
            <w:bottom w:val="none" w:sz="0" w:space="0" w:color="auto"/>
            <w:right w:val="none" w:sz="0" w:space="0" w:color="auto"/>
          </w:divBdr>
          <w:divsChild>
            <w:div w:id="1161847329">
              <w:marLeft w:val="0"/>
              <w:marRight w:val="0"/>
              <w:marTop w:val="0"/>
              <w:marBottom w:val="0"/>
              <w:divBdr>
                <w:top w:val="none" w:sz="0" w:space="0" w:color="auto"/>
                <w:left w:val="none" w:sz="0" w:space="0" w:color="auto"/>
                <w:bottom w:val="none" w:sz="0" w:space="0" w:color="auto"/>
                <w:right w:val="none" w:sz="0" w:space="0" w:color="auto"/>
              </w:divBdr>
              <w:divsChild>
                <w:div w:id="2038580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996476">
      <w:bodyDiv w:val="1"/>
      <w:marLeft w:val="0"/>
      <w:marRight w:val="0"/>
      <w:marTop w:val="0"/>
      <w:marBottom w:val="0"/>
      <w:divBdr>
        <w:top w:val="none" w:sz="0" w:space="0" w:color="auto"/>
        <w:left w:val="none" w:sz="0" w:space="0" w:color="auto"/>
        <w:bottom w:val="none" w:sz="0" w:space="0" w:color="auto"/>
        <w:right w:val="none" w:sz="0" w:space="0" w:color="auto"/>
      </w:divBdr>
      <w:divsChild>
        <w:div w:id="5134545">
          <w:marLeft w:val="0"/>
          <w:marRight w:val="0"/>
          <w:marTop w:val="0"/>
          <w:marBottom w:val="0"/>
          <w:divBdr>
            <w:top w:val="none" w:sz="0" w:space="0" w:color="auto"/>
            <w:left w:val="none" w:sz="0" w:space="0" w:color="auto"/>
            <w:bottom w:val="none" w:sz="0" w:space="0" w:color="auto"/>
            <w:right w:val="none" w:sz="0" w:space="0" w:color="auto"/>
          </w:divBdr>
          <w:divsChild>
            <w:div w:id="657151392">
              <w:marLeft w:val="0"/>
              <w:marRight w:val="0"/>
              <w:marTop w:val="0"/>
              <w:marBottom w:val="0"/>
              <w:divBdr>
                <w:top w:val="none" w:sz="0" w:space="0" w:color="auto"/>
                <w:left w:val="none" w:sz="0" w:space="0" w:color="auto"/>
                <w:bottom w:val="none" w:sz="0" w:space="0" w:color="auto"/>
                <w:right w:val="none" w:sz="0" w:space="0" w:color="auto"/>
              </w:divBdr>
              <w:divsChild>
                <w:div w:id="168952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530129">
      <w:bodyDiv w:val="1"/>
      <w:marLeft w:val="0"/>
      <w:marRight w:val="0"/>
      <w:marTop w:val="0"/>
      <w:marBottom w:val="0"/>
      <w:divBdr>
        <w:top w:val="none" w:sz="0" w:space="0" w:color="auto"/>
        <w:left w:val="none" w:sz="0" w:space="0" w:color="auto"/>
        <w:bottom w:val="none" w:sz="0" w:space="0" w:color="auto"/>
        <w:right w:val="none" w:sz="0" w:space="0" w:color="auto"/>
      </w:divBdr>
      <w:divsChild>
        <w:div w:id="343555869">
          <w:marLeft w:val="0"/>
          <w:marRight w:val="0"/>
          <w:marTop w:val="0"/>
          <w:marBottom w:val="0"/>
          <w:divBdr>
            <w:top w:val="none" w:sz="0" w:space="0" w:color="auto"/>
            <w:left w:val="none" w:sz="0" w:space="0" w:color="auto"/>
            <w:bottom w:val="none" w:sz="0" w:space="0" w:color="auto"/>
            <w:right w:val="none" w:sz="0" w:space="0" w:color="auto"/>
          </w:divBdr>
          <w:divsChild>
            <w:div w:id="1192458356">
              <w:marLeft w:val="0"/>
              <w:marRight w:val="0"/>
              <w:marTop w:val="0"/>
              <w:marBottom w:val="0"/>
              <w:divBdr>
                <w:top w:val="none" w:sz="0" w:space="0" w:color="auto"/>
                <w:left w:val="none" w:sz="0" w:space="0" w:color="auto"/>
                <w:bottom w:val="none" w:sz="0" w:space="0" w:color="auto"/>
                <w:right w:val="none" w:sz="0" w:space="0" w:color="auto"/>
              </w:divBdr>
              <w:divsChild>
                <w:div w:id="384915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4727692">
      <w:bodyDiv w:val="1"/>
      <w:marLeft w:val="0"/>
      <w:marRight w:val="0"/>
      <w:marTop w:val="0"/>
      <w:marBottom w:val="0"/>
      <w:divBdr>
        <w:top w:val="none" w:sz="0" w:space="0" w:color="auto"/>
        <w:left w:val="none" w:sz="0" w:space="0" w:color="auto"/>
        <w:bottom w:val="none" w:sz="0" w:space="0" w:color="auto"/>
        <w:right w:val="none" w:sz="0" w:space="0" w:color="auto"/>
      </w:divBdr>
    </w:div>
    <w:div w:id="1560289655">
      <w:bodyDiv w:val="1"/>
      <w:marLeft w:val="0"/>
      <w:marRight w:val="0"/>
      <w:marTop w:val="0"/>
      <w:marBottom w:val="0"/>
      <w:divBdr>
        <w:top w:val="none" w:sz="0" w:space="0" w:color="auto"/>
        <w:left w:val="none" w:sz="0" w:space="0" w:color="auto"/>
        <w:bottom w:val="none" w:sz="0" w:space="0" w:color="auto"/>
        <w:right w:val="none" w:sz="0" w:space="0" w:color="auto"/>
      </w:divBdr>
    </w:div>
    <w:div w:id="1570188146">
      <w:bodyDiv w:val="1"/>
      <w:marLeft w:val="0"/>
      <w:marRight w:val="0"/>
      <w:marTop w:val="0"/>
      <w:marBottom w:val="0"/>
      <w:divBdr>
        <w:top w:val="none" w:sz="0" w:space="0" w:color="auto"/>
        <w:left w:val="none" w:sz="0" w:space="0" w:color="auto"/>
        <w:bottom w:val="none" w:sz="0" w:space="0" w:color="auto"/>
        <w:right w:val="none" w:sz="0" w:space="0" w:color="auto"/>
      </w:divBdr>
    </w:div>
    <w:div w:id="1571842658">
      <w:bodyDiv w:val="1"/>
      <w:marLeft w:val="0"/>
      <w:marRight w:val="0"/>
      <w:marTop w:val="0"/>
      <w:marBottom w:val="0"/>
      <w:divBdr>
        <w:top w:val="none" w:sz="0" w:space="0" w:color="auto"/>
        <w:left w:val="none" w:sz="0" w:space="0" w:color="auto"/>
        <w:bottom w:val="none" w:sz="0" w:space="0" w:color="auto"/>
        <w:right w:val="none" w:sz="0" w:space="0" w:color="auto"/>
      </w:divBdr>
      <w:divsChild>
        <w:div w:id="56322815">
          <w:marLeft w:val="0"/>
          <w:marRight w:val="0"/>
          <w:marTop w:val="0"/>
          <w:marBottom w:val="0"/>
          <w:divBdr>
            <w:top w:val="none" w:sz="0" w:space="0" w:color="auto"/>
            <w:left w:val="none" w:sz="0" w:space="0" w:color="auto"/>
            <w:bottom w:val="none" w:sz="0" w:space="0" w:color="auto"/>
            <w:right w:val="none" w:sz="0" w:space="0" w:color="auto"/>
          </w:divBdr>
          <w:divsChild>
            <w:div w:id="1425539906">
              <w:marLeft w:val="0"/>
              <w:marRight w:val="0"/>
              <w:marTop w:val="0"/>
              <w:marBottom w:val="0"/>
              <w:divBdr>
                <w:top w:val="none" w:sz="0" w:space="0" w:color="auto"/>
                <w:left w:val="none" w:sz="0" w:space="0" w:color="auto"/>
                <w:bottom w:val="none" w:sz="0" w:space="0" w:color="auto"/>
                <w:right w:val="none" w:sz="0" w:space="0" w:color="auto"/>
              </w:divBdr>
              <w:divsChild>
                <w:div w:id="138367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243426">
      <w:bodyDiv w:val="1"/>
      <w:marLeft w:val="0"/>
      <w:marRight w:val="0"/>
      <w:marTop w:val="0"/>
      <w:marBottom w:val="0"/>
      <w:divBdr>
        <w:top w:val="none" w:sz="0" w:space="0" w:color="auto"/>
        <w:left w:val="none" w:sz="0" w:space="0" w:color="auto"/>
        <w:bottom w:val="none" w:sz="0" w:space="0" w:color="auto"/>
        <w:right w:val="none" w:sz="0" w:space="0" w:color="auto"/>
      </w:divBdr>
    </w:div>
    <w:div w:id="1575504335">
      <w:bodyDiv w:val="1"/>
      <w:marLeft w:val="0"/>
      <w:marRight w:val="0"/>
      <w:marTop w:val="0"/>
      <w:marBottom w:val="0"/>
      <w:divBdr>
        <w:top w:val="none" w:sz="0" w:space="0" w:color="auto"/>
        <w:left w:val="none" w:sz="0" w:space="0" w:color="auto"/>
        <w:bottom w:val="none" w:sz="0" w:space="0" w:color="auto"/>
        <w:right w:val="none" w:sz="0" w:space="0" w:color="auto"/>
      </w:divBdr>
    </w:div>
    <w:div w:id="1579707765">
      <w:bodyDiv w:val="1"/>
      <w:marLeft w:val="0"/>
      <w:marRight w:val="0"/>
      <w:marTop w:val="0"/>
      <w:marBottom w:val="0"/>
      <w:divBdr>
        <w:top w:val="none" w:sz="0" w:space="0" w:color="auto"/>
        <w:left w:val="none" w:sz="0" w:space="0" w:color="auto"/>
        <w:bottom w:val="none" w:sz="0" w:space="0" w:color="auto"/>
        <w:right w:val="none" w:sz="0" w:space="0" w:color="auto"/>
      </w:divBdr>
    </w:div>
    <w:div w:id="1583180017">
      <w:bodyDiv w:val="1"/>
      <w:marLeft w:val="0"/>
      <w:marRight w:val="0"/>
      <w:marTop w:val="0"/>
      <w:marBottom w:val="0"/>
      <w:divBdr>
        <w:top w:val="none" w:sz="0" w:space="0" w:color="auto"/>
        <w:left w:val="none" w:sz="0" w:space="0" w:color="auto"/>
        <w:bottom w:val="none" w:sz="0" w:space="0" w:color="auto"/>
        <w:right w:val="none" w:sz="0" w:space="0" w:color="auto"/>
      </w:divBdr>
    </w:div>
    <w:div w:id="1585988070">
      <w:bodyDiv w:val="1"/>
      <w:marLeft w:val="0"/>
      <w:marRight w:val="0"/>
      <w:marTop w:val="0"/>
      <w:marBottom w:val="0"/>
      <w:divBdr>
        <w:top w:val="none" w:sz="0" w:space="0" w:color="auto"/>
        <w:left w:val="none" w:sz="0" w:space="0" w:color="auto"/>
        <w:bottom w:val="none" w:sz="0" w:space="0" w:color="auto"/>
        <w:right w:val="none" w:sz="0" w:space="0" w:color="auto"/>
      </w:divBdr>
      <w:divsChild>
        <w:div w:id="1120413534">
          <w:marLeft w:val="0"/>
          <w:marRight w:val="0"/>
          <w:marTop w:val="0"/>
          <w:marBottom w:val="0"/>
          <w:divBdr>
            <w:top w:val="none" w:sz="0" w:space="0" w:color="auto"/>
            <w:left w:val="none" w:sz="0" w:space="0" w:color="auto"/>
            <w:bottom w:val="none" w:sz="0" w:space="0" w:color="auto"/>
            <w:right w:val="none" w:sz="0" w:space="0" w:color="auto"/>
          </w:divBdr>
          <w:divsChild>
            <w:div w:id="578562483">
              <w:marLeft w:val="0"/>
              <w:marRight w:val="0"/>
              <w:marTop w:val="0"/>
              <w:marBottom w:val="0"/>
              <w:divBdr>
                <w:top w:val="none" w:sz="0" w:space="0" w:color="auto"/>
                <w:left w:val="none" w:sz="0" w:space="0" w:color="auto"/>
                <w:bottom w:val="none" w:sz="0" w:space="0" w:color="auto"/>
                <w:right w:val="none" w:sz="0" w:space="0" w:color="auto"/>
              </w:divBdr>
              <w:divsChild>
                <w:div w:id="1896043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8921397">
      <w:bodyDiv w:val="1"/>
      <w:marLeft w:val="0"/>
      <w:marRight w:val="0"/>
      <w:marTop w:val="0"/>
      <w:marBottom w:val="0"/>
      <w:divBdr>
        <w:top w:val="none" w:sz="0" w:space="0" w:color="auto"/>
        <w:left w:val="none" w:sz="0" w:space="0" w:color="auto"/>
        <w:bottom w:val="none" w:sz="0" w:space="0" w:color="auto"/>
        <w:right w:val="none" w:sz="0" w:space="0" w:color="auto"/>
      </w:divBdr>
    </w:div>
    <w:div w:id="1599170894">
      <w:bodyDiv w:val="1"/>
      <w:marLeft w:val="0"/>
      <w:marRight w:val="0"/>
      <w:marTop w:val="0"/>
      <w:marBottom w:val="0"/>
      <w:divBdr>
        <w:top w:val="none" w:sz="0" w:space="0" w:color="auto"/>
        <w:left w:val="none" w:sz="0" w:space="0" w:color="auto"/>
        <w:bottom w:val="none" w:sz="0" w:space="0" w:color="auto"/>
        <w:right w:val="none" w:sz="0" w:space="0" w:color="auto"/>
      </w:divBdr>
    </w:div>
    <w:div w:id="1600481112">
      <w:bodyDiv w:val="1"/>
      <w:marLeft w:val="0"/>
      <w:marRight w:val="0"/>
      <w:marTop w:val="0"/>
      <w:marBottom w:val="0"/>
      <w:divBdr>
        <w:top w:val="none" w:sz="0" w:space="0" w:color="auto"/>
        <w:left w:val="none" w:sz="0" w:space="0" w:color="auto"/>
        <w:bottom w:val="none" w:sz="0" w:space="0" w:color="auto"/>
        <w:right w:val="none" w:sz="0" w:space="0" w:color="auto"/>
      </w:divBdr>
    </w:div>
    <w:div w:id="1601138224">
      <w:bodyDiv w:val="1"/>
      <w:marLeft w:val="0"/>
      <w:marRight w:val="0"/>
      <w:marTop w:val="0"/>
      <w:marBottom w:val="0"/>
      <w:divBdr>
        <w:top w:val="none" w:sz="0" w:space="0" w:color="auto"/>
        <w:left w:val="none" w:sz="0" w:space="0" w:color="auto"/>
        <w:bottom w:val="none" w:sz="0" w:space="0" w:color="auto"/>
        <w:right w:val="none" w:sz="0" w:space="0" w:color="auto"/>
      </w:divBdr>
    </w:div>
    <w:div w:id="1619797958">
      <w:bodyDiv w:val="1"/>
      <w:marLeft w:val="0"/>
      <w:marRight w:val="0"/>
      <w:marTop w:val="0"/>
      <w:marBottom w:val="0"/>
      <w:divBdr>
        <w:top w:val="none" w:sz="0" w:space="0" w:color="auto"/>
        <w:left w:val="none" w:sz="0" w:space="0" w:color="auto"/>
        <w:bottom w:val="none" w:sz="0" w:space="0" w:color="auto"/>
        <w:right w:val="none" w:sz="0" w:space="0" w:color="auto"/>
      </w:divBdr>
    </w:div>
    <w:div w:id="1620259077">
      <w:bodyDiv w:val="1"/>
      <w:marLeft w:val="0"/>
      <w:marRight w:val="0"/>
      <w:marTop w:val="0"/>
      <w:marBottom w:val="0"/>
      <w:divBdr>
        <w:top w:val="none" w:sz="0" w:space="0" w:color="auto"/>
        <w:left w:val="none" w:sz="0" w:space="0" w:color="auto"/>
        <w:bottom w:val="none" w:sz="0" w:space="0" w:color="auto"/>
        <w:right w:val="none" w:sz="0" w:space="0" w:color="auto"/>
      </w:divBdr>
    </w:div>
    <w:div w:id="1629049874">
      <w:bodyDiv w:val="1"/>
      <w:marLeft w:val="0"/>
      <w:marRight w:val="0"/>
      <w:marTop w:val="0"/>
      <w:marBottom w:val="0"/>
      <w:divBdr>
        <w:top w:val="none" w:sz="0" w:space="0" w:color="auto"/>
        <w:left w:val="none" w:sz="0" w:space="0" w:color="auto"/>
        <w:bottom w:val="none" w:sz="0" w:space="0" w:color="auto"/>
        <w:right w:val="none" w:sz="0" w:space="0" w:color="auto"/>
      </w:divBdr>
    </w:div>
    <w:div w:id="1640648685">
      <w:bodyDiv w:val="1"/>
      <w:marLeft w:val="0"/>
      <w:marRight w:val="0"/>
      <w:marTop w:val="0"/>
      <w:marBottom w:val="0"/>
      <w:divBdr>
        <w:top w:val="none" w:sz="0" w:space="0" w:color="auto"/>
        <w:left w:val="none" w:sz="0" w:space="0" w:color="auto"/>
        <w:bottom w:val="none" w:sz="0" w:space="0" w:color="auto"/>
        <w:right w:val="none" w:sz="0" w:space="0" w:color="auto"/>
      </w:divBdr>
      <w:divsChild>
        <w:div w:id="201751078">
          <w:marLeft w:val="0"/>
          <w:marRight w:val="0"/>
          <w:marTop w:val="0"/>
          <w:marBottom w:val="0"/>
          <w:divBdr>
            <w:top w:val="none" w:sz="0" w:space="0" w:color="auto"/>
            <w:left w:val="none" w:sz="0" w:space="0" w:color="auto"/>
            <w:bottom w:val="none" w:sz="0" w:space="0" w:color="auto"/>
            <w:right w:val="none" w:sz="0" w:space="0" w:color="auto"/>
          </w:divBdr>
        </w:div>
        <w:div w:id="1023094275">
          <w:marLeft w:val="0"/>
          <w:marRight w:val="0"/>
          <w:marTop w:val="0"/>
          <w:marBottom w:val="0"/>
          <w:divBdr>
            <w:top w:val="none" w:sz="0" w:space="0" w:color="auto"/>
            <w:left w:val="none" w:sz="0" w:space="0" w:color="auto"/>
            <w:bottom w:val="none" w:sz="0" w:space="0" w:color="auto"/>
            <w:right w:val="none" w:sz="0" w:space="0" w:color="auto"/>
          </w:divBdr>
        </w:div>
        <w:div w:id="1373311545">
          <w:marLeft w:val="0"/>
          <w:marRight w:val="0"/>
          <w:marTop w:val="0"/>
          <w:marBottom w:val="0"/>
          <w:divBdr>
            <w:top w:val="none" w:sz="0" w:space="0" w:color="auto"/>
            <w:left w:val="none" w:sz="0" w:space="0" w:color="auto"/>
            <w:bottom w:val="none" w:sz="0" w:space="0" w:color="auto"/>
            <w:right w:val="none" w:sz="0" w:space="0" w:color="auto"/>
          </w:divBdr>
        </w:div>
        <w:div w:id="621811709">
          <w:marLeft w:val="0"/>
          <w:marRight w:val="0"/>
          <w:marTop w:val="0"/>
          <w:marBottom w:val="0"/>
          <w:divBdr>
            <w:top w:val="none" w:sz="0" w:space="0" w:color="auto"/>
            <w:left w:val="none" w:sz="0" w:space="0" w:color="auto"/>
            <w:bottom w:val="none" w:sz="0" w:space="0" w:color="auto"/>
            <w:right w:val="none" w:sz="0" w:space="0" w:color="auto"/>
          </w:divBdr>
        </w:div>
      </w:divsChild>
    </w:div>
    <w:div w:id="1644657376">
      <w:bodyDiv w:val="1"/>
      <w:marLeft w:val="0"/>
      <w:marRight w:val="0"/>
      <w:marTop w:val="0"/>
      <w:marBottom w:val="0"/>
      <w:divBdr>
        <w:top w:val="none" w:sz="0" w:space="0" w:color="auto"/>
        <w:left w:val="none" w:sz="0" w:space="0" w:color="auto"/>
        <w:bottom w:val="none" w:sz="0" w:space="0" w:color="auto"/>
        <w:right w:val="none" w:sz="0" w:space="0" w:color="auto"/>
      </w:divBdr>
    </w:div>
    <w:div w:id="1656303339">
      <w:bodyDiv w:val="1"/>
      <w:marLeft w:val="0"/>
      <w:marRight w:val="0"/>
      <w:marTop w:val="0"/>
      <w:marBottom w:val="0"/>
      <w:divBdr>
        <w:top w:val="none" w:sz="0" w:space="0" w:color="auto"/>
        <w:left w:val="none" w:sz="0" w:space="0" w:color="auto"/>
        <w:bottom w:val="none" w:sz="0" w:space="0" w:color="auto"/>
        <w:right w:val="none" w:sz="0" w:space="0" w:color="auto"/>
      </w:divBdr>
      <w:divsChild>
        <w:div w:id="1928881308">
          <w:marLeft w:val="0"/>
          <w:marRight w:val="0"/>
          <w:marTop w:val="0"/>
          <w:marBottom w:val="0"/>
          <w:divBdr>
            <w:top w:val="none" w:sz="0" w:space="0" w:color="auto"/>
            <w:left w:val="none" w:sz="0" w:space="0" w:color="auto"/>
            <w:bottom w:val="none" w:sz="0" w:space="0" w:color="auto"/>
            <w:right w:val="none" w:sz="0" w:space="0" w:color="auto"/>
          </w:divBdr>
          <w:divsChild>
            <w:div w:id="1989936425">
              <w:marLeft w:val="0"/>
              <w:marRight w:val="0"/>
              <w:marTop w:val="0"/>
              <w:marBottom w:val="0"/>
              <w:divBdr>
                <w:top w:val="none" w:sz="0" w:space="0" w:color="auto"/>
                <w:left w:val="none" w:sz="0" w:space="0" w:color="auto"/>
                <w:bottom w:val="none" w:sz="0" w:space="0" w:color="auto"/>
                <w:right w:val="none" w:sz="0" w:space="0" w:color="auto"/>
              </w:divBdr>
              <w:divsChild>
                <w:div w:id="60372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1040624">
      <w:bodyDiv w:val="1"/>
      <w:marLeft w:val="0"/>
      <w:marRight w:val="0"/>
      <w:marTop w:val="0"/>
      <w:marBottom w:val="0"/>
      <w:divBdr>
        <w:top w:val="none" w:sz="0" w:space="0" w:color="auto"/>
        <w:left w:val="none" w:sz="0" w:space="0" w:color="auto"/>
        <w:bottom w:val="none" w:sz="0" w:space="0" w:color="auto"/>
        <w:right w:val="none" w:sz="0" w:space="0" w:color="auto"/>
      </w:divBdr>
      <w:divsChild>
        <w:div w:id="412893154">
          <w:marLeft w:val="0"/>
          <w:marRight w:val="0"/>
          <w:marTop w:val="0"/>
          <w:marBottom w:val="0"/>
          <w:divBdr>
            <w:top w:val="none" w:sz="0" w:space="0" w:color="auto"/>
            <w:left w:val="none" w:sz="0" w:space="0" w:color="auto"/>
            <w:bottom w:val="none" w:sz="0" w:space="0" w:color="auto"/>
            <w:right w:val="none" w:sz="0" w:space="0" w:color="auto"/>
          </w:divBdr>
          <w:divsChild>
            <w:div w:id="1651792319">
              <w:marLeft w:val="0"/>
              <w:marRight w:val="0"/>
              <w:marTop w:val="0"/>
              <w:marBottom w:val="0"/>
              <w:divBdr>
                <w:top w:val="none" w:sz="0" w:space="0" w:color="auto"/>
                <w:left w:val="none" w:sz="0" w:space="0" w:color="auto"/>
                <w:bottom w:val="none" w:sz="0" w:space="0" w:color="auto"/>
                <w:right w:val="none" w:sz="0" w:space="0" w:color="auto"/>
              </w:divBdr>
              <w:divsChild>
                <w:div w:id="1800882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5691523">
      <w:bodyDiv w:val="1"/>
      <w:marLeft w:val="0"/>
      <w:marRight w:val="0"/>
      <w:marTop w:val="0"/>
      <w:marBottom w:val="0"/>
      <w:divBdr>
        <w:top w:val="none" w:sz="0" w:space="0" w:color="auto"/>
        <w:left w:val="none" w:sz="0" w:space="0" w:color="auto"/>
        <w:bottom w:val="none" w:sz="0" w:space="0" w:color="auto"/>
        <w:right w:val="none" w:sz="0" w:space="0" w:color="auto"/>
      </w:divBdr>
      <w:divsChild>
        <w:div w:id="1395734301">
          <w:marLeft w:val="0"/>
          <w:marRight w:val="0"/>
          <w:marTop w:val="0"/>
          <w:marBottom w:val="0"/>
          <w:divBdr>
            <w:top w:val="none" w:sz="0" w:space="0" w:color="auto"/>
            <w:left w:val="none" w:sz="0" w:space="0" w:color="auto"/>
            <w:bottom w:val="none" w:sz="0" w:space="0" w:color="auto"/>
            <w:right w:val="none" w:sz="0" w:space="0" w:color="auto"/>
          </w:divBdr>
        </w:div>
        <w:div w:id="1821581937">
          <w:marLeft w:val="0"/>
          <w:marRight w:val="0"/>
          <w:marTop w:val="0"/>
          <w:marBottom w:val="0"/>
          <w:divBdr>
            <w:top w:val="none" w:sz="0" w:space="0" w:color="auto"/>
            <w:left w:val="none" w:sz="0" w:space="0" w:color="auto"/>
            <w:bottom w:val="none" w:sz="0" w:space="0" w:color="auto"/>
            <w:right w:val="none" w:sz="0" w:space="0" w:color="auto"/>
          </w:divBdr>
        </w:div>
        <w:div w:id="600381839">
          <w:marLeft w:val="0"/>
          <w:marRight w:val="0"/>
          <w:marTop w:val="0"/>
          <w:marBottom w:val="0"/>
          <w:divBdr>
            <w:top w:val="none" w:sz="0" w:space="0" w:color="auto"/>
            <w:left w:val="none" w:sz="0" w:space="0" w:color="auto"/>
            <w:bottom w:val="none" w:sz="0" w:space="0" w:color="auto"/>
            <w:right w:val="none" w:sz="0" w:space="0" w:color="auto"/>
          </w:divBdr>
        </w:div>
        <w:div w:id="400830976">
          <w:marLeft w:val="0"/>
          <w:marRight w:val="0"/>
          <w:marTop w:val="0"/>
          <w:marBottom w:val="0"/>
          <w:divBdr>
            <w:top w:val="none" w:sz="0" w:space="0" w:color="auto"/>
            <w:left w:val="none" w:sz="0" w:space="0" w:color="auto"/>
            <w:bottom w:val="none" w:sz="0" w:space="0" w:color="auto"/>
            <w:right w:val="none" w:sz="0" w:space="0" w:color="auto"/>
          </w:divBdr>
        </w:div>
        <w:div w:id="787969074">
          <w:marLeft w:val="0"/>
          <w:marRight w:val="0"/>
          <w:marTop w:val="0"/>
          <w:marBottom w:val="0"/>
          <w:divBdr>
            <w:top w:val="none" w:sz="0" w:space="0" w:color="auto"/>
            <w:left w:val="none" w:sz="0" w:space="0" w:color="auto"/>
            <w:bottom w:val="none" w:sz="0" w:space="0" w:color="auto"/>
            <w:right w:val="none" w:sz="0" w:space="0" w:color="auto"/>
          </w:divBdr>
        </w:div>
        <w:div w:id="1575243684">
          <w:marLeft w:val="0"/>
          <w:marRight w:val="0"/>
          <w:marTop w:val="0"/>
          <w:marBottom w:val="0"/>
          <w:divBdr>
            <w:top w:val="none" w:sz="0" w:space="0" w:color="auto"/>
            <w:left w:val="none" w:sz="0" w:space="0" w:color="auto"/>
            <w:bottom w:val="none" w:sz="0" w:space="0" w:color="auto"/>
            <w:right w:val="none" w:sz="0" w:space="0" w:color="auto"/>
          </w:divBdr>
        </w:div>
        <w:div w:id="1878541784">
          <w:marLeft w:val="0"/>
          <w:marRight w:val="0"/>
          <w:marTop w:val="0"/>
          <w:marBottom w:val="0"/>
          <w:divBdr>
            <w:top w:val="none" w:sz="0" w:space="0" w:color="auto"/>
            <w:left w:val="none" w:sz="0" w:space="0" w:color="auto"/>
            <w:bottom w:val="none" w:sz="0" w:space="0" w:color="auto"/>
            <w:right w:val="none" w:sz="0" w:space="0" w:color="auto"/>
          </w:divBdr>
        </w:div>
        <w:div w:id="2036300591">
          <w:marLeft w:val="0"/>
          <w:marRight w:val="0"/>
          <w:marTop w:val="0"/>
          <w:marBottom w:val="0"/>
          <w:divBdr>
            <w:top w:val="none" w:sz="0" w:space="0" w:color="auto"/>
            <w:left w:val="none" w:sz="0" w:space="0" w:color="auto"/>
            <w:bottom w:val="none" w:sz="0" w:space="0" w:color="auto"/>
            <w:right w:val="none" w:sz="0" w:space="0" w:color="auto"/>
          </w:divBdr>
        </w:div>
      </w:divsChild>
    </w:div>
    <w:div w:id="1682467954">
      <w:bodyDiv w:val="1"/>
      <w:marLeft w:val="0"/>
      <w:marRight w:val="0"/>
      <w:marTop w:val="0"/>
      <w:marBottom w:val="0"/>
      <w:divBdr>
        <w:top w:val="none" w:sz="0" w:space="0" w:color="auto"/>
        <w:left w:val="none" w:sz="0" w:space="0" w:color="auto"/>
        <w:bottom w:val="none" w:sz="0" w:space="0" w:color="auto"/>
        <w:right w:val="none" w:sz="0" w:space="0" w:color="auto"/>
      </w:divBdr>
    </w:div>
    <w:div w:id="1694260231">
      <w:bodyDiv w:val="1"/>
      <w:marLeft w:val="0"/>
      <w:marRight w:val="0"/>
      <w:marTop w:val="0"/>
      <w:marBottom w:val="0"/>
      <w:divBdr>
        <w:top w:val="none" w:sz="0" w:space="0" w:color="auto"/>
        <w:left w:val="none" w:sz="0" w:space="0" w:color="auto"/>
        <w:bottom w:val="none" w:sz="0" w:space="0" w:color="auto"/>
        <w:right w:val="none" w:sz="0" w:space="0" w:color="auto"/>
      </w:divBdr>
      <w:divsChild>
        <w:div w:id="1225871572">
          <w:marLeft w:val="0"/>
          <w:marRight w:val="0"/>
          <w:marTop w:val="0"/>
          <w:marBottom w:val="0"/>
          <w:divBdr>
            <w:top w:val="none" w:sz="0" w:space="0" w:color="auto"/>
            <w:left w:val="none" w:sz="0" w:space="0" w:color="auto"/>
            <w:bottom w:val="none" w:sz="0" w:space="0" w:color="auto"/>
            <w:right w:val="none" w:sz="0" w:space="0" w:color="auto"/>
          </w:divBdr>
          <w:divsChild>
            <w:div w:id="708837655">
              <w:marLeft w:val="0"/>
              <w:marRight w:val="0"/>
              <w:marTop w:val="0"/>
              <w:marBottom w:val="0"/>
              <w:divBdr>
                <w:top w:val="none" w:sz="0" w:space="0" w:color="auto"/>
                <w:left w:val="none" w:sz="0" w:space="0" w:color="auto"/>
                <w:bottom w:val="none" w:sz="0" w:space="0" w:color="auto"/>
                <w:right w:val="none" w:sz="0" w:space="0" w:color="auto"/>
              </w:divBdr>
              <w:divsChild>
                <w:div w:id="120274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929312">
      <w:bodyDiv w:val="1"/>
      <w:marLeft w:val="0"/>
      <w:marRight w:val="0"/>
      <w:marTop w:val="0"/>
      <w:marBottom w:val="0"/>
      <w:divBdr>
        <w:top w:val="none" w:sz="0" w:space="0" w:color="auto"/>
        <w:left w:val="none" w:sz="0" w:space="0" w:color="auto"/>
        <w:bottom w:val="none" w:sz="0" w:space="0" w:color="auto"/>
        <w:right w:val="none" w:sz="0" w:space="0" w:color="auto"/>
      </w:divBdr>
      <w:divsChild>
        <w:div w:id="1299452411">
          <w:marLeft w:val="0"/>
          <w:marRight w:val="0"/>
          <w:marTop w:val="0"/>
          <w:marBottom w:val="0"/>
          <w:divBdr>
            <w:top w:val="none" w:sz="0" w:space="0" w:color="auto"/>
            <w:left w:val="none" w:sz="0" w:space="0" w:color="auto"/>
            <w:bottom w:val="none" w:sz="0" w:space="0" w:color="auto"/>
            <w:right w:val="none" w:sz="0" w:space="0" w:color="auto"/>
          </w:divBdr>
          <w:divsChild>
            <w:div w:id="806439770">
              <w:marLeft w:val="0"/>
              <w:marRight w:val="0"/>
              <w:marTop w:val="0"/>
              <w:marBottom w:val="0"/>
              <w:divBdr>
                <w:top w:val="none" w:sz="0" w:space="0" w:color="auto"/>
                <w:left w:val="none" w:sz="0" w:space="0" w:color="auto"/>
                <w:bottom w:val="none" w:sz="0" w:space="0" w:color="auto"/>
                <w:right w:val="none" w:sz="0" w:space="0" w:color="auto"/>
              </w:divBdr>
              <w:divsChild>
                <w:div w:id="933827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175012">
      <w:bodyDiv w:val="1"/>
      <w:marLeft w:val="0"/>
      <w:marRight w:val="0"/>
      <w:marTop w:val="0"/>
      <w:marBottom w:val="0"/>
      <w:divBdr>
        <w:top w:val="none" w:sz="0" w:space="0" w:color="auto"/>
        <w:left w:val="none" w:sz="0" w:space="0" w:color="auto"/>
        <w:bottom w:val="none" w:sz="0" w:space="0" w:color="auto"/>
        <w:right w:val="none" w:sz="0" w:space="0" w:color="auto"/>
      </w:divBdr>
      <w:divsChild>
        <w:div w:id="1324745034">
          <w:marLeft w:val="0"/>
          <w:marRight w:val="0"/>
          <w:marTop w:val="0"/>
          <w:marBottom w:val="0"/>
          <w:divBdr>
            <w:top w:val="none" w:sz="0" w:space="0" w:color="auto"/>
            <w:left w:val="none" w:sz="0" w:space="0" w:color="auto"/>
            <w:bottom w:val="none" w:sz="0" w:space="0" w:color="auto"/>
            <w:right w:val="none" w:sz="0" w:space="0" w:color="auto"/>
          </w:divBdr>
        </w:div>
        <w:div w:id="198399262">
          <w:marLeft w:val="0"/>
          <w:marRight w:val="0"/>
          <w:marTop w:val="0"/>
          <w:marBottom w:val="0"/>
          <w:divBdr>
            <w:top w:val="none" w:sz="0" w:space="0" w:color="auto"/>
            <w:left w:val="none" w:sz="0" w:space="0" w:color="auto"/>
            <w:bottom w:val="none" w:sz="0" w:space="0" w:color="auto"/>
            <w:right w:val="none" w:sz="0" w:space="0" w:color="auto"/>
          </w:divBdr>
        </w:div>
        <w:div w:id="2047751045">
          <w:marLeft w:val="0"/>
          <w:marRight w:val="0"/>
          <w:marTop w:val="0"/>
          <w:marBottom w:val="0"/>
          <w:divBdr>
            <w:top w:val="none" w:sz="0" w:space="0" w:color="auto"/>
            <w:left w:val="none" w:sz="0" w:space="0" w:color="auto"/>
            <w:bottom w:val="none" w:sz="0" w:space="0" w:color="auto"/>
            <w:right w:val="none" w:sz="0" w:space="0" w:color="auto"/>
          </w:divBdr>
        </w:div>
        <w:div w:id="40786605">
          <w:marLeft w:val="0"/>
          <w:marRight w:val="0"/>
          <w:marTop w:val="0"/>
          <w:marBottom w:val="0"/>
          <w:divBdr>
            <w:top w:val="none" w:sz="0" w:space="0" w:color="auto"/>
            <w:left w:val="none" w:sz="0" w:space="0" w:color="auto"/>
            <w:bottom w:val="none" w:sz="0" w:space="0" w:color="auto"/>
            <w:right w:val="none" w:sz="0" w:space="0" w:color="auto"/>
          </w:divBdr>
        </w:div>
        <w:div w:id="990250568">
          <w:marLeft w:val="0"/>
          <w:marRight w:val="0"/>
          <w:marTop w:val="0"/>
          <w:marBottom w:val="0"/>
          <w:divBdr>
            <w:top w:val="none" w:sz="0" w:space="0" w:color="auto"/>
            <w:left w:val="none" w:sz="0" w:space="0" w:color="auto"/>
            <w:bottom w:val="none" w:sz="0" w:space="0" w:color="auto"/>
            <w:right w:val="none" w:sz="0" w:space="0" w:color="auto"/>
          </w:divBdr>
        </w:div>
        <w:div w:id="241112897">
          <w:marLeft w:val="0"/>
          <w:marRight w:val="0"/>
          <w:marTop w:val="0"/>
          <w:marBottom w:val="0"/>
          <w:divBdr>
            <w:top w:val="none" w:sz="0" w:space="0" w:color="auto"/>
            <w:left w:val="none" w:sz="0" w:space="0" w:color="auto"/>
            <w:bottom w:val="none" w:sz="0" w:space="0" w:color="auto"/>
            <w:right w:val="none" w:sz="0" w:space="0" w:color="auto"/>
          </w:divBdr>
        </w:div>
        <w:div w:id="637881470">
          <w:marLeft w:val="0"/>
          <w:marRight w:val="0"/>
          <w:marTop w:val="0"/>
          <w:marBottom w:val="0"/>
          <w:divBdr>
            <w:top w:val="none" w:sz="0" w:space="0" w:color="auto"/>
            <w:left w:val="none" w:sz="0" w:space="0" w:color="auto"/>
            <w:bottom w:val="none" w:sz="0" w:space="0" w:color="auto"/>
            <w:right w:val="none" w:sz="0" w:space="0" w:color="auto"/>
          </w:divBdr>
        </w:div>
        <w:div w:id="279191884">
          <w:marLeft w:val="0"/>
          <w:marRight w:val="0"/>
          <w:marTop w:val="0"/>
          <w:marBottom w:val="0"/>
          <w:divBdr>
            <w:top w:val="none" w:sz="0" w:space="0" w:color="auto"/>
            <w:left w:val="none" w:sz="0" w:space="0" w:color="auto"/>
            <w:bottom w:val="none" w:sz="0" w:space="0" w:color="auto"/>
            <w:right w:val="none" w:sz="0" w:space="0" w:color="auto"/>
          </w:divBdr>
        </w:div>
        <w:div w:id="1841852656">
          <w:marLeft w:val="0"/>
          <w:marRight w:val="0"/>
          <w:marTop w:val="0"/>
          <w:marBottom w:val="0"/>
          <w:divBdr>
            <w:top w:val="none" w:sz="0" w:space="0" w:color="auto"/>
            <w:left w:val="none" w:sz="0" w:space="0" w:color="auto"/>
            <w:bottom w:val="none" w:sz="0" w:space="0" w:color="auto"/>
            <w:right w:val="none" w:sz="0" w:space="0" w:color="auto"/>
          </w:divBdr>
        </w:div>
        <w:div w:id="1355426280">
          <w:marLeft w:val="0"/>
          <w:marRight w:val="0"/>
          <w:marTop w:val="0"/>
          <w:marBottom w:val="0"/>
          <w:divBdr>
            <w:top w:val="none" w:sz="0" w:space="0" w:color="auto"/>
            <w:left w:val="none" w:sz="0" w:space="0" w:color="auto"/>
            <w:bottom w:val="none" w:sz="0" w:space="0" w:color="auto"/>
            <w:right w:val="none" w:sz="0" w:space="0" w:color="auto"/>
          </w:divBdr>
        </w:div>
        <w:div w:id="950015549">
          <w:marLeft w:val="0"/>
          <w:marRight w:val="0"/>
          <w:marTop w:val="0"/>
          <w:marBottom w:val="0"/>
          <w:divBdr>
            <w:top w:val="none" w:sz="0" w:space="0" w:color="auto"/>
            <w:left w:val="none" w:sz="0" w:space="0" w:color="auto"/>
            <w:bottom w:val="none" w:sz="0" w:space="0" w:color="auto"/>
            <w:right w:val="none" w:sz="0" w:space="0" w:color="auto"/>
          </w:divBdr>
        </w:div>
        <w:div w:id="832837446">
          <w:marLeft w:val="0"/>
          <w:marRight w:val="0"/>
          <w:marTop w:val="0"/>
          <w:marBottom w:val="0"/>
          <w:divBdr>
            <w:top w:val="none" w:sz="0" w:space="0" w:color="auto"/>
            <w:left w:val="none" w:sz="0" w:space="0" w:color="auto"/>
            <w:bottom w:val="none" w:sz="0" w:space="0" w:color="auto"/>
            <w:right w:val="none" w:sz="0" w:space="0" w:color="auto"/>
          </w:divBdr>
        </w:div>
      </w:divsChild>
    </w:div>
    <w:div w:id="1709791298">
      <w:bodyDiv w:val="1"/>
      <w:marLeft w:val="0"/>
      <w:marRight w:val="0"/>
      <w:marTop w:val="0"/>
      <w:marBottom w:val="0"/>
      <w:divBdr>
        <w:top w:val="none" w:sz="0" w:space="0" w:color="auto"/>
        <w:left w:val="none" w:sz="0" w:space="0" w:color="auto"/>
        <w:bottom w:val="none" w:sz="0" w:space="0" w:color="auto"/>
        <w:right w:val="none" w:sz="0" w:space="0" w:color="auto"/>
      </w:divBdr>
    </w:div>
    <w:div w:id="1717974504">
      <w:bodyDiv w:val="1"/>
      <w:marLeft w:val="0"/>
      <w:marRight w:val="0"/>
      <w:marTop w:val="0"/>
      <w:marBottom w:val="0"/>
      <w:divBdr>
        <w:top w:val="none" w:sz="0" w:space="0" w:color="auto"/>
        <w:left w:val="none" w:sz="0" w:space="0" w:color="auto"/>
        <w:bottom w:val="none" w:sz="0" w:space="0" w:color="auto"/>
        <w:right w:val="none" w:sz="0" w:space="0" w:color="auto"/>
      </w:divBdr>
    </w:div>
    <w:div w:id="1727604555">
      <w:bodyDiv w:val="1"/>
      <w:marLeft w:val="0"/>
      <w:marRight w:val="0"/>
      <w:marTop w:val="0"/>
      <w:marBottom w:val="0"/>
      <w:divBdr>
        <w:top w:val="none" w:sz="0" w:space="0" w:color="auto"/>
        <w:left w:val="none" w:sz="0" w:space="0" w:color="auto"/>
        <w:bottom w:val="none" w:sz="0" w:space="0" w:color="auto"/>
        <w:right w:val="none" w:sz="0" w:space="0" w:color="auto"/>
      </w:divBdr>
    </w:div>
    <w:div w:id="1728648856">
      <w:bodyDiv w:val="1"/>
      <w:marLeft w:val="0"/>
      <w:marRight w:val="0"/>
      <w:marTop w:val="0"/>
      <w:marBottom w:val="0"/>
      <w:divBdr>
        <w:top w:val="none" w:sz="0" w:space="0" w:color="auto"/>
        <w:left w:val="none" w:sz="0" w:space="0" w:color="auto"/>
        <w:bottom w:val="none" w:sz="0" w:space="0" w:color="auto"/>
        <w:right w:val="none" w:sz="0" w:space="0" w:color="auto"/>
      </w:divBdr>
    </w:div>
    <w:div w:id="1750999542">
      <w:bodyDiv w:val="1"/>
      <w:marLeft w:val="0"/>
      <w:marRight w:val="0"/>
      <w:marTop w:val="0"/>
      <w:marBottom w:val="0"/>
      <w:divBdr>
        <w:top w:val="none" w:sz="0" w:space="0" w:color="auto"/>
        <w:left w:val="none" w:sz="0" w:space="0" w:color="auto"/>
        <w:bottom w:val="none" w:sz="0" w:space="0" w:color="auto"/>
        <w:right w:val="none" w:sz="0" w:space="0" w:color="auto"/>
      </w:divBdr>
    </w:div>
    <w:div w:id="1768888327">
      <w:bodyDiv w:val="1"/>
      <w:marLeft w:val="0"/>
      <w:marRight w:val="0"/>
      <w:marTop w:val="0"/>
      <w:marBottom w:val="0"/>
      <w:divBdr>
        <w:top w:val="none" w:sz="0" w:space="0" w:color="auto"/>
        <w:left w:val="none" w:sz="0" w:space="0" w:color="auto"/>
        <w:bottom w:val="none" w:sz="0" w:space="0" w:color="auto"/>
        <w:right w:val="none" w:sz="0" w:space="0" w:color="auto"/>
      </w:divBdr>
    </w:div>
    <w:div w:id="1781409424">
      <w:bodyDiv w:val="1"/>
      <w:marLeft w:val="0"/>
      <w:marRight w:val="0"/>
      <w:marTop w:val="0"/>
      <w:marBottom w:val="0"/>
      <w:divBdr>
        <w:top w:val="none" w:sz="0" w:space="0" w:color="auto"/>
        <w:left w:val="none" w:sz="0" w:space="0" w:color="auto"/>
        <w:bottom w:val="none" w:sz="0" w:space="0" w:color="auto"/>
        <w:right w:val="none" w:sz="0" w:space="0" w:color="auto"/>
      </w:divBdr>
    </w:div>
    <w:div w:id="1782601837">
      <w:bodyDiv w:val="1"/>
      <w:marLeft w:val="0"/>
      <w:marRight w:val="0"/>
      <w:marTop w:val="0"/>
      <w:marBottom w:val="0"/>
      <w:divBdr>
        <w:top w:val="none" w:sz="0" w:space="0" w:color="auto"/>
        <w:left w:val="none" w:sz="0" w:space="0" w:color="auto"/>
        <w:bottom w:val="none" w:sz="0" w:space="0" w:color="auto"/>
        <w:right w:val="none" w:sz="0" w:space="0" w:color="auto"/>
      </w:divBdr>
    </w:div>
    <w:div w:id="1789542996">
      <w:bodyDiv w:val="1"/>
      <w:marLeft w:val="0"/>
      <w:marRight w:val="0"/>
      <w:marTop w:val="0"/>
      <w:marBottom w:val="0"/>
      <w:divBdr>
        <w:top w:val="none" w:sz="0" w:space="0" w:color="auto"/>
        <w:left w:val="none" w:sz="0" w:space="0" w:color="auto"/>
        <w:bottom w:val="none" w:sz="0" w:space="0" w:color="auto"/>
        <w:right w:val="none" w:sz="0" w:space="0" w:color="auto"/>
      </w:divBdr>
      <w:divsChild>
        <w:div w:id="1657614599">
          <w:marLeft w:val="0"/>
          <w:marRight w:val="0"/>
          <w:marTop w:val="0"/>
          <w:marBottom w:val="0"/>
          <w:divBdr>
            <w:top w:val="none" w:sz="0" w:space="0" w:color="auto"/>
            <w:left w:val="none" w:sz="0" w:space="0" w:color="auto"/>
            <w:bottom w:val="none" w:sz="0" w:space="0" w:color="auto"/>
            <w:right w:val="none" w:sz="0" w:space="0" w:color="auto"/>
          </w:divBdr>
          <w:divsChild>
            <w:div w:id="745306246">
              <w:marLeft w:val="0"/>
              <w:marRight w:val="0"/>
              <w:marTop w:val="0"/>
              <w:marBottom w:val="0"/>
              <w:divBdr>
                <w:top w:val="none" w:sz="0" w:space="0" w:color="auto"/>
                <w:left w:val="none" w:sz="0" w:space="0" w:color="auto"/>
                <w:bottom w:val="none" w:sz="0" w:space="0" w:color="auto"/>
                <w:right w:val="none" w:sz="0" w:space="0" w:color="auto"/>
              </w:divBdr>
              <w:divsChild>
                <w:div w:id="42994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746501">
      <w:bodyDiv w:val="1"/>
      <w:marLeft w:val="0"/>
      <w:marRight w:val="0"/>
      <w:marTop w:val="0"/>
      <w:marBottom w:val="0"/>
      <w:divBdr>
        <w:top w:val="none" w:sz="0" w:space="0" w:color="auto"/>
        <w:left w:val="none" w:sz="0" w:space="0" w:color="auto"/>
        <w:bottom w:val="none" w:sz="0" w:space="0" w:color="auto"/>
        <w:right w:val="none" w:sz="0" w:space="0" w:color="auto"/>
      </w:divBdr>
    </w:div>
    <w:div w:id="1796676428">
      <w:bodyDiv w:val="1"/>
      <w:marLeft w:val="0"/>
      <w:marRight w:val="0"/>
      <w:marTop w:val="0"/>
      <w:marBottom w:val="0"/>
      <w:divBdr>
        <w:top w:val="none" w:sz="0" w:space="0" w:color="auto"/>
        <w:left w:val="none" w:sz="0" w:space="0" w:color="auto"/>
        <w:bottom w:val="none" w:sz="0" w:space="0" w:color="auto"/>
        <w:right w:val="none" w:sz="0" w:space="0" w:color="auto"/>
      </w:divBdr>
      <w:divsChild>
        <w:div w:id="784077294">
          <w:marLeft w:val="0"/>
          <w:marRight w:val="0"/>
          <w:marTop w:val="0"/>
          <w:marBottom w:val="0"/>
          <w:divBdr>
            <w:top w:val="none" w:sz="0" w:space="0" w:color="auto"/>
            <w:left w:val="none" w:sz="0" w:space="0" w:color="auto"/>
            <w:bottom w:val="none" w:sz="0" w:space="0" w:color="auto"/>
            <w:right w:val="none" w:sz="0" w:space="0" w:color="auto"/>
          </w:divBdr>
          <w:divsChild>
            <w:div w:id="827130171">
              <w:marLeft w:val="0"/>
              <w:marRight w:val="0"/>
              <w:marTop w:val="0"/>
              <w:marBottom w:val="0"/>
              <w:divBdr>
                <w:top w:val="none" w:sz="0" w:space="0" w:color="auto"/>
                <w:left w:val="none" w:sz="0" w:space="0" w:color="auto"/>
                <w:bottom w:val="none" w:sz="0" w:space="0" w:color="auto"/>
                <w:right w:val="none" w:sz="0" w:space="0" w:color="auto"/>
              </w:divBdr>
              <w:divsChild>
                <w:div w:id="1212885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480012">
      <w:bodyDiv w:val="1"/>
      <w:marLeft w:val="0"/>
      <w:marRight w:val="0"/>
      <w:marTop w:val="0"/>
      <w:marBottom w:val="0"/>
      <w:divBdr>
        <w:top w:val="none" w:sz="0" w:space="0" w:color="auto"/>
        <w:left w:val="none" w:sz="0" w:space="0" w:color="auto"/>
        <w:bottom w:val="none" w:sz="0" w:space="0" w:color="auto"/>
        <w:right w:val="none" w:sz="0" w:space="0" w:color="auto"/>
      </w:divBdr>
    </w:div>
    <w:div w:id="1814442808">
      <w:bodyDiv w:val="1"/>
      <w:marLeft w:val="0"/>
      <w:marRight w:val="0"/>
      <w:marTop w:val="0"/>
      <w:marBottom w:val="0"/>
      <w:divBdr>
        <w:top w:val="none" w:sz="0" w:space="0" w:color="auto"/>
        <w:left w:val="none" w:sz="0" w:space="0" w:color="auto"/>
        <w:bottom w:val="none" w:sz="0" w:space="0" w:color="auto"/>
        <w:right w:val="none" w:sz="0" w:space="0" w:color="auto"/>
      </w:divBdr>
      <w:divsChild>
        <w:div w:id="469173204">
          <w:marLeft w:val="0"/>
          <w:marRight w:val="0"/>
          <w:marTop w:val="0"/>
          <w:marBottom w:val="0"/>
          <w:divBdr>
            <w:top w:val="none" w:sz="0" w:space="0" w:color="auto"/>
            <w:left w:val="none" w:sz="0" w:space="0" w:color="auto"/>
            <w:bottom w:val="none" w:sz="0" w:space="0" w:color="auto"/>
            <w:right w:val="none" w:sz="0" w:space="0" w:color="auto"/>
          </w:divBdr>
        </w:div>
        <w:div w:id="706486435">
          <w:marLeft w:val="0"/>
          <w:marRight w:val="0"/>
          <w:marTop w:val="0"/>
          <w:marBottom w:val="0"/>
          <w:divBdr>
            <w:top w:val="none" w:sz="0" w:space="0" w:color="auto"/>
            <w:left w:val="none" w:sz="0" w:space="0" w:color="auto"/>
            <w:bottom w:val="none" w:sz="0" w:space="0" w:color="auto"/>
            <w:right w:val="none" w:sz="0" w:space="0" w:color="auto"/>
          </w:divBdr>
        </w:div>
        <w:div w:id="547106243">
          <w:marLeft w:val="0"/>
          <w:marRight w:val="0"/>
          <w:marTop w:val="0"/>
          <w:marBottom w:val="0"/>
          <w:divBdr>
            <w:top w:val="none" w:sz="0" w:space="0" w:color="auto"/>
            <w:left w:val="none" w:sz="0" w:space="0" w:color="auto"/>
            <w:bottom w:val="none" w:sz="0" w:space="0" w:color="auto"/>
            <w:right w:val="none" w:sz="0" w:space="0" w:color="auto"/>
          </w:divBdr>
        </w:div>
        <w:div w:id="352269325">
          <w:marLeft w:val="0"/>
          <w:marRight w:val="0"/>
          <w:marTop w:val="0"/>
          <w:marBottom w:val="0"/>
          <w:divBdr>
            <w:top w:val="none" w:sz="0" w:space="0" w:color="auto"/>
            <w:left w:val="none" w:sz="0" w:space="0" w:color="auto"/>
            <w:bottom w:val="none" w:sz="0" w:space="0" w:color="auto"/>
            <w:right w:val="none" w:sz="0" w:space="0" w:color="auto"/>
          </w:divBdr>
        </w:div>
        <w:div w:id="1609652353">
          <w:marLeft w:val="0"/>
          <w:marRight w:val="0"/>
          <w:marTop w:val="0"/>
          <w:marBottom w:val="0"/>
          <w:divBdr>
            <w:top w:val="none" w:sz="0" w:space="0" w:color="auto"/>
            <w:left w:val="none" w:sz="0" w:space="0" w:color="auto"/>
            <w:bottom w:val="none" w:sz="0" w:space="0" w:color="auto"/>
            <w:right w:val="none" w:sz="0" w:space="0" w:color="auto"/>
          </w:divBdr>
        </w:div>
        <w:div w:id="2133397534">
          <w:marLeft w:val="0"/>
          <w:marRight w:val="0"/>
          <w:marTop w:val="0"/>
          <w:marBottom w:val="0"/>
          <w:divBdr>
            <w:top w:val="none" w:sz="0" w:space="0" w:color="auto"/>
            <w:left w:val="none" w:sz="0" w:space="0" w:color="auto"/>
            <w:bottom w:val="none" w:sz="0" w:space="0" w:color="auto"/>
            <w:right w:val="none" w:sz="0" w:space="0" w:color="auto"/>
          </w:divBdr>
        </w:div>
      </w:divsChild>
    </w:div>
    <w:div w:id="1825513953">
      <w:bodyDiv w:val="1"/>
      <w:marLeft w:val="0"/>
      <w:marRight w:val="0"/>
      <w:marTop w:val="0"/>
      <w:marBottom w:val="0"/>
      <w:divBdr>
        <w:top w:val="none" w:sz="0" w:space="0" w:color="auto"/>
        <w:left w:val="none" w:sz="0" w:space="0" w:color="auto"/>
        <w:bottom w:val="none" w:sz="0" w:space="0" w:color="auto"/>
        <w:right w:val="none" w:sz="0" w:space="0" w:color="auto"/>
      </w:divBdr>
      <w:divsChild>
        <w:div w:id="205148125">
          <w:marLeft w:val="0"/>
          <w:marRight w:val="0"/>
          <w:marTop w:val="0"/>
          <w:marBottom w:val="0"/>
          <w:divBdr>
            <w:top w:val="none" w:sz="0" w:space="0" w:color="auto"/>
            <w:left w:val="none" w:sz="0" w:space="0" w:color="auto"/>
            <w:bottom w:val="none" w:sz="0" w:space="0" w:color="auto"/>
            <w:right w:val="none" w:sz="0" w:space="0" w:color="auto"/>
          </w:divBdr>
          <w:divsChild>
            <w:div w:id="1175725155">
              <w:marLeft w:val="0"/>
              <w:marRight w:val="0"/>
              <w:marTop w:val="0"/>
              <w:marBottom w:val="0"/>
              <w:divBdr>
                <w:top w:val="none" w:sz="0" w:space="0" w:color="auto"/>
                <w:left w:val="none" w:sz="0" w:space="0" w:color="auto"/>
                <w:bottom w:val="none" w:sz="0" w:space="0" w:color="auto"/>
                <w:right w:val="none" w:sz="0" w:space="0" w:color="auto"/>
              </w:divBdr>
              <w:divsChild>
                <w:div w:id="154718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9272274">
      <w:bodyDiv w:val="1"/>
      <w:marLeft w:val="0"/>
      <w:marRight w:val="0"/>
      <w:marTop w:val="0"/>
      <w:marBottom w:val="0"/>
      <w:divBdr>
        <w:top w:val="none" w:sz="0" w:space="0" w:color="auto"/>
        <w:left w:val="none" w:sz="0" w:space="0" w:color="auto"/>
        <w:bottom w:val="none" w:sz="0" w:space="0" w:color="auto"/>
        <w:right w:val="none" w:sz="0" w:space="0" w:color="auto"/>
      </w:divBdr>
      <w:divsChild>
        <w:div w:id="1907179023">
          <w:marLeft w:val="0"/>
          <w:marRight w:val="0"/>
          <w:marTop w:val="0"/>
          <w:marBottom w:val="0"/>
          <w:divBdr>
            <w:top w:val="none" w:sz="0" w:space="0" w:color="auto"/>
            <w:left w:val="none" w:sz="0" w:space="0" w:color="auto"/>
            <w:bottom w:val="none" w:sz="0" w:space="0" w:color="auto"/>
            <w:right w:val="none" w:sz="0" w:space="0" w:color="auto"/>
          </w:divBdr>
          <w:divsChild>
            <w:div w:id="1131096970">
              <w:marLeft w:val="0"/>
              <w:marRight w:val="0"/>
              <w:marTop w:val="0"/>
              <w:marBottom w:val="0"/>
              <w:divBdr>
                <w:top w:val="none" w:sz="0" w:space="0" w:color="auto"/>
                <w:left w:val="none" w:sz="0" w:space="0" w:color="auto"/>
                <w:bottom w:val="none" w:sz="0" w:space="0" w:color="auto"/>
                <w:right w:val="none" w:sz="0" w:space="0" w:color="auto"/>
              </w:divBdr>
              <w:divsChild>
                <w:div w:id="313218316">
                  <w:marLeft w:val="0"/>
                  <w:marRight w:val="0"/>
                  <w:marTop w:val="0"/>
                  <w:marBottom w:val="0"/>
                  <w:divBdr>
                    <w:top w:val="none" w:sz="0" w:space="0" w:color="auto"/>
                    <w:left w:val="none" w:sz="0" w:space="0" w:color="auto"/>
                    <w:bottom w:val="none" w:sz="0" w:space="0" w:color="auto"/>
                    <w:right w:val="none" w:sz="0" w:space="0" w:color="auto"/>
                  </w:divBdr>
                  <w:divsChild>
                    <w:div w:id="1548640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580336">
      <w:bodyDiv w:val="1"/>
      <w:marLeft w:val="0"/>
      <w:marRight w:val="0"/>
      <w:marTop w:val="0"/>
      <w:marBottom w:val="0"/>
      <w:divBdr>
        <w:top w:val="none" w:sz="0" w:space="0" w:color="auto"/>
        <w:left w:val="none" w:sz="0" w:space="0" w:color="auto"/>
        <w:bottom w:val="none" w:sz="0" w:space="0" w:color="auto"/>
        <w:right w:val="none" w:sz="0" w:space="0" w:color="auto"/>
      </w:divBdr>
    </w:div>
    <w:div w:id="1866138188">
      <w:bodyDiv w:val="1"/>
      <w:marLeft w:val="0"/>
      <w:marRight w:val="0"/>
      <w:marTop w:val="0"/>
      <w:marBottom w:val="0"/>
      <w:divBdr>
        <w:top w:val="none" w:sz="0" w:space="0" w:color="auto"/>
        <w:left w:val="none" w:sz="0" w:space="0" w:color="auto"/>
        <w:bottom w:val="none" w:sz="0" w:space="0" w:color="auto"/>
        <w:right w:val="none" w:sz="0" w:space="0" w:color="auto"/>
      </w:divBdr>
      <w:divsChild>
        <w:div w:id="1747073765">
          <w:marLeft w:val="0"/>
          <w:marRight w:val="0"/>
          <w:marTop w:val="0"/>
          <w:marBottom w:val="0"/>
          <w:divBdr>
            <w:top w:val="none" w:sz="0" w:space="0" w:color="auto"/>
            <w:left w:val="none" w:sz="0" w:space="0" w:color="auto"/>
            <w:bottom w:val="none" w:sz="0" w:space="0" w:color="auto"/>
            <w:right w:val="none" w:sz="0" w:space="0" w:color="auto"/>
          </w:divBdr>
          <w:divsChild>
            <w:div w:id="253824948">
              <w:marLeft w:val="0"/>
              <w:marRight w:val="0"/>
              <w:marTop w:val="0"/>
              <w:marBottom w:val="0"/>
              <w:divBdr>
                <w:top w:val="none" w:sz="0" w:space="0" w:color="auto"/>
                <w:left w:val="none" w:sz="0" w:space="0" w:color="auto"/>
                <w:bottom w:val="none" w:sz="0" w:space="0" w:color="auto"/>
                <w:right w:val="none" w:sz="0" w:space="0" w:color="auto"/>
              </w:divBdr>
              <w:divsChild>
                <w:div w:id="1715421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392374">
      <w:bodyDiv w:val="1"/>
      <w:marLeft w:val="0"/>
      <w:marRight w:val="0"/>
      <w:marTop w:val="0"/>
      <w:marBottom w:val="0"/>
      <w:divBdr>
        <w:top w:val="none" w:sz="0" w:space="0" w:color="auto"/>
        <w:left w:val="none" w:sz="0" w:space="0" w:color="auto"/>
        <w:bottom w:val="none" w:sz="0" w:space="0" w:color="auto"/>
        <w:right w:val="none" w:sz="0" w:space="0" w:color="auto"/>
      </w:divBdr>
    </w:div>
    <w:div w:id="1900282891">
      <w:bodyDiv w:val="1"/>
      <w:marLeft w:val="0"/>
      <w:marRight w:val="0"/>
      <w:marTop w:val="0"/>
      <w:marBottom w:val="0"/>
      <w:divBdr>
        <w:top w:val="none" w:sz="0" w:space="0" w:color="auto"/>
        <w:left w:val="none" w:sz="0" w:space="0" w:color="auto"/>
        <w:bottom w:val="none" w:sz="0" w:space="0" w:color="auto"/>
        <w:right w:val="none" w:sz="0" w:space="0" w:color="auto"/>
      </w:divBdr>
    </w:div>
    <w:div w:id="1916164679">
      <w:bodyDiv w:val="1"/>
      <w:marLeft w:val="0"/>
      <w:marRight w:val="0"/>
      <w:marTop w:val="0"/>
      <w:marBottom w:val="0"/>
      <w:divBdr>
        <w:top w:val="none" w:sz="0" w:space="0" w:color="auto"/>
        <w:left w:val="none" w:sz="0" w:space="0" w:color="auto"/>
        <w:bottom w:val="none" w:sz="0" w:space="0" w:color="auto"/>
        <w:right w:val="none" w:sz="0" w:space="0" w:color="auto"/>
      </w:divBdr>
    </w:div>
    <w:div w:id="1934627575">
      <w:bodyDiv w:val="1"/>
      <w:marLeft w:val="0"/>
      <w:marRight w:val="0"/>
      <w:marTop w:val="0"/>
      <w:marBottom w:val="0"/>
      <w:divBdr>
        <w:top w:val="none" w:sz="0" w:space="0" w:color="auto"/>
        <w:left w:val="none" w:sz="0" w:space="0" w:color="auto"/>
        <w:bottom w:val="none" w:sz="0" w:space="0" w:color="auto"/>
        <w:right w:val="none" w:sz="0" w:space="0" w:color="auto"/>
      </w:divBdr>
      <w:divsChild>
        <w:div w:id="1800687598">
          <w:marLeft w:val="0"/>
          <w:marRight w:val="0"/>
          <w:marTop w:val="0"/>
          <w:marBottom w:val="0"/>
          <w:divBdr>
            <w:top w:val="none" w:sz="0" w:space="0" w:color="auto"/>
            <w:left w:val="none" w:sz="0" w:space="0" w:color="auto"/>
            <w:bottom w:val="none" w:sz="0" w:space="0" w:color="auto"/>
            <w:right w:val="none" w:sz="0" w:space="0" w:color="auto"/>
          </w:divBdr>
          <w:divsChild>
            <w:div w:id="142698993">
              <w:marLeft w:val="0"/>
              <w:marRight w:val="0"/>
              <w:marTop w:val="0"/>
              <w:marBottom w:val="0"/>
              <w:divBdr>
                <w:top w:val="none" w:sz="0" w:space="0" w:color="auto"/>
                <w:left w:val="none" w:sz="0" w:space="0" w:color="auto"/>
                <w:bottom w:val="none" w:sz="0" w:space="0" w:color="auto"/>
                <w:right w:val="none" w:sz="0" w:space="0" w:color="auto"/>
              </w:divBdr>
              <w:divsChild>
                <w:div w:id="2068913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562559">
      <w:bodyDiv w:val="1"/>
      <w:marLeft w:val="0"/>
      <w:marRight w:val="0"/>
      <w:marTop w:val="0"/>
      <w:marBottom w:val="0"/>
      <w:divBdr>
        <w:top w:val="none" w:sz="0" w:space="0" w:color="auto"/>
        <w:left w:val="none" w:sz="0" w:space="0" w:color="auto"/>
        <w:bottom w:val="none" w:sz="0" w:space="0" w:color="auto"/>
        <w:right w:val="none" w:sz="0" w:space="0" w:color="auto"/>
      </w:divBdr>
    </w:div>
    <w:div w:id="1944220471">
      <w:bodyDiv w:val="1"/>
      <w:marLeft w:val="0"/>
      <w:marRight w:val="0"/>
      <w:marTop w:val="0"/>
      <w:marBottom w:val="0"/>
      <w:divBdr>
        <w:top w:val="none" w:sz="0" w:space="0" w:color="auto"/>
        <w:left w:val="none" w:sz="0" w:space="0" w:color="auto"/>
        <w:bottom w:val="none" w:sz="0" w:space="0" w:color="auto"/>
        <w:right w:val="none" w:sz="0" w:space="0" w:color="auto"/>
      </w:divBdr>
    </w:div>
    <w:div w:id="1947155198">
      <w:bodyDiv w:val="1"/>
      <w:marLeft w:val="0"/>
      <w:marRight w:val="0"/>
      <w:marTop w:val="0"/>
      <w:marBottom w:val="0"/>
      <w:divBdr>
        <w:top w:val="none" w:sz="0" w:space="0" w:color="auto"/>
        <w:left w:val="none" w:sz="0" w:space="0" w:color="auto"/>
        <w:bottom w:val="none" w:sz="0" w:space="0" w:color="auto"/>
        <w:right w:val="none" w:sz="0" w:space="0" w:color="auto"/>
      </w:divBdr>
    </w:div>
    <w:div w:id="1949465731">
      <w:bodyDiv w:val="1"/>
      <w:marLeft w:val="0"/>
      <w:marRight w:val="0"/>
      <w:marTop w:val="0"/>
      <w:marBottom w:val="0"/>
      <w:divBdr>
        <w:top w:val="none" w:sz="0" w:space="0" w:color="auto"/>
        <w:left w:val="none" w:sz="0" w:space="0" w:color="auto"/>
        <w:bottom w:val="none" w:sz="0" w:space="0" w:color="auto"/>
        <w:right w:val="none" w:sz="0" w:space="0" w:color="auto"/>
      </w:divBdr>
    </w:div>
    <w:div w:id="1954552946">
      <w:bodyDiv w:val="1"/>
      <w:marLeft w:val="0"/>
      <w:marRight w:val="0"/>
      <w:marTop w:val="0"/>
      <w:marBottom w:val="0"/>
      <w:divBdr>
        <w:top w:val="none" w:sz="0" w:space="0" w:color="auto"/>
        <w:left w:val="none" w:sz="0" w:space="0" w:color="auto"/>
        <w:bottom w:val="none" w:sz="0" w:space="0" w:color="auto"/>
        <w:right w:val="none" w:sz="0" w:space="0" w:color="auto"/>
      </w:divBdr>
      <w:divsChild>
        <w:div w:id="1306665405">
          <w:marLeft w:val="0"/>
          <w:marRight w:val="0"/>
          <w:marTop w:val="0"/>
          <w:marBottom w:val="0"/>
          <w:divBdr>
            <w:top w:val="none" w:sz="0" w:space="0" w:color="auto"/>
            <w:left w:val="none" w:sz="0" w:space="0" w:color="auto"/>
            <w:bottom w:val="none" w:sz="0" w:space="0" w:color="auto"/>
            <w:right w:val="none" w:sz="0" w:space="0" w:color="auto"/>
          </w:divBdr>
          <w:divsChild>
            <w:div w:id="1952517667">
              <w:marLeft w:val="0"/>
              <w:marRight w:val="0"/>
              <w:marTop w:val="0"/>
              <w:marBottom w:val="0"/>
              <w:divBdr>
                <w:top w:val="none" w:sz="0" w:space="0" w:color="auto"/>
                <w:left w:val="none" w:sz="0" w:space="0" w:color="auto"/>
                <w:bottom w:val="none" w:sz="0" w:space="0" w:color="auto"/>
                <w:right w:val="none" w:sz="0" w:space="0" w:color="auto"/>
              </w:divBdr>
              <w:divsChild>
                <w:div w:id="2003773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7591622">
      <w:bodyDiv w:val="1"/>
      <w:marLeft w:val="0"/>
      <w:marRight w:val="0"/>
      <w:marTop w:val="0"/>
      <w:marBottom w:val="0"/>
      <w:divBdr>
        <w:top w:val="none" w:sz="0" w:space="0" w:color="auto"/>
        <w:left w:val="none" w:sz="0" w:space="0" w:color="auto"/>
        <w:bottom w:val="none" w:sz="0" w:space="0" w:color="auto"/>
        <w:right w:val="none" w:sz="0" w:space="0" w:color="auto"/>
      </w:divBdr>
    </w:div>
    <w:div w:id="1963027223">
      <w:bodyDiv w:val="1"/>
      <w:marLeft w:val="0"/>
      <w:marRight w:val="0"/>
      <w:marTop w:val="0"/>
      <w:marBottom w:val="0"/>
      <w:divBdr>
        <w:top w:val="none" w:sz="0" w:space="0" w:color="auto"/>
        <w:left w:val="none" w:sz="0" w:space="0" w:color="auto"/>
        <w:bottom w:val="none" w:sz="0" w:space="0" w:color="auto"/>
        <w:right w:val="none" w:sz="0" w:space="0" w:color="auto"/>
      </w:divBdr>
      <w:divsChild>
        <w:div w:id="41103316">
          <w:marLeft w:val="0"/>
          <w:marRight w:val="0"/>
          <w:marTop w:val="0"/>
          <w:marBottom w:val="0"/>
          <w:divBdr>
            <w:top w:val="none" w:sz="0" w:space="0" w:color="auto"/>
            <w:left w:val="none" w:sz="0" w:space="0" w:color="auto"/>
            <w:bottom w:val="none" w:sz="0" w:space="0" w:color="auto"/>
            <w:right w:val="none" w:sz="0" w:space="0" w:color="auto"/>
          </w:divBdr>
        </w:div>
        <w:div w:id="2040471552">
          <w:marLeft w:val="0"/>
          <w:marRight w:val="0"/>
          <w:marTop w:val="0"/>
          <w:marBottom w:val="0"/>
          <w:divBdr>
            <w:top w:val="none" w:sz="0" w:space="0" w:color="auto"/>
            <w:left w:val="none" w:sz="0" w:space="0" w:color="auto"/>
            <w:bottom w:val="none" w:sz="0" w:space="0" w:color="auto"/>
            <w:right w:val="none" w:sz="0" w:space="0" w:color="auto"/>
          </w:divBdr>
        </w:div>
        <w:div w:id="1087001601">
          <w:marLeft w:val="0"/>
          <w:marRight w:val="0"/>
          <w:marTop w:val="0"/>
          <w:marBottom w:val="0"/>
          <w:divBdr>
            <w:top w:val="none" w:sz="0" w:space="0" w:color="auto"/>
            <w:left w:val="none" w:sz="0" w:space="0" w:color="auto"/>
            <w:bottom w:val="none" w:sz="0" w:space="0" w:color="auto"/>
            <w:right w:val="none" w:sz="0" w:space="0" w:color="auto"/>
          </w:divBdr>
        </w:div>
        <w:div w:id="1039432297">
          <w:marLeft w:val="0"/>
          <w:marRight w:val="0"/>
          <w:marTop w:val="0"/>
          <w:marBottom w:val="0"/>
          <w:divBdr>
            <w:top w:val="none" w:sz="0" w:space="0" w:color="auto"/>
            <w:left w:val="none" w:sz="0" w:space="0" w:color="auto"/>
            <w:bottom w:val="none" w:sz="0" w:space="0" w:color="auto"/>
            <w:right w:val="none" w:sz="0" w:space="0" w:color="auto"/>
          </w:divBdr>
        </w:div>
        <w:div w:id="895050131">
          <w:marLeft w:val="0"/>
          <w:marRight w:val="0"/>
          <w:marTop w:val="0"/>
          <w:marBottom w:val="0"/>
          <w:divBdr>
            <w:top w:val="none" w:sz="0" w:space="0" w:color="auto"/>
            <w:left w:val="none" w:sz="0" w:space="0" w:color="auto"/>
            <w:bottom w:val="none" w:sz="0" w:space="0" w:color="auto"/>
            <w:right w:val="none" w:sz="0" w:space="0" w:color="auto"/>
          </w:divBdr>
        </w:div>
        <w:div w:id="1870753457">
          <w:marLeft w:val="0"/>
          <w:marRight w:val="0"/>
          <w:marTop w:val="0"/>
          <w:marBottom w:val="0"/>
          <w:divBdr>
            <w:top w:val="none" w:sz="0" w:space="0" w:color="auto"/>
            <w:left w:val="none" w:sz="0" w:space="0" w:color="auto"/>
            <w:bottom w:val="none" w:sz="0" w:space="0" w:color="auto"/>
            <w:right w:val="none" w:sz="0" w:space="0" w:color="auto"/>
          </w:divBdr>
        </w:div>
        <w:div w:id="490563977">
          <w:marLeft w:val="0"/>
          <w:marRight w:val="0"/>
          <w:marTop w:val="0"/>
          <w:marBottom w:val="0"/>
          <w:divBdr>
            <w:top w:val="none" w:sz="0" w:space="0" w:color="auto"/>
            <w:left w:val="none" w:sz="0" w:space="0" w:color="auto"/>
            <w:bottom w:val="none" w:sz="0" w:space="0" w:color="auto"/>
            <w:right w:val="none" w:sz="0" w:space="0" w:color="auto"/>
          </w:divBdr>
        </w:div>
        <w:div w:id="1390809663">
          <w:marLeft w:val="0"/>
          <w:marRight w:val="0"/>
          <w:marTop w:val="0"/>
          <w:marBottom w:val="0"/>
          <w:divBdr>
            <w:top w:val="none" w:sz="0" w:space="0" w:color="auto"/>
            <w:left w:val="none" w:sz="0" w:space="0" w:color="auto"/>
            <w:bottom w:val="none" w:sz="0" w:space="0" w:color="auto"/>
            <w:right w:val="none" w:sz="0" w:space="0" w:color="auto"/>
          </w:divBdr>
        </w:div>
        <w:div w:id="144008308">
          <w:marLeft w:val="0"/>
          <w:marRight w:val="0"/>
          <w:marTop w:val="0"/>
          <w:marBottom w:val="0"/>
          <w:divBdr>
            <w:top w:val="none" w:sz="0" w:space="0" w:color="auto"/>
            <w:left w:val="none" w:sz="0" w:space="0" w:color="auto"/>
            <w:bottom w:val="none" w:sz="0" w:space="0" w:color="auto"/>
            <w:right w:val="none" w:sz="0" w:space="0" w:color="auto"/>
          </w:divBdr>
        </w:div>
        <w:div w:id="1567184171">
          <w:marLeft w:val="0"/>
          <w:marRight w:val="0"/>
          <w:marTop w:val="0"/>
          <w:marBottom w:val="0"/>
          <w:divBdr>
            <w:top w:val="none" w:sz="0" w:space="0" w:color="auto"/>
            <w:left w:val="none" w:sz="0" w:space="0" w:color="auto"/>
            <w:bottom w:val="none" w:sz="0" w:space="0" w:color="auto"/>
            <w:right w:val="none" w:sz="0" w:space="0" w:color="auto"/>
          </w:divBdr>
        </w:div>
      </w:divsChild>
    </w:div>
    <w:div w:id="1967658790">
      <w:bodyDiv w:val="1"/>
      <w:marLeft w:val="0"/>
      <w:marRight w:val="0"/>
      <w:marTop w:val="0"/>
      <w:marBottom w:val="0"/>
      <w:divBdr>
        <w:top w:val="none" w:sz="0" w:space="0" w:color="auto"/>
        <w:left w:val="none" w:sz="0" w:space="0" w:color="auto"/>
        <w:bottom w:val="none" w:sz="0" w:space="0" w:color="auto"/>
        <w:right w:val="none" w:sz="0" w:space="0" w:color="auto"/>
      </w:divBdr>
      <w:divsChild>
        <w:div w:id="209541099">
          <w:marLeft w:val="0"/>
          <w:marRight w:val="0"/>
          <w:marTop w:val="0"/>
          <w:marBottom w:val="0"/>
          <w:divBdr>
            <w:top w:val="none" w:sz="0" w:space="0" w:color="auto"/>
            <w:left w:val="none" w:sz="0" w:space="0" w:color="auto"/>
            <w:bottom w:val="none" w:sz="0" w:space="0" w:color="auto"/>
            <w:right w:val="none" w:sz="0" w:space="0" w:color="auto"/>
          </w:divBdr>
        </w:div>
        <w:div w:id="1781292515">
          <w:marLeft w:val="0"/>
          <w:marRight w:val="0"/>
          <w:marTop w:val="0"/>
          <w:marBottom w:val="0"/>
          <w:divBdr>
            <w:top w:val="none" w:sz="0" w:space="0" w:color="auto"/>
            <w:left w:val="none" w:sz="0" w:space="0" w:color="auto"/>
            <w:bottom w:val="none" w:sz="0" w:space="0" w:color="auto"/>
            <w:right w:val="none" w:sz="0" w:space="0" w:color="auto"/>
          </w:divBdr>
        </w:div>
        <w:div w:id="1626692857">
          <w:marLeft w:val="0"/>
          <w:marRight w:val="0"/>
          <w:marTop w:val="0"/>
          <w:marBottom w:val="0"/>
          <w:divBdr>
            <w:top w:val="none" w:sz="0" w:space="0" w:color="auto"/>
            <w:left w:val="none" w:sz="0" w:space="0" w:color="auto"/>
            <w:bottom w:val="none" w:sz="0" w:space="0" w:color="auto"/>
            <w:right w:val="none" w:sz="0" w:space="0" w:color="auto"/>
          </w:divBdr>
        </w:div>
        <w:div w:id="1617980670">
          <w:marLeft w:val="0"/>
          <w:marRight w:val="0"/>
          <w:marTop w:val="0"/>
          <w:marBottom w:val="0"/>
          <w:divBdr>
            <w:top w:val="none" w:sz="0" w:space="0" w:color="auto"/>
            <w:left w:val="none" w:sz="0" w:space="0" w:color="auto"/>
            <w:bottom w:val="none" w:sz="0" w:space="0" w:color="auto"/>
            <w:right w:val="none" w:sz="0" w:space="0" w:color="auto"/>
          </w:divBdr>
        </w:div>
        <w:div w:id="2139834546">
          <w:marLeft w:val="0"/>
          <w:marRight w:val="0"/>
          <w:marTop w:val="0"/>
          <w:marBottom w:val="0"/>
          <w:divBdr>
            <w:top w:val="none" w:sz="0" w:space="0" w:color="auto"/>
            <w:left w:val="none" w:sz="0" w:space="0" w:color="auto"/>
            <w:bottom w:val="none" w:sz="0" w:space="0" w:color="auto"/>
            <w:right w:val="none" w:sz="0" w:space="0" w:color="auto"/>
          </w:divBdr>
        </w:div>
        <w:div w:id="2038963842">
          <w:marLeft w:val="0"/>
          <w:marRight w:val="0"/>
          <w:marTop w:val="0"/>
          <w:marBottom w:val="0"/>
          <w:divBdr>
            <w:top w:val="none" w:sz="0" w:space="0" w:color="auto"/>
            <w:left w:val="none" w:sz="0" w:space="0" w:color="auto"/>
            <w:bottom w:val="none" w:sz="0" w:space="0" w:color="auto"/>
            <w:right w:val="none" w:sz="0" w:space="0" w:color="auto"/>
          </w:divBdr>
        </w:div>
        <w:div w:id="1705136224">
          <w:marLeft w:val="0"/>
          <w:marRight w:val="0"/>
          <w:marTop w:val="0"/>
          <w:marBottom w:val="0"/>
          <w:divBdr>
            <w:top w:val="none" w:sz="0" w:space="0" w:color="auto"/>
            <w:left w:val="none" w:sz="0" w:space="0" w:color="auto"/>
            <w:bottom w:val="none" w:sz="0" w:space="0" w:color="auto"/>
            <w:right w:val="none" w:sz="0" w:space="0" w:color="auto"/>
          </w:divBdr>
        </w:div>
        <w:div w:id="518081399">
          <w:marLeft w:val="0"/>
          <w:marRight w:val="0"/>
          <w:marTop w:val="0"/>
          <w:marBottom w:val="0"/>
          <w:divBdr>
            <w:top w:val="none" w:sz="0" w:space="0" w:color="auto"/>
            <w:left w:val="none" w:sz="0" w:space="0" w:color="auto"/>
            <w:bottom w:val="none" w:sz="0" w:space="0" w:color="auto"/>
            <w:right w:val="none" w:sz="0" w:space="0" w:color="auto"/>
          </w:divBdr>
        </w:div>
        <w:div w:id="602106456">
          <w:marLeft w:val="0"/>
          <w:marRight w:val="0"/>
          <w:marTop w:val="0"/>
          <w:marBottom w:val="0"/>
          <w:divBdr>
            <w:top w:val="none" w:sz="0" w:space="0" w:color="auto"/>
            <w:left w:val="none" w:sz="0" w:space="0" w:color="auto"/>
            <w:bottom w:val="none" w:sz="0" w:space="0" w:color="auto"/>
            <w:right w:val="none" w:sz="0" w:space="0" w:color="auto"/>
          </w:divBdr>
        </w:div>
        <w:div w:id="1259405328">
          <w:marLeft w:val="0"/>
          <w:marRight w:val="0"/>
          <w:marTop w:val="0"/>
          <w:marBottom w:val="0"/>
          <w:divBdr>
            <w:top w:val="none" w:sz="0" w:space="0" w:color="auto"/>
            <w:left w:val="none" w:sz="0" w:space="0" w:color="auto"/>
            <w:bottom w:val="none" w:sz="0" w:space="0" w:color="auto"/>
            <w:right w:val="none" w:sz="0" w:space="0" w:color="auto"/>
          </w:divBdr>
        </w:div>
      </w:divsChild>
    </w:div>
    <w:div w:id="1970017261">
      <w:bodyDiv w:val="1"/>
      <w:marLeft w:val="0"/>
      <w:marRight w:val="0"/>
      <w:marTop w:val="0"/>
      <w:marBottom w:val="0"/>
      <w:divBdr>
        <w:top w:val="none" w:sz="0" w:space="0" w:color="auto"/>
        <w:left w:val="none" w:sz="0" w:space="0" w:color="auto"/>
        <w:bottom w:val="none" w:sz="0" w:space="0" w:color="auto"/>
        <w:right w:val="none" w:sz="0" w:space="0" w:color="auto"/>
      </w:divBdr>
    </w:div>
    <w:div w:id="1974627573">
      <w:bodyDiv w:val="1"/>
      <w:marLeft w:val="0"/>
      <w:marRight w:val="0"/>
      <w:marTop w:val="0"/>
      <w:marBottom w:val="0"/>
      <w:divBdr>
        <w:top w:val="none" w:sz="0" w:space="0" w:color="auto"/>
        <w:left w:val="none" w:sz="0" w:space="0" w:color="auto"/>
        <w:bottom w:val="none" w:sz="0" w:space="0" w:color="auto"/>
        <w:right w:val="none" w:sz="0" w:space="0" w:color="auto"/>
      </w:divBdr>
      <w:divsChild>
        <w:div w:id="767234135">
          <w:marLeft w:val="0"/>
          <w:marRight w:val="0"/>
          <w:marTop w:val="0"/>
          <w:marBottom w:val="0"/>
          <w:divBdr>
            <w:top w:val="none" w:sz="0" w:space="0" w:color="auto"/>
            <w:left w:val="none" w:sz="0" w:space="0" w:color="auto"/>
            <w:bottom w:val="none" w:sz="0" w:space="0" w:color="auto"/>
            <w:right w:val="none" w:sz="0" w:space="0" w:color="auto"/>
          </w:divBdr>
          <w:divsChild>
            <w:div w:id="1654214259">
              <w:marLeft w:val="0"/>
              <w:marRight w:val="0"/>
              <w:marTop w:val="0"/>
              <w:marBottom w:val="0"/>
              <w:divBdr>
                <w:top w:val="none" w:sz="0" w:space="0" w:color="auto"/>
                <w:left w:val="none" w:sz="0" w:space="0" w:color="auto"/>
                <w:bottom w:val="none" w:sz="0" w:space="0" w:color="auto"/>
                <w:right w:val="none" w:sz="0" w:space="0" w:color="auto"/>
              </w:divBdr>
              <w:divsChild>
                <w:div w:id="88306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460253">
      <w:bodyDiv w:val="1"/>
      <w:marLeft w:val="0"/>
      <w:marRight w:val="0"/>
      <w:marTop w:val="0"/>
      <w:marBottom w:val="0"/>
      <w:divBdr>
        <w:top w:val="none" w:sz="0" w:space="0" w:color="auto"/>
        <w:left w:val="none" w:sz="0" w:space="0" w:color="auto"/>
        <w:bottom w:val="none" w:sz="0" w:space="0" w:color="auto"/>
        <w:right w:val="none" w:sz="0" w:space="0" w:color="auto"/>
      </w:divBdr>
      <w:divsChild>
        <w:div w:id="1800225207">
          <w:marLeft w:val="0"/>
          <w:marRight w:val="0"/>
          <w:marTop w:val="0"/>
          <w:marBottom w:val="0"/>
          <w:divBdr>
            <w:top w:val="none" w:sz="0" w:space="0" w:color="auto"/>
            <w:left w:val="none" w:sz="0" w:space="0" w:color="auto"/>
            <w:bottom w:val="none" w:sz="0" w:space="0" w:color="auto"/>
            <w:right w:val="none" w:sz="0" w:space="0" w:color="auto"/>
          </w:divBdr>
          <w:divsChild>
            <w:div w:id="935597584">
              <w:marLeft w:val="0"/>
              <w:marRight w:val="0"/>
              <w:marTop w:val="0"/>
              <w:marBottom w:val="0"/>
              <w:divBdr>
                <w:top w:val="none" w:sz="0" w:space="0" w:color="auto"/>
                <w:left w:val="none" w:sz="0" w:space="0" w:color="auto"/>
                <w:bottom w:val="none" w:sz="0" w:space="0" w:color="auto"/>
                <w:right w:val="none" w:sz="0" w:space="0" w:color="auto"/>
              </w:divBdr>
              <w:divsChild>
                <w:div w:id="79633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5071765">
          <w:marLeft w:val="0"/>
          <w:marRight w:val="0"/>
          <w:marTop w:val="0"/>
          <w:marBottom w:val="0"/>
          <w:divBdr>
            <w:top w:val="none" w:sz="0" w:space="0" w:color="auto"/>
            <w:left w:val="none" w:sz="0" w:space="0" w:color="auto"/>
            <w:bottom w:val="none" w:sz="0" w:space="0" w:color="auto"/>
            <w:right w:val="none" w:sz="0" w:space="0" w:color="auto"/>
          </w:divBdr>
          <w:divsChild>
            <w:div w:id="1486437719">
              <w:marLeft w:val="0"/>
              <w:marRight w:val="0"/>
              <w:marTop w:val="0"/>
              <w:marBottom w:val="0"/>
              <w:divBdr>
                <w:top w:val="none" w:sz="0" w:space="0" w:color="auto"/>
                <w:left w:val="none" w:sz="0" w:space="0" w:color="auto"/>
                <w:bottom w:val="none" w:sz="0" w:space="0" w:color="auto"/>
                <w:right w:val="none" w:sz="0" w:space="0" w:color="auto"/>
              </w:divBdr>
              <w:divsChild>
                <w:div w:id="610893158">
                  <w:marLeft w:val="0"/>
                  <w:marRight w:val="0"/>
                  <w:marTop w:val="0"/>
                  <w:marBottom w:val="0"/>
                  <w:divBdr>
                    <w:top w:val="none" w:sz="0" w:space="0" w:color="auto"/>
                    <w:left w:val="none" w:sz="0" w:space="0" w:color="auto"/>
                    <w:bottom w:val="none" w:sz="0" w:space="0" w:color="auto"/>
                    <w:right w:val="none" w:sz="0" w:space="0" w:color="auto"/>
                  </w:divBdr>
                </w:div>
              </w:divsChild>
            </w:div>
            <w:div w:id="1302879103">
              <w:marLeft w:val="0"/>
              <w:marRight w:val="0"/>
              <w:marTop w:val="0"/>
              <w:marBottom w:val="0"/>
              <w:divBdr>
                <w:top w:val="none" w:sz="0" w:space="0" w:color="auto"/>
                <w:left w:val="none" w:sz="0" w:space="0" w:color="auto"/>
                <w:bottom w:val="none" w:sz="0" w:space="0" w:color="auto"/>
                <w:right w:val="none" w:sz="0" w:space="0" w:color="auto"/>
              </w:divBdr>
              <w:divsChild>
                <w:div w:id="1144346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401221">
      <w:bodyDiv w:val="1"/>
      <w:marLeft w:val="0"/>
      <w:marRight w:val="0"/>
      <w:marTop w:val="0"/>
      <w:marBottom w:val="0"/>
      <w:divBdr>
        <w:top w:val="none" w:sz="0" w:space="0" w:color="auto"/>
        <w:left w:val="none" w:sz="0" w:space="0" w:color="auto"/>
        <w:bottom w:val="none" w:sz="0" w:space="0" w:color="auto"/>
        <w:right w:val="none" w:sz="0" w:space="0" w:color="auto"/>
      </w:divBdr>
    </w:div>
    <w:div w:id="2025010211">
      <w:bodyDiv w:val="1"/>
      <w:marLeft w:val="0"/>
      <w:marRight w:val="0"/>
      <w:marTop w:val="0"/>
      <w:marBottom w:val="0"/>
      <w:divBdr>
        <w:top w:val="none" w:sz="0" w:space="0" w:color="auto"/>
        <w:left w:val="none" w:sz="0" w:space="0" w:color="auto"/>
        <w:bottom w:val="none" w:sz="0" w:space="0" w:color="auto"/>
        <w:right w:val="none" w:sz="0" w:space="0" w:color="auto"/>
      </w:divBdr>
    </w:div>
    <w:div w:id="2025739661">
      <w:bodyDiv w:val="1"/>
      <w:marLeft w:val="0"/>
      <w:marRight w:val="0"/>
      <w:marTop w:val="0"/>
      <w:marBottom w:val="0"/>
      <w:divBdr>
        <w:top w:val="none" w:sz="0" w:space="0" w:color="auto"/>
        <w:left w:val="none" w:sz="0" w:space="0" w:color="auto"/>
        <w:bottom w:val="none" w:sz="0" w:space="0" w:color="auto"/>
        <w:right w:val="none" w:sz="0" w:space="0" w:color="auto"/>
      </w:divBdr>
    </w:div>
    <w:div w:id="2027973710">
      <w:bodyDiv w:val="1"/>
      <w:marLeft w:val="0"/>
      <w:marRight w:val="0"/>
      <w:marTop w:val="0"/>
      <w:marBottom w:val="0"/>
      <w:divBdr>
        <w:top w:val="none" w:sz="0" w:space="0" w:color="auto"/>
        <w:left w:val="none" w:sz="0" w:space="0" w:color="auto"/>
        <w:bottom w:val="none" w:sz="0" w:space="0" w:color="auto"/>
        <w:right w:val="none" w:sz="0" w:space="0" w:color="auto"/>
      </w:divBdr>
    </w:div>
    <w:div w:id="2028941879">
      <w:bodyDiv w:val="1"/>
      <w:marLeft w:val="0"/>
      <w:marRight w:val="0"/>
      <w:marTop w:val="0"/>
      <w:marBottom w:val="0"/>
      <w:divBdr>
        <w:top w:val="none" w:sz="0" w:space="0" w:color="auto"/>
        <w:left w:val="none" w:sz="0" w:space="0" w:color="auto"/>
        <w:bottom w:val="none" w:sz="0" w:space="0" w:color="auto"/>
        <w:right w:val="none" w:sz="0" w:space="0" w:color="auto"/>
      </w:divBdr>
      <w:divsChild>
        <w:div w:id="802499774">
          <w:marLeft w:val="0"/>
          <w:marRight w:val="0"/>
          <w:marTop w:val="0"/>
          <w:marBottom w:val="0"/>
          <w:divBdr>
            <w:top w:val="none" w:sz="0" w:space="0" w:color="auto"/>
            <w:left w:val="none" w:sz="0" w:space="0" w:color="auto"/>
            <w:bottom w:val="none" w:sz="0" w:space="0" w:color="auto"/>
            <w:right w:val="none" w:sz="0" w:space="0" w:color="auto"/>
          </w:divBdr>
          <w:divsChild>
            <w:div w:id="1998611938">
              <w:marLeft w:val="0"/>
              <w:marRight w:val="0"/>
              <w:marTop w:val="0"/>
              <w:marBottom w:val="0"/>
              <w:divBdr>
                <w:top w:val="none" w:sz="0" w:space="0" w:color="auto"/>
                <w:left w:val="none" w:sz="0" w:space="0" w:color="auto"/>
                <w:bottom w:val="none" w:sz="0" w:space="0" w:color="auto"/>
                <w:right w:val="none" w:sz="0" w:space="0" w:color="auto"/>
              </w:divBdr>
              <w:divsChild>
                <w:div w:id="1409887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320377">
      <w:bodyDiv w:val="1"/>
      <w:marLeft w:val="0"/>
      <w:marRight w:val="0"/>
      <w:marTop w:val="0"/>
      <w:marBottom w:val="0"/>
      <w:divBdr>
        <w:top w:val="none" w:sz="0" w:space="0" w:color="auto"/>
        <w:left w:val="none" w:sz="0" w:space="0" w:color="auto"/>
        <w:bottom w:val="none" w:sz="0" w:space="0" w:color="auto"/>
        <w:right w:val="none" w:sz="0" w:space="0" w:color="auto"/>
      </w:divBdr>
    </w:div>
    <w:div w:id="2077894161">
      <w:bodyDiv w:val="1"/>
      <w:marLeft w:val="0"/>
      <w:marRight w:val="0"/>
      <w:marTop w:val="0"/>
      <w:marBottom w:val="0"/>
      <w:divBdr>
        <w:top w:val="none" w:sz="0" w:space="0" w:color="auto"/>
        <w:left w:val="none" w:sz="0" w:space="0" w:color="auto"/>
        <w:bottom w:val="none" w:sz="0" w:space="0" w:color="auto"/>
        <w:right w:val="none" w:sz="0" w:space="0" w:color="auto"/>
      </w:divBdr>
      <w:divsChild>
        <w:div w:id="1758400553">
          <w:marLeft w:val="0"/>
          <w:marRight w:val="0"/>
          <w:marTop w:val="0"/>
          <w:marBottom w:val="0"/>
          <w:divBdr>
            <w:top w:val="none" w:sz="0" w:space="0" w:color="auto"/>
            <w:left w:val="none" w:sz="0" w:space="0" w:color="auto"/>
            <w:bottom w:val="none" w:sz="0" w:space="0" w:color="auto"/>
            <w:right w:val="none" w:sz="0" w:space="0" w:color="auto"/>
          </w:divBdr>
          <w:divsChild>
            <w:div w:id="932783910">
              <w:marLeft w:val="0"/>
              <w:marRight w:val="0"/>
              <w:marTop w:val="0"/>
              <w:marBottom w:val="0"/>
              <w:divBdr>
                <w:top w:val="none" w:sz="0" w:space="0" w:color="auto"/>
                <w:left w:val="none" w:sz="0" w:space="0" w:color="auto"/>
                <w:bottom w:val="none" w:sz="0" w:space="0" w:color="auto"/>
                <w:right w:val="none" w:sz="0" w:space="0" w:color="auto"/>
              </w:divBdr>
              <w:divsChild>
                <w:div w:id="768038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1292426">
      <w:bodyDiv w:val="1"/>
      <w:marLeft w:val="0"/>
      <w:marRight w:val="0"/>
      <w:marTop w:val="0"/>
      <w:marBottom w:val="0"/>
      <w:divBdr>
        <w:top w:val="none" w:sz="0" w:space="0" w:color="auto"/>
        <w:left w:val="none" w:sz="0" w:space="0" w:color="auto"/>
        <w:bottom w:val="none" w:sz="0" w:space="0" w:color="auto"/>
        <w:right w:val="none" w:sz="0" w:space="0" w:color="auto"/>
      </w:divBdr>
      <w:divsChild>
        <w:div w:id="1164272633">
          <w:marLeft w:val="0"/>
          <w:marRight w:val="0"/>
          <w:marTop w:val="0"/>
          <w:marBottom w:val="0"/>
          <w:divBdr>
            <w:top w:val="none" w:sz="0" w:space="0" w:color="auto"/>
            <w:left w:val="none" w:sz="0" w:space="0" w:color="auto"/>
            <w:bottom w:val="none" w:sz="0" w:space="0" w:color="auto"/>
            <w:right w:val="none" w:sz="0" w:space="0" w:color="auto"/>
          </w:divBdr>
          <w:divsChild>
            <w:div w:id="1392652703">
              <w:marLeft w:val="0"/>
              <w:marRight w:val="0"/>
              <w:marTop w:val="0"/>
              <w:marBottom w:val="0"/>
              <w:divBdr>
                <w:top w:val="none" w:sz="0" w:space="0" w:color="auto"/>
                <w:left w:val="none" w:sz="0" w:space="0" w:color="auto"/>
                <w:bottom w:val="none" w:sz="0" w:space="0" w:color="auto"/>
                <w:right w:val="none" w:sz="0" w:space="0" w:color="auto"/>
              </w:divBdr>
              <w:divsChild>
                <w:div w:id="92824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363809">
      <w:bodyDiv w:val="1"/>
      <w:marLeft w:val="0"/>
      <w:marRight w:val="0"/>
      <w:marTop w:val="0"/>
      <w:marBottom w:val="0"/>
      <w:divBdr>
        <w:top w:val="none" w:sz="0" w:space="0" w:color="auto"/>
        <w:left w:val="none" w:sz="0" w:space="0" w:color="auto"/>
        <w:bottom w:val="none" w:sz="0" w:space="0" w:color="auto"/>
        <w:right w:val="none" w:sz="0" w:space="0" w:color="auto"/>
      </w:divBdr>
    </w:div>
    <w:div w:id="2086340231">
      <w:bodyDiv w:val="1"/>
      <w:marLeft w:val="0"/>
      <w:marRight w:val="0"/>
      <w:marTop w:val="0"/>
      <w:marBottom w:val="0"/>
      <w:divBdr>
        <w:top w:val="none" w:sz="0" w:space="0" w:color="auto"/>
        <w:left w:val="none" w:sz="0" w:space="0" w:color="auto"/>
        <w:bottom w:val="none" w:sz="0" w:space="0" w:color="auto"/>
        <w:right w:val="none" w:sz="0" w:space="0" w:color="auto"/>
      </w:divBdr>
      <w:divsChild>
        <w:div w:id="307520195">
          <w:marLeft w:val="0"/>
          <w:marRight w:val="0"/>
          <w:marTop w:val="0"/>
          <w:marBottom w:val="0"/>
          <w:divBdr>
            <w:top w:val="none" w:sz="0" w:space="0" w:color="auto"/>
            <w:left w:val="none" w:sz="0" w:space="0" w:color="auto"/>
            <w:bottom w:val="none" w:sz="0" w:space="0" w:color="auto"/>
            <w:right w:val="none" w:sz="0" w:space="0" w:color="auto"/>
          </w:divBdr>
          <w:divsChild>
            <w:div w:id="1127118637">
              <w:marLeft w:val="0"/>
              <w:marRight w:val="0"/>
              <w:marTop w:val="0"/>
              <w:marBottom w:val="0"/>
              <w:divBdr>
                <w:top w:val="none" w:sz="0" w:space="0" w:color="auto"/>
                <w:left w:val="none" w:sz="0" w:space="0" w:color="auto"/>
                <w:bottom w:val="none" w:sz="0" w:space="0" w:color="auto"/>
                <w:right w:val="none" w:sz="0" w:space="0" w:color="auto"/>
              </w:divBdr>
              <w:divsChild>
                <w:div w:id="185664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529337">
      <w:bodyDiv w:val="1"/>
      <w:marLeft w:val="0"/>
      <w:marRight w:val="0"/>
      <w:marTop w:val="0"/>
      <w:marBottom w:val="0"/>
      <w:divBdr>
        <w:top w:val="none" w:sz="0" w:space="0" w:color="auto"/>
        <w:left w:val="none" w:sz="0" w:space="0" w:color="auto"/>
        <w:bottom w:val="none" w:sz="0" w:space="0" w:color="auto"/>
        <w:right w:val="none" w:sz="0" w:space="0" w:color="auto"/>
      </w:divBdr>
      <w:divsChild>
        <w:div w:id="2113627610">
          <w:marLeft w:val="0"/>
          <w:marRight w:val="0"/>
          <w:marTop w:val="0"/>
          <w:marBottom w:val="0"/>
          <w:divBdr>
            <w:top w:val="none" w:sz="0" w:space="0" w:color="auto"/>
            <w:left w:val="none" w:sz="0" w:space="0" w:color="auto"/>
            <w:bottom w:val="none" w:sz="0" w:space="0" w:color="auto"/>
            <w:right w:val="none" w:sz="0" w:space="0" w:color="auto"/>
          </w:divBdr>
          <w:divsChild>
            <w:div w:id="773286532">
              <w:marLeft w:val="0"/>
              <w:marRight w:val="0"/>
              <w:marTop w:val="0"/>
              <w:marBottom w:val="0"/>
              <w:divBdr>
                <w:top w:val="none" w:sz="0" w:space="0" w:color="auto"/>
                <w:left w:val="none" w:sz="0" w:space="0" w:color="auto"/>
                <w:bottom w:val="none" w:sz="0" w:space="0" w:color="auto"/>
                <w:right w:val="none" w:sz="0" w:space="0" w:color="auto"/>
              </w:divBdr>
              <w:divsChild>
                <w:div w:id="79954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9839996">
      <w:bodyDiv w:val="1"/>
      <w:marLeft w:val="0"/>
      <w:marRight w:val="0"/>
      <w:marTop w:val="0"/>
      <w:marBottom w:val="0"/>
      <w:divBdr>
        <w:top w:val="none" w:sz="0" w:space="0" w:color="auto"/>
        <w:left w:val="none" w:sz="0" w:space="0" w:color="auto"/>
        <w:bottom w:val="none" w:sz="0" w:space="0" w:color="auto"/>
        <w:right w:val="none" w:sz="0" w:space="0" w:color="auto"/>
      </w:divBdr>
    </w:div>
    <w:div w:id="2096780228">
      <w:bodyDiv w:val="1"/>
      <w:marLeft w:val="0"/>
      <w:marRight w:val="0"/>
      <w:marTop w:val="0"/>
      <w:marBottom w:val="0"/>
      <w:divBdr>
        <w:top w:val="none" w:sz="0" w:space="0" w:color="auto"/>
        <w:left w:val="none" w:sz="0" w:space="0" w:color="auto"/>
        <w:bottom w:val="none" w:sz="0" w:space="0" w:color="auto"/>
        <w:right w:val="none" w:sz="0" w:space="0" w:color="auto"/>
      </w:divBdr>
    </w:div>
    <w:div w:id="2110927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80/01944363.2018.1559388" TargetMode="External"/><Relationship Id="rId18" Type="http://schemas.openxmlformats.org/officeDocument/2006/relationships/hyperlink" Target="http://doi.org/10.5553/Bw/016571942017071002003" TargetMode="External"/><Relationship Id="rId26" Type="http://schemas.openxmlformats.org/officeDocument/2006/relationships/hyperlink" Target="https://doi.org/10.1080/00139157.1991.9931411" TargetMode="External"/><Relationship Id="rId39" Type="http://schemas.openxmlformats.org/officeDocument/2006/relationships/hyperlink" Target="http://doi.org/10.1007/BF02687620" TargetMode="External"/><Relationship Id="rId21" Type="http://schemas.openxmlformats.org/officeDocument/2006/relationships/hyperlink" Target="https://www.nationaleombudsman.nl/uploads/rapport2009-180_2.pdf" TargetMode="External"/><Relationship Id="rId34" Type="http://schemas.openxmlformats.org/officeDocument/2006/relationships/hyperlink" Target="https://financien.arnhem.nl/assets/docs/Perspectiefnota%202020-%202023.pdf" TargetMode="External"/><Relationship Id="rId42" Type="http://schemas.openxmlformats.org/officeDocument/2006/relationships/hyperlink" Target="https://nos.nl/artikel/2228105-4-op-de-10-wethouders-eerder-weg-meestal-met-ruzie.html" TargetMode="External"/><Relationship Id="rId47" Type="http://schemas.openxmlformats.org/officeDocument/2006/relationships/hyperlink" Target="http://doi.org/10.1016/j.ufug.2011.11.004" TargetMode="External"/><Relationship Id="rId50" Type="http://schemas.openxmlformats.org/officeDocument/2006/relationships/hyperlink" Target="http://doi.org/10.1111/juaf.12033"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doi.org/10.1111/puar.12465" TargetMode="External"/><Relationship Id="rId25" Type="http://schemas.openxmlformats.org/officeDocument/2006/relationships/hyperlink" Target="http://steunpuntbov.be/rapport/s2A1105001" TargetMode="External"/><Relationship Id="rId33" Type="http://schemas.openxmlformats.org/officeDocument/2006/relationships/hyperlink" Target="https://www.nsob.nl/denktank/overzicht-van-publicaties/patronen-van-politiek" TargetMode="External"/><Relationship Id="rId38" Type="http://schemas.openxmlformats.org/officeDocument/2006/relationships/hyperlink" Target="http://doi.org/10.5553/Bw/016571942016070001002" TargetMode="External"/><Relationship Id="rId46" Type="http://schemas.openxmlformats.org/officeDocument/2006/relationships/hyperlink" Target="https://doi.org/10.1080/136455700294932" TargetMode="External"/><Relationship Id="rId2" Type="http://schemas.openxmlformats.org/officeDocument/2006/relationships/numbering" Target="numbering.xml"/><Relationship Id="rId16" Type="http://schemas.openxmlformats.org/officeDocument/2006/relationships/hyperlink" Target="https://www.binnenlandsbestuur.nl/bestuur-en-organisatie/nieuws/wethoudersonderzoek-2016-recordaantal.9555872.lynkx" TargetMode="External"/><Relationship Id="rId20" Type="http://schemas.openxmlformats.org/officeDocument/2006/relationships/hyperlink" Target="https://doi.org/10.2307/2151659" TargetMode="External"/><Relationship Id="rId29" Type="http://schemas.openxmlformats.org/officeDocument/2006/relationships/hyperlink" Target="http://doi.org/10.1080/02697459.2010.503432" TargetMode="External"/><Relationship Id="rId41" Type="http://schemas.openxmlformats.org/officeDocument/2006/relationships/hyperlink" Target="https://doi.org/10.1080/01402380802234581" TargetMode="External"/><Relationship Id="rId54" Type="http://schemas.openxmlformats.org/officeDocument/2006/relationships/hyperlink" Target="https://dspace.library.uu.nl/handle/1874/29076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doi.org/10.5553/Bk/092733872019029003008" TargetMode="External"/><Relationship Id="rId32" Type="http://schemas.openxmlformats.org/officeDocument/2006/relationships/hyperlink" Target="https://doi.org/10.1080/01900692.2014.952825" TargetMode="External"/><Relationship Id="rId37" Type="http://schemas.openxmlformats.org/officeDocument/2006/relationships/hyperlink" Target="https://doi.org/10.1017/S1474746405002988" TargetMode="External"/><Relationship Id="rId40" Type="http://schemas.openxmlformats.org/officeDocument/2006/relationships/hyperlink" Target="https://www.mijnbuurtje.nl/meer-invloed-door-burgerparticipatie/" TargetMode="External"/><Relationship Id="rId45" Type="http://schemas.openxmlformats.org/officeDocument/2006/relationships/hyperlink" Target="https://www.rijksoverheid.nl/onderwerpen/omgevingswet" TargetMode="External"/><Relationship Id="rId53" Type="http://schemas.openxmlformats.org/officeDocument/2006/relationships/hyperlink" Target="https://doi.org/10.1080/00141840801927509" TargetMode="External"/><Relationship Id="rId5" Type="http://schemas.openxmlformats.org/officeDocument/2006/relationships/webSettings" Target="webSettings.xml"/><Relationship Id="rId15" Type="http://schemas.openxmlformats.org/officeDocument/2006/relationships/hyperlink" Target="https://doi.org/10.1016/s0169-2046(04)00052-0" TargetMode="External"/><Relationship Id="rId23" Type="http://schemas.openxmlformats.org/officeDocument/2006/relationships/hyperlink" Target="https://doi.org/10.1177/0160323x0403600301" TargetMode="External"/><Relationship Id="rId28" Type="http://schemas.openxmlformats.org/officeDocument/2006/relationships/hyperlink" Target="https://doi.org/10.1177/0275074016651142" TargetMode="External"/><Relationship Id="rId36" Type="http://schemas.openxmlformats.org/officeDocument/2006/relationships/hyperlink" Target="https://doi.org/10.1016/j.jbusres.2006.01.011" TargetMode="External"/><Relationship Id="rId49" Type="http://schemas.openxmlformats.org/officeDocument/2006/relationships/hyperlink" Target="https://doi.org/10.5117/mem2016.4.meer" TargetMode="External"/><Relationship Id="rId10" Type="http://schemas.openxmlformats.org/officeDocument/2006/relationships/image" Target="media/image3.png"/><Relationship Id="rId19" Type="http://schemas.openxmlformats.org/officeDocument/2006/relationships/hyperlink" Target="http://dx.doi.org/10.1016/j.electstud.2016.03.005" TargetMode="External"/><Relationship Id="rId31" Type="http://schemas.openxmlformats.org/officeDocument/2006/relationships/hyperlink" Target="https://doi.org/10.1111/0020-8833.00191" TargetMode="External"/><Relationship Id="rId44" Type="http://schemas.openxmlformats.org/officeDocument/2006/relationships/hyperlink" Target="https://doi.org/10.1016/0305-750x(96)00023-x" TargetMode="External"/><Relationship Id="rId52" Type="http://schemas.openxmlformats.org/officeDocument/2006/relationships/hyperlink" Target="https://kennisopenbaarbestuur.nl/media/187673/Burgermacht-op-eigen-kracht.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doi.org/10.1068/c12331r" TargetMode="External"/><Relationship Id="rId22" Type="http://schemas.openxmlformats.org/officeDocument/2006/relationships/hyperlink" Target="http://doi.org/10.1037/0033-2909.125.6.627" TargetMode="External"/><Relationship Id="rId27" Type="http://schemas.openxmlformats.org/officeDocument/2006/relationships/hyperlink" Target="https://www.nrc.nl/nieuws/2019/06/21/groenlinks-en-pvda-beeindigen-coalitie-arnhem-om-onenigheid-budget-a3964666" TargetMode="External"/><Relationship Id="rId30" Type="http://schemas.openxmlformats.org/officeDocument/2006/relationships/hyperlink" Target="https://doi.org/10.1016/j.ijinfomgt.2018.01.007" TargetMode="External"/><Relationship Id="rId35" Type="http://schemas.openxmlformats.org/officeDocument/2006/relationships/hyperlink" Target="https://doi.org/10.1177/0020852317714533" TargetMode="External"/><Relationship Id="rId43" Type="http://schemas.openxmlformats.org/officeDocument/2006/relationships/hyperlink" Target="https://doi.org/10.1177/0275074012466935" TargetMode="External"/><Relationship Id="rId48" Type="http://schemas.openxmlformats.org/officeDocument/2006/relationships/hyperlink" Target="http://doi.org/10.1080/09640568.2019.1569503" TargetMode="External"/><Relationship Id="rId56"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hyperlink" Target="http://doi.org/10.1177/0020852314566007"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1" Type="http://schemas.openxmlformats.org/officeDocument/2006/relationships/hyperlink" Target="https://aandeslagmetdeomgevingswet.nl/regelgeving/"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145EC5-BF23-4DCD-8F92-77E63ED736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98</Pages>
  <Words>33152</Words>
  <Characters>182338</Characters>
  <Application>Microsoft Office Word</Application>
  <DocSecurity>0</DocSecurity>
  <Lines>1519</Lines>
  <Paragraphs>430</Paragraphs>
  <ScaleCrop>false</ScaleCrop>
  <HeadingPairs>
    <vt:vector size="2" baseType="variant">
      <vt:variant>
        <vt:lpstr>Titel</vt:lpstr>
      </vt:variant>
      <vt:variant>
        <vt:i4>1</vt:i4>
      </vt:variant>
    </vt:vector>
  </HeadingPairs>
  <TitlesOfParts>
    <vt:vector size="1" baseType="lpstr">
      <vt:lpstr>van Bestuurlijke stabiliteit naar Burgerlijke betrokkenheid?</vt:lpstr>
    </vt:vector>
  </TitlesOfParts>
  <Company>Radboud Universiteit  Nijmegen</Company>
  <LinksUpToDate>false</LinksUpToDate>
  <CharactersWithSpaces>215060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van Bestuurlijke stabiliteit naar Burgerlijke betrokkenheid?</dc:title>
  <dc:subject>Een vignettenonderzoek naar de invloed van  een instabiele lokale politieke situatie op de bereidheid van burgers om lokaal te participeren</dc:subject>
  <dc:creator>Marijne van de  Venne</dc:creator>
  <cp:keywords/>
  <dc:description/>
  <cp:lastModifiedBy>Born, E.G.J. (Evelien)</cp:lastModifiedBy>
  <cp:revision>2</cp:revision>
  <dcterms:created xsi:type="dcterms:W3CDTF">2021-01-26T07:49:00Z</dcterms:created>
  <dcterms:modified xsi:type="dcterms:W3CDTF">2021-01-26T07:49:00Z</dcterms:modified>
</cp:coreProperties>
</file>